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3D81F" w14:textId="77777777" w:rsidR="00213A75" w:rsidRPr="007A7CAC" w:rsidRDefault="00213A75" w:rsidP="00EB640E">
      <w:pPr>
        <w:spacing w:line="360" w:lineRule="auto"/>
        <w:contextualSpacing/>
        <w:jc w:val="both"/>
        <w:rPr>
          <w:rFonts w:ascii="Times New Roman" w:hAnsi="Times New Roman" w:cs="Times New Roman"/>
          <w:b/>
          <w:bCs/>
          <w:sz w:val="28"/>
          <w:szCs w:val="28"/>
        </w:rPr>
      </w:pPr>
      <w:r w:rsidRPr="007A7CAC">
        <w:rPr>
          <w:rFonts w:ascii="Times New Roman" w:hAnsi="Times New Roman" w:cs="Times New Roman"/>
          <w:b/>
          <w:bCs/>
          <w:sz w:val="28"/>
          <w:szCs w:val="28"/>
        </w:rPr>
        <w:t>Supporting Information</w:t>
      </w:r>
    </w:p>
    <w:p w14:paraId="7B6A8656" w14:textId="77777777" w:rsidR="00213A75" w:rsidRPr="007A7CAC" w:rsidRDefault="00213A75" w:rsidP="00EB640E">
      <w:pPr>
        <w:spacing w:line="360" w:lineRule="auto"/>
        <w:contextualSpacing/>
        <w:jc w:val="both"/>
        <w:rPr>
          <w:rFonts w:ascii="Times New Roman" w:hAnsi="Times New Roman" w:cs="Times New Roman"/>
          <w:sz w:val="24"/>
          <w:szCs w:val="24"/>
          <w:lang w:val="en-GB"/>
        </w:rPr>
      </w:pPr>
      <w:bookmarkStart w:id="0" w:name="_Hlk75539275"/>
    </w:p>
    <w:p w14:paraId="667ECFC0" w14:textId="7746DEDA" w:rsidR="00407E6E" w:rsidRPr="007A7CAC" w:rsidRDefault="00407E6E" w:rsidP="00407E6E">
      <w:pPr>
        <w:spacing w:line="360" w:lineRule="auto"/>
        <w:contextualSpacing/>
        <w:jc w:val="both"/>
        <w:rPr>
          <w:rFonts w:ascii="Times New Roman" w:hAnsi="Times New Roman" w:cs="Times New Roman"/>
          <w:sz w:val="24"/>
          <w:szCs w:val="24"/>
          <w:lang w:val="en-GB"/>
        </w:rPr>
      </w:pPr>
      <w:r w:rsidRPr="007A7CAC">
        <w:rPr>
          <w:rFonts w:ascii="Times New Roman" w:hAnsi="Times New Roman" w:cs="Times New Roman"/>
          <w:sz w:val="24"/>
          <w:szCs w:val="24"/>
          <w:lang w:val="en-GB"/>
        </w:rPr>
        <w:t>Assessing Degradation in Perovskite Solar Cells via Thermal Hysteresis of Photocurrent and Device Simulation</w:t>
      </w:r>
    </w:p>
    <w:p w14:paraId="29F4E77F"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p>
    <w:p w14:paraId="3361B872" w14:textId="1FFD5CDE" w:rsidR="00407E6E" w:rsidRPr="007A7CAC" w:rsidRDefault="00407E6E" w:rsidP="00407E6E">
      <w:pPr>
        <w:spacing w:line="360" w:lineRule="auto"/>
        <w:contextualSpacing/>
        <w:jc w:val="both"/>
        <w:rPr>
          <w:rFonts w:ascii="Times New Roman" w:hAnsi="Times New Roman" w:cs="Times New Roman"/>
          <w:sz w:val="24"/>
          <w:szCs w:val="24"/>
          <w:vertAlign w:val="superscript"/>
          <w:lang w:val="en-GB"/>
        </w:rPr>
      </w:pPr>
      <w:r w:rsidRPr="007A7CAC">
        <w:rPr>
          <w:rFonts w:ascii="Times New Roman" w:hAnsi="Times New Roman" w:cs="Times New Roman"/>
          <w:sz w:val="24"/>
          <w:szCs w:val="24"/>
          <w:lang w:val="en-GB"/>
        </w:rPr>
        <w:t>Dhruba B. Khadka</w:t>
      </w:r>
      <w:r w:rsidRPr="007A7CAC">
        <w:rPr>
          <w:rFonts w:ascii="Times New Roman" w:hAnsi="Times New Roman" w:cs="Times New Roman"/>
          <w:sz w:val="24"/>
          <w:szCs w:val="24"/>
          <w:vertAlign w:val="superscript"/>
          <w:lang w:val="en-GB"/>
        </w:rPr>
        <w:t>1</w:t>
      </w:r>
      <w:r w:rsidRPr="007A7CAC">
        <w:rPr>
          <w:rFonts w:ascii="Times New Roman" w:hAnsi="Times New Roman" w:cs="Times New Roman"/>
          <w:sz w:val="24"/>
          <w:szCs w:val="24"/>
          <w:lang w:val="en-GB"/>
        </w:rPr>
        <w:t>*, Masatoshi Yanagida</w:t>
      </w:r>
      <w:r w:rsidRPr="007A7CAC">
        <w:rPr>
          <w:rFonts w:ascii="Times New Roman" w:hAnsi="Times New Roman" w:cs="Times New Roman"/>
          <w:sz w:val="24"/>
          <w:szCs w:val="24"/>
          <w:vertAlign w:val="superscript"/>
          <w:lang w:val="en-GB"/>
        </w:rPr>
        <w:t>1</w:t>
      </w:r>
      <w:r w:rsidRPr="007A7CAC">
        <w:rPr>
          <w:rFonts w:ascii="Times New Roman" w:hAnsi="Times New Roman" w:cs="Times New Roman"/>
          <w:sz w:val="24"/>
          <w:szCs w:val="24"/>
          <w:lang w:val="en-GB"/>
        </w:rPr>
        <w:t>, and Yasuhiro Shirai</w:t>
      </w:r>
      <w:r w:rsidRPr="007A7CAC">
        <w:rPr>
          <w:rFonts w:ascii="Times New Roman" w:hAnsi="Times New Roman" w:cs="Times New Roman"/>
          <w:sz w:val="24"/>
          <w:szCs w:val="24"/>
          <w:vertAlign w:val="superscript"/>
          <w:lang w:val="en-GB"/>
        </w:rPr>
        <w:t>1</w:t>
      </w:r>
    </w:p>
    <w:p w14:paraId="5DBC1B12"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p>
    <w:p w14:paraId="46EDC7ED"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r w:rsidRPr="007A7CAC">
        <w:rPr>
          <w:rFonts w:ascii="Times New Roman" w:hAnsi="Times New Roman" w:cs="Times New Roman"/>
          <w:sz w:val="24"/>
          <w:szCs w:val="24"/>
          <w:lang w:val="en-GB"/>
        </w:rPr>
        <w:t xml:space="preserve">1 Photovoltaic Materials Group, </w:t>
      </w:r>
      <w:proofErr w:type="spellStart"/>
      <w:r w:rsidRPr="007A7CAC">
        <w:rPr>
          <w:rFonts w:ascii="Times New Roman" w:hAnsi="Times New Roman" w:cs="Times New Roman"/>
          <w:sz w:val="24"/>
          <w:szCs w:val="24"/>
          <w:lang w:val="en-GB"/>
        </w:rPr>
        <w:t>Center</w:t>
      </w:r>
      <w:proofErr w:type="spellEnd"/>
      <w:r w:rsidRPr="007A7CAC">
        <w:rPr>
          <w:rFonts w:ascii="Times New Roman" w:hAnsi="Times New Roman" w:cs="Times New Roman"/>
          <w:sz w:val="24"/>
          <w:szCs w:val="24"/>
          <w:lang w:val="en-GB"/>
        </w:rPr>
        <w:t xml:space="preserve"> for GREEN Research on Energy and Environmental Materials, National Institute for Materials Science (NIMS), 1-1 Namiki, Tsukuba, Ibaraki 305-0044, Japan </w:t>
      </w:r>
    </w:p>
    <w:p w14:paraId="2B1BB91F"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p>
    <w:p w14:paraId="6199B4EC"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p>
    <w:p w14:paraId="60BEB9B1" w14:textId="77777777" w:rsidR="00407E6E" w:rsidRPr="007A7CAC" w:rsidRDefault="00407E6E" w:rsidP="00407E6E">
      <w:pPr>
        <w:spacing w:line="360" w:lineRule="auto"/>
        <w:contextualSpacing/>
        <w:jc w:val="both"/>
        <w:rPr>
          <w:rFonts w:ascii="Times New Roman" w:hAnsi="Times New Roman" w:cs="Times New Roman"/>
          <w:sz w:val="24"/>
          <w:szCs w:val="24"/>
          <w:lang w:val="en-GB"/>
        </w:rPr>
      </w:pPr>
      <w:r w:rsidRPr="007A7CAC">
        <w:rPr>
          <w:rFonts w:ascii="Times New Roman" w:hAnsi="Times New Roman" w:cs="Times New Roman"/>
          <w:sz w:val="24"/>
          <w:szCs w:val="24"/>
          <w:lang w:val="en-GB"/>
        </w:rPr>
        <w:t>Corresponding Author</w:t>
      </w:r>
    </w:p>
    <w:p w14:paraId="4AE0E665" w14:textId="0FE6B417" w:rsidR="00407E6E" w:rsidRPr="007A7CAC" w:rsidRDefault="00407E6E" w:rsidP="00407E6E">
      <w:pPr>
        <w:spacing w:line="360" w:lineRule="auto"/>
        <w:contextualSpacing/>
        <w:jc w:val="both"/>
        <w:rPr>
          <w:rFonts w:ascii="Times New Roman" w:hAnsi="Times New Roman" w:cs="Times New Roman"/>
          <w:sz w:val="24"/>
          <w:szCs w:val="24"/>
          <w:lang w:val="en-GB"/>
        </w:rPr>
      </w:pPr>
      <w:r w:rsidRPr="007A7CAC">
        <w:rPr>
          <w:rFonts w:ascii="Times New Roman" w:hAnsi="Times New Roman" w:cs="Times New Roman"/>
          <w:sz w:val="24"/>
          <w:szCs w:val="24"/>
          <w:lang w:val="en-GB"/>
        </w:rPr>
        <w:t>*E-mail: KHADKA.B.Dhruba@nims.go.jp</w:t>
      </w:r>
    </w:p>
    <w:p w14:paraId="40B08D79" w14:textId="77777777" w:rsidR="00213A75" w:rsidRPr="007A7CAC" w:rsidRDefault="00213A75" w:rsidP="00EB640E">
      <w:pPr>
        <w:spacing w:line="360" w:lineRule="auto"/>
        <w:contextualSpacing/>
        <w:jc w:val="both"/>
        <w:rPr>
          <w:rFonts w:ascii="Times New Roman" w:hAnsi="Times New Roman" w:cs="Times New Roman"/>
          <w:sz w:val="21"/>
          <w:szCs w:val="21"/>
          <w:vertAlign w:val="superscript"/>
          <w:lang w:val="en-GB"/>
        </w:rPr>
      </w:pPr>
    </w:p>
    <w:bookmarkEnd w:id="0"/>
    <w:p w14:paraId="50303B17"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6557BCEA"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71F75BDC"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398BF49E"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4934283D"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70F89A01"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0C38FD25"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015433C3"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6525F9D"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712ABE1C"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0FCC26BB"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25F69B0B"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00A6B6F0"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6C4C2AC"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56CFDC8"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150909A"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5AC822D9"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4AEDB82F"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CBFC109"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13C5F753" w14:textId="77777777" w:rsidR="00213A75" w:rsidRPr="007A7CAC" w:rsidRDefault="00213A75" w:rsidP="00EB640E">
      <w:pPr>
        <w:spacing w:line="360" w:lineRule="auto"/>
        <w:contextualSpacing/>
        <w:jc w:val="both"/>
        <w:rPr>
          <w:rFonts w:ascii="Times New Roman" w:hAnsi="Times New Roman" w:cs="Times New Roman"/>
          <w:b/>
          <w:bCs/>
          <w:lang w:val="en-GB"/>
        </w:rPr>
      </w:pPr>
    </w:p>
    <w:p w14:paraId="2CADF508" w14:textId="77777777" w:rsidR="00213A75" w:rsidRPr="007A7CAC" w:rsidRDefault="00213A75" w:rsidP="00224E5D">
      <w:pPr>
        <w:spacing w:line="360" w:lineRule="auto"/>
        <w:contextualSpacing/>
        <w:jc w:val="both"/>
        <w:rPr>
          <w:rFonts w:ascii="Times New Roman" w:hAnsi="Times New Roman" w:cs="Times New Roman"/>
          <w:b/>
          <w:bCs/>
          <w:sz w:val="24"/>
          <w:szCs w:val="24"/>
          <w:lang w:val="en-GB"/>
        </w:rPr>
      </w:pPr>
      <w:bookmarkStart w:id="1" w:name="_Hlk68166015"/>
      <w:bookmarkStart w:id="2" w:name="_Hlk72938028"/>
      <w:r w:rsidRPr="007A7CAC">
        <w:rPr>
          <w:rFonts w:ascii="Times New Roman" w:hAnsi="Times New Roman" w:cs="Times New Roman"/>
          <w:b/>
          <w:bCs/>
          <w:sz w:val="24"/>
          <w:szCs w:val="24"/>
          <w:lang w:val="en-GB"/>
        </w:rPr>
        <w:lastRenderedPageBreak/>
        <w:t>Experimental Sections:</w:t>
      </w:r>
    </w:p>
    <w:p w14:paraId="289E117E" w14:textId="77777777" w:rsidR="00213A75" w:rsidRPr="007A7CAC" w:rsidRDefault="00213A75" w:rsidP="00224E5D">
      <w:pPr>
        <w:spacing w:line="240" w:lineRule="auto"/>
        <w:contextualSpacing/>
        <w:rPr>
          <w:rFonts w:ascii="Times New Roman" w:hAnsi="Times New Roman" w:cs="Times New Roman"/>
          <w:b/>
          <w:bCs/>
          <w:sz w:val="24"/>
          <w:szCs w:val="24"/>
          <w:lang w:val="en-GB"/>
        </w:rPr>
      </w:pPr>
      <w:bookmarkStart w:id="3" w:name="_Hlk72991284"/>
      <w:r w:rsidRPr="007A7CAC">
        <w:rPr>
          <w:rFonts w:ascii="Times New Roman" w:hAnsi="Times New Roman" w:cs="Times New Roman"/>
          <w:b/>
          <w:bCs/>
          <w:sz w:val="24"/>
          <w:szCs w:val="24"/>
          <w:lang w:val="en-GB"/>
        </w:rPr>
        <w:t xml:space="preserve">Materials </w:t>
      </w:r>
    </w:p>
    <w:p w14:paraId="5311E397" w14:textId="00B0B255" w:rsidR="00213A75" w:rsidRPr="007A7CAC" w:rsidRDefault="00213A75" w:rsidP="00224E5D">
      <w:pPr>
        <w:spacing w:after="0" w:line="360" w:lineRule="auto"/>
        <w:contextualSpacing/>
        <w:jc w:val="both"/>
        <w:rPr>
          <w:rFonts w:ascii="Times New Roman" w:eastAsia="Times New Roman" w:hAnsi="Times New Roman" w:cs="Times New Roman"/>
          <w:b/>
          <w:bCs/>
          <w:sz w:val="24"/>
          <w:szCs w:val="24"/>
          <w:lang w:val="en-US" w:bidi="ne-NP"/>
        </w:rPr>
      </w:pPr>
      <w:r w:rsidRPr="007A7CAC">
        <w:rPr>
          <w:rFonts w:ascii="Times New Roman" w:hAnsi="Times New Roman" w:cs="Times New Roman"/>
          <w:sz w:val="24"/>
          <w:szCs w:val="24"/>
          <w:lang w:val="en-GB"/>
        </w:rPr>
        <w:t xml:space="preserve">All chemicals were bought from commercial suppliers as mentioned and unless otherwise specified, they were used as received. </w:t>
      </w:r>
      <w:r w:rsidRPr="007A7CAC">
        <w:rPr>
          <w:rFonts w:ascii="Times New Roman" w:hAnsi="Times New Roman" w:cs="Times New Roman"/>
          <w:sz w:val="24"/>
          <w:szCs w:val="24"/>
        </w:rPr>
        <w:t>[6,6]-Phenyl C</w:t>
      </w:r>
      <w:r w:rsidRPr="007A7CAC">
        <w:rPr>
          <w:rFonts w:ascii="Times New Roman" w:hAnsi="Times New Roman" w:cs="Times New Roman"/>
          <w:sz w:val="24"/>
          <w:szCs w:val="24"/>
          <w:vertAlign w:val="subscript"/>
        </w:rPr>
        <w:t>61</w:t>
      </w:r>
      <w:r w:rsidRPr="007A7CAC">
        <w:rPr>
          <w:rStyle w:val="apple-converted-space"/>
          <w:rFonts w:ascii="Times New Roman" w:hAnsi="Times New Roman" w:cs="Times New Roman"/>
          <w:sz w:val="24"/>
          <w:szCs w:val="24"/>
        </w:rPr>
        <w:t> </w:t>
      </w:r>
      <w:r w:rsidRPr="007A7CAC">
        <w:rPr>
          <w:rFonts w:ascii="Times New Roman" w:hAnsi="Times New Roman" w:cs="Times New Roman"/>
          <w:sz w:val="24"/>
          <w:szCs w:val="24"/>
        </w:rPr>
        <w:t>butyric acid methyl ester</w:t>
      </w:r>
      <w:r w:rsidRPr="007A7CAC">
        <w:rPr>
          <w:rStyle w:val="apple-converted-space"/>
          <w:rFonts w:ascii="Times New Roman" w:hAnsi="Times New Roman" w:cs="Times New Roman"/>
          <w:sz w:val="24"/>
          <w:szCs w:val="24"/>
        </w:rPr>
        <w:t> (</w:t>
      </w:r>
      <w:r w:rsidRPr="007A7CAC">
        <w:rPr>
          <w:rFonts w:ascii="Times New Roman" w:hAnsi="Times New Roman" w:cs="Times New Roman"/>
          <w:sz w:val="24"/>
          <w:szCs w:val="24"/>
          <w:lang w:val="en-GB"/>
        </w:rPr>
        <w:t>PC</w:t>
      </w:r>
      <w:r w:rsidRPr="007A7CAC">
        <w:rPr>
          <w:rFonts w:ascii="Times New Roman" w:hAnsi="Times New Roman" w:cs="Times New Roman"/>
          <w:sz w:val="24"/>
          <w:szCs w:val="24"/>
          <w:vertAlign w:val="subscript"/>
          <w:lang w:val="en-GB"/>
        </w:rPr>
        <w:t>61</w:t>
      </w:r>
      <w:r w:rsidRPr="007A7CAC">
        <w:rPr>
          <w:rFonts w:ascii="Times New Roman" w:hAnsi="Times New Roman" w:cs="Times New Roman"/>
          <w:sz w:val="24"/>
          <w:szCs w:val="24"/>
          <w:lang w:val="en-GB"/>
        </w:rPr>
        <w:t xml:space="preserve">BM) (99% purity) used for ETL deposition. </w:t>
      </w:r>
      <w:r w:rsidRPr="007A7CAC">
        <w:rPr>
          <w:rFonts w:ascii="Times New Roman" w:hAnsi="Times New Roman" w:cs="Times New Roman"/>
          <w:sz w:val="24"/>
          <w:szCs w:val="24"/>
        </w:rPr>
        <w:t>Aluminium-doped zinc oxide (AZO) nanoparticle ink (</w:t>
      </w:r>
      <w:proofErr w:type="spellStart"/>
      <w:r w:rsidRPr="007A7CAC">
        <w:rPr>
          <w:rFonts w:ascii="Times New Roman" w:hAnsi="Times New Roman" w:cs="Times New Roman"/>
          <w:sz w:val="24"/>
          <w:szCs w:val="24"/>
        </w:rPr>
        <w:t>Nanograde</w:t>
      </w:r>
      <w:proofErr w:type="spellEnd"/>
      <w:r w:rsidRPr="007A7CAC">
        <w:rPr>
          <w:rFonts w:ascii="Times New Roman" w:hAnsi="Times New Roman" w:cs="Times New Roman"/>
          <w:sz w:val="24"/>
          <w:szCs w:val="24"/>
        </w:rPr>
        <w:t xml:space="preserve"> N-21X) was used to prepare the AZO layer. </w:t>
      </w:r>
      <w:r w:rsidRPr="007A7CAC">
        <w:rPr>
          <w:rFonts w:ascii="Times New Roman" w:hAnsi="Times New Roman" w:cs="Times New Roman"/>
          <w:sz w:val="24"/>
          <w:szCs w:val="24"/>
          <w:lang w:val="en-GB"/>
        </w:rPr>
        <w:t xml:space="preserve">Methylammonium halides (MAI, </w:t>
      </w:r>
      <w:proofErr w:type="spellStart"/>
      <w:r w:rsidRPr="007A7CAC">
        <w:rPr>
          <w:rFonts w:ascii="Times New Roman" w:hAnsi="Times New Roman" w:cs="Times New Roman"/>
          <w:sz w:val="24"/>
          <w:szCs w:val="24"/>
          <w:lang w:val="en-GB"/>
        </w:rPr>
        <w:t>MACl</w:t>
      </w:r>
      <w:proofErr w:type="spellEnd"/>
      <w:r w:rsidRPr="007A7CAC">
        <w:rPr>
          <w:rFonts w:ascii="Times New Roman" w:hAnsi="Times New Roman" w:cs="Times New Roman"/>
          <w:sz w:val="24"/>
          <w:szCs w:val="24"/>
          <w:lang w:val="en-GB"/>
        </w:rPr>
        <w:t>) and PbI</w:t>
      </w:r>
      <w:r w:rsidRPr="007A7CAC">
        <w:rPr>
          <w:rFonts w:ascii="Times New Roman" w:hAnsi="Times New Roman" w:cs="Times New Roman"/>
          <w:sz w:val="24"/>
          <w:szCs w:val="24"/>
          <w:vertAlign w:val="subscript"/>
          <w:lang w:val="en-GB"/>
        </w:rPr>
        <w:t>2</w:t>
      </w:r>
      <w:r w:rsidRPr="007A7CAC">
        <w:rPr>
          <w:rFonts w:ascii="Times New Roman" w:hAnsi="Times New Roman" w:cs="Times New Roman"/>
          <w:sz w:val="24"/>
          <w:szCs w:val="24"/>
          <w:lang w:val="en-GB"/>
        </w:rPr>
        <w:t xml:space="preserve"> were purchased from Wako Chemical Company. The </w:t>
      </w:r>
      <w:proofErr w:type="spellStart"/>
      <w:r w:rsidRPr="007A7CAC">
        <w:rPr>
          <w:rFonts w:ascii="Times New Roman" w:hAnsi="Times New Roman" w:cs="Times New Roman"/>
          <w:sz w:val="24"/>
          <w:szCs w:val="24"/>
          <w:lang w:val="en-GB"/>
        </w:rPr>
        <w:t>NiO</w:t>
      </w:r>
      <w:r w:rsidRPr="007A7CAC">
        <w:rPr>
          <w:rFonts w:ascii="Times New Roman" w:hAnsi="Times New Roman" w:cs="Times New Roman"/>
          <w:sz w:val="24"/>
          <w:szCs w:val="24"/>
          <w:vertAlign w:val="subscript"/>
          <w:lang w:val="en-GB"/>
        </w:rPr>
        <w:t>x</w:t>
      </w:r>
      <w:proofErr w:type="spellEnd"/>
      <w:r w:rsidRPr="007A7CAC">
        <w:rPr>
          <w:rFonts w:ascii="Times New Roman" w:hAnsi="Times New Roman" w:cs="Times New Roman"/>
          <w:sz w:val="24"/>
          <w:szCs w:val="24"/>
          <w:lang w:val="en-GB"/>
        </w:rPr>
        <w:t xml:space="preserve"> (~20 nm) film was deposited by sputtering as mentioned in our earlier reports.</w:t>
      </w:r>
      <w:sdt>
        <w:sdtPr>
          <w:rPr>
            <w:rFonts w:ascii="Times New Roman" w:hAnsi="Times New Roman" w:cs="Times New Roman"/>
            <w:sz w:val="24"/>
            <w:szCs w:val="24"/>
            <w:vertAlign w:val="superscript"/>
            <w:lang w:val="en-GB"/>
          </w:rPr>
          <w:tag w:val="MENDELEY_CITATION_v3_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"/>
          <w:id w:val="992214060"/>
          <w:placeholder>
            <w:docPart w:val="DefaultPlaceholder_-1854013440"/>
          </w:placeholder>
        </w:sdtPr>
        <w:sdtEndPr>
          <w:rPr>
            <w:rFonts w:asciiTheme="minorHAnsi" w:hAnsiTheme="minorHAnsi" w:cstheme="minorBidi"/>
            <w:sz w:val="22"/>
            <w:szCs w:val="22"/>
            <w:lang w:val="en-AU"/>
          </w:rPr>
        </w:sdtEndPr>
        <w:sdtContent>
          <w:r w:rsidR="007C239D" w:rsidRPr="007A7CAC">
            <w:rPr>
              <w:vertAlign w:val="superscript"/>
            </w:rPr>
            <w:t>1–3</w:t>
          </w:r>
        </w:sdtContent>
      </w:sdt>
      <w:r w:rsidRPr="007A7CAC">
        <w:rPr>
          <w:rFonts w:ascii="Times New Roman" w:hAnsi="Times New Roman" w:cs="Times New Roman"/>
          <w:sz w:val="24"/>
          <w:szCs w:val="24"/>
          <w:lang w:val="en-GB"/>
        </w:rPr>
        <w:t xml:space="preserve"> In brief, the pre-cleaned ITO substrates were loaded in the deposition chamber and evacuated until &lt;2</w:t>
      </w:r>
      <m:oMath>
        <m:r>
          <w:rPr>
            <w:rFonts w:ascii="Cambria Math" w:hAnsi="Cambria Math" w:cs="Times New Roman"/>
            <w:sz w:val="24"/>
            <w:szCs w:val="24"/>
            <w:lang w:val="en-GB"/>
          </w:rPr>
          <m:t>×</m:t>
        </m:r>
      </m:oMath>
      <w:r w:rsidRPr="007A7CAC">
        <w:rPr>
          <w:rFonts w:ascii="Times New Roman" w:hAnsi="Times New Roman" w:cs="Times New Roman"/>
          <w:sz w:val="24"/>
          <w:szCs w:val="24"/>
          <w:lang w:val="en-GB"/>
        </w:rPr>
        <w:t>10</w:t>
      </w:r>
      <w:r w:rsidRPr="007A7CAC">
        <w:rPr>
          <w:rFonts w:ascii="Times New Roman" w:hAnsi="Times New Roman" w:cs="Times New Roman"/>
          <w:sz w:val="24"/>
          <w:szCs w:val="24"/>
          <w:vertAlign w:val="superscript"/>
          <w:lang w:val="en-GB"/>
        </w:rPr>
        <w:t>-3</w:t>
      </w:r>
      <w:r w:rsidRPr="007A7CAC">
        <w:rPr>
          <w:rFonts w:ascii="Times New Roman" w:hAnsi="Times New Roman" w:cs="Times New Roman"/>
          <w:sz w:val="24"/>
          <w:szCs w:val="24"/>
          <w:lang w:val="en-GB"/>
        </w:rPr>
        <w:t xml:space="preserve"> Pa then pure argon gas was introduced at the rate of 20 </w:t>
      </w:r>
      <w:proofErr w:type="spellStart"/>
      <w:r w:rsidRPr="007A7CAC">
        <w:rPr>
          <w:rFonts w:ascii="Times New Roman" w:hAnsi="Times New Roman" w:cs="Times New Roman"/>
          <w:sz w:val="24"/>
          <w:szCs w:val="24"/>
          <w:lang w:val="en-GB"/>
        </w:rPr>
        <w:t>sccm</w:t>
      </w:r>
      <w:proofErr w:type="spellEnd"/>
      <w:r w:rsidRPr="007A7CAC">
        <w:rPr>
          <w:rFonts w:ascii="Times New Roman" w:hAnsi="Times New Roman" w:cs="Times New Roman"/>
          <w:sz w:val="24"/>
          <w:szCs w:val="24"/>
          <w:lang w:val="en-GB"/>
        </w:rPr>
        <w:t xml:space="preserve">. The deposition was carried out in an argon gas pressure of 3.5 Pa and rf power supply of 50 W for 20 min at room temperature. We used </w:t>
      </w:r>
      <w:proofErr w:type="spellStart"/>
      <w:r w:rsidRPr="007A7CAC">
        <w:rPr>
          <w:rFonts w:ascii="Times New Roman" w:hAnsi="Times New Roman" w:cs="Times New Roman"/>
          <w:sz w:val="24"/>
          <w:szCs w:val="24"/>
          <w:lang w:val="en-GB"/>
        </w:rPr>
        <w:t>NiOx</w:t>
      </w:r>
      <w:proofErr w:type="spellEnd"/>
      <w:r w:rsidRPr="007A7CAC">
        <w:rPr>
          <w:rFonts w:ascii="Times New Roman" w:hAnsi="Times New Roman" w:cs="Times New Roman"/>
          <w:sz w:val="24"/>
          <w:szCs w:val="24"/>
          <w:lang w:val="en-GB"/>
        </w:rPr>
        <w:t xml:space="preserve"> target (99.9% pure) from </w:t>
      </w:r>
      <w:proofErr w:type="spellStart"/>
      <w:r w:rsidRPr="007A7CAC">
        <w:rPr>
          <w:rFonts w:ascii="Times New Roman" w:hAnsi="Times New Roman" w:cs="Times New Roman"/>
          <w:sz w:val="24"/>
          <w:szCs w:val="24"/>
          <w:lang w:val="en-GB"/>
        </w:rPr>
        <w:t>Kojundo</w:t>
      </w:r>
      <w:proofErr w:type="spellEnd"/>
      <w:r w:rsidRPr="007A7CAC">
        <w:rPr>
          <w:rFonts w:ascii="Times New Roman" w:hAnsi="Times New Roman" w:cs="Times New Roman"/>
          <w:sz w:val="24"/>
          <w:szCs w:val="24"/>
          <w:lang w:val="en-GB"/>
        </w:rPr>
        <w:t xml:space="preserve"> Chemical Laboratory Co. Ltd, Japan. The details of the precursor solution and device fabrication can be found in the earlier reports.</w:t>
      </w:r>
      <w:sdt>
        <w:sdtPr>
          <w:rPr>
            <w:rFonts w:ascii="Times New Roman" w:hAnsi="Times New Roman" w:cs="Times New Roman"/>
            <w:sz w:val="24"/>
            <w:szCs w:val="24"/>
            <w:vertAlign w:val="superscript"/>
            <w:lang w:val="en-GB"/>
          </w:rPr>
          <w:tag w:val="MENDELEY_CITATION_v3_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"/>
          <w:id w:val="-2012202255"/>
          <w:placeholder>
            <w:docPart w:val="DefaultPlaceholder_-1854013440"/>
          </w:placeholder>
        </w:sdtPr>
        <w:sdtEndPr>
          <w:rPr>
            <w:rFonts w:asciiTheme="minorHAnsi" w:hAnsiTheme="minorHAnsi" w:cstheme="minorBidi"/>
            <w:sz w:val="22"/>
            <w:szCs w:val="22"/>
            <w:lang w:val="en-AU"/>
          </w:rPr>
        </w:sdtEndPr>
        <w:sdtContent>
          <w:r w:rsidR="007C239D" w:rsidRPr="007A7CAC">
            <w:rPr>
              <w:vertAlign w:val="superscript"/>
            </w:rPr>
            <w:t>4–6</w:t>
          </w:r>
        </w:sdtContent>
      </w:sdt>
      <w:r w:rsidRPr="007A7CAC">
        <w:rPr>
          <w:rFonts w:ascii="Times New Roman" w:hAnsi="Times New Roman" w:cs="Times New Roman"/>
          <w:sz w:val="24"/>
          <w:szCs w:val="24"/>
          <w:lang w:val="en-GB"/>
        </w:rPr>
        <w:t xml:space="preserve"> We have also briefly described in the device fabrication section</w:t>
      </w:r>
    </w:p>
    <w:p w14:paraId="7055095F" w14:textId="77777777" w:rsidR="00213A75" w:rsidRPr="007A7CAC" w:rsidRDefault="00213A75" w:rsidP="00224E5D">
      <w:pPr>
        <w:spacing w:after="0" w:line="360" w:lineRule="auto"/>
        <w:jc w:val="both"/>
        <w:rPr>
          <w:rFonts w:ascii="Times New Roman" w:hAnsi="Times New Roman" w:cs="Times New Roman"/>
          <w:b/>
          <w:bCs/>
          <w:sz w:val="24"/>
          <w:szCs w:val="24"/>
          <w:lang w:val="en-GB"/>
        </w:rPr>
      </w:pPr>
      <w:r w:rsidRPr="007A7CAC">
        <w:rPr>
          <w:rFonts w:ascii="Times New Roman" w:hAnsi="Times New Roman" w:cs="Times New Roman"/>
          <w:b/>
          <w:bCs/>
          <w:sz w:val="24"/>
          <w:szCs w:val="24"/>
          <w:lang w:val="en-GB"/>
        </w:rPr>
        <w:t>Device Fabrication:</w:t>
      </w:r>
    </w:p>
    <w:p w14:paraId="09556279" w14:textId="26A7D49E" w:rsidR="00213A75" w:rsidRPr="007A7CAC" w:rsidRDefault="00213A75" w:rsidP="00224E5D">
      <w:pPr>
        <w:spacing w:line="360" w:lineRule="auto"/>
        <w:jc w:val="both"/>
        <w:rPr>
          <w:rStyle w:val="Hyperlink"/>
          <w:rFonts w:ascii="Times New Roman" w:hAnsi="Times New Roman" w:cs="Times New Roman"/>
          <w:b/>
          <w:bCs/>
          <w:color w:val="auto"/>
          <w:sz w:val="24"/>
          <w:szCs w:val="24"/>
          <w:u w:val="none"/>
          <w:lang w:val="en-GB"/>
        </w:rPr>
      </w:pPr>
      <w:r w:rsidRPr="007A7CAC">
        <w:rPr>
          <w:rFonts w:ascii="Times New Roman" w:hAnsi="Times New Roman" w:cs="Times New Roman"/>
          <w:sz w:val="24"/>
          <w:szCs w:val="24"/>
          <w:lang w:val="en-GB"/>
        </w:rPr>
        <w:t>The patterned indium tin oxide (ITO) coated glass substrates (15 Ω square</w:t>
      </w:r>
      <w:r w:rsidRPr="007A7CAC">
        <w:rPr>
          <w:rFonts w:ascii="Times New Roman" w:hAnsi="Times New Roman" w:cs="Times New Roman"/>
          <w:sz w:val="24"/>
          <w:szCs w:val="24"/>
          <w:vertAlign w:val="superscript"/>
          <w:lang w:val="en-GB"/>
        </w:rPr>
        <w:t>–1</w:t>
      </w:r>
      <w:r w:rsidRPr="007A7CAC">
        <w:rPr>
          <w:rFonts w:ascii="Times New Roman" w:hAnsi="Times New Roman" w:cs="Times New Roman"/>
          <w:sz w:val="24"/>
          <w:szCs w:val="24"/>
          <w:lang w:val="en-GB"/>
        </w:rPr>
        <w:t>) were pre-cleaned in an ultrasonic bath with detergent, pure water, and 2-propanol, followed by an ultraviolet-ozone treatment for 5 min to remove the organic residuals. Nickel oxide (</w:t>
      </w:r>
      <w:proofErr w:type="spellStart"/>
      <w:r w:rsidRPr="007A7CAC">
        <w:rPr>
          <w:rFonts w:ascii="Times New Roman" w:hAnsi="Times New Roman" w:cs="Times New Roman"/>
          <w:sz w:val="24"/>
          <w:szCs w:val="24"/>
          <w:lang w:val="en-GB"/>
        </w:rPr>
        <w:t>NiO</w:t>
      </w:r>
      <w:r w:rsidRPr="007A7CAC">
        <w:rPr>
          <w:rFonts w:ascii="Times New Roman" w:hAnsi="Times New Roman" w:cs="Times New Roman"/>
          <w:sz w:val="24"/>
          <w:szCs w:val="24"/>
          <w:vertAlign w:val="subscript"/>
          <w:lang w:val="en-GB"/>
        </w:rPr>
        <w:t>x</w:t>
      </w:r>
      <w:proofErr w:type="spellEnd"/>
      <w:r w:rsidRPr="007A7CAC">
        <w:rPr>
          <w:rFonts w:ascii="Times New Roman" w:hAnsi="Times New Roman" w:cs="Times New Roman"/>
          <w:sz w:val="24"/>
          <w:szCs w:val="24"/>
          <w:lang w:val="en-GB"/>
        </w:rPr>
        <w:t>) was prepared by a sputtering method as described in our reports.</w:t>
      </w:r>
      <w:sdt>
        <w:sdtPr>
          <w:rPr>
            <w:rFonts w:ascii="Times New Roman" w:hAnsi="Times New Roman" w:cs="Times New Roman"/>
            <w:sz w:val="24"/>
            <w:szCs w:val="24"/>
            <w:vertAlign w:val="superscript"/>
            <w:lang w:val="en-GB"/>
          </w:rPr>
          <w:tag w:val="MENDELEY_CITATION_v3_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"/>
          <w:id w:val="-1204324257"/>
          <w:placeholder>
            <w:docPart w:val="DefaultPlaceholder_-1854013440"/>
          </w:placeholder>
        </w:sdtPr>
        <w:sdtEndPr/>
        <w:sdtContent>
          <w:r w:rsidR="007C239D" w:rsidRPr="007A7CAC">
            <w:rPr>
              <w:rFonts w:ascii="Times New Roman" w:hAnsi="Times New Roman" w:cs="Times New Roman"/>
              <w:sz w:val="24"/>
              <w:szCs w:val="24"/>
              <w:vertAlign w:val="superscript"/>
              <w:lang w:val="en-GB"/>
            </w:rPr>
            <w:t>7</w:t>
          </w:r>
        </w:sdtContent>
      </w:sdt>
      <w:r w:rsidRPr="007A7CAC">
        <w:rPr>
          <w:rFonts w:ascii="Times New Roman" w:hAnsi="Times New Roman" w:cs="Times New Roman"/>
          <w:sz w:val="24"/>
          <w:szCs w:val="24"/>
          <w:lang w:val="en-GB"/>
        </w:rPr>
        <w:t xml:space="preserve"> </w:t>
      </w:r>
      <w:r w:rsidRPr="007A7CAC">
        <w:rPr>
          <w:rFonts w:ascii="Times New Roman" w:hAnsi="Times New Roman" w:cs="Times New Roman"/>
          <w:sz w:val="24"/>
          <w:szCs w:val="24"/>
        </w:rPr>
        <w:t>For the fabrication of perovskite films, the PbI</w:t>
      </w:r>
      <w:r w:rsidRPr="007A7CAC">
        <w:rPr>
          <w:rFonts w:ascii="Times New Roman" w:hAnsi="Times New Roman" w:cs="Times New Roman"/>
          <w:sz w:val="24"/>
          <w:szCs w:val="24"/>
          <w:vertAlign w:val="subscript"/>
        </w:rPr>
        <w:t>2</w:t>
      </w:r>
      <w:r w:rsidRPr="007A7CAC">
        <w:rPr>
          <w:rFonts w:ascii="Times New Roman" w:hAnsi="Times New Roman" w:cs="Times New Roman"/>
          <w:sz w:val="24"/>
          <w:szCs w:val="24"/>
        </w:rPr>
        <w:t xml:space="preserve"> solution was prepared by dissolving PbI</w:t>
      </w:r>
      <w:r w:rsidRPr="007A7CAC">
        <w:rPr>
          <w:rFonts w:ascii="Times New Roman" w:hAnsi="Times New Roman" w:cs="Times New Roman"/>
          <w:sz w:val="24"/>
          <w:szCs w:val="24"/>
          <w:vertAlign w:val="subscript"/>
        </w:rPr>
        <w:t>2</w:t>
      </w:r>
      <w:r w:rsidRPr="007A7CAC">
        <w:rPr>
          <w:rFonts w:ascii="Times New Roman" w:hAnsi="Times New Roman" w:cs="Times New Roman"/>
          <w:sz w:val="24"/>
          <w:szCs w:val="24"/>
        </w:rPr>
        <w:t xml:space="preserve"> (500 mg/ml) in a mixture of anhydrous DMF/DMSO (5:1 ratio) at 500 rpm/ 70</w:t>
      </w:r>
      <w:r w:rsidRPr="007A7CAC">
        <w:rPr>
          <w:rFonts w:ascii="Times New Roman" w:hAnsi="Times New Roman" w:cs="Times New Roman"/>
          <w:sz w:val="24"/>
          <w:szCs w:val="24"/>
          <w:vertAlign w:val="superscript"/>
        </w:rPr>
        <w:t>o</w:t>
      </w:r>
      <w:r w:rsidRPr="007A7CAC">
        <w:rPr>
          <w:rFonts w:ascii="Times New Roman" w:hAnsi="Times New Roman" w:cs="Times New Roman"/>
          <w:sz w:val="24"/>
          <w:szCs w:val="24"/>
        </w:rPr>
        <w:t xml:space="preserve">C for 12 hours. The MAX (MAI and </w:t>
      </w:r>
      <w:proofErr w:type="spellStart"/>
      <w:r w:rsidRPr="007A7CAC">
        <w:rPr>
          <w:rFonts w:ascii="Times New Roman" w:hAnsi="Times New Roman" w:cs="Times New Roman"/>
          <w:sz w:val="24"/>
          <w:szCs w:val="24"/>
        </w:rPr>
        <w:t>MACl</w:t>
      </w:r>
      <w:proofErr w:type="spellEnd"/>
      <w:r w:rsidRPr="007A7CAC">
        <w:rPr>
          <w:rFonts w:ascii="Times New Roman" w:hAnsi="Times New Roman" w:cs="Times New Roman"/>
          <w:sz w:val="24"/>
          <w:szCs w:val="24"/>
        </w:rPr>
        <w:t>) solution (50 mg ml</w:t>
      </w:r>
      <w:r w:rsidRPr="007A7CAC">
        <w:rPr>
          <w:rFonts w:ascii="Times New Roman" w:hAnsi="Times New Roman" w:cs="Times New Roman"/>
          <w:sz w:val="24"/>
          <w:szCs w:val="24"/>
          <w:vertAlign w:val="superscript"/>
        </w:rPr>
        <w:t>-1</w:t>
      </w:r>
      <w:r w:rsidRPr="007A7CAC">
        <w:rPr>
          <w:rFonts w:ascii="Times New Roman" w:hAnsi="Times New Roman" w:cs="Times New Roman"/>
          <w:sz w:val="24"/>
          <w:szCs w:val="24"/>
        </w:rPr>
        <w:t>; 19:1 ratio) in ethanol at 300 rpm/ 50</w:t>
      </w:r>
      <w:r w:rsidRPr="007A7CAC">
        <w:rPr>
          <w:rFonts w:ascii="Times New Roman" w:hAnsi="Times New Roman" w:cs="Times New Roman"/>
          <w:sz w:val="24"/>
          <w:szCs w:val="24"/>
          <w:vertAlign w:val="superscript"/>
        </w:rPr>
        <w:t>o</w:t>
      </w:r>
      <w:r w:rsidRPr="007A7CAC">
        <w:rPr>
          <w:rFonts w:ascii="Times New Roman" w:hAnsi="Times New Roman" w:cs="Times New Roman"/>
          <w:sz w:val="24"/>
          <w:szCs w:val="24"/>
        </w:rPr>
        <w:t xml:space="preserve">C for 12 hours. </w:t>
      </w:r>
      <w:r w:rsidRPr="007A7CAC">
        <w:rPr>
          <w:rFonts w:ascii="Times New Roman" w:hAnsi="Times New Roman" w:cs="Times New Roman"/>
          <w:sz w:val="24"/>
          <w:szCs w:val="24"/>
          <w:lang w:val="en-GB"/>
        </w:rPr>
        <w:t>The PbI</w:t>
      </w:r>
      <w:r w:rsidRPr="007A7CAC">
        <w:rPr>
          <w:rFonts w:ascii="Times New Roman" w:hAnsi="Times New Roman" w:cs="Times New Roman"/>
          <w:sz w:val="24"/>
          <w:szCs w:val="24"/>
          <w:vertAlign w:val="subscript"/>
          <w:lang w:val="en-GB"/>
        </w:rPr>
        <w:t>2</w:t>
      </w:r>
      <w:r w:rsidRPr="007A7CAC">
        <w:rPr>
          <w:rFonts w:ascii="Times New Roman" w:hAnsi="Times New Roman" w:cs="Times New Roman"/>
          <w:sz w:val="24"/>
          <w:szCs w:val="24"/>
          <w:lang w:val="en-GB"/>
        </w:rPr>
        <w:t xml:space="preserve"> precursor solution was spin-coated at 3000 rpm for 90 s and the MAX precursor solution (a mixture of MAI + </w:t>
      </w:r>
      <w:proofErr w:type="spellStart"/>
      <w:r w:rsidRPr="007A7CAC">
        <w:rPr>
          <w:rFonts w:ascii="Times New Roman" w:hAnsi="Times New Roman" w:cs="Times New Roman"/>
          <w:sz w:val="24"/>
          <w:szCs w:val="24"/>
          <w:lang w:val="en-GB"/>
        </w:rPr>
        <w:t>MACl</w:t>
      </w:r>
      <w:proofErr w:type="spellEnd"/>
      <w:r w:rsidRPr="007A7CAC">
        <w:rPr>
          <w:rFonts w:ascii="Times New Roman" w:hAnsi="Times New Roman" w:cs="Times New Roman"/>
          <w:sz w:val="24"/>
          <w:szCs w:val="24"/>
          <w:lang w:val="en-GB"/>
        </w:rPr>
        <w:t>) was subsequently spun onto the PbI</w:t>
      </w:r>
      <w:r w:rsidRPr="007A7CAC">
        <w:rPr>
          <w:rFonts w:ascii="Times New Roman" w:hAnsi="Times New Roman" w:cs="Times New Roman"/>
          <w:sz w:val="24"/>
          <w:szCs w:val="24"/>
          <w:vertAlign w:val="subscript"/>
          <w:lang w:val="en-GB"/>
        </w:rPr>
        <w:t>2</w:t>
      </w:r>
      <w:r w:rsidRPr="007A7CAC">
        <w:rPr>
          <w:rFonts w:ascii="Times New Roman" w:hAnsi="Times New Roman" w:cs="Times New Roman"/>
          <w:sz w:val="24"/>
          <w:szCs w:val="24"/>
          <w:lang w:val="en-GB"/>
        </w:rPr>
        <w:t xml:space="preserve"> layer at 4000 rpm, for 30 s. Those as-grown </w:t>
      </w:r>
      <w:r w:rsidRPr="007A7CAC">
        <w:rPr>
          <w:rFonts w:ascii="Times New Roman" w:hAnsi="Times New Roman" w:cs="Times New Roman"/>
          <w:sz w:val="24"/>
          <w:szCs w:val="24"/>
        </w:rPr>
        <w:t>CH</w:t>
      </w:r>
      <w:r w:rsidRPr="007A7CAC">
        <w:rPr>
          <w:rFonts w:ascii="Times New Roman" w:hAnsi="Times New Roman" w:cs="Times New Roman"/>
          <w:sz w:val="24"/>
          <w:szCs w:val="24"/>
          <w:vertAlign w:val="subscript"/>
        </w:rPr>
        <w:t>3</w:t>
      </w:r>
      <w:r w:rsidRPr="007A7CAC">
        <w:rPr>
          <w:rFonts w:ascii="Times New Roman" w:hAnsi="Times New Roman" w:cs="Times New Roman"/>
          <w:sz w:val="24"/>
          <w:szCs w:val="24"/>
        </w:rPr>
        <w:t>NH</w:t>
      </w:r>
      <w:r w:rsidRPr="007A7CAC">
        <w:rPr>
          <w:rFonts w:ascii="Times New Roman" w:hAnsi="Times New Roman" w:cs="Times New Roman"/>
          <w:sz w:val="24"/>
          <w:szCs w:val="24"/>
          <w:vertAlign w:val="subscript"/>
        </w:rPr>
        <w:t>3</w:t>
      </w:r>
      <w:r w:rsidRPr="007A7CAC">
        <w:rPr>
          <w:rFonts w:ascii="Times New Roman" w:hAnsi="Times New Roman" w:cs="Times New Roman"/>
          <w:sz w:val="24"/>
          <w:szCs w:val="24"/>
        </w:rPr>
        <w:t>PbI</w:t>
      </w:r>
      <w:r w:rsidRPr="007A7CAC">
        <w:rPr>
          <w:rFonts w:ascii="Times New Roman" w:hAnsi="Times New Roman" w:cs="Times New Roman"/>
          <w:sz w:val="24"/>
          <w:szCs w:val="24"/>
          <w:vertAlign w:val="subscript"/>
        </w:rPr>
        <w:t>3-x</w:t>
      </w:r>
      <w:r w:rsidRPr="007A7CAC">
        <w:rPr>
          <w:rFonts w:ascii="Times New Roman" w:hAnsi="Times New Roman" w:cs="Times New Roman"/>
          <w:sz w:val="24"/>
          <w:szCs w:val="24"/>
        </w:rPr>
        <w:t>Cl</w:t>
      </w:r>
      <w:r w:rsidRPr="007A7CAC">
        <w:rPr>
          <w:rFonts w:ascii="Times New Roman" w:hAnsi="Times New Roman" w:cs="Times New Roman"/>
          <w:sz w:val="24"/>
          <w:szCs w:val="24"/>
          <w:vertAlign w:val="subscript"/>
        </w:rPr>
        <w:t>x</w:t>
      </w:r>
      <w:r w:rsidRPr="007A7CAC">
        <w:rPr>
          <w:rFonts w:ascii="Times New Roman" w:hAnsi="Times New Roman" w:cs="Times New Roman"/>
          <w:sz w:val="24"/>
          <w:szCs w:val="24"/>
        </w:rPr>
        <w:t xml:space="preserve"> (x=0.002)perovskite films were simply placed on the hot plate with </w:t>
      </w:r>
      <w:proofErr w:type="spellStart"/>
      <w:r w:rsidRPr="007A7CAC">
        <w:rPr>
          <w:rFonts w:ascii="Times New Roman" w:hAnsi="Times New Roman" w:cs="Times New Roman"/>
          <w:sz w:val="24"/>
          <w:szCs w:val="24"/>
        </w:rPr>
        <w:t>MACl</w:t>
      </w:r>
      <w:proofErr w:type="spellEnd"/>
      <w:r w:rsidRPr="007A7CAC">
        <w:rPr>
          <w:rFonts w:ascii="Times New Roman" w:hAnsi="Times New Roman" w:cs="Times New Roman"/>
          <w:sz w:val="24"/>
          <w:szCs w:val="24"/>
        </w:rPr>
        <w:t xml:space="preserve"> powder covered with a petri dish at 100 </w:t>
      </w:r>
      <w:proofErr w:type="spellStart"/>
      <w:r w:rsidRPr="007A7CAC">
        <w:rPr>
          <w:rFonts w:ascii="Times New Roman" w:hAnsi="Times New Roman" w:cs="Times New Roman"/>
          <w:sz w:val="24"/>
          <w:szCs w:val="24"/>
          <w:vertAlign w:val="superscript"/>
        </w:rPr>
        <w:t>o</w:t>
      </w:r>
      <w:r w:rsidRPr="007A7CAC">
        <w:rPr>
          <w:rFonts w:ascii="Times New Roman" w:hAnsi="Times New Roman" w:cs="Times New Roman"/>
          <w:sz w:val="24"/>
          <w:szCs w:val="24"/>
        </w:rPr>
        <w:t>C</w:t>
      </w:r>
      <w:proofErr w:type="spellEnd"/>
      <w:r w:rsidRPr="007A7CAC">
        <w:rPr>
          <w:rFonts w:ascii="Times New Roman" w:hAnsi="Times New Roman" w:cs="Times New Roman"/>
          <w:sz w:val="24"/>
          <w:szCs w:val="24"/>
        </w:rPr>
        <w:t xml:space="preserve"> t</w:t>
      </w:r>
      <w:r w:rsidRPr="007A7CAC">
        <w:rPr>
          <w:rFonts w:ascii="Times New Roman" w:hAnsi="Times New Roman" w:cs="Times New Roman"/>
          <w:sz w:val="24"/>
          <w:szCs w:val="24"/>
          <w:lang w:val="en-GB"/>
        </w:rPr>
        <w:t>o promote the crystallization</w:t>
      </w:r>
      <w:r w:rsidRPr="007A7CAC">
        <w:rPr>
          <w:rFonts w:ascii="Times New Roman" w:hAnsi="Times New Roman" w:cs="Times New Roman"/>
          <w:sz w:val="24"/>
          <w:szCs w:val="24"/>
        </w:rPr>
        <w:t>.</w:t>
      </w:r>
      <w:sdt>
        <w:sdtPr>
          <w:rPr>
            <w:rFonts w:ascii="Times New Roman" w:hAnsi="Times New Roman" w:cs="Times New Roman"/>
            <w:sz w:val="24"/>
            <w:szCs w:val="24"/>
            <w:vertAlign w:val="superscript"/>
          </w:rPr>
          <w:tag w:val="MENDELEY_CITATION_v3_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"/>
          <w:id w:val="563453011"/>
          <w:placeholder>
            <w:docPart w:val="DefaultPlaceholder_-1854013440"/>
          </w:placeholder>
        </w:sdtPr>
        <w:sdtEndPr>
          <w:rPr>
            <w:rFonts w:asciiTheme="minorHAnsi" w:hAnsiTheme="minorHAnsi" w:cstheme="minorBidi"/>
            <w:sz w:val="22"/>
            <w:szCs w:val="22"/>
          </w:rPr>
        </w:sdtEndPr>
        <w:sdtContent>
          <w:r w:rsidR="007C239D" w:rsidRPr="007A7CAC">
            <w:rPr>
              <w:vertAlign w:val="superscript"/>
            </w:rPr>
            <w:t>4</w:t>
          </w:r>
        </w:sdtContent>
      </w:sdt>
      <w:r w:rsidRPr="007A7CAC">
        <w:rPr>
          <w:rFonts w:ascii="Times New Roman" w:hAnsi="Times New Roman" w:cs="Times New Roman"/>
          <w:sz w:val="24"/>
          <w:szCs w:val="24"/>
        </w:rPr>
        <w:t xml:space="preserve"> </w:t>
      </w:r>
      <w:r w:rsidRPr="007A7CAC">
        <w:rPr>
          <w:rFonts w:ascii="Times New Roman" w:hAnsi="Times New Roman" w:cs="Times New Roman"/>
          <w:sz w:val="24"/>
          <w:szCs w:val="24"/>
          <w:lang w:val="en-GB"/>
        </w:rPr>
        <w:t xml:space="preserve">For ETL deposition, PCBM (20 mg/ml in CB) was spun-coated on top of the films at 700 rpm for 30 s and 4000 rpm for 10 s and annealed at 100 </w:t>
      </w:r>
      <w:proofErr w:type="spellStart"/>
      <w:r w:rsidRPr="007A7CAC">
        <w:rPr>
          <w:rFonts w:ascii="Times New Roman" w:hAnsi="Times New Roman" w:cs="Times New Roman"/>
          <w:sz w:val="24"/>
          <w:szCs w:val="24"/>
          <w:vertAlign w:val="superscript"/>
          <w:lang w:val="en-GB"/>
        </w:rPr>
        <w:t>o</w:t>
      </w:r>
      <w:r w:rsidRPr="007A7CAC">
        <w:rPr>
          <w:rFonts w:ascii="Times New Roman" w:hAnsi="Times New Roman" w:cs="Times New Roman"/>
          <w:sz w:val="24"/>
          <w:szCs w:val="24"/>
          <w:lang w:val="en-GB"/>
        </w:rPr>
        <w:t>C</w:t>
      </w:r>
      <w:proofErr w:type="spellEnd"/>
      <w:r w:rsidRPr="007A7CAC">
        <w:rPr>
          <w:rFonts w:ascii="Times New Roman" w:hAnsi="Times New Roman" w:cs="Times New Roman"/>
          <w:sz w:val="24"/>
          <w:szCs w:val="24"/>
          <w:lang w:val="en-GB"/>
        </w:rPr>
        <w:t xml:space="preserve"> for 15 min. Then a thin AZO layer was deposited at 2500 rpm for 25 s and annealed at 100 </w:t>
      </w:r>
      <w:proofErr w:type="spellStart"/>
      <w:r w:rsidRPr="007A7CAC">
        <w:rPr>
          <w:rFonts w:ascii="Times New Roman" w:hAnsi="Times New Roman" w:cs="Times New Roman"/>
          <w:sz w:val="24"/>
          <w:szCs w:val="24"/>
          <w:vertAlign w:val="superscript"/>
          <w:lang w:val="en-GB"/>
        </w:rPr>
        <w:t>o</w:t>
      </w:r>
      <w:r w:rsidRPr="007A7CAC">
        <w:rPr>
          <w:rFonts w:ascii="Times New Roman" w:hAnsi="Times New Roman" w:cs="Times New Roman"/>
          <w:sz w:val="24"/>
          <w:szCs w:val="24"/>
          <w:lang w:val="en-GB"/>
        </w:rPr>
        <w:t>C</w:t>
      </w:r>
      <w:proofErr w:type="spellEnd"/>
      <w:r w:rsidRPr="007A7CAC">
        <w:rPr>
          <w:rFonts w:ascii="Times New Roman" w:hAnsi="Times New Roman" w:cs="Times New Roman"/>
          <w:sz w:val="24"/>
          <w:szCs w:val="24"/>
          <w:lang w:val="en-GB"/>
        </w:rPr>
        <w:t xml:space="preserve"> for 10 min. To complete the device structure, samples were then transferred into the evaporation chamber connected to the glove box for metal contact deposition. Finally, 140 nm of Ag was thermally evaporated at a pressure &lt;10</w:t>
      </w:r>
      <w:r w:rsidRPr="007A7CAC">
        <w:rPr>
          <w:rFonts w:ascii="Times New Roman" w:hAnsi="Times New Roman" w:cs="Times New Roman"/>
          <w:sz w:val="24"/>
          <w:szCs w:val="24"/>
          <w:vertAlign w:val="superscript"/>
          <w:lang w:val="en-GB"/>
        </w:rPr>
        <w:t>-4</w:t>
      </w:r>
      <w:r w:rsidRPr="007A7CAC">
        <w:rPr>
          <w:rFonts w:ascii="Times New Roman" w:hAnsi="Times New Roman" w:cs="Times New Roman"/>
          <w:sz w:val="24"/>
          <w:szCs w:val="24"/>
          <w:lang w:val="en-GB"/>
        </w:rPr>
        <w:t xml:space="preserve"> Pa. Devices with an area of 0.185 cm</w:t>
      </w:r>
      <w:r w:rsidRPr="007A7CAC">
        <w:rPr>
          <w:rFonts w:ascii="Times New Roman" w:hAnsi="Times New Roman" w:cs="Times New Roman"/>
          <w:sz w:val="24"/>
          <w:szCs w:val="24"/>
          <w:vertAlign w:val="superscript"/>
          <w:lang w:val="en-GB"/>
        </w:rPr>
        <w:t>2</w:t>
      </w:r>
      <w:r w:rsidRPr="007A7CAC">
        <w:rPr>
          <w:rFonts w:ascii="Times New Roman" w:hAnsi="Times New Roman" w:cs="Times New Roman"/>
          <w:sz w:val="24"/>
          <w:szCs w:val="24"/>
          <w:lang w:val="en-GB"/>
        </w:rPr>
        <w:t xml:space="preserve"> were sealed by encapsulation glass and UV-curable resins (UV-RESIN XNR5516Z; Nagase </w:t>
      </w:r>
      <w:proofErr w:type="spellStart"/>
      <w:r w:rsidRPr="007A7CAC">
        <w:rPr>
          <w:rFonts w:ascii="Times New Roman" w:hAnsi="Times New Roman" w:cs="Times New Roman"/>
          <w:sz w:val="24"/>
          <w:szCs w:val="24"/>
          <w:lang w:val="en-GB"/>
        </w:rPr>
        <w:t>ChemteX</w:t>
      </w:r>
      <w:proofErr w:type="spellEnd"/>
      <w:r w:rsidRPr="007A7CAC">
        <w:rPr>
          <w:rFonts w:ascii="Times New Roman" w:hAnsi="Times New Roman" w:cs="Times New Roman"/>
          <w:sz w:val="24"/>
          <w:szCs w:val="24"/>
          <w:lang w:val="en-GB"/>
        </w:rPr>
        <w:t>, Japan) before the subsequent measurement in ambient conditions.</w:t>
      </w:r>
      <w:bookmarkEnd w:id="1"/>
      <w:bookmarkEnd w:id="2"/>
      <w:bookmarkEnd w:id="3"/>
    </w:p>
    <w:p w14:paraId="2BAF713C" w14:textId="77777777" w:rsidR="00213A75" w:rsidRPr="007A7CAC" w:rsidRDefault="00213A75" w:rsidP="00224E5D">
      <w:pPr>
        <w:spacing w:line="360" w:lineRule="auto"/>
        <w:jc w:val="both"/>
        <w:rPr>
          <w:rFonts w:ascii="Times New Roman" w:hAnsi="Times New Roman" w:cs="Times New Roman"/>
          <w:b/>
          <w:bCs/>
          <w:sz w:val="24"/>
          <w:szCs w:val="24"/>
          <w:lang w:val="en-GB"/>
        </w:rPr>
      </w:pPr>
      <w:r w:rsidRPr="007A7CAC">
        <w:rPr>
          <w:rFonts w:ascii="Times New Roman" w:hAnsi="Times New Roman" w:cs="Times New Roman"/>
          <w:b/>
          <w:sz w:val="24"/>
          <w:szCs w:val="24"/>
          <w:lang w:val="en-GB"/>
        </w:rPr>
        <w:lastRenderedPageBreak/>
        <w:t>Device characterization</w:t>
      </w:r>
      <w:r w:rsidRPr="007A7CAC">
        <w:rPr>
          <w:rFonts w:ascii="Times New Roman" w:hAnsi="Times New Roman" w:cs="Times New Roman" w:hint="eastAsia"/>
          <w:b/>
          <w:sz w:val="24"/>
          <w:szCs w:val="24"/>
          <w:lang w:val="en-GB"/>
        </w:rPr>
        <w:t>:</w:t>
      </w:r>
    </w:p>
    <w:p w14:paraId="34166E32" w14:textId="58C3B16B" w:rsidR="00025C82" w:rsidRPr="007A7CAC" w:rsidRDefault="00213A75" w:rsidP="00213A75">
      <w:pPr>
        <w:pStyle w:val="NoSpacing"/>
        <w:spacing w:line="360" w:lineRule="auto"/>
        <w:contextualSpacing/>
        <w:jc w:val="both"/>
        <w:rPr>
          <w:rFonts w:ascii="Times New Roman" w:hAnsi="Times New Roman" w:cs="Times New Roman"/>
          <w:sz w:val="24"/>
          <w:szCs w:val="24"/>
          <w:lang w:val="en-GB"/>
        </w:rPr>
      </w:pPr>
      <w:r w:rsidRPr="007A7CAC">
        <w:rPr>
          <w:rFonts w:ascii="Times New Roman" w:hAnsi="Times New Roman" w:cs="Times New Roman"/>
          <w:sz w:val="24"/>
          <w:szCs w:val="24"/>
          <w:lang w:val="en-GB"/>
        </w:rPr>
        <w:t xml:space="preserve">The </w:t>
      </w:r>
      <w:r w:rsidRPr="007A7CAC">
        <w:rPr>
          <w:rStyle w:val="Emphasis"/>
          <w:rFonts w:ascii="Times New Roman" w:hAnsi="Times New Roman" w:cs="Times New Roman"/>
          <w:sz w:val="24"/>
          <w:szCs w:val="24"/>
          <w:lang w:val="en-GB"/>
        </w:rPr>
        <w:t>J–V</w:t>
      </w:r>
      <w:r w:rsidRPr="007A7CAC">
        <w:rPr>
          <w:rFonts w:ascii="Times New Roman" w:hAnsi="Times New Roman" w:cs="Times New Roman"/>
          <w:sz w:val="24"/>
          <w:szCs w:val="24"/>
          <w:lang w:val="en-GB"/>
        </w:rPr>
        <w:t xml:space="preserve"> curves were measured at a scan rate of 0.05 V/s under 1 sun with an AM 1.5G spectral filter (100 </w:t>
      </w:r>
      <w:proofErr w:type="spellStart"/>
      <w:r w:rsidRPr="007A7CAC">
        <w:rPr>
          <w:rFonts w:ascii="Times New Roman" w:hAnsi="Times New Roman" w:cs="Times New Roman"/>
          <w:sz w:val="24"/>
          <w:szCs w:val="24"/>
          <w:lang w:val="en-GB"/>
        </w:rPr>
        <w:t>mW</w:t>
      </w:r>
      <w:proofErr w:type="spellEnd"/>
      <w:r w:rsidRPr="007A7CAC">
        <w:rPr>
          <w:rFonts w:ascii="Times New Roman" w:hAnsi="Times New Roman" w:cs="Times New Roman"/>
          <w:sz w:val="24"/>
          <w:szCs w:val="24"/>
          <w:lang w:val="en-GB"/>
        </w:rPr>
        <w:t xml:space="preserve"> cm</w:t>
      </w:r>
      <w:r w:rsidRPr="007A7CAC">
        <w:rPr>
          <w:rFonts w:ascii="Times New Roman" w:hAnsi="Times New Roman" w:cs="Times New Roman"/>
          <w:sz w:val="24"/>
          <w:szCs w:val="24"/>
          <w:vertAlign w:val="superscript"/>
          <w:lang w:val="en-GB"/>
        </w:rPr>
        <w:t>−2</w:t>
      </w:r>
      <w:r w:rsidRPr="007A7CAC">
        <w:rPr>
          <w:rFonts w:ascii="Times New Roman" w:hAnsi="Times New Roman" w:cs="Times New Roman"/>
          <w:sz w:val="24"/>
          <w:szCs w:val="24"/>
          <w:lang w:val="en-GB"/>
        </w:rPr>
        <w:t xml:space="preserve">) coupled to an MPPT system. </w:t>
      </w:r>
      <w:r w:rsidR="00025C82" w:rsidRPr="007A7CAC">
        <w:rPr>
          <w:rFonts w:ascii="Times New Roman" w:hAnsi="Times New Roman" w:cs="Times New Roman"/>
          <w:sz w:val="24"/>
          <w:szCs w:val="24"/>
          <w:lang w:val="en-GB"/>
        </w:rPr>
        <w:t>For stability monitoring, w</w:t>
      </w:r>
      <w:r w:rsidRPr="007A7CAC">
        <w:rPr>
          <w:rFonts w:ascii="Times New Roman" w:hAnsi="Times New Roman" w:cs="Times New Roman"/>
          <w:sz w:val="24"/>
          <w:szCs w:val="24"/>
          <w:lang w:val="en-GB"/>
        </w:rPr>
        <w:t xml:space="preserve">e placed </w:t>
      </w:r>
      <w:r w:rsidR="00025C82" w:rsidRPr="007A7CAC">
        <w:rPr>
          <w:rFonts w:ascii="Times New Roman" w:hAnsi="Times New Roman" w:cs="Times New Roman"/>
          <w:sz w:val="24"/>
          <w:szCs w:val="24"/>
          <w:lang w:val="en-GB"/>
        </w:rPr>
        <w:t>the</w:t>
      </w:r>
      <w:r w:rsidRPr="007A7CAC">
        <w:rPr>
          <w:rFonts w:ascii="Times New Roman" w:hAnsi="Times New Roman" w:cs="Times New Roman"/>
          <w:sz w:val="24"/>
          <w:szCs w:val="24"/>
          <w:lang w:val="en-GB"/>
        </w:rPr>
        <w:t xml:space="preserve"> encapsulated </w:t>
      </w:r>
      <w:proofErr w:type="spellStart"/>
      <w:r w:rsidRPr="007A7CAC">
        <w:rPr>
          <w:rFonts w:ascii="Times New Roman" w:hAnsi="Times New Roman" w:cs="Times New Roman"/>
          <w:sz w:val="24"/>
          <w:szCs w:val="24"/>
          <w:lang w:val="en-GB"/>
        </w:rPr>
        <w:t>NiO</w:t>
      </w:r>
      <w:r w:rsidRPr="007A7CAC">
        <w:rPr>
          <w:rFonts w:ascii="Times New Roman" w:hAnsi="Times New Roman" w:cs="Times New Roman"/>
          <w:i/>
          <w:iCs/>
          <w:sz w:val="24"/>
          <w:szCs w:val="24"/>
          <w:vertAlign w:val="subscript"/>
          <w:lang w:val="en-GB"/>
        </w:rPr>
        <w:t>x</w:t>
      </w:r>
      <w:proofErr w:type="spellEnd"/>
      <w:r w:rsidRPr="007A7CAC">
        <w:rPr>
          <w:rFonts w:ascii="Times New Roman" w:hAnsi="Times New Roman" w:cs="Times New Roman"/>
          <w:sz w:val="24"/>
          <w:szCs w:val="24"/>
          <w:lang w:val="en-GB"/>
        </w:rPr>
        <w:t xml:space="preserve"> devices in an enclosed system under air ambient. The devices were kept under constant illumination and set temperatures at </w:t>
      </w:r>
      <w:r w:rsidR="00025C82" w:rsidRPr="007A7CAC">
        <w:rPr>
          <w:rFonts w:ascii="Times New Roman" w:hAnsi="Times New Roman" w:cs="Times New Roman"/>
          <w:sz w:val="24"/>
          <w:szCs w:val="24"/>
          <w:lang w:val="en-GB"/>
        </w:rPr>
        <w:t>50</w:t>
      </w:r>
      <w:r w:rsidRPr="007A7CAC">
        <w:rPr>
          <w:rFonts w:ascii="Times New Roman" w:hAnsi="Times New Roman" w:cs="Times New Roman"/>
          <w:sz w:val="24"/>
          <w:szCs w:val="24"/>
          <w:lang w:val="en-GB"/>
        </w:rPr>
        <w:t>-</w:t>
      </w:r>
      <w:r w:rsidR="00025C82" w:rsidRPr="007A7CAC">
        <w:rPr>
          <w:rFonts w:ascii="Times New Roman" w:hAnsi="Times New Roman" w:cs="Times New Roman"/>
          <w:sz w:val="24"/>
          <w:szCs w:val="24"/>
          <w:lang w:val="en-GB"/>
        </w:rPr>
        <w:t>60</w:t>
      </w:r>
      <w:r w:rsidRPr="007A7CAC">
        <w:rPr>
          <w:rFonts w:ascii="Times New Roman" w:hAnsi="Times New Roman" w:cs="Times New Roman"/>
          <w:sz w:val="24"/>
          <w:szCs w:val="24"/>
          <w:lang w:val="en-GB"/>
        </w:rPr>
        <w:t xml:space="preserve"> </w:t>
      </w:r>
      <w:proofErr w:type="spellStart"/>
      <w:r w:rsidRPr="007A7CAC">
        <w:rPr>
          <w:rFonts w:ascii="Times New Roman" w:hAnsi="Times New Roman" w:cs="Times New Roman"/>
          <w:sz w:val="24"/>
          <w:szCs w:val="24"/>
          <w:vertAlign w:val="superscript"/>
          <w:lang w:val="en-GB"/>
        </w:rPr>
        <w:t>o</w:t>
      </w:r>
      <w:r w:rsidRPr="007A7CAC">
        <w:rPr>
          <w:rFonts w:ascii="Times New Roman" w:hAnsi="Times New Roman" w:cs="Times New Roman"/>
          <w:sz w:val="24"/>
          <w:szCs w:val="24"/>
          <w:lang w:val="en-GB"/>
        </w:rPr>
        <w:t>C</w:t>
      </w:r>
      <w:proofErr w:type="spellEnd"/>
      <w:r w:rsidRPr="007A7CAC">
        <w:rPr>
          <w:rFonts w:ascii="Times New Roman" w:hAnsi="Times New Roman" w:cs="Times New Roman"/>
          <w:sz w:val="24"/>
          <w:szCs w:val="24"/>
          <w:lang w:val="en-GB"/>
        </w:rPr>
        <w:t xml:space="preserve"> for 1500 hours to get aged J-V characteristics. </w:t>
      </w:r>
    </w:p>
    <w:p w14:paraId="7AB89170" w14:textId="06626FA9" w:rsidR="00025C82" w:rsidRPr="007A7CAC" w:rsidRDefault="00025C82" w:rsidP="00213A75">
      <w:pPr>
        <w:pStyle w:val="NoSpacing"/>
        <w:spacing w:line="360" w:lineRule="auto"/>
        <w:contextualSpacing/>
        <w:jc w:val="both"/>
        <w:rPr>
          <w:rFonts w:ascii="Times New Roman" w:hAnsi="Times New Roman" w:cs="Times New Roman"/>
          <w:sz w:val="24"/>
          <w:szCs w:val="24"/>
        </w:rPr>
      </w:pPr>
      <w:r w:rsidRPr="007A7CAC">
        <w:rPr>
          <w:rFonts w:ascii="Times New Roman" w:hAnsi="Times New Roman" w:cs="Times New Roman"/>
          <w:sz w:val="24"/>
          <w:szCs w:val="24"/>
          <w:lang w:val="en-GB"/>
        </w:rPr>
        <w:t xml:space="preserve">For </w:t>
      </w:r>
      <w:r w:rsidRPr="007A7CAC">
        <w:rPr>
          <w:rFonts w:ascii="Times New Roman" w:hAnsi="Times New Roman" w:cs="Times New Roman"/>
          <w:sz w:val="24"/>
          <w:szCs w:val="24"/>
        </w:rPr>
        <w:t>thermal</w:t>
      </w:r>
      <w:r w:rsidR="00582293" w:rsidRPr="007A7CAC">
        <w:rPr>
          <w:rFonts w:ascii="Times New Roman" w:hAnsi="Times New Roman" w:cs="Times New Roman" w:hint="eastAsia"/>
          <w:sz w:val="24"/>
          <w:szCs w:val="24"/>
        </w:rPr>
        <w:t xml:space="preserve"> hysteresis of photo</w:t>
      </w:r>
      <w:r w:rsidRPr="007A7CAC">
        <w:rPr>
          <w:rFonts w:ascii="Times New Roman" w:hAnsi="Times New Roman" w:cs="Times New Roman"/>
          <w:sz w:val="24"/>
          <w:szCs w:val="24"/>
        </w:rPr>
        <w:t xml:space="preserve">current </w:t>
      </w:r>
      <w:r w:rsidR="00336417" w:rsidRPr="007A7CAC">
        <w:rPr>
          <w:rFonts w:ascii="Times New Roman" w:hAnsi="Times New Roman" w:cs="Times New Roman"/>
          <w:sz w:val="24"/>
          <w:szCs w:val="24"/>
        </w:rPr>
        <w:t>(T</w:t>
      </w:r>
      <w:r w:rsidR="00582293" w:rsidRPr="007A7CAC">
        <w:rPr>
          <w:rFonts w:ascii="Times New Roman" w:hAnsi="Times New Roman" w:cs="Times New Roman" w:hint="eastAsia"/>
          <w:sz w:val="24"/>
          <w:szCs w:val="24"/>
        </w:rPr>
        <w:t>HP</w:t>
      </w:r>
      <w:r w:rsidR="00336417" w:rsidRPr="007A7CAC">
        <w:rPr>
          <w:rFonts w:ascii="Times New Roman" w:hAnsi="Times New Roman" w:cs="Times New Roman"/>
          <w:sz w:val="24"/>
          <w:szCs w:val="24"/>
        </w:rPr>
        <w:t xml:space="preserve">C) </w:t>
      </w:r>
      <w:r w:rsidRPr="007A7CAC">
        <w:rPr>
          <w:rFonts w:ascii="Times New Roman" w:hAnsi="Times New Roman" w:cs="Times New Roman"/>
          <w:sz w:val="24"/>
          <w:szCs w:val="24"/>
        </w:rPr>
        <w:t xml:space="preserve">measurement, the devices were placed under 1 sun white light illumination and </w:t>
      </w:r>
      <w:r w:rsidR="00336417" w:rsidRPr="007A7CAC">
        <w:rPr>
          <w:rFonts w:ascii="Times New Roman" w:hAnsi="Times New Roman" w:cs="Times New Roman"/>
          <w:sz w:val="24"/>
          <w:szCs w:val="24"/>
        </w:rPr>
        <w:t>photo</w:t>
      </w:r>
      <w:r w:rsidRPr="007A7CAC">
        <w:rPr>
          <w:rFonts w:ascii="Times New Roman" w:hAnsi="Times New Roman" w:cs="Times New Roman"/>
          <w:sz w:val="24"/>
          <w:szCs w:val="24"/>
        </w:rPr>
        <w:t>current</w:t>
      </w:r>
      <w:r w:rsidR="00336417" w:rsidRPr="007A7CAC">
        <w:rPr>
          <w:rFonts w:ascii="Times New Roman" w:hAnsi="Times New Roman" w:cs="Times New Roman"/>
          <w:sz w:val="24"/>
          <w:szCs w:val="24"/>
        </w:rPr>
        <w:t xml:space="preserve"> </w:t>
      </w:r>
      <w:r w:rsidRPr="007A7CAC">
        <w:rPr>
          <w:rFonts w:ascii="Times New Roman" w:hAnsi="Times New Roman" w:cs="Times New Roman"/>
          <w:sz w:val="24"/>
          <w:szCs w:val="24"/>
        </w:rPr>
        <w:t xml:space="preserve">was monitored using </w:t>
      </w:r>
      <w:r w:rsidR="00336417" w:rsidRPr="007A7CAC">
        <w:rPr>
          <w:rFonts w:ascii="Times New Roman" w:hAnsi="Times New Roman" w:cs="Times New Roman"/>
          <w:sz w:val="24"/>
          <w:szCs w:val="24"/>
        </w:rPr>
        <w:t xml:space="preserve">the </w:t>
      </w:r>
      <w:r w:rsidRPr="007A7CAC">
        <w:rPr>
          <w:rFonts w:ascii="Times New Roman" w:hAnsi="Times New Roman" w:cs="Times New Roman"/>
          <w:sz w:val="24"/>
          <w:szCs w:val="24"/>
        </w:rPr>
        <w:t>PAIOS measurement system</w:t>
      </w:r>
      <w:r w:rsidR="00336417" w:rsidRPr="007A7CAC">
        <w:rPr>
          <w:rFonts w:ascii="Times New Roman" w:hAnsi="Times New Roman" w:cs="Times New Roman"/>
          <w:sz w:val="24"/>
          <w:szCs w:val="24"/>
        </w:rPr>
        <w:t xml:space="preserve"> by changing temperature from 240 to 360 </w:t>
      </w:r>
      <w:proofErr w:type="gramStart"/>
      <w:r w:rsidR="00336417" w:rsidRPr="007A7CAC">
        <w:rPr>
          <w:rFonts w:ascii="Times New Roman" w:hAnsi="Times New Roman" w:cs="Times New Roman"/>
          <w:sz w:val="24"/>
          <w:szCs w:val="24"/>
        </w:rPr>
        <w:t>K</w:t>
      </w:r>
      <w:r w:rsidRPr="007A7CAC">
        <w:rPr>
          <w:rFonts w:ascii="Times New Roman" w:hAnsi="Times New Roman" w:cs="Times New Roman"/>
          <w:sz w:val="24"/>
          <w:szCs w:val="24"/>
        </w:rPr>
        <w:t xml:space="preserve"> </w:t>
      </w:r>
      <w:r w:rsidR="00336417" w:rsidRPr="007A7CAC">
        <w:rPr>
          <w:rFonts w:ascii="Times New Roman" w:hAnsi="Times New Roman" w:cs="Times New Roman"/>
          <w:sz w:val="24"/>
          <w:szCs w:val="24"/>
        </w:rPr>
        <w:t xml:space="preserve"> under</w:t>
      </w:r>
      <w:proofErr w:type="gramEnd"/>
      <w:r w:rsidR="00336417" w:rsidRPr="007A7CAC">
        <w:rPr>
          <w:rFonts w:ascii="Times New Roman" w:hAnsi="Times New Roman" w:cs="Times New Roman"/>
          <w:sz w:val="24"/>
          <w:szCs w:val="24"/>
        </w:rPr>
        <w:t xml:space="preserve"> different heating and cooling rates.</w:t>
      </w:r>
      <w:r w:rsidR="00E13772" w:rsidRPr="007A7CAC">
        <w:rPr>
          <w:rFonts w:ascii="Times New Roman" w:hAnsi="Times New Roman" w:cs="Times New Roman"/>
          <w:sz w:val="24"/>
          <w:szCs w:val="24"/>
        </w:rPr>
        <w:t xml:space="preserve"> T</w:t>
      </w:r>
      <w:r w:rsidR="00582293" w:rsidRPr="007A7CAC">
        <w:rPr>
          <w:rFonts w:ascii="Times New Roman" w:hAnsi="Times New Roman" w:cs="Times New Roman" w:hint="eastAsia"/>
          <w:sz w:val="24"/>
          <w:szCs w:val="24"/>
        </w:rPr>
        <w:t>HP</w:t>
      </w:r>
      <w:r w:rsidR="00E13772" w:rsidRPr="007A7CAC">
        <w:rPr>
          <w:rFonts w:ascii="Times New Roman" w:hAnsi="Times New Roman" w:cs="Times New Roman"/>
          <w:sz w:val="24"/>
          <w:szCs w:val="24"/>
        </w:rPr>
        <w:t xml:space="preserve">C spectra were obtained from the absolute difference between the heating and cooling photocurrent. </w:t>
      </w:r>
      <w:r w:rsidR="00336417" w:rsidRPr="007A7CAC">
        <w:rPr>
          <w:rFonts w:ascii="Times New Roman" w:hAnsi="Times New Roman" w:cs="Times New Roman"/>
          <w:sz w:val="24"/>
          <w:szCs w:val="24"/>
        </w:rPr>
        <w:t xml:space="preserve">We have used dT/dt= 20 K/min and 2 K/min </w:t>
      </w:r>
      <w:r w:rsidR="00DB4814" w:rsidRPr="007A7CAC">
        <w:rPr>
          <w:rFonts w:ascii="Times New Roman" w:hAnsi="Times New Roman" w:cs="Times New Roman"/>
          <w:sz w:val="24"/>
          <w:szCs w:val="24"/>
        </w:rPr>
        <w:t>to monitor</w:t>
      </w:r>
      <w:r w:rsidR="00336417" w:rsidRPr="007A7CAC">
        <w:rPr>
          <w:rFonts w:ascii="Times New Roman" w:hAnsi="Times New Roman" w:cs="Times New Roman"/>
          <w:sz w:val="24"/>
          <w:szCs w:val="24"/>
        </w:rPr>
        <w:t xml:space="preserve"> the photocurrent under heating and cooling </w:t>
      </w:r>
      <w:r w:rsidR="00D06353" w:rsidRPr="007A7CAC">
        <w:rPr>
          <w:rFonts w:ascii="Times New Roman" w:hAnsi="Times New Roman" w:cs="Times New Roman"/>
          <w:sz w:val="24"/>
          <w:szCs w:val="24"/>
        </w:rPr>
        <w:t>rates</w:t>
      </w:r>
      <w:r w:rsidR="00336417" w:rsidRPr="007A7CAC">
        <w:rPr>
          <w:rFonts w:ascii="Times New Roman" w:hAnsi="Times New Roman" w:cs="Times New Roman"/>
          <w:sz w:val="24"/>
          <w:szCs w:val="24"/>
        </w:rPr>
        <w:t xml:space="preserve"> for T</w:t>
      </w:r>
      <w:r w:rsidR="00582293" w:rsidRPr="007A7CAC">
        <w:rPr>
          <w:rFonts w:ascii="Times New Roman" w:hAnsi="Times New Roman" w:cs="Times New Roman" w:hint="eastAsia"/>
          <w:sz w:val="24"/>
          <w:szCs w:val="24"/>
        </w:rPr>
        <w:t>HPC</w:t>
      </w:r>
      <w:r w:rsidR="00336417" w:rsidRPr="007A7CAC">
        <w:rPr>
          <w:rFonts w:ascii="Times New Roman" w:hAnsi="Times New Roman" w:cs="Times New Roman"/>
          <w:sz w:val="24"/>
          <w:szCs w:val="24"/>
        </w:rPr>
        <w:t xml:space="preserve"> measurement of fresh and aged </w:t>
      </w:r>
      <w:r w:rsidR="000C608A" w:rsidRPr="007A7CAC">
        <w:rPr>
          <w:rFonts w:ascii="Times New Roman" w:hAnsi="Times New Roman" w:cs="Times New Roman"/>
          <w:sz w:val="24"/>
          <w:szCs w:val="24"/>
        </w:rPr>
        <w:t>devices</w:t>
      </w:r>
      <w:r w:rsidR="00336417" w:rsidRPr="007A7CAC">
        <w:rPr>
          <w:rFonts w:ascii="Times New Roman" w:hAnsi="Times New Roman" w:cs="Times New Roman"/>
          <w:sz w:val="24"/>
          <w:szCs w:val="24"/>
        </w:rPr>
        <w:t>.</w:t>
      </w:r>
    </w:p>
    <w:p w14:paraId="310B0C22" w14:textId="387A38B6" w:rsidR="00DB4814" w:rsidRPr="007A7CAC" w:rsidRDefault="00DB4814" w:rsidP="00DB4814">
      <w:pPr>
        <w:pStyle w:val="ExperimentalText"/>
        <w:spacing w:line="360" w:lineRule="auto"/>
        <w:contextualSpacing/>
        <w:jc w:val="both"/>
        <w:rPr>
          <w:lang w:bidi="ne-NP"/>
        </w:rPr>
      </w:pPr>
      <w:r w:rsidRPr="007A7CAC">
        <w:t xml:space="preserve">Capacitance–response (C–f) was obtained for capacitance analysis </w:t>
      </w:r>
      <w:r w:rsidRPr="007A7CAC">
        <w:rPr>
          <w:lang w:bidi="ne-NP"/>
        </w:rPr>
        <w:t>using an LCR meter (</w:t>
      </w:r>
      <w:r w:rsidRPr="007A7CAC">
        <w:t>IM3536</w:t>
      </w:r>
      <w:r w:rsidRPr="007A7CAC">
        <w:rPr>
          <w:lang w:bidi="ne-NP"/>
        </w:rPr>
        <w:t xml:space="preserve">, </w:t>
      </w:r>
      <w:r w:rsidRPr="007A7CAC">
        <w:t>Hioki</w:t>
      </w:r>
      <w:r w:rsidRPr="007A7CAC">
        <w:rPr>
          <w:lang w:bidi="ne-NP"/>
        </w:rPr>
        <w:t xml:space="preserve">), which probes from 20 Hz to 2 </w:t>
      </w:r>
      <w:proofErr w:type="spellStart"/>
      <w:r w:rsidRPr="007A7CAC">
        <w:rPr>
          <w:lang w:bidi="ne-NP"/>
        </w:rPr>
        <w:t>MHz.</w:t>
      </w:r>
      <w:proofErr w:type="spellEnd"/>
      <w:r w:rsidRPr="007A7CAC">
        <w:rPr>
          <w:lang w:bidi="ne-NP"/>
        </w:rPr>
        <w:t xml:space="preserve"> Capacitance-voltage (C–V) measurements were carried out at 20 kHz under dark conditions at different temperatures.</w:t>
      </w:r>
    </w:p>
    <w:p w14:paraId="25927910" w14:textId="0FDD4E32" w:rsidR="00DB4814" w:rsidRPr="007A7CAC" w:rsidRDefault="00DB4814" w:rsidP="00213A75">
      <w:pPr>
        <w:pStyle w:val="NoSpacing"/>
        <w:spacing w:line="360" w:lineRule="auto"/>
        <w:contextualSpacing/>
        <w:jc w:val="both"/>
        <w:rPr>
          <w:rFonts w:ascii="Times New Roman" w:hAnsi="Times New Roman" w:cs="Times New Roman"/>
          <w:sz w:val="24"/>
          <w:szCs w:val="24"/>
          <w:lang w:val="en-US"/>
        </w:rPr>
      </w:pPr>
    </w:p>
    <w:p w14:paraId="130DE146" w14:textId="77777777" w:rsidR="009A6E4C" w:rsidRPr="007A7CAC" w:rsidRDefault="009A6E4C" w:rsidP="00213A75">
      <w:pPr>
        <w:pStyle w:val="NoSpacing"/>
        <w:spacing w:line="360" w:lineRule="auto"/>
        <w:contextualSpacing/>
        <w:jc w:val="both"/>
        <w:rPr>
          <w:rFonts w:ascii="Times New Roman" w:hAnsi="Times New Roman" w:cs="Times New Roman"/>
          <w:sz w:val="24"/>
          <w:szCs w:val="24"/>
        </w:rPr>
      </w:pPr>
    </w:p>
    <w:p w14:paraId="55335D69" w14:textId="731711D4" w:rsidR="009A6E4C" w:rsidRPr="007A7CAC" w:rsidRDefault="009A6E4C" w:rsidP="00213A75">
      <w:pPr>
        <w:pStyle w:val="NoSpacing"/>
        <w:spacing w:line="360" w:lineRule="auto"/>
        <w:contextualSpacing/>
        <w:jc w:val="both"/>
        <w:rPr>
          <w:sz w:val="24"/>
          <w:szCs w:val="24"/>
        </w:rPr>
      </w:pPr>
      <w:r w:rsidRPr="007A7CAC">
        <w:rPr>
          <w:b/>
          <w:bCs/>
          <w:sz w:val="24"/>
          <w:szCs w:val="24"/>
        </w:rPr>
        <w:t>Theoretical analysis:</w:t>
      </w:r>
      <w:r w:rsidRPr="007A7CAC">
        <w:rPr>
          <w:sz w:val="24"/>
          <w:szCs w:val="24"/>
        </w:rPr>
        <w:t xml:space="preserve"> </w:t>
      </w:r>
      <w:r w:rsidR="00582293" w:rsidRPr="007A7CAC">
        <w:rPr>
          <w:rFonts w:hint="eastAsia"/>
          <w:sz w:val="24"/>
          <w:szCs w:val="24"/>
        </w:rPr>
        <w:t xml:space="preserve">THPC was accounted from thermally </w:t>
      </w:r>
      <w:r w:rsidR="00DB4814" w:rsidRPr="007A7CAC">
        <w:rPr>
          <w:sz w:val="24"/>
          <w:szCs w:val="24"/>
        </w:rPr>
        <w:t>stimulated</w:t>
      </w:r>
      <w:r w:rsidR="00582293" w:rsidRPr="007A7CAC">
        <w:rPr>
          <w:rFonts w:hint="eastAsia"/>
          <w:sz w:val="24"/>
          <w:szCs w:val="24"/>
        </w:rPr>
        <w:t xml:space="preserve"> current (TSC) for </w:t>
      </w:r>
      <w:r w:rsidR="00582293" w:rsidRPr="007A7CAC">
        <w:rPr>
          <w:sz w:val="24"/>
          <w:szCs w:val="24"/>
        </w:rPr>
        <w:t>Theoretical analysis</w:t>
      </w:r>
      <w:r w:rsidR="00582293" w:rsidRPr="007A7CAC">
        <w:rPr>
          <w:rFonts w:hint="eastAsia"/>
          <w:sz w:val="24"/>
          <w:szCs w:val="24"/>
        </w:rPr>
        <w:t>.</w:t>
      </w:r>
    </w:p>
    <w:p w14:paraId="5439C322" w14:textId="6DCCB7C9" w:rsidR="00F04C73" w:rsidRPr="007A7CAC" w:rsidRDefault="009A6E4C" w:rsidP="00213A75">
      <w:pPr>
        <w:pStyle w:val="NoSpacing"/>
        <w:spacing w:line="360" w:lineRule="auto"/>
        <w:contextualSpacing/>
        <w:jc w:val="both"/>
      </w:pPr>
      <w:r w:rsidRPr="007A7CAC">
        <w:t xml:space="preserve">In semiconductor </w:t>
      </w:r>
      <w:r w:rsidR="002557C6" w:rsidRPr="007A7CAC">
        <w:t>physics</w:t>
      </w:r>
      <w:r w:rsidRPr="007A7CAC">
        <w:t>, the kinetic equation of the electron density (</w:t>
      </w:r>
      <w:proofErr w:type="spellStart"/>
      <w:r w:rsidRPr="007A7CAC">
        <w:t>n</w:t>
      </w:r>
      <w:r w:rsidR="009B345A" w:rsidRPr="007A7CAC">
        <w:rPr>
          <w:vertAlign w:val="subscript"/>
        </w:rPr>
        <w:t>t</w:t>
      </w:r>
      <w:proofErr w:type="spellEnd"/>
      <w:r w:rsidRPr="007A7CAC">
        <w:t xml:space="preserve">) as a function of time (t) </w:t>
      </w:r>
      <w:r w:rsidR="002557C6" w:rsidRPr="007A7CAC">
        <w:t xml:space="preserve">is given </w:t>
      </w:r>
      <w:r w:rsidRPr="007A7CAC">
        <w:t xml:space="preserve">as Equation (1): </w:t>
      </w:r>
      <w:sdt>
        <w:sdtPr>
          <w:rPr>
            <w:vertAlign w:val="superscript"/>
          </w:rPr>
          <w:tag w:val="MENDELEY_CITATION_v3_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"/>
          <w:id w:val="1783224968"/>
          <w:placeholder>
            <w:docPart w:val="DefaultPlaceholder_-1854013440"/>
          </w:placeholder>
        </w:sdtPr>
        <w:sdtEndPr/>
        <w:sdtContent>
          <w:r w:rsidR="007C239D" w:rsidRPr="007A7CAC">
            <w:rPr>
              <w:vertAlign w:val="superscript"/>
            </w:rPr>
            <w:t>8,9</w:t>
          </w:r>
        </w:sdtContent>
      </w:sdt>
    </w:p>
    <w:p w14:paraId="300C94E0" w14:textId="02E7E9C0" w:rsidR="002557C6" w:rsidRPr="007A7CAC" w:rsidRDefault="007A7CAC" w:rsidP="00213A75">
      <w:pPr>
        <w:pStyle w:val="NoSpacing"/>
        <w:spacing w:line="360" w:lineRule="auto"/>
        <w:contextualSpacing/>
        <w:jc w:val="both"/>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dn</m:t>
                </m:r>
              </m:e>
              <m:sub>
                <m:r>
                  <w:rPr>
                    <w:rFonts w:ascii="Cambria Math" w:hAnsi="Cambria Math"/>
                    <w:sz w:val="28"/>
                    <w:szCs w:val="28"/>
                  </w:rPr>
                  <m:t>t</m:t>
                </m:r>
              </m:sub>
            </m:sSub>
          </m:num>
          <m:den>
            <m:r>
              <w:rPr>
                <w:rFonts w:ascii="Cambria Math" w:hAnsi="Cambria Math"/>
                <w:sz w:val="28"/>
                <w:szCs w:val="28"/>
              </w:rPr>
              <m:t>dt</m:t>
            </m:r>
          </m:den>
        </m:f>
        <m:r>
          <w:rPr>
            <w:rFonts w:ascii="Cambria Math" w:hAnsi="Cambria Math"/>
            <w:sz w:val="28"/>
            <w:szCs w:val="28"/>
          </w:rPr>
          <m:t>=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t</m:t>
            </m:r>
          </m:sub>
        </m:s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C</m:t>
            </m:r>
          </m:sub>
        </m:sSub>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v</m:t>
        </m:r>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num>
                  <m:den>
                    <m:r>
                      <w:rPr>
                        <w:rFonts w:ascii="Cambria Math" w:hAnsi="Cambria Math"/>
                        <w:sz w:val="28"/>
                        <w:szCs w:val="28"/>
                      </w:rPr>
                      <m:t>kT</m:t>
                    </m:r>
                  </m:den>
                </m:f>
              </m:e>
            </m:d>
          </m:sup>
        </m:sSup>
        <m:r>
          <w:rPr>
            <w:rFonts w:ascii="Cambria Math" w:hAnsi="Cambria Math"/>
            <w:sz w:val="28"/>
            <w:szCs w:val="28"/>
          </w:rPr>
          <m:t>+</m:t>
        </m:r>
        <m:r>
          <w:rPr>
            <w:rFonts w:ascii="Cambria Math" w:hAnsi="Cambria Math"/>
            <w:sz w:val="28"/>
            <w:szCs w:val="28"/>
          </w:rPr>
          <m:t>n</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t</m:t>
                </m:r>
              </m:sub>
            </m:sSub>
          </m:e>
        </m:d>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v</m:t>
        </m:r>
      </m:oMath>
      <w:r w:rsidR="002557C6" w:rsidRPr="007A7CAC">
        <w:rPr>
          <w:rFonts w:hint="eastAsia"/>
          <w:sz w:val="40"/>
          <w:szCs w:val="40"/>
        </w:rPr>
        <w:t xml:space="preserve"> </w:t>
      </w:r>
      <w:r w:rsidR="002557C6" w:rsidRPr="007A7CAC">
        <w:rPr>
          <w:sz w:val="40"/>
          <w:szCs w:val="40"/>
        </w:rPr>
        <w:t xml:space="preserve"> </w:t>
      </w:r>
      <w:r w:rsidR="002557C6" w:rsidRPr="007A7CAC">
        <w:t xml:space="preserve">                              </w:t>
      </w:r>
      <w:r w:rsidR="00F04C73" w:rsidRPr="007A7CAC">
        <w:t xml:space="preserve">     </w:t>
      </w:r>
      <w:r w:rsidR="002557C6" w:rsidRPr="007A7CAC">
        <w:t xml:space="preserve">  [1]</w:t>
      </w:r>
    </w:p>
    <w:p w14:paraId="714EC87D" w14:textId="5DF4EAED" w:rsidR="00F04C73" w:rsidRPr="007A7CAC" w:rsidRDefault="009A6E4C" w:rsidP="00213A75">
      <w:pPr>
        <w:pStyle w:val="NoSpacing"/>
        <w:spacing w:line="360" w:lineRule="auto"/>
        <w:contextualSpacing/>
        <w:jc w:val="both"/>
      </w:pPr>
      <w:r w:rsidRPr="007A7CAC">
        <w:t>Where N</w:t>
      </w:r>
      <w:r w:rsidR="009B345A" w:rsidRPr="007A7CAC">
        <w:rPr>
          <w:vertAlign w:val="subscript"/>
        </w:rPr>
        <w:t>t</w:t>
      </w:r>
      <w:r w:rsidRPr="007A7CAC">
        <w:t xml:space="preserve"> is the concentration of the electronic defect, </w:t>
      </w:r>
      <w:proofErr w:type="spellStart"/>
      <w:r w:rsidRPr="007A7CAC">
        <w:t>n</w:t>
      </w:r>
      <w:r w:rsidR="009B345A" w:rsidRPr="007A7CAC">
        <w:rPr>
          <w:vertAlign w:val="subscript"/>
        </w:rPr>
        <w:t>t</w:t>
      </w:r>
      <w:proofErr w:type="spellEnd"/>
      <w:r w:rsidRPr="007A7CAC">
        <w:t xml:space="preserve"> is the concentration of electron occupied by the</w:t>
      </w:r>
      <w:r w:rsidR="009B345A" w:rsidRPr="007A7CAC">
        <w:t xml:space="preserve"> </w:t>
      </w:r>
      <w:r w:rsidRPr="007A7CAC">
        <w:t xml:space="preserve">electronic defect, n is the concentration of electron in </w:t>
      </w:r>
      <w:r w:rsidR="00F04C73" w:rsidRPr="007A7CAC">
        <w:t xml:space="preserve">the </w:t>
      </w:r>
      <w:r w:rsidRPr="007A7CAC">
        <w:t xml:space="preserve">conduction band, </w:t>
      </w:r>
      <w:proofErr w:type="spellStart"/>
      <w:r w:rsidRPr="007A7CAC">
        <w:t>ΔE</w:t>
      </w:r>
      <w:r w:rsidRPr="007A7CAC">
        <w:rPr>
          <w:vertAlign w:val="subscript"/>
        </w:rPr>
        <w:t>i</w:t>
      </w:r>
      <w:proofErr w:type="spellEnd"/>
      <w:r w:rsidRPr="007A7CAC">
        <w:t xml:space="preserve"> is the defect level, </w:t>
      </w:r>
      <w:proofErr w:type="spellStart"/>
      <w:r w:rsidRPr="007A7CAC">
        <w:t>σ</w:t>
      </w:r>
      <w:r w:rsidR="009B345A" w:rsidRPr="007A7CAC">
        <w:rPr>
          <w:vertAlign w:val="subscript"/>
        </w:rPr>
        <w:t>t</w:t>
      </w:r>
      <w:proofErr w:type="spellEnd"/>
      <w:r w:rsidRPr="007A7CAC">
        <w:t xml:space="preserve"> is the capture </w:t>
      </w:r>
      <w:r w:rsidR="00F04C73" w:rsidRPr="007A7CAC">
        <w:t>cross-section</w:t>
      </w:r>
      <w:r w:rsidRPr="007A7CAC">
        <w:t xml:space="preserve"> of the</w:t>
      </w:r>
      <w:r w:rsidR="009B345A" w:rsidRPr="007A7CAC">
        <w:t xml:space="preserve"> </w:t>
      </w:r>
      <w:r w:rsidRPr="007A7CAC">
        <w:t xml:space="preserve">defect, </w:t>
      </w:r>
      <m:oMath>
        <m:r>
          <w:rPr>
            <w:rFonts w:ascii="Cambria Math" w:hAnsi="Cambria Math"/>
          </w:rPr>
          <m:t>v</m:t>
        </m:r>
      </m:oMath>
      <w:r w:rsidRPr="007A7CAC">
        <w:t xml:space="preserve"> is the thermal velocity, N</w:t>
      </w:r>
      <w:r w:rsidRPr="007A7CAC">
        <w:rPr>
          <w:vertAlign w:val="subscript"/>
        </w:rPr>
        <w:t>C</w:t>
      </w:r>
      <w:r w:rsidRPr="007A7CAC">
        <w:t xml:space="preserve"> is the effective state density of </w:t>
      </w:r>
      <w:r w:rsidR="00DB4814" w:rsidRPr="007A7CAC">
        <w:t xml:space="preserve">the </w:t>
      </w:r>
      <w:r w:rsidRPr="007A7CAC">
        <w:t xml:space="preserve">electron, k is the Boltzmann constant, T is the absolute temperature, and τ is the average carrier lifetime. </w:t>
      </w:r>
    </w:p>
    <w:p w14:paraId="25ABD07F" w14:textId="2DFC84A8" w:rsidR="009A6E4C" w:rsidRPr="007A7CAC" w:rsidRDefault="00F04C73" w:rsidP="00213A75">
      <w:pPr>
        <w:pStyle w:val="NoSpacing"/>
        <w:spacing w:line="360" w:lineRule="auto"/>
        <w:contextualSpacing/>
        <w:jc w:val="both"/>
        <w:rPr>
          <w:sz w:val="24"/>
          <w:szCs w:val="24"/>
        </w:rPr>
      </w:pPr>
      <w:r w:rsidRPr="007A7CAC">
        <w:t>As the semiconductor is placed under thermal agitation,</w:t>
      </w:r>
      <w:r w:rsidR="000B24FC" w:rsidRPr="007A7CAC">
        <w:t xml:space="preserve"> the T</w:t>
      </w:r>
      <w:r w:rsidR="000B7814" w:rsidRPr="007A7CAC">
        <w:rPr>
          <w:vertAlign w:val="subscript"/>
        </w:rPr>
        <w:t>t</w:t>
      </w:r>
      <w:r w:rsidR="000B24FC" w:rsidRPr="007A7CAC">
        <w:t xml:space="preserve"> resonance peak is observed in the TSC under </w:t>
      </w:r>
      <w:bookmarkStart w:id="4" w:name="_Hlk148367680"/>
      <w:r w:rsidR="000B24FC" w:rsidRPr="007A7CAC">
        <w:t xml:space="preserve">heating or cooling rate </w:t>
      </w:r>
      <m:oMath>
        <m:r>
          <w:rPr>
            <w:rFonts w:ascii="Cambria Math" w:hAnsi="Cambria Math"/>
          </w:rPr>
          <m:t>β</m:t>
        </m:r>
      </m:oMath>
      <w:r w:rsidR="000B24FC" w:rsidRPr="007A7CAC">
        <w:rPr>
          <w:rFonts w:hint="eastAsia"/>
        </w:rPr>
        <w:t xml:space="preserve"> </w:t>
      </w:r>
      <w:r w:rsidR="000B24FC" w:rsidRPr="007A7CAC">
        <w:t>(K/s)</w:t>
      </w:r>
      <w:bookmarkEnd w:id="4"/>
      <w:r w:rsidR="000B24FC" w:rsidRPr="007A7CAC">
        <w:t>. T</w:t>
      </w:r>
      <w:r w:rsidRPr="007A7CAC">
        <w:t>hermally</w:t>
      </w:r>
      <w:r w:rsidR="009A6E4C" w:rsidRPr="007A7CAC">
        <w:t xml:space="preserve"> </w:t>
      </w:r>
      <w:r w:rsidRPr="007A7CAC">
        <w:t>activated</w:t>
      </w:r>
      <w:r w:rsidR="009A6E4C" w:rsidRPr="007A7CAC">
        <w:t xml:space="preserve"> carriers are captured by all kinds of recombination </w:t>
      </w:r>
      <w:proofErr w:type="spellStart"/>
      <w:r w:rsidR="009A6E4C" w:rsidRPr="007A7CAC">
        <w:t>center</w:t>
      </w:r>
      <w:r w:rsidRPr="007A7CAC">
        <w:t>s</w:t>
      </w:r>
      <w:proofErr w:type="spellEnd"/>
      <w:r w:rsidRPr="007A7CAC">
        <w:t xml:space="preserve"> while a negligible fraction of </w:t>
      </w:r>
      <w:r w:rsidR="009A6E4C" w:rsidRPr="007A7CAC">
        <w:t xml:space="preserve">carriers can be re-captured by trapping </w:t>
      </w:r>
      <w:proofErr w:type="spellStart"/>
      <w:r w:rsidR="009A6E4C" w:rsidRPr="007A7CAC">
        <w:t>centers</w:t>
      </w:r>
      <w:proofErr w:type="spellEnd"/>
      <w:r w:rsidR="009A6E4C" w:rsidRPr="007A7CAC">
        <w:t xml:space="preserve">, this means </w:t>
      </w:r>
      <m:oMath>
        <m:sSub>
          <m:sSubPr>
            <m:ctrlPr>
              <w:rPr>
                <w:rFonts w:ascii="Cambria Math" w:hAnsi="Cambria Math"/>
                <w:i/>
              </w:rPr>
            </m:ctrlPr>
          </m:sSubPr>
          <m:e>
            <m:r>
              <w:rPr>
                <w:rFonts w:ascii="Cambria Math" w:hAnsi="Cambria Math"/>
              </w:rPr>
              <m:t>σ</m:t>
            </m:r>
          </m:e>
          <m:sub>
            <m:r>
              <w:rPr>
                <w:rFonts w:ascii="Cambria Math" w:hAnsi="Cambria Math"/>
              </w:rPr>
              <m:t>t</m:t>
            </m:r>
          </m:sub>
        </m:sSub>
        <m:r>
          <w:rPr>
            <w:rFonts w:ascii="Cambria Math" w:hAnsi="Cambria Math"/>
          </w:rPr>
          <m:t>v</m:t>
        </m:r>
      </m:oMath>
      <w:r w:rsidR="009A6E4C" w:rsidRPr="007A7CAC">
        <w:t xml:space="preserve"> « 1/τ</w:t>
      </w:r>
      <w:r w:rsidRPr="007A7CAC">
        <w:t>. This leads equation [1] to [2].</w:t>
      </w:r>
    </w:p>
    <w:p w14:paraId="1F5A7BF2" w14:textId="4669E37E" w:rsidR="000B24FC" w:rsidRPr="007A7CAC" w:rsidRDefault="007A7CAC" w:rsidP="000B24FC">
      <w:pPr>
        <w:pStyle w:val="NoSpacing"/>
        <w:spacing w:line="360" w:lineRule="auto"/>
        <w:contextualSpacing/>
        <w:jc w:val="both"/>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num>
          <m:den>
            <m:r>
              <w:rPr>
                <w:rFonts w:ascii="Cambria Math" w:hAnsi="Cambria Math"/>
                <w:sz w:val="28"/>
                <w:szCs w:val="28"/>
              </w:rPr>
              <m:t>kT</m:t>
            </m:r>
          </m:den>
        </m:f>
        <m:r>
          <w:rPr>
            <w:rFonts w:ascii="Cambria Math" w:hAnsi="Cambria Math"/>
            <w:sz w:val="28"/>
            <w:szCs w:val="28"/>
          </w:rPr>
          <m:t>=</m:t>
        </m:r>
        <m:r>
          <w:rPr>
            <w:rFonts w:ascii="Cambria Math" w:hAnsi="Cambria Math"/>
            <w:sz w:val="28"/>
            <w:szCs w:val="28"/>
          </w:rPr>
          <m:t>ln</m:t>
        </m:r>
        <m:d>
          <m:dPr>
            <m:begChr m:val="["/>
            <m:endChr m:val="]"/>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t</m:t>
                    </m:r>
                  </m:sub>
                  <m:sup>
                    <m:r>
                      <w:rPr>
                        <w:rFonts w:ascii="Cambria Math" w:hAnsi="Cambria Math"/>
                        <w:sz w:val="28"/>
                        <w:szCs w:val="28"/>
                      </w:rPr>
                      <m:t>2</m:t>
                    </m:r>
                  </m:sup>
                </m:sSubSup>
              </m:num>
              <m:den>
                <m:r>
                  <w:rPr>
                    <w:rFonts w:ascii="Cambria Math" w:hAnsi="Cambria Math"/>
                    <w:sz w:val="28"/>
                    <w:szCs w:val="28"/>
                  </w:rPr>
                  <m:t>β</m:t>
                </m:r>
              </m:den>
            </m:f>
          </m:e>
        </m:d>
        <m:r>
          <w:rPr>
            <w:rFonts w:ascii="Cambria Math" w:hAnsi="Cambria Math"/>
            <w:sz w:val="28"/>
            <w:szCs w:val="28"/>
          </w:rPr>
          <m:t>+</m:t>
        </m:r>
        <m:r>
          <w:rPr>
            <w:rFonts w:ascii="Cambria Math" w:hAnsi="Cambria Math"/>
            <w:sz w:val="28"/>
            <w:szCs w:val="28"/>
          </w:rPr>
          <m:t>ln</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C</m:t>
                    </m:r>
                  </m:sub>
                </m:sSub>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v</m:t>
                </m:r>
                <m:r>
                  <w:rPr>
                    <w:rFonts w:ascii="Cambria Math" w:hAnsi="Cambria Math"/>
                    <w:sz w:val="28"/>
                    <w:szCs w:val="28"/>
                  </w:rPr>
                  <m:t xml:space="preserve"> </m:t>
                </m:r>
                <m:r>
                  <w:rPr>
                    <w:rFonts w:ascii="Cambria Math" w:hAnsi="Cambria Math"/>
                    <w:sz w:val="28"/>
                    <w:szCs w:val="28"/>
                  </w:rPr>
                  <m:t>k</m:t>
                </m:r>
              </m:num>
              <m:den>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den>
            </m:f>
          </m:e>
        </m:d>
      </m:oMath>
      <w:r w:rsidR="000B24FC" w:rsidRPr="007A7CAC">
        <w:rPr>
          <w:rFonts w:hint="eastAsia"/>
          <w:sz w:val="40"/>
          <w:szCs w:val="40"/>
        </w:rPr>
        <w:t xml:space="preserve"> </w:t>
      </w:r>
      <w:r w:rsidR="000B24FC" w:rsidRPr="007A7CAC">
        <w:rPr>
          <w:sz w:val="40"/>
          <w:szCs w:val="40"/>
        </w:rPr>
        <w:t xml:space="preserve"> </w:t>
      </w:r>
      <w:r w:rsidR="000B24FC" w:rsidRPr="007A7CAC">
        <w:t xml:space="preserve">                                     [2]</w:t>
      </w:r>
    </w:p>
    <w:p w14:paraId="4B840DEF" w14:textId="0E097C0D" w:rsidR="009A6E4C" w:rsidRPr="007A7CAC" w:rsidRDefault="00F374D0" w:rsidP="00213A75">
      <w:pPr>
        <w:pStyle w:val="NoSpacing"/>
        <w:spacing w:line="360" w:lineRule="auto"/>
        <w:contextualSpacing/>
        <w:jc w:val="both"/>
      </w:pPr>
      <w:r w:rsidRPr="007A7CAC">
        <w:rPr>
          <w:rFonts w:hint="eastAsia"/>
        </w:rPr>
        <w:lastRenderedPageBreak/>
        <w:t>S</w:t>
      </w:r>
      <w:r w:rsidRPr="007A7CAC">
        <w:t>ince the N</w:t>
      </w:r>
      <w:r w:rsidRPr="007A7CAC">
        <w:rPr>
          <w:vertAlign w:val="subscript"/>
        </w:rPr>
        <w:t>C</w:t>
      </w:r>
      <w:r w:rsidRPr="007A7CAC">
        <w:t xml:space="preserve"> </w:t>
      </w:r>
      <w:r w:rsidR="00A22D61" w:rsidRPr="007A7CAC">
        <w:t>is inversely</w:t>
      </w:r>
      <w:r w:rsidRPr="007A7CAC">
        <w:t xml:space="preserve"> proportional to the square of temperature (N</w:t>
      </w:r>
      <w:r w:rsidRPr="007A7CAC">
        <w:rPr>
          <w:vertAlign w:val="subscript"/>
        </w:rPr>
        <w:t xml:space="preserve">C </w:t>
      </w:r>
      <m:oMath>
        <m:r>
          <w:rPr>
            <w:rFonts w:ascii="Cambria Math" w:hAnsi="Cambria Math"/>
            <w:vertAlign w:val="subscript"/>
          </w:rPr>
          <m:t>∝</m:t>
        </m:r>
      </m:oMath>
      <w:r w:rsidRPr="007A7CAC">
        <w:rPr>
          <w:rFonts w:hint="eastAsia"/>
        </w:rPr>
        <w:t xml:space="preserve"> </w:t>
      </w:r>
      <w:r w:rsidRPr="007A7CAC">
        <w:t>T</w:t>
      </w:r>
      <w:r w:rsidRPr="007A7CAC">
        <w:rPr>
          <w:vertAlign w:val="superscript"/>
        </w:rPr>
        <w:t>-2</w:t>
      </w:r>
      <w:r w:rsidRPr="007A7CAC">
        <w:t>).</w:t>
      </w:r>
    </w:p>
    <w:p w14:paraId="3EAA0185" w14:textId="0ED686D7" w:rsidR="00A22D61" w:rsidRPr="007A7CAC" w:rsidRDefault="00761DEE" w:rsidP="00213A75">
      <w:pPr>
        <w:pStyle w:val="NoSpacing"/>
        <w:spacing w:line="360" w:lineRule="auto"/>
        <w:contextualSpacing/>
        <w:jc w:val="both"/>
        <w:rPr>
          <w:sz w:val="36"/>
          <w:szCs w:val="36"/>
          <w:shd w:val="pct15" w:color="auto" w:fill="FFFFFF"/>
        </w:rPr>
      </w:pPr>
      <m:oMath>
        <m:r>
          <w:rPr>
            <w:rFonts w:ascii="Cambria Math" w:hAnsi="Cambria Math"/>
            <w:sz w:val="28"/>
            <w:szCs w:val="28"/>
          </w:rPr>
          <m:t>ln</m:t>
        </m:r>
        <m:d>
          <m:dPr>
            <m:begChr m:val="["/>
            <m:endChr m:val="]"/>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t</m:t>
                    </m:r>
                  </m:sub>
                  <m:sup>
                    <m:r>
                      <w:rPr>
                        <w:rFonts w:ascii="Cambria Math" w:hAnsi="Cambria Math"/>
                        <w:sz w:val="28"/>
                        <w:szCs w:val="28"/>
                      </w:rPr>
                      <m:t>4</m:t>
                    </m:r>
                  </m:sup>
                </m:sSubSup>
              </m:num>
              <m:den>
                <m:r>
                  <w:rPr>
                    <w:rFonts w:ascii="Cambria Math" w:hAnsi="Cambria Math"/>
                    <w:sz w:val="28"/>
                    <w:szCs w:val="28"/>
                  </w:rPr>
                  <m:t>β</m:t>
                </m:r>
              </m:den>
            </m:f>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num>
          <m:den>
            <m:r>
              <w:rPr>
                <w:rFonts w:ascii="Cambria Math" w:hAnsi="Cambria Math"/>
                <w:sz w:val="28"/>
                <w:szCs w:val="28"/>
              </w:rPr>
              <m:t>kT</m:t>
            </m:r>
          </m:den>
        </m:f>
        <m:r>
          <w:rPr>
            <w:rFonts w:ascii="Cambria Math" w:hAnsi="Cambria Math"/>
            <w:sz w:val="28"/>
            <w:szCs w:val="28"/>
          </w:rPr>
          <m:t>+ln</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 xml:space="preserve"> </m:t>
                    </m:r>
                  </m:e>
                  <m:sub>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sub>
                </m:sSub>
              </m:num>
              <m:den>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v k</m:t>
                </m:r>
              </m:den>
            </m:f>
          </m:e>
        </m:d>
      </m:oMath>
      <w:r w:rsidR="009B345A" w:rsidRPr="007A7CAC">
        <w:rPr>
          <w:rFonts w:hint="eastAsia"/>
          <w:sz w:val="28"/>
          <w:szCs w:val="28"/>
        </w:rPr>
        <w:t xml:space="preserve"> </w:t>
      </w:r>
      <w:r w:rsidR="009B345A" w:rsidRPr="007A7CAC">
        <w:rPr>
          <w:sz w:val="28"/>
          <w:szCs w:val="28"/>
        </w:rPr>
        <w:t xml:space="preserve">                                  </w:t>
      </w:r>
      <w:r w:rsidR="009B345A" w:rsidRPr="007A7CAC">
        <w:rPr>
          <w:sz w:val="24"/>
          <w:szCs w:val="24"/>
          <w:shd w:val="pct15" w:color="auto" w:fill="FFFFFF"/>
        </w:rPr>
        <w:t>[3]</w:t>
      </w:r>
      <w:r w:rsidR="009B345A" w:rsidRPr="007A7CAC">
        <w:rPr>
          <w:rFonts w:hint="eastAsia"/>
          <w:sz w:val="36"/>
          <w:szCs w:val="36"/>
          <w:shd w:val="pct15" w:color="auto" w:fill="FFFFFF"/>
        </w:rPr>
        <w:t xml:space="preserve"> </w:t>
      </w:r>
      <w:r w:rsidR="009B345A" w:rsidRPr="007A7CAC">
        <w:rPr>
          <w:sz w:val="36"/>
          <w:szCs w:val="36"/>
          <w:shd w:val="pct15" w:color="auto" w:fill="FFFFFF"/>
        </w:rPr>
        <w:t xml:space="preserve"> </w:t>
      </w:r>
    </w:p>
    <w:p w14:paraId="01DA2738" w14:textId="7C904602" w:rsidR="00A22D61" w:rsidRPr="007A7CAC" w:rsidRDefault="00A22D61" w:rsidP="00213A75">
      <w:pPr>
        <w:pStyle w:val="NoSpacing"/>
        <w:spacing w:line="360" w:lineRule="auto"/>
        <w:contextualSpacing/>
        <w:jc w:val="both"/>
      </w:pPr>
      <w:r w:rsidRPr="007A7CAC">
        <w:t xml:space="preserve">For high resistance perovskite </w:t>
      </w:r>
      <w:r w:rsidR="00732161" w:rsidRPr="007A7CAC">
        <w:t>photo observer</w:t>
      </w:r>
      <w:r w:rsidRPr="007A7CAC">
        <w:t>, the capture cross section (</w:t>
      </w:r>
      <w:proofErr w:type="spellStart"/>
      <w:r w:rsidRPr="007A7CAC">
        <w:t>σ</w:t>
      </w:r>
      <w:r w:rsidRPr="007A7CAC">
        <w:rPr>
          <w:vertAlign w:val="subscript"/>
        </w:rPr>
        <w:t>t</w:t>
      </w:r>
      <w:proofErr w:type="spellEnd"/>
      <w:r w:rsidRPr="007A7CAC">
        <w:t xml:space="preserve">) is usually very </w:t>
      </w:r>
      <w:r w:rsidR="00732161" w:rsidRPr="007A7CAC">
        <w:t>small</w:t>
      </w:r>
      <w:r w:rsidRPr="007A7CAC">
        <w:t>, then the equation [3] can be simplified as,</w:t>
      </w:r>
    </w:p>
    <w:bookmarkStart w:id="5" w:name="_Hlk148366869"/>
    <w:p w14:paraId="2C30ECE4" w14:textId="6D3259CD" w:rsidR="00A22D61" w:rsidRPr="007A7CAC" w:rsidRDefault="007A7CAC" w:rsidP="00A22D61">
      <w:pPr>
        <w:pStyle w:val="NoSpacing"/>
        <w:spacing w:line="360" w:lineRule="auto"/>
        <w:contextualSpacing/>
        <w:jc w:val="both"/>
        <w:rPr>
          <w:sz w:val="36"/>
          <w:szCs w:val="36"/>
          <w:shd w:val="pct15" w:color="auto" w:fill="FFFFFF"/>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t</m:t>
                </m:r>
              </m:sub>
            </m:sSub>
          </m:num>
          <m:den>
            <m:r>
              <w:rPr>
                <w:rFonts w:ascii="Cambria Math" w:hAnsi="Cambria Math"/>
                <w:sz w:val="28"/>
                <w:szCs w:val="28"/>
              </w:rPr>
              <m:t>k</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t</m:t>
                </m:r>
              </m:sub>
            </m:sSub>
          </m:den>
        </m:f>
        <m:r>
          <w:rPr>
            <w:rFonts w:ascii="Cambria Math" w:hAnsi="Cambria Math"/>
            <w:sz w:val="28"/>
            <w:szCs w:val="28"/>
          </w:rPr>
          <m:t>=</m:t>
        </m:r>
        <m:r>
          <w:rPr>
            <w:rFonts w:ascii="Cambria Math" w:hAnsi="Cambria Math"/>
            <w:sz w:val="28"/>
            <w:szCs w:val="28"/>
          </w:rPr>
          <m:t>ln</m:t>
        </m:r>
        <m:d>
          <m:dPr>
            <m:begChr m:val="["/>
            <m:endChr m:val="]"/>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t</m:t>
                    </m:r>
                  </m:sub>
                  <m:sup>
                    <m:r>
                      <w:rPr>
                        <w:rFonts w:ascii="Cambria Math" w:hAnsi="Cambria Math"/>
                        <w:sz w:val="28"/>
                        <w:szCs w:val="28"/>
                      </w:rPr>
                      <m:t>4</m:t>
                    </m:r>
                  </m:sup>
                </m:sSubSup>
              </m:num>
              <m:den>
                <m:r>
                  <w:rPr>
                    <w:rFonts w:ascii="Cambria Math" w:hAnsi="Cambria Math"/>
                    <w:sz w:val="28"/>
                    <w:szCs w:val="28"/>
                  </w:rPr>
                  <m:t>β</m:t>
                </m:r>
              </m:den>
            </m:f>
          </m:e>
        </m:d>
      </m:oMath>
      <w:r w:rsidR="00A22D61" w:rsidRPr="007A7CAC">
        <w:rPr>
          <w:rFonts w:hint="eastAsia"/>
          <w:sz w:val="28"/>
          <w:szCs w:val="28"/>
        </w:rPr>
        <w:t xml:space="preserve"> </w:t>
      </w:r>
      <w:r w:rsidR="00A22D61" w:rsidRPr="007A7CAC">
        <w:rPr>
          <w:sz w:val="28"/>
          <w:szCs w:val="28"/>
        </w:rPr>
        <w:t xml:space="preserve">   </w:t>
      </w:r>
      <w:bookmarkEnd w:id="5"/>
      <w:r w:rsidR="00A22D61" w:rsidRPr="007A7CAC">
        <w:rPr>
          <w:sz w:val="28"/>
          <w:szCs w:val="28"/>
        </w:rPr>
        <w:t xml:space="preserve">                                 </w:t>
      </w:r>
      <w:r w:rsidR="00F176D0" w:rsidRPr="007A7CAC">
        <w:rPr>
          <w:sz w:val="28"/>
          <w:szCs w:val="28"/>
        </w:rPr>
        <w:t xml:space="preserve">       </w:t>
      </w:r>
      <w:r w:rsidR="00A22D61" w:rsidRPr="007A7CAC">
        <w:rPr>
          <w:sz w:val="24"/>
          <w:szCs w:val="24"/>
          <w:shd w:val="pct15" w:color="auto" w:fill="FFFFFF"/>
        </w:rPr>
        <w:t>[4]</w:t>
      </w:r>
      <w:r w:rsidR="00A22D61" w:rsidRPr="007A7CAC">
        <w:rPr>
          <w:rFonts w:hint="eastAsia"/>
          <w:sz w:val="36"/>
          <w:szCs w:val="36"/>
          <w:shd w:val="pct15" w:color="auto" w:fill="FFFFFF"/>
        </w:rPr>
        <w:t xml:space="preserve"> </w:t>
      </w:r>
      <w:r w:rsidR="00A22D61" w:rsidRPr="007A7CAC">
        <w:rPr>
          <w:sz w:val="36"/>
          <w:szCs w:val="36"/>
          <w:shd w:val="pct15" w:color="auto" w:fill="FFFFFF"/>
        </w:rPr>
        <w:t xml:space="preserve"> </w:t>
      </w:r>
    </w:p>
    <w:p w14:paraId="29E6F76C" w14:textId="68697BFF" w:rsidR="00F176D0" w:rsidRPr="007A7CAC" w:rsidRDefault="00732161" w:rsidP="00A22D61">
      <w:pPr>
        <w:pStyle w:val="NoSpacing"/>
        <w:spacing w:line="360" w:lineRule="auto"/>
        <w:contextualSpacing/>
        <w:jc w:val="both"/>
      </w:pPr>
      <w:r w:rsidRPr="007A7CAC">
        <w:t>This equation estimates</w:t>
      </w:r>
      <w:r w:rsidR="00F176D0" w:rsidRPr="007A7CAC">
        <w:t xml:space="preserve"> the energy level related to the defect responsible for the TSC peak. </w:t>
      </w:r>
    </w:p>
    <w:p w14:paraId="60BC9709" w14:textId="7E237AAC" w:rsidR="00732161" w:rsidRPr="007A7CAC" w:rsidRDefault="00732161" w:rsidP="00A22D61">
      <w:pPr>
        <w:pStyle w:val="NoSpacing"/>
        <w:spacing w:line="360" w:lineRule="auto"/>
        <w:contextualSpacing/>
        <w:jc w:val="both"/>
        <w:rPr>
          <w:rFonts w:ascii="Times New Roman" w:hAnsi="Times New Roman" w:cs="Times New Roman"/>
        </w:rPr>
      </w:pPr>
      <w:r w:rsidRPr="007A7CAC">
        <w:rPr>
          <w:rFonts w:hint="eastAsia"/>
        </w:rPr>
        <w:t xml:space="preserve">But in our case, </w:t>
      </w:r>
      <w:r w:rsidR="00582293" w:rsidRPr="007A7CAC">
        <w:rPr>
          <w:rFonts w:hint="eastAsia"/>
        </w:rPr>
        <w:t xml:space="preserve">we have taken </w:t>
      </w:r>
      <w:r w:rsidR="002C4EBD" w:rsidRPr="007A7CAC">
        <w:rPr>
          <w:rFonts w:hint="eastAsia"/>
        </w:rPr>
        <w:t>into </w:t>
      </w:r>
      <w:r w:rsidR="00582293" w:rsidRPr="007A7CAC">
        <w:rPr>
          <w:rFonts w:hint="eastAsia"/>
        </w:rPr>
        <w:t xml:space="preserve">account the heat and light agitation at a time. Therefore, </w:t>
      </w:r>
      <w:r w:rsidRPr="007A7CAC">
        <w:rPr>
          <w:rFonts w:hint="eastAsia"/>
        </w:rPr>
        <w:t xml:space="preserve">we use </w:t>
      </w:r>
      <w:r w:rsidRPr="007A7CAC">
        <w:rPr>
          <w:rFonts w:ascii="Times New Roman" w:hAnsi="Times New Roman" w:cs="Times New Roman"/>
        </w:rPr>
        <w:t>thermal activation energy (E</w:t>
      </w:r>
      <w:r w:rsidRPr="007A7CAC">
        <w:rPr>
          <w:rFonts w:ascii="Times New Roman" w:hAnsi="Times New Roman" w:cs="Times New Roman"/>
          <w:vertAlign w:val="subscript"/>
        </w:rPr>
        <w:t>t</w:t>
      </w:r>
      <w:r w:rsidRPr="007A7CAC">
        <w:rPr>
          <w:rFonts w:ascii="Times New Roman" w:hAnsi="Times New Roman" w:cs="Times New Roman" w:hint="eastAsia"/>
          <w:vertAlign w:val="subscript"/>
        </w:rPr>
        <w:t>h</w:t>
      </w:r>
      <w:r w:rsidRPr="007A7CAC">
        <w:rPr>
          <w:rFonts w:ascii="Times New Roman" w:hAnsi="Times New Roman" w:cs="Times New Roman"/>
        </w:rPr>
        <w:t>)</w:t>
      </w:r>
      <w:r w:rsidR="00582293" w:rsidRPr="007A7CAC">
        <w:rPr>
          <w:rFonts w:ascii="Times New Roman" w:hAnsi="Times New Roman" w:cs="Times New Roman" w:hint="eastAsia"/>
        </w:rPr>
        <w:t xml:space="preserve"> rather than </w:t>
      </w:r>
      <w:r w:rsidR="002C4EBD" w:rsidRPr="007A7CAC">
        <w:rPr>
          <w:rFonts w:ascii="Times New Roman" w:hAnsi="Times New Roman" w:cs="Times New Roman" w:hint="eastAsia"/>
        </w:rPr>
        <w:t>the </w:t>
      </w:r>
      <w:r w:rsidR="00582293" w:rsidRPr="007A7CAC">
        <w:rPr>
          <w:rFonts w:ascii="Times New Roman" w:hAnsi="Times New Roman" w:cs="Times New Roman" w:hint="eastAsia"/>
        </w:rPr>
        <w:t>defect state layer (E</w:t>
      </w:r>
      <w:r w:rsidR="00582293" w:rsidRPr="007A7CAC">
        <w:rPr>
          <w:rFonts w:ascii="Times New Roman" w:hAnsi="Times New Roman" w:cs="Times New Roman" w:hint="eastAsia"/>
          <w:vertAlign w:val="subscript"/>
        </w:rPr>
        <w:t>t</w:t>
      </w:r>
      <w:r w:rsidR="00582293" w:rsidRPr="007A7CAC">
        <w:rPr>
          <w:rFonts w:ascii="Times New Roman" w:hAnsi="Times New Roman" w:cs="Times New Roman" w:hint="eastAsia"/>
        </w:rPr>
        <w:t>) as in TSC.</w:t>
      </w:r>
    </w:p>
    <w:p w14:paraId="3483F108" w14:textId="4B6D765A" w:rsidR="00732161" w:rsidRPr="007A7CAC" w:rsidRDefault="007A7CAC" w:rsidP="00A22D61">
      <w:pPr>
        <w:pStyle w:val="NoSpacing"/>
        <w:spacing w:line="360" w:lineRule="auto"/>
        <w:contextualSpacing/>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r>
              <w:rPr>
                <w:rFonts w:ascii="Cambria Math" w:hAnsi="Cambria Math" w:cs="Times New Roman"/>
              </w:rPr>
              <m:t>h</m:t>
            </m:r>
          </m:sub>
        </m:sSub>
      </m:oMath>
      <w:r w:rsidR="00732161" w:rsidRPr="007A7CA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B</m:t>
            </m:r>
          </m:sub>
        </m:sSub>
      </m:oMath>
      <w:r w:rsidR="00732161" w:rsidRPr="007A7CAC">
        <w:rPr>
          <w:rFonts w:ascii="Times New Roman" w:hAnsi="Times New Roman" w:cs="Times New Roman"/>
        </w:rPr>
        <w:t>T</w:t>
      </w:r>
    </w:p>
    <w:p w14:paraId="5856D61F" w14:textId="77777777" w:rsidR="00732161" w:rsidRPr="007A7CAC" w:rsidRDefault="00732161" w:rsidP="00A22D61">
      <w:pPr>
        <w:pStyle w:val="NoSpacing"/>
        <w:spacing w:line="360" w:lineRule="auto"/>
        <w:contextualSpacing/>
        <w:jc w:val="both"/>
      </w:pPr>
    </w:p>
    <w:p w14:paraId="6FFAB370" w14:textId="4FE78120" w:rsidR="00F176D0" w:rsidRPr="007A7CAC" w:rsidRDefault="0064124F" w:rsidP="00A22D61">
      <w:pPr>
        <w:pStyle w:val="NoSpacing"/>
        <w:spacing w:line="360" w:lineRule="auto"/>
        <w:contextualSpacing/>
        <w:jc w:val="both"/>
      </w:pPr>
      <w:r w:rsidRPr="007A7CAC">
        <w:t>Moreover</w:t>
      </w:r>
      <w:r w:rsidR="00F176D0" w:rsidRPr="007A7CAC">
        <w:t xml:space="preserve">, the </w:t>
      </w:r>
      <w:bookmarkStart w:id="6" w:name="_Hlk173330838"/>
      <w:r w:rsidR="00F176D0" w:rsidRPr="007A7CAC">
        <w:t>effective collecting charge (</w:t>
      </w:r>
      <w:proofErr w:type="spellStart"/>
      <w:r w:rsidR="00F176D0" w:rsidRPr="007A7CAC">
        <w:t>Q</w:t>
      </w:r>
      <w:r w:rsidR="00F176D0" w:rsidRPr="007A7CAC">
        <w:rPr>
          <w:vertAlign w:val="subscript"/>
        </w:rPr>
        <w:t>Tmax</w:t>
      </w:r>
      <w:proofErr w:type="spellEnd"/>
      <w:r w:rsidR="00F176D0" w:rsidRPr="007A7CAC">
        <w:t>)</w:t>
      </w:r>
      <w:bookmarkEnd w:id="6"/>
      <w:r w:rsidR="00F176D0" w:rsidRPr="007A7CAC">
        <w:t xml:space="preserve"> can be obtained by </w:t>
      </w:r>
      <w:r w:rsidR="00294C83" w:rsidRPr="007A7CAC">
        <w:t xml:space="preserve">the </w:t>
      </w:r>
      <w:r w:rsidR="00F176D0" w:rsidRPr="007A7CAC">
        <w:t>integral of the T</w:t>
      </w:r>
      <w:r w:rsidR="00582293" w:rsidRPr="007A7CAC">
        <w:rPr>
          <w:rFonts w:hint="eastAsia"/>
        </w:rPr>
        <w:t>HPC spectra</w:t>
      </w:r>
      <w:r w:rsidR="00732161" w:rsidRPr="007A7CAC">
        <w:t>, which</w:t>
      </w:r>
      <w:r w:rsidR="00F176D0" w:rsidRPr="007A7CAC">
        <w:t xml:space="preserve"> can be </w:t>
      </w:r>
      <w:r w:rsidR="00294C83" w:rsidRPr="007A7CAC">
        <w:t>given</w:t>
      </w:r>
      <w:r w:rsidR="00F176D0" w:rsidRPr="007A7CAC">
        <w:t xml:space="preserve"> below.</w:t>
      </w:r>
    </w:p>
    <w:p w14:paraId="7E11739D" w14:textId="6F0126F2" w:rsidR="00F176D0" w:rsidRPr="007A7CAC" w:rsidRDefault="007A7CAC" w:rsidP="00A22D61">
      <w:pPr>
        <w:pStyle w:val="NoSpacing"/>
        <w:spacing w:line="360" w:lineRule="auto"/>
        <w:contextualSpacing/>
        <w:jc w:val="both"/>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T</m:t>
                </m:r>
              </m:e>
              <m:sub>
                <m:r>
                  <w:rPr>
                    <w:rFonts w:ascii="Cambria Math" w:hAnsi="Cambria Math"/>
                  </w:rPr>
                  <m:t>t</m:t>
                </m:r>
              </m:sub>
            </m:sSub>
          </m:sub>
        </m:sSub>
      </m:oMath>
      <w:r w:rsidR="00F176D0" w:rsidRPr="007A7CAC">
        <w:t>=</w:t>
      </w:r>
      <m:oMath>
        <m:nary>
          <m:naryPr>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I</m:t>
                </m:r>
              </m:e>
              <m:sub>
                <m:r>
                  <w:rPr>
                    <w:rFonts w:ascii="Cambria Math" w:hAnsi="Cambria Math"/>
                  </w:rPr>
                  <m:t>THPC</m:t>
                </m:r>
              </m:sub>
              <m:sup>
                <m:sSub>
                  <m:sSubPr>
                    <m:ctrlPr>
                      <w:rPr>
                        <w:rFonts w:ascii="Cambria Math" w:hAnsi="Cambria Math"/>
                        <w:i/>
                      </w:rPr>
                    </m:ctrlPr>
                  </m:sSubPr>
                  <m:e>
                    <m:r>
                      <w:rPr>
                        <w:rFonts w:ascii="Cambria Math" w:hAnsi="Cambria Math"/>
                      </w:rPr>
                      <m:t>T</m:t>
                    </m:r>
                  </m:e>
                  <m:sub>
                    <m:r>
                      <w:rPr>
                        <w:rFonts w:ascii="Cambria Math" w:hAnsi="Cambria Math"/>
                      </w:rPr>
                      <m:t>t</m:t>
                    </m:r>
                  </m:sub>
                </m:sSub>
              </m:sup>
            </m:sSubSup>
          </m:e>
        </m:nary>
        <m:r>
          <w:rPr>
            <w:rFonts w:ascii="Cambria Math" w:hAnsi="Cambria Math"/>
          </w:rPr>
          <m:t xml:space="preserve"> </m:t>
        </m:r>
        <m:r>
          <w:rPr>
            <w:rFonts w:ascii="Cambria Math" w:hAnsi="Cambria Math"/>
          </w:rPr>
          <m:t>dt</m:t>
        </m:r>
      </m:oMath>
      <w:r w:rsidR="00F176D0" w:rsidRPr="007A7CAC">
        <w:rPr>
          <w:rFonts w:hint="eastAsia"/>
        </w:rPr>
        <w:t xml:space="preserve"> </w:t>
      </w:r>
      <w:r w:rsidR="00F176D0" w:rsidRPr="007A7CAC">
        <w:t xml:space="preserve">= </w:t>
      </w:r>
      <w:bookmarkStart w:id="7" w:name="_Hlk148366973"/>
      <m:oMath>
        <m:f>
          <m:fPr>
            <m:ctrlPr>
              <w:rPr>
                <w:rFonts w:ascii="Cambria Math" w:hAnsi="Cambria Math"/>
                <w:i/>
              </w:rPr>
            </m:ctrlPr>
          </m:fPr>
          <m:num>
            <m:r>
              <w:rPr>
                <w:rFonts w:ascii="Cambria Math" w:hAnsi="Cambria Math"/>
              </w:rPr>
              <m:t>1</m:t>
            </m:r>
          </m:num>
          <m:den>
            <m:r>
              <w:rPr>
                <w:rFonts w:ascii="Cambria Math" w:hAnsi="Cambria Math"/>
              </w:rPr>
              <m:t>β</m:t>
            </m:r>
          </m:den>
        </m:f>
      </m:oMath>
      <w:r w:rsidR="00F176D0" w:rsidRPr="007A7CAC">
        <w:rPr>
          <w:rFonts w:hint="eastAsia"/>
        </w:rPr>
        <w:t xml:space="preserve"> </w:t>
      </w:r>
      <m:oMath>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1</m:t>
                </m:r>
              </m:sub>
            </m:sSub>
          </m:sub>
          <m:sup>
            <m:sSub>
              <m:sSubPr>
                <m:ctrlPr>
                  <w:rPr>
                    <w:rFonts w:ascii="Cambria Math" w:hAnsi="Cambria Math"/>
                    <w:i/>
                  </w:rPr>
                </m:ctrlPr>
              </m:sSubPr>
              <m:e>
                <m:r>
                  <w:rPr>
                    <w:rFonts w:ascii="Cambria Math" w:hAnsi="Cambria Math"/>
                  </w:rPr>
                  <m:t>T</m:t>
                </m:r>
              </m:e>
              <m:sub>
                <m:r>
                  <w:rPr>
                    <w:rFonts w:ascii="Cambria Math" w:hAnsi="Cambria Math"/>
                  </w:rPr>
                  <m:t>2</m:t>
                </m:r>
              </m:sub>
            </m:sSub>
          </m:sup>
          <m:e>
            <m:sSubSup>
              <m:sSubSupPr>
                <m:ctrlPr>
                  <w:rPr>
                    <w:rFonts w:ascii="Cambria Math" w:hAnsi="Cambria Math"/>
                    <w:i/>
                  </w:rPr>
                </m:ctrlPr>
              </m:sSubSupPr>
              <m:e>
                <m:r>
                  <w:rPr>
                    <w:rFonts w:ascii="Cambria Math" w:hAnsi="Cambria Math"/>
                  </w:rPr>
                  <m:t>I</m:t>
                </m:r>
              </m:e>
              <m:sub>
                <m:sSub>
                  <m:sSubPr>
                    <m:ctrlPr>
                      <w:rPr>
                        <w:rFonts w:ascii="Cambria Math" w:hAnsi="Cambria Math"/>
                        <w:i/>
                      </w:rPr>
                    </m:ctrlPr>
                  </m:sSubPr>
                  <m:e>
                    <m:r>
                      <w:rPr>
                        <w:rFonts w:ascii="Cambria Math" w:hAnsi="Cambria Math"/>
                      </w:rPr>
                      <m:t>T</m:t>
                    </m:r>
                  </m:e>
                  <m:sub>
                    <m:r>
                      <w:rPr>
                        <w:rFonts w:ascii="Cambria Math" w:hAnsi="Cambria Math"/>
                      </w:rPr>
                      <m:t>HPC</m:t>
                    </m:r>
                  </m:sub>
                </m:sSub>
              </m:sub>
              <m:sup>
                <m:sSub>
                  <m:sSubPr>
                    <m:ctrlPr>
                      <w:rPr>
                        <w:rFonts w:ascii="Cambria Math" w:hAnsi="Cambria Math"/>
                        <w:i/>
                      </w:rPr>
                    </m:ctrlPr>
                  </m:sSubPr>
                  <m:e>
                    <m:r>
                      <w:rPr>
                        <w:rFonts w:ascii="Cambria Math" w:hAnsi="Cambria Math"/>
                      </w:rPr>
                      <m:t>T</m:t>
                    </m:r>
                  </m:e>
                  <m:sub>
                    <m:r>
                      <w:rPr>
                        <w:rFonts w:ascii="Cambria Math" w:hAnsi="Cambria Math"/>
                      </w:rPr>
                      <m:t>t</m:t>
                    </m:r>
                  </m:sub>
                </m:sSub>
              </m:sup>
            </m:sSubSup>
          </m:e>
        </m:nary>
        <m:r>
          <w:rPr>
            <w:rFonts w:ascii="Cambria Math" w:hAnsi="Cambria Math"/>
          </w:rPr>
          <m:t>dT</m:t>
        </m:r>
      </m:oMath>
      <w:r w:rsidR="0064124F" w:rsidRPr="007A7CAC">
        <w:t xml:space="preserve">   </w:t>
      </w:r>
      <w:bookmarkEnd w:id="7"/>
      <w:r w:rsidR="0064124F" w:rsidRPr="007A7CAC">
        <w:t xml:space="preserve">                         </w:t>
      </w:r>
      <w:proofErr w:type="gramStart"/>
      <w:r w:rsidR="0064124F" w:rsidRPr="007A7CAC">
        <w:t xml:space="preserve"> </w:t>
      </w:r>
      <w:r w:rsidR="00294C83" w:rsidRPr="007A7CAC">
        <w:t xml:space="preserve">  </w:t>
      </w:r>
      <w:r w:rsidR="0064124F" w:rsidRPr="007A7CAC">
        <w:t>[</w:t>
      </w:r>
      <w:proofErr w:type="gramEnd"/>
      <w:r w:rsidR="0064124F" w:rsidRPr="007A7CAC">
        <w:t>5]</w:t>
      </w:r>
    </w:p>
    <w:p w14:paraId="491FA49C" w14:textId="4C8521CE" w:rsidR="0064124F" w:rsidRPr="007A7CAC" w:rsidRDefault="0064124F" w:rsidP="00A22D61">
      <w:pPr>
        <w:pStyle w:val="NoSpacing"/>
        <w:spacing w:line="360" w:lineRule="auto"/>
        <w:contextualSpacing/>
        <w:jc w:val="both"/>
        <w:rPr>
          <w:rFonts w:ascii="Times New Roman" w:hAnsi="Times New Roman" w:cs="Times New Roman"/>
          <w:iCs/>
        </w:rPr>
      </w:pPr>
      <w:r w:rsidRPr="007A7CAC">
        <w:t xml:space="preserve">where </w:t>
      </w:r>
      <m:oMath>
        <m:r>
          <w:rPr>
            <w:rFonts w:ascii="Cambria Math" w:hAnsi="Cambria Math"/>
          </w:rPr>
          <m:t>dT</m:t>
        </m:r>
      </m:oMath>
      <w:r w:rsidRPr="007A7CAC">
        <w:t>=</w:t>
      </w:r>
      <w:r w:rsidRPr="007A7CAC">
        <w:rPr>
          <w:rFonts w:ascii="Cambria Math" w:hAnsi="Cambria Math"/>
          <w:i/>
        </w:rPr>
        <w:t xml:space="preserve"> </w:t>
      </w:r>
      <m:oMath>
        <m:r>
          <w:rPr>
            <w:rFonts w:ascii="Cambria Math" w:hAnsi="Cambria Math"/>
          </w:rPr>
          <m:t>βdt</m:t>
        </m:r>
      </m:oMath>
      <w:r w:rsidRPr="007A7CAC">
        <w:rPr>
          <w:rFonts w:ascii="Cambria Math" w:hAnsi="Cambria Math" w:hint="eastAsia"/>
          <w:i/>
        </w:rPr>
        <w:t xml:space="preserve"> </w:t>
      </w:r>
      <w:r w:rsidRPr="007A7CAC">
        <w:rPr>
          <w:rFonts w:ascii="Cambria Math" w:hAnsi="Cambria Math"/>
          <w:i/>
        </w:rPr>
        <w:t>and T</w:t>
      </w:r>
      <w:r w:rsidRPr="007A7CAC">
        <w:rPr>
          <w:rFonts w:ascii="Cambria Math" w:hAnsi="Cambria Math"/>
          <w:i/>
          <w:vertAlign w:val="subscript"/>
        </w:rPr>
        <w:t>2</w:t>
      </w:r>
      <w:r w:rsidRPr="007A7CAC">
        <w:rPr>
          <w:rFonts w:ascii="Cambria Math" w:hAnsi="Cambria Math"/>
          <w:i/>
        </w:rPr>
        <w:t xml:space="preserve"> </w:t>
      </w:r>
      <w:r w:rsidRPr="007A7CAC">
        <w:rPr>
          <w:rFonts w:ascii="Cambria Math" w:hAnsi="Cambria Math"/>
          <w:iCs/>
        </w:rPr>
        <w:t xml:space="preserve">and </w:t>
      </w:r>
      <w:r w:rsidRPr="007A7CAC">
        <w:rPr>
          <w:rFonts w:ascii="Cambria Math" w:hAnsi="Cambria Math"/>
          <w:i/>
        </w:rPr>
        <w:t>T</w:t>
      </w:r>
      <w:r w:rsidRPr="007A7CAC">
        <w:rPr>
          <w:rFonts w:ascii="Cambria Math" w:hAnsi="Cambria Math"/>
          <w:i/>
          <w:vertAlign w:val="subscript"/>
        </w:rPr>
        <w:t>1</w:t>
      </w:r>
      <w:r w:rsidRPr="007A7CAC">
        <w:rPr>
          <w:rFonts w:ascii="Cambria Math" w:hAnsi="Cambria Math"/>
          <w:i/>
        </w:rPr>
        <w:t xml:space="preserve"> </w:t>
      </w:r>
      <w:r w:rsidRPr="007A7CAC">
        <w:rPr>
          <w:rFonts w:ascii="Times New Roman" w:hAnsi="Times New Roman" w:cs="Times New Roman"/>
          <w:iCs/>
        </w:rPr>
        <w:t>are the initial and final temperature point</w:t>
      </w:r>
      <w:r w:rsidR="002C4EBD" w:rsidRPr="007A7CAC">
        <w:rPr>
          <w:rFonts w:ascii="Times New Roman" w:hAnsi="Times New Roman" w:cs="Times New Roman"/>
          <w:iCs/>
        </w:rPr>
        <w:t>s</w:t>
      </w:r>
      <w:r w:rsidRPr="007A7CAC">
        <w:rPr>
          <w:rFonts w:ascii="Times New Roman" w:hAnsi="Times New Roman" w:cs="Times New Roman"/>
          <w:iCs/>
        </w:rPr>
        <w:t xml:space="preserve"> </w:t>
      </w:r>
      <w:proofErr w:type="gramStart"/>
      <w:r w:rsidRPr="007A7CAC">
        <w:rPr>
          <w:rFonts w:ascii="Times New Roman" w:hAnsi="Times New Roman" w:cs="Times New Roman"/>
          <w:iCs/>
        </w:rPr>
        <w:t>of  T</w:t>
      </w:r>
      <w:r w:rsidR="00582293" w:rsidRPr="007A7CAC">
        <w:rPr>
          <w:rFonts w:ascii="Times New Roman" w:hAnsi="Times New Roman" w:cs="Times New Roman" w:hint="eastAsia"/>
          <w:iCs/>
        </w:rPr>
        <w:t>HP</w:t>
      </w:r>
      <w:r w:rsidRPr="007A7CAC">
        <w:rPr>
          <w:rFonts w:ascii="Times New Roman" w:hAnsi="Times New Roman" w:cs="Times New Roman"/>
          <w:iCs/>
        </w:rPr>
        <w:t>C</w:t>
      </w:r>
      <w:proofErr w:type="gramEnd"/>
      <w:r w:rsidRPr="007A7CAC">
        <w:rPr>
          <w:rFonts w:ascii="Times New Roman" w:hAnsi="Times New Roman" w:cs="Times New Roman"/>
          <w:iCs/>
        </w:rPr>
        <w:t xml:space="preserve"> resonance spectra.</w:t>
      </w:r>
    </w:p>
    <w:p w14:paraId="44F43581" w14:textId="7B3BA16A" w:rsidR="00294C83" w:rsidRPr="007A7CAC" w:rsidRDefault="00294C83" w:rsidP="00A22D61">
      <w:pPr>
        <w:pStyle w:val="NoSpacing"/>
        <w:spacing w:line="360" w:lineRule="auto"/>
        <w:contextualSpacing/>
        <w:jc w:val="both"/>
        <w:rPr>
          <w:rFonts w:ascii="Times New Roman" w:hAnsi="Times New Roman" w:cs="Times New Roman"/>
          <w:iCs/>
        </w:rPr>
      </w:pPr>
      <w:r w:rsidRPr="007A7CAC">
        <w:rPr>
          <w:rFonts w:ascii="Times New Roman" w:hAnsi="Times New Roman" w:cs="Times New Roman" w:hint="eastAsia"/>
          <w:iCs/>
        </w:rPr>
        <w:t>T</w:t>
      </w:r>
      <w:r w:rsidRPr="007A7CAC">
        <w:rPr>
          <w:rFonts w:ascii="Times New Roman" w:hAnsi="Times New Roman" w:cs="Times New Roman"/>
          <w:iCs/>
        </w:rPr>
        <w:t xml:space="preserve">he photocurrent is given by </w:t>
      </w:r>
    </w:p>
    <w:p w14:paraId="24F4BA09" w14:textId="31BE5A1E" w:rsidR="00294C83" w:rsidRPr="007A7CAC" w:rsidRDefault="00294C83" w:rsidP="00A22D61">
      <w:pPr>
        <w:pStyle w:val="NoSpacing"/>
        <w:spacing w:line="360" w:lineRule="auto"/>
        <w:contextualSpacing/>
        <w:jc w:val="both"/>
        <w:rPr>
          <w:rFonts w:ascii="Times New Roman" w:hAnsi="Times New Roman" w:cs="Times New Roman"/>
          <w:iCs/>
        </w:rPr>
      </w:pPr>
      <w:r w:rsidRPr="007A7CAC">
        <w:t xml:space="preserve">I = </w:t>
      </w:r>
      <w:proofErr w:type="spellStart"/>
      <w:r w:rsidRPr="007A7CAC">
        <w:t>qnvA</w:t>
      </w:r>
      <w:proofErr w:type="spellEnd"/>
      <w:r w:rsidRPr="007A7CAC">
        <w:t xml:space="preserve">                                                                     </w:t>
      </w:r>
      <w:proofErr w:type="gramStart"/>
      <w:r w:rsidRPr="007A7CAC">
        <w:t xml:space="preserve">   [</w:t>
      </w:r>
      <w:proofErr w:type="gramEnd"/>
      <w:r w:rsidRPr="007A7CAC">
        <w:t>6]</w:t>
      </w:r>
    </w:p>
    <w:p w14:paraId="0A8EE4B4" w14:textId="0E0DF7A7" w:rsidR="00F176D0" w:rsidRPr="007A7CAC" w:rsidRDefault="0064124F" w:rsidP="00A22D61">
      <w:pPr>
        <w:pStyle w:val="NoSpacing"/>
        <w:spacing w:line="360" w:lineRule="auto"/>
        <w:contextualSpacing/>
        <w:jc w:val="both"/>
      </w:pPr>
      <w:r w:rsidRPr="007A7CAC">
        <w:rPr>
          <w:rFonts w:hint="eastAsia"/>
        </w:rPr>
        <w:t xml:space="preserve"> </w:t>
      </w:r>
      <w:r w:rsidRPr="007A7CAC">
        <w:t xml:space="preserve">Then the corresponding </w:t>
      </w:r>
      <w:r w:rsidR="00D06353" w:rsidRPr="007A7CAC">
        <w:t>carrier</w:t>
      </w:r>
      <w:r w:rsidR="00582293" w:rsidRPr="007A7CAC">
        <w:rPr>
          <w:rFonts w:hint="eastAsia"/>
        </w:rPr>
        <w:t xml:space="preserve"> </w:t>
      </w:r>
      <w:r w:rsidRPr="007A7CAC">
        <w:t>concentration (</w:t>
      </w:r>
      <m:oMath>
        <m:sSub>
          <m:sSubPr>
            <m:ctrlPr>
              <w:rPr>
                <w:rFonts w:ascii="Cambria Math" w:hAnsi="Cambria Math"/>
                <w:i/>
              </w:rPr>
            </m:ctrlPr>
          </m:sSubPr>
          <m:e>
            <m:r>
              <w:rPr>
                <w:rFonts w:ascii="Cambria Math" w:hAnsi="Cambria Math"/>
              </w:rPr>
              <m:t>N</m:t>
            </m:r>
          </m:e>
          <m:sub>
            <m:r>
              <w:rPr>
                <w:rFonts w:ascii="Cambria Math" w:hAnsi="Cambria Math"/>
              </w:rPr>
              <m:t>Tmax</m:t>
            </m:r>
          </m:sub>
        </m:sSub>
      </m:oMath>
      <w:r w:rsidRPr="007A7CAC">
        <w:rPr>
          <w:rFonts w:hint="eastAsia"/>
        </w:rPr>
        <w:t>)</w:t>
      </w:r>
      <w:r w:rsidRPr="007A7CAC">
        <w:t xml:space="preserve"> can be calculated by </w:t>
      </w:r>
      <w:r w:rsidR="00294C83" w:rsidRPr="007A7CAC">
        <w:t>combining equations [1,4,5</w:t>
      </w:r>
      <w:r w:rsidR="00294C83" w:rsidRPr="007A7CAC">
        <w:rPr>
          <w:rFonts w:hint="eastAsia"/>
        </w:rPr>
        <w:t>,</w:t>
      </w:r>
      <w:r w:rsidR="00294C83" w:rsidRPr="007A7CAC">
        <w:t xml:space="preserve"> and 6] as given in </w:t>
      </w:r>
      <w:r w:rsidRPr="007A7CAC">
        <w:t>equation [</w:t>
      </w:r>
      <w:r w:rsidR="00294C83" w:rsidRPr="007A7CAC">
        <w:t>7</w:t>
      </w:r>
      <w:r w:rsidRPr="007A7CAC">
        <w:t>]</w:t>
      </w:r>
      <w:sdt>
        <w:sdtPr>
          <w:rPr>
            <w:vertAlign w:val="superscript"/>
          </w:rPr>
          <w:tag w:val="MENDELEY_CITATION_v3_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"/>
          <w:id w:val="1010027032"/>
          <w:placeholder>
            <w:docPart w:val="DefaultPlaceholder_-1854013440"/>
          </w:placeholder>
        </w:sdtPr>
        <w:sdtEndPr/>
        <w:sdtContent>
          <w:r w:rsidR="007C239D" w:rsidRPr="007A7CAC">
            <w:rPr>
              <w:vertAlign w:val="superscript"/>
            </w:rPr>
            <w:t>9</w:t>
          </w:r>
        </w:sdtContent>
      </w:sdt>
    </w:p>
    <w:bookmarkStart w:id="8" w:name="_Hlk148366939"/>
    <w:p w14:paraId="0E6DD66A" w14:textId="156060A0" w:rsidR="0064124F" w:rsidRPr="007A7CAC" w:rsidRDefault="007A7CAC" w:rsidP="0064124F">
      <w:pPr>
        <w:pStyle w:val="NoSpacing"/>
        <w:spacing w:line="360" w:lineRule="auto"/>
        <w:contextualSpacing/>
        <w:jc w:val="both"/>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t</m:t>
                </m:r>
              </m:sub>
            </m:sSub>
          </m:sub>
        </m:sSub>
      </m:oMath>
      <w:r w:rsidR="0064124F" w:rsidRPr="007A7CAC">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Tt</m:t>
                </m:r>
              </m:sub>
            </m:sSub>
          </m:num>
          <m:den>
            <m:r>
              <w:rPr>
                <w:rFonts w:ascii="Cambria Math" w:hAnsi="Cambria Math"/>
              </w:rPr>
              <m:t>2</m:t>
            </m:r>
            <m:r>
              <w:rPr>
                <w:rFonts w:ascii="Cambria Math" w:hAnsi="Cambria Math"/>
              </w:rPr>
              <m:t>Aμτe</m:t>
            </m:r>
            <m:sSub>
              <m:sSubPr>
                <m:ctrlPr>
                  <w:rPr>
                    <w:rFonts w:ascii="Cambria Math" w:hAnsi="Cambria Math"/>
                    <w:i/>
                  </w:rPr>
                </m:ctrlPr>
              </m:sSubPr>
              <m:e>
                <m:r>
                  <w:rPr>
                    <w:rFonts w:ascii="Cambria Math" w:hAnsi="Cambria Math"/>
                  </w:rPr>
                  <m:t>E</m:t>
                </m:r>
              </m:e>
              <m:sub>
                <m:r>
                  <w:rPr>
                    <w:rFonts w:ascii="Cambria Math" w:hAnsi="Cambria Math"/>
                  </w:rPr>
                  <m:t>t</m:t>
                </m:r>
              </m:sub>
            </m:sSub>
          </m:den>
        </m:f>
      </m:oMath>
      <w:r w:rsidR="0064124F" w:rsidRPr="007A7CAC">
        <w:t xml:space="preserve">       </w:t>
      </w:r>
      <w:bookmarkEnd w:id="8"/>
      <w:r w:rsidR="0064124F" w:rsidRPr="007A7CAC">
        <w:t xml:space="preserve">                                                    </w:t>
      </w:r>
      <w:proofErr w:type="gramStart"/>
      <w:r w:rsidR="00294C83" w:rsidRPr="007A7CAC">
        <w:t xml:space="preserve">  </w:t>
      </w:r>
      <w:r w:rsidR="0064124F" w:rsidRPr="007A7CAC">
        <w:t xml:space="preserve"> [</w:t>
      </w:r>
      <w:proofErr w:type="gramEnd"/>
      <w:r w:rsidR="00294C83" w:rsidRPr="007A7CAC">
        <w:t>7</w:t>
      </w:r>
      <w:r w:rsidR="0064124F" w:rsidRPr="007A7CAC">
        <w:t>]</w:t>
      </w:r>
    </w:p>
    <w:p w14:paraId="6246BDF8" w14:textId="3452BDCC" w:rsidR="00A22D61" w:rsidRPr="007A7CAC" w:rsidRDefault="0064124F" w:rsidP="00582293">
      <w:pPr>
        <w:pStyle w:val="NoSpacing"/>
        <w:spacing w:line="360" w:lineRule="auto"/>
        <w:contextualSpacing/>
        <w:jc w:val="both"/>
      </w:pPr>
      <w:proofErr w:type="gramStart"/>
      <w:r w:rsidRPr="007A7CAC">
        <w:t>Where</w:t>
      </w:r>
      <w:r w:rsidR="00D06353" w:rsidRPr="007A7CAC">
        <w:t>,</w:t>
      </w:r>
      <w:r w:rsidRPr="007A7CAC">
        <w:t xml:space="preserve">  </w:t>
      </w:r>
      <w:bookmarkStart w:id="9" w:name="_Hlk148367744"/>
      <w:proofErr w:type="spellStart"/>
      <w:r w:rsidRPr="007A7CAC">
        <w:t>μτ</w:t>
      </w:r>
      <w:proofErr w:type="spellEnd"/>
      <w:proofErr w:type="gramEnd"/>
      <w:r w:rsidRPr="007A7CAC">
        <w:t xml:space="preserve"> - carrier mobility and lifetime product of perovskite device</w:t>
      </w:r>
      <w:bookmarkEnd w:id="9"/>
      <w:r w:rsidRPr="007A7CAC">
        <w:t xml:space="preserve"> and </w:t>
      </w:r>
      <w:r w:rsidR="00294C83" w:rsidRPr="007A7CAC">
        <w:t>A- area of device</w:t>
      </w:r>
      <w:r w:rsidR="00577E4D" w:rsidRPr="007A7CAC">
        <w:rPr>
          <w:rFonts w:hint="eastAsia"/>
        </w:rPr>
        <w:t>.</w:t>
      </w:r>
    </w:p>
    <w:p w14:paraId="056347F4" w14:textId="77777777" w:rsidR="00977933" w:rsidRPr="007A7CAC" w:rsidRDefault="00977933" w:rsidP="00EB640E">
      <w:pPr>
        <w:spacing w:before="160" w:line="360" w:lineRule="auto"/>
        <w:contextualSpacing/>
        <w:jc w:val="both"/>
        <w:rPr>
          <w:rFonts w:ascii="Times New Roman" w:hAnsi="Times New Roman" w:cs="Times New Roman"/>
          <w:b/>
          <w:bCs/>
        </w:rPr>
      </w:pPr>
    </w:p>
    <w:p w14:paraId="4D6F4C6C" w14:textId="77777777" w:rsidR="00977933" w:rsidRPr="007A7CAC" w:rsidRDefault="00977933" w:rsidP="00EB640E">
      <w:pPr>
        <w:spacing w:before="160" w:line="360" w:lineRule="auto"/>
        <w:contextualSpacing/>
        <w:jc w:val="both"/>
        <w:rPr>
          <w:rFonts w:ascii="Times New Roman" w:hAnsi="Times New Roman" w:cs="Times New Roman"/>
          <w:b/>
          <w:bCs/>
        </w:rPr>
      </w:pPr>
    </w:p>
    <w:p w14:paraId="6E0F0B7B" w14:textId="77777777" w:rsidR="00977933" w:rsidRPr="007A7CAC" w:rsidRDefault="00977933" w:rsidP="00EB640E">
      <w:pPr>
        <w:spacing w:before="160" w:line="360" w:lineRule="auto"/>
        <w:contextualSpacing/>
        <w:jc w:val="both"/>
        <w:rPr>
          <w:rFonts w:ascii="Times New Roman" w:hAnsi="Times New Roman" w:cs="Times New Roman"/>
          <w:b/>
          <w:bCs/>
        </w:rPr>
      </w:pPr>
    </w:p>
    <w:p w14:paraId="5544C42E" w14:textId="77777777" w:rsidR="00977933" w:rsidRPr="007A7CAC" w:rsidRDefault="00977933" w:rsidP="00EB640E">
      <w:pPr>
        <w:spacing w:before="160" w:line="360" w:lineRule="auto"/>
        <w:contextualSpacing/>
        <w:jc w:val="both"/>
        <w:rPr>
          <w:rFonts w:ascii="Times New Roman" w:hAnsi="Times New Roman" w:cs="Times New Roman"/>
          <w:b/>
          <w:bCs/>
        </w:rPr>
      </w:pPr>
    </w:p>
    <w:p w14:paraId="54DA69E2" w14:textId="77777777" w:rsidR="00977933" w:rsidRPr="007A7CAC" w:rsidRDefault="00977933" w:rsidP="00EB640E">
      <w:pPr>
        <w:spacing w:before="160" w:line="360" w:lineRule="auto"/>
        <w:contextualSpacing/>
        <w:jc w:val="both"/>
        <w:rPr>
          <w:rFonts w:ascii="Times New Roman" w:hAnsi="Times New Roman" w:cs="Times New Roman"/>
          <w:b/>
          <w:bCs/>
        </w:rPr>
      </w:pPr>
    </w:p>
    <w:p w14:paraId="21772E2A" w14:textId="77777777" w:rsidR="00977933" w:rsidRPr="007A7CAC" w:rsidRDefault="00977933" w:rsidP="00EB640E">
      <w:pPr>
        <w:spacing w:before="160" w:line="360" w:lineRule="auto"/>
        <w:contextualSpacing/>
        <w:jc w:val="both"/>
        <w:rPr>
          <w:rFonts w:ascii="Times New Roman" w:hAnsi="Times New Roman" w:cs="Times New Roman"/>
          <w:b/>
          <w:bCs/>
        </w:rPr>
      </w:pPr>
    </w:p>
    <w:p w14:paraId="591878C9" w14:textId="77777777" w:rsidR="00977933" w:rsidRPr="007A7CAC" w:rsidRDefault="00977933" w:rsidP="00EB640E">
      <w:pPr>
        <w:spacing w:before="160" w:line="360" w:lineRule="auto"/>
        <w:contextualSpacing/>
        <w:jc w:val="both"/>
        <w:rPr>
          <w:rFonts w:ascii="Times New Roman" w:hAnsi="Times New Roman" w:cs="Times New Roman"/>
          <w:b/>
          <w:bCs/>
        </w:rPr>
      </w:pPr>
    </w:p>
    <w:p w14:paraId="697EC189" w14:textId="77777777" w:rsidR="00977933" w:rsidRPr="007A7CAC" w:rsidRDefault="00977933" w:rsidP="00EB640E">
      <w:pPr>
        <w:spacing w:before="160" w:line="360" w:lineRule="auto"/>
        <w:contextualSpacing/>
        <w:jc w:val="both"/>
        <w:rPr>
          <w:rFonts w:ascii="Times New Roman" w:hAnsi="Times New Roman" w:cs="Times New Roman"/>
          <w:b/>
          <w:bCs/>
        </w:rPr>
      </w:pPr>
    </w:p>
    <w:p w14:paraId="5878359C" w14:textId="77777777" w:rsidR="00977933" w:rsidRPr="007A7CAC" w:rsidRDefault="00977933" w:rsidP="00EB640E">
      <w:pPr>
        <w:spacing w:before="160" w:line="360" w:lineRule="auto"/>
        <w:contextualSpacing/>
        <w:jc w:val="both"/>
        <w:rPr>
          <w:rFonts w:ascii="Times New Roman" w:hAnsi="Times New Roman" w:cs="Times New Roman"/>
          <w:b/>
          <w:bCs/>
        </w:rPr>
      </w:pPr>
    </w:p>
    <w:p w14:paraId="1B9E3D47" w14:textId="77777777" w:rsidR="00977933" w:rsidRPr="007A7CAC" w:rsidRDefault="00977933" w:rsidP="00EB640E">
      <w:pPr>
        <w:spacing w:before="160" w:line="360" w:lineRule="auto"/>
        <w:contextualSpacing/>
        <w:jc w:val="both"/>
        <w:rPr>
          <w:rFonts w:ascii="Times New Roman" w:hAnsi="Times New Roman" w:cs="Times New Roman"/>
          <w:b/>
          <w:bCs/>
        </w:rPr>
      </w:pPr>
    </w:p>
    <w:p w14:paraId="70499726" w14:textId="77777777" w:rsidR="00977933" w:rsidRPr="007A7CAC" w:rsidRDefault="00977933" w:rsidP="00EB640E">
      <w:pPr>
        <w:spacing w:before="160" w:line="360" w:lineRule="auto"/>
        <w:contextualSpacing/>
        <w:jc w:val="both"/>
        <w:rPr>
          <w:rFonts w:ascii="Times New Roman" w:hAnsi="Times New Roman" w:cs="Times New Roman"/>
          <w:b/>
          <w:bCs/>
        </w:rPr>
      </w:pPr>
    </w:p>
    <w:p w14:paraId="3B3A32D7" w14:textId="77777777" w:rsidR="009D4914" w:rsidRPr="007A7CAC" w:rsidRDefault="009D4914" w:rsidP="00EB640E">
      <w:pPr>
        <w:spacing w:before="160" w:line="360" w:lineRule="auto"/>
        <w:contextualSpacing/>
        <w:jc w:val="both"/>
        <w:rPr>
          <w:rFonts w:ascii="Times New Roman" w:hAnsi="Times New Roman" w:cs="Times New Roman"/>
          <w:b/>
          <w:bCs/>
        </w:rPr>
      </w:pPr>
    </w:p>
    <w:p w14:paraId="200B4865" w14:textId="77777777" w:rsidR="00987D01" w:rsidRPr="007A7CAC" w:rsidRDefault="00987D01" w:rsidP="00EB640E">
      <w:pPr>
        <w:spacing w:before="160" w:line="360" w:lineRule="auto"/>
        <w:contextualSpacing/>
        <w:jc w:val="both"/>
        <w:rPr>
          <w:rFonts w:ascii="Times New Roman" w:hAnsi="Times New Roman" w:cs="Times New Roman"/>
          <w:b/>
          <w:bCs/>
        </w:rPr>
      </w:pPr>
    </w:p>
    <w:p w14:paraId="316006DD" w14:textId="77777777" w:rsidR="002C4EBD" w:rsidRPr="007A7CAC" w:rsidRDefault="002C4EBD" w:rsidP="00EB640E">
      <w:pPr>
        <w:spacing w:before="160" w:line="360" w:lineRule="auto"/>
        <w:contextualSpacing/>
        <w:jc w:val="both"/>
        <w:rPr>
          <w:rFonts w:ascii="Times New Roman" w:hAnsi="Times New Roman" w:cs="Times New Roman"/>
          <w:b/>
          <w:bCs/>
        </w:rPr>
      </w:pPr>
    </w:p>
    <w:p w14:paraId="40DEBBFD" w14:textId="1EF9A995" w:rsidR="00987D01" w:rsidRPr="007A7CAC" w:rsidRDefault="009F2C50" w:rsidP="002C4EBD">
      <w:pPr>
        <w:spacing w:before="160" w:line="360" w:lineRule="auto"/>
        <w:contextualSpacing/>
        <w:jc w:val="center"/>
        <w:rPr>
          <w:rFonts w:ascii="Times New Roman" w:hAnsi="Times New Roman" w:cs="Times New Roman"/>
          <w:b/>
          <w:bCs/>
        </w:rPr>
      </w:pPr>
      <w:r w:rsidRPr="007A7CAC">
        <w:rPr>
          <w:rFonts w:ascii="Times New Roman" w:hAnsi="Times New Roman" w:cs="Times New Roman"/>
          <w:b/>
          <w:bCs/>
          <w:noProof/>
        </w:rPr>
        <w:drawing>
          <wp:inline distT="0" distB="0" distL="0" distR="0" wp14:anchorId="15B81214" wp14:editId="2DF5D752">
            <wp:extent cx="5072185" cy="2056185"/>
            <wp:effectExtent l="0" t="0" r="0" b="1270"/>
            <wp:docPr id="553512760" name="Picture 2" descr="A close-up of a computer screen&#10;&#10;Description automatically generated">
              <a:extLst xmlns:a="http://schemas.openxmlformats.org/drawingml/2006/main">
                <a:ext uri="{FF2B5EF4-FFF2-40B4-BE49-F238E27FC236}">
                  <a16:creationId xmlns:a16="http://schemas.microsoft.com/office/drawing/2014/main" id="{7C11B84A-EDEA-F915-6CBA-5E95F300D3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12760" name="Picture 2" descr="A close-up of a computer screen&#10;&#10;Description automatically generated">
                      <a:extLst>
                        <a:ext uri="{FF2B5EF4-FFF2-40B4-BE49-F238E27FC236}">
                          <a16:creationId xmlns:a16="http://schemas.microsoft.com/office/drawing/2014/main" id="{7C11B84A-EDEA-F915-6CBA-5E95F300D3DF}"/>
                        </a:ext>
                      </a:extLst>
                    </pic:cNvPr>
                    <pic:cNvPicPr>
                      <a:picLocks noChangeAspect="1"/>
                    </pic:cNvPicPr>
                  </pic:nvPicPr>
                  <pic:blipFill rotWithShape="1">
                    <a:blip r:embed="rId8"/>
                    <a:srcRect l="3344" t="6032" r="5799" b="4034"/>
                    <a:stretch/>
                  </pic:blipFill>
                  <pic:spPr>
                    <a:xfrm>
                      <a:off x="0" y="0"/>
                      <a:ext cx="5089155" cy="2063065"/>
                    </a:xfrm>
                    <a:prstGeom prst="rect">
                      <a:avLst/>
                    </a:prstGeom>
                  </pic:spPr>
                </pic:pic>
              </a:graphicData>
            </a:graphic>
          </wp:inline>
        </w:drawing>
      </w:r>
    </w:p>
    <w:p w14:paraId="665485C3" w14:textId="783B5475" w:rsidR="00987D01" w:rsidRPr="007A7CAC" w:rsidRDefault="009F2C50" w:rsidP="00EB640E">
      <w:pPr>
        <w:spacing w:before="160" w:line="360" w:lineRule="auto"/>
        <w:contextualSpacing/>
        <w:jc w:val="both"/>
        <w:rPr>
          <w:rFonts w:ascii="Times New Roman" w:hAnsi="Times New Roman" w:cs="Times New Roman"/>
          <w:bCs/>
          <w:sz w:val="24"/>
          <w:szCs w:val="21"/>
        </w:rPr>
      </w:pPr>
      <w:r w:rsidRPr="007A7CAC">
        <w:rPr>
          <w:rFonts w:ascii="Times New Roman" w:hAnsi="Times New Roman" w:cs="Times New Roman"/>
          <w:b/>
          <w:sz w:val="24"/>
          <w:szCs w:val="21"/>
        </w:rPr>
        <w:t>Figure S1.</w:t>
      </w:r>
      <w:r w:rsidRPr="007A7CAC">
        <w:rPr>
          <w:rFonts w:ascii="Times New Roman" w:hAnsi="Times New Roman" w:cs="Times New Roman"/>
          <w:bCs/>
          <w:sz w:val="24"/>
          <w:szCs w:val="21"/>
        </w:rPr>
        <w:t xml:space="preserve"> </w:t>
      </w:r>
      <w:r w:rsidRPr="007A7CAC">
        <w:rPr>
          <w:rFonts w:ascii="Times New Roman" w:hAnsi="Times New Roman" w:cs="Times New Roman" w:hint="eastAsia"/>
          <w:bCs/>
          <w:sz w:val="24"/>
          <w:szCs w:val="21"/>
        </w:rPr>
        <w:t>J-V curves of fresh (a) and aged (b) PSCs.</w:t>
      </w:r>
    </w:p>
    <w:p w14:paraId="7002CFD2" w14:textId="77777777" w:rsidR="002C4EBD" w:rsidRPr="007A7CAC" w:rsidRDefault="002C4EBD" w:rsidP="00EB640E">
      <w:pPr>
        <w:spacing w:before="160" w:line="360" w:lineRule="auto"/>
        <w:contextualSpacing/>
        <w:jc w:val="both"/>
        <w:rPr>
          <w:rFonts w:ascii="Times New Roman" w:hAnsi="Times New Roman" w:cs="Times New Roman"/>
          <w:bCs/>
          <w:sz w:val="24"/>
          <w:szCs w:val="21"/>
        </w:rPr>
      </w:pPr>
    </w:p>
    <w:p w14:paraId="08AC0348" w14:textId="77777777" w:rsidR="002C4EBD" w:rsidRPr="007A7CAC" w:rsidRDefault="002C4EBD" w:rsidP="00EB640E">
      <w:pPr>
        <w:spacing w:before="160" w:line="360" w:lineRule="auto"/>
        <w:contextualSpacing/>
        <w:jc w:val="both"/>
        <w:rPr>
          <w:rFonts w:ascii="Times New Roman" w:hAnsi="Times New Roman" w:cs="Times New Roman"/>
          <w:b/>
          <w:bCs/>
        </w:rPr>
      </w:pPr>
    </w:p>
    <w:p w14:paraId="74238B58" w14:textId="77777777" w:rsidR="00987D01" w:rsidRPr="007A7CAC" w:rsidRDefault="00987D01" w:rsidP="00EB640E">
      <w:pPr>
        <w:spacing w:before="160" w:line="360" w:lineRule="auto"/>
        <w:contextualSpacing/>
        <w:jc w:val="both"/>
        <w:rPr>
          <w:rFonts w:ascii="Times New Roman" w:hAnsi="Times New Roman" w:cs="Times New Roman"/>
          <w:b/>
          <w:bCs/>
        </w:rPr>
      </w:pPr>
    </w:p>
    <w:p w14:paraId="585291AD" w14:textId="36F62C27" w:rsidR="00987D01" w:rsidRPr="007A7CAC" w:rsidRDefault="00987D01" w:rsidP="00423B15">
      <w:pPr>
        <w:spacing w:before="160" w:line="360" w:lineRule="auto"/>
        <w:contextualSpacing/>
        <w:jc w:val="center"/>
        <w:rPr>
          <w:rFonts w:ascii="Times New Roman" w:hAnsi="Times New Roman" w:cs="Times New Roman"/>
          <w:b/>
          <w:bCs/>
        </w:rPr>
      </w:pPr>
      <w:r w:rsidRPr="007A7CAC">
        <w:rPr>
          <w:rFonts w:ascii="Times New Roman" w:hAnsi="Times New Roman" w:cs="Times New Roman"/>
          <w:b/>
          <w:bCs/>
          <w:noProof/>
        </w:rPr>
        <w:drawing>
          <wp:inline distT="0" distB="0" distL="0" distR="0" wp14:anchorId="466C4325" wp14:editId="7D240896">
            <wp:extent cx="5009661" cy="3322383"/>
            <wp:effectExtent l="0" t="0" r="635" b="0"/>
            <wp:docPr id="1740088583" name="Picture 2" descr="A screenshot of a game&#10;&#10;Description automatically generated">
              <a:extLst xmlns:a="http://schemas.openxmlformats.org/drawingml/2006/main">
                <a:ext uri="{FF2B5EF4-FFF2-40B4-BE49-F238E27FC236}">
                  <a16:creationId xmlns:a16="http://schemas.microsoft.com/office/drawing/2014/main" id="{F0A452F3-F00C-79E1-3449-BC70DF0B2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88583" name="Picture 2" descr="A screenshot of a game&#10;&#10;Description automatically generated">
                      <a:extLst>
                        <a:ext uri="{FF2B5EF4-FFF2-40B4-BE49-F238E27FC236}">
                          <a16:creationId xmlns:a16="http://schemas.microsoft.com/office/drawing/2014/main" id="{F0A452F3-F00C-79E1-3449-BC70DF0B2EF4}"/>
                        </a:ext>
                      </a:extLst>
                    </pic:cNvPr>
                    <pic:cNvPicPr>
                      <a:picLocks noChangeAspect="1"/>
                    </pic:cNvPicPr>
                  </pic:nvPicPr>
                  <pic:blipFill rotWithShape="1">
                    <a:blip r:embed="rId9"/>
                    <a:srcRect l="1408" t="4781" r="7016" b="6153"/>
                    <a:stretch/>
                  </pic:blipFill>
                  <pic:spPr>
                    <a:xfrm>
                      <a:off x="0" y="0"/>
                      <a:ext cx="5038563" cy="3341551"/>
                    </a:xfrm>
                    <a:prstGeom prst="rect">
                      <a:avLst/>
                    </a:prstGeom>
                  </pic:spPr>
                </pic:pic>
              </a:graphicData>
            </a:graphic>
          </wp:inline>
        </w:drawing>
      </w:r>
    </w:p>
    <w:p w14:paraId="0F540796" w14:textId="5D1EA270" w:rsidR="00703171" w:rsidRPr="007A7CAC" w:rsidRDefault="00987D01" w:rsidP="00EB640E">
      <w:pPr>
        <w:spacing w:before="160" w:line="360" w:lineRule="auto"/>
        <w:contextualSpacing/>
        <w:jc w:val="both"/>
        <w:rPr>
          <w:rFonts w:ascii="Times New Roman" w:hAnsi="Times New Roman" w:cs="Times New Roman"/>
          <w:bCs/>
          <w:sz w:val="24"/>
          <w:szCs w:val="21"/>
        </w:rPr>
      </w:pPr>
      <w:r w:rsidRPr="007A7CAC">
        <w:rPr>
          <w:rFonts w:ascii="Times New Roman" w:hAnsi="Times New Roman" w:cs="Times New Roman"/>
          <w:b/>
          <w:sz w:val="24"/>
          <w:szCs w:val="21"/>
        </w:rPr>
        <w:t>Figure S</w:t>
      </w:r>
      <w:r w:rsidR="009F2C50" w:rsidRPr="007A7CAC">
        <w:rPr>
          <w:rFonts w:ascii="Times New Roman" w:hAnsi="Times New Roman" w:cs="Times New Roman" w:hint="eastAsia"/>
          <w:b/>
          <w:sz w:val="24"/>
          <w:szCs w:val="21"/>
        </w:rPr>
        <w:t>2</w:t>
      </w:r>
      <w:r w:rsidRPr="007A7CAC">
        <w:rPr>
          <w:rFonts w:ascii="Times New Roman" w:hAnsi="Times New Roman" w:cs="Times New Roman"/>
          <w:b/>
          <w:sz w:val="24"/>
          <w:szCs w:val="21"/>
        </w:rPr>
        <w:t>.</w:t>
      </w:r>
      <w:r w:rsidRPr="007A7CAC">
        <w:rPr>
          <w:rFonts w:ascii="Times New Roman" w:hAnsi="Times New Roman" w:cs="Times New Roman"/>
          <w:bCs/>
          <w:sz w:val="24"/>
          <w:szCs w:val="21"/>
        </w:rPr>
        <w:t xml:space="preserve"> </w:t>
      </w:r>
      <w:r w:rsidRPr="007A7CAC">
        <w:rPr>
          <w:rFonts w:ascii="Times New Roman" w:hAnsi="Times New Roman" w:cs="Times New Roman" w:hint="eastAsia"/>
          <w:bCs/>
          <w:sz w:val="24"/>
          <w:szCs w:val="21"/>
        </w:rPr>
        <w:t xml:space="preserve">Device parameters </w:t>
      </w:r>
      <w:r w:rsidRPr="007A7CAC">
        <w:rPr>
          <w:rFonts w:ascii="Times New Roman" w:hAnsi="Times New Roman" w:cs="Times New Roman"/>
          <w:bCs/>
          <w:sz w:val="24"/>
          <w:szCs w:val="21"/>
        </w:rPr>
        <w:t>statistics</w:t>
      </w:r>
      <w:r w:rsidRPr="007A7CAC">
        <w:rPr>
          <w:rFonts w:ascii="Times New Roman" w:hAnsi="Times New Roman" w:cs="Times New Roman" w:hint="eastAsia"/>
          <w:bCs/>
          <w:sz w:val="24"/>
          <w:szCs w:val="21"/>
        </w:rPr>
        <w:t xml:space="preserve"> </w:t>
      </w:r>
      <w:r w:rsidRPr="007A7CAC">
        <w:rPr>
          <w:rFonts w:ascii="Times New Roman" w:hAnsi="Times New Roman" w:cs="Times New Roman"/>
          <w:bCs/>
          <w:sz w:val="24"/>
          <w:szCs w:val="21"/>
        </w:rPr>
        <w:t>for</w:t>
      </w:r>
      <w:r w:rsidRPr="007A7CAC">
        <w:rPr>
          <w:rFonts w:ascii="Times New Roman" w:hAnsi="Times New Roman" w:cs="Times New Roman" w:hint="eastAsia"/>
          <w:bCs/>
          <w:sz w:val="24"/>
          <w:szCs w:val="21"/>
        </w:rPr>
        <w:t xml:space="preserve"> fresh and aged PSCs. (a) power </w:t>
      </w:r>
      <w:r w:rsidRPr="007A7CAC">
        <w:rPr>
          <w:rFonts w:ascii="Times New Roman" w:hAnsi="Times New Roman" w:cs="Times New Roman"/>
          <w:bCs/>
          <w:sz w:val="24"/>
          <w:szCs w:val="21"/>
        </w:rPr>
        <w:t>conversion</w:t>
      </w:r>
      <w:r w:rsidRPr="007A7CAC">
        <w:rPr>
          <w:rFonts w:ascii="Times New Roman" w:hAnsi="Times New Roman" w:cs="Times New Roman" w:hint="eastAsia"/>
          <w:bCs/>
          <w:sz w:val="24"/>
          <w:szCs w:val="21"/>
        </w:rPr>
        <w:t xml:space="preserve"> efficiency (</w:t>
      </w:r>
      <w:r w:rsidRPr="007A7CAC">
        <w:rPr>
          <w:rFonts w:ascii="Times New Roman" w:hAnsi="Times New Roman" w:cs="Times New Roman" w:hint="eastAsia"/>
          <w:bCs/>
          <w:i/>
          <w:iCs/>
          <w:sz w:val="24"/>
          <w:szCs w:val="21"/>
        </w:rPr>
        <w:t>PCE</w:t>
      </w:r>
      <w:r w:rsidRPr="007A7CAC">
        <w:rPr>
          <w:rFonts w:ascii="Times New Roman" w:hAnsi="Times New Roman" w:cs="Times New Roman" w:hint="eastAsia"/>
          <w:bCs/>
          <w:sz w:val="24"/>
          <w:szCs w:val="21"/>
        </w:rPr>
        <w:t>), (b) short circuit current density (</w:t>
      </w:r>
      <w:r w:rsidRPr="007A7CAC">
        <w:rPr>
          <w:rFonts w:ascii="Times New Roman" w:hAnsi="Times New Roman" w:cs="Times New Roman" w:hint="eastAsia"/>
          <w:bCs/>
          <w:i/>
          <w:iCs/>
          <w:sz w:val="24"/>
          <w:szCs w:val="21"/>
        </w:rPr>
        <w:t>J</w:t>
      </w:r>
      <w:r w:rsidRPr="007A7CAC">
        <w:rPr>
          <w:rFonts w:ascii="Times New Roman" w:hAnsi="Times New Roman" w:cs="Times New Roman" w:hint="eastAsia"/>
          <w:bCs/>
          <w:i/>
          <w:iCs/>
          <w:sz w:val="24"/>
          <w:szCs w:val="21"/>
          <w:vertAlign w:val="subscript"/>
        </w:rPr>
        <w:t>SC</w:t>
      </w:r>
      <w:r w:rsidRPr="007A7CAC">
        <w:rPr>
          <w:rFonts w:ascii="Times New Roman" w:hAnsi="Times New Roman" w:cs="Times New Roman" w:hint="eastAsia"/>
          <w:bCs/>
          <w:sz w:val="24"/>
          <w:szCs w:val="21"/>
        </w:rPr>
        <w:t>), (c) fill factor (</w:t>
      </w:r>
      <w:r w:rsidRPr="007A7CAC">
        <w:rPr>
          <w:rFonts w:ascii="Times New Roman" w:hAnsi="Times New Roman" w:cs="Times New Roman" w:hint="eastAsia"/>
          <w:bCs/>
          <w:i/>
          <w:iCs/>
          <w:sz w:val="24"/>
          <w:szCs w:val="21"/>
        </w:rPr>
        <w:t>FF</w:t>
      </w:r>
      <w:r w:rsidRPr="007A7CAC">
        <w:rPr>
          <w:rFonts w:ascii="Times New Roman" w:hAnsi="Times New Roman" w:cs="Times New Roman" w:hint="eastAsia"/>
          <w:bCs/>
          <w:sz w:val="24"/>
          <w:szCs w:val="21"/>
        </w:rPr>
        <w:t>), and (d) open circuit voltage (</w:t>
      </w:r>
      <w:r w:rsidRPr="007A7CAC">
        <w:rPr>
          <w:rFonts w:ascii="Times New Roman" w:hAnsi="Times New Roman" w:cs="Times New Roman" w:hint="eastAsia"/>
          <w:bCs/>
          <w:i/>
          <w:iCs/>
          <w:sz w:val="24"/>
          <w:szCs w:val="21"/>
        </w:rPr>
        <w:t>V</w:t>
      </w:r>
      <w:r w:rsidRPr="007A7CAC">
        <w:rPr>
          <w:rFonts w:ascii="Times New Roman" w:hAnsi="Times New Roman" w:cs="Times New Roman" w:hint="eastAsia"/>
          <w:bCs/>
          <w:i/>
          <w:iCs/>
          <w:sz w:val="24"/>
          <w:szCs w:val="21"/>
          <w:vertAlign w:val="subscript"/>
        </w:rPr>
        <w:t>OC</w:t>
      </w:r>
      <w:r w:rsidRPr="007A7CAC">
        <w:rPr>
          <w:rFonts w:ascii="Times New Roman" w:hAnsi="Times New Roman" w:cs="Times New Roman" w:hint="eastAsia"/>
          <w:bCs/>
          <w:sz w:val="24"/>
          <w:szCs w:val="21"/>
        </w:rPr>
        <w:t xml:space="preserve">). The parameters listed in the parenthesis are </w:t>
      </w:r>
      <w:r w:rsidRPr="007A7CAC">
        <w:rPr>
          <w:rFonts w:ascii="Times New Roman" w:hAnsi="Times New Roman" w:cs="Times New Roman"/>
          <w:bCs/>
          <w:sz w:val="24"/>
          <w:szCs w:val="21"/>
        </w:rPr>
        <w:t>avera</w:t>
      </w:r>
      <w:r w:rsidRPr="007A7CAC">
        <w:rPr>
          <w:rFonts w:ascii="Times New Roman" w:hAnsi="Times New Roman" w:cs="Times New Roman" w:hint="eastAsia"/>
          <w:bCs/>
          <w:sz w:val="24"/>
          <w:szCs w:val="21"/>
        </w:rPr>
        <w:t xml:space="preserve">ge </w:t>
      </w:r>
      <m:oMath>
        <m:r>
          <w:rPr>
            <w:rFonts w:ascii="Cambria Math" w:hAnsi="Cambria Math" w:cs="Times New Roman"/>
            <w:sz w:val="24"/>
            <w:szCs w:val="21"/>
          </w:rPr>
          <m:t>±</m:t>
        </m:r>
      </m:oMath>
      <w:r w:rsidRPr="007A7CAC">
        <w:rPr>
          <w:rFonts w:ascii="Times New Roman" w:hAnsi="Times New Roman" w:cs="Times New Roman" w:hint="eastAsia"/>
          <w:bCs/>
          <w:sz w:val="24"/>
          <w:szCs w:val="21"/>
        </w:rPr>
        <w:t xml:space="preserve"> standard deviation (SD) of respective PSCs (5 devices).</w:t>
      </w:r>
      <w:r w:rsidR="00703171" w:rsidRPr="007A7CAC">
        <w:rPr>
          <w:rFonts w:ascii="Times New Roman" w:hAnsi="Times New Roman" w:cs="Times New Roman" w:hint="eastAsia"/>
          <w:bCs/>
          <w:sz w:val="24"/>
          <w:szCs w:val="21"/>
        </w:rPr>
        <w:t xml:space="preserve"> In </w:t>
      </w:r>
      <w:r w:rsidR="00703171" w:rsidRPr="007A7CAC">
        <w:rPr>
          <w:rFonts w:ascii="Times New Roman" w:hAnsi="Times New Roman" w:cs="Times New Roman"/>
          <w:bCs/>
          <w:sz w:val="24"/>
          <w:szCs w:val="21"/>
        </w:rPr>
        <w:t>these</w:t>
      </w:r>
      <w:r w:rsidR="00703171" w:rsidRPr="007A7CAC">
        <w:rPr>
          <w:rFonts w:ascii="Times New Roman" w:hAnsi="Times New Roman" w:cs="Times New Roman" w:hint="eastAsia"/>
          <w:bCs/>
          <w:sz w:val="24"/>
          <w:szCs w:val="21"/>
        </w:rPr>
        <w:t xml:space="preserve"> statistics, </w:t>
      </w:r>
      <w:r w:rsidR="00703171" w:rsidRPr="007A7CAC">
        <w:rPr>
          <w:rFonts w:ascii="Times New Roman" w:hAnsi="Times New Roman" w:cs="Times New Roman" w:hint="eastAsia"/>
          <w:bCs/>
          <w:i/>
          <w:iCs/>
          <w:sz w:val="24"/>
          <w:szCs w:val="21"/>
        </w:rPr>
        <w:t>J</w:t>
      </w:r>
      <w:r w:rsidR="00703171" w:rsidRPr="007A7CAC">
        <w:rPr>
          <w:rFonts w:ascii="Times New Roman" w:hAnsi="Times New Roman" w:cs="Times New Roman" w:hint="eastAsia"/>
          <w:bCs/>
          <w:i/>
          <w:iCs/>
          <w:sz w:val="24"/>
          <w:szCs w:val="21"/>
          <w:vertAlign w:val="subscript"/>
        </w:rPr>
        <w:t>SC</w:t>
      </w:r>
      <w:r w:rsidR="00703171" w:rsidRPr="007A7CAC">
        <w:rPr>
          <w:rFonts w:ascii="Times New Roman" w:hAnsi="Times New Roman" w:cs="Times New Roman" w:hint="eastAsia"/>
          <w:bCs/>
          <w:sz w:val="24"/>
          <w:szCs w:val="21"/>
        </w:rPr>
        <w:t xml:space="preserve"> and </w:t>
      </w:r>
      <w:r w:rsidR="00703171" w:rsidRPr="007A7CAC">
        <w:rPr>
          <w:rFonts w:ascii="Times New Roman" w:hAnsi="Times New Roman" w:cs="Times New Roman" w:hint="eastAsia"/>
          <w:bCs/>
          <w:i/>
          <w:iCs/>
          <w:sz w:val="24"/>
          <w:szCs w:val="21"/>
        </w:rPr>
        <w:t>FF</w:t>
      </w:r>
      <w:r w:rsidR="00703171" w:rsidRPr="007A7CAC">
        <w:rPr>
          <w:rFonts w:ascii="Times New Roman" w:hAnsi="Times New Roman" w:cs="Times New Roman" w:hint="eastAsia"/>
          <w:bCs/>
          <w:sz w:val="24"/>
          <w:szCs w:val="21"/>
        </w:rPr>
        <w:t xml:space="preserve"> dropped by ~43 and 38% while </w:t>
      </w:r>
      <w:r w:rsidR="00703171" w:rsidRPr="007A7CAC">
        <w:rPr>
          <w:rFonts w:ascii="Times New Roman" w:hAnsi="Times New Roman" w:cs="Times New Roman" w:hint="eastAsia"/>
          <w:bCs/>
          <w:i/>
          <w:iCs/>
          <w:sz w:val="24"/>
          <w:szCs w:val="21"/>
        </w:rPr>
        <w:t>V</w:t>
      </w:r>
      <w:r w:rsidR="00703171" w:rsidRPr="007A7CAC">
        <w:rPr>
          <w:rFonts w:ascii="Times New Roman" w:hAnsi="Times New Roman" w:cs="Times New Roman" w:hint="eastAsia"/>
          <w:bCs/>
          <w:i/>
          <w:iCs/>
          <w:sz w:val="24"/>
          <w:szCs w:val="21"/>
          <w:vertAlign w:val="subscript"/>
        </w:rPr>
        <w:t>OC</w:t>
      </w:r>
      <w:r w:rsidR="00703171" w:rsidRPr="007A7CAC">
        <w:rPr>
          <w:rFonts w:ascii="Times New Roman" w:hAnsi="Times New Roman" w:cs="Times New Roman" w:hint="eastAsia"/>
          <w:bCs/>
          <w:sz w:val="24"/>
          <w:szCs w:val="21"/>
        </w:rPr>
        <w:t xml:space="preserve"> slightly increased by 3%.</w:t>
      </w:r>
    </w:p>
    <w:p w14:paraId="5E386A54" w14:textId="77777777" w:rsidR="00987D01" w:rsidRPr="007A7CAC" w:rsidRDefault="00987D01" w:rsidP="00EB640E">
      <w:pPr>
        <w:spacing w:before="160" w:line="360" w:lineRule="auto"/>
        <w:contextualSpacing/>
        <w:jc w:val="both"/>
        <w:rPr>
          <w:rFonts w:ascii="Times New Roman" w:hAnsi="Times New Roman" w:cs="Times New Roman"/>
          <w:b/>
          <w:bCs/>
        </w:rPr>
      </w:pPr>
    </w:p>
    <w:p w14:paraId="7FF0F610" w14:textId="77777777" w:rsidR="00987D01" w:rsidRPr="007A7CAC" w:rsidRDefault="00987D01" w:rsidP="00EB640E">
      <w:pPr>
        <w:spacing w:before="160" w:line="360" w:lineRule="auto"/>
        <w:contextualSpacing/>
        <w:jc w:val="both"/>
        <w:rPr>
          <w:rFonts w:ascii="Times New Roman" w:hAnsi="Times New Roman" w:cs="Times New Roman"/>
          <w:b/>
          <w:bCs/>
        </w:rPr>
      </w:pPr>
    </w:p>
    <w:p w14:paraId="1EB7E6AF" w14:textId="77777777" w:rsidR="00987D01" w:rsidRPr="007A7CAC" w:rsidRDefault="00987D01" w:rsidP="00EB640E">
      <w:pPr>
        <w:spacing w:before="160" w:line="360" w:lineRule="auto"/>
        <w:contextualSpacing/>
        <w:jc w:val="both"/>
        <w:rPr>
          <w:rFonts w:ascii="Times New Roman" w:hAnsi="Times New Roman" w:cs="Times New Roman"/>
          <w:b/>
          <w:bCs/>
        </w:rPr>
      </w:pPr>
    </w:p>
    <w:p w14:paraId="6C5D52BB" w14:textId="77777777" w:rsidR="00956F54" w:rsidRPr="007A7CAC" w:rsidRDefault="00956F54" w:rsidP="00EB640E">
      <w:pPr>
        <w:spacing w:before="160" w:line="360" w:lineRule="auto"/>
        <w:contextualSpacing/>
        <w:jc w:val="both"/>
        <w:rPr>
          <w:rFonts w:ascii="Times New Roman" w:hAnsi="Times New Roman" w:cs="Times New Roman"/>
          <w:b/>
          <w:bCs/>
        </w:rPr>
      </w:pPr>
    </w:p>
    <w:p w14:paraId="69D96830" w14:textId="77777777" w:rsidR="002C4EBD" w:rsidRPr="007A7CAC" w:rsidRDefault="002C4EBD" w:rsidP="00EB640E">
      <w:pPr>
        <w:spacing w:before="160" w:line="360" w:lineRule="auto"/>
        <w:contextualSpacing/>
        <w:jc w:val="both"/>
        <w:rPr>
          <w:rFonts w:ascii="Times New Roman" w:hAnsi="Times New Roman" w:cs="Times New Roman"/>
          <w:b/>
          <w:bCs/>
        </w:rPr>
      </w:pPr>
    </w:p>
    <w:p w14:paraId="258F6203" w14:textId="77777777" w:rsidR="002C4EBD" w:rsidRPr="007A7CAC" w:rsidRDefault="002C4EBD" w:rsidP="00EB640E">
      <w:pPr>
        <w:spacing w:before="160" w:line="360" w:lineRule="auto"/>
        <w:contextualSpacing/>
        <w:jc w:val="both"/>
        <w:rPr>
          <w:rFonts w:ascii="Times New Roman" w:hAnsi="Times New Roman" w:cs="Times New Roman"/>
          <w:b/>
          <w:bCs/>
        </w:rPr>
      </w:pPr>
    </w:p>
    <w:p w14:paraId="37706EB0" w14:textId="77777777" w:rsidR="00956F54" w:rsidRPr="007A7CAC" w:rsidRDefault="00956F54" w:rsidP="00EB640E">
      <w:pPr>
        <w:spacing w:before="160" w:line="360" w:lineRule="auto"/>
        <w:contextualSpacing/>
        <w:jc w:val="both"/>
        <w:rPr>
          <w:rFonts w:ascii="Times New Roman" w:hAnsi="Times New Roman" w:cs="Times New Roman"/>
          <w:b/>
          <w:bCs/>
        </w:rPr>
      </w:pPr>
    </w:p>
    <w:p w14:paraId="7404AA0A" w14:textId="77777777" w:rsidR="00956F54" w:rsidRPr="007A7CAC" w:rsidRDefault="00956F54" w:rsidP="00EB640E">
      <w:pPr>
        <w:spacing w:before="160" w:line="360" w:lineRule="auto"/>
        <w:contextualSpacing/>
        <w:jc w:val="both"/>
        <w:rPr>
          <w:rFonts w:ascii="Times New Roman" w:hAnsi="Times New Roman" w:cs="Times New Roman"/>
          <w:b/>
          <w:bCs/>
        </w:rPr>
      </w:pPr>
    </w:p>
    <w:p w14:paraId="5D48B8F4" w14:textId="77777777" w:rsidR="00BC64FA" w:rsidRPr="007A7CAC" w:rsidRDefault="00BC64FA" w:rsidP="00EB640E">
      <w:pPr>
        <w:spacing w:before="160" w:line="360" w:lineRule="auto"/>
        <w:contextualSpacing/>
        <w:jc w:val="both"/>
        <w:rPr>
          <w:rFonts w:ascii="Times New Roman" w:hAnsi="Times New Roman" w:cs="Times New Roman"/>
          <w:b/>
          <w:bCs/>
        </w:rPr>
      </w:pPr>
    </w:p>
    <w:p w14:paraId="7296A198" w14:textId="77777777" w:rsidR="00956F54" w:rsidRPr="007A7CAC" w:rsidRDefault="00956F54" w:rsidP="00EB640E">
      <w:pPr>
        <w:spacing w:before="160" w:line="360" w:lineRule="auto"/>
        <w:contextualSpacing/>
        <w:jc w:val="both"/>
        <w:rPr>
          <w:rFonts w:ascii="Times New Roman" w:hAnsi="Times New Roman" w:cs="Times New Roman"/>
          <w:b/>
          <w:bCs/>
        </w:rPr>
      </w:pPr>
    </w:p>
    <w:p w14:paraId="1159A276" w14:textId="6C62B48F" w:rsidR="009D4914" w:rsidRPr="007A7CAC" w:rsidRDefault="00DA7E50" w:rsidP="00EE7FF5">
      <w:pPr>
        <w:spacing w:before="160" w:line="360" w:lineRule="auto"/>
        <w:contextualSpacing/>
        <w:jc w:val="center"/>
        <w:rPr>
          <w:rFonts w:ascii="Times New Roman" w:hAnsi="Times New Roman" w:cs="Times New Roman"/>
          <w:b/>
          <w:bCs/>
        </w:rPr>
      </w:pPr>
      <w:r w:rsidRPr="007A7CAC">
        <w:rPr>
          <w:rFonts w:ascii="Times New Roman" w:hAnsi="Times New Roman" w:cs="Times New Roman"/>
          <w:b/>
          <w:bCs/>
          <w:noProof/>
        </w:rPr>
        <w:drawing>
          <wp:inline distT="0" distB="0" distL="0" distR="0" wp14:anchorId="21B5CC7F" wp14:editId="5BF44B12">
            <wp:extent cx="5417507" cy="3385792"/>
            <wp:effectExtent l="0" t="0" r="0" b="5715"/>
            <wp:docPr id="3" name="Picture 2" descr="A screenshot of a computer&#10;&#10;Description automatically generated">
              <a:extLst xmlns:a="http://schemas.openxmlformats.org/drawingml/2006/main">
                <a:ext uri="{FF2B5EF4-FFF2-40B4-BE49-F238E27FC236}">
                  <a16:creationId xmlns:a16="http://schemas.microsoft.com/office/drawing/2014/main" id="{A34BC56E-E906-AB5D-117C-A8C15024E7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10;&#10;Description automatically generated">
                      <a:extLst>
                        <a:ext uri="{FF2B5EF4-FFF2-40B4-BE49-F238E27FC236}">
                          <a16:creationId xmlns:a16="http://schemas.microsoft.com/office/drawing/2014/main" id="{A34BC56E-E906-AB5D-117C-A8C15024E7AD}"/>
                        </a:ext>
                      </a:extLst>
                    </pic:cNvPr>
                    <pic:cNvPicPr>
                      <a:picLocks noChangeAspect="1"/>
                    </pic:cNvPicPr>
                  </pic:nvPicPr>
                  <pic:blipFill rotWithShape="1">
                    <a:blip r:embed="rId10"/>
                    <a:srcRect l="395" t="1423" r="3814" b="1423"/>
                    <a:stretch/>
                  </pic:blipFill>
                  <pic:spPr>
                    <a:xfrm>
                      <a:off x="0" y="0"/>
                      <a:ext cx="5420024" cy="3387365"/>
                    </a:xfrm>
                    <a:prstGeom prst="rect">
                      <a:avLst/>
                    </a:prstGeom>
                  </pic:spPr>
                </pic:pic>
              </a:graphicData>
            </a:graphic>
          </wp:inline>
        </w:drawing>
      </w:r>
    </w:p>
    <w:p w14:paraId="7318C3EC" w14:textId="51D2D3F6" w:rsidR="00EE7FF5" w:rsidRPr="007A7CAC" w:rsidRDefault="009D4914" w:rsidP="009D4914">
      <w:pPr>
        <w:spacing w:line="360" w:lineRule="auto"/>
        <w:contextualSpacing/>
        <w:jc w:val="both"/>
        <w:rPr>
          <w:rFonts w:ascii="Times New Roman" w:hAnsi="Times New Roman" w:cs="Times New Roman"/>
          <w:bCs/>
          <w:sz w:val="24"/>
          <w:szCs w:val="21"/>
        </w:rPr>
      </w:pPr>
      <w:r w:rsidRPr="007A7CAC">
        <w:rPr>
          <w:rFonts w:ascii="Times New Roman" w:hAnsi="Times New Roman" w:cs="Times New Roman"/>
          <w:b/>
          <w:sz w:val="24"/>
          <w:szCs w:val="21"/>
        </w:rPr>
        <w:t>Figure S</w:t>
      </w:r>
      <w:r w:rsidR="009F2C50" w:rsidRPr="007A7CAC">
        <w:rPr>
          <w:rFonts w:ascii="Times New Roman" w:hAnsi="Times New Roman" w:cs="Times New Roman" w:hint="eastAsia"/>
          <w:b/>
          <w:sz w:val="24"/>
          <w:szCs w:val="21"/>
        </w:rPr>
        <w:t>3</w:t>
      </w:r>
      <w:r w:rsidRPr="007A7CAC">
        <w:rPr>
          <w:rFonts w:ascii="Times New Roman" w:hAnsi="Times New Roman" w:cs="Times New Roman"/>
          <w:b/>
          <w:sz w:val="24"/>
          <w:szCs w:val="21"/>
        </w:rPr>
        <w:t>.</w:t>
      </w:r>
      <w:r w:rsidRPr="007A7CAC">
        <w:rPr>
          <w:rFonts w:ascii="Times New Roman" w:hAnsi="Times New Roman" w:cs="Times New Roman"/>
          <w:bCs/>
          <w:sz w:val="24"/>
          <w:szCs w:val="21"/>
        </w:rPr>
        <w:t xml:space="preserve"> </w:t>
      </w:r>
      <w:r w:rsidR="002368E1" w:rsidRPr="007A7CAC">
        <w:rPr>
          <w:rFonts w:ascii="Times New Roman" w:hAnsi="Times New Roman" w:cs="Times New Roman"/>
          <w:bCs/>
          <w:sz w:val="24"/>
          <w:szCs w:val="21"/>
        </w:rPr>
        <w:t>Schematic of the THPC</w:t>
      </w:r>
      <w:r w:rsidR="002368E1" w:rsidRPr="007A7CAC">
        <w:rPr>
          <w:rFonts w:ascii="Times New Roman" w:hAnsi="Times New Roman" w:cs="Times New Roman" w:hint="eastAsia"/>
          <w:bCs/>
          <w:sz w:val="24"/>
          <w:szCs w:val="21"/>
        </w:rPr>
        <w:t xml:space="preserve"> </w:t>
      </w:r>
      <w:r w:rsidR="002368E1" w:rsidRPr="007A7CAC">
        <w:rPr>
          <w:rFonts w:ascii="Times New Roman" w:hAnsi="Times New Roman" w:cs="Times New Roman"/>
          <w:bCs/>
          <w:sz w:val="24"/>
          <w:szCs w:val="21"/>
        </w:rPr>
        <w:t xml:space="preserve">measurement </w:t>
      </w:r>
      <w:r w:rsidR="002368E1" w:rsidRPr="007A7CAC">
        <w:rPr>
          <w:rFonts w:ascii="Times New Roman" w:hAnsi="Times New Roman" w:cs="Times New Roman" w:hint="eastAsia"/>
          <w:bCs/>
          <w:sz w:val="24"/>
          <w:szCs w:val="21"/>
        </w:rPr>
        <w:t xml:space="preserve">and corresponding spectra. THPC spectra </w:t>
      </w:r>
      <w:r w:rsidR="002368E1" w:rsidRPr="007A7CAC">
        <w:rPr>
          <w:rFonts w:ascii="Times New Roman" w:hAnsi="Times New Roman" w:cs="Times New Roman"/>
          <w:bCs/>
          <w:sz w:val="24"/>
          <w:szCs w:val="21"/>
        </w:rPr>
        <w:t>(</w:t>
      </w:r>
      <w:proofErr w:type="gramStart"/>
      <w:r w:rsidR="002368E1" w:rsidRPr="007A7CAC">
        <w:rPr>
          <w:rFonts w:ascii="Times New Roman" w:hAnsi="Times New Roman" w:cs="Times New Roman"/>
          <w:bCs/>
          <w:sz w:val="24"/>
          <w:szCs w:val="21"/>
        </w:rPr>
        <w:t>a</w:t>
      </w:r>
      <w:r w:rsidR="002368E1" w:rsidRPr="007A7CAC">
        <w:rPr>
          <w:rFonts w:ascii="Times New Roman" w:hAnsi="Times New Roman" w:cs="Times New Roman" w:hint="eastAsia"/>
          <w:bCs/>
          <w:sz w:val="24"/>
          <w:szCs w:val="21"/>
        </w:rPr>
        <w:t>,d</w:t>
      </w:r>
      <w:proofErr w:type="gramEnd"/>
      <w:r w:rsidR="002368E1" w:rsidRPr="007A7CAC">
        <w:rPr>
          <w:rFonts w:ascii="Times New Roman" w:hAnsi="Times New Roman" w:cs="Times New Roman"/>
          <w:bCs/>
          <w:sz w:val="24"/>
          <w:szCs w:val="21"/>
        </w:rPr>
        <w:t xml:space="preserve">) </w:t>
      </w:r>
      <w:r w:rsidR="002368E1" w:rsidRPr="007A7CAC">
        <w:rPr>
          <w:rFonts w:ascii="Times New Roman" w:hAnsi="Times New Roman" w:cs="Times New Roman" w:hint="eastAsia"/>
          <w:bCs/>
          <w:sz w:val="24"/>
          <w:szCs w:val="21"/>
        </w:rPr>
        <w:t>under dark (D-dT/dt), (</w:t>
      </w:r>
      <w:proofErr w:type="spellStart"/>
      <w:r w:rsidR="002368E1" w:rsidRPr="007A7CAC">
        <w:rPr>
          <w:rFonts w:ascii="Times New Roman" w:hAnsi="Times New Roman" w:cs="Times New Roman" w:hint="eastAsia"/>
          <w:bCs/>
          <w:sz w:val="24"/>
          <w:szCs w:val="21"/>
        </w:rPr>
        <w:t>b,e</w:t>
      </w:r>
      <w:proofErr w:type="spellEnd"/>
      <w:r w:rsidR="002368E1" w:rsidRPr="007A7CAC">
        <w:rPr>
          <w:rFonts w:ascii="Times New Roman" w:hAnsi="Times New Roman" w:cs="Times New Roman" w:hint="eastAsia"/>
          <w:bCs/>
          <w:sz w:val="24"/>
          <w:szCs w:val="21"/>
        </w:rPr>
        <w:t xml:space="preserve">) under transient illumination (TL-dT/dt)), and </w:t>
      </w:r>
      <w:r w:rsidR="002368E1" w:rsidRPr="007A7CAC">
        <w:rPr>
          <w:rFonts w:ascii="Times New Roman" w:hAnsi="Times New Roman" w:cs="Times New Roman"/>
          <w:bCs/>
          <w:sz w:val="24"/>
          <w:szCs w:val="21"/>
        </w:rPr>
        <w:t>(c</w:t>
      </w:r>
      <w:r w:rsidR="002368E1" w:rsidRPr="007A7CAC">
        <w:rPr>
          <w:rFonts w:ascii="Times New Roman" w:hAnsi="Times New Roman" w:cs="Times New Roman" w:hint="eastAsia"/>
          <w:bCs/>
          <w:sz w:val="24"/>
          <w:szCs w:val="21"/>
        </w:rPr>
        <w:t>,f</w:t>
      </w:r>
      <w:r w:rsidR="002368E1" w:rsidRPr="007A7CAC">
        <w:rPr>
          <w:rFonts w:ascii="Times New Roman" w:hAnsi="Times New Roman" w:cs="Times New Roman"/>
          <w:bCs/>
          <w:sz w:val="24"/>
          <w:szCs w:val="21"/>
        </w:rPr>
        <w:t>) under</w:t>
      </w:r>
      <w:r w:rsidR="002368E1" w:rsidRPr="007A7CAC">
        <w:rPr>
          <w:rFonts w:ascii="Times New Roman" w:hAnsi="Times New Roman" w:cs="Times New Roman" w:hint="eastAsia"/>
          <w:bCs/>
          <w:sz w:val="24"/>
          <w:szCs w:val="21"/>
        </w:rPr>
        <w:t xml:space="preserve"> </w:t>
      </w:r>
      <w:r w:rsidR="002368E1" w:rsidRPr="007A7CAC">
        <w:rPr>
          <w:rFonts w:ascii="Times New Roman" w:hAnsi="Times New Roman" w:cs="Times New Roman"/>
          <w:bCs/>
          <w:sz w:val="24"/>
          <w:szCs w:val="21"/>
        </w:rPr>
        <w:t>continuous illumination (CI</w:t>
      </w:r>
      <w:r w:rsidR="002368E1" w:rsidRPr="007A7CAC">
        <w:rPr>
          <w:rFonts w:ascii="Times New Roman" w:hAnsi="Times New Roman" w:cs="Times New Roman" w:hint="eastAsia"/>
          <w:bCs/>
          <w:sz w:val="24"/>
          <w:szCs w:val="21"/>
        </w:rPr>
        <w:t>-dT/dt)</w:t>
      </w:r>
      <w:r w:rsidR="002368E1" w:rsidRPr="007A7CAC">
        <w:rPr>
          <w:rFonts w:ascii="Times New Roman" w:hAnsi="Times New Roman" w:cs="Times New Roman"/>
          <w:bCs/>
          <w:sz w:val="24"/>
          <w:szCs w:val="21"/>
        </w:rPr>
        <w:t>).</w:t>
      </w:r>
    </w:p>
    <w:p w14:paraId="6DCE909F"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14B5CFC7"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37B9460F"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6CC3FDD8"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0C2A3DE5"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3519E9E3"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1ACBE95D"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5406A4A8"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5C326BE5"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6DAEC07F" w14:textId="77777777" w:rsidR="00BC64FA" w:rsidRPr="007A7CAC" w:rsidRDefault="00BC64FA" w:rsidP="009D4914">
      <w:pPr>
        <w:spacing w:line="360" w:lineRule="auto"/>
        <w:contextualSpacing/>
        <w:jc w:val="both"/>
        <w:rPr>
          <w:rFonts w:ascii="Times New Roman" w:hAnsi="Times New Roman" w:cs="Times New Roman"/>
          <w:bCs/>
          <w:sz w:val="24"/>
          <w:szCs w:val="21"/>
        </w:rPr>
      </w:pPr>
    </w:p>
    <w:p w14:paraId="018841D7" w14:textId="77777777" w:rsidR="009F2C50" w:rsidRPr="007A7CAC" w:rsidRDefault="009F2C50" w:rsidP="009D4914">
      <w:pPr>
        <w:spacing w:line="360" w:lineRule="auto"/>
        <w:contextualSpacing/>
        <w:jc w:val="both"/>
        <w:rPr>
          <w:rFonts w:ascii="Times New Roman" w:hAnsi="Times New Roman" w:cs="Times New Roman"/>
          <w:bCs/>
          <w:sz w:val="24"/>
          <w:szCs w:val="21"/>
        </w:rPr>
      </w:pPr>
    </w:p>
    <w:p w14:paraId="62916F16" w14:textId="77777777" w:rsidR="009F2C50" w:rsidRPr="007A7CAC" w:rsidRDefault="009F2C50" w:rsidP="009D4914">
      <w:pPr>
        <w:spacing w:line="360" w:lineRule="auto"/>
        <w:contextualSpacing/>
        <w:jc w:val="both"/>
        <w:rPr>
          <w:rFonts w:ascii="Times New Roman" w:hAnsi="Times New Roman" w:cs="Times New Roman"/>
          <w:bCs/>
          <w:sz w:val="24"/>
          <w:szCs w:val="21"/>
        </w:rPr>
      </w:pPr>
    </w:p>
    <w:p w14:paraId="10E4CAB6"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7AC8637C"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5AEC4711"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05173F5F"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1D3EC553"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46C19B1D" w14:textId="77777777" w:rsidR="00956F54" w:rsidRPr="007A7CAC" w:rsidRDefault="00956F54" w:rsidP="009D4914">
      <w:pPr>
        <w:spacing w:line="360" w:lineRule="auto"/>
        <w:contextualSpacing/>
        <w:jc w:val="both"/>
        <w:rPr>
          <w:rFonts w:ascii="Times New Roman" w:hAnsi="Times New Roman" w:cs="Times New Roman"/>
          <w:bCs/>
          <w:sz w:val="24"/>
          <w:szCs w:val="21"/>
        </w:rPr>
      </w:pPr>
    </w:p>
    <w:p w14:paraId="5BF96FA3" w14:textId="1C366A2C" w:rsidR="002C4EBD" w:rsidRPr="007A7CAC" w:rsidRDefault="00797B7A" w:rsidP="00797B7A">
      <w:pPr>
        <w:spacing w:line="360" w:lineRule="auto"/>
        <w:contextualSpacing/>
        <w:jc w:val="center"/>
        <w:rPr>
          <w:rFonts w:ascii="Times New Roman" w:hAnsi="Times New Roman" w:cs="Times New Roman"/>
          <w:bCs/>
          <w:sz w:val="24"/>
          <w:szCs w:val="21"/>
        </w:rPr>
      </w:pPr>
      <w:bookmarkStart w:id="10" w:name="_Hlk182603981"/>
      <w:r w:rsidRPr="007A7CAC">
        <w:rPr>
          <w:rFonts w:ascii="Times New Roman" w:hAnsi="Times New Roman" w:cs="Times New Roman"/>
          <w:bCs/>
          <w:noProof/>
          <w:sz w:val="24"/>
          <w:szCs w:val="21"/>
        </w:rPr>
        <w:drawing>
          <wp:inline distT="0" distB="0" distL="0" distR="0" wp14:anchorId="6E93E356" wp14:editId="6B779983">
            <wp:extent cx="5514975" cy="3851746"/>
            <wp:effectExtent l="0" t="0" r="0" b="0"/>
            <wp:docPr id="262949367" name="Picture 2" descr="A screenshot of a computer screen&#10;&#10;Description automatically generated">
              <a:extLst xmlns:a="http://schemas.openxmlformats.org/drawingml/2006/main">
                <a:ext uri="{FF2B5EF4-FFF2-40B4-BE49-F238E27FC236}">
                  <a16:creationId xmlns:a16="http://schemas.microsoft.com/office/drawing/2014/main" id="{2744E7E3-21B9-738B-C4AF-7EC8DE384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49367" name="Picture 2" descr="A screenshot of a computer screen&#10;&#10;Description automatically generated">
                      <a:extLst>
                        <a:ext uri="{FF2B5EF4-FFF2-40B4-BE49-F238E27FC236}">
                          <a16:creationId xmlns:a16="http://schemas.microsoft.com/office/drawing/2014/main" id="{2744E7E3-21B9-738B-C4AF-7EC8DE384845}"/>
                        </a:ext>
                      </a:extLst>
                    </pic:cNvPr>
                    <pic:cNvPicPr>
                      <a:picLocks noChangeAspect="1"/>
                    </pic:cNvPicPr>
                  </pic:nvPicPr>
                  <pic:blipFill>
                    <a:blip r:embed="rId11"/>
                    <a:srcRect l="3538" t="795" r="8263" b="2125"/>
                    <a:stretch/>
                  </pic:blipFill>
                  <pic:spPr>
                    <a:xfrm>
                      <a:off x="0" y="0"/>
                      <a:ext cx="5533874" cy="3864946"/>
                    </a:xfrm>
                    <a:prstGeom prst="rect">
                      <a:avLst/>
                    </a:prstGeom>
                  </pic:spPr>
                </pic:pic>
              </a:graphicData>
            </a:graphic>
          </wp:inline>
        </w:drawing>
      </w:r>
    </w:p>
    <w:p w14:paraId="22E432C5" w14:textId="347CBAC8" w:rsidR="00956F54" w:rsidRPr="007A7CAC" w:rsidRDefault="00797B7A" w:rsidP="009D4914">
      <w:pPr>
        <w:spacing w:line="360" w:lineRule="auto"/>
        <w:contextualSpacing/>
        <w:jc w:val="both"/>
        <w:rPr>
          <w:rFonts w:ascii="Times New Roman" w:hAnsi="Times New Roman" w:cs="Times New Roman"/>
        </w:rPr>
      </w:pPr>
      <w:r w:rsidRPr="007A7CAC">
        <w:rPr>
          <w:rFonts w:ascii="Times New Roman" w:hAnsi="Times New Roman" w:cs="Times New Roman"/>
          <w:b/>
          <w:bCs/>
        </w:rPr>
        <w:t xml:space="preserve">Figure </w:t>
      </w:r>
      <w:r w:rsidRPr="007A7CAC">
        <w:rPr>
          <w:rFonts w:ascii="Times New Roman" w:hAnsi="Times New Roman" w:cs="Times New Roman" w:hint="eastAsia"/>
          <w:b/>
          <w:bCs/>
        </w:rPr>
        <w:t>S4</w:t>
      </w:r>
      <w:r w:rsidRPr="007A7CAC">
        <w:rPr>
          <w:rFonts w:ascii="Times New Roman" w:hAnsi="Times New Roman" w:cs="Times New Roman"/>
          <w:b/>
          <w:bCs/>
        </w:rPr>
        <w:t>.</w:t>
      </w:r>
      <w:r w:rsidRPr="007A7CAC">
        <w:rPr>
          <w:rFonts w:ascii="Times New Roman" w:hAnsi="Times New Roman" w:cs="Times New Roman"/>
        </w:rPr>
        <w:t xml:space="preserve"> THPC spectra of the fresh (a, b) and aged (c, d) PSCs under different temperature drifting rates: 20 K/min and 2 K/min in the temperature range (240-360 K) and corresponding fitting spectra, respectively.</w:t>
      </w:r>
      <w:r w:rsidRPr="007A7CAC">
        <w:rPr>
          <w:rFonts w:ascii="Times New Roman" w:hAnsi="Times New Roman" w:cs="Times New Roman" w:hint="eastAsia"/>
        </w:rPr>
        <w:t xml:space="preserve"> Here the shaded regions indicate a low</w:t>
      </w:r>
      <w:r w:rsidRPr="007A7CAC">
        <w:rPr>
          <w:rFonts w:ascii="Times New Roman" w:hAnsi="Times New Roman" w:cs="Times New Roman"/>
        </w:rPr>
        <w:t>-</w:t>
      </w:r>
      <w:r w:rsidRPr="007A7CAC">
        <w:rPr>
          <w:rFonts w:ascii="Times New Roman" w:hAnsi="Times New Roman" w:cs="Times New Roman" w:hint="eastAsia"/>
        </w:rPr>
        <w:t xml:space="preserve">temperature </w:t>
      </w:r>
      <w:r w:rsidRPr="007A7CAC">
        <w:rPr>
          <w:rFonts w:ascii="Times New Roman" w:hAnsi="Times New Roman" w:cs="Times New Roman"/>
        </w:rPr>
        <w:t>range</w:t>
      </w:r>
      <w:r w:rsidRPr="007A7CAC">
        <w:rPr>
          <w:rFonts w:ascii="Times New Roman" w:hAnsi="Times New Roman" w:cs="Times New Roman" w:hint="eastAsia"/>
        </w:rPr>
        <w:t xml:space="preserve"> (LTR), working temperature range (WTR), and high</w:t>
      </w:r>
      <w:r w:rsidRPr="007A7CAC">
        <w:rPr>
          <w:rFonts w:ascii="Times New Roman" w:hAnsi="Times New Roman" w:cs="Times New Roman"/>
        </w:rPr>
        <w:t>-</w:t>
      </w:r>
      <w:r w:rsidRPr="007A7CAC">
        <w:rPr>
          <w:rFonts w:ascii="Times New Roman" w:hAnsi="Times New Roman" w:cs="Times New Roman" w:hint="eastAsia"/>
        </w:rPr>
        <w:t>temperature range (HTR). The three curves under THPC spectra display representative spectral fitting under the LTR, WTR, and HTR regime</w:t>
      </w:r>
      <w:r w:rsidRPr="007A7CAC">
        <w:rPr>
          <w:rFonts w:ascii="Times New Roman" w:hAnsi="Times New Roman" w:cs="Times New Roman"/>
        </w:rPr>
        <w:t>s</w:t>
      </w:r>
      <w:r w:rsidRPr="007A7CAC">
        <w:rPr>
          <w:rFonts w:ascii="Times New Roman" w:hAnsi="Times New Roman" w:cs="Times New Roman" w:hint="eastAsia"/>
        </w:rPr>
        <w:t xml:space="preserve">. </w:t>
      </w:r>
      <w:bookmarkStart w:id="11" w:name="_Hlk182603596"/>
      <w:r w:rsidRPr="007A7CAC">
        <w:rPr>
          <w:rFonts w:ascii="Times New Roman" w:hAnsi="Times New Roman" w:cs="Times New Roman"/>
        </w:rPr>
        <w:t>The dotted arrow</w:t>
      </w:r>
      <w:r w:rsidRPr="007A7CAC">
        <w:rPr>
          <w:rFonts w:ascii="Times New Roman" w:hAnsi="Times New Roman" w:cs="Times New Roman" w:hint="eastAsia"/>
        </w:rPr>
        <w:t>s represent arbitrary multiple peaks (</w:t>
      </w:r>
      <w:r w:rsidRPr="007A7CAC">
        <w:rPr>
          <w:rFonts w:ascii="Times New Roman" w:hAnsi="Times New Roman" w:cs="Times New Roman" w:hint="eastAsia"/>
          <w:i/>
          <w:iCs/>
        </w:rPr>
        <w:t>T</w:t>
      </w:r>
      <w:proofErr w:type="gramStart"/>
      <w:r w:rsidRPr="007A7CAC">
        <w:rPr>
          <w:rFonts w:ascii="Times New Roman" w:hAnsi="Times New Roman" w:cs="Times New Roman" w:hint="eastAsia"/>
          <w:i/>
          <w:iCs/>
          <w:vertAlign w:val="subscript"/>
        </w:rPr>
        <w:t>1</w:t>
      </w:r>
      <w:r w:rsidRPr="007A7CAC">
        <w:rPr>
          <w:rFonts w:ascii="Times New Roman" w:hAnsi="Times New Roman" w:cs="Times New Roman" w:hint="eastAsia"/>
          <w:i/>
          <w:iCs/>
        </w:rPr>
        <w:t>,</w:t>
      </w:r>
      <w:r w:rsidRPr="007A7CAC">
        <w:rPr>
          <w:rFonts w:ascii="Times New Roman" w:hAnsi="Times New Roman" w:cs="Times New Roman"/>
          <w:i/>
          <w:iCs/>
        </w:rPr>
        <w:t>…</w:t>
      </w:r>
      <w:proofErr w:type="gramEnd"/>
      <w:r w:rsidRPr="007A7CAC">
        <w:rPr>
          <w:rFonts w:ascii="Times New Roman" w:hAnsi="Times New Roman" w:cs="Times New Roman" w:hint="eastAsia"/>
          <w:i/>
          <w:iCs/>
        </w:rPr>
        <w:t>,T</w:t>
      </w:r>
      <w:r w:rsidRPr="007A7CAC">
        <w:rPr>
          <w:rFonts w:ascii="Times New Roman" w:hAnsi="Times New Roman" w:cs="Times New Roman" w:hint="eastAsia"/>
          <w:i/>
          <w:iCs/>
          <w:vertAlign w:val="subscript"/>
        </w:rPr>
        <w:t>n</w:t>
      </w:r>
      <w:r w:rsidRPr="007A7CAC">
        <w:rPr>
          <w:rFonts w:ascii="Times New Roman" w:hAnsi="Times New Roman" w:cs="Times New Roman" w:hint="eastAsia"/>
        </w:rPr>
        <w:t>) fitting of THPC spectra.</w:t>
      </w:r>
      <w:bookmarkEnd w:id="11"/>
      <w:r w:rsidR="00BC64FA" w:rsidRPr="007A7CAC">
        <w:rPr>
          <w:rFonts w:ascii="Times New Roman" w:hAnsi="Times New Roman" w:cs="Times New Roman" w:hint="eastAsia"/>
        </w:rPr>
        <w:t xml:space="preserve"> </w:t>
      </w:r>
      <w:bookmarkStart w:id="12" w:name="_Hlk182603575"/>
      <w:r w:rsidR="00BC64FA" w:rsidRPr="007A7CAC">
        <w:rPr>
          <w:rFonts w:ascii="Times New Roman" w:hAnsi="Times New Roman" w:cs="Times New Roman"/>
        </w:rPr>
        <w:t>The accumulated charge in respective temperature regime is calculated by evaluating the area under respected fitted curves and shaded regions.</w:t>
      </w:r>
      <w:bookmarkEnd w:id="10"/>
      <w:bookmarkEnd w:id="12"/>
    </w:p>
    <w:p w14:paraId="67509FD7" w14:textId="77777777" w:rsidR="00BC64FA" w:rsidRPr="007A7CAC" w:rsidRDefault="00BC64FA" w:rsidP="009D4914">
      <w:pPr>
        <w:spacing w:line="360" w:lineRule="auto"/>
        <w:contextualSpacing/>
        <w:jc w:val="both"/>
        <w:rPr>
          <w:rFonts w:ascii="Times New Roman" w:hAnsi="Times New Roman" w:cs="Times New Roman"/>
        </w:rPr>
      </w:pPr>
    </w:p>
    <w:p w14:paraId="5AAB1862" w14:textId="77777777" w:rsidR="00BC64FA" w:rsidRPr="007A7CAC" w:rsidRDefault="00BC64FA" w:rsidP="009D4914">
      <w:pPr>
        <w:spacing w:line="360" w:lineRule="auto"/>
        <w:contextualSpacing/>
        <w:jc w:val="both"/>
        <w:rPr>
          <w:rFonts w:ascii="Times New Roman" w:hAnsi="Times New Roman" w:cs="Times New Roman"/>
        </w:rPr>
      </w:pPr>
    </w:p>
    <w:p w14:paraId="7808C99A" w14:textId="77777777" w:rsidR="00BC64FA" w:rsidRPr="007A7CAC" w:rsidRDefault="00BC64FA" w:rsidP="009D4914">
      <w:pPr>
        <w:spacing w:line="360" w:lineRule="auto"/>
        <w:contextualSpacing/>
        <w:jc w:val="both"/>
        <w:rPr>
          <w:rFonts w:ascii="Times New Roman" w:hAnsi="Times New Roman" w:cs="Times New Roman"/>
        </w:rPr>
      </w:pPr>
    </w:p>
    <w:p w14:paraId="02B5EC79" w14:textId="77777777" w:rsidR="00BC64FA" w:rsidRPr="007A7CAC" w:rsidRDefault="00BC64FA" w:rsidP="009D4914">
      <w:pPr>
        <w:spacing w:line="360" w:lineRule="auto"/>
        <w:contextualSpacing/>
        <w:jc w:val="both"/>
        <w:rPr>
          <w:rFonts w:ascii="Times New Roman" w:hAnsi="Times New Roman" w:cs="Times New Roman"/>
        </w:rPr>
      </w:pPr>
    </w:p>
    <w:p w14:paraId="0B5A9403" w14:textId="77777777" w:rsidR="00BC64FA" w:rsidRPr="007A7CAC" w:rsidRDefault="00BC64FA" w:rsidP="009D4914">
      <w:pPr>
        <w:spacing w:line="360" w:lineRule="auto"/>
        <w:contextualSpacing/>
        <w:jc w:val="both"/>
        <w:rPr>
          <w:rFonts w:ascii="Times New Roman" w:hAnsi="Times New Roman" w:cs="Times New Roman"/>
        </w:rPr>
      </w:pPr>
    </w:p>
    <w:p w14:paraId="1A1D3543" w14:textId="77777777" w:rsidR="00BC64FA" w:rsidRPr="007A7CAC" w:rsidRDefault="00BC64FA" w:rsidP="009D4914">
      <w:pPr>
        <w:spacing w:line="360" w:lineRule="auto"/>
        <w:contextualSpacing/>
        <w:jc w:val="both"/>
        <w:rPr>
          <w:rFonts w:ascii="Times New Roman" w:hAnsi="Times New Roman" w:cs="Times New Roman"/>
        </w:rPr>
      </w:pPr>
    </w:p>
    <w:p w14:paraId="701A5D13" w14:textId="4B6722A3" w:rsidR="001D10EB" w:rsidRPr="007A7CAC" w:rsidRDefault="001D10EB" w:rsidP="001D10EB">
      <w:pPr>
        <w:tabs>
          <w:tab w:val="left" w:pos="3131"/>
          <w:tab w:val="left" w:pos="8220"/>
        </w:tabs>
        <w:spacing w:before="160" w:line="240" w:lineRule="auto"/>
        <w:contextualSpacing/>
        <w:rPr>
          <w:rFonts w:ascii="Times New Roman" w:hAnsi="Times New Roman" w:cs="Times New Roman"/>
        </w:rPr>
      </w:pPr>
      <w:r w:rsidRPr="007A7CAC">
        <w:rPr>
          <w:rFonts w:ascii="Times New Roman" w:hAnsi="Times New Roman" w:cs="Times New Roman"/>
          <w:b/>
          <w:bCs/>
        </w:rPr>
        <w:t xml:space="preserve">Table </w:t>
      </w:r>
      <w:r w:rsidRPr="007A7CAC">
        <w:rPr>
          <w:rFonts w:ascii="Times New Roman" w:hAnsi="Times New Roman" w:cs="Times New Roman" w:hint="eastAsia"/>
          <w:b/>
          <w:bCs/>
        </w:rPr>
        <w:t>S</w:t>
      </w:r>
      <w:r w:rsidRPr="007A7CAC">
        <w:rPr>
          <w:rFonts w:ascii="Times New Roman" w:hAnsi="Times New Roman" w:cs="Times New Roman"/>
          <w:b/>
          <w:bCs/>
        </w:rPr>
        <w:t>1.</w:t>
      </w:r>
      <w:r w:rsidRPr="007A7CAC">
        <w:rPr>
          <w:rFonts w:ascii="Times New Roman" w:hAnsi="Times New Roman" w:cs="Times New Roman"/>
        </w:rPr>
        <w:t xml:space="preserve"> THPC spectra analysis: </w:t>
      </w:r>
      <w:r w:rsidR="00956F54" w:rsidRPr="007A7CAC">
        <w:rPr>
          <w:rFonts w:ascii="Times New Roman" w:hAnsi="Times New Roman" w:cs="Times New Roman"/>
        </w:rPr>
        <w:t>accumulated charge (</w:t>
      </w:r>
      <w:r w:rsidR="00956F54" w:rsidRPr="007A7CAC">
        <w:rPr>
          <w:rFonts w:ascii="Times New Roman" w:hAnsi="Times New Roman" w:cs="Times New Roman"/>
          <w:i/>
          <w:iCs/>
        </w:rPr>
        <w:t>Q</w:t>
      </w:r>
      <w:r w:rsidR="00956F54" w:rsidRPr="007A7CAC">
        <w:rPr>
          <w:rFonts w:ascii="Times New Roman" w:hAnsi="Times New Roman" w:cs="Times New Roman"/>
          <w:i/>
          <w:iCs/>
          <w:vertAlign w:val="subscript"/>
        </w:rPr>
        <w:t>THPC</w:t>
      </w:r>
      <w:r w:rsidR="00956F54" w:rsidRPr="007A7CAC">
        <w:rPr>
          <w:rFonts w:ascii="Times New Roman" w:hAnsi="Times New Roman" w:cs="Times New Roman"/>
          <w:i/>
          <w:iCs/>
        </w:rPr>
        <w:t>)</w:t>
      </w:r>
      <w:r w:rsidR="00956F54" w:rsidRPr="007A7CAC">
        <w:rPr>
          <w:rFonts w:ascii="Times New Roman" w:hAnsi="Times New Roman" w:cs="Times New Roman"/>
        </w:rPr>
        <w:t xml:space="preserve"> </w:t>
      </w:r>
      <w:r w:rsidR="000E2AF1" w:rsidRPr="007A7CAC">
        <w:rPr>
          <w:rFonts w:ascii="Times New Roman" w:hAnsi="Times New Roman" w:cs="Times New Roman" w:hint="eastAsia"/>
        </w:rPr>
        <w:t>(extracted from Fig. S4</w:t>
      </w:r>
      <w:proofErr w:type="gramStart"/>
      <w:r w:rsidR="000E2AF1" w:rsidRPr="007A7CAC">
        <w:rPr>
          <w:rFonts w:ascii="Times New Roman" w:hAnsi="Times New Roman" w:cs="Times New Roman" w:hint="eastAsia"/>
        </w:rPr>
        <w:t>a,b</w:t>
      </w:r>
      <w:proofErr w:type="gramEnd"/>
      <w:r w:rsidR="000E2AF1" w:rsidRPr="007A7CAC">
        <w:rPr>
          <w:rFonts w:ascii="Times New Roman" w:hAnsi="Times New Roman" w:cs="Times New Roman" w:hint="eastAsia"/>
        </w:rPr>
        <w:t xml:space="preserve">) </w:t>
      </w:r>
      <w:r w:rsidR="00956F54" w:rsidRPr="007A7CAC">
        <w:rPr>
          <w:rFonts w:ascii="Times New Roman" w:hAnsi="Times New Roman" w:cs="Times New Roman" w:hint="eastAsia"/>
        </w:rPr>
        <w:t xml:space="preserve">and percentage sharing </w:t>
      </w:r>
      <w:r w:rsidR="00956F54" w:rsidRPr="007A7CAC">
        <w:rPr>
          <w:rFonts w:ascii="Times New Roman" w:hAnsi="Times New Roman" w:cs="Times New Roman"/>
        </w:rPr>
        <w:t>in fresh PSC</w:t>
      </w:r>
      <w:r w:rsidR="00956F54" w:rsidRPr="007A7CAC">
        <w:rPr>
          <w:rFonts w:ascii="Times New Roman" w:hAnsi="Times New Roman" w:cs="Times New Roman" w:hint="eastAsia"/>
        </w:rPr>
        <w:t xml:space="preserve"> in different temperature range</w:t>
      </w:r>
      <w:r w:rsidR="00956F54" w:rsidRPr="007A7CAC">
        <w:rPr>
          <w:rFonts w:ascii="Times New Roman" w:hAnsi="Times New Roman" w:cs="Times New Roman"/>
        </w:rPr>
        <w:t>s</w:t>
      </w:r>
      <w:r w:rsidR="000E2AF1" w:rsidRPr="007A7CAC">
        <w:rPr>
          <w:rFonts w:ascii="Times New Roman" w:hAnsi="Times New Roman" w:cs="Times New Roman" w:hint="eastAsia"/>
        </w:rPr>
        <w:t xml:space="preserve"> </w:t>
      </w:r>
      <w:r w:rsidR="00956F54" w:rsidRPr="007A7CAC">
        <w:rPr>
          <w:rFonts w:ascii="Times New Roman" w:hAnsi="Times New Roman" w:cs="Times New Roman"/>
        </w:rPr>
        <w:t>.</w:t>
      </w:r>
    </w:p>
    <w:p w14:paraId="36EDBEE4" w14:textId="77777777" w:rsidR="00797B7A" w:rsidRPr="007A7CAC" w:rsidRDefault="00797B7A" w:rsidP="001D10EB">
      <w:pPr>
        <w:tabs>
          <w:tab w:val="left" w:pos="3131"/>
          <w:tab w:val="left" w:pos="8220"/>
        </w:tabs>
        <w:spacing w:before="160" w:line="240" w:lineRule="auto"/>
        <w:contextualSpacing/>
        <w:rPr>
          <w:rFonts w:ascii="Times New Roman" w:hAnsi="Times New Roman" w:cs="Times New Roman"/>
        </w:rPr>
      </w:pPr>
    </w:p>
    <w:tbl>
      <w:tblPr>
        <w:tblStyle w:val="TableGrid"/>
        <w:tblW w:w="0" w:type="auto"/>
        <w:tblInd w:w="663" w:type="dxa"/>
        <w:tblLook w:val="04A0" w:firstRow="1" w:lastRow="0" w:firstColumn="1" w:lastColumn="0" w:noHBand="0" w:noVBand="1"/>
      </w:tblPr>
      <w:tblGrid>
        <w:gridCol w:w="2195"/>
        <w:gridCol w:w="1727"/>
        <w:gridCol w:w="1151"/>
        <w:gridCol w:w="1573"/>
        <w:gridCol w:w="1203"/>
      </w:tblGrid>
      <w:tr w:rsidR="007A7CAC" w:rsidRPr="007A7CAC" w14:paraId="772CF474" w14:textId="77777777" w:rsidTr="007A164E">
        <w:trPr>
          <w:trHeight w:val="346"/>
        </w:trPr>
        <w:tc>
          <w:tcPr>
            <w:tcW w:w="2195" w:type="dxa"/>
            <w:vMerge w:val="restart"/>
          </w:tcPr>
          <w:p w14:paraId="0906E476" w14:textId="140AA765"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18"/>
                <w:szCs w:val="18"/>
              </w:rPr>
              <w:t>Thermal drifting rate</w:t>
            </w:r>
            <m:oMath>
              <m:r>
                <w:rPr>
                  <w:rFonts w:ascii="Cambria Math" w:hAnsi="Cambria Math" w:cs="Times New Roman"/>
                  <w:sz w:val="20"/>
                  <w:szCs w:val="20"/>
                </w:rPr>
                <m:t xml:space="preserve"> </m:t>
              </m:r>
              <m:r>
                <m:rPr>
                  <m:sty m:val="bi"/>
                </m:rPr>
                <w:rPr>
                  <w:rFonts w:ascii="Cambria Math" w:hAnsi="Cambria Math" w:cs="Times New Roman"/>
                  <w:sz w:val="20"/>
                  <w:szCs w:val="20"/>
                </w:rPr>
                <m:t>→</m:t>
              </m:r>
            </m:oMath>
          </w:p>
          <w:p w14:paraId="2DB407F4" w14:textId="4A7BCB81" w:rsidR="007A164E" w:rsidRPr="007A7CAC" w:rsidRDefault="007A164E" w:rsidP="00956F54">
            <w:pPr>
              <w:spacing w:before="160" w:line="360" w:lineRule="auto"/>
              <w:contextualSpacing/>
              <w:rPr>
                <w:rFonts w:ascii="Times New Roman" w:hAnsi="Times New Roman" w:cs="Times New Roman"/>
                <w:sz w:val="20"/>
                <w:szCs w:val="20"/>
              </w:rPr>
            </w:pPr>
            <w:proofErr w:type="gramStart"/>
            <w:r w:rsidRPr="007A7CAC">
              <w:rPr>
                <w:rFonts w:ascii="Times New Roman" w:hAnsi="Times New Roman" w:cs="Times New Roman"/>
                <w:sz w:val="20"/>
                <w:szCs w:val="20"/>
              </w:rPr>
              <w:t>Temperature  Range</w:t>
            </w:r>
            <w:proofErr w:type="gramEnd"/>
            <w:r w:rsidRPr="007A7CAC">
              <w:rPr>
                <w:rFonts w:ascii="Times New Roman" w:hAnsi="Times New Roman" w:cs="Times New Roman" w:hint="eastAsia"/>
                <w:sz w:val="20"/>
                <w:szCs w:val="20"/>
              </w:rPr>
              <w:t xml:space="preserve"> </w:t>
            </w:r>
            <m:oMath>
              <m:r>
                <w:rPr>
                  <w:rFonts w:ascii="Cambria Math" w:hAnsi="Cambria Math" w:cs="Times New Roman"/>
                  <w:sz w:val="24"/>
                  <w:szCs w:val="24"/>
                </w:rPr>
                <m:t>↓</m:t>
              </m:r>
            </m:oMath>
          </w:p>
        </w:tc>
        <w:tc>
          <w:tcPr>
            <w:tcW w:w="2878" w:type="dxa"/>
            <w:gridSpan w:val="2"/>
          </w:tcPr>
          <w:p w14:paraId="6EA1D81B"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20 K/min</w:t>
            </w:r>
          </w:p>
        </w:tc>
        <w:tc>
          <w:tcPr>
            <w:tcW w:w="2776" w:type="dxa"/>
            <w:gridSpan w:val="2"/>
          </w:tcPr>
          <w:p w14:paraId="51EC740D"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2 K/min</w:t>
            </w:r>
          </w:p>
        </w:tc>
      </w:tr>
      <w:tr w:rsidR="007A7CAC" w:rsidRPr="007A7CAC" w14:paraId="1AF71CF3" w14:textId="77777777" w:rsidTr="007A164E">
        <w:trPr>
          <w:trHeight w:val="346"/>
        </w:trPr>
        <w:tc>
          <w:tcPr>
            <w:tcW w:w="2195" w:type="dxa"/>
            <w:vMerge/>
          </w:tcPr>
          <w:p w14:paraId="12AB0F43" w14:textId="342C8183" w:rsidR="007A164E" w:rsidRPr="007A7CAC" w:rsidRDefault="007A164E" w:rsidP="00956F54">
            <w:pPr>
              <w:spacing w:before="160" w:line="360" w:lineRule="auto"/>
              <w:contextualSpacing/>
              <w:rPr>
                <w:rFonts w:ascii="Times New Roman" w:hAnsi="Times New Roman" w:cs="Times New Roman"/>
                <w:sz w:val="20"/>
                <w:szCs w:val="20"/>
              </w:rPr>
            </w:pPr>
          </w:p>
        </w:tc>
        <w:tc>
          <w:tcPr>
            <w:tcW w:w="1727" w:type="dxa"/>
          </w:tcPr>
          <w:p w14:paraId="47754067"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roofErr w:type="spellStart"/>
            <w:r w:rsidRPr="007A7CAC">
              <w:rPr>
                <w:rFonts w:ascii="Times New Roman" w:hAnsi="Times New Roman" w:cs="Times New Roman"/>
                <w:kern w:val="24"/>
                <w:sz w:val="20"/>
                <w:szCs w:val="20"/>
              </w:rPr>
              <w:t>mC</w:t>
            </w:r>
            <w:proofErr w:type="spellEnd"/>
            <w:r w:rsidRPr="007A7CAC">
              <w:rPr>
                <w:rFonts w:ascii="Times New Roman" w:hAnsi="Times New Roman" w:cs="Times New Roman"/>
                <w:kern w:val="24"/>
                <w:sz w:val="20"/>
                <w:szCs w:val="20"/>
              </w:rPr>
              <w:t>)</w:t>
            </w:r>
          </w:p>
        </w:tc>
        <w:tc>
          <w:tcPr>
            <w:tcW w:w="1151" w:type="dxa"/>
          </w:tcPr>
          <w:p w14:paraId="783478B2"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
        </w:tc>
        <w:tc>
          <w:tcPr>
            <w:tcW w:w="1573" w:type="dxa"/>
          </w:tcPr>
          <w:p w14:paraId="1007373C"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roofErr w:type="spellStart"/>
            <w:r w:rsidRPr="007A7CAC">
              <w:rPr>
                <w:rFonts w:ascii="Times New Roman" w:hAnsi="Times New Roman" w:cs="Times New Roman"/>
                <w:kern w:val="24"/>
                <w:sz w:val="20"/>
                <w:szCs w:val="20"/>
              </w:rPr>
              <w:t>mC</w:t>
            </w:r>
            <w:proofErr w:type="spellEnd"/>
            <w:r w:rsidRPr="007A7CAC">
              <w:rPr>
                <w:rFonts w:ascii="Times New Roman" w:hAnsi="Times New Roman" w:cs="Times New Roman"/>
                <w:kern w:val="24"/>
                <w:sz w:val="20"/>
                <w:szCs w:val="20"/>
              </w:rPr>
              <w:t>)</w:t>
            </w:r>
          </w:p>
        </w:tc>
        <w:tc>
          <w:tcPr>
            <w:tcW w:w="1203" w:type="dxa"/>
          </w:tcPr>
          <w:p w14:paraId="7FDEA1EE" w14:textId="77777777" w:rsidR="007A164E" w:rsidRPr="007A7CAC" w:rsidRDefault="007A164E"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
        </w:tc>
      </w:tr>
      <w:tr w:rsidR="007A7CAC" w:rsidRPr="007A7CAC" w14:paraId="1A71ECE7" w14:textId="77777777" w:rsidTr="007A164E">
        <w:trPr>
          <w:trHeight w:val="365"/>
        </w:trPr>
        <w:tc>
          <w:tcPr>
            <w:tcW w:w="2195" w:type="dxa"/>
          </w:tcPr>
          <w:p w14:paraId="73E52111" w14:textId="7A633E05" w:rsidR="000915C5" w:rsidRPr="007A7CAC" w:rsidRDefault="000915C5" w:rsidP="000915C5">
            <w:pPr>
              <w:spacing w:before="160" w:line="360" w:lineRule="auto"/>
              <w:contextualSpacing/>
              <w:rPr>
                <w:rFonts w:ascii="Times New Roman" w:hAnsi="Times New Roman" w:cs="Times New Roman"/>
                <w:kern w:val="24"/>
                <w:sz w:val="20"/>
                <w:szCs w:val="20"/>
              </w:rPr>
            </w:pPr>
            <w:r w:rsidRPr="007A7CAC">
              <w:rPr>
                <w:rFonts w:ascii="Times New Roman" w:hAnsi="Times New Roman" w:cs="Times New Roman"/>
                <w:kern w:val="24"/>
                <w:sz w:val="20"/>
                <w:szCs w:val="20"/>
              </w:rPr>
              <w:t xml:space="preserve">LTR </w:t>
            </w:r>
            <w:r w:rsidRPr="007A7CAC">
              <w:rPr>
                <w:rFonts w:ascii="Times New Roman" w:hAnsi="Times New Roman" w:cs="Times New Roman" w:hint="eastAsia"/>
                <w:kern w:val="24"/>
                <w:sz w:val="20"/>
                <w:szCs w:val="20"/>
              </w:rPr>
              <w:t>(240-283 K)</w:t>
            </w:r>
          </w:p>
        </w:tc>
        <w:tc>
          <w:tcPr>
            <w:tcW w:w="1727" w:type="dxa"/>
          </w:tcPr>
          <w:p w14:paraId="38326EC8" w14:textId="0658D33E"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1.703</w:t>
            </w:r>
          </w:p>
        </w:tc>
        <w:tc>
          <w:tcPr>
            <w:tcW w:w="1151" w:type="dxa"/>
          </w:tcPr>
          <w:p w14:paraId="01D0ADD3" w14:textId="18ACACF2"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48.07</w:t>
            </w:r>
          </w:p>
        </w:tc>
        <w:tc>
          <w:tcPr>
            <w:tcW w:w="1573" w:type="dxa"/>
          </w:tcPr>
          <w:p w14:paraId="3DA92FD9" w14:textId="337374F7"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0.429</w:t>
            </w:r>
          </w:p>
        </w:tc>
        <w:tc>
          <w:tcPr>
            <w:tcW w:w="1203" w:type="dxa"/>
          </w:tcPr>
          <w:p w14:paraId="1E9D7A84" w14:textId="6F5AF248"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10.24</w:t>
            </w:r>
          </w:p>
        </w:tc>
      </w:tr>
      <w:tr w:rsidR="007A7CAC" w:rsidRPr="007A7CAC" w14:paraId="07E40ACE" w14:textId="77777777" w:rsidTr="007A164E">
        <w:trPr>
          <w:trHeight w:val="365"/>
        </w:trPr>
        <w:tc>
          <w:tcPr>
            <w:tcW w:w="2195" w:type="dxa"/>
          </w:tcPr>
          <w:p w14:paraId="76B24C58" w14:textId="212AF30E"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WTR</w:t>
            </w:r>
            <w:r w:rsidR="003C1490" w:rsidRPr="007A7CAC">
              <w:rPr>
                <w:rFonts w:ascii="Times New Roman" w:hAnsi="Times New Roman" w:cs="Times New Roman" w:hint="eastAsia"/>
                <w:kern w:val="24"/>
                <w:sz w:val="20"/>
                <w:szCs w:val="20"/>
              </w:rPr>
              <w:t xml:space="preserve"> (283-323 K)</w:t>
            </w:r>
          </w:p>
        </w:tc>
        <w:tc>
          <w:tcPr>
            <w:tcW w:w="1727" w:type="dxa"/>
          </w:tcPr>
          <w:p w14:paraId="3127C953" w14:textId="10ED595D"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1.749</w:t>
            </w:r>
          </w:p>
        </w:tc>
        <w:tc>
          <w:tcPr>
            <w:tcW w:w="1151" w:type="dxa"/>
          </w:tcPr>
          <w:p w14:paraId="5E634AA5" w14:textId="39214249"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49.36</w:t>
            </w:r>
          </w:p>
        </w:tc>
        <w:tc>
          <w:tcPr>
            <w:tcW w:w="1573" w:type="dxa"/>
          </w:tcPr>
          <w:p w14:paraId="22337F73" w14:textId="58D849CF"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2.452</w:t>
            </w:r>
          </w:p>
        </w:tc>
        <w:tc>
          <w:tcPr>
            <w:tcW w:w="1203" w:type="dxa"/>
          </w:tcPr>
          <w:p w14:paraId="2CAD1AA6" w14:textId="2065F1B2"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58.52</w:t>
            </w:r>
          </w:p>
        </w:tc>
      </w:tr>
      <w:tr w:rsidR="007A7CAC" w:rsidRPr="007A7CAC" w14:paraId="3B66CD04" w14:textId="77777777" w:rsidTr="00627E50">
        <w:trPr>
          <w:trHeight w:val="365"/>
        </w:trPr>
        <w:tc>
          <w:tcPr>
            <w:tcW w:w="2195" w:type="dxa"/>
            <w:tcBorders>
              <w:top w:val="single" w:sz="2" w:space="0" w:color="auto"/>
            </w:tcBorders>
          </w:tcPr>
          <w:p w14:paraId="527F32AA" w14:textId="1CDBBFCD"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HTR</w:t>
            </w:r>
            <w:r w:rsidRPr="007A7CAC">
              <w:rPr>
                <w:rFonts w:ascii="Times New Roman" w:hAnsi="Times New Roman" w:cs="Times New Roman" w:hint="eastAsia"/>
                <w:kern w:val="24"/>
                <w:sz w:val="20"/>
                <w:szCs w:val="20"/>
              </w:rPr>
              <w:t xml:space="preserve"> (323- 363 K)</w:t>
            </w:r>
          </w:p>
        </w:tc>
        <w:tc>
          <w:tcPr>
            <w:tcW w:w="1727" w:type="dxa"/>
            <w:tcBorders>
              <w:top w:val="single" w:sz="2" w:space="0" w:color="auto"/>
            </w:tcBorders>
          </w:tcPr>
          <w:p w14:paraId="74C77594" w14:textId="47A0A433"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0.091</w:t>
            </w:r>
          </w:p>
        </w:tc>
        <w:tc>
          <w:tcPr>
            <w:tcW w:w="1151" w:type="dxa"/>
            <w:tcBorders>
              <w:top w:val="single" w:sz="2" w:space="0" w:color="auto"/>
            </w:tcBorders>
          </w:tcPr>
          <w:p w14:paraId="22F69618" w14:textId="2FC2E2D2"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2.57</w:t>
            </w:r>
          </w:p>
        </w:tc>
        <w:tc>
          <w:tcPr>
            <w:tcW w:w="1573" w:type="dxa"/>
            <w:tcBorders>
              <w:top w:val="single" w:sz="2" w:space="0" w:color="auto"/>
            </w:tcBorders>
          </w:tcPr>
          <w:p w14:paraId="68E8DCC6" w14:textId="0A831EB4"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1.309</w:t>
            </w:r>
          </w:p>
        </w:tc>
        <w:tc>
          <w:tcPr>
            <w:tcW w:w="1203" w:type="dxa"/>
            <w:tcBorders>
              <w:top w:val="single" w:sz="2" w:space="0" w:color="auto"/>
            </w:tcBorders>
          </w:tcPr>
          <w:p w14:paraId="486A91C3" w14:textId="4AE4EF95"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31.24</w:t>
            </w:r>
          </w:p>
        </w:tc>
      </w:tr>
      <w:tr w:rsidR="007A164E" w:rsidRPr="007A7CAC" w14:paraId="37FF75D3" w14:textId="77777777" w:rsidTr="007A164E">
        <w:trPr>
          <w:trHeight w:val="354"/>
        </w:trPr>
        <w:tc>
          <w:tcPr>
            <w:tcW w:w="2195" w:type="dxa"/>
          </w:tcPr>
          <w:p w14:paraId="71D3F0DC" w14:textId="27C389E5" w:rsidR="00956F54" w:rsidRPr="007A7CAC" w:rsidRDefault="000915C5" w:rsidP="00956F54">
            <w:pPr>
              <w:spacing w:before="160" w:line="360" w:lineRule="auto"/>
              <w:contextualSpacing/>
              <w:rPr>
                <w:rFonts w:ascii="Times New Roman" w:hAnsi="Times New Roman" w:cs="Times New Roman"/>
                <w:kern w:val="24"/>
                <w:sz w:val="20"/>
                <w:szCs w:val="20"/>
              </w:rPr>
            </w:pPr>
            <m:oMath>
              <m:r>
                <m:rPr>
                  <m:sty m:val="p"/>
                </m:rPr>
                <w:rPr>
                  <w:rFonts w:ascii="Cambria Math" w:hAnsi="Cambria Math" w:cs="Times New Roman"/>
                  <w:kern w:val="24"/>
                  <w:sz w:val="20"/>
                  <w:szCs w:val="20"/>
                </w:rPr>
                <m:t>Total (Σ</m:t>
              </m:r>
            </m:oMath>
            <w:r w:rsidRPr="007A7CAC">
              <w:rPr>
                <w:rFonts w:ascii="Times New Roman" w:hAnsi="Times New Roman" w:cs="Times New Roman" w:hint="eastAsia"/>
                <w:kern w:val="24"/>
                <w:sz w:val="20"/>
                <w:szCs w:val="20"/>
              </w:rPr>
              <w:t xml:space="preserve">) </w:t>
            </w:r>
          </w:p>
        </w:tc>
        <w:tc>
          <w:tcPr>
            <w:tcW w:w="1727" w:type="dxa"/>
          </w:tcPr>
          <w:p w14:paraId="6ACC2307" w14:textId="66F3B40A"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3.543</w:t>
            </w:r>
          </w:p>
        </w:tc>
        <w:tc>
          <w:tcPr>
            <w:tcW w:w="1151" w:type="dxa"/>
          </w:tcPr>
          <w:p w14:paraId="3468AE2B" w14:textId="745EDD9F"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100</w:t>
            </w:r>
          </w:p>
        </w:tc>
        <w:tc>
          <w:tcPr>
            <w:tcW w:w="1573" w:type="dxa"/>
          </w:tcPr>
          <w:p w14:paraId="2EEE6D61" w14:textId="71DF3F63" w:rsidR="00956F54" w:rsidRPr="007A7CAC" w:rsidRDefault="00956F54" w:rsidP="00956F54">
            <w:pPr>
              <w:spacing w:after="0" w:line="240" w:lineRule="auto"/>
              <w:rPr>
                <w:rFonts w:ascii="Times New Roman" w:hAnsi="Times New Roman" w:cs="Times New Roman"/>
                <w:sz w:val="20"/>
                <w:szCs w:val="20"/>
                <w:lang w:val="en-US"/>
              </w:rPr>
            </w:pPr>
            <w:r w:rsidRPr="007A7CAC">
              <w:rPr>
                <w:rFonts w:ascii="Times New Roman" w:hAnsi="Times New Roman" w:cs="Times New Roman"/>
                <w:sz w:val="20"/>
                <w:szCs w:val="20"/>
              </w:rPr>
              <w:t>4.191</w:t>
            </w:r>
          </w:p>
        </w:tc>
        <w:tc>
          <w:tcPr>
            <w:tcW w:w="1203" w:type="dxa"/>
          </w:tcPr>
          <w:p w14:paraId="0BE70034" w14:textId="7A6323ED"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100</w:t>
            </w:r>
          </w:p>
        </w:tc>
      </w:tr>
    </w:tbl>
    <w:p w14:paraId="56FDA6C6" w14:textId="77777777" w:rsidR="00F10711" w:rsidRPr="007A7CAC" w:rsidRDefault="00F10711" w:rsidP="001D10EB">
      <w:pPr>
        <w:tabs>
          <w:tab w:val="left" w:pos="3131"/>
          <w:tab w:val="left" w:pos="8220"/>
        </w:tabs>
        <w:spacing w:before="160" w:line="240" w:lineRule="auto"/>
        <w:contextualSpacing/>
        <w:rPr>
          <w:rFonts w:ascii="Times New Roman" w:hAnsi="Times New Roman" w:cs="Times New Roman"/>
          <w:lang w:val="en-US"/>
        </w:rPr>
      </w:pPr>
    </w:p>
    <w:p w14:paraId="355D6F3D" w14:textId="77777777" w:rsidR="00F10711" w:rsidRPr="007A7CAC" w:rsidRDefault="00F10711" w:rsidP="001D10EB">
      <w:pPr>
        <w:tabs>
          <w:tab w:val="left" w:pos="3131"/>
          <w:tab w:val="left" w:pos="8220"/>
        </w:tabs>
        <w:spacing w:before="160" w:line="240" w:lineRule="auto"/>
        <w:contextualSpacing/>
        <w:rPr>
          <w:rFonts w:ascii="Times New Roman" w:hAnsi="Times New Roman" w:cs="Times New Roman"/>
          <w:lang w:val="en-US"/>
        </w:rPr>
      </w:pPr>
    </w:p>
    <w:p w14:paraId="6F66DFC4" w14:textId="77777777" w:rsidR="00BC64FA" w:rsidRPr="007A7CAC" w:rsidRDefault="00BC64FA" w:rsidP="001D10EB">
      <w:pPr>
        <w:tabs>
          <w:tab w:val="left" w:pos="3131"/>
          <w:tab w:val="left" w:pos="8220"/>
        </w:tabs>
        <w:spacing w:before="160" w:line="240" w:lineRule="auto"/>
        <w:contextualSpacing/>
        <w:rPr>
          <w:rFonts w:ascii="Times New Roman" w:hAnsi="Times New Roman" w:cs="Times New Roman"/>
          <w:lang w:val="en-US"/>
        </w:rPr>
      </w:pPr>
    </w:p>
    <w:p w14:paraId="0E060CE9" w14:textId="77777777" w:rsidR="00BC64FA" w:rsidRPr="007A7CAC" w:rsidRDefault="00BC64FA" w:rsidP="001D10EB">
      <w:pPr>
        <w:tabs>
          <w:tab w:val="left" w:pos="3131"/>
          <w:tab w:val="left" w:pos="8220"/>
        </w:tabs>
        <w:spacing w:before="160" w:line="240" w:lineRule="auto"/>
        <w:contextualSpacing/>
        <w:rPr>
          <w:rFonts w:ascii="Times New Roman" w:hAnsi="Times New Roman" w:cs="Times New Roman"/>
          <w:lang w:val="en-US"/>
        </w:rPr>
      </w:pPr>
    </w:p>
    <w:p w14:paraId="7E023FAD" w14:textId="77777777" w:rsidR="00BC64FA" w:rsidRPr="007A7CAC" w:rsidRDefault="00BC64FA" w:rsidP="001D10EB">
      <w:pPr>
        <w:tabs>
          <w:tab w:val="left" w:pos="3131"/>
          <w:tab w:val="left" w:pos="8220"/>
        </w:tabs>
        <w:spacing w:before="160" w:line="240" w:lineRule="auto"/>
        <w:contextualSpacing/>
        <w:rPr>
          <w:rFonts w:ascii="Times New Roman" w:hAnsi="Times New Roman" w:cs="Times New Roman"/>
          <w:lang w:val="en-US"/>
        </w:rPr>
      </w:pPr>
    </w:p>
    <w:p w14:paraId="60054A1B" w14:textId="3BE42BEA" w:rsidR="001D10EB" w:rsidRPr="007A7CAC" w:rsidRDefault="001D10EB" w:rsidP="001D10EB">
      <w:pPr>
        <w:tabs>
          <w:tab w:val="left" w:pos="3131"/>
          <w:tab w:val="left" w:pos="8220"/>
        </w:tabs>
        <w:spacing w:before="160" w:line="240" w:lineRule="auto"/>
        <w:contextualSpacing/>
        <w:rPr>
          <w:rFonts w:ascii="Times New Roman" w:hAnsi="Times New Roman" w:cs="Times New Roman"/>
          <w:lang w:val="en-US"/>
        </w:rPr>
      </w:pPr>
      <w:r w:rsidRPr="007A7CAC">
        <w:rPr>
          <w:rFonts w:ascii="Times New Roman" w:hAnsi="Times New Roman" w:cs="Times New Roman"/>
          <w:b/>
          <w:bCs/>
        </w:rPr>
        <w:t xml:space="preserve">Table </w:t>
      </w:r>
      <w:r w:rsidRPr="007A7CAC">
        <w:rPr>
          <w:rFonts w:ascii="Times New Roman" w:hAnsi="Times New Roman" w:cs="Times New Roman" w:hint="eastAsia"/>
          <w:b/>
          <w:bCs/>
        </w:rPr>
        <w:t>S</w:t>
      </w:r>
      <w:r w:rsidRPr="007A7CAC">
        <w:rPr>
          <w:rFonts w:ascii="Times New Roman" w:hAnsi="Times New Roman" w:cs="Times New Roman"/>
          <w:b/>
          <w:bCs/>
        </w:rPr>
        <w:t xml:space="preserve">2. </w:t>
      </w:r>
      <w:r w:rsidRPr="007A7CAC">
        <w:rPr>
          <w:rFonts w:ascii="Times New Roman" w:hAnsi="Times New Roman" w:cs="Times New Roman"/>
        </w:rPr>
        <w:t>THPC spectra analysis: accumulated charge (</w:t>
      </w:r>
      <w:r w:rsidRPr="007A7CAC">
        <w:rPr>
          <w:rFonts w:ascii="Times New Roman" w:hAnsi="Times New Roman" w:cs="Times New Roman"/>
          <w:i/>
          <w:iCs/>
        </w:rPr>
        <w:t>Q</w:t>
      </w:r>
      <w:r w:rsidRPr="007A7CAC">
        <w:rPr>
          <w:rFonts w:ascii="Times New Roman" w:hAnsi="Times New Roman" w:cs="Times New Roman"/>
          <w:i/>
          <w:iCs/>
          <w:vertAlign w:val="subscript"/>
        </w:rPr>
        <w:t>THPC</w:t>
      </w:r>
      <w:r w:rsidRPr="007A7CAC">
        <w:rPr>
          <w:rFonts w:ascii="Times New Roman" w:hAnsi="Times New Roman" w:cs="Times New Roman"/>
          <w:i/>
          <w:iCs/>
        </w:rPr>
        <w:t>)</w:t>
      </w:r>
      <w:r w:rsidR="000E2AF1" w:rsidRPr="007A7CAC">
        <w:rPr>
          <w:rFonts w:ascii="Times New Roman" w:hAnsi="Times New Roman" w:cs="Times New Roman" w:hint="eastAsia"/>
          <w:i/>
          <w:iCs/>
        </w:rPr>
        <w:t xml:space="preserve"> </w:t>
      </w:r>
      <w:r w:rsidR="000E2AF1" w:rsidRPr="007A7CAC">
        <w:rPr>
          <w:rFonts w:ascii="Times New Roman" w:hAnsi="Times New Roman" w:cs="Times New Roman" w:hint="eastAsia"/>
        </w:rPr>
        <w:t>(extracted from Fig. S4</w:t>
      </w:r>
      <w:proofErr w:type="gramStart"/>
      <w:r w:rsidR="000E2AF1" w:rsidRPr="007A7CAC">
        <w:rPr>
          <w:rFonts w:ascii="Times New Roman" w:hAnsi="Times New Roman" w:cs="Times New Roman" w:hint="eastAsia"/>
        </w:rPr>
        <w:t>c,d</w:t>
      </w:r>
      <w:proofErr w:type="gramEnd"/>
      <w:r w:rsidR="000E2AF1" w:rsidRPr="007A7CAC">
        <w:rPr>
          <w:rFonts w:ascii="Times New Roman" w:hAnsi="Times New Roman" w:cs="Times New Roman" w:hint="eastAsia"/>
        </w:rPr>
        <w:t>)</w:t>
      </w:r>
      <w:r w:rsidRPr="007A7CAC">
        <w:rPr>
          <w:rFonts w:ascii="Times New Roman" w:hAnsi="Times New Roman" w:cs="Times New Roman"/>
        </w:rPr>
        <w:t xml:space="preserve"> </w:t>
      </w:r>
      <w:r w:rsidR="00956F54" w:rsidRPr="007A7CAC">
        <w:rPr>
          <w:rFonts w:ascii="Times New Roman" w:hAnsi="Times New Roman" w:cs="Times New Roman" w:hint="eastAsia"/>
        </w:rPr>
        <w:t xml:space="preserve">and percentage sharing </w:t>
      </w:r>
      <w:r w:rsidRPr="007A7CAC">
        <w:rPr>
          <w:rFonts w:ascii="Times New Roman" w:hAnsi="Times New Roman" w:cs="Times New Roman"/>
        </w:rPr>
        <w:t>in aged PSC</w:t>
      </w:r>
      <w:r w:rsidR="00956F54" w:rsidRPr="007A7CAC">
        <w:rPr>
          <w:rFonts w:ascii="Times New Roman" w:hAnsi="Times New Roman" w:cs="Times New Roman" w:hint="eastAsia"/>
        </w:rPr>
        <w:t xml:space="preserve"> in </w:t>
      </w:r>
      <w:r w:rsidR="002C4EBD" w:rsidRPr="007A7CAC">
        <w:rPr>
          <w:rFonts w:ascii="Times New Roman" w:hAnsi="Times New Roman" w:cs="Times New Roman" w:hint="eastAsia"/>
        </w:rPr>
        <w:t>defined</w:t>
      </w:r>
      <w:r w:rsidR="00956F54" w:rsidRPr="007A7CAC">
        <w:rPr>
          <w:rFonts w:ascii="Times New Roman" w:hAnsi="Times New Roman" w:cs="Times New Roman" w:hint="eastAsia"/>
        </w:rPr>
        <w:t xml:space="preserve"> temperature range</w:t>
      </w:r>
      <w:r w:rsidR="00956F54" w:rsidRPr="007A7CAC">
        <w:rPr>
          <w:rFonts w:ascii="Times New Roman" w:hAnsi="Times New Roman" w:cs="Times New Roman"/>
        </w:rPr>
        <w:t>s</w:t>
      </w:r>
      <w:r w:rsidRPr="007A7CAC">
        <w:rPr>
          <w:rFonts w:ascii="Times New Roman" w:hAnsi="Times New Roman" w:cs="Times New Roman"/>
        </w:rPr>
        <w:t>.</w:t>
      </w:r>
    </w:p>
    <w:tbl>
      <w:tblPr>
        <w:tblStyle w:val="TableGrid"/>
        <w:tblpPr w:leftFromText="142" w:rightFromText="142" w:vertAnchor="text" w:horzAnchor="margin" w:tblpXSpec="center" w:tblpY="145"/>
        <w:tblW w:w="0" w:type="auto"/>
        <w:tblLook w:val="04A0" w:firstRow="1" w:lastRow="0" w:firstColumn="1" w:lastColumn="0" w:noHBand="0" w:noVBand="1"/>
      </w:tblPr>
      <w:tblGrid>
        <w:gridCol w:w="2331"/>
        <w:gridCol w:w="1463"/>
        <w:gridCol w:w="1171"/>
        <w:gridCol w:w="1317"/>
        <w:gridCol w:w="1525"/>
      </w:tblGrid>
      <w:tr w:rsidR="007A7CAC" w:rsidRPr="007A7CAC" w14:paraId="2350D573" w14:textId="77777777" w:rsidTr="00627E50">
        <w:trPr>
          <w:trHeight w:val="308"/>
        </w:trPr>
        <w:tc>
          <w:tcPr>
            <w:tcW w:w="2331" w:type="dxa"/>
            <w:vMerge w:val="restart"/>
          </w:tcPr>
          <w:p w14:paraId="6072F1EC" w14:textId="77777777" w:rsidR="00627E50" w:rsidRPr="007A7CAC" w:rsidRDefault="00627E50" w:rsidP="00627E50">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18"/>
                <w:szCs w:val="18"/>
              </w:rPr>
              <w:t>Thermal drifting rate</w:t>
            </w:r>
            <m:oMath>
              <m:r>
                <w:rPr>
                  <w:rFonts w:ascii="Cambria Math" w:hAnsi="Cambria Math" w:cs="Times New Roman"/>
                  <w:sz w:val="24"/>
                  <w:szCs w:val="24"/>
                </w:rPr>
                <m:t xml:space="preserve"> →</m:t>
              </m:r>
            </m:oMath>
          </w:p>
          <w:p w14:paraId="58CE13D9" w14:textId="34B7E64B" w:rsidR="00956F54" w:rsidRPr="007A7CAC" w:rsidRDefault="00627E50" w:rsidP="00627E50">
            <w:pPr>
              <w:spacing w:before="160" w:line="360" w:lineRule="auto"/>
              <w:contextualSpacing/>
              <w:rPr>
                <w:rFonts w:ascii="Times New Roman" w:hAnsi="Times New Roman" w:cs="Times New Roman"/>
                <w:sz w:val="20"/>
                <w:szCs w:val="20"/>
              </w:rPr>
            </w:pPr>
            <w:proofErr w:type="gramStart"/>
            <w:r w:rsidRPr="007A7CAC">
              <w:rPr>
                <w:rFonts w:ascii="Times New Roman" w:hAnsi="Times New Roman" w:cs="Times New Roman"/>
                <w:sz w:val="20"/>
                <w:szCs w:val="20"/>
              </w:rPr>
              <w:t>Temperature  Range</w:t>
            </w:r>
            <w:proofErr w:type="gramEnd"/>
            <w:r w:rsidRPr="007A7CAC">
              <w:rPr>
                <w:rFonts w:ascii="Times New Roman" w:hAnsi="Times New Roman" w:cs="Times New Roman" w:hint="eastAsia"/>
                <w:sz w:val="20"/>
                <w:szCs w:val="20"/>
              </w:rPr>
              <w:t xml:space="preserve"> </w:t>
            </w:r>
            <m:oMath>
              <m:r>
                <w:rPr>
                  <w:rFonts w:ascii="Cambria Math" w:hAnsi="Cambria Math" w:cs="Times New Roman"/>
                  <w:sz w:val="24"/>
                  <w:szCs w:val="24"/>
                </w:rPr>
                <m:t>↓</m:t>
              </m:r>
            </m:oMath>
          </w:p>
        </w:tc>
        <w:tc>
          <w:tcPr>
            <w:tcW w:w="2634" w:type="dxa"/>
            <w:gridSpan w:val="2"/>
          </w:tcPr>
          <w:p w14:paraId="74DC413F"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20 K/min</w:t>
            </w:r>
          </w:p>
        </w:tc>
        <w:tc>
          <w:tcPr>
            <w:tcW w:w="2842" w:type="dxa"/>
            <w:gridSpan w:val="2"/>
          </w:tcPr>
          <w:p w14:paraId="40C010C9"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2 K/min</w:t>
            </w:r>
          </w:p>
        </w:tc>
      </w:tr>
      <w:tr w:rsidR="007A7CAC" w:rsidRPr="007A7CAC" w14:paraId="351FCFF5" w14:textId="77777777" w:rsidTr="003C1490">
        <w:trPr>
          <w:trHeight w:val="319"/>
        </w:trPr>
        <w:tc>
          <w:tcPr>
            <w:tcW w:w="2331" w:type="dxa"/>
            <w:vMerge/>
          </w:tcPr>
          <w:p w14:paraId="6F195BDD" w14:textId="77777777" w:rsidR="00956F54" w:rsidRPr="007A7CAC" w:rsidRDefault="00956F54" w:rsidP="00956F54">
            <w:pPr>
              <w:spacing w:before="160" w:line="360" w:lineRule="auto"/>
              <w:contextualSpacing/>
              <w:rPr>
                <w:rFonts w:ascii="Times New Roman" w:hAnsi="Times New Roman" w:cs="Times New Roman"/>
                <w:sz w:val="20"/>
                <w:szCs w:val="20"/>
              </w:rPr>
            </w:pPr>
          </w:p>
        </w:tc>
        <w:tc>
          <w:tcPr>
            <w:tcW w:w="1463" w:type="dxa"/>
          </w:tcPr>
          <w:p w14:paraId="3AE62B3E"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roofErr w:type="spellStart"/>
            <w:r w:rsidRPr="007A7CAC">
              <w:rPr>
                <w:rFonts w:ascii="Times New Roman" w:hAnsi="Times New Roman" w:cs="Times New Roman"/>
                <w:kern w:val="24"/>
                <w:sz w:val="20"/>
                <w:szCs w:val="20"/>
              </w:rPr>
              <w:t>mC</w:t>
            </w:r>
            <w:proofErr w:type="spellEnd"/>
            <w:r w:rsidRPr="007A7CAC">
              <w:rPr>
                <w:rFonts w:ascii="Times New Roman" w:hAnsi="Times New Roman" w:cs="Times New Roman"/>
                <w:kern w:val="24"/>
                <w:sz w:val="20"/>
                <w:szCs w:val="20"/>
              </w:rPr>
              <w:t>)</w:t>
            </w:r>
          </w:p>
        </w:tc>
        <w:tc>
          <w:tcPr>
            <w:tcW w:w="1171" w:type="dxa"/>
          </w:tcPr>
          <w:p w14:paraId="2B15AA0A"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
        </w:tc>
        <w:tc>
          <w:tcPr>
            <w:tcW w:w="1317" w:type="dxa"/>
          </w:tcPr>
          <w:p w14:paraId="7929042A"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roofErr w:type="spellStart"/>
            <w:r w:rsidRPr="007A7CAC">
              <w:rPr>
                <w:rFonts w:ascii="Times New Roman" w:hAnsi="Times New Roman" w:cs="Times New Roman"/>
                <w:kern w:val="24"/>
                <w:sz w:val="20"/>
                <w:szCs w:val="20"/>
              </w:rPr>
              <w:t>mC</w:t>
            </w:r>
            <w:proofErr w:type="spellEnd"/>
            <w:r w:rsidRPr="007A7CAC">
              <w:rPr>
                <w:rFonts w:ascii="Times New Roman" w:hAnsi="Times New Roman" w:cs="Times New Roman"/>
                <w:kern w:val="24"/>
                <w:sz w:val="20"/>
                <w:szCs w:val="20"/>
              </w:rPr>
              <w:t>)</w:t>
            </w:r>
          </w:p>
        </w:tc>
        <w:tc>
          <w:tcPr>
            <w:tcW w:w="1525" w:type="dxa"/>
          </w:tcPr>
          <w:p w14:paraId="3591CADA" w14:textId="77777777"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i/>
                <w:iCs/>
                <w:sz w:val="20"/>
                <w:szCs w:val="20"/>
              </w:rPr>
              <w:t>Q</w:t>
            </w:r>
            <w:r w:rsidRPr="007A7CAC">
              <w:rPr>
                <w:rFonts w:ascii="Times New Roman" w:hAnsi="Times New Roman" w:cs="Times New Roman"/>
                <w:i/>
                <w:iCs/>
                <w:sz w:val="20"/>
                <w:szCs w:val="20"/>
                <w:vertAlign w:val="subscript"/>
              </w:rPr>
              <w:t>THPC</w:t>
            </w:r>
            <w:r w:rsidRPr="007A7CAC">
              <w:rPr>
                <w:rFonts w:ascii="Times New Roman" w:hAnsi="Times New Roman" w:cs="Times New Roman"/>
                <w:kern w:val="24"/>
                <w:sz w:val="20"/>
                <w:szCs w:val="20"/>
              </w:rPr>
              <w:t xml:space="preserve"> %)</w:t>
            </w:r>
          </w:p>
        </w:tc>
      </w:tr>
      <w:tr w:rsidR="007A7CAC" w:rsidRPr="007A7CAC" w14:paraId="665DB88D" w14:textId="77777777" w:rsidTr="003C1490">
        <w:trPr>
          <w:trHeight w:val="308"/>
        </w:trPr>
        <w:tc>
          <w:tcPr>
            <w:tcW w:w="2331" w:type="dxa"/>
          </w:tcPr>
          <w:p w14:paraId="2079BDC7" w14:textId="758BF5E7"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 xml:space="preserve">LTR </w:t>
            </w:r>
            <w:r w:rsidRPr="007A7CAC">
              <w:rPr>
                <w:rFonts w:ascii="Times New Roman" w:hAnsi="Times New Roman" w:cs="Times New Roman" w:hint="eastAsia"/>
                <w:kern w:val="24"/>
                <w:sz w:val="20"/>
                <w:szCs w:val="20"/>
              </w:rPr>
              <w:t>(240-283 K)</w:t>
            </w:r>
          </w:p>
        </w:tc>
        <w:tc>
          <w:tcPr>
            <w:tcW w:w="1463" w:type="dxa"/>
            <w:vAlign w:val="bottom"/>
          </w:tcPr>
          <w:p w14:paraId="7972319D" w14:textId="225CB0E9"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1.714</w:t>
            </w:r>
          </w:p>
        </w:tc>
        <w:tc>
          <w:tcPr>
            <w:tcW w:w="1171" w:type="dxa"/>
            <w:vAlign w:val="bottom"/>
          </w:tcPr>
          <w:p w14:paraId="2CE64853" w14:textId="45D2D7F5"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47.92</w:t>
            </w:r>
          </w:p>
        </w:tc>
        <w:tc>
          <w:tcPr>
            <w:tcW w:w="1317" w:type="dxa"/>
            <w:vAlign w:val="bottom"/>
          </w:tcPr>
          <w:p w14:paraId="19716E66" w14:textId="3C3BCA7C"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1.927</w:t>
            </w:r>
          </w:p>
        </w:tc>
        <w:tc>
          <w:tcPr>
            <w:tcW w:w="1525" w:type="dxa"/>
            <w:vAlign w:val="bottom"/>
          </w:tcPr>
          <w:p w14:paraId="2FA4F527" w14:textId="45B39E1E"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33.95</w:t>
            </w:r>
          </w:p>
        </w:tc>
      </w:tr>
      <w:tr w:rsidR="007A7CAC" w:rsidRPr="007A7CAC" w14:paraId="7874AEDE" w14:textId="77777777" w:rsidTr="003C1490">
        <w:trPr>
          <w:trHeight w:val="300"/>
        </w:trPr>
        <w:tc>
          <w:tcPr>
            <w:tcW w:w="2331" w:type="dxa"/>
          </w:tcPr>
          <w:p w14:paraId="347DDBD4" w14:textId="7503CC1C" w:rsidR="003C1490" w:rsidRPr="007A7CAC" w:rsidRDefault="003C1490" w:rsidP="003C1490">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WTR</w:t>
            </w:r>
            <w:r w:rsidRPr="007A7CAC">
              <w:rPr>
                <w:rFonts w:ascii="Times New Roman" w:hAnsi="Times New Roman" w:cs="Times New Roman" w:hint="eastAsia"/>
                <w:kern w:val="24"/>
                <w:sz w:val="20"/>
                <w:szCs w:val="20"/>
              </w:rPr>
              <w:t xml:space="preserve"> (283-323 K)</w:t>
            </w:r>
          </w:p>
        </w:tc>
        <w:tc>
          <w:tcPr>
            <w:tcW w:w="1463" w:type="dxa"/>
            <w:vAlign w:val="bottom"/>
          </w:tcPr>
          <w:p w14:paraId="5B672F5A" w14:textId="75C3EA6C" w:rsidR="003C1490" w:rsidRPr="007A7CAC" w:rsidRDefault="003C1490" w:rsidP="003C1490">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1.334</w:t>
            </w:r>
          </w:p>
        </w:tc>
        <w:tc>
          <w:tcPr>
            <w:tcW w:w="1171" w:type="dxa"/>
            <w:vAlign w:val="bottom"/>
          </w:tcPr>
          <w:p w14:paraId="209079A5" w14:textId="73125ECB" w:rsidR="003C1490" w:rsidRPr="007A7CAC" w:rsidRDefault="003C1490" w:rsidP="003C1490">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37.29</w:t>
            </w:r>
          </w:p>
        </w:tc>
        <w:tc>
          <w:tcPr>
            <w:tcW w:w="1317" w:type="dxa"/>
            <w:vAlign w:val="bottom"/>
          </w:tcPr>
          <w:p w14:paraId="619782A2" w14:textId="59228745" w:rsidR="003C1490" w:rsidRPr="007A7CAC" w:rsidRDefault="003C1490" w:rsidP="003C1490">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2.105</w:t>
            </w:r>
          </w:p>
        </w:tc>
        <w:tc>
          <w:tcPr>
            <w:tcW w:w="1525" w:type="dxa"/>
            <w:vAlign w:val="bottom"/>
          </w:tcPr>
          <w:p w14:paraId="0C7B7CF0" w14:textId="28A55E57" w:rsidR="003C1490" w:rsidRPr="007A7CAC" w:rsidRDefault="003C1490" w:rsidP="003C1490">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37.08</w:t>
            </w:r>
          </w:p>
        </w:tc>
      </w:tr>
      <w:tr w:rsidR="007A7CAC" w:rsidRPr="007A7CAC" w14:paraId="2EC89D86" w14:textId="77777777" w:rsidTr="003C1490">
        <w:trPr>
          <w:trHeight w:val="308"/>
        </w:trPr>
        <w:tc>
          <w:tcPr>
            <w:tcW w:w="2331" w:type="dxa"/>
          </w:tcPr>
          <w:p w14:paraId="2F6576E2" w14:textId="60911CDB"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kern w:val="24"/>
                <w:sz w:val="20"/>
                <w:szCs w:val="20"/>
              </w:rPr>
              <w:t>HTR</w:t>
            </w:r>
            <w:r w:rsidRPr="007A7CAC">
              <w:rPr>
                <w:rFonts w:ascii="Times New Roman" w:hAnsi="Times New Roman" w:cs="Times New Roman" w:hint="eastAsia"/>
                <w:kern w:val="24"/>
                <w:sz w:val="20"/>
                <w:szCs w:val="20"/>
              </w:rPr>
              <w:t xml:space="preserve"> (323- 363 K)</w:t>
            </w:r>
          </w:p>
        </w:tc>
        <w:tc>
          <w:tcPr>
            <w:tcW w:w="1463" w:type="dxa"/>
            <w:vAlign w:val="bottom"/>
          </w:tcPr>
          <w:p w14:paraId="628E75DF" w14:textId="088946A5"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0.529</w:t>
            </w:r>
          </w:p>
        </w:tc>
        <w:tc>
          <w:tcPr>
            <w:tcW w:w="1171" w:type="dxa"/>
            <w:vAlign w:val="bottom"/>
          </w:tcPr>
          <w:p w14:paraId="0E4CC794" w14:textId="1567DF64"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14.79</w:t>
            </w:r>
          </w:p>
        </w:tc>
        <w:tc>
          <w:tcPr>
            <w:tcW w:w="1317" w:type="dxa"/>
            <w:vAlign w:val="bottom"/>
          </w:tcPr>
          <w:p w14:paraId="32912AE5" w14:textId="4CF1C2B0"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1.644</w:t>
            </w:r>
          </w:p>
        </w:tc>
        <w:tc>
          <w:tcPr>
            <w:tcW w:w="1525" w:type="dxa"/>
            <w:vAlign w:val="bottom"/>
          </w:tcPr>
          <w:p w14:paraId="06275A87" w14:textId="71C6BF17" w:rsidR="000915C5" w:rsidRPr="007A7CAC" w:rsidRDefault="000915C5" w:rsidP="000915C5">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28.97</w:t>
            </w:r>
          </w:p>
        </w:tc>
      </w:tr>
      <w:tr w:rsidR="007A7CAC" w:rsidRPr="007A7CAC" w14:paraId="65B1D60E" w14:textId="77777777" w:rsidTr="003C1490">
        <w:trPr>
          <w:trHeight w:val="308"/>
        </w:trPr>
        <w:tc>
          <w:tcPr>
            <w:tcW w:w="2331" w:type="dxa"/>
          </w:tcPr>
          <w:p w14:paraId="614FE529" w14:textId="5E3A222D" w:rsidR="00956F54" w:rsidRPr="007A7CAC" w:rsidRDefault="000915C5" w:rsidP="00956F54">
            <w:pPr>
              <w:spacing w:before="160" w:line="360" w:lineRule="auto"/>
              <w:contextualSpacing/>
              <w:rPr>
                <w:rFonts w:ascii="Times New Roman" w:hAnsi="Times New Roman" w:cs="Times New Roman"/>
                <w:kern w:val="24"/>
                <w:sz w:val="20"/>
                <w:szCs w:val="20"/>
              </w:rPr>
            </w:pPr>
            <m:oMath>
              <m:r>
                <m:rPr>
                  <m:sty m:val="p"/>
                </m:rPr>
                <w:rPr>
                  <w:rFonts w:ascii="Cambria Math" w:hAnsi="Cambria Math" w:cs="Times New Roman"/>
                  <w:kern w:val="24"/>
                  <w:sz w:val="20"/>
                  <w:szCs w:val="20"/>
                </w:rPr>
                <m:t>Total (Σ</m:t>
              </m:r>
            </m:oMath>
            <w:r w:rsidRPr="007A7CAC">
              <w:rPr>
                <w:rFonts w:ascii="Times New Roman" w:hAnsi="Times New Roman" w:cs="Times New Roman" w:hint="eastAsia"/>
                <w:kern w:val="24"/>
                <w:sz w:val="20"/>
                <w:szCs w:val="20"/>
              </w:rPr>
              <w:t xml:space="preserve">) </w:t>
            </w:r>
          </w:p>
        </w:tc>
        <w:tc>
          <w:tcPr>
            <w:tcW w:w="1463" w:type="dxa"/>
            <w:vAlign w:val="bottom"/>
          </w:tcPr>
          <w:p w14:paraId="51173AAC" w14:textId="14C9B6CA"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3.578</w:t>
            </w:r>
          </w:p>
        </w:tc>
        <w:tc>
          <w:tcPr>
            <w:tcW w:w="1171" w:type="dxa"/>
            <w:vAlign w:val="bottom"/>
          </w:tcPr>
          <w:p w14:paraId="0332BE17" w14:textId="622914D0"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100</w:t>
            </w:r>
          </w:p>
        </w:tc>
        <w:tc>
          <w:tcPr>
            <w:tcW w:w="1317" w:type="dxa"/>
            <w:vAlign w:val="bottom"/>
          </w:tcPr>
          <w:p w14:paraId="4CB33785" w14:textId="6134EC5C"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5.677</w:t>
            </w:r>
          </w:p>
        </w:tc>
        <w:tc>
          <w:tcPr>
            <w:tcW w:w="1525" w:type="dxa"/>
            <w:vAlign w:val="bottom"/>
          </w:tcPr>
          <w:p w14:paraId="1265C7E2" w14:textId="010C5686" w:rsidR="00956F54" w:rsidRPr="007A7CAC" w:rsidRDefault="00956F54" w:rsidP="00956F54">
            <w:pPr>
              <w:spacing w:before="160" w:line="360" w:lineRule="auto"/>
              <w:contextualSpacing/>
              <w:rPr>
                <w:rFonts w:ascii="Times New Roman" w:hAnsi="Times New Roman" w:cs="Times New Roman"/>
                <w:sz w:val="20"/>
                <w:szCs w:val="20"/>
              </w:rPr>
            </w:pPr>
            <w:r w:rsidRPr="007A7CAC">
              <w:rPr>
                <w:rFonts w:ascii="Times New Roman" w:hAnsi="Times New Roman" w:cs="Times New Roman"/>
                <w:sz w:val="20"/>
                <w:szCs w:val="20"/>
              </w:rPr>
              <w:t>100</w:t>
            </w:r>
          </w:p>
        </w:tc>
      </w:tr>
    </w:tbl>
    <w:p w14:paraId="1FE290AC" w14:textId="77777777" w:rsidR="001D10EB" w:rsidRPr="007A7CAC" w:rsidRDefault="001D10EB" w:rsidP="009D4914">
      <w:pPr>
        <w:spacing w:line="360" w:lineRule="auto"/>
        <w:contextualSpacing/>
        <w:jc w:val="both"/>
        <w:rPr>
          <w:rFonts w:ascii="Times New Roman" w:hAnsi="Times New Roman" w:cs="Times New Roman"/>
          <w:bCs/>
          <w:sz w:val="24"/>
          <w:szCs w:val="21"/>
        </w:rPr>
      </w:pPr>
    </w:p>
    <w:p w14:paraId="73DC02C1" w14:textId="77777777" w:rsidR="009D4914" w:rsidRPr="007A7CAC" w:rsidRDefault="009D4914" w:rsidP="00EB640E">
      <w:pPr>
        <w:spacing w:before="160" w:line="360" w:lineRule="auto"/>
        <w:contextualSpacing/>
        <w:jc w:val="both"/>
        <w:rPr>
          <w:rFonts w:ascii="Times New Roman" w:hAnsi="Times New Roman" w:cs="Times New Roman"/>
          <w:b/>
          <w:bCs/>
        </w:rPr>
      </w:pPr>
    </w:p>
    <w:p w14:paraId="79FA6D54" w14:textId="77777777" w:rsidR="00EE7FF5" w:rsidRPr="007A7CAC" w:rsidRDefault="00EE7FF5" w:rsidP="00EB640E">
      <w:pPr>
        <w:spacing w:before="160" w:line="360" w:lineRule="auto"/>
        <w:contextualSpacing/>
        <w:jc w:val="both"/>
        <w:rPr>
          <w:rFonts w:ascii="Times New Roman" w:hAnsi="Times New Roman" w:cs="Times New Roman"/>
          <w:b/>
          <w:bCs/>
        </w:rPr>
      </w:pPr>
    </w:p>
    <w:p w14:paraId="5DD1DB09" w14:textId="77777777" w:rsidR="009F2C50" w:rsidRPr="007A7CAC" w:rsidRDefault="009F2C50" w:rsidP="00EB640E">
      <w:pPr>
        <w:spacing w:before="160" w:line="360" w:lineRule="auto"/>
        <w:contextualSpacing/>
        <w:jc w:val="both"/>
        <w:rPr>
          <w:rFonts w:ascii="Times New Roman" w:hAnsi="Times New Roman" w:cs="Times New Roman"/>
          <w:b/>
          <w:bCs/>
          <w:lang w:val="en-US"/>
        </w:rPr>
      </w:pPr>
    </w:p>
    <w:p w14:paraId="15E4B2A6"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63B95B03"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7693A216"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52C072D8"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4B47ABD0"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1B624058"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168727F9"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7D458F7F"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1DBE2EB3"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564E1348"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20F67352"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4C9B79CB"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1CED6DBE"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6A7D5A47"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42B38AFD"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699C0EF1"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6A127942"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089FE794"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5A269B0F"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1D223860" w14:textId="77777777" w:rsidR="00462E5D" w:rsidRPr="007A7CAC" w:rsidRDefault="00462E5D" w:rsidP="00EB640E">
      <w:pPr>
        <w:spacing w:before="160" w:line="360" w:lineRule="auto"/>
        <w:contextualSpacing/>
        <w:jc w:val="both"/>
        <w:rPr>
          <w:rFonts w:ascii="Times New Roman" w:hAnsi="Times New Roman" w:cs="Times New Roman"/>
          <w:b/>
          <w:bCs/>
          <w:lang w:val="en-US"/>
        </w:rPr>
      </w:pPr>
    </w:p>
    <w:p w14:paraId="52951D4B"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5D8216A0" w14:textId="77777777" w:rsidR="00277A25" w:rsidRPr="007A7CAC" w:rsidRDefault="00277A25" w:rsidP="00EB640E">
      <w:pPr>
        <w:spacing w:before="160" w:line="360" w:lineRule="auto"/>
        <w:contextualSpacing/>
        <w:jc w:val="both"/>
        <w:rPr>
          <w:rFonts w:ascii="Times New Roman" w:hAnsi="Times New Roman" w:cs="Times New Roman"/>
          <w:b/>
          <w:bCs/>
          <w:lang w:val="en-US"/>
        </w:rPr>
      </w:pPr>
    </w:p>
    <w:p w14:paraId="1A7192BB" w14:textId="77777777" w:rsidR="00F10711" w:rsidRPr="007A7CAC" w:rsidRDefault="00F10711" w:rsidP="00EB640E">
      <w:pPr>
        <w:spacing w:before="160" w:line="360" w:lineRule="auto"/>
        <w:contextualSpacing/>
        <w:jc w:val="both"/>
        <w:rPr>
          <w:rFonts w:ascii="Times New Roman" w:hAnsi="Times New Roman" w:cs="Times New Roman"/>
          <w:b/>
          <w:bCs/>
          <w:lang w:val="en-US"/>
        </w:rPr>
      </w:pPr>
    </w:p>
    <w:p w14:paraId="7308669C" w14:textId="33F0947A" w:rsidR="00462E5D" w:rsidRPr="007A7CAC" w:rsidRDefault="00177AA6" w:rsidP="00177AA6">
      <w:pPr>
        <w:spacing w:before="160" w:line="360" w:lineRule="auto"/>
        <w:contextualSpacing/>
        <w:jc w:val="center"/>
        <w:rPr>
          <w:rFonts w:ascii="Times New Roman" w:hAnsi="Times New Roman" w:cs="Times New Roman"/>
          <w:b/>
          <w:bCs/>
        </w:rPr>
      </w:pPr>
      <w:r w:rsidRPr="007A7CAC">
        <w:rPr>
          <w:rFonts w:ascii="Times New Roman" w:hAnsi="Times New Roman" w:cs="Times New Roman"/>
          <w:b/>
          <w:bCs/>
          <w:noProof/>
        </w:rPr>
        <w:drawing>
          <wp:inline distT="0" distB="0" distL="0" distR="0" wp14:anchorId="648F6DC1" wp14:editId="0C87A4C4">
            <wp:extent cx="4993640" cy="3471648"/>
            <wp:effectExtent l="0" t="0" r="0" b="0"/>
            <wp:docPr id="2" name="Picture 1" descr="A screenshot of a computer screen&#10;&#10;Description automatically generated">
              <a:extLst xmlns:a="http://schemas.openxmlformats.org/drawingml/2006/main">
                <a:ext uri="{FF2B5EF4-FFF2-40B4-BE49-F238E27FC236}">
                  <a16:creationId xmlns:a16="http://schemas.microsoft.com/office/drawing/2014/main" id="{044072B1-5627-3F69-B608-C942CAE716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Description automatically generated">
                      <a:extLst>
                        <a:ext uri="{FF2B5EF4-FFF2-40B4-BE49-F238E27FC236}">
                          <a16:creationId xmlns:a16="http://schemas.microsoft.com/office/drawing/2014/main" id="{044072B1-5627-3F69-B608-C942CAE7162D}"/>
                        </a:ext>
                      </a:extLst>
                    </pic:cNvPr>
                    <pic:cNvPicPr>
                      <a:picLocks noChangeAspect="1"/>
                    </pic:cNvPicPr>
                  </pic:nvPicPr>
                  <pic:blipFill rotWithShape="1">
                    <a:blip r:embed="rId12"/>
                    <a:srcRect l="2370" t="1236" r="1581" b="1417"/>
                    <a:stretch/>
                  </pic:blipFill>
                  <pic:spPr>
                    <a:xfrm>
                      <a:off x="0" y="0"/>
                      <a:ext cx="5005570" cy="3479942"/>
                    </a:xfrm>
                    <a:prstGeom prst="rect">
                      <a:avLst/>
                    </a:prstGeom>
                  </pic:spPr>
                </pic:pic>
              </a:graphicData>
            </a:graphic>
          </wp:inline>
        </w:drawing>
      </w:r>
    </w:p>
    <w:p w14:paraId="128B36DE" w14:textId="6DD9FAA3" w:rsidR="00462E5D" w:rsidRPr="007A7CAC" w:rsidRDefault="00462E5D" w:rsidP="00462E5D">
      <w:pPr>
        <w:spacing w:line="360" w:lineRule="auto"/>
        <w:contextualSpacing/>
        <w:jc w:val="both"/>
        <w:rPr>
          <w:rFonts w:ascii="Times New Roman" w:hAnsi="Times New Roman" w:cs="Times New Roman"/>
          <w:bCs/>
          <w:sz w:val="24"/>
          <w:szCs w:val="24"/>
        </w:rPr>
      </w:pPr>
      <w:r w:rsidRPr="007A7CAC">
        <w:rPr>
          <w:rFonts w:ascii="Times New Roman" w:hAnsi="Times New Roman" w:cs="Times New Roman"/>
          <w:b/>
          <w:sz w:val="24"/>
          <w:szCs w:val="24"/>
        </w:rPr>
        <w:t>Figure</w:t>
      </w:r>
      <w:r w:rsidR="00083682" w:rsidRPr="007A7CAC">
        <w:rPr>
          <w:rFonts w:ascii="Times New Roman" w:hAnsi="Times New Roman" w:cs="Times New Roman" w:hint="eastAsia"/>
          <w:b/>
          <w:sz w:val="24"/>
          <w:szCs w:val="24"/>
        </w:rPr>
        <w:t xml:space="preserve"> </w:t>
      </w:r>
      <w:r w:rsidR="00693756" w:rsidRPr="007A7CAC">
        <w:rPr>
          <w:rFonts w:ascii="Times New Roman" w:hAnsi="Times New Roman" w:cs="Times New Roman" w:hint="eastAsia"/>
          <w:b/>
          <w:sz w:val="24"/>
          <w:szCs w:val="24"/>
        </w:rPr>
        <w:t>S</w:t>
      </w:r>
      <w:r w:rsidR="00083682" w:rsidRPr="007A7CAC">
        <w:rPr>
          <w:rFonts w:ascii="Times New Roman" w:hAnsi="Times New Roman" w:cs="Times New Roman" w:hint="eastAsia"/>
          <w:b/>
          <w:sz w:val="24"/>
          <w:szCs w:val="24"/>
        </w:rPr>
        <w:t>5</w:t>
      </w:r>
      <w:r w:rsidRPr="007A7CAC">
        <w:rPr>
          <w:rFonts w:ascii="Times New Roman" w:hAnsi="Times New Roman" w:cs="Times New Roman"/>
          <w:b/>
          <w:sz w:val="24"/>
          <w:szCs w:val="24"/>
        </w:rPr>
        <w:t xml:space="preserve">. </w:t>
      </w:r>
      <w:r w:rsidRPr="007A7CAC">
        <w:rPr>
          <w:rFonts w:ascii="Times New Roman" w:hAnsi="Times New Roman" w:cs="Times New Roman"/>
          <w:lang w:val="en-GB"/>
        </w:rPr>
        <w:t>Carrier</w:t>
      </w:r>
      <w:r w:rsidRPr="007A7CAC">
        <w:rPr>
          <w:rFonts w:ascii="Times New Roman" w:hAnsi="Times New Roman" w:cs="Times New Roman"/>
          <w:b/>
          <w:lang w:val="en-GB"/>
        </w:rPr>
        <w:t xml:space="preserve"> </w:t>
      </w:r>
      <w:r w:rsidRPr="007A7CAC">
        <w:rPr>
          <w:rFonts w:ascii="Times New Roman" w:hAnsi="Times New Roman" w:cs="Times New Roman"/>
          <w:lang w:val="en-GB"/>
        </w:rPr>
        <w:t>distribution profiles</w:t>
      </w:r>
      <w:r w:rsidRPr="007A7CAC">
        <w:rPr>
          <w:rFonts w:ascii="Times New Roman" w:hAnsi="Times New Roman" w:cs="Times New Roman" w:hint="eastAsia"/>
          <w:lang w:val="en-GB"/>
        </w:rPr>
        <w:t xml:space="preserve"> (N</w:t>
      </w:r>
      <w:r w:rsidRPr="007A7CAC">
        <w:rPr>
          <w:rFonts w:ascii="Times New Roman" w:hAnsi="Times New Roman" w:cs="Times New Roman" w:hint="eastAsia"/>
          <w:vertAlign w:val="subscript"/>
          <w:lang w:val="en-GB"/>
        </w:rPr>
        <w:t>CV</w:t>
      </w:r>
      <w:r w:rsidRPr="007A7CAC">
        <w:rPr>
          <w:rFonts w:ascii="Times New Roman" w:hAnsi="Times New Roman" w:cs="Times New Roman" w:hint="eastAsia"/>
          <w:lang w:val="en-GB"/>
        </w:rPr>
        <w:t>)</w:t>
      </w:r>
      <w:r w:rsidRPr="007A7CAC">
        <w:rPr>
          <w:rFonts w:ascii="Times New Roman" w:hAnsi="Times New Roman" w:cs="Times New Roman"/>
          <w:lang w:val="en-GB"/>
        </w:rPr>
        <w:t xml:space="preserve"> of </w:t>
      </w:r>
      <w:r w:rsidRPr="007A7CAC">
        <w:rPr>
          <w:rFonts w:ascii="Times New Roman" w:hAnsi="Times New Roman" w:cs="Times New Roman" w:hint="eastAsia"/>
          <w:lang w:val="en-GB"/>
        </w:rPr>
        <w:t>fresh (</w:t>
      </w:r>
      <w:proofErr w:type="spellStart"/>
      <w:proofErr w:type="gramStart"/>
      <w:r w:rsidRPr="007A7CAC">
        <w:rPr>
          <w:rFonts w:ascii="Times New Roman" w:hAnsi="Times New Roman" w:cs="Times New Roman" w:hint="eastAsia"/>
          <w:lang w:val="en-GB"/>
        </w:rPr>
        <w:t>a,b</w:t>
      </w:r>
      <w:proofErr w:type="spellEnd"/>
      <w:proofErr w:type="gramEnd"/>
      <w:r w:rsidRPr="007A7CAC">
        <w:rPr>
          <w:rFonts w:ascii="Times New Roman" w:hAnsi="Times New Roman" w:cs="Times New Roman" w:hint="eastAsia"/>
          <w:lang w:val="en-GB"/>
        </w:rPr>
        <w:t>) and aged (</w:t>
      </w:r>
      <w:proofErr w:type="spellStart"/>
      <w:r w:rsidRPr="007A7CAC">
        <w:rPr>
          <w:rFonts w:ascii="Times New Roman" w:hAnsi="Times New Roman" w:cs="Times New Roman" w:hint="eastAsia"/>
          <w:lang w:val="en-GB"/>
        </w:rPr>
        <w:t>c,d</w:t>
      </w:r>
      <w:proofErr w:type="spellEnd"/>
      <w:r w:rsidRPr="007A7CAC">
        <w:rPr>
          <w:rFonts w:ascii="Times New Roman" w:hAnsi="Times New Roman" w:cs="Times New Roman" w:hint="eastAsia"/>
          <w:lang w:val="en-GB"/>
        </w:rPr>
        <w:t xml:space="preserve">) </w:t>
      </w:r>
      <w:r w:rsidRPr="007A7CAC">
        <w:rPr>
          <w:rFonts w:ascii="Times New Roman" w:hAnsi="Times New Roman" w:cs="Times New Roman"/>
          <w:lang w:val="en-GB"/>
        </w:rPr>
        <w:t xml:space="preserve">devices under </w:t>
      </w:r>
      <w:r w:rsidRPr="007A7CAC">
        <w:rPr>
          <w:rFonts w:ascii="Times New Roman" w:hAnsi="Times New Roman" w:cs="Times New Roman" w:hint="eastAsia"/>
          <w:lang w:val="en-GB"/>
        </w:rPr>
        <w:t>thermal stress</w:t>
      </w:r>
      <w:r w:rsidRPr="007A7CAC">
        <w:rPr>
          <w:rFonts w:ascii="Times New Roman" w:hAnsi="Times New Roman" w:cs="Times New Roman"/>
          <w:lang w:val="en-GB"/>
        </w:rPr>
        <w:t xml:space="preserve">: The </w:t>
      </w:r>
      <w:r w:rsidRPr="007A7CAC">
        <w:rPr>
          <w:rFonts w:ascii="Times New Roman" w:hAnsi="Times New Roman" w:cs="Times New Roman"/>
          <w:i/>
          <w:iCs/>
          <w:lang w:val="en-GB"/>
        </w:rPr>
        <w:t>C–V</w:t>
      </w:r>
      <w:r w:rsidRPr="007A7CAC">
        <w:rPr>
          <w:rFonts w:ascii="Times New Roman" w:hAnsi="Times New Roman" w:cs="Times New Roman"/>
          <w:lang w:val="en-GB"/>
        </w:rPr>
        <w:t xml:space="preserve"> carrier profiles are obtained from </w:t>
      </w:r>
      <w:r w:rsidRPr="007A7CAC">
        <w:rPr>
          <w:rFonts w:ascii="Times New Roman" w:hAnsi="Times New Roman" w:cs="Times New Roman"/>
          <w:i/>
          <w:iCs/>
          <w:lang w:val="en-GB"/>
        </w:rPr>
        <w:t>C–V</w:t>
      </w:r>
      <w:r w:rsidRPr="007A7CAC">
        <w:rPr>
          <w:rFonts w:ascii="Times New Roman" w:hAnsi="Times New Roman" w:cs="Times New Roman"/>
          <w:lang w:val="en-GB"/>
        </w:rPr>
        <w:t xml:space="preserve"> curves</w:t>
      </w:r>
      <w:r w:rsidRPr="007A7CAC">
        <w:rPr>
          <w:rFonts w:ascii="Times New Roman" w:hAnsi="Times New Roman" w:cs="Times New Roman" w:hint="eastAsia"/>
          <w:lang w:val="en-GB"/>
        </w:rPr>
        <w:t xml:space="preserve"> (Fig. 4 in main text)</w:t>
      </w:r>
      <w:r w:rsidRPr="007A7CAC">
        <w:rPr>
          <w:rFonts w:ascii="Times New Roman" w:hAnsi="Times New Roman" w:cs="Times New Roman"/>
          <w:lang w:val="en-GB"/>
        </w:rPr>
        <w:t xml:space="preserve">. </w:t>
      </w:r>
      <m:oMath>
        <m:sSubSup>
          <m:sSubSupPr>
            <m:ctrlPr>
              <w:rPr>
                <w:rFonts w:ascii="Cambria Math" w:hAnsi="Cambria Math" w:cs="Times New Roman"/>
                <w:i/>
                <w:iCs/>
              </w:rPr>
            </m:ctrlPr>
          </m:sSubSupPr>
          <m:e>
            <m:r>
              <w:rPr>
                <w:rFonts w:ascii="Cambria Math" w:hAnsi="Cambria Math" w:cs="Times New Roman"/>
              </w:rPr>
              <m:t>N</m:t>
            </m:r>
          </m:e>
          <m:sub>
            <m:r>
              <w:rPr>
                <w:rFonts w:ascii="Cambria Math" w:hAnsi="Cambria Math" w:cs="Times New Roman"/>
              </w:rPr>
              <m:t>CV</m:t>
            </m:r>
          </m:sub>
          <m:sup>
            <m:r>
              <w:rPr>
                <w:rFonts w:ascii="Cambria Math" w:hAnsi="Cambria Math" w:cs="Times New Roman"/>
              </w:rPr>
              <m:t>B</m:t>
            </m:r>
          </m:sup>
        </m:sSubSup>
        <m:sSubSup>
          <m:sSubSupPr>
            <m:ctrlPr>
              <w:rPr>
                <w:rFonts w:ascii="Cambria Math" w:hAnsi="Cambria Math" w:cs="Times New Roman"/>
                <w:i/>
                <w:iCs/>
              </w:rPr>
            </m:ctrlPr>
          </m:sSubSupPr>
          <m:e>
            <m:r>
              <w:rPr>
                <w:rFonts w:ascii="Cambria Math" w:hAnsi="Cambria Math" w:cs="Times New Roman"/>
              </w:rPr>
              <m:t xml:space="preserve"> </m:t>
            </m:r>
            <m:r>
              <m:rPr>
                <m:sty m:val="p"/>
              </m:rPr>
              <w:rPr>
                <w:rFonts w:ascii="Cambria Math" w:hAnsi="Cambria Math" w:cs="Times New Roman"/>
              </w:rPr>
              <m:t>and</m:t>
            </m:r>
            <m:r>
              <w:rPr>
                <w:rFonts w:ascii="Cambria Math" w:hAnsi="Cambria Math" w:cs="Times New Roman"/>
              </w:rPr>
              <m:t xml:space="preserve"> N</m:t>
            </m:r>
          </m:e>
          <m:sub>
            <m:r>
              <w:rPr>
                <w:rFonts w:ascii="Cambria Math" w:hAnsi="Cambria Math" w:cs="Times New Roman"/>
              </w:rPr>
              <m:t>CV</m:t>
            </m:r>
          </m:sub>
          <m:sup>
            <m:r>
              <w:rPr>
                <w:rFonts w:ascii="Cambria Math" w:hAnsi="Cambria Math" w:cs="Times New Roman"/>
              </w:rPr>
              <m:t>IF</m:t>
            </m:r>
          </m:sup>
        </m:sSubSup>
      </m:oMath>
      <w:r w:rsidRPr="007A7CAC">
        <w:rPr>
          <w:rFonts w:ascii="Times New Roman" w:hAnsi="Times New Roman" w:cs="Times New Roman"/>
          <w:lang w:val="en-GB"/>
        </w:rPr>
        <w:t xml:space="preserve"> </w:t>
      </w:r>
      <w:r w:rsidRPr="007A7CAC">
        <w:rPr>
          <w:rFonts w:ascii="Times New Roman" w:hAnsi="Times New Roman" w:cs="Times New Roman" w:hint="eastAsia"/>
          <w:lang w:val="en-GB"/>
        </w:rPr>
        <w:t>give</w:t>
      </w:r>
      <w:r w:rsidRPr="007A7CAC">
        <w:rPr>
          <w:rFonts w:ascii="Times New Roman" w:hAnsi="Times New Roman" w:cs="Times New Roman"/>
          <w:lang w:val="en-GB"/>
        </w:rPr>
        <w:t xml:space="preserve"> </w:t>
      </w:r>
      <w:r w:rsidRPr="007A7CAC">
        <w:rPr>
          <w:rFonts w:ascii="Times New Roman" w:hAnsi="Times New Roman" w:cs="Times New Roman" w:hint="eastAsia"/>
          <w:lang w:val="en-GB"/>
        </w:rPr>
        <w:t xml:space="preserve">the </w:t>
      </w:r>
      <w:r w:rsidRPr="007A7CAC">
        <w:rPr>
          <w:rFonts w:ascii="Times New Roman" w:hAnsi="Times New Roman" w:cs="Times New Roman"/>
          <w:lang w:val="en-GB"/>
        </w:rPr>
        <w:t xml:space="preserve">carrier profile </w:t>
      </w:r>
      <w:r w:rsidRPr="007A7CAC">
        <w:rPr>
          <w:rFonts w:ascii="Times New Roman" w:hAnsi="Times New Roman" w:cs="Times New Roman" w:hint="eastAsia"/>
          <w:lang w:val="en-GB"/>
        </w:rPr>
        <w:t>at bulk and at interfaces of PSCs.</w:t>
      </w:r>
    </w:p>
    <w:p w14:paraId="7CB67741" w14:textId="77777777" w:rsidR="00462E5D" w:rsidRPr="007A7CAC" w:rsidRDefault="00462E5D" w:rsidP="00EB640E">
      <w:pPr>
        <w:spacing w:before="160" w:line="360" w:lineRule="auto"/>
        <w:contextualSpacing/>
        <w:jc w:val="both"/>
        <w:rPr>
          <w:rFonts w:ascii="Times New Roman" w:hAnsi="Times New Roman" w:cs="Times New Roman"/>
          <w:b/>
          <w:bCs/>
          <w:lang w:val="en-GB"/>
        </w:rPr>
      </w:pPr>
    </w:p>
    <w:p w14:paraId="3B1CECF3" w14:textId="77777777" w:rsidR="00462E5D" w:rsidRPr="007A7CAC" w:rsidRDefault="00462E5D" w:rsidP="00EB640E">
      <w:pPr>
        <w:spacing w:before="160" w:line="360" w:lineRule="auto"/>
        <w:contextualSpacing/>
        <w:jc w:val="both"/>
        <w:rPr>
          <w:rFonts w:ascii="Times New Roman" w:hAnsi="Times New Roman" w:cs="Times New Roman"/>
          <w:b/>
          <w:bCs/>
        </w:rPr>
      </w:pPr>
    </w:p>
    <w:p w14:paraId="21EF685E" w14:textId="77777777" w:rsidR="00462E5D" w:rsidRPr="007A7CAC" w:rsidRDefault="00462E5D" w:rsidP="00EB640E">
      <w:pPr>
        <w:spacing w:before="160" w:line="360" w:lineRule="auto"/>
        <w:contextualSpacing/>
        <w:jc w:val="both"/>
        <w:rPr>
          <w:rFonts w:ascii="Times New Roman" w:hAnsi="Times New Roman" w:cs="Times New Roman"/>
          <w:b/>
          <w:bCs/>
          <w:lang w:val="en-GB"/>
        </w:rPr>
      </w:pPr>
    </w:p>
    <w:p w14:paraId="6ECC06E0" w14:textId="77777777" w:rsidR="00462E5D" w:rsidRPr="007A7CAC" w:rsidRDefault="00462E5D" w:rsidP="00EB640E">
      <w:pPr>
        <w:spacing w:before="160" w:line="360" w:lineRule="auto"/>
        <w:contextualSpacing/>
        <w:jc w:val="both"/>
        <w:rPr>
          <w:rFonts w:ascii="Times New Roman" w:hAnsi="Times New Roman" w:cs="Times New Roman"/>
          <w:b/>
          <w:bCs/>
        </w:rPr>
      </w:pPr>
    </w:p>
    <w:p w14:paraId="7A750211" w14:textId="77777777" w:rsidR="00462E5D" w:rsidRPr="007A7CAC" w:rsidRDefault="00462E5D" w:rsidP="00EB640E">
      <w:pPr>
        <w:spacing w:before="160" w:line="360" w:lineRule="auto"/>
        <w:contextualSpacing/>
        <w:jc w:val="both"/>
        <w:rPr>
          <w:rFonts w:ascii="Times New Roman" w:hAnsi="Times New Roman" w:cs="Times New Roman"/>
          <w:b/>
          <w:bCs/>
        </w:rPr>
      </w:pPr>
    </w:p>
    <w:p w14:paraId="4152920E" w14:textId="77777777" w:rsidR="00462E5D" w:rsidRPr="007A7CAC" w:rsidRDefault="00462E5D" w:rsidP="00EB640E">
      <w:pPr>
        <w:spacing w:before="160" w:line="360" w:lineRule="auto"/>
        <w:contextualSpacing/>
        <w:jc w:val="both"/>
        <w:rPr>
          <w:rFonts w:ascii="Times New Roman" w:hAnsi="Times New Roman" w:cs="Times New Roman"/>
          <w:b/>
          <w:bCs/>
        </w:rPr>
      </w:pPr>
    </w:p>
    <w:p w14:paraId="577EC6DE" w14:textId="77777777" w:rsidR="00462E5D" w:rsidRPr="007A7CAC" w:rsidRDefault="00462E5D" w:rsidP="00EB640E">
      <w:pPr>
        <w:spacing w:before="160" w:line="360" w:lineRule="auto"/>
        <w:contextualSpacing/>
        <w:jc w:val="both"/>
        <w:rPr>
          <w:rFonts w:ascii="Times New Roman" w:hAnsi="Times New Roman" w:cs="Times New Roman"/>
          <w:b/>
          <w:bCs/>
        </w:rPr>
      </w:pPr>
    </w:p>
    <w:p w14:paraId="5BC07E67" w14:textId="77777777" w:rsidR="00462E5D" w:rsidRPr="007A7CAC" w:rsidRDefault="00462E5D" w:rsidP="00EB640E">
      <w:pPr>
        <w:spacing w:before="160" w:line="360" w:lineRule="auto"/>
        <w:contextualSpacing/>
        <w:jc w:val="both"/>
        <w:rPr>
          <w:rFonts w:ascii="Times New Roman" w:hAnsi="Times New Roman" w:cs="Times New Roman"/>
          <w:b/>
          <w:bCs/>
        </w:rPr>
      </w:pPr>
    </w:p>
    <w:p w14:paraId="537584F4" w14:textId="77777777" w:rsidR="00462E5D" w:rsidRPr="007A7CAC" w:rsidRDefault="00462E5D" w:rsidP="00EB640E">
      <w:pPr>
        <w:spacing w:before="160" w:line="360" w:lineRule="auto"/>
        <w:contextualSpacing/>
        <w:jc w:val="both"/>
        <w:rPr>
          <w:rFonts w:ascii="Times New Roman" w:hAnsi="Times New Roman" w:cs="Times New Roman"/>
          <w:b/>
          <w:bCs/>
        </w:rPr>
      </w:pPr>
    </w:p>
    <w:p w14:paraId="197BA6DC" w14:textId="77777777" w:rsidR="00462E5D" w:rsidRPr="007A7CAC" w:rsidRDefault="00462E5D" w:rsidP="00EB640E">
      <w:pPr>
        <w:spacing w:before="160" w:line="360" w:lineRule="auto"/>
        <w:contextualSpacing/>
        <w:jc w:val="both"/>
        <w:rPr>
          <w:rFonts w:ascii="Times New Roman" w:hAnsi="Times New Roman" w:cs="Times New Roman"/>
          <w:b/>
          <w:bCs/>
        </w:rPr>
      </w:pPr>
    </w:p>
    <w:p w14:paraId="6811ABB7" w14:textId="77777777" w:rsidR="00462E5D" w:rsidRPr="007A7CAC" w:rsidRDefault="00462E5D" w:rsidP="00EB640E">
      <w:pPr>
        <w:spacing w:before="160" w:line="360" w:lineRule="auto"/>
        <w:contextualSpacing/>
        <w:jc w:val="both"/>
        <w:rPr>
          <w:rFonts w:ascii="Times New Roman" w:hAnsi="Times New Roman" w:cs="Times New Roman"/>
          <w:b/>
          <w:bCs/>
        </w:rPr>
      </w:pPr>
    </w:p>
    <w:p w14:paraId="6C2BDA88" w14:textId="77777777" w:rsidR="00462E5D" w:rsidRPr="007A7CAC" w:rsidRDefault="00462E5D" w:rsidP="00EB640E">
      <w:pPr>
        <w:spacing w:before="160" w:line="360" w:lineRule="auto"/>
        <w:contextualSpacing/>
        <w:jc w:val="both"/>
        <w:rPr>
          <w:rFonts w:ascii="Times New Roman" w:hAnsi="Times New Roman" w:cs="Times New Roman"/>
          <w:b/>
          <w:bCs/>
        </w:rPr>
      </w:pPr>
    </w:p>
    <w:p w14:paraId="112A764E" w14:textId="77777777" w:rsidR="00693756" w:rsidRPr="007A7CAC" w:rsidRDefault="00693756" w:rsidP="00EB640E">
      <w:pPr>
        <w:spacing w:before="160" w:line="360" w:lineRule="auto"/>
        <w:contextualSpacing/>
        <w:jc w:val="both"/>
        <w:rPr>
          <w:rFonts w:ascii="Times New Roman" w:hAnsi="Times New Roman" w:cs="Times New Roman"/>
          <w:b/>
          <w:bCs/>
        </w:rPr>
      </w:pPr>
    </w:p>
    <w:p w14:paraId="709BA9CF" w14:textId="77777777" w:rsidR="00693756" w:rsidRPr="007A7CAC" w:rsidRDefault="00693756" w:rsidP="00EB640E">
      <w:pPr>
        <w:spacing w:before="160" w:line="360" w:lineRule="auto"/>
        <w:contextualSpacing/>
        <w:jc w:val="both"/>
        <w:rPr>
          <w:rFonts w:ascii="Times New Roman" w:hAnsi="Times New Roman" w:cs="Times New Roman"/>
          <w:b/>
          <w:bCs/>
        </w:rPr>
      </w:pPr>
    </w:p>
    <w:p w14:paraId="5D4D0D63" w14:textId="77777777" w:rsidR="00462E5D" w:rsidRPr="007A7CAC" w:rsidRDefault="00462E5D" w:rsidP="00EB640E">
      <w:pPr>
        <w:spacing w:before="160" w:line="360" w:lineRule="auto"/>
        <w:contextualSpacing/>
        <w:jc w:val="both"/>
        <w:rPr>
          <w:rFonts w:ascii="Times New Roman" w:hAnsi="Times New Roman" w:cs="Times New Roman"/>
          <w:b/>
          <w:bCs/>
        </w:rPr>
      </w:pPr>
    </w:p>
    <w:p w14:paraId="1D5F8F07" w14:textId="696B87FE" w:rsidR="00977933" w:rsidRPr="007A7CAC" w:rsidRDefault="00977933" w:rsidP="00EB640E">
      <w:pPr>
        <w:spacing w:before="160" w:line="360" w:lineRule="auto"/>
        <w:contextualSpacing/>
        <w:jc w:val="both"/>
        <w:rPr>
          <w:rFonts w:ascii="Times New Roman" w:hAnsi="Times New Roman" w:cs="Times New Roman"/>
          <w:b/>
          <w:bCs/>
        </w:rPr>
      </w:pPr>
      <w:r w:rsidRPr="007A7CAC">
        <w:rPr>
          <w:rFonts w:ascii="Times New Roman" w:hAnsi="Times New Roman" w:cs="Times New Roman"/>
          <w:b/>
          <w:bCs/>
        </w:rPr>
        <w:lastRenderedPageBreak/>
        <w:t>D</w:t>
      </w:r>
      <w:r w:rsidRPr="007A7CAC">
        <w:rPr>
          <w:rFonts w:ascii="Times New Roman" w:hAnsi="Times New Roman" w:cs="Times New Roman" w:hint="eastAsia"/>
          <w:b/>
          <w:bCs/>
        </w:rPr>
        <w:t xml:space="preserve">evice </w:t>
      </w:r>
      <w:r w:rsidRPr="007A7CAC">
        <w:rPr>
          <w:rFonts w:ascii="Times New Roman" w:hAnsi="Times New Roman" w:cs="Times New Roman"/>
          <w:b/>
          <w:bCs/>
        </w:rPr>
        <w:t>Simulations:</w:t>
      </w:r>
    </w:p>
    <w:p w14:paraId="6B2F6A3D" w14:textId="77777777" w:rsidR="00977933" w:rsidRPr="007A7CAC" w:rsidRDefault="00977933" w:rsidP="00977933">
      <w:pPr>
        <w:rPr>
          <w:rFonts w:ascii="Times New Roman" w:hAnsi="Times New Roman" w:cs="Times New Roman"/>
          <w:b/>
          <w:sz w:val="28"/>
        </w:rPr>
      </w:pPr>
    </w:p>
    <w:p w14:paraId="78061177" w14:textId="5C787143" w:rsidR="00977933" w:rsidRPr="007A7CAC" w:rsidRDefault="003A701A" w:rsidP="00977933">
      <w:pPr>
        <w:spacing w:line="480" w:lineRule="auto"/>
        <w:contextualSpacing/>
        <w:jc w:val="center"/>
        <w:rPr>
          <w:rFonts w:ascii="Times New Roman" w:hAnsi="Times New Roman" w:cs="Times New Roman"/>
          <w:bCs/>
          <w:sz w:val="24"/>
          <w:szCs w:val="21"/>
        </w:rPr>
      </w:pPr>
      <w:r w:rsidRPr="007A7CAC">
        <w:rPr>
          <w:rFonts w:ascii="Times New Roman" w:hAnsi="Times New Roman" w:cs="Times New Roman"/>
          <w:bCs/>
          <w:noProof/>
          <w:sz w:val="24"/>
          <w:szCs w:val="21"/>
        </w:rPr>
        <w:drawing>
          <wp:inline distT="0" distB="0" distL="0" distR="0" wp14:anchorId="139DF215" wp14:editId="29626640">
            <wp:extent cx="5459730" cy="1717885"/>
            <wp:effectExtent l="0" t="0" r="7620" b="0"/>
            <wp:docPr id="16" name="Picture 15" descr="A screen shot of a computer&#10;&#10;Description automatically generated">
              <a:extLst xmlns:a="http://schemas.openxmlformats.org/drawingml/2006/main">
                <a:ext uri="{FF2B5EF4-FFF2-40B4-BE49-F238E27FC236}">
                  <a16:creationId xmlns:a16="http://schemas.microsoft.com/office/drawing/2014/main" id="{25FCC02B-899A-01BF-01CD-6AE228A2E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screen shot of a computer&#10;&#10;Description automatically generated">
                      <a:extLst>
                        <a:ext uri="{FF2B5EF4-FFF2-40B4-BE49-F238E27FC236}">
                          <a16:creationId xmlns:a16="http://schemas.microsoft.com/office/drawing/2014/main" id="{25FCC02B-899A-01BF-01CD-6AE228A2E586}"/>
                        </a:ext>
                      </a:extLst>
                    </pic:cNvPr>
                    <pic:cNvPicPr>
                      <a:picLocks noChangeAspect="1"/>
                    </pic:cNvPicPr>
                  </pic:nvPicPr>
                  <pic:blipFill rotWithShape="1">
                    <a:blip r:embed="rId13"/>
                    <a:srcRect t="5400" r="749"/>
                    <a:stretch/>
                  </pic:blipFill>
                  <pic:spPr>
                    <a:xfrm>
                      <a:off x="0" y="0"/>
                      <a:ext cx="5476328" cy="1723108"/>
                    </a:xfrm>
                    <a:prstGeom prst="rect">
                      <a:avLst/>
                    </a:prstGeom>
                  </pic:spPr>
                </pic:pic>
              </a:graphicData>
            </a:graphic>
          </wp:inline>
        </w:drawing>
      </w:r>
    </w:p>
    <w:p w14:paraId="1BD90BA7" w14:textId="30E3BF17" w:rsidR="00977933" w:rsidRPr="007A7CAC" w:rsidRDefault="00977933" w:rsidP="00977933">
      <w:pPr>
        <w:spacing w:line="360" w:lineRule="auto"/>
        <w:contextualSpacing/>
        <w:jc w:val="both"/>
        <w:rPr>
          <w:rFonts w:ascii="Times New Roman" w:hAnsi="Times New Roman" w:cs="Times New Roman"/>
          <w:bCs/>
          <w:sz w:val="24"/>
          <w:szCs w:val="21"/>
        </w:rPr>
      </w:pPr>
      <w:r w:rsidRPr="007A7CAC">
        <w:rPr>
          <w:rFonts w:ascii="Times New Roman" w:hAnsi="Times New Roman" w:cs="Times New Roman"/>
          <w:b/>
          <w:sz w:val="24"/>
          <w:szCs w:val="21"/>
        </w:rPr>
        <w:t>Figure S</w:t>
      </w:r>
      <w:r w:rsidR="00083682" w:rsidRPr="007A7CAC">
        <w:rPr>
          <w:rFonts w:ascii="Times New Roman" w:hAnsi="Times New Roman" w:cs="Times New Roman" w:hint="eastAsia"/>
          <w:b/>
          <w:sz w:val="24"/>
          <w:szCs w:val="21"/>
        </w:rPr>
        <w:t>6</w:t>
      </w:r>
      <w:r w:rsidRPr="007A7CAC">
        <w:rPr>
          <w:rFonts w:ascii="Times New Roman" w:hAnsi="Times New Roman" w:cs="Times New Roman"/>
          <w:b/>
          <w:sz w:val="24"/>
          <w:szCs w:val="21"/>
        </w:rPr>
        <w:t>.</w:t>
      </w:r>
      <w:r w:rsidRPr="007A7CAC">
        <w:rPr>
          <w:rFonts w:ascii="Times New Roman" w:hAnsi="Times New Roman" w:cs="Times New Roman"/>
          <w:bCs/>
          <w:sz w:val="24"/>
          <w:szCs w:val="21"/>
        </w:rPr>
        <w:t xml:space="preserve"> Schematic diagram device simulation: (a) PSC layer definition and (b) layer structure for SCAPS simulation. </w:t>
      </w:r>
    </w:p>
    <w:p w14:paraId="60B07DDD" w14:textId="77777777" w:rsidR="00EE7FF5" w:rsidRPr="007A7CAC" w:rsidRDefault="00EE7FF5" w:rsidP="00977933">
      <w:pPr>
        <w:spacing w:line="480" w:lineRule="auto"/>
        <w:contextualSpacing/>
        <w:jc w:val="both"/>
        <w:rPr>
          <w:rFonts w:ascii="Times New Roman" w:hAnsi="Times New Roman" w:cs="Times New Roman"/>
          <w:b/>
          <w:sz w:val="24"/>
          <w:szCs w:val="21"/>
        </w:rPr>
      </w:pPr>
    </w:p>
    <w:p w14:paraId="12470F81" w14:textId="4712E59C" w:rsidR="001F0099" w:rsidRPr="007A7CAC" w:rsidRDefault="00977933" w:rsidP="001F0099">
      <w:pPr>
        <w:spacing w:line="360" w:lineRule="auto"/>
        <w:contextualSpacing/>
        <w:jc w:val="both"/>
        <w:rPr>
          <w:rFonts w:ascii="Times New Roman" w:hAnsi="Times New Roman" w:cs="Times New Roman"/>
          <w:sz w:val="24"/>
          <w:szCs w:val="24"/>
          <w:lang w:val="en-US"/>
        </w:rPr>
      </w:pPr>
      <w:r w:rsidRPr="007A7CAC">
        <w:rPr>
          <w:rFonts w:ascii="Times New Roman" w:hAnsi="Times New Roman" w:cs="Times New Roman"/>
          <w:b/>
          <w:sz w:val="24"/>
          <w:szCs w:val="24"/>
        </w:rPr>
        <w:t>Table S</w:t>
      </w:r>
      <w:r w:rsidR="005C18BD" w:rsidRPr="007A7CAC">
        <w:rPr>
          <w:rFonts w:ascii="Times New Roman" w:hAnsi="Times New Roman" w:cs="Times New Roman" w:hint="eastAsia"/>
          <w:b/>
          <w:sz w:val="24"/>
          <w:szCs w:val="24"/>
        </w:rPr>
        <w:t>3</w:t>
      </w:r>
      <w:r w:rsidRPr="007A7CAC">
        <w:rPr>
          <w:rFonts w:ascii="Times New Roman" w:hAnsi="Times New Roman" w:cs="Times New Roman"/>
          <w:b/>
          <w:sz w:val="24"/>
          <w:szCs w:val="24"/>
        </w:rPr>
        <w:t>.</w:t>
      </w:r>
      <w:r w:rsidRPr="007A7CAC">
        <w:rPr>
          <w:rFonts w:ascii="Times New Roman" w:hAnsi="Times New Roman" w:cs="Times New Roman"/>
          <w:bCs/>
          <w:sz w:val="24"/>
          <w:szCs w:val="24"/>
        </w:rPr>
        <w:t xml:space="preserve"> Summary of simulation parameters of </w:t>
      </w:r>
      <w:r w:rsidR="001F0099" w:rsidRPr="007A7CAC">
        <w:rPr>
          <w:rFonts w:ascii="Times New Roman" w:hAnsi="Times New Roman" w:cs="Times New Roman"/>
          <w:bCs/>
          <w:sz w:val="24"/>
          <w:szCs w:val="24"/>
        </w:rPr>
        <w:t>PSCs</w:t>
      </w:r>
      <w:r w:rsidRPr="007A7CAC">
        <w:rPr>
          <w:rFonts w:ascii="Times New Roman" w:hAnsi="Times New Roman" w:cs="Times New Roman"/>
          <w:bCs/>
          <w:sz w:val="24"/>
          <w:szCs w:val="24"/>
        </w:rPr>
        <w:t xml:space="preserve"> for SCAPS simulation adopted from earlier reports.</w:t>
      </w:r>
      <w:bookmarkStart w:id="13" w:name="_Hlk151658142"/>
      <w:sdt>
        <w:sdtPr>
          <w:rPr>
            <w:rFonts w:ascii="Times New Roman" w:hAnsi="Times New Roman" w:cs="Times New Roman"/>
            <w:bCs/>
            <w:sz w:val="24"/>
            <w:szCs w:val="24"/>
            <w:vertAlign w:val="superscript"/>
          </w:rPr>
          <w:tag w:val="MENDELEY_CITATION_v3_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"/>
          <w:id w:val="-1043289532"/>
          <w:placeholder>
            <w:docPart w:val="DefaultPlaceholder_-1854013440"/>
          </w:placeholder>
        </w:sdtPr>
        <w:sdtEndPr/>
        <w:sdtContent>
          <w:r w:rsidR="007C239D" w:rsidRPr="007A7CAC">
            <w:rPr>
              <w:rFonts w:ascii="Times New Roman" w:hAnsi="Times New Roman" w:cs="Times New Roman"/>
              <w:bCs/>
              <w:sz w:val="24"/>
              <w:szCs w:val="24"/>
              <w:vertAlign w:val="superscript"/>
            </w:rPr>
            <w:t>4,5,10</w:t>
          </w:r>
        </w:sdtContent>
      </w:sdt>
      <w:bookmarkEnd w:id="13"/>
      <w:r w:rsidRPr="007A7CAC">
        <w:rPr>
          <w:rFonts w:ascii="Times New Roman" w:hAnsi="Times New Roman" w:cs="Times New Roman"/>
          <w:bCs/>
          <w:sz w:val="24"/>
          <w:szCs w:val="24"/>
        </w:rPr>
        <w:t xml:space="preserve"> The device layers were defined considering our earlier reports and similar kind</w:t>
      </w:r>
      <w:r w:rsidR="009359CD" w:rsidRPr="007A7CAC">
        <w:rPr>
          <w:rFonts w:ascii="Times New Roman" w:hAnsi="Times New Roman" w:cs="Times New Roman"/>
          <w:bCs/>
          <w:sz w:val="24"/>
          <w:szCs w:val="24"/>
        </w:rPr>
        <w:t>s</w:t>
      </w:r>
      <w:r w:rsidRPr="007A7CAC">
        <w:rPr>
          <w:rFonts w:ascii="Times New Roman" w:hAnsi="Times New Roman" w:cs="Times New Roman"/>
          <w:bCs/>
          <w:sz w:val="24"/>
          <w:szCs w:val="24"/>
        </w:rPr>
        <w:t xml:space="preserve"> of solar cell</w:t>
      </w:r>
      <w:r w:rsidR="009359CD" w:rsidRPr="007A7CAC">
        <w:rPr>
          <w:rFonts w:ascii="Times New Roman" w:hAnsi="Times New Roman" w:cs="Times New Roman"/>
          <w:bCs/>
          <w:sz w:val="24"/>
          <w:szCs w:val="24"/>
        </w:rPr>
        <w:t>s</w:t>
      </w:r>
      <w:r w:rsidRPr="007A7CAC">
        <w:rPr>
          <w:rFonts w:ascii="Times New Roman" w:hAnsi="Times New Roman" w:cs="Times New Roman"/>
          <w:bCs/>
          <w:sz w:val="24"/>
          <w:szCs w:val="24"/>
        </w:rPr>
        <w:t xml:space="preserve">. </w:t>
      </w:r>
      <w:r w:rsidR="001F0099" w:rsidRPr="007A7CAC">
        <w:rPr>
          <w:rFonts w:ascii="Times New Roman" w:hAnsi="Times New Roman" w:cs="Times New Roman"/>
          <w:bCs/>
          <w:sz w:val="24"/>
          <w:szCs w:val="24"/>
        </w:rPr>
        <w:t xml:space="preserve">Here, HP: halide perovskite; </w:t>
      </w:r>
      <w:r w:rsidRPr="007A7CAC">
        <w:rPr>
          <w:rFonts w:ascii="Times New Roman" w:hAnsi="Times New Roman" w:cs="Times New Roman"/>
          <w:bCs/>
          <w:sz w:val="24"/>
          <w:szCs w:val="24"/>
        </w:rPr>
        <w:t>HTL: hole transport layer</w:t>
      </w:r>
      <w:r w:rsidR="001F0099" w:rsidRPr="007A7CAC">
        <w:rPr>
          <w:rFonts w:ascii="Times New Roman" w:hAnsi="Times New Roman" w:cs="Times New Roman"/>
          <w:bCs/>
          <w:sz w:val="24"/>
          <w:szCs w:val="24"/>
        </w:rPr>
        <w:t>;</w:t>
      </w:r>
      <w:r w:rsidRPr="007A7CAC">
        <w:rPr>
          <w:rFonts w:ascii="Times New Roman" w:hAnsi="Times New Roman" w:cs="Times New Roman"/>
          <w:bCs/>
          <w:sz w:val="24"/>
          <w:szCs w:val="24"/>
        </w:rPr>
        <w:t xml:space="preserve"> ETL: electron transport layer</w:t>
      </w:r>
      <w:r w:rsidR="001F0099" w:rsidRPr="007A7CAC">
        <w:rPr>
          <w:rFonts w:ascii="Times New Roman" w:hAnsi="Times New Roman" w:cs="Times New Roman"/>
          <w:bCs/>
          <w:sz w:val="24"/>
          <w:szCs w:val="24"/>
        </w:rPr>
        <w:t xml:space="preserve">; </w:t>
      </w:r>
      <w:r w:rsidRPr="007A7CAC">
        <w:rPr>
          <w:rFonts w:ascii="Times New Roman" w:hAnsi="Times New Roman" w:cs="Times New Roman"/>
          <w:bCs/>
          <w:sz w:val="24"/>
          <w:szCs w:val="24"/>
        </w:rPr>
        <w:t>I</w:t>
      </w:r>
      <w:r w:rsidR="001F0099" w:rsidRPr="007A7CAC">
        <w:rPr>
          <w:rFonts w:ascii="Times New Roman" w:hAnsi="Times New Roman" w:cs="Times New Roman"/>
          <w:bCs/>
          <w:sz w:val="24"/>
          <w:szCs w:val="24"/>
        </w:rPr>
        <w:t>DL</w:t>
      </w:r>
      <w:r w:rsidRPr="007A7CAC">
        <w:rPr>
          <w:rFonts w:ascii="Times New Roman" w:hAnsi="Times New Roman" w:cs="Times New Roman"/>
          <w:bCs/>
          <w:sz w:val="24"/>
          <w:szCs w:val="24"/>
        </w:rPr>
        <w:t xml:space="preserve">: interface </w:t>
      </w:r>
      <w:r w:rsidR="001F0099" w:rsidRPr="007A7CAC">
        <w:rPr>
          <w:rFonts w:ascii="Times New Roman" w:hAnsi="Times New Roman" w:cs="Times New Roman"/>
          <w:bCs/>
          <w:sz w:val="24"/>
          <w:szCs w:val="24"/>
        </w:rPr>
        <w:t xml:space="preserve">defect </w:t>
      </w:r>
      <w:r w:rsidRPr="007A7CAC">
        <w:rPr>
          <w:rFonts w:ascii="Times New Roman" w:hAnsi="Times New Roman" w:cs="Times New Roman"/>
          <w:bCs/>
          <w:sz w:val="24"/>
          <w:szCs w:val="24"/>
        </w:rPr>
        <w:t>layer</w:t>
      </w:r>
      <w:r w:rsidR="001F0099" w:rsidRPr="007A7CAC">
        <w:rPr>
          <w:rFonts w:ascii="Times New Roman" w:hAnsi="Times New Roman" w:cs="Times New Roman"/>
          <w:bCs/>
          <w:sz w:val="24"/>
          <w:szCs w:val="24"/>
        </w:rPr>
        <w:t xml:space="preserve">; ISD- interface surface defect. Defect types: N- Neutral defect; D- </w:t>
      </w:r>
      <w:r w:rsidR="001F0099" w:rsidRPr="007A7CAC">
        <w:rPr>
          <w:rFonts w:ascii="Times New Roman" w:hAnsi="Times New Roman" w:cs="Times New Roman" w:hint="eastAsia"/>
          <w:sz w:val="24"/>
          <w:szCs w:val="24"/>
          <w:lang w:val="en-US"/>
        </w:rPr>
        <w:t>D</w:t>
      </w:r>
      <w:r w:rsidR="001F0099" w:rsidRPr="007A7CAC">
        <w:rPr>
          <w:rFonts w:ascii="Times New Roman" w:hAnsi="Times New Roman" w:cs="Times New Roman"/>
          <w:sz w:val="24"/>
          <w:szCs w:val="24"/>
          <w:lang w:val="en-US"/>
        </w:rPr>
        <w:t xml:space="preserve">onor (+/0); A- </w:t>
      </w:r>
      <w:proofErr w:type="spellStart"/>
      <w:r w:rsidR="001F0099" w:rsidRPr="007A7CAC">
        <w:rPr>
          <w:rFonts w:ascii="Times New Roman" w:hAnsi="Times New Roman" w:cs="Times New Roman"/>
          <w:sz w:val="24"/>
          <w:szCs w:val="24"/>
          <w:lang w:val="en-US"/>
        </w:rPr>
        <w:t>Aceptor</w:t>
      </w:r>
      <w:proofErr w:type="spellEnd"/>
      <w:r w:rsidR="001F0099" w:rsidRPr="007A7CAC">
        <w:rPr>
          <w:rFonts w:ascii="Times New Roman" w:hAnsi="Times New Roman" w:cs="Times New Roman"/>
          <w:sz w:val="24"/>
          <w:szCs w:val="24"/>
          <w:lang w:val="en-US"/>
        </w:rPr>
        <w:t xml:space="preserve"> (0/-); Amm- Amphoteric (+/0, 0/-).</w:t>
      </w:r>
    </w:p>
    <w:tbl>
      <w:tblPr>
        <w:tblpPr w:leftFromText="180" w:rightFromText="180" w:vertAnchor="text" w:horzAnchor="margin" w:tblpXSpec="center" w:tblpY="272"/>
        <w:tblW w:w="9072" w:type="dxa"/>
        <w:tblCellMar>
          <w:left w:w="0" w:type="dxa"/>
          <w:right w:w="0" w:type="dxa"/>
        </w:tblCellMar>
        <w:tblLook w:val="04A0" w:firstRow="1" w:lastRow="0" w:firstColumn="1" w:lastColumn="0" w:noHBand="0" w:noVBand="1"/>
      </w:tblPr>
      <w:tblGrid>
        <w:gridCol w:w="1536"/>
        <w:gridCol w:w="1550"/>
        <w:gridCol w:w="1299"/>
        <w:gridCol w:w="782"/>
        <w:gridCol w:w="722"/>
        <w:gridCol w:w="1462"/>
        <w:gridCol w:w="1721"/>
      </w:tblGrid>
      <w:tr w:rsidR="007A7CAC" w:rsidRPr="007A7CAC" w14:paraId="445F5DEB" w14:textId="77777777" w:rsidTr="00304EC2">
        <w:trPr>
          <w:trHeight w:val="20"/>
        </w:trPr>
        <w:tc>
          <w:tcPr>
            <w:tcW w:w="1408" w:type="dxa"/>
            <w:tcBorders>
              <w:top w:val="single" w:sz="8" w:space="0" w:color="000000"/>
              <w:left w:val="single" w:sz="8" w:space="0" w:color="000000"/>
              <w:bottom w:val="single" w:sz="18" w:space="0" w:color="000000"/>
              <w:right w:val="single" w:sz="8" w:space="0" w:color="000000"/>
            </w:tcBorders>
            <w:shd w:val="clear" w:color="auto" w:fill="auto"/>
            <w:tcMar>
              <w:top w:w="15" w:type="dxa"/>
              <w:left w:w="95" w:type="dxa"/>
              <w:bottom w:w="0" w:type="dxa"/>
              <w:right w:w="95" w:type="dxa"/>
            </w:tcMar>
            <w:vAlign w:val="center"/>
            <w:hideMark/>
          </w:tcPr>
          <w:p w14:paraId="4FBFCEDA" w14:textId="79E9BE94" w:rsidR="00977933" w:rsidRPr="007A7CAC" w:rsidRDefault="00977933" w:rsidP="00977933">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18"/>
                <w:szCs w:val="18"/>
                <w:lang w:val="en-US"/>
              </w:rPr>
              <w:t>Material</w:t>
            </w:r>
            <w:r w:rsidR="001F0099" w:rsidRPr="007A7CAC">
              <w:rPr>
                <w:rFonts w:ascii="Times New Roman" w:hAnsi="Times New Roman" w:cs="Times New Roman"/>
                <w:sz w:val="18"/>
                <w:szCs w:val="18"/>
                <w:lang w:val="en-US"/>
              </w:rPr>
              <w:t xml:space="preserve"> layer</w:t>
            </w:r>
            <w:r w:rsidRPr="007A7CAC">
              <w:rPr>
                <w:rFonts w:ascii="Times New Roman" w:hAnsi="Times New Roman" w:cs="Times New Roman"/>
                <w:sz w:val="18"/>
                <w:szCs w:val="18"/>
                <w:lang w:val="en-US"/>
              </w:rPr>
              <w:t xml:space="preserve"> /</w:t>
            </w:r>
            <w:r w:rsidR="001F0099" w:rsidRPr="007A7CAC">
              <w:rPr>
                <w:rFonts w:ascii="Times New Roman" w:hAnsi="Times New Roman" w:cs="Times New Roman"/>
                <w:sz w:val="18"/>
                <w:szCs w:val="18"/>
                <w:lang w:val="en-US"/>
              </w:rPr>
              <w:t>p</w:t>
            </w:r>
            <w:r w:rsidRPr="007A7CAC">
              <w:rPr>
                <w:rFonts w:ascii="Times New Roman" w:hAnsi="Times New Roman" w:cs="Times New Roman"/>
                <w:sz w:val="18"/>
                <w:szCs w:val="18"/>
                <w:lang w:val="en-US"/>
              </w:rPr>
              <w:t>roperties</w:t>
            </w:r>
          </w:p>
        </w:tc>
        <w:tc>
          <w:tcPr>
            <w:tcW w:w="1570" w:type="dxa"/>
            <w:tcBorders>
              <w:top w:val="single" w:sz="8" w:space="0" w:color="000000"/>
              <w:left w:val="single" w:sz="8" w:space="0" w:color="000000"/>
              <w:bottom w:val="single" w:sz="18" w:space="0" w:color="000000"/>
              <w:right w:val="single" w:sz="8" w:space="0" w:color="000000"/>
            </w:tcBorders>
            <w:shd w:val="clear" w:color="auto" w:fill="auto"/>
            <w:tcMar>
              <w:top w:w="15" w:type="dxa"/>
              <w:left w:w="95" w:type="dxa"/>
              <w:bottom w:w="0" w:type="dxa"/>
              <w:right w:w="95" w:type="dxa"/>
            </w:tcMar>
            <w:vAlign w:val="center"/>
            <w:hideMark/>
          </w:tcPr>
          <w:p w14:paraId="0C6F61C8" w14:textId="77777777" w:rsidR="00977933" w:rsidRPr="007A7CAC" w:rsidRDefault="00977933" w:rsidP="00977933">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HTL</w:t>
            </w:r>
          </w:p>
        </w:tc>
        <w:tc>
          <w:tcPr>
            <w:tcW w:w="1325" w:type="dxa"/>
            <w:tcBorders>
              <w:top w:val="single" w:sz="8" w:space="0" w:color="000000"/>
              <w:left w:val="single" w:sz="8" w:space="0" w:color="000000"/>
              <w:bottom w:val="single" w:sz="18" w:space="0" w:color="000000"/>
              <w:right w:val="single" w:sz="8" w:space="0" w:color="000000"/>
            </w:tcBorders>
            <w:vAlign w:val="center"/>
          </w:tcPr>
          <w:p w14:paraId="2806EE4E" w14:textId="59E7CFF4" w:rsidR="00977933" w:rsidRPr="007A7CAC" w:rsidRDefault="00977933" w:rsidP="00977933">
            <w:pPr>
              <w:spacing w:line="480" w:lineRule="auto"/>
              <w:contextualSpacing/>
              <w:jc w:val="center"/>
              <w:rPr>
                <w:rFonts w:ascii="Times New Roman" w:hAnsi="Times New Roman" w:cs="Times New Roman"/>
                <w:sz w:val="20"/>
                <w:szCs w:val="20"/>
              </w:rPr>
            </w:pPr>
            <w:r w:rsidRPr="007A7CAC">
              <w:rPr>
                <w:rFonts w:ascii="Times New Roman" w:hAnsi="Times New Roman" w:cs="Times New Roman" w:hint="eastAsia"/>
                <w:sz w:val="20"/>
                <w:szCs w:val="20"/>
              </w:rPr>
              <w:t>I</w:t>
            </w:r>
            <w:r w:rsidRPr="007A7CAC">
              <w:rPr>
                <w:rFonts w:ascii="Times New Roman" w:hAnsi="Times New Roman" w:cs="Times New Roman"/>
                <w:sz w:val="20"/>
                <w:szCs w:val="20"/>
              </w:rPr>
              <w:t>DL-H</w:t>
            </w:r>
          </w:p>
        </w:tc>
        <w:tc>
          <w:tcPr>
            <w:tcW w:w="1523" w:type="dxa"/>
            <w:gridSpan w:val="2"/>
            <w:tcBorders>
              <w:top w:val="single" w:sz="8" w:space="0" w:color="000000"/>
              <w:left w:val="single" w:sz="8" w:space="0" w:color="000000"/>
              <w:bottom w:val="single" w:sz="18" w:space="0" w:color="000000"/>
              <w:right w:val="single" w:sz="8" w:space="0" w:color="000000"/>
            </w:tcBorders>
            <w:shd w:val="clear" w:color="auto" w:fill="auto"/>
            <w:tcMar>
              <w:top w:w="15" w:type="dxa"/>
              <w:left w:w="95" w:type="dxa"/>
              <w:bottom w:w="0" w:type="dxa"/>
              <w:right w:w="95" w:type="dxa"/>
            </w:tcMar>
            <w:vAlign w:val="center"/>
          </w:tcPr>
          <w:p w14:paraId="2CF0E61A" w14:textId="3E917B43" w:rsidR="00977933" w:rsidRPr="007A7CAC" w:rsidRDefault="00977933" w:rsidP="00977933">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HP</w:t>
            </w:r>
          </w:p>
        </w:tc>
        <w:tc>
          <w:tcPr>
            <w:tcW w:w="1488" w:type="dxa"/>
            <w:tcBorders>
              <w:top w:val="single" w:sz="8" w:space="0" w:color="000000"/>
              <w:left w:val="single" w:sz="8" w:space="0" w:color="000000"/>
              <w:bottom w:val="single" w:sz="18" w:space="0" w:color="000000"/>
              <w:right w:val="single" w:sz="8" w:space="0" w:color="000000"/>
            </w:tcBorders>
            <w:shd w:val="clear" w:color="auto" w:fill="auto"/>
            <w:tcMar>
              <w:top w:w="15" w:type="dxa"/>
              <w:left w:w="95" w:type="dxa"/>
              <w:bottom w:w="0" w:type="dxa"/>
              <w:right w:w="95" w:type="dxa"/>
            </w:tcMar>
            <w:vAlign w:val="center"/>
            <w:hideMark/>
          </w:tcPr>
          <w:p w14:paraId="30B83D07" w14:textId="753198A4" w:rsidR="00977933" w:rsidRPr="007A7CAC" w:rsidRDefault="00977933" w:rsidP="00977933">
            <w:pPr>
              <w:spacing w:line="480" w:lineRule="auto"/>
              <w:contextualSpacing/>
              <w:jc w:val="center"/>
              <w:rPr>
                <w:rFonts w:ascii="Times New Roman" w:hAnsi="Times New Roman" w:cs="Times New Roman"/>
                <w:sz w:val="20"/>
                <w:szCs w:val="20"/>
              </w:rPr>
            </w:pPr>
            <w:r w:rsidRPr="007A7CAC">
              <w:rPr>
                <w:rFonts w:ascii="Times New Roman" w:hAnsi="Times New Roman" w:cs="Times New Roman" w:hint="eastAsia"/>
                <w:sz w:val="20"/>
                <w:szCs w:val="20"/>
              </w:rPr>
              <w:t>I</w:t>
            </w:r>
            <w:r w:rsidRPr="007A7CAC">
              <w:rPr>
                <w:rFonts w:ascii="Times New Roman" w:hAnsi="Times New Roman" w:cs="Times New Roman"/>
                <w:sz w:val="20"/>
                <w:szCs w:val="20"/>
              </w:rPr>
              <w:t>DL-E</w:t>
            </w:r>
          </w:p>
        </w:tc>
        <w:tc>
          <w:tcPr>
            <w:tcW w:w="1758" w:type="dxa"/>
            <w:tcBorders>
              <w:top w:val="single" w:sz="8" w:space="0" w:color="000000"/>
              <w:left w:val="single" w:sz="8" w:space="0" w:color="000000"/>
              <w:bottom w:val="single" w:sz="18" w:space="0" w:color="000000"/>
              <w:right w:val="single" w:sz="8" w:space="0" w:color="000000"/>
            </w:tcBorders>
            <w:shd w:val="clear" w:color="auto" w:fill="auto"/>
            <w:tcMar>
              <w:top w:w="15" w:type="dxa"/>
              <w:left w:w="95" w:type="dxa"/>
              <w:bottom w:w="0" w:type="dxa"/>
              <w:right w:w="95" w:type="dxa"/>
            </w:tcMar>
            <w:vAlign w:val="center"/>
          </w:tcPr>
          <w:p w14:paraId="2709F742" w14:textId="77777777" w:rsidR="00977933" w:rsidRPr="007A7CAC" w:rsidRDefault="00977933" w:rsidP="00977933">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ETL</w:t>
            </w:r>
          </w:p>
        </w:tc>
      </w:tr>
      <w:tr w:rsidR="007A7CAC" w:rsidRPr="007A7CAC" w14:paraId="0E048E88" w14:textId="77777777" w:rsidTr="00036FF6">
        <w:trPr>
          <w:trHeight w:val="81"/>
        </w:trPr>
        <w:tc>
          <w:tcPr>
            <w:tcW w:w="1408" w:type="dxa"/>
            <w:tcBorders>
              <w:top w:val="single" w:sz="1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9A2CA07"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x(µm)</w:t>
            </w:r>
          </w:p>
        </w:tc>
        <w:tc>
          <w:tcPr>
            <w:tcW w:w="1570" w:type="dxa"/>
            <w:tcBorders>
              <w:top w:val="single" w:sz="1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52D373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0.035</w:t>
            </w:r>
          </w:p>
        </w:tc>
        <w:tc>
          <w:tcPr>
            <w:tcW w:w="1325" w:type="dxa"/>
            <w:tcBorders>
              <w:top w:val="single" w:sz="18" w:space="0" w:color="000000"/>
              <w:left w:val="single" w:sz="8" w:space="0" w:color="000000"/>
              <w:bottom w:val="single" w:sz="8" w:space="0" w:color="000000"/>
              <w:right w:val="single" w:sz="8" w:space="0" w:color="000000"/>
            </w:tcBorders>
          </w:tcPr>
          <w:p w14:paraId="02AC66E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0.015</w:t>
            </w:r>
          </w:p>
        </w:tc>
        <w:tc>
          <w:tcPr>
            <w:tcW w:w="1523" w:type="dxa"/>
            <w:gridSpan w:val="2"/>
            <w:tcBorders>
              <w:top w:val="single" w:sz="1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2AF402DC"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0.350</w:t>
            </w:r>
          </w:p>
        </w:tc>
        <w:tc>
          <w:tcPr>
            <w:tcW w:w="1488" w:type="dxa"/>
            <w:tcBorders>
              <w:top w:val="single" w:sz="1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6E1E771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0.010</w:t>
            </w:r>
          </w:p>
        </w:tc>
        <w:tc>
          <w:tcPr>
            <w:tcW w:w="1758" w:type="dxa"/>
            <w:tcBorders>
              <w:top w:val="single" w:sz="1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21CB4436"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0.060</w:t>
            </w:r>
          </w:p>
        </w:tc>
      </w:tr>
      <w:tr w:rsidR="007A7CAC" w:rsidRPr="007A7CAC" w14:paraId="2E242889"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5FDCB2BF" w14:textId="77777777" w:rsidR="00977933" w:rsidRPr="007A7CAC" w:rsidRDefault="00977933" w:rsidP="00D876BB">
            <w:pPr>
              <w:spacing w:line="480" w:lineRule="auto"/>
              <w:contextualSpacing/>
              <w:jc w:val="center"/>
              <w:rPr>
                <w:rFonts w:ascii="Times New Roman" w:hAnsi="Times New Roman" w:cs="Times New Roman"/>
                <w:sz w:val="18"/>
                <w:szCs w:val="18"/>
              </w:rPr>
            </w:pPr>
            <w:proofErr w:type="spellStart"/>
            <w:r w:rsidRPr="007A7CAC">
              <w:rPr>
                <w:rFonts w:ascii="Times New Roman" w:hAnsi="Times New Roman" w:cs="Times New Roman"/>
                <w:sz w:val="20"/>
                <w:szCs w:val="20"/>
                <w:lang w:val="en-US"/>
              </w:rPr>
              <w:t>E</w:t>
            </w:r>
            <w:r w:rsidRPr="007A7CAC">
              <w:rPr>
                <w:rFonts w:ascii="Times New Roman" w:hAnsi="Times New Roman" w:cs="Times New Roman"/>
                <w:sz w:val="20"/>
                <w:szCs w:val="20"/>
                <w:vertAlign w:val="subscript"/>
                <w:lang w:val="en-US"/>
              </w:rPr>
              <w:t>g</w:t>
            </w:r>
            <w:proofErr w:type="spellEnd"/>
            <w:r w:rsidRPr="007A7CAC">
              <w:rPr>
                <w:rFonts w:ascii="Times New Roman" w:hAnsi="Times New Roman" w:cs="Times New Roman"/>
                <w:sz w:val="20"/>
                <w:szCs w:val="20"/>
                <w:vertAlign w:val="subscript"/>
                <w:lang w:val="en-US"/>
              </w:rPr>
              <w:t xml:space="preserve"> </w:t>
            </w:r>
            <w:r w:rsidRPr="007A7CAC">
              <w:rPr>
                <w:rFonts w:ascii="Times New Roman" w:hAnsi="Times New Roman" w:cs="Times New Roman"/>
                <w:sz w:val="20"/>
                <w:szCs w:val="20"/>
                <w:lang w:val="en-US"/>
              </w:rPr>
              <w:t>(eV)</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30C24432"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3.2</w:t>
            </w:r>
          </w:p>
        </w:tc>
        <w:tc>
          <w:tcPr>
            <w:tcW w:w="1325" w:type="dxa"/>
            <w:tcBorders>
              <w:top w:val="single" w:sz="8" w:space="0" w:color="000000"/>
              <w:left w:val="single" w:sz="8" w:space="0" w:color="000000"/>
              <w:bottom w:val="single" w:sz="8" w:space="0" w:color="000000"/>
              <w:right w:val="single" w:sz="8" w:space="0" w:color="000000"/>
            </w:tcBorders>
          </w:tcPr>
          <w:p w14:paraId="27BF00D7" w14:textId="78507B50"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1.56</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6590074D" w14:textId="1088B804"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1.56</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617514F3" w14:textId="1DF5F3AF"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1.56</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63B19168"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3.2</w:t>
            </w:r>
          </w:p>
        </w:tc>
      </w:tr>
      <w:tr w:rsidR="007A7CAC" w:rsidRPr="007A7CAC" w14:paraId="2CF7FE39"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3C33DCDF"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χ(eV)</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2CAD2D5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2.45</w:t>
            </w:r>
          </w:p>
        </w:tc>
        <w:tc>
          <w:tcPr>
            <w:tcW w:w="1325" w:type="dxa"/>
            <w:tcBorders>
              <w:top w:val="single" w:sz="8" w:space="0" w:color="000000"/>
              <w:left w:val="single" w:sz="8" w:space="0" w:color="000000"/>
              <w:bottom w:val="single" w:sz="8" w:space="0" w:color="000000"/>
              <w:right w:val="single" w:sz="8" w:space="0" w:color="000000"/>
            </w:tcBorders>
          </w:tcPr>
          <w:p w14:paraId="0AB0D2F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3.9</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3C99692D"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3.9</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6464C65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3.9</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09195C56"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4.0</w:t>
            </w:r>
          </w:p>
        </w:tc>
      </w:tr>
      <w:tr w:rsidR="007A7CAC" w:rsidRPr="007A7CAC" w14:paraId="4F72A71D" w14:textId="77777777" w:rsidTr="00824183">
        <w:trPr>
          <w:trHeight w:val="14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0E0A647"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Ԑ</w:t>
            </w:r>
            <w:r w:rsidRPr="007A7CAC">
              <w:rPr>
                <w:rFonts w:ascii="Times New Roman" w:hAnsi="Times New Roman" w:cs="Times New Roman"/>
                <w:sz w:val="20"/>
                <w:szCs w:val="20"/>
                <w:vertAlign w:val="subscript"/>
                <w:lang w:val="en-US"/>
              </w:rPr>
              <w:t>r</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557B5E8"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w:t>
            </w:r>
          </w:p>
        </w:tc>
        <w:tc>
          <w:tcPr>
            <w:tcW w:w="1325" w:type="dxa"/>
            <w:tcBorders>
              <w:top w:val="single" w:sz="8" w:space="0" w:color="000000"/>
              <w:left w:val="single" w:sz="8" w:space="0" w:color="000000"/>
              <w:bottom w:val="single" w:sz="8" w:space="0" w:color="000000"/>
              <w:right w:val="single" w:sz="8" w:space="0" w:color="000000"/>
            </w:tcBorders>
          </w:tcPr>
          <w:p w14:paraId="10EA3D08"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053414C8"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3A0DEAF6"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42FBC2F2"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3</w:t>
            </w:r>
          </w:p>
        </w:tc>
      </w:tr>
      <w:tr w:rsidR="007A7CAC" w:rsidRPr="007A7CAC" w14:paraId="2D7A5737"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7C81DE45"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Nc (cm</w:t>
            </w:r>
            <w:r w:rsidRPr="007A7CAC">
              <w:rPr>
                <w:rFonts w:ascii="Times New Roman" w:hAnsi="Times New Roman" w:cs="Times New Roman"/>
                <w:sz w:val="20"/>
                <w:szCs w:val="20"/>
                <w:vertAlign w:val="superscript"/>
                <w:lang w:val="en-US"/>
              </w:rPr>
              <w:t>-3</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D38FBFF"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2.2×10</w:t>
            </w:r>
            <w:r w:rsidRPr="007A7CAC">
              <w:rPr>
                <w:rFonts w:ascii="Times New Roman" w:hAnsi="Times New Roman" w:cs="Times New Roman"/>
                <w:sz w:val="20"/>
                <w:szCs w:val="20"/>
                <w:vertAlign w:val="superscript"/>
                <w:lang w:val="en-US"/>
              </w:rPr>
              <w:t>18</w:t>
            </w:r>
          </w:p>
        </w:tc>
        <w:tc>
          <w:tcPr>
            <w:tcW w:w="1325" w:type="dxa"/>
            <w:tcBorders>
              <w:top w:val="single" w:sz="8" w:space="0" w:color="000000"/>
              <w:left w:val="single" w:sz="8" w:space="0" w:color="000000"/>
              <w:bottom w:val="single" w:sz="8" w:space="0" w:color="000000"/>
              <w:right w:val="single" w:sz="8" w:space="0" w:color="000000"/>
            </w:tcBorders>
          </w:tcPr>
          <w:p w14:paraId="2E283417"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2.2×10</w:t>
            </w:r>
            <w:r w:rsidRPr="007A7CAC">
              <w:rPr>
                <w:rFonts w:ascii="Times New Roman" w:hAnsi="Times New Roman" w:cs="Times New Roman"/>
                <w:sz w:val="20"/>
                <w:szCs w:val="20"/>
                <w:vertAlign w:val="superscript"/>
                <w:lang w:val="en-US"/>
              </w:rPr>
              <w:t>18</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76310A6"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2.2×10</w:t>
            </w:r>
            <w:r w:rsidRPr="007A7CAC">
              <w:rPr>
                <w:rFonts w:ascii="Times New Roman" w:hAnsi="Times New Roman" w:cs="Times New Roman"/>
                <w:sz w:val="20"/>
                <w:szCs w:val="20"/>
                <w:vertAlign w:val="superscript"/>
                <w:lang w:val="en-US"/>
              </w:rPr>
              <w:t>18</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E829649"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2.2×10</w:t>
            </w:r>
            <w:r w:rsidRPr="007A7CAC">
              <w:rPr>
                <w:rFonts w:ascii="Times New Roman" w:hAnsi="Times New Roman" w:cs="Times New Roman"/>
                <w:sz w:val="20"/>
                <w:szCs w:val="20"/>
                <w:vertAlign w:val="superscript"/>
                <w:lang w:val="en-US"/>
              </w:rPr>
              <w:t>18</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42CC2A2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2.2×10</w:t>
            </w:r>
            <w:r w:rsidRPr="007A7CAC">
              <w:rPr>
                <w:rFonts w:ascii="Times New Roman" w:hAnsi="Times New Roman" w:cs="Times New Roman"/>
                <w:sz w:val="20"/>
                <w:szCs w:val="20"/>
                <w:vertAlign w:val="superscript"/>
                <w:lang w:val="en-US"/>
              </w:rPr>
              <w:t>18</w:t>
            </w:r>
          </w:p>
        </w:tc>
      </w:tr>
      <w:tr w:rsidR="007A7CAC" w:rsidRPr="007A7CAC" w14:paraId="3F5025C2"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970972C"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Nv (cm</w:t>
            </w:r>
            <w:r w:rsidRPr="007A7CAC">
              <w:rPr>
                <w:rFonts w:ascii="Times New Roman" w:hAnsi="Times New Roman" w:cs="Times New Roman"/>
                <w:sz w:val="20"/>
                <w:szCs w:val="20"/>
                <w:vertAlign w:val="superscript"/>
                <w:lang w:val="en-US"/>
              </w:rPr>
              <w:t>-3</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7F6443AE"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1.8×10</w:t>
            </w:r>
            <w:r w:rsidRPr="007A7CAC">
              <w:rPr>
                <w:rFonts w:ascii="Times New Roman" w:hAnsi="Times New Roman" w:cs="Times New Roman"/>
                <w:sz w:val="20"/>
                <w:szCs w:val="20"/>
                <w:vertAlign w:val="superscript"/>
                <w:lang w:val="en-US"/>
              </w:rPr>
              <w:t>19</w:t>
            </w:r>
          </w:p>
        </w:tc>
        <w:tc>
          <w:tcPr>
            <w:tcW w:w="1325" w:type="dxa"/>
            <w:tcBorders>
              <w:top w:val="single" w:sz="8" w:space="0" w:color="000000"/>
              <w:left w:val="single" w:sz="8" w:space="0" w:color="000000"/>
              <w:bottom w:val="single" w:sz="8" w:space="0" w:color="000000"/>
              <w:right w:val="single" w:sz="8" w:space="0" w:color="000000"/>
            </w:tcBorders>
          </w:tcPr>
          <w:p w14:paraId="44855C1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1.8×10</w:t>
            </w:r>
            <w:r w:rsidRPr="007A7CAC">
              <w:rPr>
                <w:rFonts w:ascii="Times New Roman" w:hAnsi="Times New Roman" w:cs="Times New Roman"/>
                <w:sz w:val="20"/>
                <w:szCs w:val="20"/>
                <w:vertAlign w:val="superscript"/>
                <w:lang w:val="en-US"/>
              </w:rPr>
              <w:t>19</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4B2B2EE1"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1.8×10</w:t>
            </w:r>
            <w:r w:rsidRPr="007A7CAC">
              <w:rPr>
                <w:rFonts w:ascii="Times New Roman" w:hAnsi="Times New Roman" w:cs="Times New Roman"/>
                <w:sz w:val="20"/>
                <w:szCs w:val="20"/>
                <w:vertAlign w:val="superscript"/>
                <w:lang w:val="en-US"/>
              </w:rPr>
              <w:t>19</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52B25AFC"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1.8×10</w:t>
            </w:r>
            <w:r w:rsidRPr="007A7CAC">
              <w:rPr>
                <w:rFonts w:ascii="Times New Roman" w:hAnsi="Times New Roman" w:cs="Times New Roman"/>
                <w:sz w:val="20"/>
                <w:szCs w:val="20"/>
                <w:vertAlign w:val="superscript"/>
                <w:lang w:val="en-US"/>
              </w:rPr>
              <w:t>19</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F5948F2"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1.8×10</w:t>
            </w:r>
            <w:r w:rsidRPr="007A7CAC">
              <w:rPr>
                <w:rFonts w:ascii="Times New Roman" w:hAnsi="Times New Roman" w:cs="Times New Roman"/>
                <w:sz w:val="20"/>
                <w:szCs w:val="20"/>
                <w:vertAlign w:val="superscript"/>
                <w:lang w:val="en-US"/>
              </w:rPr>
              <w:t>19</w:t>
            </w:r>
          </w:p>
        </w:tc>
      </w:tr>
      <w:tr w:rsidR="007A7CAC" w:rsidRPr="007A7CAC" w14:paraId="6A85E940"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0C56603" w14:textId="77777777" w:rsidR="00977933" w:rsidRPr="007A7CAC" w:rsidRDefault="00977933" w:rsidP="00D876BB">
            <w:pPr>
              <w:spacing w:line="480" w:lineRule="auto"/>
              <w:contextualSpacing/>
              <w:jc w:val="center"/>
              <w:rPr>
                <w:rFonts w:ascii="Times New Roman" w:hAnsi="Times New Roman" w:cs="Times New Roman"/>
                <w:sz w:val="18"/>
                <w:szCs w:val="18"/>
              </w:rPr>
            </w:pPr>
            <w:proofErr w:type="spellStart"/>
            <w:r w:rsidRPr="007A7CAC">
              <w:rPr>
                <w:rFonts w:ascii="Times New Roman" w:hAnsi="Times New Roman" w:cs="Times New Roman"/>
                <w:sz w:val="20"/>
                <w:szCs w:val="20"/>
                <w:lang w:val="en-US"/>
              </w:rPr>
              <w:t>v</w:t>
            </w:r>
            <w:r w:rsidRPr="007A7CAC">
              <w:rPr>
                <w:rFonts w:ascii="Times New Roman" w:hAnsi="Times New Roman" w:cs="Times New Roman"/>
                <w:sz w:val="20"/>
                <w:szCs w:val="20"/>
                <w:vertAlign w:val="subscript"/>
                <w:lang w:val="en-US"/>
              </w:rPr>
              <w:t>n</w:t>
            </w:r>
            <w:proofErr w:type="spellEnd"/>
            <w:r w:rsidRPr="007A7CAC">
              <w:rPr>
                <w:rFonts w:ascii="Times New Roman" w:hAnsi="Times New Roman" w:cs="Times New Roman"/>
                <w:sz w:val="20"/>
                <w:szCs w:val="20"/>
                <w:vertAlign w:val="subscript"/>
                <w:lang w:val="en-US"/>
              </w:rPr>
              <w:t xml:space="preserve"> </w:t>
            </w:r>
            <w:r w:rsidRPr="007A7CAC">
              <w:rPr>
                <w:rFonts w:ascii="Times New Roman" w:hAnsi="Times New Roman" w:cs="Times New Roman"/>
                <w:sz w:val="20"/>
                <w:szCs w:val="20"/>
                <w:lang w:val="en-US"/>
              </w:rPr>
              <w:t>(cms</w:t>
            </w:r>
            <w:r w:rsidRPr="007A7CAC">
              <w:rPr>
                <w:rFonts w:ascii="Times New Roman" w:hAnsi="Times New Roman" w:cs="Times New Roman"/>
                <w:sz w:val="20"/>
                <w:szCs w:val="20"/>
                <w:vertAlign w:val="superscript"/>
                <w:lang w:val="en-US"/>
              </w:rPr>
              <w:t>-1</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2FE72F19"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325" w:type="dxa"/>
            <w:tcBorders>
              <w:top w:val="single" w:sz="8" w:space="0" w:color="000000"/>
              <w:left w:val="single" w:sz="8" w:space="0" w:color="000000"/>
              <w:bottom w:val="single" w:sz="8" w:space="0" w:color="000000"/>
              <w:right w:val="single" w:sz="8" w:space="0" w:color="000000"/>
            </w:tcBorders>
          </w:tcPr>
          <w:p w14:paraId="530699C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3F46B934"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73BE7BE"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7036346B"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r>
      <w:tr w:rsidR="007A7CAC" w:rsidRPr="007A7CAC" w14:paraId="0B7609E4"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2E522A2C" w14:textId="77777777" w:rsidR="00977933" w:rsidRPr="007A7CAC" w:rsidRDefault="00977933" w:rsidP="00D876BB">
            <w:pPr>
              <w:spacing w:line="480" w:lineRule="auto"/>
              <w:contextualSpacing/>
              <w:jc w:val="center"/>
              <w:rPr>
                <w:rFonts w:ascii="Times New Roman" w:hAnsi="Times New Roman" w:cs="Times New Roman"/>
                <w:sz w:val="18"/>
                <w:szCs w:val="18"/>
              </w:rPr>
            </w:pPr>
            <w:proofErr w:type="spellStart"/>
            <w:r w:rsidRPr="007A7CAC">
              <w:rPr>
                <w:rFonts w:ascii="Times New Roman" w:hAnsi="Times New Roman" w:cs="Times New Roman"/>
                <w:sz w:val="20"/>
                <w:szCs w:val="20"/>
                <w:lang w:val="en-US"/>
              </w:rPr>
              <w:t>v</w:t>
            </w:r>
            <w:r w:rsidRPr="007A7CAC">
              <w:rPr>
                <w:rFonts w:ascii="Times New Roman" w:hAnsi="Times New Roman" w:cs="Times New Roman"/>
                <w:sz w:val="20"/>
                <w:szCs w:val="20"/>
                <w:vertAlign w:val="subscript"/>
                <w:lang w:val="en-US"/>
              </w:rPr>
              <w:t>h</w:t>
            </w:r>
            <w:proofErr w:type="spellEnd"/>
            <w:r w:rsidRPr="007A7CAC">
              <w:rPr>
                <w:rFonts w:ascii="Times New Roman" w:hAnsi="Times New Roman" w:cs="Times New Roman"/>
                <w:sz w:val="20"/>
                <w:szCs w:val="20"/>
                <w:vertAlign w:val="subscript"/>
                <w:lang w:val="en-US"/>
              </w:rPr>
              <w:t xml:space="preserve"> </w:t>
            </w:r>
            <w:r w:rsidRPr="007A7CAC">
              <w:rPr>
                <w:rFonts w:ascii="Times New Roman" w:hAnsi="Times New Roman" w:cs="Times New Roman"/>
                <w:sz w:val="20"/>
                <w:szCs w:val="20"/>
                <w:lang w:val="en-US"/>
              </w:rPr>
              <w:t>(cms</w:t>
            </w:r>
            <w:r w:rsidRPr="007A7CAC">
              <w:rPr>
                <w:rFonts w:ascii="Times New Roman" w:hAnsi="Times New Roman" w:cs="Times New Roman"/>
                <w:sz w:val="20"/>
                <w:szCs w:val="20"/>
                <w:vertAlign w:val="superscript"/>
                <w:lang w:val="en-US"/>
              </w:rPr>
              <w:t>-1</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21289F5F"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 ×10</w:t>
            </w:r>
            <w:r w:rsidRPr="007A7CAC">
              <w:rPr>
                <w:rFonts w:ascii="Times New Roman" w:hAnsi="Times New Roman" w:cs="Times New Roman"/>
                <w:sz w:val="20"/>
                <w:szCs w:val="20"/>
                <w:vertAlign w:val="superscript"/>
                <w:lang w:val="en-US"/>
              </w:rPr>
              <w:t>7</w:t>
            </w:r>
          </w:p>
        </w:tc>
        <w:tc>
          <w:tcPr>
            <w:tcW w:w="1325" w:type="dxa"/>
            <w:tcBorders>
              <w:top w:val="single" w:sz="8" w:space="0" w:color="000000"/>
              <w:left w:val="single" w:sz="8" w:space="0" w:color="000000"/>
              <w:bottom w:val="single" w:sz="8" w:space="0" w:color="000000"/>
              <w:right w:val="single" w:sz="8" w:space="0" w:color="000000"/>
            </w:tcBorders>
          </w:tcPr>
          <w:p w14:paraId="2E76BAA2"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 ×10</w:t>
            </w:r>
            <w:r w:rsidRPr="007A7CAC">
              <w:rPr>
                <w:rFonts w:ascii="Times New Roman" w:hAnsi="Times New Roman" w:cs="Times New Roman"/>
                <w:sz w:val="20"/>
                <w:szCs w:val="20"/>
                <w:vertAlign w:val="superscript"/>
                <w:lang w:val="en-US"/>
              </w:rPr>
              <w:t>7</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BE2986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5EFD0F5D"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2D43573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7</w:t>
            </w:r>
          </w:p>
        </w:tc>
      </w:tr>
      <w:tr w:rsidR="007A7CAC" w:rsidRPr="007A7CAC" w14:paraId="5CED8F47"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A661DAF" w14:textId="77777777" w:rsidR="00977933" w:rsidRPr="007A7CAC" w:rsidRDefault="00977933" w:rsidP="00D876BB">
            <w:pPr>
              <w:spacing w:line="480" w:lineRule="auto"/>
              <w:contextualSpacing/>
              <w:jc w:val="center"/>
              <w:rPr>
                <w:rFonts w:ascii="Times New Roman" w:hAnsi="Times New Roman" w:cs="Times New Roman"/>
                <w:sz w:val="18"/>
                <w:szCs w:val="18"/>
              </w:rPr>
            </w:pPr>
            <w:proofErr w:type="spellStart"/>
            <w:r w:rsidRPr="007A7CAC">
              <w:rPr>
                <w:rFonts w:ascii="Times New Roman" w:hAnsi="Times New Roman" w:cs="Times New Roman"/>
                <w:sz w:val="18"/>
                <w:szCs w:val="18"/>
                <w:lang w:val="en-US"/>
              </w:rPr>
              <w:t>μ</w:t>
            </w:r>
            <w:r w:rsidRPr="007A7CAC">
              <w:rPr>
                <w:rFonts w:ascii="Times New Roman" w:hAnsi="Times New Roman" w:cs="Times New Roman"/>
                <w:sz w:val="18"/>
                <w:szCs w:val="18"/>
                <w:vertAlign w:val="subscript"/>
                <w:lang w:val="en-US"/>
              </w:rPr>
              <w:t>n</w:t>
            </w:r>
            <w:proofErr w:type="spellEnd"/>
            <w:r w:rsidRPr="007A7CAC">
              <w:rPr>
                <w:rFonts w:ascii="Times New Roman" w:hAnsi="Times New Roman" w:cs="Times New Roman"/>
                <w:sz w:val="18"/>
                <w:szCs w:val="18"/>
                <w:vertAlign w:val="subscript"/>
                <w:lang w:val="en-US"/>
              </w:rPr>
              <w:t>//</w:t>
            </w:r>
            <w:proofErr w:type="spellStart"/>
            <w:r w:rsidRPr="007A7CAC">
              <w:rPr>
                <w:rFonts w:ascii="Times New Roman" w:hAnsi="Times New Roman" w:cs="Times New Roman"/>
                <w:sz w:val="18"/>
                <w:szCs w:val="18"/>
                <w:lang w:val="en-US"/>
              </w:rPr>
              <w:t>μ</w:t>
            </w:r>
            <w:r w:rsidRPr="007A7CAC">
              <w:rPr>
                <w:rFonts w:ascii="Times New Roman" w:hAnsi="Times New Roman" w:cs="Times New Roman"/>
                <w:sz w:val="18"/>
                <w:szCs w:val="18"/>
                <w:vertAlign w:val="subscript"/>
                <w:lang w:val="en-US"/>
              </w:rPr>
              <w:t>h</w:t>
            </w:r>
            <w:proofErr w:type="spellEnd"/>
            <w:r w:rsidRPr="007A7CAC">
              <w:rPr>
                <w:rFonts w:ascii="Times New Roman" w:hAnsi="Times New Roman" w:cs="Times New Roman"/>
                <w:sz w:val="18"/>
                <w:szCs w:val="18"/>
                <w:vertAlign w:val="subscript"/>
                <w:lang w:val="en-US"/>
              </w:rPr>
              <w:t xml:space="preserve"> </w:t>
            </w:r>
            <w:r w:rsidRPr="007A7CAC">
              <w:rPr>
                <w:rFonts w:ascii="Times New Roman" w:hAnsi="Times New Roman" w:cs="Times New Roman"/>
                <w:sz w:val="18"/>
                <w:szCs w:val="18"/>
                <w:lang w:val="en-US"/>
              </w:rPr>
              <w:t>(cm</w:t>
            </w:r>
            <w:r w:rsidRPr="007A7CAC">
              <w:rPr>
                <w:rFonts w:ascii="Times New Roman" w:hAnsi="Times New Roman" w:cs="Times New Roman"/>
                <w:sz w:val="18"/>
                <w:szCs w:val="18"/>
                <w:vertAlign w:val="superscript"/>
                <w:lang w:val="en-US"/>
              </w:rPr>
              <w:t>2</w:t>
            </w:r>
            <w:r w:rsidRPr="007A7CAC">
              <w:rPr>
                <w:rFonts w:ascii="Times New Roman" w:hAnsi="Times New Roman" w:cs="Times New Roman"/>
                <w:sz w:val="18"/>
                <w:szCs w:val="18"/>
                <w:lang w:val="en-US"/>
              </w:rPr>
              <w:t>V</w:t>
            </w:r>
            <w:r w:rsidRPr="007A7CAC">
              <w:rPr>
                <w:rFonts w:ascii="Times New Roman" w:hAnsi="Times New Roman" w:cs="Times New Roman"/>
                <w:sz w:val="18"/>
                <w:szCs w:val="18"/>
                <w:vertAlign w:val="superscript"/>
                <w:lang w:val="en-US"/>
              </w:rPr>
              <w:t>-1</w:t>
            </w:r>
            <w:r w:rsidRPr="007A7CAC">
              <w:rPr>
                <w:rFonts w:ascii="Times New Roman" w:hAnsi="Times New Roman" w:cs="Times New Roman"/>
                <w:sz w:val="18"/>
                <w:szCs w:val="18"/>
                <w:lang w:val="en-US"/>
              </w:rPr>
              <w:t>s</w:t>
            </w:r>
            <w:r w:rsidRPr="007A7CAC">
              <w:rPr>
                <w:rFonts w:ascii="Times New Roman" w:hAnsi="Times New Roman" w:cs="Times New Roman"/>
                <w:sz w:val="18"/>
                <w:szCs w:val="18"/>
                <w:vertAlign w:val="superscript"/>
                <w:lang w:val="en-US"/>
              </w:rPr>
              <w:t>-1</w:t>
            </w:r>
            <w:r w:rsidRPr="007A7CAC">
              <w:rPr>
                <w:rFonts w:ascii="Times New Roman" w:hAnsi="Times New Roman" w:cs="Times New Roman"/>
                <w:sz w:val="18"/>
                <w:szCs w:val="18"/>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A8DA2B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-4</w:t>
            </w:r>
          </w:p>
        </w:tc>
        <w:tc>
          <w:tcPr>
            <w:tcW w:w="1325" w:type="dxa"/>
            <w:tcBorders>
              <w:top w:val="single" w:sz="8" w:space="0" w:color="000000"/>
              <w:left w:val="single" w:sz="8" w:space="0" w:color="000000"/>
              <w:bottom w:val="single" w:sz="8" w:space="0" w:color="000000"/>
              <w:right w:val="single" w:sz="8" w:space="0" w:color="000000"/>
            </w:tcBorders>
          </w:tcPr>
          <w:p w14:paraId="36A7D551"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FAF5CE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4/4</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658C6AB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2/2</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6E6523B"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-4</w:t>
            </w:r>
          </w:p>
        </w:tc>
      </w:tr>
      <w:tr w:rsidR="007A7CAC" w:rsidRPr="007A7CAC" w14:paraId="6B8E071D"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209E7B93"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N</w:t>
            </w:r>
            <w:r w:rsidRPr="007A7CAC">
              <w:rPr>
                <w:rFonts w:ascii="Times New Roman" w:hAnsi="Times New Roman" w:cs="Times New Roman"/>
                <w:sz w:val="20"/>
                <w:szCs w:val="20"/>
                <w:vertAlign w:val="subscript"/>
                <w:lang w:val="en-US"/>
              </w:rPr>
              <w:t>d</w:t>
            </w:r>
            <w:r w:rsidRPr="007A7CAC">
              <w:rPr>
                <w:rFonts w:ascii="Times New Roman" w:hAnsi="Times New Roman" w:cs="Times New Roman"/>
                <w:sz w:val="20"/>
                <w:szCs w:val="20"/>
                <w:lang w:val="en-US"/>
              </w:rPr>
              <w:t>(cm</w:t>
            </w:r>
            <w:r w:rsidRPr="007A7CAC">
              <w:rPr>
                <w:rFonts w:ascii="Times New Roman" w:hAnsi="Times New Roman" w:cs="Times New Roman"/>
                <w:sz w:val="20"/>
                <w:szCs w:val="20"/>
                <w:vertAlign w:val="superscript"/>
                <w:lang w:val="en-US"/>
              </w:rPr>
              <w:t>-3</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7AF775A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w:t>
            </w:r>
          </w:p>
        </w:tc>
        <w:tc>
          <w:tcPr>
            <w:tcW w:w="1325" w:type="dxa"/>
            <w:tcBorders>
              <w:top w:val="single" w:sz="8" w:space="0" w:color="000000"/>
              <w:left w:val="single" w:sz="8" w:space="0" w:color="000000"/>
              <w:bottom w:val="single" w:sz="8" w:space="0" w:color="000000"/>
              <w:right w:val="single" w:sz="8" w:space="0" w:color="000000"/>
            </w:tcBorders>
          </w:tcPr>
          <w:p w14:paraId="0268FA1C" w14:textId="77777777" w:rsidR="00977933" w:rsidRPr="007A7CAC" w:rsidRDefault="00977933" w:rsidP="00D876BB">
            <w:pPr>
              <w:jc w:val="center"/>
              <w:rPr>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04FBC72" w14:textId="0E642F3A" w:rsidR="00977933" w:rsidRPr="007A7CAC" w:rsidRDefault="00977933" w:rsidP="00D876BB">
            <w:pPr>
              <w:jc w:val="center"/>
              <w:rPr>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5DFD24B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375DC37"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18</w:t>
            </w:r>
          </w:p>
        </w:tc>
      </w:tr>
      <w:tr w:rsidR="007A7CAC" w:rsidRPr="007A7CAC" w14:paraId="7088F3F3"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2B3DB45"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N</w:t>
            </w:r>
            <w:r w:rsidRPr="007A7CAC">
              <w:rPr>
                <w:rFonts w:ascii="Times New Roman" w:hAnsi="Times New Roman" w:cs="Times New Roman"/>
                <w:sz w:val="20"/>
                <w:szCs w:val="20"/>
                <w:vertAlign w:val="subscript"/>
                <w:lang w:val="en-US"/>
              </w:rPr>
              <w:t>a</w:t>
            </w:r>
            <w:r w:rsidRPr="007A7CAC">
              <w:rPr>
                <w:rFonts w:ascii="Times New Roman" w:hAnsi="Times New Roman" w:cs="Times New Roman"/>
                <w:sz w:val="20"/>
                <w:szCs w:val="20"/>
                <w:lang w:val="en-US"/>
              </w:rPr>
              <w:t>(cm</w:t>
            </w:r>
            <w:r w:rsidRPr="007A7CAC">
              <w:rPr>
                <w:rFonts w:ascii="Times New Roman" w:hAnsi="Times New Roman" w:cs="Times New Roman"/>
                <w:sz w:val="20"/>
                <w:szCs w:val="20"/>
                <w:vertAlign w:val="superscript"/>
                <w:lang w:val="en-US"/>
              </w:rPr>
              <w:t>-3</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8EFCA19"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19</w:t>
            </w:r>
          </w:p>
        </w:tc>
        <w:tc>
          <w:tcPr>
            <w:tcW w:w="1325" w:type="dxa"/>
            <w:tcBorders>
              <w:top w:val="single" w:sz="8" w:space="0" w:color="000000"/>
              <w:left w:val="single" w:sz="8" w:space="0" w:color="000000"/>
              <w:bottom w:val="single" w:sz="8" w:space="0" w:color="000000"/>
              <w:right w:val="single" w:sz="8" w:space="0" w:color="000000"/>
            </w:tcBorders>
          </w:tcPr>
          <w:p w14:paraId="7228E75D"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2640C32A"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D8BD6C9"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8BB9D29"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w:t>
            </w:r>
          </w:p>
        </w:tc>
      </w:tr>
      <w:tr w:rsidR="007A7CAC" w:rsidRPr="007A7CAC" w14:paraId="013305F2"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5103AB1C"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lastRenderedPageBreak/>
              <w:t>N</w:t>
            </w:r>
            <w:r w:rsidRPr="007A7CAC">
              <w:rPr>
                <w:rFonts w:ascii="Times New Roman" w:hAnsi="Times New Roman" w:cs="Times New Roman"/>
                <w:sz w:val="20"/>
                <w:szCs w:val="20"/>
                <w:vertAlign w:val="subscript"/>
                <w:lang w:val="en-US"/>
              </w:rPr>
              <w:t xml:space="preserve">t  </w:t>
            </w:r>
            <w:r w:rsidRPr="007A7CAC">
              <w:rPr>
                <w:rFonts w:ascii="Times New Roman" w:hAnsi="Times New Roman" w:cs="Times New Roman"/>
                <w:sz w:val="20"/>
                <w:szCs w:val="20"/>
                <w:lang w:val="en-US"/>
              </w:rPr>
              <w:t>(cm</w:t>
            </w:r>
            <w:r w:rsidRPr="007A7CAC">
              <w:rPr>
                <w:rFonts w:ascii="Times New Roman" w:hAnsi="Times New Roman" w:cs="Times New Roman"/>
                <w:sz w:val="20"/>
                <w:szCs w:val="20"/>
                <w:vertAlign w:val="superscript"/>
                <w:lang w:val="en-US"/>
              </w:rPr>
              <w:t>-3</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4C83880" w14:textId="6E4D1211"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w:t>
            </w:r>
            <w:r w:rsidR="00304EC2" w:rsidRPr="007A7CAC">
              <w:rPr>
                <w:rFonts w:ascii="Times New Roman" w:hAnsi="Times New Roman" w:cs="Times New Roman"/>
                <w:sz w:val="20"/>
                <w:szCs w:val="20"/>
                <w:vertAlign w:val="superscript"/>
                <w:lang w:val="en-US"/>
              </w:rPr>
              <w:t>8</w:t>
            </w:r>
          </w:p>
        </w:tc>
        <w:tc>
          <w:tcPr>
            <w:tcW w:w="1325" w:type="dxa"/>
            <w:tcBorders>
              <w:top w:val="single" w:sz="8" w:space="0" w:color="000000"/>
              <w:left w:val="single" w:sz="8" w:space="0" w:color="000000"/>
              <w:bottom w:val="single" w:sz="8" w:space="0" w:color="000000"/>
              <w:right w:val="single" w:sz="8" w:space="0" w:color="000000"/>
            </w:tcBorders>
          </w:tcPr>
          <w:p w14:paraId="602C4C7B" w14:textId="5130264A"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w:t>
            </w:r>
            <w:r w:rsidR="00AF4F28" w:rsidRPr="007A7CAC">
              <w:rPr>
                <w:rFonts w:ascii="Times New Roman" w:hAnsi="Times New Roman" w:cs="Times New Roman"/>
                <w:sz w:val="20"/>
                <w:szCs w:val="20"/>
                <w:vertAlign w:val="superscript"/>
                <w:lang w:val="en-US"/>
              </w:rPr>
              <w:t>5</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E7EFD8D"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 xml:space="preserve">14 </w:t>
            </w:r>
            <w:r w:rsidRPr="007A7CAC">
              <w:rPr>
                <w:rFonts w:ascii="Times New Roman" w:hAnsi="Times New Roman" w:cs="Times New Roman"/>
                <w:sz w:val="20"/>
                <w:szCs w:val="20"/>
                <w:lang w:val="en-US"/>
              </w:rPr>
              <w:t>- 8×10</w:t>
            </w:r>
            <w:r w:rsidRPr="007A7CAC">
              <w:rPr>
                <w:rFonts w:ascii="Times New Roman" w:hAnsi="Times New Roman" w:cs="Times New Roman"/>
                <w:sz w:val="20"/>
                <w:szCs w:val="20"/>
                <w:vertAlign w:val="superscript"/>
                <w:lang w:val="en-US"/>
              </w:rPr>
              <w:t>15</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8D1CF29" w14:textId="474DE2E8"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w:t>
            </w:r>
            <w:r w:rsidR="00AF4F28" w:rsidRPr="007A7CAC">
              <w:rPr>
                <w:rFonts w:ascii="Times New Roman" w:hAnsi="Times New Roman" w:cs="Times New Roman"/>
                <w:sz w:val="20"/>
                <w:szCs w:val="20"/>
                <w:vertAlign w:val="superscript"/>
                <w:lang w:val="en-US"/>
              </w:rPr>
              <w:t>5</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74050F90" w14:textId="28B32E79"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1×10</w:t>
            </w:r>
            <w:r w:rsidRPr="007A7CAC">
              <w:rPr>
                <w:rFonts w:ascii="Times New Roman" w:hAnsi="Times New Roman" w:cs="Times New Roman"/>
                <w:sz w:val="20"/>
                <w:szCs w:val="20"/>
                <w:vertAlign w:val="superscript"/>
                <w:lang w:val="en-US"/>
              </w:rPr>
              <w:t>1</w:t>
            </w:r>
            <w:r w:rsidR="00304EC2" w:rsidRPr="007A7CAC">
              <w:rPr>
                <w:rFonts w:ascii="Times New Roman" w:hAnsi="Times New Roman" w:cs="Times New Roman"/>
                <w:sz w:val="20"/>
                <w:szCs w:val="20"/>
                <w:vertAlign w:val="superscript"/>
                <w:lang w:val="en-US"/>
              </w:rPr>
              <w:t>8</w:t>
            </w:r>
          </w:p>
        </w:tc>
      </w:tr>
      <w:tr w:rsidR="007A7CAC" w:rsidRPr="007A7CAC" w14:paraId="5FC2FB42" w14:textId="77777777" w:rsidTr="00304EC2">
        <w:trPr>
          <w:trHeight w:val="18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D77C77E"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CC of e/h (cm</w:t>
            </w:r>
            <w:r w:rsidRPr="007A7CAC">
              <w:rPr>
                <w:rFonts w:ascii="Times New Roman" w:hAnsi="Times New Roman" w:cs="Times New Roman"/>
                <w:sz w:val="20"/>
                <w:szCs w:val="20"/>
                <w:vertAlign w:val="superscript"/>
                <w:lang w:val="en-US"/>
              </w:rPr>
              <w:t>2</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172CF78E"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p>
        </w:tc>
        <w:tc>
          <w:tcPr>
            <w:tcW w:w="1325" w:type="dxa"/>
            <w:tcBorders>
              <w:top w:val="single" w:sz="8" w:space="0" w:color="000000"/>
              <w:left w:val="single" w:sz="8" w:space="0" w:color="000000"/>
              <w:bottom w:val="single" w:sz="8" w:space="0" w:color="000000"/>
              <w:right w:val="single" w:sz="8" w:space="0" w:color="000000"/>
            </w:tcBorders>
          </w:tcPr>
          <w:p w14:paraId="3321CC34"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32A3BF4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2×10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/2×10</w:t>
            </w:r>
            <w:r w:rsidRPr="007A7CAC">
              <w:rPr>
                <w:rFonts w:ascii="Times New Roman" w:hAnsi="Times New Roman" w:cs="Times New Roman"/>
                <w:sz w:val="20"/>
                <w:szCs w:val="20"/>
                <w:vertAlign w:val="superscript"/>
                <w:lang w:val="en-US"/>
              </w:rPr>
              <w:t>-14</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4EED8A20"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14:paraId="09D8DDD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r w:rsidRPr="007A7CAC">
              <w:rPr>
                <w:rFonts w:ascii="Times New Roman" w:hAnsi="Times New Roman" w:cs="Times New Roman"/>
                <w:sz w:val="20"/>
                <w:szCs w:val="20"/>
                <w:lang w:val="en-US"/>
              </w:rPr>
              <w:t>/5×10</w:t>
            </w:r>
            <w:r w:rsidRPr="007A7CAC">
              <w:rPr>
                <w:rFonts w:ascii="Times New Roman" w:hAnsi="Times New Roman" w:cs="Times New Roman"/>
                <w:sz w:val="20"/>
                <w:szCs w:val="20"/>
                <w:vertAlign w:val="superscript"/>
                <w:lang w:val="en-US"/>
              </w:rPr>
              <w:t>-14</w:t>
            </w:r>
          </w:p>
        </w:tc>
      </w:tr>
      <w:tr w:rsidR="007A7CAC" w:rsidRPr="007A7CAC" w14:paraId="4BD5BA74"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62E0CBC" w14:textId="77777777" w:rsidR="00977933" w:rsidRPr="007A7CAC" w:rsidRDefault="00977933" w:rsidP="00D876BB">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E</w:t>
            </w:r>
            <w:r w:rsidRPr="007A7CAC">
              <w:rPr>
                <w:rFonts w:ascii="Times New Roman" w:hAnsi="Times New Roman" w:cs="Times New Roman"/>
                <w:sz w:val="20"/>
                <w:szCs w:val="20"/>
                <w:vertAlign w:val="subscript"/>
                <w:lang w:val="en-US"/>
              </w:rPr>
              <w:t xml:space="preserve">t  </w:t>
            </w:r>
            <w:r w:rsidRPr="007A7CAC">
              <w:rPr>
                <w:rFonts w:ascii="Times New Roman" w:hAnsi="Times New Roman" w:cs="Times New Roman"/>
                <w:sz w:val="20"/>
                <w:szCs w:val="20"/>
                <w:lang w:val="en-US"/>
              </w:rPr>
              <w:t>(eV)/distribution</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3FAB6881" w14:textId="25B47C06"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0.5/</w:t>
            </w:r>
            <w:r w:rsidR="001F0099" w:rsidRPr="007A7CAC">
              <w:rPr>
                <w:rFonts w:ascii="Times New Roman" w:hAnsi="Times New Roman" w:cs="Times New Roman"/>
                <w:sz w:val="20"/>
                <w:szCs w:val="20"/>
                <w:lang w:val="en-US"/>
              </w:rPr>
              <w:t xml:space="preserve"> </w:t>
            </w:r>
            <w:proofErr w:type="spellStart"/>
            <w:r w:rsidRPr="007A7CAC">
              <w:rPr>
                <w:rFonts w:ascii="Times New Roman" w:hAnsi="Times New Roman" w:cs="Times New Roman"/>
                <w:sz w:val="20"/>
                <w:szCs w:val="20"/>
                <w:lang w:val="en-US"/>
              </w:rPr>
              <w:t>Gau</w:t>
            </w:r>
            <w:proofErr w:type="spellEnd"/>
          </w:p>
        </w:tc>
        <w:tc>
          <w:tcPr>
            <w:tcW w:w="1325" w:type="dxa"/>
            <w:tcBorders>
              <w:top w:val="single" w:sz="8" w:space="0" w:color="000000"/>
              <w:left w:val="single" w:sz="8" w:space="0" w:color="000000"/>
              <w:bottom w:val="single" w:sz="8" w:space="0" w:color="000000"/>
              <w:right w:val="single" w:sz="8" w:space="0" w:color="000000"/>
            </w:tcBorders>
          </w:tcPr>
          <w:p w14:paraId="2DD4FF65"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 xml:space="preserve">0.4/ </w:t>
            </w:r>
            <w:proofErr w:type="spellStart"/>
            <w:r w:rsidRPr="007A7CAC">
              <w:rPr>
                <w:rFonts w:ascii="Times New Roman" w:hAnsi="Times New Roman" w:cs="Times New Roman"/>
                <w:sz w:val="20"/>
                <w:szCs w:val="20"/>
                <w:lang w:val="en-US"/>
              </w:rPr>
              <w:t>Gau</w:t>
            </w:r>
            <w:proofErr w:type="spellEnd"/>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F569A0F" w14:textId="3A9553EB"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(0.</w:t>
            </w:r>
            <w:r w:rsidR="001F0099" w:rsidRPr="007A7CAC">
              <w:rPr>
                <w:rFonts w:ascii="Times New Roman" w:hAnsi="Times New Roman" w:cs="Times New Roman"/>
                <w:sz w:val="20"/>
                <w:szCs w:val="20"/>
                <w:lang w:val="en-US"/>
              </w:rPr>
              <w:t>3</w:t>
            </w:r>
            <w:r w:rsidRPr="007A7CAC">
              <w:rPr>
                <w:rFonts w:ascii="Times New Roman" w:hAnsi="Times New Roman" w:cs="Times New Roman"/>
                <w:sz w:val="20"/>
                <w:szCs w:val="20"/>
                <w:lang w:val="en-US"/>
              </w:rPr>
              <w:t xml:space="preserve">-0.7)/ </w:t>
            </w:r>
            <w:proofErr w:type="spellStart"/>
            <w:r w:rsidRPr="007A7CAC">
              <w:rPr>
                <w:rFonts w:ascii="Times New Roman" w:hAnsi="Times New Roman" w:cs="Times New Roman"/>
                <w:sz w:val="20"/>
                <w:szCs w:val="20"/>
                <w:lang w:val="en-US"/>
              </w:rPr>
              <w:t>Gau</w:t>
            </w:r>
            <w:proofErr w:type="spellEnd"/>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8611F86"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 xml:space="preserve">0.4/ </w:t>
            </w:r>
            <w:proofErr w:type="spellStart"/>
            <w:r w:rsidRPr="007A7CAC">
              <w:rPr>
                <w:rFonts w:ascii="Times New Roman" w:hAnsi="Times New Roman" w:cs="Times New Roman"/>
                <w:sz w:val="20"/>
                <w:szCs w:val="20"/>
                <w:lang w:val="en-US"/>
              </w:rPr>
              <w:t>Gau</w:t>
            </w:r>
            <w:proofErr w:type="spellEnd"/>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610304A3" w14:textId="77777777" w:rsidR="00977933" w:rsidRPr="007A7CAC" w:rsidRDefault="00977933" w:rsidP="00D876BB">
            <w:pPr>
              <w:spacing w:line="480" w:lineRule="auto"/>
              <w:contextualSpacing/>
              <w:jc w:val="center"/>
              <w:rPr>
                <w:rFonts w:ascii="Times New Roman" w:hAnsi="Times New Roman" w:cs="Times New Roman"/>
                <w:sz w:val="20"/>
                <w:szCs w:val="20"/>
              </w:rPr>
            </w:pPr>
            <w:r w:rsidRPr="007A7CAC">
              <w:rPr>
                <w:rFonts w:ascii="Times New Roman" w:hAnsi="Times New Roman" w:cs="Times New Roman"/>
                <w:sz w:val="20"/>
                <w:szCs w:val="20"/>
                <w:lang w:val="en-US"/>
              </w:rPr>
              <w:t xml:space="preserve">0.5/ </w:t>
            </w:r>
            <w:proofErr w:type="spellStart"/>
            <w:r w:rsidRPr="007A7CAC">
              <w:rPr>
                <w:rFonts w:ascii="Times New Roman" w:hAnsi="Times New Roman" w:cs="Times New Roman"/>
                <w:sz w:val="20"/>
                <w:szCs w:val="20"/>
                <w:lang w:val="en-US"/>
              </w:rPr>
              <w:t>Gau</w:t>
            </w:r>
            <w:proofErr w:type="spellEnd"/>
          </w:p>
        </w:tc>
      </w:tr>
      <w:tr w:rsidR="007A7CAC" w:rsidRPr="007A7CAC" w14:paraId="4069B202"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995D09F" w14:textId="4035D01F" w:rsidR="003A701A" w:rsidRPr="007A7CAC" w:rsidRDefault="00AF4F28"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D</w:t>
            </w:r>
            <w:r w:rsidRPr="007A7CAC">
              <w:rPr>
                <w:rFonts w:ascii="Times New Roman" w:hAnsi="Times New Roman" w:cs="Times New Roman"/>
                <w:sz w:val="20"/>
                <w:szCs w:val="20"/>
                <w:lang w:val="en-US"/>
              </w:rPr>
              <w:t>efect Type</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23713057" w14:textId="5228EE31" w:rsidR="00AF4F28" w:rsidRPr="007A7CAC" w:rsidRDefault="003A701A"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N</w:t>
            </w:r>
          </w:p>
        </w:tc>
        <w:tc>
          <w:tcPr>
            <w:tcW w:w="1325" w:type="dxa"/>
            <w:tcBorders>
              <w:top w:val="single" w:sz="8" w:space="0" w:color="000000"/>
              <w:left w:val="single" w:sz="8" w:space="0" w:color="000000"/>
              <w:bottom w:val="single" w:sz="8" w:space="0" w:color="000000"/>
              <w:right w:val="single" w:sz="8" w:space="0" w:color="000000"/>
            </w:tcBorders>
          </w:tcPr>
          <w:p w14:paraId="48584582" w14:textId="0528EE01" w:rsidR="00AF4F28" w:rsidRPr="007A7CAC" w:rsidRDefault="00AF4F28"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N</w:t>
            </w:r>
            <w:r w:rsidR="003A701A" w:rsidRPr="007A7CAC">
              <w:rPr>
                <w:rFonts w:ascii="Times New Roman" w:hAnsi="Times New Roman" w:cs="Times New Roman"/>
                <w:sz w:val="20"/>
                <w:szCs w:val="20"/>
                <w:lang w:val="en-US"/>
              </w:rPr>
              <w:t>/A</w:t>
            </w:r>
          </w:p>
        </w:tc>
        <w:tc>
          <w:tcPr>
            <w:tcW w:w="1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7D6F6623" w14:textId="358AAD2E" w:rsidR="00AF4F28" w:rsidRPr="007A7CAC" w:rsidRDefault="00AF4F28"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N</w:t>
            </w:r>
            <w:r w:rsidR="003A701A" w:rsidRPr="007A7CAC">
              <w:rPr>
                <w:rFonts w:ascii="Times New Roman" w:hAnsi="Times New Roman" w:cs="Times New Roman" w:hint="eastAsia"/>
                <w:sz w:val="20"/>
                <w:szCs w:val="20"/>
                <w:lang w:val="en-US"/>
              </w:rPr>
              <w:t>/</w:t>
            </w:r>
            <w:r w:rsidRPr="007A7CAC">
              <w:rPr>
                <w:rFonts w:ascii="Times New Roman" w:hAnsi="Times New Roman" w:cs="Times New Roman" w:hint="eastAsia"/>
                <w:sz w:val="20"/>
                <w:szCs w:val="20"/>
                <w:lang w:val="en-US"/>
              </w:rPr>
              <w:t>D</w:t>
            </w:r>
            <w:r w:rsidR="003A701A" w:rsidRPr="007A7CAC">
              <w:rPr>
                <w:rFonts w:ascii="Times New Roman" w:hAnsi="Times New Roman" w:cs="Times New Roman" w:hint="eastAsia"/>
                <w:sz w:val="20"/>
                <w:szCs w:val="20"/>
                <w:lang w:val="en-US"/>
              </w:rPr>
              <w:t>/</w:t>
            </w:r>
            <w:r w:rsidRPr="007A7CAC">
              <w:rPr>
                <w:rFonts w:ascii="Times New Roman" w:hAnsi="Times New Roman" w:cs="Times New Roman" w:hint="eastAsia"/>
                <w:sz w:val="20"/>
                <w:szCs w:val="20"/>
                <w:lang w:val="en-US"/>
              </w:rPr>
              <w:t>A</w:t>
            </w:r>
            <w:r w:rsidR="003A701A" w:rsidRPr="007A7CAC">
              <w:rPr>
                <w:rFonts w:ascii="Times New Roman" w:hAnsi="Times New Roman" w:cs="Times New Roman" w:hint="eastAsia"/>
                <w:sz w:val="20"/>
                <w:szCs w:val="20"/>
                <w:lang w:val="en-US"/>
              </w:rPr>
              <w:t>/</w:t>
            </w:r>
            <w:r w:rsidRPr="007A7CAC">
              <w:rPr>
                <w:rFonts w:ascii="Times New Roman" w:hAnsi="Times New Roman" w:cs="Times New Roman"/>
                <w:sz w:val="20"/>
                <w:szCs w:val="20"/>
                <w:lang w:val="en-US"/>
              </w:rPr>
              <w:t>A</w:t>
            </w:r>
            <w:r w:rsidR="003A701A" w:rsidRPr="007A7CAC">
              <w:rPr>
                <w:rFonts w:ascii="Times New Roman" w:hAnsi="Times New Roman" w:cs="Times New Roman"/>
                <w:sz w:val="20"/>
                <w:szCs w:val="20"/>
                <w:lang w:val="en-US"/>
              </w:rPr>
              <w:t>m</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35AE4BB8" w14:textId="7337B949" w:rsidR="00AF4F28" w:rsidRPr="007A7CAC" w:rsidRDefault="003A701A"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N</w:t>
            </w:r>
            <w:r w:rsidRPr="007A7CAC">
              <w:rPr>
                <w:rFonts w:ascii="Times New Roman" w:hAnsi="Times New Roman" w:cs="Times New Roman"/>
                <w:sz w:val="20"/>
                <w:szCs w:val="20"/>
                <w:lang w:val="en-US"/>
              </w:rPr>
              <w:t>/D</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7A9BA72F" w14:textId="479B7C98" w:rsidR="00AF4F28" w:rsidRPr="007A7CAC" w:rsidRDefault="003A701A"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20"/>
                <w:szCs w:val="20"/>
                <w:lang w:val="en-US"/>
              </w:rPr>
              <w:t>N</w:t>
            </w:r>
          </w:p>
        </w:tc>
      </w:tr>
      <w:tr w:rsidR="007A7CAC" w:rsidRPr="007A7CAC" w14:paraId="4564A8FB" w14:textId="77777777" w:rsidTr="00304EC2">
        <w:trPr>
          <w:trHeight w:val="19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389A8477" w14:textId="5F6E06C5" w:rsidR="003A701A" w:rsidRPr="007A7CAC" w:rsidRDefault="001F0099" w:rsidP="001F0099">
            <w:pPr>
              <w:spacing w:line="480" w:lineRule="auto"/>
              <w:contextualSpacing/>
              <w:rPr>
                <w:rFonts w:ascii="Times New Roman" w:hAnsi="Times New Roman" w:cs="Times New Roman"/>
                <w:sz w:val="20"/>
                <w:szCs w:val="20"/>
                <w:lang w:val="en-US"/>
              </w:rPr>
            </w:pPr>
            <w:r w:rsidRPr="007A7CAC">
              <w:rPr>
                <w:rFonts w:ascii="Times New Roman" w:hAnsi="Times New Roman" w:cs="Times New Roman"/>
                <w:sz w:val="20"/>
                <w:szCs w:val="20"/>
                <w:lang w:val="en-US"/>
              </w:rPr>
              <w:t>I</w:t>
            </w:r>
            <w:r w:rsidR="003A701A" w:rsidRPr="007A7CAC">
              <w:rPr>
                <w:rFonts w:ascii="Times New Roman" w:hAnsi="Times New Roman" w:cs="Times New Roman"/>
                <w:sz w:val="20"/>
                <w:szCs w:val="20"/>
                <w:lang w:val="en-US"/>
              </w:rPr>
              <w:t>SD</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1AD88BC5" w14:textId="2061B0A8"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HTM/IDL-H</w:t>
            </w:r>
          </w:p>
        </w:tc>
        <w:tc>
          <w:tcPr>
            <w:tcW w:w="2110" w:type="dxa"/>
            <w:gridSpan w:val="2"/>
            <w:tcBorders>
              <w:top w:val="single" w:sz="8" w:space="0" w:color="000000"/>
              <w:left w:val="single" w:sz="8" w:space="0" w:color="000000"/>
              <w:bottom w:val="single" w:sz="8" w:space="0" w:color="000000"/>
              <w:right w:val="single" w:sz="8" w:space="0" w:color="000000"/>
            </w:tcBorders>
            <w:vAlign w:val="center"/>
          </w:tcPr>
          <w:p w14:paraId="7332EF22" w14:textId="23AA6893"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18"/>
                <w:szCs w:val="18"/>
              </w:rPr>
              <w:t>I</w:t>
            </w:r>
            <w:r w:rsidRPr="007A7CAC">
              <w:rPr>
                <w:rFonts w:ascii="Times New Roman" w:hAnsi="Times New Roman" w:cs="Times New Roman"/>
                <w:sz w:val="18"/>
                <w:szCs w:val="18"/>
              </w:rPr>
              <w:t>DL-H/HP</w:t>
            </w:r>
          </w:p>
        </w:tc>
        <w:tc>
          <w:tcPr>
            <w:tcW w:w="22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9EF0BE4" w14:textId="1CC185C7"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hint="eastAsia"/>
                <w:sz w:val="18"/>
                <w:szCs w:val="18"/>
              </w:rPr>
              <w:t>I</w:t>
            </w:r>
            <w:r w:rsidRPr="007A7CAC">
              <w:rPr>
                <w:rFonts w:ascii="Times New Roman" w:hAnsi="Times New Roman" w:cs="Times New Roman"/>
                <w:sz w:val="18"/>
                <w:szCs w:val="18"/>
              </w:rPr>
              <w:t>DL-H/HP</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42A8161A" w14:textId="0D040907"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IDL-E/ETL</w:t>
            </w:r>
          </w:p>
        </w:tc>
      </w:tr>
      <w:tr w:rsidR="007A7CAC" w:rsidRPr="007A7CAC" w14:paraId="21B62CF8" w14:textId="77777777" w:rsidTr="00304EC2">
        <w:trPr>
          <w:trHeight w:val="2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589115B1" w14:textId="3691F725"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CC (cm</w:t>
            </w:r>
            <w:r w:rsidRPr="007A7CAC">
              <w:rPr>
                <w:rFonts w:ascii="Times New Roman" w:hAnsi="Times New Roman" w:cs="Times New Roman"/>
                <w:sz w:val="20"/>
                <w:szCs w:val="20"/>
                <w:vertAlign w:val="superscript"/>
                <w:lang w:val="en-US"/>
              </w:rPr>
              <w:t>2</w:t>
            </w:r>
            <w:r w:rsidRPr="007A7CAC">
              <w:rPr>
                <w:rFonts w:ascii="Times New Roman" w:hAnsi="Times New Roman" w:cs="Times New Roman"/>
                <w:sz w:val="20"/>
                <w:szCs w:val="20"/>
                <w:lang w:val="en-US"/>
              </w:rPr>
              <w:t>)</w:t>
            </w:r>
          </w:p>
          <w:p w14:paraId="0463AB4F" w14:textId="11F945DF"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E</w:t>
            </w:r>
            <w:r w:rsidRPr="007A7CAC">
              <w:rPr>
                <w:rFonts w:ascii="Times New Roman" w:hAnsi="Times New Roman" w:cs="Times New Roman"/>
                <w:sz w:val="20"/>
                <w:szCs w:val="20"/>
                <w:vertAlign w:val="subscript"/>
                <w:lang w:val="en-US"/>
              </w:rPr>
              <w:t xml:space="preserve">t </w:t>
            </w:r>
            <w:r w:rsidRPr="007A7CAC">
              <w:rPr>
                <w:rFonts w:ascii="Times New Roman" w:hAnsi="Times New Roman" w:cs="Times New Roman"/>
                <w:sz w:val="20"/>
                <w:szCs w:val="20"/>
                <w:lang w:val="en-US"/>
              </w:rPr>
              <w:t>(eV)- N/D/A</w:t>
            </w:r>
          </w:p>
          <w:p w14:paraId="59B0F8E3" w14:textId="25352F48"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Nt (cm</w:t>
            </w:r>
            <w:r w:rsidRPr="007A7CAC">
              <w:rPr>
                <w:rFonts w:ascii="Times New Roman" w:hAnsi="Times New Roman" w:cs="Times New Roman"/>
                <w:sz w:val="20"/>
                <w:szCs w:val="20"/>
                <w:vertAlign w:val="superscript"/>
                <w:lang w:val="en-US"/>
              </w:rPr>
              <w:t>-2</w:t>
            </w:r>
            <w:r w:rsidRPr="007A7CAC">
              <w:rPr>
                <w:rFonts w:ascii="Times New Roman" w:hAnsi="Times New Roman" w:cs="Times New Roman"/>
                <w:sz w:val="20"/>
                <w:szCs w:val="20"/>
                <w:lang w:val="en-US"/>
              </w:rPr>
              <w:t>)</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18574791" w14:textId="4F390F06"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w:t>
            </w:r>
            <w:r w:rsidR="001F0099" w:rsidRPr="007A7CAC">
              <w:rPr>
                <w:rFonts w:ascii="Times New Roman" w:hAnsi="Times New Roman" w:cs="Times New Roman"/>
                <w:sz w:val="20"/>
                <w:szCs w:val="20"/>
                <w:vertAlign w:val="superscript"/>
                <w:lang w:val="en-US"/>
              </w:rPr>
              <w:t>0</w:t>
            </w:r>
            <w:r w:rsidR="001F0099" w:rsidRPr="007A7CAC">
              <w:rPr>
                <w:rFonts w:ascii="Times New Roman" w:hAnsi="Times New Roman" w:cs="Times New Roman"/>
                <w:sz w:val="20"/>
                <w:szCs w:val="20"/>
                <w:lang w:val="en-US"/>
              </w:rPr>
              <w:t>-10</w:t>
            </w:r>
            <w:r w:rsidR="001F0099" w:rsidRPr="007A7CAC">
              <w:rPr>
                <w:rFonts w:ascii="Times New Roman" w:hAnsi="Times New Roman" w:cs="Times New Roman"/>
                <w:sz w:val="20"/>
                <w:szCs w:val="20"/>
                <w:vertAlign w:val="superscript"/>
                <w:lang w:val="en-US"/>
              </w:rPr>
              <w:t>-28</w:t>
            </w:r>
          </w:p>
          <w:p w14:paraId="1B2A58B1" w14:textId="42993D3E"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0.6-0.8</w:t>
            </w:r>
          </w:p>
          <w:p w14:paraId="754906A3" w14:textId="159D73C9"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w:t>
            </w:r>
            <w:r w:rsidR="001F0099" w:rsidRPr="007A7CAC">
              <w:rPr>
                <w:rFonts w:ascii="Times New Roman" w:hAnsi="Times New Roman" w:cs="Times New Roman"/>
                <w:sz w:val="20"/>
                <w:szCs w:val="20"/>
                <w:vertAlign w:val="superscript"/>
                <w:lang w:val="en-US"/>
              </w:rPr>
              <w:t>0</w:t>
            </w:r>
            <w:r w:rsidRPr="007A7CAC">
              <w:rPr>
                <w:rFonts w:ascii="Times New Roman" w:hAnsi="Times New Roman" w:cs="Times New Roman"/>
                <w:sz w:val="20"/>
                <w:szCs w:val="20"/>
                <w:vertAlign w:val="superscript"/>
                <w:lang w:val="en-US"/>
              </w:rPr>
              <w:t xml:space="preserve"> </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w:t>
            </w:r>
            <w:r w:rsidR="001F0099" w:rsidRPr="007A7CAC">
              <w:rPr>
                <w:rFonts w:ascii="Times New Roman" w:hAnsi="Times New Roman" w:cs="Times New Roman"/>
                <w:sz w:val="20"/>
                <w:szCs w:val="20"/>
                <w:vertAlign w:val="superscript"/>
                <w:lang w:val="en-US"/>
              </w:rPr>
              <w:t>6</w:t>
            </w:r>
          </w:p>
        </w:tc>
        <w:tc>
          <w:tcPr>
            <w:tcW w:w="2110" w:type="dxa"/>
            <w:gridSpan w:val="2"/>
            <w:tcBorders>
              <w:top w:val="single" w:sz="8" w:space="0" w:color="000000"/>
              <w:left w:val="single" w:sz="8" w:space="0" w:color="000000"/>
              <w:bottom w:val="single" w:sz="8" w:space="0" w:color="000000"/>
              <w:right w:val="single" w:sz="8" w:space="0" w:color="000000"/>
            </w:tcBorders>
          </w:tcPr>
          <w:p w14:paraId="25E0FA42" w14:textId="77777777" w:rsidR="001F0099" w:rsidRPr="007A7CAC" w:rsidRDefault="001F0099"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-10</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p w14:paraId="74AE9D12" w14:textId="77777777"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0.6-0.8</w:t>
            </w:r>
          </w:p>
          <w:p w14:paraId="0D9083D1" w14:textId="201B352B" w:rsidR="003A701A" w:rsidRPr="007A7CAC" w:rsidRDefault="001F0099" w:rsidP="003A701A">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 xml:space="preserve">10 </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c>
          <w:tcPr>
            <w:tcW w:w="2226" w:type="dxa"/>
            <w:gridSpan w:val="2"/>
            <w:tcBorders>
              <w:top w:val="single" w:sz="8" w:space="0" w:color="000000"/>
              <w:left w:val="single" w:sz="8" w:space="0" w:color="000000"/>
              <w:bottom w:val="single" w:sz="8" w:space="0" w:color="000000"/>
              <w:right w:val="single" w:sz="8" w:space="0" w:color="000000"/>
            </w:tcBorders>
            <w:shd w:val="clear" w:color="auto" w:fill="auto"/>
          </w:tcPr>
          <w:p w14:paraId="31853C3C" w14:textId="77777777" w:rsidR="001F0099" w:rsidRPr="007A7CAC" w:rsidRDefault="001F0099"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-10</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p w14:paraId="104758A8" w14:textId="77777777"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0.6-0.8</w:t>
            </w:r>
          </w:p>
          <w:p w14:paraId="7C1DB247" w14:textId="23BDA82E" w:rsidR="003A701A" w:rsidRPr="007A7CAC" w:rsidRDefault="001F0099" w:rsidP="003A701A">
            <w:pPr>
              <w:spacing w:line="480" w:lineRule="auto"/>
              <w:contextualSpacing/>
              <w:jc w:val="center"/>
              <w:rPr>
                <w:rFonts w:ascii="Times New Roman" w:hAnsi="Times New Roman" w:cs="Times New Roman"/>
                <w:sz w:val="18"/>
                <w:szCs w:val="18"/>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 xml:space="preserve">10 </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c>
          <w:tcPr>
            <w:tcW w:w="175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14:paraId="075F066C" w14:textId="77777777" w:rsidR="001F0099" w:rsidRPr="007A7CAC" w:rsidRDefault="001F0099" w:rsidP="001F0099">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-10</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p w14:paraId="36378072" w14:textId="77777777" w:rsidR="003A701A" w:rsidRPr="007A7CAC" w:rsidRDefault="003A701A"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0.6-0.8</w:t>
            </w:r>
          </w:p>
          <w:p w14:paraId="1A4D4754" w14:textId="4A78F7A8" w:rsidR="003A701A" w:rsidRPr="007A7CAC" w:rsidRDefault="001F0099" w:rsidP="003A701A">
            <w:pPr>
              <w:spacing w:line="48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 xml:space="preserve">10 </w:t>
            </w: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r>
    </w:tbl>
    <w:p w14:paraId="5E0D0099" w14:textId="77777777" w:rsidR="00977933" w:rsidRPr="007A7CAC" w:rsidRDefault="00977933" w:rsidP="00977933">
      <w:pPr>
        <w:rPr>
          <w:rFonts w:ascii="Times New Roman" w:hAnsi="Times New Roman" w:cs="Times New Roman"/>
          <w:b/>
          <w:sz w:val="24"/>
          <w:szCs w:val="24"/>
        </w:rPr>
      </w:pPr>
    </w:p>
    <w:p w14:paraId="33DCD5CF" w14:textId="77777777" w:rsidR="00977933" w:rsidRPr="007A7CAC" w:rsidRDefault="00977933" w:rsidP="00977933">
      <w:pPr>
        <w:spacing w:line="480" w:lineRule="auto"/>
        <w:contextualSpacing/>
        <w:jc w:val="both"/>
        <w:rPr>
          <w:rFonts w:ascii="Times New Roman" w:hAnsi="Times New Roman" w:cs="Times New Roman"/>
          <w:bCs/>
          <w:sz w:val="24"/>
          <w:szCs w:val="21"/>
        </w:rPr>
      </w:pPr>
    </w:p>
    <w:p w14:paraId="06A82E80" w14:textId="77777777" w:rsidR="00977933" w:rsidRPr="007A7CAC" w:rsidRDefault="00977933" w:rsidP="00E4108A">
      <w:pPr>
        <w:jc w:val="center"/>
        <w:rPr>
          <w:rFonts w:ascii="Times New Roman" w:hAnsi="Times New Roman" w:cs="Times New Roman"/>
          <w:b/>
          <w:sz w:val="24"/>
          <w:szCs w:val="24"/>
        </w:rPr>
      </w:pPr>
    </w:p>
    <w:p w14:paraId="455C190D" w14:textId="77777777" w:rsidR="00E4108A" w:rsidRPr="007A7CAC" w:rsidRDefault="00E4108A" w:rsidP="00E4108A">
      <w:pPr>
        <w:jc w:val="center"/>
        <w:rPr>
          <w:rFonts w:ascii="Times New Roman" w:hAnsi="Times New Roman" w:cs="Times New Roman"/>
          <w:b/>
          <w:sz w:val="24"/>
          <w:szCs w:val="24"/>
        </w:rPr>
      </w:pPr>
    </w:p>
    <w:p w14:paraId="3E388FD8" w14:textId="77777777" w:rsidR="00E4108A" w:rsidRPr="007A7CAC" w:rsidRDefault="00E4108A" w:rsidP="00E4108A">
      <w:pPr>
        <w:jc w:val="center"/>
        <w:rPr>
          <w:rFonts w:ascii="Times New Roman" w:hAnsi="Times New Roman" w:cs="Times New Roman"/>
          <w:b/>
          <w:sz w:val="24"/>
          <w:szCs w:val="24"/>
          <w:lang w:val="en-US"/>
        </w:rPr>
      </w:pPr>
    </w:p>
    <w:p w14:paraId="5056AA9B" w14:textId="77777777" w:rsidR="00277A25" w:rsidRPr="007A7CAC" w:rsidRDefault="00277A25" w:rsidP="00E4108A">
      <w:pPr>
        <w:jc w:val="center"/>
        <w:rPr>
          <w:rFonts w:ascii="Times New Roman" w:hAnsi="Times New Roman" w:cs="Times New Roman"/>
          <w:b/>
          <w:sz w:val="24"/>
          <w:szCs w:val="24"/>
          <w:lang w:val="en-US"/>
        </w:rPr>
      </w:pPr>
    </w:p>
    <w:p w14:paraId="38FAF2BC" w14:textId="77777777" w:rsidR="00277A25" w:rsidRPr="007A7CAC" w:rsidRDefault="00277A25" w:rsidP="00E4108A">
      <w:pPr>
        <w:jc w:val="center"/>
        <w:rPr>
          <w:rFonts w:ascii="Times New Roman" w:hAnsi="Times New Roman" w:cs="Times New Roman"/>
          <w:b/>
          <w:sz w:val="24"/>
          <w:szCs w:val="24"/>
          <w:lang w:val="en-US"/>
        </w:rPr>
      </w:pPr>
    </w:p>
    <w:p w14:paraId="1E13D176" w14:textId="77777777" w:rsidR="00277A25" w:rsidRPr="007A7CAC" w:rsidRDefault="00277A25" w:rsidP="00E4108A">
      <w:pPr>
        <w:jc w:val="center"/>
        <w:rPr>
          <w:rFonts w:ascii="Times New Roman" w:hAnsi="Times New Roman" w:cs="Times New Roman"/>
          <w:b/>
          <w:sz w:val="24"/>
          <w:szCs w:val="24"/>
          <w:lang w:val="en-US"/>
        </w:rPr>
      </w:pPr>
    </w:p>
    <w:p w14:paraId="2682E985" w14:textId="77777777" w:rsidR="00277A25" w:rsidRPr="007A7CAC" w:rsidRDefault="00277A25" w:rsidP="00E4108A">
      <w:pPr>
        <w:jc w:val="center"/>
        <w:rPr>
          <w:rFonts w:ascii="Times New Roman" w:hAnsi="Times New Roman" w:cs="Times New Roman"/>
          <w:b/>
          <w:sz w:val="24"/>
          <w:szCs w:val="24"/>
          <w:lang w:val="en-US"/>
        </w:rPr>
      </w:pPr>
    </w:p>
    <w:p w14:paraId="0C0979C3" w14:textId="77777777" w:rsidR="00277A25" w:rsidRPr="007A7CAC" w:rsidRDefault="00277A25" w:rsidP="00E4108A">
      <w:pPr>
        <w:jc w:val="center"/>
        <w:rPr>
          <w:rFonts w:ascii="Times New Roman" w:hAnsi="Times New Roman" w:cs="Times New Roman"/>
          <w:b/>
          <w:sz w:val="24"/>
          <w:szCs w:val="24"/>
          <w:lang w:val="en-US"/>
        </w:rPr>
      </w:pPr>
    </w:p>
    <w:p w14:paraId="699F836D" w14:textId="77777777" w:rsidR="00277A25" w:rsidRPr="007A7CAC" w:rsidRDefault="00277A25" w:rsidP="00E4108A">
      <w:pPr>
        <w:jc w:val="center"/>
        <w:rPr>
          <w:rFonts w:ascii="Times New Roman" w:hAnsi="Times New Roman" w:cs="Times New Roman"/>
          <w:b/>
          <w:sz w:val="24"/>
          <w:szCs w:val="24"/>
          <w:lang w:val="en-US"/>
        </w:rPr>
      </w:pPr>
    </w:p>
    <w:p w14:paraId="3AD9EF03" w14:textId="77777777" w:rsidR="00277A25" w:rsidRPr="007A7CAC" w:rsidRDefault="00277A25" w:rsidP="00E4108A">
      <w:pPr>
        <w:jc w:val="center"/>
        <w:rPr>
          <w:rFonts w:ascii="Times New Roman" w:hAnsi="Times New Roman" w:cs="Times New Roman"/>
          <w:b/>
          <w:sz w:val="24"/>
          <w:szCs w:val="24"/>
          <w:lang w:val="en-US"/>
        </w:rPr>
      </w:pPr>
    </w:p>
    <w:p w14:paraId="537B0387" w14:textId="77777777" w:rsidR="00277A25" w:rsidRPr="007A7CAC" w:rsidRDefault="00277A25" w:rsidP="00E4108A">
      <w:pPr>
        <w:jc w:val="center"/>
        <w:rPr>
          <w:rFonts w:ascii="Times New Roman" w:hAnsi="Times New Roman" w:cs="Times New Roman"/>
          <w:b/>
          <w:sz w:val="24"/>
          <w:szCs w:val="24"/>
          <w:lang w:val="en-US"/>
        </w:rPr>
      </w:pPr>
    </w:p>
    <w:p w14:paraId="7CA6245A" w14:textId="77777777" w:rsidR="00277A25" w:rsidRPr="007A7CAC" w:rsidRDefault="00277A25" w:rsidP="00E4108A">
      <w:pPr>
        <w:jc w:val="center"/>
        <w:rPr>
          <w:rFonts w:ascii="Times New Roman" w:hAnsi="Times New Roman" w:cs="Times New Roman"/>
          <w:b/>
          <w:sz w:val="24"/>
          <w:szCs w:val="24"/>
          <w:lang w:val="en-US"/>
        </w:rPr>
      </w:pPr>
    </w:p>
    <w:p w14:paraId="43D26999" w14:textId="77777777" w:rsidR="00277A25" w:rsidRPr="007A7CAC" w:rsidRDefault="00277A25" w:rsidP="00E4108A">
      <w:pPr>
        <w:jc w:val="center"/>
        <w:rPr>
          <w:rFonts w:ascii="Times New Roman" w:hAnsi="Times New Roman" w:cs="Times New Roman"/>
          <w:b/>
          <w:sz w:val="24"/>
          <w:szCs w:val="24"/>
          <w:lang w:val="en-US"/>
        </w:rPr>
      </w:pPr>
    </w:p>
    <w:p w14:paraId="6BF368E2" w14:textId="77777777" w:rsidR="00277A25" w:rsidRPr="007A7CAC" w:rsidRDefault="00277A25" w:rsidP="00462E5D">
      <w:pPr>
        <w:rPr>
          <w:rFonts w:ascii="Times New Roman" w:hAnsi="Times New Roman" w:cs="Times New Roman"/>
          <w:b/>
          <w:sz w:val="24"/>
          <w:szCs w:val="24"/>
          <w:lang w:val="en-US"/>
        </w:rPr>
      </w:pPr>
    </w:p>
    <w:p w14:paraId="7BAD6A76" w14:textId="77777777" w:rsidR="00277A25" w:rsidRPr="007A7CAC" w:rsidRDefault="00277A25" w:rsidP="00E4108A">
      <w:pPr>
        <w:jc w:val="center"/>
        <w:rPr>
          <w:rFonts w:ascii="Times New Roman" w:hAnsi="Times New Roman" w:cs="Times New Roman"/>
          <w:b/>
          <w:sz w:val="24"/>
          <w:szCs w:val="24"/>
          <w:lang w:val="en-US"/>
        </w:rPr>
      </w:pPr>
    </w:p>
    <w:p w14:paraId="3C17CB99" w14:textId="77777777" w:rsidR="00277A25" w:rsidRPr="007A7CAC" w:rsidRDefault="00277A25" w:rsidP="00E4108A">
      <w:pPr>
        <w:jc w:val="center"/>
        <w:rPr>
          <w:rFonts w:ascii="Times New Roman" w:hAnsi="Times New Roman" w:cs="Times New Roman"/>
          <w:b/>
          <w:sz w:val="24"/>
          <w:szCs w:val="24"/>
          <w:lang w:val="en-US"/>
        </w:rPr>
      </w:pPr>
    </w:p>
    <w:p w14:paraId="7D0CA65C" w14:textId="3BA8D61D" w:rsidR="00977933" w:rsidRPr="007A7CAC" w:rsidRDefault="00E4108A" w:rsidP="00E4108A">
      <w:pPr>
        <w:jc w:val="center"/>
        <w:rPr>
          <w:rFonts w:ascii="Times New Roman" w:hAnsi="Times New Roman" w:cs="Times New Roman"/>
          <w:b/>
          <w:sz w:val="24"/>
          <w:szCs w:val="24"/>
        </w:rPr>
      </w:pPr>
      <w:r w:rsidRPr="007A7CAC">
        <w:rPr>
          <w:rFonts w:ascii="Times New Roman" w:hAnsi="Times New Roman" w:cs="Times New Roman"/>
          <w:b/>
          <w:noProof/>
          <w:sz w:val="24"/>
          <w:szCs w:val="24"/>
        </w:rPr>
        <w:lastRenderedPageBreak/>
        <w:drawing>
          <wp:inline distT="0" distB="0" distL="0" distR="0" wp14:anchorId="06CC0264" wp14:editId="230B13E0">
            <wp:extent cx="3766534" cy="6057900"/>
            <wp:effectExtent l="0" t="0" r="5715" b="0"/>
            <wp:docPr id="6" name="Picture 5" descr="A group of colorful arrows&#10;&#10;Description automatically generated with medium confidence">
              <a:extLst xmlns:a="http://schemas.openxmlformats.org/drawingml/2006/main">
                <a:ext uri="{FF2B5EF4-FFF2-40B4-BE49-F238E27FC236}">
                  <a16:creationId xmlns:a16="http://schemas.microsoft.com/office/drawing/2014/main" id="{A7CFB370-2F96-448E-E64F-6242E0785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colorful arrows&#10;&#10;Description automatically generated with medium confidence">
                      <a:extLst>
                        <a:ext uri="{FF2B5EF4-FFF2-40B4-BE49-F238E27FC236}">
                          <a16:creationId xmlns:a16="http://schemas.microsoft.com/office/drawing/2014/main" id="{A7CFB370-2F96-448E-E64F-6242E0785993}"/>
                        </a:ext>
                      </a:extLst>
                    </pic:cNvPr>
                    <pic:cNvPicPr>
                      <a:picLocks noChangeAspect="1"/>
                    </pic:cNvPicPr>
                  </pic:nvPicPr>
                  <pic:blipFill rotWithShape="1">
                    <a:blip r:embed="rId14"/>
                    <a:srcRect l="-122" t="80" r="1327" b="2874"/>
                    <a:stretch/>
                  </pic:blipFill>
                  <pic:spPr bwMode="auto">
                    <a:xfrm>
                      <a:off x="0" y="0"/>
                      <a:ext cx="3768365" cy="6060845"/>
                    </a:xfrm>
                    <a:prstGeom prst="rect">
                      <a:avLst/>
                    </a:prstGeom>
                    <a:ln>
                      <a:noFill/>
                    </a:ln>
                    <a:extLst>
                      <a:ext uri="{53640926-AAD7-44D8-BBD7-CCE9431645EC}">
                        <a14:shadowObscured xmlns:a14="http://schemas.microsoft.com/office/drawing/2010/main"/>
                      </a:ext>
                    </a:extLst>
                  </pic:spPr>
                </pic:pic>
              </a:graphicData>
            </a:graphic>
          </wp:inline>
        </w:drawing>
      </w:r>
    </w:p>
    <w:p w14:paraId="4B40DD52" w14:textId="6269AADA" w:rsidR="00977933" w:rsidRPr="007A7CAC" w:rsidRDefault="00977933" w:rsidP="009F2C50">
      <w:pPr>
        <w:spacing w:line="360" w:lineRule="auto"/>
        <w:contextualSpacing/>
        <w:jc w:val="both"/>
        <w:rPr>
          <w:rFonts w:ascii="Times New Roman" w:hAnsi="Times New Roman" w:cs="Times New Roman"/>
          <w:bCs/>
          <w:sz w:val="24"/>
          <w:szCs w:val="21"/>
        </w:rPr>
      </w:pPr>
      <w:r w:rsidRPr="007A7CAC">
        <w:rPr>
          <w:rFonts w:ascii="Times New Roman" w:hAnsi="Times New Roman" w:cs="Times New Roman"/>
          <w:b/>
          <w:sz w:val="24"/>
          <w:szCs w:val="21"/>
        </w:rPr>
        <w:t>Figure S</w:t>
      </w:r>
      <w:r w:rsidR="00083682" w:rsidRPr="007A7CAC">
        <w:rPr>
          <w:rFonts w:ascii="Times New Roman" w:hAnsi="Times New Roman" w:cs="Times New Roman" w:hint="eastAsia"/>
          <w:b/>
          <w:sz w:val="24"/>
          <w:szCs w:val="21"/>
        </w:rPr>
        <w:t>7</w:t>
      </w:r>
      <w:r w:rsidRPr="007A7CAC">
        <w:rPr>
          <w:rFonts w:ascii="Times New Roman" w:hAnsi="Times New Roman" w:cs="Times New Roman"/>
          <w:b/>
          <w:sz w:val="24"/>
          <w:szCs w:val="21"/>
        </w:rPr>
        <w:t>.</w:t>
      </w:r>
      <w:bookmarkStart w:id="14" w:name="_Hlk151661353"/>
      <w:r w:rsidRPr="007A7CAC">
        <w:rPr>
          <w:rFonts w:ascii="Times New Roman" w:hAnsi="Times New Roman" w:cs="Times New Roman"/>
          <w:bCs/>
          <w:sz w:val="24"/>
          <w:szCs w:val="21"/>
        </w:rPr>
        <w:t xml:space="preserve"> </w:t>
      </w:r>
      <w:r w:rsidR="007B33C3" w:rsidRPr="007A7CAC">
        <w:rPr>
          <w:rFonts w:ascii="Times New Roman" w:hAnsi="Times New Roman" w:cs="Times New Roman"/>
          <w:bCs/>
          <w:sz w:val="24"/>
          <w:szCs w:val="21"/>
        </w:rPr>
        <w:t>D</w:t>
      </w:r>
      <w:r w:rsidRPr="007A7CAC">
        <w:rPr>
          <w:rFonts w:ascii="Times New Roman" w:hAnsi="Times New Roman" w:cs="Times New Roman"/>
          <w:bCs/>
          <w:sz w:val="24"/>
          <w:szCs w:val="21"/>
        </w:rPr>
        <w:t xml:space="preserve">evice </w:t>
      </w:r>
      <w:r w:rsidR="007B33C3" w:rsidRPr="007A7CAC">
        <w:rPr>
          <w:rFonts w:ascii="Times New Roman" w:hAnsi="Times New Roman" w:cs="Times New Roman"/>
          <w:bCs/>
          <w:sz w:val="24"/>
          <w:szCs w:val="21"/>
        </w:rPr>
        <w:t xml:space="preserve">simulation results. Effect of capture </w:t>
      </w:r>
      <w:proofErr w:type="spellStart"/>
      <w:r w:rsidR="00660F91" w:rsidRPr="007A7CAC">
        <w:rPr>
          <w:rFonts w:ascii="Times New Roman" w:hAnsi="Times New Roman" w:cs="Times New Roman"/>
          <w:bCs/>
          <w:sz w:val="24"/>
          <w:szCs w:val="21"/>
        </w:rPr>
        <w:t>crosssection</w:t>
      </w:r>
      <w:proofErr w:type="spellEnd"/>
      <w:r w:rsidR="007B33C3" w:rsidRPr="007A7CAC">
        <w:rPr>
          <w:rFonts w:ascii="Times New Roman" w:hAnsi="Times New Roman" w:cs="Times New Roman"/>
          <w:bCs/>
          <w:sz w:val="24"/>
          <w:szCs w:val="21"/>
        </w:rPr>
        <w:t xml:space="preserve"> of electron or hole (CC ~ 10</w:t>
      </w:r>
      <w:r w:rsidR="007B33C3" w:rsidRPr="007A7CAC">
        <w:rPr>
          <w:rFonts w:ascii="Times New Roman" w:hAnsi="Times New Roman" w:cs="Times New Roman"/>
          <w:bCs/>
          <w:sz w:val="24"/>
          <w:szCs w:val="21"/>
          <w:vertAlign w:val="superscript"/>
        </w:rPr>
        <w:t>-22</w:t>
      </w:r>
      <w:r w:rsidR="007B33C3" w:rsidRPr="007A7CAC">
        <w:rPr>
          <w:rFonts w:ascii="Times New Roman" w:hAnsi="Times New Roman" w:cs="Times New Roman"/>
          <w:bCs/>
          <w:sz w:val="24"/>
          <w:szCs w:val="21"/>
        </w:rPr>
        <w:t xml:space="preserve"> t0 10</w:t>
      </w:r>
      <w:r w:rsidR="007B33C3" w:rsidRPr="007A7CAC">
        <w:rPr>
          <w:rFonts w:ascii="Times New Roman" w:hAnsi="Times New Roman" w:cs="Times New Roman"/>
          <w:bCs/>
          <w:sz w:val="24"/>
          <w:szCs w:val="21"/>
          <w:vertAlign w:val="superscript"/>
        </w:rPr>
        <w:t>-10</w:t>
      </w:r>
      <w:r w:rsidR="007B33C3" w:rsidRPr="007A7CAC">
        <w:rPr>
          <w:rFonts w:ascii="Times New Roman" w:hAnsi="Times New Roman" w:cs="Times New Roman"/>
          <w:bCs/>
          <w:sz w:val="24"/>
          <w:szCs w:val="21"/>
        </w:rPr>
        <w:t xml:space="preserve"> cm</w:t>
      </w:r>
      <w:r w:rsidR="007B33C3" w:rsidRPr="007A7CAC">
        <w:rPr>
          <w:rFonts w:ascii="Times New Roman" w:hAnsi="Times New Roman" w:cs="Times New Roman"/>
          <w:bCs/>
          <w:sz w:val="24"/>
          <w:szCs w:val="21"/>
          <w:vertAlign w:val="superscript"/>
        </w:rPr>
        <w:t>2</w:t>
      </w:r>
      <w:r w:rsidR="007B33C3" w:rsidRPr="007A7CAC">
        <w:rPr>
          <w:rFonts w:ascii="Times New Roman" w:hAnsi="Times New Roman" w:cs="Times New Roman"/>
          <w:bCs/>
          <w:sz w:val="24"/>
          <w:szCs w:val="21"/>
        </w:rPr>
        <w:t xml:space="preserve">) in ISD layer. Plots of </w:t>
      </w:r>
      <w:r w:rsidR="007B33C3" w:rsidRPr="007A7CAC">
        <w:rPr>
          <w:rFonts w:ascii="Times New Roman" w:hAnsi="Times New Roman" w:cs="Times New Roman" w:hint="eastAsia"/>
          <w:bCs/>
          <w:sz w:val="24"/>
          <w:szCs w:val="21"/>
        </w:rPr>
        <w:t>(</w:t>
      </w:r>
      <w:r w:rsidR="007B33C3" w:rsidRPr="007A7CAC">
        <w:rPr>
          <w:rFonts w:ascii="Times New Roman" w:hAnsi="Times New Roman" w:cs="Times New Roman"/>
          <w:bCs/>
          <w:sz w:val="24"/>
          <w:szCs w:val="21"/>
        </w:rPr>
        <w:t xml:space="preserve">a) J-V characteristics and (b) device </w:t>
      </w:r>
      <w:r w:rsidRPr="007A7CAC">
        <w:rPr>
          <w:rFonts w:ascii="Times New Roman" w:hAnsi="Times New Roman" w:cs="Times New Roman"/>
          <w:bCs/>
          <w:sz w:val="24"/>
          <w:szCs w:val="21"/>
        </w:rPr>
        <w:t>parameters.</w:t>
      </w:r>
      <w:r w:rsidR="007B33C3" w:rsidRPr="007A7CAC">
        <w:rPr>
          <w:rFonts w:ascii="Times New Roman" w:hAnsi="Times New Roman" w:cs="Times New Roman"/>
          <w:bCs/>
          <w:sz w:val="24"/>
          <w:szCs w:val="21"/>
        </w:rPr>
        <w:t xml:space="preserve"> </w:t>
      </w:r>
      <w:r w:rsidRPr="007A7CAC">
        <w:rPr>
          <w:rFonts w:ascii="Times New Roman" w:hAnsi="Times New Roman" w:cs="Times New Roman"/>
          <w:bCs/>
          <w:sz w:val="24"/>
          <w:szCs w:val="21"/>
        </w:rPr>
        <w:t xml:space="preserve">These results </w:t>
      </w:r>
      <w:r w:rsidR="00660F91" w:rsidRPr="007A7CAC">
        <w:rPr>
          <w:rFonts w:ascii="Times New Roman" w:hAnsi="Times New Roman" w:cs="Times New Roman"/>
          <w:bCs/>
          <w:sz w:val="24"/>
          <w:szCs w:val="21"/>
        </w:rPr>
        <w:t>indicate</w:t>
      </w:r>
      <w:r w:rsidRPr="007A7CAC">
        <w:rPr>
          <w:rFonts w:ascii="Times New Roman" w:hAnsi="Times New Roman" w:cs="Times New Roman"/>
          <w:bCs/>
          <w:sz w:val="24"/>
          <w:szCs w:val="21"/>
        </w:rPr>
        <w:t xml:space="preserve"> that </w:t>
      </w:r>
      <w:r w:rsidR="007B33C3" w:rsidRPr="007A7CAC">
        <w:rPr>
          <w:rFonts w:ascii="Times New Roman" w:hAnsi="Times New Roman" w:cs="Times New Roman"/>
          <w:bCs/>
          <w:sz w:val="24"/>
          <w:szCs w:val="21"/>
        </w:rPr>
        <w:t xml:space="preserve">a higher CC value for </w:t>
      </w:r>
      <w:r w:rsidR="009F2C50" w:rsidRPr="007A7CAC">
        <w:rPr>
          <w:rFonts w:ascii="Times New Roman" w:hAnsi="Times New Roman" w:cs="Times New Roman"/>
          <w:bCs/>
          <w:sz w:val="24"/>
          <w:szCs w:val="21"/>
        </w:rPr>
        <w:t>defects</w:t>
      </w:r>
      <w:r w:rsidR="007B33C3" w:rsidRPr="007A7CAC">
        <w:rPr>
          <w:rFonts w:ascii="Times New Roman" w:hAnsi="Times New Roman" w:cs="Times New Roman"/>
          <w:bCs/>
          <w:sz w:val="24"/>
          <w:szCs w:val="21"/>
        </w:rPr>
        <w:t xml:space="preserve"> is detrimental </w:t>
      </w:r>
      <w:r w:rsidR="00660F91" w:rsidRPr="007A7CAC">
        <w:rPr>
          <w:rFonts w:ascii="Times New Roman" w:hAnsi="Times New Roman" w:cs="Times New Roman"/>
          <w:bCs/>
          <w:sz w:val="24"/>
          <w:szCs w:val="21"/>
        </w:rPr>
        <w:t>to</w:t>
      </w:r>
      <w:r w:rsidR="007B33C3" w:rsidRPr="007A7CAC">
        <w:rPr>
          <w:rFonts w:ascii="Times New Roman" w:hAnsi="Times New Roman" w:cs="Times New Roman"/>
          <w:bCs/>
          <w:sz w:val="24"/>
          <w:szCs w:val="21"/>
        </w:rPr>
        <w:t xml:space="preserve"> device performance.</w:t>
      </w:r>
      <w:bookmarkEnd w:id="14"/>
    </w:p>
    <w:p w14:paraId="4270924A"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3539F649"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170C836E"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5B5592B4"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36318B91"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6E0B022D"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6078FAD1"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5CF03F86" w14:textId="77777777" w:rsidR="00824183" w:rsidRPr="007A7CAC" w:rsidRDefault="00824183" w:rsidP="009F2C50">
      <w:pPr>
        <w:spacing w:line="360" w:lineRule="auto"/>
        <w:contextualSpacing/>
        <w:jc w:val="both"/>
        <w:rPr>
          <w:rFonts w:ascii="Times New Roman" w:hAnsi="Times New Roman" w:cs="Times New Roman"/>
          <w:bCs/>
          <w:sz w:val="24"/>
          <w:szCs w:val="21"/>
        </w:rPr>
      </w:pPr>
    </w:p>
    <w:p w14:paraId="1F919B8D" w14:textId="6F4741C6" w:rsidR="00977933" w:rsidRPr="007A7CAC" w:rsidRDefault="00E4108A" w:rsidP="00E4108A">
      <w:pPr>
        <w:spacing w:before="160" w:line="360" w:lineRule="auto"/>
        <w:contextualSpacing/>
        <w:jc w:val="center"/>
        <w:rPr>
          <w:rFonts w:ascii="Times New Roman" w:hAnsi="Times New Roman" w:cs="Times New Roman"/>
          <w:b/>
          <w:bCs/>
        </w:rPr>
      </w:pPr>
      <w:r w:rsidRPr="007A7CAC">
        <w:rPr>
          <w:rFonts w:ascii="Times New Roman" w:hAnsi="Times New Roman" w:cs="Times New Roman"/>
          <w:b/>
          <w:bCs/>
          <w:noProof/>
        </w:rPr>
        <w:drawing>
          <wp:inline distT="0" distB="0" distL="0" distR="0" wp14:anchorId="1BB33235" wp14:editId="399DF8FB">
            <wp:extent cx="3913667" cy="6290553"/>
            <wp:effectExtent l="0" t="0" r="0" b="0"/>
            <wp:docPr id="2114012667" name="Picture 2114012667" descr="A group of colorful lines&#10;&#10;Description automatically generated with medium confidence">
              <a:extLst xmlns:a="http://schemas.openxmlformats.org/drawingml/2006/main">
                <a:ext uri="{FF2B5EF4-FFF2-40B4-BE49-F238E27FC236}">
                  <a16:creationId xmlns:a16="http://schemas.microsoft.com/office/drawing/2014/main" id="{F249594A-9066-DDCA-2764-0B6D81870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12667" name="Picture 2114012667" descr="A group of colorful lines&#10;&#10;Description automatically generated with medium confidence">
                      <a:extLst>
                        <a:ext uri="{FF2B5EF4-FFF2-40B4-BE49-F238E27FC236}">
                          <a16:creationId xmlns:a16="http://schemas.microsoft.com/office/drawing/2014/main" id="{F249594A-9066-DDCA-2764-0B6D81870E7C}"/>
                        </a:ext>
                      </a:extLst>
                    </pic:cNvPr>
                    <pic:cNvPicPr>
                      <a:picLocks noChangeAspect="1"/>
                    </pic:cNvPicPr>
                  </pic:nvPicPr>
                  <pic:blipFill rotWithShape="1">
                    <a:blip r:embed="rId15"/>
                    <a:srcRect l="1469" t="1086" r="1128" b="3721"/>
                    <a:stretch/>
                  </pic:blipFill>
                  <pic:spPr>
                    <a:xfrm>
                      <a:off x="0" y="0"/>
                      <a:ext cx="3916475" cy="6295067"/>
                    </a:xfrm>
                    <a:prstGeom prst="rect">
                      <a:avLst/>
                    </a:prstGeom>
                  </pic:spPr>
                </pic:pic>
              </a:graphicData>
            </a:graphic>
          </wp:inline>
        </w:drawing>
      </w:r>
    </w:p>
    <w:p w14:paraId="04B68BE0" w14:textId="5D884B01" w:rsidR="00B85092" w:rsidRPr="007A7CAC" w:rsidRDefault="00E4108A" w:rsidP="00277A25">
      <w:pPr>
        <w:spacing w:line="360" w:lineRule="auto"/>
        <w:contextualSpacing/>
        <w:jc w:val="both"/>
        <w:rPr>
          <w:rFonts w:ascii="Times New Roman" w:hAnsi="Times New Roman" w:cs="Times New Roman"/>
          <w:bCs/>
          <w:sz w:val="24"/>
          <w:szCs w:val="21"/>
          <w:lang w:val="en-US"/>
        </w:rPr>
      </w:pPr>
      <w:r w:rsidRPr="007A7CAC">
        <w:rPr>
          <w:rFonts w:ascii="Times New Roman" w:hAnsi="Times New Roman" w:cs="Times New Roman"/>
          <w:b/>
          <w:sz w:val="24"/>
          <w:szCs w:val="21"/>
        </w:rPr>
        <w:t>Figure S</w:t>
      </w:r>
      <w:r w:rsidR="00083682" w:rsidRPr="007A7CAC">
        <w:rPr>
          <w:rFonts w:ascii="Times New Roman" w:hAnsi="Times New Roman" w:cs="Times New Roman" w:hint="eastAsia"/>
          <w:b/>
          <w:sz w:val="24"/>
          <w:szCs w:val="21"/>
        </w:rPr>
        <w:t>8</w:t>
      </w:r>
      <w:r w:rsidRPr="007A7CAC">
        <w:rPr>
          <w:rFonts w:ascii="Times New Roman" w:hAnsi="Times New Roman" w:cs="Times New Roman"/>
          <w:b/>
          <w:sz w:val="24"/>
          <w:szCs w:val="21"/>
        </w:rPr>
        <w:t>.</w:t>
      </w:r>
      <w:r w:rsidR="007B33C3" w:rsidRPr="007A7CAC">
        <w:rPr>
          <w:rFonts w:ascii="Times New Roman" w:hAnsi="Times New Roman" w:cs="Times New Roman"/>
          <w:bCs/>
          <w:sz w:val="24"/>
          <w:szCs w:val="21"/>
        </w:rPr>
        <w:t xml:space="preserve"> Effect of interface surface defect </w:t>
      </w:r>
      <w:proofErr w:type="gramStart"/>
      <w:r w:rsidR="007B33C3" w:rsidRPr="007A7CAC">
        <w:rPr>
          <w:rFonts w:ascii="Times New Roman" w:hAnsi="Times New Roman" w:cs="Times New Roman"/>
          <w:bCs/>
          <w:sz w:val="24"/>
          <w:szCs w:val="21"/>
        </w:rPr>
        <w:t>density  (</w:t>
      </w:r>
      <w:proofErr w:type="gramEnd"/>
      <w:r w:rsidR="007B33C3" w:rsidRPr="007A7CAC">
        <w:rPr>
          <w:rFonts w:ascii="Times New Roman" w:hAnsi="Times New Roman" w:cs="Times New Roman"/>
          <w:bCs/>
          <w:sz w:val="24"/>
          <w:szCs w:val="21"/>
        </w:rPr>
        <w:t>N</w:t>
      </w:r>
      <w:r w:rsidR="007B33C3" w:rsidRPr="007A7CAC">
        <w:rPr>
          <w:rFonts w:ascii="Times New Roman" w:hAnsi="Times New Roman" w:cs="Times New Roman"/>
          <w:bCs/>
          <w:sz w:val="24"/>
          <w:szCs w:val="21"/>
          <w:vertAlign w:val="subscript"/>
        </w:rPr>
        <w:t>ISD</w:t>
      </w:r>
      <w:r w:rsidR="007B33C3" w:rsidRPr="007A7CAC">
        <w:rPr>
          <w:rFonts w:ascii="Times New Roman" w:hAnsi="Times New Roman" w:cs="Times New Roman"/>
          <w:bCs/>
          <w:sz w:val="24"/>
          <w:szCs w:val="21"/>
        </w:rPr>
        <w:t xml:space="preserve"> ~ 10</w:t>
      </w:r>
      <w:r w:rsidR="007B33C3" w:rsidRPr="007A7CAC">
        <w:rPr>
          <w:rFonts w:ascii="Times New Roman" w:hAnsi="Times New Roman" w:cs="Times New Roman"/>
          <w:bCs/>
          <w:sz w:val="24"/>
          <w:szCs w:val="21"/>
          <w:vertAlign w:val="superscript"/>
        </w:rPr>
        <w:t>-22</w:t>
      </w:r>
      <w:r w:rsidR="007B33C3" w:rsidRPr="007A7CAC">
        <w:rPr>
          <w:rFonts w:ascii="Times New Roman" w:hAnsi="Times New Roman" w:cs="Times New Roman"/>
          <w:bCs/>
          <w:sz w:val="24"/>
          <w:szCs w:val="21"/>
        </w:rPr>
        <w:t xml:space="preserve"> t0 10</w:t>
      </w:r>
      <w:r w:rsidR="007B33C3" w:rsidRPr="007A7CAC">
        <w:rPr>
          <w:rFonts w:ascii="Times New Roman" w:hAnsi="Times New Roman" w:cs="Times New Roman"/>
          <w:bCs/>
          <w:sz w:val="24"/>
          <w:szCs w:val="21"/>
          <w:vertAlign w:val="superscript"/>
        </w:rPr>
        <w:t>-10</w:t>
      </w:r>
      <w:r w:rsidR="007B33C3" w:rsidRPr="007A7CAC">
        <w:rPr>
          <w:rFonts w:ascii="Times New Roman" w:hAnsi="Times New Roman" w:cs="Times New Roman"/>
          <w:bCs/>
          <w:sz w:val="24"/>
          <w:szCs w:val="21"/>
        </w:rPr>
        <w:t xml:space="preserve"> cm</w:t>
      </w:r>
      <w:r w:rsidR="007B33C3" w:rsidRPr="007A7CAC">
        <w:rPr>
          <w:rFonts w:ascii="Times New Roman" w:hAnsi="Times New Roman" w:cs="Times New Roman"/>
          <w:bCs/>
          <w:sz w:val="24"/>
          <w:szCs w:val="21"/>
          <w:vertAlign w:val="superscript"/>
        </w:rPr>
        <w:t>2</w:t>
      </w:r>
      <w:r w:rsidR="007B33C3" w:rsidRPr="007A7CAC">
        <w:rPr>
          <w:rFonts w:ascii="Times New Roman" w:hAnsi="Times New Roman" w:cs="Times New Roman"/>
          <w:bCs/>
          <w:sz w:val="24"/>
          <w:szCs w:val="21"/>
        </w:rPr>
        <w:t xml:space="preserve">) in ISD layer. Plots of </w:t>
      </w:r>
      <w:r w:rsidR="007B33C3" w:rsidRPr="007A7CAC">
        <w:rPr>
          <w:rFonts w:ascii="Times New Roman" w:hAnsi="Times New Roman" w:cs="Times New Roman" w:hint="eastAsia"/>
          <w:bCs/>
          <w:sz w:val="24"/>
          <w:szCs w:val="21"/>
        </w:rPr>
        <w:t>(</w:t>
      </w:r>
      <w:r w:rsidR="007B33C3" w:rsidRPr="007A7CAC">
        <w:rPr>
          <w:rFonts w:ascii="Times New Roman" w:hAnsi="Times New Roman" w:cs="Times New Roman"/>
          <w:bCs/>
          <w:sz w:val="24"/>
          <w:szCs w:val="21"/>
        </w:rPr>
        <w:t xml:space="preserve">a) J-V characteristics and (b) device parameters. These results indicate that </w:t>
      </w:r>
      <w:r w:rsidR="00A3452A" w:rsidRPr="007A7CAC">
        <w:rPr>
          <w:rFonts w:ascii="Times New Roman" w:hAnsi="Times New Roman" w:cs="Times New Roman"/>
          <w:bCs/>
          <w:sz w:val="24"/>
          <w:szCs w:val="21"/>
        </w:rPr>
        <w:t>the performance of PSC</w:t>
      </w:r>
      <w:r w:rsidR="007B33C3" w:rsidRPr="007A7CAC">
        <w:rPr>
          <w:rFonts w:ascii="Times New Roman" w:hAnsi="Times New Roman" w:cs="Times New Roman"/>
          <w:bCs/>
          <w:sz w:val="24"/>
          <w:szCs w:val="21"/>
        </w:rPr>
        <w:t xml:space="preserve"> </w:t>
      </w:r>
      <w:r w:rsidR="00A3452A" w:rsidRPr="007A7CAC">
        <w:rPr>
          <w:rFonts w:ascii="Times New Roman" w:hAnsi="Times New Roman" w:cs="Times New Roman"/>
          <w:bCs/>
          <w:sz w:val="24"/>
          <w:szCs w:val="21"/>
        </w:rPr>
        <w:t xml:space="preserve">lowers significantly as </w:t>
      </w:r>
      <w:r w:rsidR="007020C4" w:rsidRPr="007A7CAC">
        <w:rPr>
          <w:rFonts w:ascii="Times New Roman" w:hAnsi="Times New Roman" w:cs="Times New Roman"/>
          <w:bCs/>
          <w:sz w:val="24"/>
          <w:szCs w:val="21"/>
        </w:rPr>
        <w:t xml:space="preserve">the </w:t>
      </w:r>
      <w:r w:rsidR="007B33C3" w:rsidRPr="007A7CAC">
        <w:rPr>
          <w:rFonts w:ascii="Times New Roman" w:hAnsi="Times New Roman" w:cs="Times New Roman"/>
          <w:bCs/>
          <w:sz w:val="24"/>
          <w:szCs w:val="21"/>
        </w:rPr>
        <w:t>N</w:t>
      </w:r>
      <w:r w:rsidR="007B33C3" w:rsidRPr="007A7CAC">
        <w:rPr>
          <w:rFonts w:ascii="Times New Roman" w:hAnsi="Times New Roman" w:cs="Times New Roman"/>
          <w:bCs/>
          <w:sz w:val="24"/>
          <w:szCs w:val="21"/>
          <w:vertAlign w:val="subscript"/>
        </w:rPr>
        <w:t>ISD</w:t>
      </w:r>
      <w:r w:rsidR="007B33C3" w:rsidRPr="007A7CAC">
        <w:rPr>
          <w:rFonts w:ascii="Times New Roman" w:hAnsi="Times New Roman" w:cs="Times New Roman"/>
          <w:bCs/>
          <w:sz w:val="24"/>
          <w:szCs w:val="21"/>
        </w:rPr>
        <w:t xml:space="preserve"> profile </w:t>
      </w:r>
      <w:r w:rsidR="007020C4" w:rsidRPr="007A7CAC">
        <w:rPr>
          <w:rFonts w:ascii="Times New Roman" w:hAnsi="Times New Roman" w:cs="Times New Roman"/>
          <w:bCs/>
          <w:sz w:val="24"/>
          <w:szCs w:val="21"/>
        </w:rPr>
        <w:t xml:space="preserve">is </w:t>
      </w:r>
      <w:r w:rsidR="007B33C3" w:rsidRPr="007A7CAC">
        <w:rPr>
          <w:rFonts w:ascii="Times New Roman" w:hAnsi="Times New Roman" w:cs="Times New Roman"/>
          <w:bCs/>
          <w:sz w:val="24"/>
          <w:szCs w:val="21"/>
        </w:rPr>
        <w:t xml:space="preserve">comparable to </w:t>
      </w:r>
      <w:r w:rsidR="007020C4" w:rsidRPr="007A7CAC">
        <w:rPr>
          <w:rFonts w:ascii="Times New Roman" w:hAnsi="Times New Roman" w:cs="Times New Roman"/>
          <w:bCs/>
          <w:sz w:val="24"/>
          <w:szCs w:val="21"/>
        </w:rPr>
        <w:t xml:space="preserve">the </w:t>
      </w:r>
      <w:r w:rsidR="007B33C3" w:rsidRPr="007A7CAC">
        <w:rPr>
          <w:rFonts w:ascii="Times New Roman" w:hAnsi="Times New Roman" w:cs="Times New Roman"/>
          <w:bCs/>
          <w:sz w:val="24"/>
          <w:szCs w:val="21"/>
        </w:rPr>
        <w:t xml:space="preserve">carrier density of </w:t>
      </w:r>
      <w:r w:rsidR="007020C4" w:rsidRPr="007A7CAC">
        <w:rPr>
          <w:rFonts w:ascii="Times New Roman" w:hAnsi="Times New Roman" w:cs="Times New Roman"/>
          <w:bCs/>
          <w:sz w:val="24"/>
          <w:szCs w:val="21"/>
        </w:rPr>
        <w:t xml:space="preserve">the </w:t>
      </w:r>
      <w:r w:rsidR="00A3452A" w:rsidRPr="007A7CAC">
        <w:rPr>
          <w:rFonts w:ascii="Times New Roman" w:hAnsi="Times New Roman" w:cs="Times New Roman"/>
          <w:bCs/>
          <w:sz w:val="24"/>
          <w:szCs w:val="21"/>
        </w:rPr>
        <w:t xml:space="preserve">perovskite bulk layer. There is a correlation between </w:t>
      </w:r>
      <w:r w:rsidR="007020C4" w:rsidRPr="007A7CAC">
        <w:rPr>
          <w:rFonts w:ascii="Times New Roman" w:hAnsi="Times New Roman" w:cs="Times New Roman"/>
          <w:bCs/>
          <w:sz w:val="24"/>
          <w:szCs w:val="21"/>
        </w:rPr>
        <w:t xml:space="preserve">the </w:t>
      </w:r>
      <w:r w:rsidR="00A3452A" w:rsidRPr="007A7CAC">
        <w:rPr>
          <w:rFonts w:ascii="Times New Roman" w:hAnsi="Times New Roman" w:cs="Times New Roman"/>
          <w:bCs/>
          <w:sz w:val="24"/>
          <w:szCs w:val="21"/>
        </w:rPr>
        <w:t>increase of surface defect density and device performance and connected to device deterioration.</w:t>
      </w:r>
    </w:p>
    <w:p w14:paraId="4FB4DDA9" w14:textId="77777777" w:rsidR="00B85092" w:rsidRPr="007A7CAC" w:rsidRDefault="00B85092" w:rsidP="00B85092">
      <w:pPr>
        <w:spacing w:line="360" w:lineRule="auto"/>
        <w:contextualSpacing/>
        <w:jc w:val="both"/>
        <w:rPr>
          <w:rFonts w:ascii="Times New Roman" w:hAnsi="Times New Roman" w:cs="Times New Roman"/>
          <w:bCs/>
          <w:sz w:val="24"/>
          <w:szCs w:val="21"/>
        </w:rPr>
      </w:pPr>
    </w:p>
    <w:p w14:paraId="40271673" w14:textId="70770270" w:rsidR="00B85092" w:rsidRPr="007A7CAC" w:rsidRDefault="00B85092" w:rsidP="00B85092">
      <w:pPr>
        <w:spacing w:line="360" w:lineRule="auto"/>
        <w:contextualSpacing/>
        <w:jc w:val="both"/>
        <w:rPr>
          <w:rFonts w:ascii="Times New Roman" w:hAnsi="Times New Roman" w:cs="Times New Roman"/>
          <w:sz w:val="24"/>
          <w:szCs w:val="24"/>
          <w:lang w:val="en-US"/>
        </w:rPr>
      </w:pPr>
      <w:r w:rsidRPr="007A7CAC">
        <w:rPr>
          <w:rFonts w:ascii="Times New Roman" w:hAnsi="Times New Roman" w:cs="Times New Roman"/>
          <w:b/>
          <w:sz w:val="24"/>
          <w:szCs w:val="24"/>
        </w:rPr>
        <w:t>Table S</w:t>
      </w:r>
      <w:r w:rsidR="005C18BD" w:rsidRPr="007A7CAC">
        <w:rPr>
          <w:rFonts w:ascii="Times New Roman" w:hAnsi="Times New Roman" w:cs="Times New Roman" w:hint="eastAsia"/>
          <w:b/>
          <w:sz w:val="24"/>
          <w:szCs w:val="24"/>
        </w:rPr>
        <w:t>4</w:t>
      </w:r>
      <w:r w:rsidRPr="007A7CAC">
        <w:rPr>
          <w:rFonts w:ascii="Times New Roman" w:hAnsi="Times New Roman" w:cs="Times New Roman"/>
          <w:b/>
          <w:sz w:val="24"/>
          <w:szCs w:val="24"/>
        </w:rPr>
        <w:t>.</w:t>
      </w:r>
      <w:r w:rsidRPr="007A7CAC">
        <w:rPr>
          <w:rFonts w:ascii="Times New Roman" w:hAnsi="Times New Roman" w:cs="Times New Roman"/>
          <w:bCs/>
          <w:sz w:val="24"/>
          <w:szCs w:val="24"/>
        </w:rPr>
        <w:t xml:space="preserve"> Summary of </w:t>
      </w:r>
      <w:r w:rsidR="007C239D" w:rsidRPr="007A7CAC">
        <w:rPr>
          <w:rFonts w:ascii="Times New Roman" w:hAnsi="Times New Roman" w:cs="Times New Roman"/>
          <w:bCs/>
          <w:sz w:val="24"/>
          <w:szCs w:val="24"/>
        </w:rPr>
        <w:t xml:space="preserve">device </w:t>
      </w:r>
      <w:r w:rsidRPr="007A7CAC">
        <w:rPr>
          <w:rFonts w:ascii="Times New Roman" w:hAnsi="Times New Roman" w:cs="Times New Roman"/>
          <w:bCs/>
          <w:sz w:val="24"/>
          <w:szCs w:val="24"/>
        </w:rPr>
        <w:t>parameters of PSCs</w:t>
      </w:r>
      <w:r w:rsidR="007C239D" w:rsidRPr="007A7CAC">
        <w:rPr>
          <w:rFonts w:ascii="Times New Roman" w:hAnsi="Times New Roman" w:cs="Times New Roman"/>
          <w:bCs/>
          <w:sz w:val="24"/>
          <w:szCs w:val="24"/>
        </w:rPr>
        <w:t xml:space="preserve"> corresponding to simulated J-V </w:t>
      </w:r>
      <w:r w:rsidR="00D02FDA" w:rsidRPr="007A7CAC">
        <w:rPr>
          <w:rFonts w:ascii="Times New Roman" w:hAnsi="Times New Roman" w:cs="Times New Roman"/>
          <w:bCs/>
          <w:sz w:val="24"/>
          <w:szCs w:val="24"/>
        </w:rPr>
        <w:t>characteristics</w:t>
      </w:r>
      <w:r w:rsidR="007C239D" w:rsidRPr="007A7CAC">
        <w:rPr>
          <w:rFonts w:ascii="Times New Roman" w:hAnsi="Times New Roman" w:cs="Times New Roman"/>
          <w:bCs/>
          <w:sz w:val="24"/>
          <w:szCs w:val="24"/>
        </w:rPr>
        <w:t xml:space="preserve"> as depicted in Figure </w:t>
      </w:r>
      <w:r w:rsidR="00EE7FF5" w:rsidRPr="007A7CAC">
        <w:rPr>
          <w:rFonts w:ascii="Times New Roman" w:hAnsi="Times New Roman" w:cs="Times New Roman" w:hint="eastAsia"/>
          <w:bCs/>
          <w:sz w:val="24"/>
          <w:szCs w:val="24"/>
        </w:rPr>
        <w:t>5</w:t>
      </w:r>
      <w:r w:rsidR="007C239D" w:rsidRPr="007A7CAC">
        <w:rPr>
          <w:rFonts w:ascii="Times New Roman" w:hAnsi="Times New Roman" w:cs="Times New Roman"/>
          <w:bCs/>
          <w:sz w:val="24"/>
          <w:szCs w:val="24"/>
        </w:rPr>
        <w:t>b.</w:t>
      </w:r>
    </w:p>
    <w:tbl>
      <w:tblPr>
        <w:tblpPr w:leftFromText="142" w:rightFromText="142" w:vertAnchor="text" w:horzAnchor="margin" w:tblpXSpec="center" w:tblpY="97"/>
        <w:tblW w:w="8000" w:type="dxa"/>
        <w:tblCellMar>
          <w:left w:w="0" w:type="dxa"/>
          <w:right w:w="0" w:type="dxa"/>
        </w:tblCellMar>
        <w:tblLook w:val="0600" w:firstRow="0" w:lastRow="0" w:firstColumn="0" w:lastColumn="0" w:noHBand="1" w:noVBand="1"/>
      </w:tblPr>
      <w:tblGrid>
        <w:gridCol w:w="1600"/>
        <w:gridCol w:w="1600"/>
        <w:gridCol w:w="1600"/>
        <w:gridCol w:w="1600"/>
        <w:gridCol w:w="1600"/>
      </w:tblGrid>
      <w:tr w:rsidR="007A7CAC" w:rsidRPr="007A7CAC" w14:paraId="0BBA7DB8" w14:textId="77777777" w:rsidTr="003F4ACF">
        <w:trPr>
          <w:trHeight w:val="343"/>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39D80DF"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lastRenderedPageBreak/>
              <w:t>ISD defect nature/</w:t>
            </w:r>
          </w:p>
          <w:p w14:paraId="0C65C7B4"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Parameter</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7AAEBF4"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N-defect</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32AC5E2"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A defect- HTL</w:t>
            </w:r>
          </w:p>
          <w:p w14:paraId="0AF64B91"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D defect- ETL</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5BDB2B3"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A defect- HTL</w:t>
            </w:r>
          </w:p>
          <w:p w14:paraId="797D3944"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A defect- ETL</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40AE767"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D defect- HTL</w:t>
            </w:r>
          </w:p>
          <w:p w14:paraId="415C4471"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hAnsi="Times New Roman" w:cs="Times New Roman"/>
                <w:kern w:val="24"/>
                <w:sz w:val="20"/>
                <w:szCs w:val="20"/>
                <w:lang w:val="en-US" w:bidi="ne-NP"/>
              </w:rPr>
              <w:t>D defect- ETL</w:t>
            </w:r>
          </w:p>
        </w:tc>
      </w:tr>
      <w:tr w:rsidR="007A7CAC" w:rsidRPr="007A7CAC" w14:paraId="32DABC49" w14:textId="77777777" w:rsidTr="003F4ACF">
        <w:trPr>
          <w:trHeight w:val="22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C75A715"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V</w:t>
            </w:r>
            <w:r w:rsidRPr="007A7CAC">
              <w:rPr>
                <w:rFonts w:ascii="Times New Roman" w:eastAsia="游ゴシック" w:hAnsi="Times New Roman" w:cs="Times New Roman"/>
                <w:kern w:val="24"/>
                <w:position w:val="-7"/>
                <w:sz w:val="20"/>
                <w:szCs w:val="20"/>
                <w:vertAlign w:val="subscript"/>
                <w:lang w:val="en-US" w:bidi="ne-NP"/>
              </w:rPr>
              <w:t>OC</w:t>
            </w:r>
            <w:r w:rsidRPr="007A7CAC">
              <w:rPr>
                <w:rFonts w:ascii="Times New Roman" w:eastAsia="游ゴシック" w:hAnsi="Times New Roman" w:cs="Times New Roman"/>
                <w:kern w:val="24"/>
                <w:position w:val="-7"/>
                <w:sz w:val="20"/>
                <w:szCs w:val="20"/>
                <w:lang w:val="en-US" w:bidi="ne-NP"/>
              </w:rPr>
              <w:t xml:space="preserve"> (V)</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8977CB1"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0.9930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973E4A"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0.9928</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33D41E5"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1.0514</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015E40F"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1.0514</w:t>
            </w:r>
          </w:p>
        </w:tc>
      </w:tr>
      <w:tr w:rsidR="007A7CAC" w:rsidRPr="007A7CAC" w14:paraId="54724F54" w14:textId="77777777" w:rsidTr="003F4ACF">
        <w:trPr>
          <w:trHeight w:val="208"/>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C761623"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J</w:t>
            </w:r>
            <w:r w:rsidRPr="007A7CAC">
              <w:rPr>
                <w:rFonts w:ascii="Times New Roman" w:eastAsia="游ゴシック" w:hAnsi="Times New Roman" w:cs="Times New Roman"/>
                <w:kern w:val="24"/>
                <w:position w:val="-7"/>
                <w:sz w:val="20"/>
                <w:szCs w:val="20"/>
                <w:vertAlign w:val="subscript"/>
                <w:lang w:val="en-US" w:bidi="ne-NP"/>
              </w:rPr>
              <w:t xml:space="preserve">SC </w:t>
            </w:r>
            <w:r w:rsidRPr="007A7CAC">
              <w:rPr>
                <w:rFonts w:ascii="Times New Roman" w:eastAsia="游ゴシック" w:hAnsi="Times New Roman" w:cs="Times New Roman"/>
                <w:kern w:val="24"/>
                <w:position w:val="-7"/>
                <w:sz w:val="20"/>
                <w:szCs w:val="20"/>
                <w:lang w:val="en-US" w:bidi="ne-NP"/>
              </w:rPr>
              <w:t>(mA/cm</w:t>
            </w:r>
            <w:r w:rsidRPr="007A7CAC">
              <w:rPr>
                <w:rFonts w:ascii="Times New Roman" w:eastAsia="游ゴシック" w:hAnsi="Times New Roman" w:cs="Times New Roman"/>
                <w:kern w:val="24"/>
                <w:position w:val="-7"/>
                <w:sz w:val="20"/>
                <w:szCs w:val="20"/>
                <w:vertAlign w:val="superscript"/>
                <w:lang w:val="en-US" w:bidi="ne-NP"/>
              </w:rPr>
              <w:t>2</w:t>
            </w:r>
            <w:r w:rsidRPr="007A7CAC">
              <w:rPr>
                <w:rFonts w:ascii="Times New Roman" w:eastAsia="游ゴシック" w:hAnsi="Times New Roman" w:cs="Times New Roman"/>
                <w:kern w:val="24"/>
                <w:position w:val="-7"/>
                <w:sz w:val="20"/>
                <w:szCs w:val="20"/>
                <w:lang w:val="en-US" w:bidi="ne-NP"/>
              </w:rPr>
              <w:t>)</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93BF97C"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22.79</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CDEC96F"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22.79</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9E29ACB"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0.0002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5590DC6"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0.0002</w:t>
            </w:r>
          </w:p>
        </w:tc>
      </w:tr>
      <w:tr w:rsidR="007A7CAC" w:rsidRPr="007A7CAC" w14:paraId="173E1BB2" w14:textId="77777777" w:rsidTr="003F4ACF">
        <w:trPr>
          <w:trHeight w:val="16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05A20A8"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FF</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CA3B062"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80.662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EB29A43"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80.642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4D4BD13"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51.863</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0667FB6"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51.863</w:t>
            </w:r>
          </w:p>
        </w:tc>
      </w:tr>
      <w:tr w:rsidR="007A7CAC" w:rsidRPr="007A7CAC" w14:paraId="1E1E513D" w14:textId="77777777" w:rsidTr="003F4ACF">
        <w:trPr>
          <w:trHeight w:val="47"/>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4B94671"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PCE (%)</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2D04188"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18.252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A6EC822"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18.244</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700B65D"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0.0001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160EAD9" w14:textId="77777777" w:rsidR="003F4ACF" w:rsidRPr="007A7CAC" w:rsidRDefault="003F4ACF" w:rsidP="003F4ACF">
            <w:pPr>
              <w:spacing w:after="0" w:line="240" w:lineRule="auto"/>
              <w:jc w:val="center"/>
              <w:textAlignment w:val="center"/>
              <w:rPr>
                <w:rFonts w:ascii="Times New Roman" w:eastAsia="ＭＳ Ｐゴシック" w:hAnsi="Times New Roman" w:cs="Times New Roman"/>
                <w:sz w:val="20"/>
                <w:szCs w:val="20"/>
                <w:lang w:val="en-US" w:bidi="ne-NP"/>
              </w:rPr>
            </w:pPr>
            <w:r w:rsidRPr="007A7CAC">
              <w:rPr>
                <w:rFonts w:ascii="Times New Roman" w:eastAsia="游ゴシック" w:hAnsi="Times New Roman" w:cs="Times New Roman"/>
                <w:kern w:val="24"/>
                <w:sz w:val="20"/>
                <w:szCs w:val="20"/>
                <w:lang w:val="en-US" w:bidi="ne-NP"/>
              </w:rPr>
              <w:t>0.0001</w:t>
            </w:r>
          </w:p>
        </w:tc>
      </w:tr>
    </w:tbl>
    <w:p w14:paraId="79CB3FEC" w14:textId="77777777" w:rsidR="00B85092" w:rsidRPr="007A7CAC" w:rsidRDefault="00B85092" w:rsidP="00E4108A">
      <w:pPr>
        <w:spacing w:before="160" w:line="360" w:lineRule="auto"/>
        <w:contextualSpacing/>
        <w:jc w:val="center"/>
        <w:rPr>
          <w:rFonts w:ascii="Times New Roman" w:hAnsi="Times New Roman" w:cs="Times New Roman"/>
          <w:b/>
          <w:bCs/>
          <w:sz w:val="20"/>
          <w:szCs w:val="20"/>
          <w:lang w:val="en-US"/>
        </w:rPr>
      </w:pPr>
    </w:p>
    <w:p w14:paraId="56BB9A71" w14:textId="6A9EEE18" w:rsidR="00977933" w:rsidRPr="007A7CAC" w:rsidRDefault="00977933" w:rsidP="00EB640E">
      <w:pPr>
        <w:spacing w:before="160" w:line="360" w:lineRule="auto"/>
        <w:contextualSpacing/>
        <w:jc w:val="both"/>
        <w:rPr>
          <w:rFonts w:ascii="Times New Roman" w:hAnsi="Times New Roman" w:cs="Times New Roman"/>
          <w:b/>
          <w:bCs/>
          <w:sz w:val="20"/>
          <w:szCs w:val="20"/>
        </w:rPr>
      </w:pPr>
    </w:p>
    <w:p w14:paraId="1D95AF32" w14:textId="77777777" w:rsidR="00B85092" w:rsidRPr="007A7CAC" w:rsidRDefault="00B85092" w:rsidP="00EB640E">
      <w:pPr>
        <w:spacing w:before="160" w:line="360" w:lineRule="auto"/>
        <w:contextualSpacing/>
        <w:jc w:val="both"/>
        <w:rPr>
          <w:rFonts w:ascii="Times New Roman" w:hAnsi="Times New Roman" w:cs="Times New Roman"/>
          <w:b/>
          <w:bCs/>
          <w:sz w:val="20"/>
          <w:szCs w:val="20"/>
        </w:rPr>
      </w:pPr>
    </w:p>
    <w:p w14:paraId="6008B87F" w14:textId="77777777" w:rsidR="00B85092" w:rsidRPr="007A7CAC" w:rsidRDefault="00B85092" w:rsidP="00EB640E">
      <w:pPr>
        <w:spacing w:before="160" w:line="360" w:lineRule="auto"/>
        <w:contextualSpacing/>
        <w:jc w:val="both"/>
        <w:rPr>
          <w:rFonts w:ascii="Times New Roman" w:hAnsi="Times New Roman" w:cs="Times New Roman"/>
          <w:b/>
          <w:bCs/>
          <w:sz w:val="20"/>
          <w:szCs w:val="20"/>
        </w:rPr>
      </w:pPr>
    </w:p>
    <w:p w14:paraId="548667D2" w14:textId="77777777" w:rsidR="00B85092" w:rsidRPr="007A7CAC" w:rsidRDefault="00B85092" w:rsidP="00EB640E">
      <w:pPr>
        <w:spacing w:before="160" w:line="360" w:lineRule="auto"/>
        <w:contextualSpacing/>
        <w:jc w:val="both"/>
        <w:rPr>
          <w:rFonts w:ascii="Times New Roman" w:hAnsi="Times New Roman" w:cs="Times New Roman"/>
          <w:b/>
          <w:bCs/>
          <w:sz w:val="20"/>
          <w:szCs w:val="20"/>
        </w:rPr>
      </w:pPr>
    </w:p>
    <w:p w14:paraId="27294478" w14:textId="1BA94C23" w:rsidR="00E5393B" w:rsidRPr="007A7CAC" w:rsidRDefault="00E5393B" w:rsidP="00EB640E">
      <w:pPr>
        <w:spacing w:before="160" w:line="360" w:lineRule="auto"/>
        <w:contextualSpacing/>
        <w:jc w:val="both"/>
        <w:rPr>
          <w:rFonts w:ascii="Times New Roman" w:hAnsi="Times New Roman" w:cs="Times New Roman"/>
          <w:b/>
          <w:bCs/>
          <w:lang w:val="en-US"/>
        </w:rPr>
      </w:pPr>
    </w:p>
    <w:p w14:paraId="6C996FF6" w14:textId="77777777" w:rsidR="00277A25" w:rsidRPr="007A7CAC" w:rsidRDefault="00277A25" w:rsidP="00EB640E">
      <w:pPr>
        <w:spacing w:before="160" w:line="360" w:lineRule="auto"/>
        <w:contextualSpacing/>
        <w:jc w:val="both"/>
        <w:rPr>
          <w:rFonts w:ascii="Times New Roman" w:hAnsi="Times New Roman" w:cs="Times New Roman"/>
          <w:b/>
          <w:bCs/>
          <w:lang w:val="en-US"/>
        </w:rPr>
      </w:pPr>
    </w:p>
    <w:p w14:paraId="24194F95" w14:textId="40CF31C6" w:rsidR="007C239D" w:rsidRPr="007A7CAC" w:rsidRDefault="007C239D" w:rsidP="007C239D">
      <w:pPr>
        <w:spacing w:line="360" w:lineRule="auto"/>
        <w:contextualSpacing/>
        <w:jc w:val="both"/>
        <w:rPr>
          <w:rFonts w:ascii="Times New Roman" w:hAnsi="Times New Roman" w:cs="Times New Roman"/>
          <w:sz w:val="24"/>
          <w:szCs w:val="24"/>
          <w:lang w:val="en-US"/>
        </w:rPr>
      </w:pPr>
      <w:r w:rsidRPr="007A7CAC">
        <w:rPr>
          <w:rFonts w:ascii="Times New Roman" w:hAnsi="Times New Roman" w:cs="Times New Roman"/>
          <w:b/>
          <w:sz w:val="24"/>
          <w:szCs w:val="24"/>
        </w:rPr>
        <w:t>Table S</w:t>
      </w:r>
      <w:r w:rsidR="009F2C50" w:rsidRPr="007A7CAC">
        <w:rPr>
          <w:rFonts w:ascii="Times New Roman" w:hAnsi="Times New Roman" w:cs="Times New Roman" w:hint="eastAsia"/>
          <w:b/>
          <w:sz w:val="24"/>
          <w:szCs w:val="24"/>
        </w:rPr>
        <w:t>5</w:t>
      </w:r>
      <w:r w:rsidRPr="007A7CAC">
        <w:rPr>
          <w:rFonts w:ascii="Times New Roman" w:hAnsi="Times New Roman" w:cs="Times New Roman"/>
          <w:b/>
          <w:sz w:val="24"/>
          <w:szCs w:val="24"/>
        </w:rPr>
        <w:t>.</w:t>
      </w:r>
      <w:r w:rsidRPr="007A7CAC">
        <w:rPr>
          <w:rFonts w:ascii="Times New Roman" w:hAnsi="Times New Roman" w:cs="Times New Roman"/>
          <w:bCs/>
          <w:sz w:val="24"/>
          <w:szCs w:val="24"/>
        </w:rPr>
        <w:t xml:space="preserve"> Summary of device parameters of PSCs corresponding to simulated J-V </w:t>
      </w:r>
      <w:r w:rsidR="00D02FDA" w:rsidRPr="007A7CAC">
        <w:rPr>
          <w:rFonts w:ascii="Times New Roman" w:hAnsi="Times New Roman" w:cs="Times New Roman"/>
          <w:bCs/>
          <w:sz w:val="24"/>
          <w:szCs w:val="24"/>
        </w:rPr>
        <w:t>characteristics</w:t>
      </w:r>
      <w:r w:rsidRPr="007A7CAC">
        <w:rPr>
          <w:rFonts w:ascii="Times New Roman" w:hAnsi="Times New Roman" w:cs="Times New Roman"/>
          <w:bCs/>
          <w:sz w:val="24"/>
          <w:szCs w:val="24"/>
        </w:rPr>
        <w:t xml:space="preserve"> as depicted in Figure </w:t>
      </w:r>
      <w:r w:rsidR="00EE7FF5" w:rsidRPr="007A7CAC">
        <w:rPr>
          <w:rFonts w:ascii="Times New Roman" w:hAnsi="Times New Roman" w:cs="Times New Roman" w:hint="eastAsia"/>
          <w:bCs/>
          <w:sz w:val="24"/>
          <w:szCs w:val="24"/>
        </w:rPr>
        <w:t>5</w:t>
      </w:r>
      <w:proofErr w:type="gramStart"/>
      <w:r w:rsidRPr="007A7CAC">
        <w:rPr>
          <w:rFonts w:ascii="Times New Roman" w:hAnsi="Times New Roman" w:cs="Times New Roman"/>
          <w:bCs/>
          <w:sz w:val="24"/>
          <w:szCs w:val="24"/>
        </w:rPr>
        <w:t>c,d.</w:t>
      </w:r>
      <w:proofErr w:type="gramEnd"/>
    </w:p>
    <w:tbl>
      <w:tblPr>
        <w:tblpPr w:leftFromText="142" w:rightFromText="142" w:vertAnchor="text" w:horzAnchor="margin" w:tblpY="3"/>
        <w:tblW w:w="8880" w:type="dxa"/>
        <w:tblCellMar>
          <w:left w:w="0" w:type="dxa"/>
          <w:right w:w="0" w:type="dxa"/>
        </w:tblCellMar>
        <w:tblLook w:val="0600" w:firstRow="0" w:lastRow="0" w:firstColumn="0" w:lastColumn="0" w:noHBand="1" w:noVBand="1"/>
      </w:tblPr>
      <w:tblGrid>
        <w:gridCol w:w="1029"/>
        <w:gridCol w:w="1088"/>
        <w:gridCol w:w="741"/>
        <w:gridCol w:w="1037"/>
        <w:gridCol w:w="1049"/>
        <w:gridCol w:w="131"/>
        <w:gridCol w:w="948"/>
        <w:gridCol w:w="948"/>
        <w:gridCol w:w="948"/>
        <w:gridCol w:w="961"/>
      </w:tblGrid>
      <w:tr w:rsidR="007A7CAC" w:rsidRPr="007A7CAC" w14:paraId="68EAD834" w14:textId="77777777" w:rsidTr="00277A25">
        <w:trPr>
          <w:trHeight w:val="91"/>
        </w:trPr>
        <w:tc>
          <w:tcPr>
            <w:tcW w:w="2117" w:type="dxa"/>
            <w:gridSpan w:val="2"/>
            <w:tcBorders>
              <w:top w:val="single" w:sz="8" w:space="0" w:color="000000"/>
              <w:left w:val="single" w:sz="8" w:space="0" w:color="000000"/>
              <w:bottom w:val="single" w:sz="8" w:space="0" w:color="000000"/>
              <w:right w:val="single" w:sz="8" w:space="0" w:color="000000"/>
            </w:tcBorders>
          </w:tcPr>
          <w:p w14:paraId="7308AA2C" w14:textId="77777777" w:rsidR="00277A25" w:rsidRPr="007A7CAC" w:rsidRDefault="00277A25" w:rsidP="00277A25">
            <w:pPr>
              <w:spacing w:before="160" w:line="360" w:lineRule="auto"/>
              <w:contextualSpacing/>
              <w:jc w:val="center"/>
              <w:rPr>
                <w:rFonts w:ascii="Times New Roman" w:hAnsi="Times New Roman" w:cs="Times New Roman"/>
                <w:sz w:val="20"/>
                <w:szCs w:val="20"/>
              </w:rPr>
            </w:pPr>
          </w:p>
        </w:tc>
        <w:tc>
          <w:tcPr>
            <w:tcW w:w="2827" w:type="dxa"/>
            <w:gridSpan w:val="3"/>
            <w:tcBorders>
              <w:top w:val="single" w:sz="8" w:space="0" w:color="000000"/>
              <w:left w:val="single" w:sz="8" w:space="0" w:color="000000"/>
              <w:bottom w:val="single" w:sz="8" w:space="0" w:color="000000"/>
              <w:right w:val="single" w:sz="8" w:space="0" w:color="000000"/>
            </w:tcBorders>
            <w:vAlign w:val="center"/>
          </w:tcPr>
          <w:p w14:paraId="2E755432"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Figure 5c</w:t>
            </w:r>
          </w:p>
        </w:tc>
        <w:tc>
          <w:tcPr>
            <w:tcW w:w="131" w:type="dxa"/>
            <w:vMerge w:val="restart"/>
            <w:tcBorders>
              <w:top w:val="single" w:sz="8" w:space="0" w:color="000000"/>
              <w:left w:val="single" w:sz="8" w:space="0" w:color="000000"/>
              <w:right w:val="single" w:sz="8" w:space="0" w:color="000000"/>
            </w:tcBorders>
            <w:shd w:val="clear" w:color="auto" w:fill="auto"/>
            <w:tcMar>
              <w:top w:w="10" w:type="dxa"/>
              <w:left w:w="10" w:type="dxa"/>
              <w:bottom w:w="0" w:type="dxa"/>
              <w:right w:w="10" w:type="dxa"/>
            </w:tcMar>
            <w:vAlign w:val="center"/>
            <w:hideMark/>
          </w:tcPr>
          <w:p w14:paraId="662BBF8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3805" w:type="dxa"/>
            <w:gridSpan w:val="4"/>
            <w:tcBorders>
              <w:top w:val="single" w:sz="8" w:space="0" w:color="000000"/>
              <w:left w:val="single" w:sz="8" w:space="0" w:color="000000"/>
              <w:bottom w:val="single" w:sz="8" w:space="0" w:color="000000"/>
              <w:right w:val="single" w:sz="8" w:space="0" w:color="000000"/>
            </w:tcBorders>
            <w:vAlign w:val="center"/>
          </w:tcPr>
          <w:p w14:paraId="375F952E"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Figure 5d</w:t>
            </w:r>
          </w:p>
        </w:tc>
      </w:tr>
      <w:tr w:rsidR="007A7CAC" w:rsidRPr="007A7CAC" w14:paraId="6F839365" w14:textId="77777777" w:rsidTr="00277A25">
        <w:trPr>
          <w:trHeight w:val="91"/>
        </w:trPr>
        <w:tc>
          <w:tcPr>
            <w:tcW w:w="1029" w:type="dxa"/>
            <w:vMerge w:val="restart"/>
            <w:tcBorders>
              <w:top w:val="single" w:sz="8" w:space="0" w:color="000000"/>
              <w:left w:val="single" w:sz="8" w:space="0" w:color="000000"/>
              <w:right w:val="single" w:sz="8" w:space="0" w:color="000000"/>
            </w:tcBorders>
          </w:tcPr>
          <w:p w14:paraId="14754292" w14:textId="77777777" w:rsidR="00277A25" w:rsidRPr="007A7CAC" w:rsidRDefault="00277A25" w:rsidP="00277A25">
            <w:pPr>
              <w:spacing w:before="160" w:line="360" w:lineRule="auto"/>
              <w:contextualSpacing/>
              <w:rPr>
                <w:rFonts w:ascii="Times New Roman" w:hAnsi="Times New Roman" w:cs="Times New Roman"/>
                <w:sz w:val="20"/>
                <w:szCs w:val="20"/>
                <w:lang w:val="en-US"/>
              </w:rPr>
            </w:pPr>
            <w:r w:rsidRPr="007A7CAC">
              <w:rPr>
                <w:rFonts w:ascii="Times New Roman" w:hAnsi="Times New Roman" w:cs="Times New Roman"/>
                <w:sz w:val="20"/>
                <w:szCs w:val="20"/>
                <w:lang w:val="en-US"/>
              </w:rPr>
              <w:t>Simulation</w:t>
            </w:r>
          </w:p>
          <w:p w14:paraId="7187A24B" w14:textId="77777777" w:rsidR="00277A25" w:rsidRPr="007A7CAC" w:rsidRDefault="00277A25" w:rsidP="00277A25">
            <w:pPr>
              <w:spacing w:before="160" w:line="360" w:lineRule="auto"/>
              <w:contextualSpacing/>
              <w:rPr>
                <w:rFonts w:ascii="Times New Roman" w:hAnsi="Times New Roman" w:cs="Times New Roman"/>
                <w:sz w:val="20"/>
                <w:szCs w:val="20"/>
                <w:lang w:val="en-US"/>
              </w:rPr>
            </w:pPr>
            <w:r w:rsidRPr="007A7CAC">
              <w:rPr>
                <w:rFonts w:ascii="Times New Roman" w:hAnsi="Times New Roman" w:cs="Times New Roman"/>
                <w:sz w:val="20"/>
                <w:szCs w:val="20"/>
                <w:lang w:val="en-US"/>
              </w:rPr>
              <w:t>properties</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B6A0D7B"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CC (cm</w:t>
            </w:r>
            <w:r w:rsidRPr="007A7CAC">
              <w:rPr>
                <w:rFonts w:ascii="Times New Roman" w:hAnsi="Times New Roman" w:cs="Times New Roman"/>
                <w:sz w:val="20"/>
                <w:szCs w:val="20"/>
                <w:vertAlign w:val="superscript"/>
                <w:lang w:val="en-US"/>
              </w:rPr>
              <w:t>2</w:t>
            </w:r>
            <w:r w:rsidRPr="007A7CAC">
              <w:rPr>
                <w:rFonts w:ascii="Times New Roman" w:hAnsi="Times New Roman" w:cs="Times New Roman"/>
                <w:sz w:val="20"/>
                <w:szCs w:val="20"/>
                <w:lang w:val="en-US"/>
              </w:rPr>
              <w:t>)</w:t>
            </w:r>
          </w:p>
        </w:tc>
        <w:tc>
          <w:tcPr>
            <w:tcW w:w="741" w:type="dxa"/>
            <w:tcBorders>
              <w:top w:val="single" w:sz="8" w:space="0" w:color="000000"/>
              <w:left w:val="single" w:sz="8" w:space="0" w:color="000000"/>
              <w:bottom w:val="single" w:sz="8" w:space="0" w:color="000000"/>
              <w:right w:val="single" w:sz="8" w:space="0" w:color="000000"/>
            </w:tcBorders>
            <w:vAlign w:val="center"/>
          </w:tcPr>
          <w:p w14:paraId="2E9419CD"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2AE998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44918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tc>
        <w:tc>
          <w:tcPr>
            <w:tcW w:w="131" w:type="dxa"/>
            <w:vMerge/>
            <w:tcBorders>
              <w:left w:val="single" w:sz="8" w:space="0" w:color="000000"/>
              <w:right w:val="single" w:sz="8" w:space="0" w:color="000000"/>
            </w:tcBorders>
            <w:shd w:val="clear" w:color="auto" w:fill="auto"/>
            <w:tcMar>
              <w:top w:w="10" w:type="dxa"/>
              <w:left w:w="10" w:type="dxa"/>
              <w:bottom w:w="0" w:type="dxa"/>
              <w:right w:w="10" w:type="dxa"/>
            </w:tcMar>
            <w:vAlign w:val="center"/>
            <w:hideMark/>
          </w:tcPr>
          <w:p w14:paraId="048FDED0"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1E6371DC"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-28</w:t>
            </w:r>
          </w:p>
        </w:tc>
        <w:tc>
          <w:tcPr>
            <w:tcW w:w="948" w:type="dxa"/>
            <w:tcBorders>
              <w:top w:val="single" w:sz="8" w:space="0" w:color="000000"/>
              <w:left w:val="single" w:sz="8" w:space="0" w:color="000000"/>
              <w:bottom w:val="single" w:sz="8" w:space="0" w:color="000000"/>
              <w:right w:val="single" w:sz="8" w:space="0" w:color="000000"/>
            </w:tcBorders>
            <w:vAlign w:val="center"/>
          </w:tcPr>
          <w:p w14:paraId="6813C369"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-20</w:t>
            </w:r>
          </w:p>
        </w:tc>
        <w:tc>
          <w:tcPr>
            <w:tcW w:w="948" w:type="dxa"/>
            <w:tcBorders>
              <w:top w:val="single" w:sz="8" w:space="0" w:color="000000"/>
              <w:left w:val="single" w:sz="8" w:space="0" w:color="000000"/>
              <w:bottom w:val="single" w:sz="8" w:space="0" w:color="000000"/>
              <w:right w:val="single" w:sz="8" w:space="0" w:color="000000"/>
            </w:tcBorders>
            <w:vAlign w:val="center"/>
          </w:tcPr>
          <w:p w14:paraId="593C7FB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c>
          <w:tcPr>
            <w:tcW w:w="961" w:type="dxa"/>
            <w:tcBorders>
              <w:top w:val="single" w:sz="8" w:space="0" w:color="000000"/>
              <w:left w:val="single" w:sz="8" w:space="0" w:color="000000"/>
              <w:bottom w:val="single" w:sz="8" w:space="0" w:color="000000"/>
              <w:right w:val="single" w:sz="8" w:space="0" w:color="000000"/>
            </w:tcBorders>
            <w:vAlign w:val="center"/>
          </w:tcPr>
          <w:p w14:paraId="00FC70E4"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r>
      <w:tr w:rsidR="007A7CAC" w:rsidRPr="007A7CAC" w14:paraId="6340F9D0" w14:textId="77777777" w:rsidTr="00277A25">
        <w:trPr>
          <w:trHeight w:val="91"/>
        </w:trPr>
        <w:tc>
          <w:tcPr>
            <w:tcW w:w="1029" w:type="dxa"/>
            <w:vMerge/>
            <w:tcBorders>
              <w:left w:val="single" w:sz="8" w:space="0" w:color="000000"/>
              <w:bottom w:val="single" w:sz="8" w:space="0" w:color="000000"/>
              <w:right w:val="single" w:sz="8" w:space="0" w:color="000000"/>
            </w:tcBorders>
          </w:tcPr>
          <w:p w14:paraId="25BA8F3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1150A39"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N</w:t>
            </w:r>
            <w:r w:rsidRPr="007A7CAC">
              <w:rPr>
                <w:rFonts w:ascii="Times New Roman" w:hAnsi="Times New Roman" w:cs="Times New Roman"/>
                <w:sz w:val="20"/>
                <w:szCs w:val="20"/>
                <w:vertAlign w:val="subscript"/>
                <w:lang w:val="en-US"/>
              </w:rPr>
              <w:t>ISD</w:t>
            </w:r>
            <w:r w:rsidRPr="007A7CAC">
              <w:rPr>
                <w:rFonts w:ascii="Times New Roman" w:hAnsi="Times New Roman" w:cs="Times New Roman"/>
                <w:sz w:val="20"/>
                <w:szCs w:val="20"/>
                <w:lang w:val="en-US"/>
              </w:rPr>
              <w:t xml:space="preserve"> (cm</w:t>
            </w:r>
            <w:r w:rsidRPr="007A7CAC">
              <w:rPr>
                <w:rFonts w:ascii="Times New Roman" w:hAnsi="Times New Roman" w:cs="Times New Roman"/>
                <w:sz w:val="20"/>
                <w:szCs w:val="20"/>
                <w:vertAlign w:val="superscript"/>
                <w:lang w:val="en-US"/>
              </w:rPr>
              <w:t>-2</w:t>
            </w:r>
            <w:r w:rsidRPr="007A7CAC">
              <w:rPr>
                <w:rFonts w:ascii="Times New Roman" w:hAnsi="Times New Roman" w:cs="Times New Roman"/>
                <w:sz w:val="20"/>
                <w:szCs w:val="20"/>
                <w:lang w:val="en-US"/>
              </w:rPr>
              <w:t>)</w:t>
            </w:r>
          </w:p>
        </w:tc>
        <w:tc>
          <w:tcPr>
            <w:tcW w:w="741" w:type="dxa"/>
            <w:tcBorders>
              <w:top w:val="single" w:sz="8" w:space="0" w:color="000000"/>
              <w:left w:val="single" w:sz="8" w:space="0" w:color="000000"/>
              <w:bottom w:val="single" w:sz="8" w:space="0" w:color="000000"/>
              <w:right w:val="single" w:sz="8" w:space="0" w:color="000000"/>
            </w:tcBorders>
            <w:vAlign w:val="center"/>
          </w:tcPr>
          <w:p w14:paraId="1F35ECFF"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2D1C6A1"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14</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4BE0B94"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16</w:t>
            </w:r>
          </w:p>
        </w:tc>
        <w:tc>
          <w:tcPr>
            <w:tcW w:w="131" w:type="dxa"/>
            <w:vMerge/>
            <w:tcBorders>
              <w:left w:val="single" w:sz="8" w:space="0" w:color="000000"/>
              <w:right w:val="single" w:sz="8" w:space="0" w:color="000000"/>
            </w:tcBorders>
            <w:shd w:val="clear" w:color="auto" w:fill="auto"/>
            <w:tcMar>
              <w:top w:w="10" w:type="dxa"/>
              <w:left w:w="10" w:type="dxa"/>
              <w:bottom w:w="0" w:type="dxa"/>
              <w:right w:w="10" w:type="dxa"/>
            </w:tcMar>
            <w:vAlign w:val="center"/>
            <w:hideMark/>
          </w:tcPr>
          <w:p w14:paraId="39CF2361"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5A8D0865"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12</w:t>
            </w:r>
          </w:p>
        </w:tc>
        <w:tc>
          <w:tcPr>
            <w:tcW w:w="948" w:type="dxa"/>
            <w:tcBorders>
              <w:top w:val="single" w:sz="8" w:space="0" w:color="000000"/>
              <w:left w:val="single" w:sz="8" w:space="0" w:color="000000"/>
              <w:bottom w:val="single" w:sz="8" w:space="0" w:color="000000"/>
              <w:right w:val="single" w:sz="8" w:space="0" w:color="000000"/>
            </w:tcBorders>
            <w:vAlign w:val="center"/>
          </w:tcPr>
          <w:p w14:paraId="6F87E175"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12</w:t>
            </w:r>
          </w:p>
        </w:tc>
        <w:tc>
          <w:tcPr>
            <w:tcW w:w="948" w:type="dxa"/>
            <w:tcBorders>
              <w:top w:val="single" w:sz="8" w:space="0" w:color="000000"/>
              <w:left w:val="single" w:sz="8" w:space="0" w:color="000000"/>
              <w:bottom w:val="single" w:sz="8" w:space="0" w:color="000000"/>
              <w:right w:val="single" w:sz="8" w:space="0" w:color="000000"/>
            </w:tcBorders>
            <w:vAlign w:val="center"/>
          </w:tcPr>
          <w:p w14:paraId="4AE12C61"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12</w:t>
            </w:r>
          </w:p>
        </w:tc>
        <w:tc>
          <w:tcPr>
            <w:tcW w:w="961" w:type="dxa"/>
            <w:tcBorders>
              <w:top w:val="single" w:sz="8" w:space="0" w:color="000000"/>
              <w:left w:val="single" w:sz="8" w:space="0" w:color="000000"/>
              <w:bottom w:val="single" w:sz="8" w:space="0" w:color="000000"/>
              <w:right w:val="single" w:sz="8" w:space="0" w:color="000000"/>
            </w:tcBorders>
            <w:vAlign w:val="center"/>
          </w:tcPr>
          <w:p w14:paraId="3B706E3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w:t>
            </w:r>
            <w:r w:rsidRPr="007A7CAC">
              <w:rPr>
                <w:rFonts w:ascii="Times New Roman" w:hAnsi="Times New Roman" w:cs="Times New Roman"/>
                <w:sz w:val="20"/>
                <w:szCs w:val="20"/>
                <w:vertAlign w:val="superscript"/>
                <w:lang w:val="en-US"/>
              </w:rPr>
              <w:t>13</w:t>
            </w:r>
          </w:p>
        </w:tc>
      </w:tr>
      <w:tr w:rsidR="007A7CAC" w:rsidRPr="007A7CAC" w14:paraId="6BDDBC31" w14:textId="77777777" w:rsidTr="00277A25">
        <w:trPr>
          <w:trHeight w:val="178"/>
        </w:trPr>
        <w:tc>
          <w:tcPr>
            <w:tcW w:w="1029" w:type="dxa"/>
            <w:vMerge w:val="restart"/>
            <w:tcBorders>
              <w:top w:val="single" w:sz="8" w:space="0" w:color="000000"/>
              <w:left w:val="single" w:sz="8" w:space="0" w:color="000000"/>
              <w:right w:val="single" w:sz="8" w:space="0" w:color="000000"/>
            </w:tcBorders>
          </w:tcPr>
          <w:p w14:paraId="4EBC857E" w14:textId="77777777" w:rsidR="00277A25" w:rsidRPr="007A7CAC" w:rsidRDefault="00277A25" w:rsidP="00277A25">
            <w:pPr>
              <w:spacing w:before="160" w:line="360" w:lineRule="auto"/>
              <w:contextualSpacing/>
              <w:jc w:val="center"/>
              <w:rPr>
                <w:rFonts w:ascii="Times New Roman" w:eastAsia="游ゴシック" w:hAnsi="Times New Roman" w:cs="Times New Roman"/>
                <w:kern w:val="24"/>
                <w:sz w:val="20"/>
                <w:szCs w:val="20"/>
                <w:lang w:val="en-US" w:bidi="ne-NP"/>
              </w:rPr>
            </w:pPr>
          </w:p>
          <w:p w14:paraId="3159FFF3" w14:textId="77777777" w:rsidR="00277A25" w:rsidRPr="007A7CAC" w:rsidRDefault="00277A25" w:rsidP="00277A25">
            <w:pPr>
              <w:spacing w:before="160" w:line="360" w:lineRule="auto"/>
              <w:contextualSpacing/>
              <w:jc w:val="center"/>
              <w:rPr>
                <w:rFonts w:ascii="Times New Roman" w:eastAsia="游ゴシック" w:hAnsi="Times New Roman" w:cs="Times New Roman"/>
                <w:kern w:val="24"/>
                <w:sz w:val="20"/>
                <w:szCs w:val="20"/>
                <w:lang w:val="en-US" w:bidi="ne-NP"/>
              </w:rPr>
            </w:pPr>
            <w:r w:rsidRPr="007A7CAC">
              <w:rPr>
                <w:rFonts w:ascii="Times New Roman" w:eastAsia="游ゴシック" w:hAnsi="Times New Roman" w:cs="Times New Roman"/>
                <w:kern w:val="24"/>
                <w:sz w:val="20"/>
                <w:szCs w:val="20"/>
                <w:lang w:val="en-US" w:bidi="ne-NP"/>
              </w:rPr>
              <w:t>Device parameters</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4BCEA90"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eastAsia="游ゴシック" w:hAnsi="Times New Roman" w:cs="Times New Roman"/>
                <w:kern w:val="24"/>
                <w:sz w:val="20"/>
                <w:szCs w:val="20"/>
                <w:lang w:val="en-US" w:bidi="ne-NP"/>
              </w:rPr>
              <w:t>V</w:t>
            </w:r>
            <w:r w:rsidRPr="007A7CAC">
              <w:rPr>
                <w:rFonts w:ascii="Times New Roman" w:eastAsia="游ゴシック" w:hAnsi="Times New Roman" w:cs="Times New Roman"/>
                <w:kern w:val="24"/>
                <w:position w:val="-7"/>
                <w:sz w:val="20"/>
                <w:szCs w:val="20"/>
                <w:vertAlign w:val="subscript"/>
                <w:lang w:val="en-US" w:bidi="ne-NP"/>
              </w:rPr>
              <w:t>OC</w:t>
            </w:r>
            <w:r w:rsidRPr="007A7CAC">
              <w:rPr>
                <w:rFonts w:ascii="Times New Roman" w:eastAsia="游ゴシック" w:hAnsi="Times New Roman" w:cs="Times New Roman"/>
                <w:kern w:val="24"/>
                <w:position w:val="-7"/>
                <w:sz w:val="20"/>
                <w:szCs w:val="20"/>
                <w:lang w:val="en-US" w:bidi="ne-NP"/>
              </w:rPr>
              <w:t xml:space="preserve"> (V)</w:t>
            </w:r>
          </w:p>
        </w:tc>
        <w:tc>
          <w:tcPr>
            <w:tcW w:w="741" w:type="dxa"/>
            <w:tcBorders>
              <w:top w:val="single" w:sz="8" w:space="0" w:color="000000"/>
              <w:left w:val="single" w:sz="8" w:space="0" w:color="000000"/>
              <w:bottom w:val="single" w:sz="8" w:space="0" w:color="000000"/>
              <w:right w:val="single" w:sz="8" w:space="0" w:color="000000"/>
            </w:tcBorders>
            <w:vAlign w:val="center"/>
          </w:tcPr>
          <w:p w14:paraId="3E7F759F"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0.993</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AD03066"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1.009</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FDD9883"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1.021</w:t>
            </w:r>
          </w:p>
        </w:tc>
        <w:tc>
          <w:tcPr>
            <w:tcW w:w="131" w:type="dxa"/>
            <w:vMerge/>
            <w:tcBorders>
              <w:left w:val="single" w:sz="8" w:space="0" w:color="000000"/>
              <w:right w:val="single" w:sz="8" w:space="0" w:color="000000"/>
            </w:tcBorders>
            <w:shd w:val="clear" w:color="auto" w:fill="auto"/>
            <w:tcMar>
              <w:top w:w="10" w:type="dxa"/>
              <w:left w:w="10" w:type="dxa"/>
              <w:bottom w:w="0" w:type="dxa"/>
              <w:right w:w="10" w:type="dxa"/>
            </w:tcMar>
            <w:vAlign w:val="center"/>
            <w:hideMark/>
          </w:tcPr>
          <w:p w14:paraId="5330C32A"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10BBF97A"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0.9930</w:t>
            </w:r>
          </w:p>
        </w:tc>
        <w:tc>
          <w:tcPr>
            <w:tcW w:w="948" w:type="dxa"/>
            <w:tcBorders>
              <w:top w:val="single" w:sz="8" w:space="0" w:color="000000"/>
              <w:left w:val="single" w:sz="8" w:space="0" w:color="000000"/>
              <w:bottom w:val="single" w:sz="8" w:space="0" w:color="000000"/>
              <w:right w:val="single" w:sz="8" w:space="0" w:color="000000"/>
            </w:tcBorders>
            <w:vAlign w:val="center"/>
          </w:tcPr>
          <w:p w14:paraId="165E8148"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0.9930</w:t>
            </w:r>
          </w:p>
        </w:tc>
        <w:tc>
          <w:tcPr>
            <w:tcW w:w="948" w:type="dxa"/>
            <w:tcBorders>
              <w:top w:val="single" w:sz="8" w:space="0" w:color="000000"/>
              <w:left w:val="single" w:sz="8" w:space="0" w:color="000000"/>
              <w:bottom w:val="single" w:sz="8" w:space="0" w:color="000000"/>
              <w:right w:val="single" w:sz="8" w:space="0" w:color="000000"/>
            </w:tcBorders>
            <w:vAlign w:val="center"/>
          </w:tcPr>
          <w:p w14:paraId="42927754"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0.9929</w:t>
            </w:r>
          </w:p>
        </w:tc>
        <w:tc>
          <w:tcPr>
            <w:tcW w:w="961" w:type="dxa"/>
            <w:tcBorders>
              <w:top w:val="single" w:sz="8" w:space="0" w:color="000000"/>
              <w:left w:val="single" w:sz="8" w:space="0" w:color="000000"/>
              <w:bottom w:val="single" w:sz="8" w:space="0" w:color="000000"/>
              <w:right w:val="single" w:sz="8" w:space="0" w:color="000000"/>
            </w:tcBorders>
            <w:vAlign w:val="center"/>
          </w:tcPr>
          <w:p w14:paraId="07F8B8FF"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0.9859</w:t>
            </w:r>
          </w:p>
        </w:tc>
      </w:tr>
      <w:tr w:rsidR="007A7CAC" w:rsidRPr="007A7CAC" w14:paraId="1FBA96D9" w14:textId="77777777" w:rsidTr="00277A25">
        <w:trPr>
          <w:trHeight w:val="178"/>
        </w:trPr>
        <w:tc>
          <w:tcPr>
            <w:tcW w:w="1029" w:type="dxa"/>
            <w:vMerge/>
            <w:tcBorders>
              <w:left w:val="single" w:sz="8" w:space="0" w:color="000000"/>
              <w:right w:val="single" w:sz="8" w:space="0" w:color="000000"/>
            </w:tcBorders>
          </w:tcPr>
          <w:p w14:paraId="34898E6D" w14:textId="77777777" w:rsidR="00277A25" w:rsidRPr="007A7CAC" w:rsidRDefault="00277A25" w:rsidP="00277A25">
            <w:pPr>
              <w:spacing w:before="160" w:line="360" w:lineRule="auto"/>
              <w:contextualSpacing/>
              <w:jc w:val="center"/>
              <w:rPr>
                <w:rFonts w:ascii="Times New Roman" w:eastAsia="游ゴシック" w:hAnsi="Times New Roman" w:cs="Times New Roman"/>
                <w:kern w:val="24"/>
                <w:sz w:val="20"/>
                <w:szCs w:val="20"/>
                <w:lang w:val="en-US" w:bidi="ne-NP"/>
              </w:rPr>
            </w:pP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C29B15C"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eastAsia="游ゴシック" w:hAnsi="Times New Roman" w:cs="Times New Roman"/>
                <w:kern w:val="24"/>
                <w:sz w:val="20"/>
                <w:szCs w:val="20"/>
                <w:lang w:val="en-US" w:bidi="ne-NP"/>
              </w:rPr>
              <w:t>J</w:t>
            </w:r>
            <w:r w:rsidRPr="007A7CAC">
              <w:rPr>
                <w:rFonts w:ascii="Times New Roman" w:eastAsia="游ゴシック" w:hAnsi="Times New Roman" w:cs="Times New Roman"/>
                <w:kern w:val="24"/>
                <w:position w:val="-7"/>
                <w:sz w:val="20"/>
                <w:szCs w:val="20"/>
                <w:vertAlign w:val="subscript"/>
                <w:lang w:val="en-US" w:bidi="ne-NP"/>
              </w:rPr>
              <w:t xml:space="preserve">SC </w:t>
            </w:r>
            <w:r w:rsidRPr="007A7CAC">
              <w:rPr>
                <w:rFonts w:ascii="Times New Roman" w:eastAsia="游ゴシック" w:hAnsi="Times New Roman" w:cs="Times New Roman"/>
                <w:kern w:val="24"/>
                <w:position w:val="-7"/>
                <w:sz w:val="20"/>
                <w:szCs w:val="20"/>
                <w:lang w:val="en-US" w:bidi="ne-NP"/>
              </w:rPr>
              <w:t>(mA/cm</w:t>
            </w:r>
            <w:r w:rsidRPr="007A7CAC">
              <w:rPr>
                <w:rFonts w:ascii="Times New Roman" w:eastAsia="游ゴシック" w:hAnsi="Times New Roman" w:cs="Times New Roman"/>
                <w:kern w:val="24"/>
                <w:position w:val="-7"/>
                <w:sz w:val="20"/>
                <w:szCs w:val="20"/>
                <w:vertAlign w:val="superscript"/>
                <w:lang w:val="en-US" w:bidi="ne-NP"/>
              </w:rPr>
              <w:t>2</w:t>
            </w:r>
            <w:r w:rsidRPr="007A7CAC">
              <w:rPr>
                <w:rFonts w:ascii="Times New Roman" w:eastAsia="游ゴシック" w:hAnsi="Times New Roman" w:cs="Times New Roman"/>
                <w:kern w:val="24"/>
                <w:position w:val="-7"/>
                <w:sz w:val="20"/>
                <w:szCs w:val="20"/>
                <w:lang w:val="en-US" w:bidi="ne-NP"/>
              </w:rPr>
              <w:t>)</w:t>
            </w:r>
          </w:p>
        </w:tc>
        <w:tc>
          <w:tcPr>
            <w:tcW w:w="741" w:type="dxa"/>
            <w:tcBorders>
              <w:top w:val="single" w:sz="8" w:space="0" w:color="000000"/>
              <w:left w:val="single" w:sz="8" w:space="0" w:color="000000"/>
              <w:bottom w:val="single" w:sz="8" w:space="0" w:color="000000"/>
              <w:right w:val="single" w:sz="8" w:space="0" w:color="000000"/>
            </w:tcBorders>
            <w:vAlign w:val="center"/>
          </w:tcPr>
          <w:p w14:paraId="0685CE06"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22.79</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63D671D"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10.01</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CA9A073"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2.59</w:t>
            </w:r>
          </w:p>
        </w:tc>
        <w:tc>
          <w:tcPr>
            <w:tcW w:w="131" w:type="dxa"/>
            <w:vMerge/>
            <w:tcBorders>
              <w:left w:val="single" w:sz="8" w:space="0" w:color="000000"/>
              <w:right w:val="single" w:sz="8" w:space="0" w:color="000000"/>
            </w:tcBorders>
            <w:shd w:val="clear" w:color="auto" w:fill="auto"/>
            <w:tcMar>
              <w:top w:w="10" w:type="dxa"/>
              <w:left w:w="10" w:type="dxa"/>
              <w:bottom w:w="0" w:type="dxa"/>
              <w:right w:w="10" w:type="dxa"/>
            </w:tcMar>
            <w:vAlign w:val="center"/>
            <w:hideMark/>
          </w:tcPr>
          <w:p w14:paraId="627D183E"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7417F2C3"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22.79</w:t>
            </w:r>
          </w:p>
        </w:tc>
        <w:tc>
          <w:tcPr>
            <w:tcW w:w="948" w:type="dxa"/>
            <w:tcBorders>
              <w:top w:val="single" w:sz="8" w:space="0" w:color="000000"/>
              <w:left w:val="single" w:sz="8" w:space="0" w:color="000000"/>
              <w:bottom w:val="single" w:sz="8" w:space="0" w:color="000000"/>
              <w:right w:val="single" w:sz="8" w:space="0" w:color="000000"/>
            </w:tcBorders>
            <w:vAlign w:val="center"/>
          </w:tcPr>
          <w:p w14:paraId="55C926CA"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22.79</w:t>
            </w:r>
          </w:p>
        </w:tc>
        <w:tc>
          <w:tcPr>
            <w:tcW w:w="948" w:type="dxa"/>
            <w:tcBorders>
              <w:top w:val="single" w:sz="8" w:space="0" w:color="000000"/>
              <w:left w:val="single" w:sz="8" w:space="0" w:color="000000"/>
              <w:bottom w:val="single" w:sz="8" w:space="0" w:color="000000"/>
              <w:right w:val="single" w:sz="8" w:space="0" w:color="000000"/>
            </w:tcBorders>
            <w:vAlign w:val="center"/>
          </w:tcPr>
          <w:p w14:paraId="20E1E847"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22.79</w:t>
            </w:r>
          </w:p>
        </w:tc>
        <w:tc>
          <w:tcPr>
            <w:tcW w:w="961" w:type="dxa"/>
            <w:tcBorders>
              <w:top w:val="single" w:sz="8" w:space="0" w:color="000000"/>
              <w:left w:val="single" w:sz="8" w:space="0" w:color="000000"/>
              <w:bottom w:val="single" w:sz="8" w:space="0" w:color="000000"/>
              <w:right w:val="single" w:sz="8" w:space="0" w:color="000000"/>
            </w:tcBorders>
            <w:vAlign w:val="center"/>
          </w:tcPr>
          <w:p w14:paraId="1598BDEB"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22.07</w:t>
            </w:r>
          </w:p>
        </w:tc>
      </w:tr>
      <w:tr w:rsidR="007A7CAC" w:rsidRPr="007A7CAC" w14:paraId="78F4DB4B" w14:textId="77777777" w:rsidTr="00277A25">
        <w:trPr>
          <w:trHeight w:val="178"/>
        </w:trPr>
        <w:tc>
          <w:tcPr>
            <w:tcW w:w="1029" w:type="dxa"/>
            <w:vMerge/>
            <w:tcBorders>
              <w:left w:val="single" w:sz="8" w:space="0" w:color="000000"/>
              <w:right w:val="single" w:sz="8" w:space="0" w:color="000000"/>
            </w:tcBorders>
          </w:tcPr>
          <w:p w14:paraId="5439B854" w14:textId="77777777" w:rsidR="00277A25" w:rsidRPr="007A7CAC" w:rsidRDefault="00277A25" w:rsidP="00277A25">
            <w:pPr>
              <w:spacing w:before="160" w:line="360" w:lineRule="auto"/>
              <w:contextualSpacing/>
              <w:jc w:val="center"/>
              <w:rPr>
                <w:rFonts w:ascii="Times New Roman" w:eastAsia="游ゴシック" w:hAnsi="Times New Roman" w:cs="Times New Roman"/>
                <w:kern w:val="24"/>
                <w:sz w:val="20"/>
                <w:szCs w:val="20"/>
                <w:lang w:val="en-US" w:bidi="ne-NP"/>
              </w:rPr>
            </w:pP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6162E1"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eastAsia="游ゴシック" w:hAnsi="Times New Roman" w:cs="Times New Roman"/>
                <w:kern w:val="24"/>
                <w:sz w:val="20"/>
                <w:szCs w:val="20"/>
                <w:lang w:val="en-US" w:bidi="ne-NP"/>
              </w:rPr>
              <w:t>FF</w:t>
            </w:r>
          </w:p>
        </w:tc>
        <w:tc>
          <w:tcPr>
            <w:tcW w:w="741" w:type="dxa"/>
            <w:tcBorders>
              <w:top w:val="single" w:sz="8" w:space="0" w:color="000000"/>
              <w:left w:val="single" w:sz="8" w:space="0" w:color="000000"/>
              <w:bottom w:val="single" w:sz="8" w:space="0" w:color="000000"/>
              <w:right w:val="single" w:sz="8" w:space="0" w:color="000000"/>
            </w:tcBorders>
            <w:vAlign w:val="center"/>
          </w:tcPr>
          <w:p w14:paraId="441B2EF3"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80.659</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1E4F89E"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55.725</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822A529"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45.418</w:t>
            </w:r>
          </w:p>
        </w:tc>
        <w:tc>
          <w:tcPr>
            <w:tcW w:w="131" w:type="dxa"/>
            <w:vMerge/>
            <w:tcBorders>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426CE9D"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6FD14A21"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80.659</w:t>
            </w:r>
          </w:p>
        </w:tc>
        <w:tc>
          <w:tcPr>
            <w:tcW w:w="948" w:type="dxa"/>
            <w:tcBorders>
              <w:top w:val="single" w:sz="8" w:space="0" w:color="000000"/>
              <w:left w:val="single" w:sz="8" w:space="0" w:color="000000"/>
              <w:bottom w:val="single" w:sz="8" w:space="0" w:color="000000"/>
              <w:right w:val="single" w:sz="8" w:space="0" w:color="000000"/>
            </w:tcBorders>
            <w:vAlign w:val="center"/>
          </w:tcPr>
          <w:p w14:paraId="4B15BFCF"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80.659</w:t>
            </w:r>
          </w:p>
        </w:tc>
        <w:tc>
          <w:tcPr>
            <w:tcW w:w="948" w:type="dxa"/>
            <w:tcBorders>
              <w:top w:val="single" w:sz="8" w:space="0" w:color="000000"/>
              <w:left w:val="single" w:sz="8" w:space="0" w:color="000000"/>
              <w:bottom w:val="single" w:sz="8" w:space="0" w:color="000000"/>
              <w:right w:val="single" w:sz="8" w:space="0" w:color="000000"/>
            </w:tcBorders>
            <w:vAlign w:val="center"/>
          </w:tcPr>
          <w:p w14:paraId="1C6C50BA"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80.653</w:t>
            </w:r>
          </w:p>
        </w:tc>
        <w:tc>
          <w:tcPr>
            <w:tcW w:w="961" w:type="dxa"/>
            <w:tcBorders>
              <w:top w:val="single" w:sz="8" w:space="0" w:color="000000"/>
              <w:left w:val="single" w:sz="8" w:space="0" w:color="000000"/>
              <w:bottom w:val="single" w:sz="8" w:space="0" w:color="000000"/>
              <w:right w:val="single" w:sz="8" w:space="0" w:color="000000"/>
            </w:tcBorders>
            <w:vAlign w:val="center"/>
          </w:tcPr>
          <w:p w14:paraId="0261B1F6"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22.711</w:t>
            </w:r>
          </w:p>
        </w:tc>
      </w:tr>
      <w:tr w:rsidR="007A7CAC" w:rsidRPr="007A7CAC" w14:paraId="6D8C2B81" w14:textId="77777777" w:rsidTr="00277A25">
        <w:trPr>
          <w:trHeight w:val="113"/>
        </w:trPr>
        <w:tc>
          <w:tcPr>
            <w:tcW w:w="1029" w:type="dxa"/>
            <w:vMerge/>
            <w:tcBorders>
              <w:left w:val="single" w:sz="8" w:space="0" w:color="000000"/>
              <w:bottom w:val="single" w:sz="8" w:space="0" w:color="000000"/>
              <w:right w:val="single" w:sz="8" w:space="0" w:color="000000"/>
            </w:tcBorders>
          </w:tcPr>
          <w:p w14:paraId="648DBD8A" w14:textId="77777777" w:rsidR="00277A25" w:rsidRPr="007A7CAC" w:rsidRDefault="00277A25" w:rsidP="00277A25">
            <w:pPr>
              <w:spacing w:before="160" w:line="360" w:lineRule="auto"/>
              <w:contextualSpacing/>
              <w:jc w:val="center"/>
              <w:rPr>
                <w:rFonts w:ascii="Times New Roman" w:eastAsia="游ゴシック" w:hAnsi="Times New Roman" w:cs="Times New Roman"/>
                <w:kern w:val="24"/>
                <w:sz w:val="20"/>
                <w:szCs w:val="20"/>
                <w:lang w:val="en-US" w:bidi="ne-NP"/>
              </w:rPr>
            </w:pP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CAD3A44"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eastAsia="游ゴシック" w:hAnsi="Times New Roman" w:cs="Times New Roman"/>
                <w:kern w:val="24"/>
                <w:sz w:val="20"/>
                <w:szCs w:val="20"/>
                <w:lang w:val="en-US" w:bidi="ne-NP"/>
              </w:rPr>
              <w:t>PCE (%)</w:t>
            </w:r>
          </w:p>
        </w:tc>
        <w:tc>
          <w:tcPr>
            <w:tcW w:w="741" w:type="dxa"/>
            <w:tcBorders>
              <w:top w:val="single" w:sz="8" w:space="0" w:color="000000"/>
              <w:left w:val="single" w:sz="8" w:space="0" w:color="000000"/>
              <w:bottom w:val="single" w:sz="8" w:space="0" w:color="000000"/>
              <w:right w:val="single" w:sz="8" w:space="0" w:color="000000"/>
            </w:tcBorders>
            <w:vAlign w:val="center"/>
          </w:tcPr>
          <w:p w14:paraId="0CA10219"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18.25</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7DA1FD3"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5.63</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603919C"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1.20</w:t>
            </w:r>
          </w:p>
        </w:tc>
        <w:tc>
          <w:tcPr>
            <w:tcW w:w="13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1F5CABC"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p>
        </w:tc>
        <w:tc>
          <w:tcPr>
            <w:tcW w:w="948" w:type="dxa"/>
            <w:tcBorders>
              <w:top w:val="single" w:sz="8" w:space="0" w:color="000000"/>
              <w:left w:val="single" w:sz="8" w:space="0" w:color="000000"/>
              <w:bottom w:val="single" w:sz="8" w:space="0" w:color="000000"/>
              <w:right w:val="single" w:sz="8" w:space="0" w:color="000000"/>
            </w:tcBorders>
            <w:vAlign w:val="center"/>
          </w:tcPr>
          <w:p w14:paraId="7D6F8FEB"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18.25</w:t>
            </w:r>
          </w:p>
        </w:tc>
        <w:tc>
          <w:tcPr>
            <w:tcW w:w="948" w:type="dxa"/>
            <w:tcBorders>
              <w:top w:val="single" w:sz="8" w:space="0" w:color="000000"/>
              <w:left w:val="single" w:sz="8" w:space="0" w:color="000000"/>
              <w:bottom w:val="single" w:sz="8" w:space="0" w:color="000000"/>
              <w:right w:val="single" w:sz="8" w:space="0" w:color="000000"/>
            </w:tcBorders>
            <w:vAlign w:val="center"/>
          </w:tcPr>
          <w:p w14:paraId="3BF133DD"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18.25</w:t>
            </w:r>
          </w:p>
        </w:tc>
        <w:tc>
          <w:tcPr>
            <w:tcW w:w="948" w:type="dxa"/>
            <w:tcBorders>
              <w:top w:val="single" w:sz="8" w:space="0" w:color="000000"/>
              <w:left w:val="single" w:sz="8" w:space="0" w:color="000000"/>
              <w:bottom w:val="single" w:sz="8" w:space="0" w:color="000000"/>
              <w:right w:val="single" w:sz="8" w:space="0" w:color="000000"/>
            </w:tcBorders>
            <w:vAlign w:val="center"/>
          </w:tcPr>
          <w:p w14:paraId="2F5F8B1D"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18.25</w:t>
            </w:r>
          </w:p>
        </w:tc>
        <w:tc>
          <w:tcPr>
            <w:tcW w:w="961" w:type="dxa"/>
            <w:tcBorders>
              <w:top w:val="single" w:sz="8" w:space="0" w:color="000000"/>
              <w:left w:val="single" w:sz="8" w:space="0" w:color="000000"/>
              <w:bottom w:val="single" w:sz="8" w:space="0" w:color="000000"/>
              <w:right w:val="single" w:sz="8" w:space="0" w:color="000000"/>
            </w:tcBorders>
            <w:vAlign w:val="center"/>
          </w:tcPr>
          <w:p w14:paraId="7F68AB9A" w14:textId="77777777" w:rsidR="00277A25" w:rsidRPr="007A7CAC" w:rsidRDefault="00277A25" w:rsidP="00277A25">
            <w:pPr>
              <w:spacing w:before="160" w:line="360" w:lineRule="auto"/>
              <w:contextualSpacing/>
              <w:jc w:val="center"/>
              <w:rPr>
                <w:rFonts w:ascii="Times New Roman" w:hAnsi="Times New Roman" w:cs="Times New Roman"/>
                <w:sz w:val="20"/>
                <w:szCs w:val="20"/>
                <w:lang w:val="en-US"/>
              </w:rPr>
            </w:pPr>
            <w:r w:rsidRPr="007A7CAC">
              <w:rPr>
                <w:rFonts w:ascii="Times New Roman" w:hAnsi="Times New Roman" w:cs="Times New Roman"/>
                <w:sz w:val="20"/>
                <w:szCs w:val="20"/>
                <w:lang w:val="en-US"/>
              </w:rPr>
              <w:t>4.94</w:t>
            </w:r>
          </w:p>
        </w:tc>
      </w:tr>
    </w:tbl>
    <w:p w14:paraId="07B763AA" w14:textId="77777777" w:rsidR="00E5393B" w:rsidRPr="007A7CAC" w:rsidRDefault="00E5393B" w:rsidP="00EB640E">
      <w:pPr>
        <w:spacing w:before="160" w:line="360" w:lineRule="auto"/>
        <w:contextualSpacing/>
        <w:jc w:val="both"/>
        <w:rPr>
          <w:rFonts w:ascii="Times New Roman" w:hAnsi="Times New Roman" w:cs="Times New Roman"/>
          <w:b/>
          <w:bCs/>
          <w:lang w:val="en-US"/>
        </w:rPr>
      </w:pPr>
    </w:p>
    <w:p w14:paraId="749BAD9C" w14:textId="646CE730" w:rsidR="00E5393B" w:rsidRPr="007A7CAC" w:rsidRDefault="00A04076" w:rsidP="00EB640E">
      <w:pPr>
        <w:spacing w:before="160" w:line="360" w:lineRule="auto"/>
        <w:contextualSpacing/>
        <w:jc w:val="both"/>
        <w:rPr>
          <w:rFonts w:ascii="Times New Roman" w:hAnsi="Times New Roman" w:cs="Times New Roman"/>
          <w:b/>
          <w:bCs/>
        </w:rPr>
      </w:pPr>
      <w:r w:rsidRPr="007A7CAC">
        <w:rPr>
          <w:rFonts w:ascii="Times New Roman" w:hAnsi="Times New Roman" w:cs="Times New Roman"/>
          <w:b/>
          <w:bCs/>
          <w:noProof/>
        </w:rPr>
        <w:drawing>
          <wp:inline distT="0" distB="0" distL="0" distR="0" wp14:anchorId="40EE12AD" wp14:editId="6D41946F">
            <wp:extent cx="5595505" cy="1305577"/>
            <wp:effectExtent l="0" t="0" r="5715" b="8890"/>
            <wp:docPr id="10" name="Picture 9" descr="A graph of colored lines&#10;&#10;Description automatically generated with medium confidence">
              <a:extLst xmlns:a="http://schemas.openxmlformats.org/drawingml/2006/main">
                <a:ext uri="{FF2B5EF4-FFF2-40B4-BE49-F238E27FC236}">
                  <a16:creationId xmlns:a16="http://schemas.microsoft.com/office/drawing/2014/main" id="{8F868863-C242-A613-B3F1-B2C160BD89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aph of colored lines&#10;&#10;Description automatically generated with medium confidence">
                      <a:extLst>
                        <a:ext uri="{FF2B5EF4-FFF2-40B4-BE49-F238E27FC236}">
                          <a16:creationId xmlns:a16="http://schemas.microsoft.com/office/drawing/2014/main" id="{8F868863-C242-A613-B3F1-B2C160BD89B9}"/>
                        </a:ext>
                      </a:extLst>
                    </pic:cNvPr>
                    <pic:cNvPicPr>
                      <a:picLocks noChangeAspect="1"/>
                    </pic:cNvPicPr>
                  </pic:nvPicPr>
                  <pic:blipFill rotWithShape="1">
                    <a:blip r:embed="rId16"/>
                    <a:srcRect l="747" t="5055" r="1849"/>
                    <a:stretch/>
                  </pic:blipFill>
                  <pic:spPr>
                    <a:xfrm>
                      <a:off x="0" y="0"/>
                      <a:ext cx="5595505" cy="1305577"/>
                    </a:xfrm>
                    <a:prstGeom prst="rect">
                      <a:avLst/>
                    </a:prstGeom>
                  </pic:spPr>
                </pic:pic>
              </a:graphicData>
            </a:graphic>
          </wp:inline>
        </w:drawing>
      </w:r>
    </w:p>
    <w:p w14:paraId="6CA4C330" w14:textId="77777777" w:rsidR="00E5393B" w:rsidRPr="007A7CAC" w:rsidRDefault="00E5393B" w:rsidP="00EB640E">
      <w:pPr>
        <w:spacing w:before="160" w:line="360" w:lineRule="auto"/>
        <w:contextualSpacing/>
        <w:jc w:val="both"/>
        <w:rPr>
          <w:rFonts w:ascii="Times New Roman" w:hAnsi="Times New Roman" w:cs="Times New Roman"/>
          <w:b/>
          <w:bCs/>
        </w:rPr>
      </w:pPr>
    </w:p>
    <w:p w14:paraId="33A6EF68" w14:textId="56611946" w:rsidR="007C239D" w:rsidRPr="007A7CAC" w:rsidRDefault="007020C4" w:rsidP="00ED6D8E">
      <w:pPr>
        <w:spacing w:line="360" w:lineRule="auto"/>
        <w:contextualSpacing/>
        <w:jc w:val="both"/>
        <w:rPr>
          <w:rFonts w:ascii="Times New Roman" w:hAnsi="Times New Roman" w:cs="Times New Roman"/>
          <w:sz w:val="24"/>
          <w:szCs w:val="24"/>
          <w:lang w:val="en-US"/>
        </w:rPr>
      </w:pPr>
      <w:r w:rsidRPr="007A7CAC">
        <w:rPr>
          <w:rFonts w:ascii="Times New Roman" w:hAnsi="Times New Roman" w:cs="Times New Roman" w:hint="eastAsia"/>
          <w:b/>
          <w:sz w:val="24"/>
          <w:szCs w:val="24"/>
        </w:rPr>
        <w:t>Figure S</w:t>
      </w:r>
      <w:r w:rsidR="00083682" w:rsidRPr="007A7CAC">
        <w:rPr>
          <w:rFonts w:ascii="Times New Roman" w:hAnsi="Times New Roman" w:cs="Times New Roman" w:hint="eastAsia"/>
          <w:b/>
          <w:sz w:val="24"/>
          <w:szCs w:val="24"/>
        </w:rPr>
        <w:t>9</w:t>
      </w:r>
      <w:r w:rsidRPr="007A7CAC">
        <w:rPr>
          <w:rFonts w:ascii="Times New Roman" w:hAnsi="Times New Roman" w:cs="Times New Roman"/>
          <w:b/>
          <w:sz w:val="24"/>
          <w:szCs w:val="24"/>
        </w:rPr>
        <w:t>.</w:t>
      </w:r>
      <w:r w:rsidRPr="007A7CAC">
        <w:rPr>
          <w:rFonts w:ascii="Times New Roman" w:hAnsi="Times New Roman" w:cs="Times New Roman"/>
          <w:bCs/>
          <w:sz w:val="24"/>
          <w:szCs w:val="24"/>
        </w:rPr>
        <w:t xml:space="preserve"> </w:t>
      </w:r>
      <w:r w:rsidRPr="007A7CAC">
        <w:rPr>
          <w:rFonts w:ascii="Times New Roman" w:hAnsi="Times New Roman" w:cs="Times New Roman" w:hint="eastAsia"/>
          <w:bCs/>
          <w:sz w:val="24"/>
          <w:szCs w:val="24"/>
        </w:rPr>
        <w:t>Simulation results of M-S curves. (a) M-S plots with varying ISD defect density (</w:t>
      </w:r>
      <w:r w:rsidRPr="007A7CAC">
        <w:rPr>
          <w:rFonts w:ascii="Times New Roman" w:hAnsi="Times New Roman" w:cs="Times New Roman"/>
          <w:bCs/>
          <w:sz w:val="24"/>
          <w:szCs w:val="21"/>
        </w:rPr>
        <w:t>N</w:t>
      </w:r>
      <w:r w:rsidRPr="007A7CAC">
        <w:rPr>
          <w:rFonts w:ascii="Times New Roman" w:hAnsi="Times New Roman" w:cs="Times New Roman" w:hint="eastAsia"/>
          <w:bCs/>
          <w:sz w:val="24"/>
          <w:szCs w:val="21"/>
          <w:vertAlign w:val="subscript"/>
        </w:rPr>
        <w:t>t-</w:t>
      </w:r>
      <w:r w:rsidRPr="007A7CAC">
        <w:rPr>
          <w:rFonts w:ascii="Times New Roman" w:hAnsi="Times New Roman" w:cs="Times New Roman"/>
          <w:bCs/>
          <w:sz w:val="24"/>
          <w:szCs w:val="21"/>
          <w:vertAlign w:val="subscript"/>
        </w:rPr>
        <w:t>ISD</w:t>
      </w:r>
      <w:r w:rsidRPr="007A7CAC">
        <w:rPr>
          <w:rFonts w:ascii="Times New Roman" w:hAnsi="Times New Roman" w:cs="Times New Roman" w:hint="eastAsia"/>
          <w:bCs/>
          <w:sz w:val="24"/>
          <w:szCs w:val="24"/>
        </w:rPr>
        <w:t xml:space="preserve"> ~ 5E16 to 5E20 cm</w:t>
      </w:r>
      <w:r w:rsidRPr="007A7CAC">
        <w:rPr>
          <w:rFonts w:ascii="Times New Roman" w:hAnsi="Times New Roman" w:cs="Times New Roman" w:hint="eastAsia"/>
          <w:bCs/>
          <w:sz w:val="24"/>
          <w:szCs w:val="24"/>
          <w:vertAlign w:val="superscript"/>
        </w:rPr>
        <w:t>-3</w:t>
      </w:r>
      <w:r w:rsidRPr="007A7CAC">
        <w:rPr>
          <w:rFonts w:ascii="Times New Roman" w:hAnsi="Times New Roman" w:cs="Times New Roman" w:hint="eastAsia"/>
          <w:bCs/>
          <w:sz w:val="24"/>
          <w:szCs w:val="24"/>
        </w:rPr>
        <w:t xml:space="preserve">; IDL thickness (t-IDL= 20 nm) </w:t>
      </w:r>
      <w:proofErr w:type="gramStart"/>
      <w:r w:rsidRPr="007A7CAC">
        <w:rPr>
          <w:rFonts w:ascii="Times New Roman" w:hAnsi="Times New Roman" w:cs="Times New Roman" w:hint="eastAsia"/>
          <w:bCs/>
          <w:sz w:val="24"/>
          <w:szCs w:val="24"/>
        </w:rPr>
        <w:t>and  N</w:t>
      </w:r>
      <w:r w:rsidRPr="007A7CAC">
        <w:rPr>
          <w:rFonts w:ascii="Times New Roman" w:hAnsi="Times New Roman" w:cs="Times New Roman" w:hint="eastAsia"/>
          <w:bCs/>
          <w:sz w:val="24"/>
          <w:szCs w:val="24"/>
          <w:vertAlign w:val="subscript"/>
        </w:rPr>
        <w:t>i</w:t>
      </w:r>
      <w:proofErr w:type="gramEnd"/>
      <w:r w:rsidRPr="007A7CAC">
        <w:rPr>
          <w:rFonts w:ascii="Times New Roman" w:hAnsi="Times New Roman" w:cs="Times New Roman" w:hint="eastAsia"/>
          <w:bCs/>
          <w:sz w:val="24"/>
          <w:szCs w:val="24"/>
        </w:rPr>
        <w:t>- bulk~ 5E14 cm</w:t>
      </w:r>
      <w:r w:rsidRPr="007A7CAC">
        <w:rPr>
          <w:rFonts w:ascii="Times New Roman" w:hAnsi="Times New Roman" w:cs="Times New Roman" w:hint="eastAsia"/>
          <w:bCs/>
          <w:sz w:val="24"/>
          <w:szCs w:val="24"/>
          <w:vertAlign w:val="superscript"/>
        </w:rPr>
        <w:t>-3</w:t>
      </w:r>
      <w:r w:rsidRPr="007A7CAC">
        <w:rPr>
          <w:rFonts w:ascii="Times New Roman" w:hAnsi="Times New Roman" w:cs="Times New Roman" w:hint="eastAsia"/>
          <w:bCs/>
          <w:sz w:val="24"/>
          <w:szCs w:val="24"/>
        </w:rPr>
        <w:t xml:space="preserve">). (b) M-S plots with varying </w:t>
      </w:r>
      <w:r w:rsidRPr="007A7CAC">
        <w:rPr>
          <w:rFonts w:ascii="Times New Roman" w:hAnsi="Times New Roman" w:cs="Times New Roman"/>
          <w:bCs/>
          <w:sz w:val="24"/>
          <w:szCs w:val="24"/>
        </w:rPr>
        <w:t>IDL-thickness</w:t>
      </w:r>
      <w:r w:rsidRPr="007A7CAC">
        <w:rPr>
          <w:rFonts w:ascii="Times New Roman" w:hAnsi="Times New Roman" w:cs="Times New Roman" w:hint="eastAsia"/>
          <w:bCs/>
          <w:sz w:val="24"/>
          <w:szCs w:val="24"/>
        </w:rPr>
        <w:t xml:space="preserve"> 10 ~100 nm with simultaneous varying </w:t>
      </w:r>
      <w:r w:rsidRPr="007A7CAC">
        <w:rPr>
          <w:rFonts w:ascii="Times New Roman" w:hAnsi="Times New Roman" w:cs="Times New Roman"/>
          <w:bCs/>
          <w:sz w:val="24"/>
          <w:szCs w:val="21"/>
        </w:rPr>
        <w:t>N</w:t>
      </w:r>
      <w:r w:rsidRPr="007A7CAC">
        <w:rPr>
          <w:rFonts w:ascii="Times New Roman" w:hAnsi="Times New Roman" w:cs="Times New Roman" w:hint="eastAsia"/>
          <w:bCs/>
          <w:sz w:val="24"/>
          <w:szCs w:val="21"/>
          <w:vertAlign w:val="subscript"/>
        </w:rPr>
        <w:t>t-</w:t>
      </w:r>
      <w:r w:rsidRPr="007A7CAC">
        <w:rPr>
          <w:rFonts w:ascii="Times New Roman" w:hAnsi="Times New Roman" w:cs="Times New Roman"/>
          <w:bCs/>
          <w:sz w:val="24"/>
          <w:szCs w:val="21"/>
          <w:vertAlign w:val="subscript"/>
        </w:rPr>
        <w:t>ISD</w:t>
      </w:r>
      <w:r w:rsidRPr="007A7CAC">
        <w:rPr>
          <w:rFonts w:ascii="Times New Roman" w:hAnsi="Times New Roman" w:cs="Times New Roman" w:hint="eastAsia"/>
          <w:bCs/>
          <w:sz w:val="24"/>
          <w:szCs w:val="21"/>
          <w:vertAlign w:val="subscript"/>
        </w:rPr>
        <w:t xml:space="preserve"> </w:t>
      </w:r>
      <w:r w:rsidRPr="007A7CAC">
        <w:rPr>
          <w:rFonts w:ascii="Times New Roman" w:hAnsi="Times New Roman" w:cs="Times New Roman" w:hint="eastAsia"/>
          <w:bCs/>
          <w:sz w:val="24"/>
          <w:szCs w:val="21"/>
        </w:rPr>
        <w:t xml:space="preserve">~ </w:t>
      </w:r>
      <w:r w:rsidR="00363AC2" w:rsidRPr="007A7CAC">
        <w:rPr>
          <w:rFonts w:ascii="Times New Roman" w:hAnsi="Times New Roman" w:cs="Times New Roman" w:hint="eastAsia"/>
          <w:bCs/>
          <w:sz w:val="24"/>
          <w:szCs w:val="21"/>
        </w:rPr>
        <w:t>5</w:t>
      </w:r>
      <w:r w:rsidRPr="007A7CAC">
        <w:rPr>
          <w:rFonts w:ascii="Times New Roman" w:hAnsi="Times New Roman" w:cs="Times New Roman" w:hint="eastAsia"/>
          <w:bCs/>
          <w:sz w:val="24"/>
          <w:szCs w:val="21"/>
        </w:rPr>
        <w:t>E16</w:t>
      </w:r>
      <w:r w:rsidR="00363AC2" w:rsidRPr="007A7CAC">
        <w:rPr>
          <w:rFonts w:ascii="Times New Roman" w:hAnsi="Times New Roman" w:cs="Times New Roman" w:hint="eastAsia"/>
          <w:bCs/>
          <w:sz w:val="24"/>
          <w:szCs w:val="21"/>
        </w:rPr>
        <w:t xml:space="preserve"> ~5E19 cm</w:t>
      </w:r>
      <w:r w:rsidR="00363AC2" w:rsidRPr="007A7CAC">
        <w:rPr>
          <w:rFonts w:ascii="Times New Roman" w:hAnsi="Times New Roman" w:cs="Times New Roman" w:hint="eastAsia"/>
          <w:bCs/>
          <w:sz w:val="24"/>
          <w:szCs w:val="21"/>
          <w:vertAlign w:val="superscript"/>
        </w:rPr>
        <w:t>-3</w:t>
      </w:r>
      <w:r w:rsidR="00363AC2" w:rsidRPr="007A7CAC">
        <w:rPr>
          <w:rFonts w:ascii="Times New Roman" w:hAnsi="Times New Roman" w:cs="Times New Roman" w:hint="eastAsia"/>
          <w:bCs/>
          <w:sz w:val="24"/>
          <w:szCs w:val="21"/>
        </w:rPr>
        <w:t xml:space="preserve">). (c) </w:t>
      </w:r>
      <w:r w:rsidR="00A04076" w:rsidRPr="007A7CAC">
        <w:rPr>
          <w:rFonts w:ascii="Times New Roman" w:hAnsi="Times New Roman" w:cs="Times New Roman" w:hint="eastAsia"/>
          <w:bCs/>
          <w:sz w:val="24"/>
          <w:szCs w:val="21"/>
        </w:rPr>
        <w:t>M-S plots with varying conductivity (mobility) of IDL</w:t>
      </w:r>
      <w:r w:rsidR="00ED6D8E" w:rsidRPr="007A7CAC">
        <w:rPr>
          <w:rFonts w:ascii="Times New Roman" w:hAnsi="Times New Roman" w:cs="Times New Roman" w:hint="eastAsia"/>
          <w:bCs/>
          <w:sz w:val="24"/>
          <w:szCs w:val="21"/>
        </w:rPr>
        <w:t xml:space="preserve"> with varying </w:t>
      </w:r>
      <w:r w:rsidR="00B71ABC" w:rsidRPr="007A7CAC">
        <w:rPr>
          <w:rFonts w:ascii="Times New Roman" w:hAnsi="Times New Roman" w:cs="Times New Roman" w:hint="eastAsia"/>
          <w:bCs/>
          <w:sz w:val="24"/>
          <w:szCs w:val="21"/>
        </w:rPr>
        <w:t>IDL (10-20 nm)</w:t>
      </w:r>
      <w:r w:rsidR="00A04076" w:rsidRPr="007A7CAC">
        <w:rPr>
          <w:rFonts w:ascii="Times New Roman" w:hAnsi="Times New Roman" w:cs="Times New Roman" w:hint="eastAsia"/>
          <w:bCs/>
          <w:sz w:val="24"/>
          <w:szCs w:val="21"/>
        </w:rPr>
        <w:t>.</w:t>
      </w:r>
    </w:p>
    <w:p w14:paraId="4A803F0C" w14:textId="77777777" w:rsidR="007C239D" w:rsidRPr="007A7CAC" w:rsidRDefault="007C239D" w:rsidP="00EB640E">
      <w:pPr>
        <w:spacing w:before="160" w:line="360" w:lineRule="auto"/>
        <w:contextualSpacing/>
        <w:jc w:val="both"/>
        <w:rPr>
          <w:rFonts w:ascii="Times New Roman" w:hAnsi="Times New Roman" w:cs="Times New Roman"/>
          <w:b/>
          <w:bCs/>
        </w:rPr>
      </w:pPr>
    </w:p>
    <w:p w14:paraId="49FFFE8C" w14:textId="77777777" w:rsidR="00E5393B" w:rsidRPr="007A7CAC" w:rsidRDefault="00E5393B" w:rsidP="00EB640E">
      <w:pPr>
        <w:spacing w:before="160" w:line="360" w:lineRule="auto"/>
        <w:contextualSpacing/>
        <w:jc w:val="both"/>
        <w:rPr>
          <w:rFonts w:ascii="Times New Roman" w:hAnsi="Times New Roman" w:cs="Times New Roman"/>
          <w:b/>
          <w:bCs/>
        </w:rPr>
      </w:pPr>
    </w:p>
    <w:p w14:paraId="05EDCCB7" w14:textId="77777777" w:rsidR="005A2EED" w:rsidRPr="007A7CAC" w:rsidRDefault="005A2EED" w:rsidP="00EB640E">
      <w:pPr>
        <w:spacing w:before="160" w:line="360" w:lineRule="auto"/>
        <w:contextualSpacing/>
        <w:jc w:val="both"/>
        <w:rPr>
          <w:rFonts w:ascii="Times New Roman" w:hAnsi="Times New Roman" w:cs="Times New Roman"/>
          <w:b/>
          <w:bCs/>
          <w:lang w:val="en-US"/>
        </w:rPr>
      </w:pPr>
    </w:p>
    <w:p w14:paraId="4C6FA74F" w14:textId="77777777" w:rsidR="00277A25" w:rsidRPr="007A7CAC" w:rsidRDefault="00277A25" w:rsidP="00EB640E">
      <w:pPr>
        <w:spacing w:before="160" w:line="360" w:lineRule="auto"/>
        <w:contextualSpacing/>
        <w:jc w:val="both"/>
        <w:rPr>
          <w:rFonts w:ascii="Times New Roman" w:hAnsi="Times New Roman" w:cs="Times New Roman"/>
          <w:b/>
          <w:bCs/>
          <w:lang w:val="en-US"/>
        </w:rPr>
      </w:pPr>
    </w:p>
    <w:p w14:paraId="27821691" w14:textId="77777777" w:rsidR="00277A25" w:rsidRPr="007A7CAC" w:rsidRDefault="00277A25" w:rsidP="00EB640E">
      <w:pPr>
        <w:spacing w:before="160" w:line="360" w:lineRule="auto"/>
        <w:contextualSpacing/>
        <w:jc w:val="both"/>
        <w:rPr>
          <w:rFonts w:ascii="Times New Roman" w:hAnsi="Times New Roman" w:cs="Times New Roman"/>
          <w:b/>
          <w:bCs/>
          <w:lang w:val="en-US"/>
        </w:rPr>
      </w:pPr>
    </w:p>
    <w:p w14:paraId="1477CA5C" w14:textId="77777777" w:rsidR="00083682" w:rsidRPr="007A7CAC" w:rsidRDefault="00083682" w:rsidP="00EB640E">
      <w:pPr>
        <w:spacing w:before="160" w:line="360" w:lineRule="auto"/>
        <w:contextualSpacing/>
        <w:jc w:val="both"/>
        <w:rPr>
          <w:rFonts w:ascii="Times New Roman" w:hAnsi="Times New Roman" w:cs="Times New Roman"/>
          <w:b/>
          <w:bCs/>
          <w:lang w:val="en-US"/>
        </w:rPr>
      </w:pPr>
    </w:p>
    <w:p w14:paraId="5A5684AA" w14:textId="77777777" w:rsidR="005A2EED" w:rsidRPr="007A7CAC" w:rsidRDefault="005A2EED" w:rsidP="00EB640E">
      <w:pPr>
        <w:spacing w:before="160" w:line="360" w:lineRule="auto"/>
        <w:contextualSpacing/>
        <w:jc w:val="both"/>
        <w:rPr>
          <w:rFonts w:ascii="Times New Roman" w:hAnsi="Times New Roman" w:cs="Times New Roman"/>
          <w:b/>
          <w:bCs/>
        </w:rPr>
      </w:pPr>
    </w:p>
    <w:p w14:paraId="14600E5E" w14:textId="77777777" w:rsidR="00E5393B" w:rsidRPr="007A7CAC" w:rsidRDefault="00E5393B" w:rsidP="00EB640E">
      <w:pPr>
        <w:spacing w:before="160" w:line="360" w:lineRule="auto"/>
        <w:contextualSpacing/>
        <w:jc w:val="both"/>
        <w:rPr>
          <w:rFonts w:ascii="Times New Roman" w:hAnsi="Times New Roman" w:cs="Times New Roman"/>
          <w:b/>
          <w:bCs/>
        </w:rPr>
      </w:pPr>
    </w:p>
    <w:p w14:paraId="0CD8222E" w14:textId="1F4DD37F" w:rsidR="00213A75" w:rsidRPr="007A7CAC" w:rsidRDefault="00213A75" w:rsidP="00EB640E">
      <w:pPr>
        <w:spacing w:before="160" w:line="360" w:lineRule="auto"/>
        <w:contextualSpacing/>
        <w:jc w:val="both"/>
        <w:rPr>
          <w:rFonts w:ascii="Times New Roman" w:hAnsi="Times New Roman" w:cs="Times New Roman"/>
          <w:b/>
          <w:bCs/>
        </w:rPr>
      </w:pPr>
      <w:r w:rsidRPr="007A7CAC">
        <w:rPr>
          <w:rFonts w:ascii="Times New Roman" w:hAnsi="Times New Roman" w:cs="Times New Roman" w:hint="eastAsia"/>
          <w:b/>
          <w:bCs/>
        </w:rPr>
        <w:lastRenderedPageBreak/>
        <w:t>R</w:t>
      </w:r>
      <w:r w:rsidRPr="007A7CAC">
        <w:rPr>
          <w:rFonts w:ascii="Times New Roman" w:hAnsi="Times New Roman" w:cs="Times New Roman"/>
          <w:b/>
          <w:bCs/>
        </w:rPr>
        <w:t>eference:</w:t>
      </w:r>
    </w:p>
    <w:sdt>
      <w:sdtPr>
        <w:rPr>
          <w:rFonts w:ascii="Times New Roman" w:hAnsi="Times New Roman" w:cs="Times New Roman"/>
          <w:b/>
          <w:bCs/>
        </w:rPr>
        <w:tag w:val="MENDELEY_BIBLIOGRAPHY"/>
        <w:id w:val="-1313869787"/>
        <w:placeholder>
          <w:docPart w:val="DefaultPlaceholder_-1854013440"/>
        </w:placeholder>
      </w:sdtPr>
      <w:sdtEndPr/>
      <w:sdtContent>
        <w:p w14:paraId="5C4ECAFC" w14:textId="77777777" w:rsidR="007C239D" w:rsidRPr="007A7CAC" w:rsidRDefault="007C239D">
          <w:pPr>
            <w:autoSpaceDE w:val="0"/>
            <w:autoSpaceDN w:val="0"/>
            <w:ind w:hanging="640"/>
            <w:divId w:val="864252587"/>
            <w:rPr>
              <w:rFonts w:eastAsia="Times New Roman"/>
              <w:sz w:val="24"/>
            </w:rPr>
          </w:pPr>
          <w:r w:rsidRPr="007A7CAC">
            <w:rPr>
              <w:rFonts w:eastAsia="Times New Roman"/>
            </w:rPr>
            <w:t>1.</w:t>
          </w:r>
          <w:r w:rsidRPr="007A7CAC">
            <w:rPr>
              <w:rFonts w:eastAsia="Times New Roman"/>
            </w:rPr>
            <w:tab/>
            <w:t xml:space="preserve">Yanagida, M. </w:t>
          </w:r>
          <w:r w:rsidRPr="007A7CAC">
            <w:rPr>
              <w:rFonts w:eastAsia="Times New Roman"/>
              <w:i/>
              <w:iCs/>
            </w:rPr>
            <w:t>et al.</w:t>
          </w:r>
          <w:r w:rsidRPr="007A7CAC">
            <w:rPr>
              <w:rFonts w:eastAsia="Times New Roman"/>
            </w:rPr>
            <w:t xml:space="preserve"> Surface modification of sputtered </w:t>
          </w:r>
          <w:proofErr w:type="spellStart"/>
          <w:r w:rsidRPr="007A7CAC">
            <w:rPr>
              <w:rFonts w:eastAsia="Times New Roman"/>
            </w:rPr>
            <w:t>NiOx</w:t>
          </w:r>
          <w:proofErr w:type="spellEnd"/>
          <w:r w:rsidRPr="007A7CAC">
            <w:rPr>
              <w:rFonts w:eastAsia="Times New Roman"/>
            </w:rPr>
            <w:t xml:space="preserve"> hole transport layer for CH3NH3PbI3perovskite solar cells. </w:t>
          </w:r>
          <w:proofErr w:type="spellStart"/>
          <w:r w:rsidRPr="007A7CAC">
            <w:rPr>
              <w:rFonts w:eastAsia="Times New Roman"/>
              <w:i/>
              <w:iCs/>
            </w:rPr>
            <w:t>Jpn</w:t>
          </w:r>
          <w:proofErr w:type="spellEnd"/>
          <w:r w:rsidRPr="007A7CAC">
            <w:rPr>
              <w:rFonts w:eastAsia="Times New Roman"/>
              <w:i/>
              <w:iCs/>
            </w:rPr>
            <w:t xml:space="preserve"> J Appl Phys</w:t>
          </w:r>
          <w:r w:rsidRPr="007A7CAC">
            <w:rPr>
              <w:rFonts w:eastAsia="Times New Roman"/>
            </w:rPr>
            <w:t xml:space="preserve"> </w:t>
          </w:r>
          <w:r w:rsidRPr="007A7CAC">
            <w:rPr>
              <w:rFonts w:eastAsia="Times New Roman"/>
              <w:b/>
              <w:bCs/>
            </w:rPr>
            <w:t>62</w:t>
          </w:r>
          <w:r w:rsidRPr="007A7CAC">
            <w:rPr>
              <w:rFonts w:eastAsia="Times New Roman"/>
            </w:rPr>
            <w:t>, SK1054 (2023).</w:t>
          </w:r>
        </w:p>
        <w:p w14:paraId="55CE0036" w14:textId="77777777" w:rsidR="007C239D" w:rsidRPr="007A7CAC" w:rsidRDefault="007C239D">
          <w:pPr>
            <w:autoSpaceDE w:val="0"/>
            <w:autoSpaceDN w:val="0"/>
            <w:ind w:hanging="640"/>
            <w:divId w:val="918442323"/>
            <w:rPr>
              <w:rFonts w:eastAsia="Times New Roman"/>
            </w:rPr>
          </w:pPr>
          <w:r w:rsidRPr="007A7CAC">
            <w:rPr>
              <w:rFonts w:eastAsia="Times New Roman"/>
            </w:rPr>
            <w:t>2.</w:t>
          </w:r>
          <w:r w:rsidRPr="007A7CAC">
            <w:rPr>
              <w:rFonts w:eastAsia="Times New Roman"/>
            </w:rPr>
            <w:tab/>
            <w:t xml:space="preserve">Khadka, D. B., Shirai, Y., Yanagida, M. &amp; Miyano, K. Insights into Accelerated Degradation of Perovskite Solar Cells under Continuous Illumination Driven by Thermal Stress and Interfacial Junction. </w:t>
          </w:r>
          <w:r w:rsidRPr="007A7CAC">
            <w:rPr>
              <w:rFonts w:eastAsia="Times New Roman"/>
              <w:i/>
              <w:iCs/>
            </w:rPr>
            <w:t>ACS Appl Energy Mater</w:t>
          </w:r>
          <w:r w:rsidRPr="007A7CAC">
            <w:rPr>
              <w:rFonts w:eastAsia="Times New Roman"/>
            </w:rPr>
            <w:t xml:space="preserve"> </w:t>
          </w:r>
          <w:r w:rsidRPr="007A7CAC">
            <w:rPr>
              <w:rFonts w:eastAsia="Times New Roman"/>
              <w:b/>
              <w:bCs/>
            </w:rPr>
            <w:t>4</w:t>
          </w:r>
          <w:r w:rsidRPr="007A7CAC">
            <w:rPr>
              <w:rFonts w:eastAsia="Times New Roman"/>
            </w:rPr>
            <w:t>, 11121–11132 (2021).</w:t>
          </w:r>
        </w:p>
        <w:p w14:paraId="5AEAE936" w14:textId="77777777" w:rsidR="007C239D" w:rsidRPr="007A7CAC" w:rsidRDefault="007C239D">
          <w:pPr>
            <w:autoSpaceDE w:val="0"/>
            <w:autoSpaceDN w:val="0"/>
            <w:ind w:hanging="640"/>
            <w:divId w:val="226306568"/>
            <w:rPr>
              <w:rFonts w:eastAsia="Times New Roman"/>
            </w:rPr>
          </w:pPr>
          <w:r w:rsidRPr="007A7CAC">
            <w:rPr>
              <w:rFonts w:eastAsia="Times New Roman"/>
            </w:rPr>
            <w:t>3.</w:t>
          </w:r>
          <w:r w:rsidRPr="007A7CAC">
            <w:rPr>
              <w:rFonts w:eastAsia="Times New Roman"/>
            </w:rPr>
            <w:tab/>
            <w:t xml:space="preserve">Khadka, D. B., Shirai, Y., Yanagida, M. &amp; Miyano, K. Investigation of Degradation Kinetics of Perovskite Solar Cells by Accelerated Aging. in </w:t>
          </w:r>
          <w:r w:rsidRPr="007A7CAC">
            <w:rPr>
              <w:rFonts w:eastAsia="Times New Roman"/>
              <w:i/>
              <w:iCs/>
            </w:rPr>
            <w:t>2022 IEEE 49th Photovoltaics Specialists Conference (PVSC)</w:t>
          </w:r>
          <w:r w:rsidRPr="007A7CAC">
            <w:rPr>
              <w:rFonts w:eastAsia="Times New Roman"/>
            </w:rPr>
            <w:t xml:space="preserve"> 0001–0003 (IEEE, 2022). doi:10.1109/PVSC48317.2022.9938939.</w:t>
          </w:r>
        </w:p>
        <w:p w14:paraId="0101B568" w14:textId="77777777" w:rsidR="007C239D" w:rsidRPr="007A7CAC" w:rsidRDefault="007C239D">
          <w:pPr>
            <w:autoSpaceDE w:val="0"/>
            <w:autoSpaceDN w:val="0"/>
            <w:ind w:hanging="640"/>
            <w:divId w:val="328144286"/>
            <w:rPr>
              <w:rFonts w:eastAsia="Times New Roman"/>
            </w:rPr>
          </w:pPr>
          <w:r w:rsidRPr="007A7CAC">
            <w:rPr>
              <w:rFonts w:eastAsia="Times New Roman"/>
            </w:rPr>
            <w:t>4.</w:t>
          </w:r>
          <w:r w:rsidRPr="007A7CAC">
            <w:rPr>
              <w:rFonts w:eastAsia="Times New Roman"/>
            </w:rPr>
            <w:tab/>
            <w:t xml:space="preserve">Khadka, D. B., Shirai, Y., Yanagida, M., Masuda, T. &amp; Miyano, K. Enhancement in efficiency and optoelectronic quality of perovskite thin films annealed in </w:t>
          </w:r>
          <w:proofErr w:type="spellStart"/>
          <w:r w:rsidRPr="007A7CAC">
            <w:rPr>
              <w:rFonts w:eastAsia="Times New Roman"/>
            </w:rPr>
            <w:t>MACl</w:t>
          </w:r>
          <w:proofErr w:type="spellEnd"/>
          <w:r w:rsidRPr="007A7CAC">
            <w:rPr>
              <w:rFonts w:eastAsia="Times New Roman"/>
            </w:rPr>
            <w:t xml:space="preserve"> vapor. </w:t>
          </w:r>
          <w:r w:rsidRPr="007A7CAC">
            <w:rPr>
              <w:rFonts w:eastAsia="Times New Roman"/>
              <w:i/>
              <w:iCs/>
            </w:rPr>
            <w:t>Sustain Energy Fuels</w:t>
          </w:r>
          <w:r w:rsidRPr="007A7CAC">
            <w:rPr>
              <w:rFonts w:eastAsia="Times New Roman"/>
            </w:rPr>
            <w:t xml:space="preserve"> </w:t>
          </w:r>
          <w:r w:rsidRPr="007A7CAC">
            <w:rPr>
              <w:rFonts w:eastAsia="Times New Roman"/>
              <w:b/>
              <w:bCs/>
            </w:rPr>
            <w:t>1</w:t>
          </w:r>
          <w:r w:rsidRPr="007A7CAC">
            <w:rPr>
              <w:rFonts w:eastAsia="Times New Roman"/>
            </w:rPr>
            <w:t>, 755–766 (2017).</w:t>
          </w:r>
        </w:p>
        <w:p w14:paraId="399902C4" w14:textId="77777777" w:rsidR="007C239D" w:rsidRPr="007A7CAC" w:rsidRDefault="007C239D">
          <w:pPr>
            <w:autoSpaceDE w:val="0"/>
            <w:autoSpaceDN w:val="0"/>
            <w:ind w:hanging="640"/>
            <w:divId w:val="1722628231"/>
            <w:rPr>
              <w:rFonts w:eastAsia="Times New Roman"/>
            </w:rPr>
          </w:pPr>
          <w:r w:rsidRPr="007A7CAC">
            <w:rPr>
              <w:rFonts w:eastAsia="Times New Roman"/>
            </w:rPr>
            <w:t>5.</w:t>
          </w:r>
          <w:r w:rsidRPr="007A7CAC">
            <w:rPr>
              <w:rFonts w:eastAsia="Times New Roman"/>
            </w:rPr>
            <w:tab/>
            <w:t xml:space="preserve">Khadka, D. B., Shirai, Y., Yanagida, M., Ryan, J. W. &amp; Miyano, K. Exploring the effects of interfacial carrier transport layers on device performance and optoelectronic properties of planar perovskite solar cells. </w:t>
          </w:r>
          <w:r w:rsidRPr="007A7CAC">
            <w:rPr>
              <w:rFonts w:eastAsia="Times New Roman"/>
              <w:i/>
              <w:iCs/>
            </w:rPr>
            <w:t>J Mater Chem C Mater</w:t>
          </w:r>
          <w:r w:rsidRPr="007A7CAC">
            <w:rPr>
              <w:rFonts w:eastAsia="Times New Roman"/>
            </w:rPr>
            <w:t xml:space="preserve"> </w:t>
          </w:r>
          <w:r w:rsidRPr="007A7CAC">
            <w:rPr>
              <w:rFonts w:eastAsia="Times New Roman"/>
              <w:b/>
              <w:bCs/>
            </w:rPr>
            <w:t>5</w:t>
          </w:r>
          <w:r w:rsidRPr="007A7CAC">
            <w:rPr>
              <w:rFonts w:eastAsia="Times New Roman"/>
            </w:rPr>
            <w:t>, 8819–8827 (2017).</w:t>
          </w:r>
        </w:p>
        <w:p w14:paraId="3E0BE495" w14:textId="77777777" w:rsidR="007C239D" w:rsidRPr="007A7CAC" w:rsidRDefault="007C239D">
          <w:pPr>
            <w:autoSpaceDE w:val="0"/>
            <w:autoSpaceDN w:val="0"/>
            <w:ind w:hanging="640"/>
            <w:divId w:val="539437055"/>
            <w:rPr>
              <w:rFonts w:eastAsia="Times New Roman"/>
            </w:rPr>
          </w:pPr>
          <w:r w:rsidRPr="007A7CAC">
            <w:rPr>
              <w:rFonts w:eastAsia="Times New Roman"/>
            </w:rPr>
            <w:t>6.</w:t>
          </w:r>
          <w:r w:rsidRPr="007A7CAC">
            <w:rPr>
              <w:rFonts w:eastAsia="Times New Roman"/>
            </w:rPr>
            <w:tab/>
            <w:t xml:space="preserve">Khadka, D. B., Shirai, Y., Yanagida, M. &amp; Miyano, K. Unraveling the Impacts Induced by Organic and Inorganic Hole Transport Layers in Inverted Halide Perovskite Solar Cells. </w:t>
          </w:r>
          <w:r w:rsidRPr="007A7CAC">
            <w:rPr>
              <w:rFonts w:eastAsia="Times New Roman"/>
              <w:i/>
              <w:iCs/>
            </w:rPr>
            <w:t>ACS Appl Mater Interfaces</w:t>
          </w:r>
          <w:r w:rsidRPr="007A7CAC">
            <w:rPr>
              <w:rFonts w:eastAsia="Times New Roman"/>
            </w:rPr>
            <w:t xml:space="preserve"> </w:t>
          </w:r>
          <w:r w:rsidRPr="007A7CAC">
            <w:rPr>
              <w:rFonts w:eastAsia="Times New Roman"/>
              <w:b/>
              <w:bCs/>
            </w:rPr>
            <w:t>11</w:t>
          </w:r>
          <w:r w:rsidRPr="007A7CAC">
            <w:rPr>
              <w:rFonts w:eastAsia="Times New Roman"/>
            </w:rPr>
            <w:t>, 7055–7065 (2019).</w:t>
          </w:r>
        </w:p>
        <w:p w14:paraId="694D0317" w14:textId="77777777" w:rsidR="007C239D" w:rsidRPr="007A7CAC" w:rsidRDefault="007C239D">
          <w:pPr>
            <w:autoSpaceDE w:val="0"/>
            <w:autoSpaceDN w:val="0"/>
            <w:ind w:hanging="640"/>
            <w:divId w:val="1853957742"/>
            <w:rPr>
              <w:rFonts w:eastAsia="Times New Roman"/>
            </w:rPr>
          </w:pPr>
          <w:r w:rsidRPr="007A7CAC">
            <w:rPr>
              <w:rFonts w:eastAsia="Times New Roman"/>
            </w:rPr>
            <w:t>7.</w:t>
          </w:r>
          <w:r w:rsidRPr="007A7CAC">
            <w:rPr>
              <w:rFonts w:eastAsia="Times New Roman"/>
            </w:rPr>
            <w:tab/>
            <w:t xml:space="preserve">Yanagida, M., </w:t>
          </w:r>
          <w:proofErr w:type="spellStart"/>
          <w:r w:rsidRPr="007A7CAC">
            <w:rPr>
              <w:rFonts w:eastAsia="Times New Roman"/>
            </w:rPr>
            <w:t>Shimomoto</w:t>
          </w:r>
          <w:proofErr w:type="spellEnd"/>
          <w:r w:rsidRPr="007A7CAC">
            <w:rPr>
              <w:rFonts w:eastAsia="Times New Roman"/>
            </w:rPr>
            <w:t xml:space="preserve">, L., Shirai, Y. &amp; Miyano, K. Effect of Carrier Transport in </w:t>
          </w:r>
          <w:proofErr w:type="spellStart"/>
          <w:r w:rsidRPr="007A7CAC">
            <w:rPr>
              <w:rFonts w:eastAsia="Times New Roman"/>
            </w:rPr>
            <w:t>NiO</w:t>
          </w:r>
          <w:proofErr w:type="spellEnd"/>
          <w:r w:rsidRPr="007A7CAC">
            <w:rPr>
              <w:rFonts w:eastAsia="Times New Roman"/>
            </w:rPr>
            <w:t xml:space="preserve"> on the Photovoltaic Properties of Lead Iodide Perovskite Solar Cells. </w:t>
          </w:r>
          <w:r w:rsidRPr="007A7CAC">
            <w:rPr>
              <w:rFonts w:eastAsia="Times New Roman"/>
              <w:i/>
              <w:iCs/>
            </w:rPr>
            <w:t>Electrochemistry</w:t>
          </w:r>
          <w:r w:rsidRPr="007A7CAC">
            <w:rPr>
              <w:rFonts w:eastAsia="Times New Roman"/>
            </w:rPr>
            <w:t xml:space="preserve"> </w:t>
          </w:r>
          <w:r w:rsidRPr="007A7CAC">
            <w:rPr>
              <w:rFonts w:eastAsia="Times New Roman"/>
              <w:b/>
              <w:bCs/>
            </w:rPr>
            <w:t>85</w:t>
          </w:r>
          <w:r w:rsidRPr="007A7CAC">
            <w:rPr>
              <w:rFonts w:eastAsia="Times New Roman"/>
            </w:rPr>
            <w:t>, 231–235 (2017).</w:t>
          </w:r>
        </w:p>
        <w:p w14:paraId="4A7C76D3" w14:textId="77777777" w:rsidR="007C239D" w:rsidRPr="007A7CAC" w:rsidRDefault="007C239D">
          <w:pPr>
            <w:autoSpaceDE w:val="0"/>
            <w:autoSpaceDN w:val="0"/>
            <w:ind w:hanging="640"/>
            <w:divId w:val="1324160137"/>
            <w:rPr>
              <w:rFonts w:eastAsia="Times New Roman"/>
            </w:rPr>
          </w:pPr>
          <w:r w:rsidRPr="007A7CAC">
            <w:rPr>
              <w:rFonts w:eastAsia="Times New Roman"/>
            </w:rPr>
            <w:t>8.</w:t>
          </w:r>
          <w:r w:rsidRPr="007A7CAC">
            <w:rPr>
              <w:rFonts w:eastAsia="Times New Roman"/>
            </w:rPr>
            <w:tab/>
            <w:t xml:space="preserve">’Blood, P. &amp; ’Orton, J. W. </w:t>
          </w:r>
          <w:r w:rsidRPr="007A7CAC">
            <w:rPr>
              <w:rFonts w:eastAsia="Times New Roman"/>
              <w:i/>
              <w:iCs/>
            </w:rPr>
            <w:t>The Electrical Characterization of Semiconductors: Majority Carriers and Electron States</w:t>
          </w:r>
          <w:r w:rsidRPr="007A7CAC">
            <w:rPr>
              <w:rFonts w:eastAsia="Times New Roman"/>
            </w:rPr>
            <w:t>. vol. 2 (Academic Press, London, 1992).</w:t>
          </w:r>
        </w:p>
        <w:p w14:paraId="23E764F4" w14:textId="77777777" w:rsidR="007C239D" w:rsidRPr="007A7CAC" w:rsidRDefault="007C239D">
          <w:pPr>
            <w:autoSpaceDE w:val="0"/>
            <w:autoSpaceDN w:val="0"/>
            <w:ind w:hanging="640"/>
            <w:divId w:val="1228346766"/>
            <w:rPr>
              <w:rFonts w:eastAsia="Times New Roman"/>
            </w:rPr>
          </w:pPr>
          <w:r w:rsidRPr="007A7CAC">
            <w:rPr>
              <w:rFonts w:eastAsia="Times New Roman"/>
            </w:rPr>
            <w:t>9.</w:t>
          </w:r>
          <w:r w:rsidRPr="007A7CAC">
            <w:rPr>
              <w:rFonts w:eastAsia="Times New Roman"/>
            </w:rPr>
            <w:tab/>
            <w:t>Look, D. C. Chapter 2 The Electrical and Photoelectronic Properties of Semi-Insulating GaAs. in 75–170 (1983). doi:10.1016/S0080-8784(08)60275-6.</w:t>
          </w:r>
        </w:p>
        <w:p w14:paraId="7F18B87B" w14:textId="77777777" w:rsidR="007C239D" w:rsidRPr="007A7CAC" w:rsidRDefault="007C239D">
          <w:pPr>
            <w:autoSpaceDE w:val="0"/>
            <w:autoSpaceDN w:val="0"/>
            <w:ind w:hanging="640"/>
            <w:divId w:val="1843810006"/>
            <w:rPr>
              <w:rFonts w:eastAsia="Times New Roman"/>
            </w:rPr>
          </w:pPr>
          <w:r w:rsidRPr="007A7CAC">
            <w:rPr>
              <w:rFonts w:eastAsia="Times New Roman"/>
            </w:rPr>
            <w:t>10.</w:t>
          </w:r>
          <w:r w:rsidRPr="007A7CAC">
            <w:rPr>
              <w:rFonts w:eastAsia="Times New Roman"/>
            </w:rPr>
            <w:tab/>
            <w:t xml:space="preserve">Khadka, D. B., Shirai, Y., Yanagida, M. &amp; Miyano, K. Degradation of encapsulated perovskite solar cells driven by deep trap states and interfacial deterioration. </w:t>
          </w:r>
          <w:r w:rsidRPr="007A7CAC">
            <w:rPr>
              <w:rFonts w:eastAsia="Times New Roman"/>
              <w:i/>
              <w:iCs/>
            </w:rPr>
            <w:t>J Mater Chem C Mater</w:t>
          </w:r>
          <w:r w:rsidRPr="007A7CAC">
            <w:rPr>
              <w:rFonts w:eastAsia="Times New Roman"/>
            </w:rPr>
            <w:t xml:space="preserve"> </w:t>
          </w:r>
          <w:r w:rsidRPr="007A7CAC">
            <w:rPr>
              <w:rFonts w:eastAsia="Times New Roman"/>
              <w:b/>
              <w:bCs/>
            </w:rPr>
            <w:t>6</w:t>
          </w:r>
          <w:r w:rsidRPr="007A7CAC">
            <w:rPr>
              <w:rFonts w:eastAsia="Times New Roman"/>
            </w:rPr>
            <w:t>, 162–170 (2018).</w:t>
          </w:r>
        </w:p>
        <w:p w14:paraId="58B33407" w14:textId="726A50B3" w:rsidR="00213A75" w:rsidRPr="007A7CAC" w:rsidRDefault="007C239D" w:rsidP="00EB640E">
          <w:pPr>
            <w:spacing w:before="160" w:line="360" w:lineRule="auto"/>
            <w:contextualSpacing/>
            <w:jc w:val="both"/>
            <w:rPr>
              <w:rFonts w:ascii="Times New Roman" w:hAnsi="Times New Roman" w:cs="Times New Roman"/>
              <w:b/>
              <w:bCs/>
            </w:rPr>
          </w:pPr>
          <w:r w:rsidRPr="007A7CAC">
            <w:rPr>
              <w:rFonts w:eastAsia="Times New Roman"/>
            </w:rPr>
            <w:t> </w:t>
          </w:r>
        </w:p>
      </w:sdtContent>
    </w:sdt>
    <w:p w14:paraId="2E7A6289" w14:textId="77777777" w:rsidR="00213A75" w:rsidRPr="007A7CAC" w:rsidRDefault="00213A75" w:rsidP="00EB640E">
      <w:pPr>
        <w:spacing w:before="160" w:line="360" w:lineRule="auto"/>
        <w:contextualSpacing/>
        <w:jc w:val="both"/>
        <w:rPr>
          <w:rFonts w:ascii="Times New Roman" w:hAnsi="Times New Roman" w:cs="Times New Roman"/>
          <w:b/>
          <w:bCs/>
        </w:rPr>
      </w:pPr>
    </w:p>
    <w:sectPr w:rsidR="00213A75" w:rsidRPr="007A7CA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54408" w14:textId="77777777" w:rsidR="0037418C" w:rsidRDefault="0037418C">
      <w:pPr>
        <w:spacing w:after="0" w:line="240" w:lineRule="auto"/>
      </w:pPr>
      <w:r>
        <w:separator/>
      </w:r>
    </w:p>
  </w:endnote>
  <w:endnote w:type="continuationSeparator" w:id="0">
    <w:p w14:paraId="723D7EE1" w14:textId="77777777" w:rsidR="0037418C" w:rsidRDefault="0037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161203"/>
      <w:docPartObj>
        <w:docPartGallery w:val="Page Numbers (Bottom of Page)"/>
        <w:docPartUnique/>
      </w:docPartObj>
    </w:sdtPr>
    <w:sdtEndPr>
      <w:rPr>
        <w:b/>
        <w:bCs/>
        <w:noProof/>
      </w:rPr>
    </w:sdtEndPr>
    <w:sdtContent>
      <w:p w14:paraId="6B7B9648" w14:textId="58B7D423" w:rsidR="00712DFB" w:rsidRPr="005C6C7F" w:rsidRDefault="00712DFB">
        <w:pPr>
          <w:pStyle w:val="Footer"/>
          <w:jc w:val="center"/>
          <w:rPr>
            <w:b/>
            <w:bCs/>
          </w:rPr>
        </w:pPr>
        <w:r w:rsidRPr="005C6C7F">
          <w:rPr>
            <w:b/>
            <w:bCs/>
          </w:rPr>
          <w:t>S-</w:t>
        </w:r>
        <w:r w:rsidRPr="005C6C7F">
          <w:rPr>
            <w:b/>
            <w:bCs/>
          </w:rPr>
          <w:fldChar w:fldCharType="begin"/>
        </w:r>
        <w:r w:rsidRPr="005C6C7F">
          <w:rPr>
            <w:b/>
            <w:bCs/>
          </w:rPr>
          <w:instrText xml:space="preserve"> PAGE   \* MERGEFORMAT </w:instrText>
        </w:r>
        <w:r w:rsidRPr="005C6C7F">
          <w:rPr>
            <w:b/>
            <w:bCs/>
          </w:rPr>
          <w:fldChar w:fldCharType="separate"/>
        </w:r>
        <w:r w:rsidRPr="005C6C7F">
          <w:rPr>
            <w:b/>
            <w:bCs/>
            <w:noProof/>
          </w:rPr>
          <w:t>2</w:t>
        </w:r>
        <w:r w:rsidRPr="005C6C7F">
          <w:rPr>
            <w:b/>
            <w:bCs/>
            <w:noProof/>
          </w:rPr>
          <w:fldChar w:fldCharType="end"/>
        </w:r>
      </w:p>
    </w:sdtContent>
  </w:sdt>
  <w:p w14:paraId="7F4143C9" w14:textId="77777777" w:rsidR="00712DFB" w:rsidRDefault="0071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18EEB" w14:textId="77777777" w:rsidR="0037418C" w:rsidRDefault="0037418C">
      <w:pPr>
        <w:spacing w:after="0" w:line="240" w:lineRule="auto"/>
      </w:pPr>
      <w:r>
        <w:separator/>
      </w:r>
    </w:p>
  </w:footnote>
  <w:footnote w:type="continuationSeparator" w:id="0">
    <w:p w14:paraId="63D164C5" w14:textId="77777777" w:rsidR="0037418C" w:rsidRDefault="00374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8FF"/>
    <w:multiLevelType w:val="hybridMultilevel"/>
    <w:tmpl w:val="4E581D1C"/>
    <w:lvl w:ilvl="0" w:tplc="3BC6922A">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F709D"/>
    <w:multiLevelType w:val="hybridMultilevel"/>
    <w:tmpl w:val="DE2CCD40"/>
    <w:lvl w:ilvl="0" w:tplc="04090003">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51F14"/>
    <w:multiLevelType w:val="hybridMultilevel"/>
    <w:tmpl w:val="6B40E1D2"/>
    <w:lvl w:ilvl="0" w:tplc="DFAECBA6">
      <w:start w:val="1"/>
      <w:numFmt w:val="bullet"/>
      <w:lvlText w:val=""/>
      <w:lvlJc w:val="left"/>
      <w:pPr>
        <w:ind w:left="720" w:hanging="360"/>
      </w:pPr>
      <w:rPr>
        <w:rFonts w:ascii="Wingdings" w:hAnsi="Wingdings" w:hint="default"/>
        <w:sz w:val="36"/>
        <w:szCs w:val="36"/>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9B0F74"/>
    <w:multiLevelType w:val="hybridMultilevel"/>
    <w:tmpl w:val="8C0045C4"/>
    <w:lvl w:ilvl="0" w:tplc="036C905C">
      <w:start w:val="1"/>
      <w:numFmt w:val="decimal"/>
      <w:lvlText w:val="[%1] "/>
      <w:lvlJc w:val="left"/>
      <w:pPr>
        <w:ind w:left="786" w:hanging="360"/>
      </w:pPr>
      <w:rPr>
        <w:rFonts w:hint="default"/>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8C2E1C"/>
    <w:multiLevelType w:val="hybridMultilevel"/>
    <w:tmpl w:val="5E28A37C"/>
    <w:lvl w:ilvl="0" w:tplc="E7007E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D04795"/>
    <w:multiLevelType w:val="multilevel"/>
    <w:tmpl w:val="E0A2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47BA5"/>
    <w:multiLevelType w:val="hybridMultilevel"/>
    <w:tmpl w:val="E08CFC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180029"/>
    <w:multiLevelType w:val="hybridMultilevel"/>
    <w:tmpl w:val="BC92A666"/>
    <w:lvl w:ilvl="0" w:tplc="1402043A">
      <w:start w:val="1"/>
      <w:numFmt w:val="bullet"/>
      <w:lvlText w:val=""/>
      <w:lvlJc w:val="left"/>
      <w:pPr>
        <w:ind w:left="720" w:hanging="360"/>
      </w:pPr>
      <w:rPr>
        <w:rFonts w:ascii="Wingdings" w:hAnsi="Wingdings" w:hint="default"/>
        <w:sz w:val="36"/>
        <w:szCs w:val="36"/>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37521"/>
    <w:multiLevelType w:val="hybridMultilevel"/>
    <w:tmpl w:val="A0BCB9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0287DC4"/>
    <w:multiLevelType w:val="hybridMultilevel"/>
    <w:tmpl w:val="D690C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F66E97"/>
    <w:multiLevelType w:val="hybridMultilevel"/>
    <w:tmpl w:val="D4ECFE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005002">
    <w:abstractNumId w:val="4"/>
  </w:num>
  <w:num w:numId="2" w16cid:durableId="1249002482">
    <w:abstractNumId w:val="7"/>
  </w:num>
  <w:num w:numId="3" w16cid:durableId="281546317">
    <w:abstractNumId w:val="2"/>
  </w:num>
  <w:num w:numId="4" w16cid:durableId="559247952">
    <w:abstractNumId w:val="0"/>
  </w:num>
  <w:num w:numId="5" w16cid:durableId="1664039818">
    <w:abstractNumId w:val="1"/>
  </w:num>
  <w:num w:numId="6" w16cid:durableId="400062047">
    <w:abstractNumId w:val="10"/>
  </w:num>
  <w:num w:numId="7" w16cid:durableId="1926524468">
    <w:abstractNumId w:val="6"/>
  </w:num>
  <w:num w:numId="8" w16cid:durableId="51007439">
    <w:abstractNumId w:val="3"/>
  </w:num>
  <w:num w:numId="9" w16cid:durableId="842479478">
    <w:abstractNumId w:val="8"/>
  </w:num>
  <w:num w:numId="10" w16cid:durableId="1891570036">
    <w:abstractNumId w:val="9"/>
  </w:num>
  <w:num w:numId="11" w16cid:durableId="1368721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hideSpellingErrors/>
  <w:hideGrammaticalErrors/>
  <w:proofState w:spelling="clean" w:grammar="clean"/>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2MDEzNzI2MjUxNDBX0lEKTi0uzszPAykwrwUA/NJC+CwAAAA="/>
  </w:docVars>
  <w:rsids>
    <w:rsidRoot w:val="008C0B69"/>
    <w:rsid w:val="00004E5B"/>
    <w:rsid w:val="00004EC9"/>
    <w:rsid w:val="00007158"/>
    <w:rsid w:val="00007A32"/>
    <w:rsid w:val="000108D4"/>
    <w:rsid w:val="00011CCB"/>
    <w:rsid w:val="00013A5F"/>
    <w:rsid w:val="00013BE1"/>
    <w:rsid w:val="00013EC8"/>
    <w:rsid w:val="000166E5"/>
    <w:rsid w:val="00017B46"/>
    <w:rsid w:val="00020C7E"/>
    <w:rsid w:val="00022BA2"/>
    <w:rsid w:val="00023C48"/>
    <w:rsid w:val="00025C82"/>
    <w:rsid w:val="000300B8"/>
    <w:rsid w:val="0003361A"/>
    <w:rsid w:val="00036FF6"/>
    <w:rsid w:val="00040F09"/>
    <w:rsid w:val="00042B1F"/>
    <w:rsid w:val="00044DCC"/>
    <w:rsid w:val="00045945"/>
    <w:rsid w:val="00045C27"/>
    <w:rsid w:val="00047339"/>
    <w:rsid w:val="000521E2"/>
    <w:rsid w:val="0005237B"/>
    <w:rsid w:val="00055F1C"/>
    <w:rsid w:val="000600AE"/>
    <w:rsid w:val="00060E8F"/>
    <w:rsid w:val="000611BD"/>
    <w:rsid w:val="00066562"/>
    <w:rsid w:val="00067B36"/>
    <w:rsid w:val="0007064D"/>
    <w:rsid w:val="0007170D"/>
    <w:rsid w:val="00072126"/>
    <w:rsid w:val="00077BC2"/>
    <w:rsid w:val="00080507"/>
    <w:rsid w:val="000828B4"/>
    <w:rsid w:val="00082B95"/>
    <w:rsid w:val="00083682"/>
    <w:rsid w:val="00083F2E"/>
    <w:rsid w:val="00084444"/>
    <w:rsid w:val="00086B39"/>
    <w:rsid w:val="00086DC7"/>
    <w:rsid w:val="0009123C"/>
    <w:rsid w:val="000915C5"/>
    <w:rsid w:val="00095A08"/>
    <w:rsid w:val="00095AF3"/>
    <w:rsid w:val="00095D9E"/>
    <w:rsid w:val="000967E3"/>
    <w:rsid w:val="00097B6A"/>
    <w:rsid w:val="000A02FA"/>
    <w:rsid w:val="000A1198"/>
    <w:rsid w:val="000A262D"/>
    <w:rsid w:val="000A2A51"/>
    <w:rsid w:val="000A326D"/>
    <w:rsid w:val="000A35B6"/>
    <w:rsid w:val="000A3A0D"/>
    <w:rsid w:val="000A64F0"/>
    <w:rsid w:val="000A6CEA"/>
    <w:rsid w:val="000A741B"/>
    <w:rsid w:val="000B138A"/>
    <w:rsid w:val="000B1B6B"/>
    <w:rsid w:val="000B24FC"/>
    <w:rsid w:val="000B46D3"/>
    <w:rsid w:val="000B4C22"/>
    <w:rsid w:val="000B54FF"/>
    <w:rsid w:val="000B7814"/>
    <w:rsid w:val="000C060B"/>
    <w:rsid w:val="000C2464"/>
    <w:rsid w:val="000C2A56"/>
    <w:rsid w:val="000C608A"/>
    <w:rsid w:val="000C68CD"/>
    <w:rsid w:val="000D270B"/>
    <w:rsid w:val="000D2BDF"/>
    <w:rsid w:val="000D6B38"/>
    <w:rsid w:val="000D73FC"/>
    <w:rsid w:val="000E01DC"/>
    <w:rsid w:val="000E150A"/>
    <w:rsid w:val="000E236E"/>
    <w:rsid w:val="000E2AF1"/>
    <w:rsid w:val="000E2D07"/>
    <w:rsid w:val="000E55DA"/>
    <w:rsid w:val="000E69BD"/>
    <w:rsid w:val="000F0973"/>
    <w:rsid w:val="000F1C41"/>
    <w:rsid w:val="000F3369"/>
    <w:rsid w:val="000F603D"/>
    <w:rsid w:val="000F6309"/>
    <w:rsid w:val="000F69BF"/>
    <w:rsid w:val="000F6F90"/>
    <w:rsid w:val="0010138B"/>
    <w:rsid w:val="00103915"/>
    <w:rsid w:val="001040AA"/>
    <w:rsid w:val="001060F6"/>
    <w:rsid w:val="001133C4"/>
    <w:rsid w:val="00114879"/>
    <w:rsid w:val="00114CC0"/>
    <w:rsid w:val="00122357"/>
    <w:rsid w:val="0012695A"/>
    <w:rsid w:val="001309F1"/>
    <w:rsid w:val="00133E08"/>
    <w:rsid w:val="00135132"/>
    <w:rsid w:val="00136534"/>
    <w:rsid w:val="00140ACF"/>
    <w:rsid w:val="00141537"/>
    <w:rsid w:val="00141A72"/>
    <w:rsid w:val="001428DA"/>
    <w:rsid w:val="0014332D"/>
    <w:rsid w:val="001439C6"/>
    <w:rsid w:val="00145071"/>
    <w:rsid w:val="00147430"/>
    <w:rsid w:val="00150245"/>
    <w:rsid w:val="001506C9"/>
    <w:rsid w:val="00150F71"/>
    <w:rsid w:val="001512A7"/>
    <w:rsid w:val="001523AE"/>
    <w:rsid w:val="001535CC"/>
    <w:rsid w:val="00156DDD"/>
    <w:rsid w:val="00157857"/>
    <w:rsid w:val="00157A1C"/>
    <w:rsid w:val="0016267F"/>
    <w:rsid w:val="00162DD9"/>
    <w:rsid w:val="00164019"/>
    <w:rsid w:val="001709FF"/>
    <w:rsid w:val="00172C8B"/>
    <w:rsid w:val="00172F4C"/>
    <w:rsid w:val="00175BCA"/>
    <w:rsid w:val="00177AA6"/>
    <w:rsid w:val="001845DA"/>
    <w:rsid w:val="001879CC"/>
    <w:rsid w:val="00191650"/>
    <w:rsid w:val="00193589"/>
    <w:rsid w:val="00193984"/>
    <w:rsid w:val="00194B61"/>
    <w:rsid w:val="00195784"/>
    <w:rsid w:val="001A1B61"/>
    <w:rsid w:val="001A1C4F"/>
    <w:rsid w:val="001A202B"/>
    <w:rsid w:val="001A2361"/>
    <w:rsid w:val="001A25D2"/>
    <w:rsid w:val="001A3F03"/>
    <w:rsid w:val="001A4EFA"/>
    <w:rsid w:val="001A56E3"/>
    <w:rsid w:val="001A63C7"/>
    <w:rsid w:val="001A747E"/>
    <w:rsid w:val="001B22C2"/>
    <w:rsid w:val="001B5548"/>
    <w:rsid w:val="001B5AFC"/>
    <w:rsid w:val="001B5C91"/>
    <w:rsid w:val="001B76D9"/>
    <w:rsid w:val="001B7812"/>
    <w:rsid w:val="001C1076"/>
    <w:rsid w:val="001C1825"/>
    <w:rsid w:val="001C1EA8"/>
    <w:rsid w:val="001C3BAA"/>
    <w:rsid w:val="001C5170"/>
    <w:rsid w:val="001C6465"/>
    <w:rsid w:val="001D0AB6"/>
    <w:rsid w:val="001D10EB"/>
    <w:rsid w:val="001D25AC"/>
    <w:rsid w:val="001D4083"/>
    <w:rsid w:val="001D5354"/>
    <w:rsid w:val="001D5920"/>
    <w:rsid w:val="001D5BEC"/>
    <w:rsid w:val="001D5C55"/>
    <w:rsid w:val="001E17C8"/>
    <w:rsid w:val="001E439D"/>
    <w:rsid w:val="001F0099"/>
    <w:rsid w:val="001F20DF"/>
    <w:rsid w:val="001F4348"/>
    <w:rsid w:val="00200F82"/>
    <w:rsid w:val="00201B89"/>
    <w:rsid w:val="00204057"/>
    <w:rsid w:val="00205D6B"/>
    <w:rsid w:val="00205EA2"/>
    <w:rsid w:val="002109FA"/>
    <w:rsid w:val="00213A75"/>
    <w:rsid w:val="00215765"/>
    <w:rsid w:val="002217D5"/>
    <w:rsid w:val="0022258F"/>
    <w:rsid w:val="002244D5"/>
    <w:rsid w:val="00224E5D"/>
    <w:rsid w:val="002251DE"/>
    <w:rsid w:val="00225A17"/>
    <w:rsid w:val="00225A29"/>
    <w:rsid w:val="00230FC4"/>
    <w:rsid w:val="002368E1"/>
    <w:rsid w:val="00236F2D"/>
    <w:rsid w:val="00237964"/>
    <w:rsid w:val="00241D38"/>
    <w:rsid w:val="00242240"/>
    <w:rsid w:val="00242B22"/>
    <w:rsid w:val="00244D48"/>
    <w:rsid w:val="00245C02"/>
    <w:rsid w:val="00246454"/>
    <w:rsid w:val="002465C3"/>
    <w:rsid w:val="002466EA"/>
    <w:rsid w:val="00247B85"/>
    <w:rsid w:val="00254156"/>
    <w:rsid w:val="002557C6"/>
    <w:rsid w:val="00257AB3"/>
    <w:rsid w:val="002615B3"/>
    <w:rsid w:val="00261D77"/>
    <w:rsid w:val="00264F9D"/>
    <w:rsid w:val="0027275D"/>
    <w:rsid w:val="00274CF9"/>
    <w:rsid w:val="00276FF0"/>
    <w:rsid w:val="0027719C"/>
    <w:rsid w:val="00277A25"/>
    <w:rsid w:val="00283A6E"/>
    <w:rsid w:val="00285819"/>
    <w:rsid w:val="00285BBE"/>
    <w:rsid w:val="00290428"/>
    <w:rsid w:val="00291915"/>
    <w:rsid w:val="00291E39"/>
    <w:rsid w:val="002930E5"/>
    <w:rsid w:val="00294C83"/>
    <w:rsid w:val="00297A46"/>
    <w:rsid w:val="002A3928"/>
    <w:rsid w:val="002A3C0E"/>
    <w:rsid w:val="002A522B"/>
    <w:rsid w:val="002A6E24"/>
    <w:rsid w:val="002A6FE2"/>
    <w:rsid w:val="002B01D3"/>
    <w:rsid w:val="002B1CC7"/>
    <w:rsid w:val="002B1DF1"/>
    <w:rsid w:val="002B391E"/>
    <w:rsid w:val="002B5E20"/>
    <w:rsid w:val="002B6A1A"/>
    <w:rsid w:val="002B6D75"/>
    <w:rsid w:val="002B6F63"/>
    <w:rsid w:val="002B7287"/>
    <w:rsid w:val="002C0042"/>
    <w:rsid w:val="002C136D"/>
    <w:rsid w:val="002C4EBD"/>
    <w:rsid w:val="002C5EE0"/>
    <w:rsid w:val="002C6818"/>
    <w:rsid w:val="002C7EC7"/>
    <w:rsid w:val="002D093F"/>
    <w:rsid w:val="002D0AC2"/>
    <w:rsid w:val="002D4EE5"/>
    <w:rsid w:val="002E37B8"/>
    <w:rsid w:val="002E3F3D"/>
    <w:rsid w:val="002E552F"/>
    <w:rsid w:val="002E696B"/>
    <w:rsid w:val="002E7AC2"/>
    <w:rsid w:val="002F25D4"/>
    <w:rsid w:val="002F370E"/>
    <w:rsid w:val="002F3DBC"/>
    <w:rsid w:val="002F4A04"/>
    <w:rsid w:val="002F6F7C"/>
    <w:rsid w:val="00300E50"/>
    <w:rsid w:val="00301745"/>
    <w:rsid w:val="00304EC2"/>
    <w:rsid w:val="00312861"/>
    <w:rsid w:val="00313049"/>
    <w:rsid w:val="00313749"/>
    <w:rsid w:val="00315AD0"/>
    <w:rsid w:val="003160E5"/>
    <w:rsid w:val="003160FF"/>
    <w:rsid w:val="003170C7"/>
    <w:rsid w:val="003201A1"/>
    <w:rsid w:val="003204A8"/>
    <w:rsid w:val="00320717"/>
    <w:rsid w:val="003208AD"/>
    <w:rsid w:val="00321C98"/>
    <w:rsid w:val="00323748"/>
    <w:rsid w:val="00331A04"/>
    <w:rsid w:val="003326D2"/>
    <w:rsid w:val="00336330"/>
    <w:rsid w:val="00336417"/>
    <w:rsid w:val="003433AA"/>
    <w:rsid w:val="00343E8C"/>
    <w:rsid w:val="00345000"/>
    <w:rsid w:val="00347DA3"/>
    <w:rsid w:val="00350316"/>
    <w:rsid w:val="00350993"/>
    <w:rsid w:val="00353035"/>
    <w:rsid w:val="00355D28"/>
    <w:rsid w:val="00356DBF"/>
    <w:rsid w:val="00362BE7"/>
    <w:rsid w:val="00363AC2"/>
    <w:rsid w:val="00366DAB"/>
    <w:rsid w:val="00370E5E"/>
    <w:rsid w:val="00371053"/>
    <w:rsid w:val="00372294"/>
    <w:rsid w:val="0037418C"/>
    <w:rsid w:val="003839C1"/>
    <w:rsid w:val="00385230"/>
    <w:rsid w:val="00385EE6"/>
    <w:rsid w:val="003911C2"/>
    <w:rsid w:val="003932C5"/>
    <w:rsid w:val="0039387B"/>
    <w:rsid w:val="003A031F"/>
    <w:rsid w:val="003A143E"/>
    <w:rsid w:val="003A3B93"/>
    <w:rsid w:val="003A3DE4"/>
    <w:rsid w:val="003A5A03"/>
    <w:rsid w:val="003A5E3C"/>
    <w:rsid w:val="003A701A"/>
    <w:rsid w:val="003B0A08"/>
    <w:rsid w:val="003B57A7"/>
    <w:rsid w:val="003B7057"/>
    <w:rsid w:val="003B7B57"/>
    <w:rsid w:val="003C0178"/>
    <w:rsid w:val="003C141A"/>
    <w:rsid w:val="003C1490"/>
    <w:rsid w:val="003C1D9E"/>
    <w:rsid w:val="003C41D4"/>
    <w:rsid w:val="003C66D7"/>
    <w:rsid w:val="003D1BC3"/>
    <w:rsid w:val="003D2455"/>
    <w:rsid w:val="003D4AE2"/>
    <w:rsid w:val="003D57A8"/>
    <w:rsid w:val="003D634D"/>
    <w:rsid w:val="003D69E6"/>
    <w:rsid w:val="003E1A5D"/>
    <w:rsid w:val="003E29DF"/>
    <w:rsid w:val="003E6A59"/>
    <w:rsid w:val="003E6F2E"/>
    <w:rsid w:val="003E74D9"/>
    <w:rsid w:val="003E7E09"/>
    <w:rsid w:val="003F00F9"/>
    <w:rsid w:val="003F37EE"/>
    <w:rsid w:val="003F4ACF"/>
    <w:rsid w:val="003F5473"/>
    <w:rsid w:val="00401490"/>
    <w:rsid w:val="00402A82"/>
    <w:rsid w:val="0040481A"/>
    <w:rsid w:val="00404E4F"/>
    <w:rsid w:val="004056B4"/>
    <w:rsid w:val="00407E6E"/>
    <w:rsid w:val="00411C44"/>
    <w:rsid w:val="00415044"/>
    <w:rsid w:val="004153ED"/>
    <w:rsid w:val="0041632E"/>
    <w:rsid w:val="00417D4C"/>
    <w:rsid w:val="00420344"/>
    <w:rsid w:val="0042365C"/>
    <w:rsid w:val="00423B15"/>
    <w:rsid w:val="00425DD4"/>
    <w:rsid w:val="0042661D"/>
    <w:rsid w:val="00427290"/>
    <w:rsid w:val="00440B1C"/>
    <w:rsid w:val="00441415"/>
    <w:rsid w:val="00441BD1"/>
    <w:rsid w:val="00443623"/>
    <w:rsid w:val="004532A4"/>
    <w:rsid w:val="00457672"/>
    <w:rsid w:val="004615EB"/>
    <w:rsid w:val="00461676"/>
    <w:rsid w:val="00461FE0"/>
    <w:rsid w:val="00462449"/>
    <w:rsid w:val="00462E5D"/>
    <w:rsid w:val="004632C8"/>
    <w:rsid w:val="00463DD8"/>
    <w:rsid w:val="00470849"/>
    <w:rsid w:val="00472235"/>
    <w:rsid w:val="004725B8"/>
    <w:rsid w:val="0047494C"/>
    <w:rsid w:val="004763F2"/>
    <w:rsid w:val="0047784A"/>
    <w:rsid w:val="004806F6"/>
    <w:rsid w:val="004822FA"/>
    <w:rsid w:val="00487E64"/>
    <w:rsid w:val="00491CC8"/>
    <w:rsid w:val="004951F8"/>
    <w:rsid w:val="00496328"/>
    <w:rsid w:val="004967E1"/>
    <w:rsid w:val="004A05B4"/>
    <w:rsid w:val="004A58D7"/>
    <w:rsid w:val="004B117B"/>
    <w:rsid w:val="004B19D9"/>
    <w:rsid w:val="004B1BDC"/>
    <w:rsid w:val="004B1D2D"/>
    <w:rsid w:val="004B5F6A"/>
    <w:rsid w:val="004B61E5"/>
    <w:rsid w:val="004B6346"/>
    <w:rsid w:val="004B70D5"/>
    <w:rsid w:val="004B785C"/>
    <w:rsid w:val="004B7DF5"/>
    <w:rsid w:val="004C039D"/>
    <w:rsid w:val="004C15FE"/>
    <w:rsid w:val="004C3CA8"/>
    <w:rsid w:val="004C4228"/>
    <w:rsid w:val="004C4327"/>
    <w:rsid w:val="004C466B"/>
    <w:rsid w:val="004D1ECE"/>
    <w:rsid w:val="004D290A"/>
    <w:rsid w:val="004D2BCC"/>
    <w:rsid w:val="004D2DF2"/>
    <w:rsid w:val="004D7B9B"/>
    <w:rsid w:val="004E0B13"/>
    <w:rsid w:val="004E234A"/>
    <w:rsid w:val="004E36A2"/>
    <w:rsid w:val="004E3A62"/>
    <w:rsid w:val="004E566E"/>
    <w:rsid w:val="004E7ADE"/>
    <w:rsid w:val="004F52D8"/>
    <w:rsid w:val="004F5C72"/>
    <w:rsid w:val="005009EF"/>
    <w:rsid w:val="00503BBA"/>
    <w:rsid w:val="00503EA2"/>
    <w:rsid w:val="0050512E"/>
    <w:rsid w:val="00511476"/>
    <w:rsid w:val="0051205A"/>
    <w:rsid w:val="00513C25"/>
    <w:rsid w:val="005147A8"/>
    <w:rsid w:val="005167C6"/>
    <w:rsid w:val="00516FE7"/>
    <w:rsid w:val="005171AB"/>
    <w:rsid w:val="00522BDF"/>
    <w:rsid w:val="00523840"/>
    <w:rsid w:val="00523C48"/>
    <w:rsid w:val="00526140"/>
    <w:rsid w:val="005315BF"/>
    <w:rsid w:val="0053439E"/>
    <w:rsid w:val="005376C0"/>
    <w:rsid w:val="005402F0"/>
    <w:rsid w:val="005408FB"/>
    <w:rsid w:val="00541C8A"/>
    <w:rsid w:val="0054770A"/>
    <w:rsid w:val="00552047"/>
    <w:rsid w:val="00556119"/>
    <w:rsid w:val="00557079"/>
    <w:rsid w:val="00557EF0"/>
    <w:rsid w:val="00560FCB"/>
    <w:rsid w:val="0056145F"/>
    <w:rsid w:val="00562654"/>
    <w:rsid w:val="005663F6"/>
    <w:rsid w:val="00566F6F"/>
    <w:rsid w:val="00566FDC"/>
    <w:rsid w:val="00572BD3"/>
    <w:rsid w:val="00574FC0"/>
    <w:rsid w:val="00577E4D"/>
    <w:rsid w:val="00582293"/>
    <w:rsid w:val="00583618"/>
    <w:rsid w:val="00584C32"/>
    <w:rsid w:val="0058730B"/>
    <w:rsid w:val="005873C4"/>
    <w:rsid w:val="0059031B"/>
    <w:rsid w:val="005905F8"/>
    <w:rsid w:val="00590ED5"/>
    <w:rsid w:val="00591D82"/>
    <w:rsid w:val="00593F3C"/>
    <w:rsid w:val="00594693"/>
    <w:rsid w:val="00594FF1"/>
    <w:rsid w:val="00595AB9"/>
    <w:rsid w:val="005963E0"/>
    <w:rsid w:val="005A2EED"/>
    <w:rsid w:val="005A48EF"/>
    <w:rsid w:val="005B4336"/>
    <w:rsid w:val="005B4B74"/>
    <w:rsid w:val="005B57EF"/>
    <w:rsid w:val="005B6213"/>
    <w:rsid w:val="005B6770"/>
    <w:rsid w:val="005B7D2E"/>
    <w:rsid w:val="005B7F3C"/>
    <w:rsid w:val="005C18BD"/>
    <w:rsid w:val="005C6C7F"/>
    <w:rsid w:val="005D23C4"/>
    <w:rsid w:val="005E0AF8"/>
    <w:rsid w:val="005F13EC"/>
    <w:rsid w:val="005F3DF9"/>
    <w:rsid w:val="005F50C0"/>
    <w:rsid w:val="005F7E1A"/>
    <w:rsid w:val="006003AF"/>
    <w:rsid w:val="00601820"/>
    <w:rsid w:val="00602B0C"/>
    <w:rsid w:val="00604E7F"/>
    <w:rsid w:val="00606D8E"/>
    <w:rsid w:val="0061010F"/>
    <w:rsid w:val="006126B8"/>
    <w:rsid w:val="006146E4"/>
    <w:rsid w:val="00614D35"/>
    <w:rsid w:val="00616C9A"/>
    <w:rsid w:val="00617828"/>
    <w:rsid w:val="00624888"/>
    <w:rsid w:val="00624D81"/>
    <w:rsid w:val="00625C0B"/>
    <w:rsid w:val="0062613C"/>
    <w:rsid w:val="00626885"/>
    <w:rsid w:val="00627E50"/>
    <w:rsid w:val="00631CE2"/>
    <w:rsid w:val="00637D90"/>
    <w:rsid w:val="00637E58"/>
    <w:rsid w:val="006408D4"/>
    <w:rsid w:val="0064124F"/>
    <w:rsid w:val="006422AE"/>
    <w:rsid w:val="00642E72"/>
    <w:rsid w:val="00644D58"/>
    <w:rsid w:val="00644F4B"/>
    <w:rsid w:val="006458B3"/>
    <w:rsid w:val="0065260A"/>
    <w:rsid w:val="006538E1"/>
    <w:rsid w:val="006563F6"/>
    <w:rsid w:val="00660F91"/>
    <w:rsid w:val="00661F92"/>
    <w:rsid w:val="006630F1"/>
    <w:rsid w:val="006649BF"/>
    <w:rsid w:val="00665592"/>
    <w:rsid w:val="00665963"/>
    <w:rsid w:val="00666D22"/>
    <w:rsid w:val="00667AA1"/>
    <w:rsid w:val="006817B1"/>
    <w:rsid w:val="00681C56"/>
    <w:rsid w:val="00682E30"/>
    <w:rsid w:val="00682F26"/>
    <w:rsid w:val="0068655B"/>
    <w:rsid w:val="00691C96"/>
    <w:rsid w:val="00693756"/>
    <w:rsid w:val="00693BA3"/>
    <w:rsid w:val="006942F2"/>
    <w:rsid w:val="0069608F"/>
    <w:rsid w:val="006A17D2"/>
    <w:rsid w:val="006A2A63"/>
    <w:rsid w:val="006A2BF1"/>
    <w:rsid w:val="006A4F69"/>
    <w:rsid w:val="006A7496"/>
    <w:rsid w:val="006B0B45"/>
    <w:rsid w:val="006B185C"/>
    <w:rsid w:val="006B5811"/>
    <w:rsid w:val="006B60AB"/>
    <w:rsid w:val="006B7BD9"/>
    <w:rsid w:val="006C1EC5"/>
    <w:rsid w:val="006C29D4"/>
    <w:rsid w:val="006C2B1D"/>
    <w:rsid w:val="006C5B85"/>
    <w:rsid w:val="006C7006"/>
    <w:rsid w:val="006D15CE"/>
    <w:rsid w:val="006D1962"/>
    <w:rsid w:val="006D1F14"/>
    <w:rsid w:val="006D22AC"/>
    <w:rsid w:val="006D63C4"/>
    <w:rsid w:val="006D71D9"/>
    <w:rsid w:val="006D7485"/>
    <w:rsid w:val="006E0C4D"/>
    <w:rsid w:val="006E5886"/>
    <w:rsid w:val="006E7941"/>
    <w:rsid w:val="006F098A"/>
    <w:rsid w:val="006F263B"/>
    <w:rsid w:val="006F63B4"/>
    <w:rsid w:val="006F73F8"/>
    <w:rsid w:val="007006BD"/>
    <w:rsid w:val="007020C4"/>
    <w:rsid w:val="0070304A"/>
    <w:rsid w:val="00703171"/>
    <w:rsid w:val="00712DFB"/>
    <w:rsid w:val="00713683"/>
    <w:rsid w:val="0071578F"/>
    <w:rsid w:val="007177DA"/>
    <w:rsid w:val="00717EC4"/>
    <w:rsid w:val="007203D0"/>
    <w:rsid w:val="00720A51"/>
    <w:rsid w:val="00721385"/>
    <w:rsid w:val="00721483"/>
    <w:rsid w:val="0072680C"/>
    <w:rsid w:val="0072683C"/>
    <w:rsid w:val="00730709"/>
    <w:rsid w:val="00732161"/>
    <w:rsid w:val="00732734"/>
    <w:rsid w:val="0073477F"/>
    <w:rsid w:val="00735B33"/>
    <w:rsid w:val="007366F3"/>
    <w:rsid w:val="00740537"/>
    <w:rsid w:val="007406B7"/>
    <w:rsid w:val="007479A6"/>
    <w:rsid w:val="007500B6"/>
    <w:rsid w:val="007502F6"/>
    <w:rsid w:val="00750918"/>
    <w:rsid w:val="00753AE5"/>
    <w:rsid w:val="00754BC5"/>
    <w:rsid w:val="00757071"/>
    <w:rsid w:val="00757DD8"/>
    <w:rsid w:val="00757FBD"/>
    <w:rsid w:val="00760992"/>
    <w:rsid w:val="007614DD"/>
    <w:rsid w:val="00761886"/>
    <w:rsid w:val="00761DEE"/>
    <w:rsid w:val="00765336"/>
    <w:rsid w:val="0076581C"/>
    <w:rsid w:val="007727BD"/>
    <w:rsid w:val="00777664"/>
    <w:rsid w:val="00777967"/>
    <w:rsid w:val="0078046B"/>
    <w:rsid w:val="007814A3"/>
    <w:rsid w:val="00784E7E"/>
    <w:rsid w:val="00786A51"/>
    <w:rsid w:val="007907F9"/>
    <w:rsid w:val="00791B05"/>
    <w:rsid w:val="0079323D"/>
    <w:rsid w:val="00795FDE"/>
    <w:rsid w:val="0079610F"/>
    <w:rsid w:val="007970C8"/>
    <w:rsid w:val="00797B7A"/>
    <w:rsid w:val="007A164E"/>
    <w:rsid w:val="007A4AD3"/>
    <w:rsid w:val="007A7CAC"/>
    <w:rsid w:val="007B13C4"/>
    <w:rsid w:val="007B1B45"/>
    <w:rsid w:val="007B32EA"/>
    <w:rsid w:val="007B3357"/>
    <w:rsid w:val="007B33C3"/>
    <w:rsid w:val="007B55EA"/>
    <w:rsid w:val="007B5E66"/>
    <w:rsid w:val="007B6D88"/>
    <w:rsid w:val="007B778A"/>
    <w:rsid w:val="007C15F1"/>
    <w:rsid w:val="007C22E5"/>
    <w:rsid w:val="007C239D"/>
    <w:rsid w:val="007D30F5"/>
    <w:rsid w:val="007D3F3A"/>
    <w:rsid w:val="007D55CB"/>
    <w:rsid w:val="007D61BD"/>
    <w:rsid w:val="007D7FA8"/>
    <w:rsid w:val="007E3249"/>
    <w:rsid w:val="007E354B"/>
    <w:rsid w:val="007E5231"/>
    <w:rsid w:val="007E61A3"/>
    <w:rsid w:val="007E6CE5"/>
    <w:rsid w:val="007E7506"/>
    <w:rsid w:val="007F1D17"/>
    <w:rsid w:val="007F5C5C"/>
    <w:rsid w:val="007F670A"/>
    <w:rsid w:val="008002E7"/>
    <w:rsid w:val="008038EF"/>
    <w:rsid w:val="00811092"/>
    <w:rsid w:val="00812105"/>
    <w:rsid w:val="00812423"/>
    <w:rsid w:val="00814C67"/>
    <w:rsid w:val="00816C98"/>
    <w:rsid w:val="00817BBC"/>
    <w:rsid w:val="008213F7"/>
    <w:rsid w:val="00822E0E"/>
    <w:rsid w:val="00824183"/>
    <w:rsid w:val="00824A54"/>
    <w:rsid w:val="008268BA"/>
    <w:rsid w:val="00827A91"/>
    <w:rsid w:val="00830B91"/>
    <w:rsid w:val="00832B42"/>
    <w:rsid w:val="008424E2"/>
    <w:rsid w:val="0084341C"/>
    <w:rsid w:val="008435EC"/>
    <w:rsid w:val="00844AB7"/>
    <w:rsid w:val="008458B5"/>
    <w:rsid w:val="00853630"/>
    <w:rsid w:val="0085431D"/>
    <w:rsid w:val="00857326"/>
    <w:rsid w:val="00865499"/>
    <w:rsid w:val="00880BEF"/>
    <w:rsid w:val="00882D56"/>
    <w:rsid w:val="00886ECC"/>
    <w:rsid w:val="008871F6"/>
    <w:rsid w:val="00890BFC"/>
    <w:rsid w:val="00890DAD"/>
    <w:rsid w:val="00890E61"/>
    <w:rsid w:val="00894E25"/>
    <w:rsid w:val="008A0DB2"/>
    <w:rsid w:val="008A4DDC"/>
    <w:rsid w:val="008A6CB2"/>
    <w:rsid w:val="008B5CAE"/>
    <w:rsid w:val="008B6A2A"/>
    <w:rsid w:val="008B7F3E"/>
    <w:rsid w:val="008C0B69"/>
    <w:rsid w:val="008C26E7"/>
    <w:rsid w:val="008C5383"/>
    <w:rsid w:val="008C5BCF"/>
    <w:rsid w:val="008D1434"/>
    <w:rsid w:val="008D1D00"/>
    <w:rsid w:val="008D5422"/>
    <w:rsid w:val="008D78F6"/>
    <w:rsid w:val="008E3EFC"/>
    <w:rsid w:val="008E7AFB"/>
    <w:rsid w:val="008F3586"/>
    <w:rsid w:val="00902028"/>
    <w:rsid w:val="00904860"/>
    <w:rsid w:val="00910315"/>
    <w:rsid w:val="00915FCE"/>
    <w:rsid w:val="00916F95"/>
    <w:rsid w:val="009175AC"/>
    <w:rsid w:val="00921345"/>
    <w:rsid w:val="009231F9"/>
    <w:rsid w:val="009240A3"/>
    <w:rsid w:val="00925BD2"/>
    <w:rsid w:val="00926E6E"/>
    <w:rsid w:val="0093051F"/>
    <w:rsid w:val="00931ACE"/>
    <w:rsid w:val="0093226B"/>
    <w:rsid w:val="0093425E"/>
    <w:rsid w:val="00935457"/>
    <w:rsid w:val="009359CD"/>
    <w:rsid w:val="00935BC1"/>
    <w:rsid w:val="00940CDE"/>
    <w:rsid w:val="00941702"/>
    <w:rsid w:val="00941DCF"/>
    <w:rsid w:val="00942166"/>
    <w:rsid w:val="00942B51"/>
    <w:rsid w:val="00942D74"/>
    <w:rsid w:val="00942FF4"/>
    <w:rsid w:val="00944100"/>
    <w:rsid w:val="00945AF2"/>
    <w:rsid w:val="00946230"/>
    <w:rsid w:val="009475F8"/>
    <w:rsid w:val="00951F3D"/>
    <w:rsid w:val="009524F0"/>
    <w:rsid w:val="00953A00"/>
    <w:rsid w:val="0095465F"/>
    <w:rsid w:val="00956F54"/>
    <w:rsid w:val="009654AC"/>
    <w:rsid w:val="00967187"/>
    <w:rsid w:val="009679FE"/>
    <w:rsid w:val="00972078"/>
    <w:rsid w:val="00974D3D"/>
    <w:rsid w:val="0097537D"/>
    <w:rsid w:val="009758BE"/>
    <w:rsid w:val="00975F61"/>
    <w:rsid w:val="00976C22"/>
    <w:rsid w:val="00977933"/>
    <w:rsid w:val="00980531"/>
    <w:rsid w:val="00980B4B"/>
    <w:rsid w:val="0098427E"/>
    <w:rsid w:val="00985231"/>
    <w:rsid w:val="009861EA"/>
    <w:rsid w:val="00986225"/>
    <w:rsid w:val="00987D01"/>
    <w:rsid w:val="009922B5"/>
    <w:rsid w:val="009930D6"/>
    <w:rsid w:val="00993237"/>
    <w:rsid w:val="00994365"/>
    <w:rsid w:val="009947A4"/>
    <w:rsid w:val="009951D4"/>
    <w:rsid w:val="00995F2C"/>
    <w:rsid w:val="00997081"/>
    <w:rsid w:val="00997313"/>
    <w:rsid w:val="009A3853"/>
    <w:rsid w:val="009A4F2C"/>
    <w:rsid w:val="009A541F"/>
    <w:rsid w:val="009A5F94"/>
    <w:rsid w:val="009A6E4C"/>
    <w:rsid w:val="009A7C97"/>
    <w:rsid w:val="009B345A"/>
    <w:rsid w:val="009B7D85"/>
    <w:rsid w:val="009C3145"/>
    <w:rsid w:val="009C4780"/>
    <w:rsid w:val="009C6835"/>
    <w:rsid w:val="009D1285"/>
    <w:rsid w:val="009D2378"/>
    <w:rsid w:val="009D4791"/>
    <w:rsid w:val="009D4914"/>
    <w:rsid w:val="009D5853"/>
    <w:rsid w:val="009D6301"/>
    <w:rsid w:val="009E0690"/>
    <w:rsid w:val="009E2D84"/>
    <w:rsid w:val="009E4AB1"/>
    <w:rsid w:val="009E710F"/>
    <w:rsid w:val="009F1376"/>
    <w:rsid w:val="009F2C50"/>
    <w:rsid w:val="009F3252"/>
    <w:rsid w:val="009F34E0"/>
    <w:rsid w:val="009F4B71"/>
    <w:rsid w:val="009F7E32"/>
    <w:rsid w:val="00A02773"/>
    <w:rsid w:val="00A04076"/>
    <w:rsid w:val="00A0629A"/>
    <w:rsid w:val="00A0632A"/>
    <w:rsid w:val="00A1085C"/>
    <w:rsid w:val="00A15719"/>
    <w:rsid w:val="00A2034D"/>
    <w:rsid w:val="00A203FB"/>
    <w:rsid w:val="00A21F8F"/>
    <w:rsid w:val="00A22D61"/>
    <w:rsid w:val="00A242C4"/>
    <w:rsid w:val="00A2614E"/>
    <w:rsid w:val="00A27152"/>
    <w:rsid w:val="00A279B1"/>
    <w:rsid w:val="00A30759"/>
    <w:rsid w:val="00A30982"/>
    <w:rsid w:val="00A31707"/>
    <w:rsid w:val="00A31B42"/>
    <w:rsid w:val="00A33C5E"/>
    <w:rsid w:val="00A3452A"/>
    <w:rsid w:val="00A44CFD"/>
    <w:rsid w:val="00A45994"/>
    <w:rsid w:val="00A5141D"/>
    <w:rsid w:val="00A516A4"/>
    <w:rsid w:val="00A52BAF"/>
    <w:rsid w:val="00A5679E"/>
    <w:rsid w:val="00A56E5A"/>
    <w:rsid w:val="00A601F8"/>
    <w:rsid w:val="00A60A5B"/>
    <w:rsid w:val="00A62F5E"/>
    <w:rsid w:val="00A7014E"/>
    <w:rsid w:val="00A75227"/>
    <w:rsid w:val="00A8541F"/>
    <w:rsid w:val="00A85B56"/>
    <w:rsid w:val="00A85D8F"/>
    <w:rsid w:val="00A8744A"/>
    <w:rsid w:val="00A92CB1"/>
    <w:rsid w:val="00A95B48"/>
    <w:rsid w:val="00AA05E3"/>
    <w:rsid w:val="00AA3190"/>
    <w:rsid w:val="00AA36BA"/>
    <w:rsid w:val="00AA4F56"/>
    <w:rsid w:val="00AA7849"/>
    <w:rsid w:val="00AC11A7"/>
    <w:rsid w:val="00AC1B63"/>
    <w:rsid w:val="00AC35F7"/>
    <w:rsid w:val="00AD13B0"/>
    <w:rsid w:val="00AD22B4"/>
    <w:rsid w:val="00AD441D"/>
    <w:rsid w:val="00AD5BA2"/>
    <w:rsid w:val="00AD74FA"/>
    <w:rsid w:val="00AE06F5"/>
    <w:rsid w:val="00AE1DEA"/>
    <w:rsid w:val="00AE5913"/>
    <w:rsid w:val="00AE6F47"/>
    <w:rsid w:val="00AF0276"/>
    <w:rsid w:val="00AF0657"/>
    <w:rsid w:val="00AF27A4"/>
    <w:rsid w:val="00AF28E9"/>
    <w:rsid w:val="00AF3681"/>
    <w:rsid w:val="00AF41E5"/>
    <w:rsid w:val="00AF4F28"/>
    <w:rsid w:val="00AF75B6"/>
    <w:rsid w:val="00B00069"/>
    <w:rsid w:val="00B00407"/>
    <w:rsid w:val="00B01630"/>
    <w:rsid w:val="00B02C59"/>
    <w:rsid w:val="00B032F3"/>
    <w:rsid w:val="00B07397"/>
    <w:rsid w:val="00B11D07"/>
    <w:rsid w:val="00B13A35"/>
    <w:rsid w:val="00B1648E"/>
    <w:rsid w:val="00B16D0F"/>
    <w:rsid w:val="00B207B6"/>
    <w:rsid w:val="00B22CB5"/>
    <w:rsid w:val="00B23D36"/>
    <w:rsid w:val="00B25779"/>
    <w:rsid w:val="00B265FA"/>
    <w:rsid w:val="00B27BE3"/>
    <w:rsid w:val="00B36683"/>
    <w:rsid w:val="00B3683A"/>
    <w:rsid w:val="00B4471E"/>
    <w:rsid w:val="00B44FA3"/>
    <w:rsid w:val="00B45215"/>
    <w:rsid w:val="00B45D21"/>
    <w:rsid w:val="00B46FA5"/>
    <w:rsid w:val="00B51725"/>
    <w:rsid w:val="00B51910"/>
    <w:rsid w:val="00B53D17"/>
    <w:rsid w:val="00B5636B"/>
    <w:rsid w:val="00B603D8"/>
    <w:rsid w:val="00B610D4"/>
    <w:rsid w:val="00B61C11"/>
    <w:rsid w:val="00B64552"/>
    <w:rsid w:val="00B66A0D"/>
    <w:rsid w:val="00B6797E"/>
    <w:rsid w:val="00B710E6"/>
    <w:rsid w:val="00B71ABC"/>
    <w:rsid w:val="00B733EE"/>
    <w:rsid w:val="00B73C6E"/>
    <w:rsid w:val="00B76C6C"/>
    <w:rsid w:val="00B76E09"/>
    <w:rsid w:val="00B81FA4"/>
    <w:rsid w:val="00B82D80"/>
    <w:rsid w:val="00B85092"/>
    <w:rsid w:val="00B859E1"/>
    <w:rsid w:val="00B8657A"/>
    <w:rsid w:val="00B9142D"/>
    <w:rsid w:val="00B91469"/>
    <w:rsid w:val="00B930C5"/>
    <w:rsid w:val="00B95BF0"/>
    <w:rsid w:val="00BA09B5"/>
    <w:rsid w:val="00BA0EBC"/>
    <w:rsid w:val="00BA1064"/>
    <w:rsid w:val="00BA4900"/>
    <w:rsid w:val="00BA7E7B"/>
    <w:rsid w:val="00BB0A72"/>
    <w:rsid w:val="00BB0A98"/>
    <w:rsid w:val="00BB305C"/>
    <w:rsid w:val="00BB6755"/>
    <w:rsid w:val="00BB77CE"/>
    <w:rsid w:val="00BC1C81"/>
    <w:rsid w:val="00BC375E"/>
    <w:rsid w:val="00BC52CA"/>
    <w:rsid w:val="00BC64FA"/>
    <w:rsid w:val="00BD5138"/>
    <w:rsid w:val="00BD64BB"/>
    <w:rsid w:val="00BD73F8"/>
    <w:rsid w:val="00BD7F4A"/>
    <w:rsid w:val="00BE25B6"/>
    <w:rsid w:val="00BE2DBD"/>
    <w:rsid w:val="00BE4CBA"/>
    <w:rsid w:val="00BE69A1"/>
    <w:rsid w:val="00BE6C31"/>
    <w:rsid w:val="00BF03EC"/>
    <w:rsid w:val="00BF164C"/>
    <w:rsid w:val="00BF177D"/>
    <w:rsid w:val="00BF2362"/>
    <w:rsid w:val="00BF4329"/>
    <w:rsid w:val="00BF533E"/>
    <w:rsid w:val="00BF6401"/>
    <w:rsid w:val="00BF65EC"/>
    <w:rsid w:val="00BF67B1"/>
    <w:rsid w:val="00BF6B6D"/>
    <w:rsid w:val="00BF6E30"/>
    <w:rsid w:val="00C02BD4"/>
    <w:rsid w:val="00C116EE"/>
    <w:rsid w:val="00C11A89"/>
    <w:rsid w:val="00C11DC7"/>
    <w:rsid w:val="00C13ABC"/>
    <w:rsid w:val="00C14C57"/>
    <w:rsid w:val="00C150F4"/>
    <w:rsid w:val="00C15E71"/>
    <w:rsid w:val="00C16F3D"/>
    <w:rsid w:val="00C250A1"/>
    <w:rsid w:val="00C25378"/>
    <w:rsid w:val="00C311C6"/>
    <w:rsid w:val="00C31B6D"/>
    <w:rsid w:val="00C34789"/>
    <w:rsid w:val="00C352DA"/>
    <w:rsid w:val="00C35B0D"/>
    <w:rsid w:val="00C3727F"/>
    <w:rsid w:val="00C37BE9"/>
    <w:rsid w:val="00C42D7A"/>
    <w:rsid w:val="00C42FA8"/>
    <w:rsid w:val="00C44FDD"/>
    <w:rsid w:val="00C46CF0"/>
    <w:rsid w:val="00C47AA8"/>
    <w:rsid w:val="00C47D91"/>
    <w:rsid w:val="00C51C84"/>
    <w:rsid w:val="00C5297A"/>
    <w:rsid w:val="00C52BC1"/>
    <w:rsid w:val="00C56D85"/>
    <w:rsid w:val="00C603DE"/>
    <w:rsid w:val="00C62872"/>
    <w:rsid w:val="00C62D33"/>
    <w:rsid w:val="00C634FE"/>
    <w:rsid w:val="00C711CA"/>
    <w:rsid w:val="00C71CAC"/>
    <w:rsid w:val="00C73420"/>
    <w:rsid w:val="00C744EB"/>
    <w:rsid w:val="00C769EF"/>
    <w:rsid w:val="00C80CBE"/>
    <w:rsid w:val="00C80DD1"/>
    <w:rsid w:val="00C8195A"/>
    <w:rsid w:val="00C83A73"/>
    <w:rsid w:val="00C84600"/>
    <w:rsid w:val="00C8685D"/>
    <w:rsid w:val="00C940E7"/>
    <w:rsid w:val="00C95722"/>
    <w:rsid w:val="00C95CBC"/>
    <w:rsid w:val="00C95EE3"/>
    <w:rsid w:val="00C979A2"/>
    <w:rsid w:val="00CA06A9"/>
    <w:rsid w:val="00CA0B8A"/>
    <w:rsid w:val="00CA11E8"/>
    <w:rsid w:val="00CA1EF3"/>
    <w:rsid w:val="00CA4D9E"/>
    <w:rsid w:val="00CA5B18"/>
    <w:rsid w:val="00CA6346"/>
    <w:rsid w:val="00CA7834"/>
    <w:rsid w:val="00CB0F6B"/>
    <w:rsid w:val="00CC2060"/>
    <w:rsid w:val="00CC2D1A"/>
    <w:rsid w:val="00CC2F5B"/>
    <w:rsid w:val="00CC3F0F"/>
    <w:rsid w:val="00CC68EA"/>
    <w:rsid w:val="00CC76C8"/>
    <w:rsid w:val="00CD088D"/>
    <w:rsid w:val="00CD2630"/>
    <w:rsid w:val="00CD26A4"/>
    <w:rsid w:val="00CD420A"/>
    <w:rsid w:val="00CD50F4"/>
    <w:rsid w:val="00CD5D2D"/>
    <w:rsid w:val="00CD76C8"/>
    <w:rsid w:val="00CE4125"/>
    <w:rsid w:val="00CE41A8"/>
    <w:rsid w:val="00CE4EA7"/>
    <w:rsid w:val="00CE5A00"/>
    <w:rsid w:val="00CE628D"/>
    <w:rsid w:val="00CE7147"/>
    <w:rsid w:val="00CF1988"/>
    <w:rsid w:val="00CF4D26"/>
    <w:rsid w:val="00CF745D"/>
    <w:rsid w:val="00D0023B"/>
    <w:rsid w:val="00D02FDA"/>
    <w:rsid w:val="00D03EFF"/>
    <w:rsid w:val="00D05C09"/>
    <w:rsid w:val="00D06353"/>
    <w:rsid w:val="00D0675E"/>
    <w:rsid w:val="00D0751C"/>
    <w:rsid w:val="00D118C8"/>
    <w:rsid w:val="00D12A85"/>
    <w:rsid w:val="00D13186"/>
    <w:rsid w:val="00D148C9"/>
    <w:rsid w:val="00D21535"/>
    <w:rsid w:val="00D21640"/>
    <w:rsid w:val="00D25B96"/>
    <w:rsid w:val="00D25E7A"/>
    <w:rsid w:val="00D272AB"/>
    <w:rsid w:val="00D31F3D"/>
    <w:rsid w:val="00D3279F"/>
    <w:rsid w:val="00D40E50"/>
    <w:rsid w:val="00D4110F"/>
    <w:rsid w:val="00D42652"/>
    <w:rsid w:val="00D46EDF"/>
    <w:rsid w:val="00D46FB3"/>
    <w:rsid w:val="00D50129"/>
    <w:rsid w:val="00D5092C"/>
    <w:rsid w:val="00D514BA"/>
    <w:rsid w:val="00D51F52"/>
    <w:rsid w:val="00D53AAD"/>
    <w:rsid w:val="00D63CFC"/>
    <w:rsid w:val="00D646C1"/>
    <w:rsid w:val="00D70FB9"/>
    <w:rsid w:val="00D715EB"/>
    <w:rsid w:val="00D81347"/>
    <w:rsid w:val="00D81A3D"/>
    <w:rsid w:val="00D83013"/>
    <w:rsid w:val="00D83A33"/>
    <w:rsid w:val="00D877DD"/>
    <w:rsid w:val="00D949CB"/>
    <w:rsid w:val="00D95295"/>
    <w:rsid w:val="00D97453"/>
    <w:rsid w:val="00DA1A29"/>
    <w:rsid w:val="00DA2455"/>
    <w:rsid w:val="00DA275D"/>
    <w:rsid w:val="00DA7E50"/>
    <w:rsid w:val="00DB4814"/>
    <w:rsid w:val="00DB52F4"/>
    <w:rsid w:val="00DB7636"/>
    <w:rsid w:val="00DC0C16"/>
    <w:rsid w:val="00DC2258"/>
    <w:rsid w:val="00DC2429"/>
    <w:rsid w:val="00DC2526"/>
    <w:rsid w:val="00DC256E"/>
    <w:rsid w:val="00DC2A64"/>
    <w:rsid w:val="00DC2A98"/>
    <w:rsid w:val="00DC429D"/>
    <w:rsid w:val="00DC4317"/>
    <w:rsid w:val="00DC6246"/>
    <w:rsid w:val="00DC6B65"/>
    <w:rsid w:val="00DD05CF"/>
    <w:rsid w:val="00DD064D"/>
    <w:rsid w:val="00DD3949"/>
    <w:rsid w:val="00DD3C21"/>
    <w:rsid w:val="00DD3DA2"/>
    <w:rsid w:val="00DD3F07"/>
    <w:rsid w:val="00DD42B8"/>
    <w:rsid w:val="00DD4F47"/>
    <w:rsid w:val="00DE7229"/>
    <w:rsid w:val="00DE7FE2"/>
    <w:rsid w:val="00DF1D9A"/>
    <w:rsid w:val="00DF27E9"/>
    <w:rsid w:val="00DF317A"/>
    <w:rsid w:val="00DF57A2"/>
    <w:rsid w:val="00DF672B"/>
    <w:rsid w:val="00DF69EF"/>
    <w:rsid w:val="00DF71AB"/>
    <w:rsid w:val="00DF78E8"/>
    <w:rsid w:val="00DF7AF0"/>
    <w:rsid w:val="00E052B2"/>
    <w:rsid w:val="00E07250"/>
    <w:rsid w:val="00E13772"/>
    <w:rsid w:val="00E16380"/>
    <w:rsid w:val="00E16DB4"/>
    <w:rsid w:val="00E201D9"/>
    <w:rsid w:val="00E20D42"/>
    <w:rsid w:val="00E2336A"/>
    <w:rsid w:val="00E30B6D"/>
    <w:rsid w:val="00E32303"/>
    <w:rsid w:val="00E32449"/>
    <w:rsid w:val="00E33A67"/>
    <w:rsid w:val="00E371D3"/>
    <w:rsid w:val="00E40760"/>
    <w:rsid w:val="00E4108A"/>
    <w:rsid w:val="00E41CA3"/>
    <w:rsid w:val="00E425B2"/>
    <w:rsid w:val="00E42738"/>
    <w:rsid w:val="00E45F24"/>
    <w:rsid w:val="00E50DDF"/>
    <w:rsid w:val="00E5393B"/>
    <w:rsid w:val="00E5665F"/>
    <w:rsid w:val="00E56E48"/>
    <w:rsid w:val="00E61210"/>
    <w:rsid w:val="00E70283"/>
    <w:rsid w:val="00E7047A"/>
    <w:rsid w:val="00E7057C"/>
    <w:rsid w:val="00E70F58"/>
    <w:rsid w:val="00E74565"/>
    <w:rsid w:val="00E751EC"/>
    <w:rsid w:val="00E763FB"/>
    <w:rsid w:val="00E77704"/>
    <w:rsid w:val="00E77B2A"/>
    <w:rsid w:val="00E77D7C"/>
    <w:rsid w:val="00E8058B"/>
    <w:rsid w:val="00E8130F"/>
    <w:rsid w:val="00E8156F"/>
    <w:rsid w:val="00E827BE"/>
    <w:rsid w:val="00E82BA5"/>
    <w:rsid w:val="00E82EDE"/>
    <w:rsid w:val="00E84524"/>
    <w:rsid w:val="00E8483E"/>
    <w:rsid w:val="00E92DA7"/>
    <w:rsid w:val="00E93B7D"/>
    <w:rsid w:val="00E9531C"/>
    <w:rsid w:val="00E9786A"/>
    <w:rsid w:val="00EA2376"/>
    <w:rsid w:val="00EA6AE7"/>
    <w:rsid w:val="00EA76F7"/>
    <w:rsid w:val="00EB20CF"/>
    <w:rsid w:val="00EB4A9F"/>
    <w:rsid w:val="00EB640E"/>
    <w:rsid w:val="00EC0E28"/>
    <w:rsid w:val="00EC1B22"/>
    <w:rsid w:val="00ED0E85"/>
    <w:rsid w:val="00ED158E"/>
    <w:rsid w:val="00ED2396"/>
    <w:rsid w:val="00ED2450"/>
    <w:rsid w:val="00ED2516"/>
    <w:rsid w:val="00ED2E25"/>
    <w:rsid w:val="00ED6D8E"/>
    <w:rsid w:val="00EE193B"/>
    <w:rsid w:val="00EE3BAB"/>
    <w:rsid w:val="00EE7FF5"/>
    <w:rsid w:val="00EF006E"/>
    <w:rsid w:val="00EF52AF"/>
    <w:rsid w:val="00EF5ABF"/>
    <w:rsid w:val="00EF7210"/>
    <w:rsid w:val="00F0034A"/>
    <w:rsid w:val="00F02EB2"/>
    <w:rsid w:val="00F045EF"/>
    <w:rsid w:val="00F04C73"/>
    <w:rsid w:val="00F05099"/>
    <w:rsid w:val="00F06817"/>
    <w:rsid w:val="00F071B2"/>
    <w:rsid w:val="00F10711"/>
    <w:rsid w:val="00F10D06"/>
    <w:rsid w:val="00F1223B"/>
    <w:rsid w:val="00F176D0"/>
    <w:rsid w:val="00F2079D"/>
    <w:rsid w:val="00F20DA4"/>
    <w:rsid w:val="00F2783C"/>
    <w:rsid w:val="00F27DF7"/>
    <w:rsid w:val="00F32495"/>
    <w:rsid w:val="00F33D4E"/>
    <w:rsid w:val="00F3427B"/>
    <w:rsid w:val="00F34DAB"/>
    <w:rsid w:val="00F3560B"/>
    <w:rsid w:val="00F35FE9"/>
    <w:rsid w:val="00F374D0"/>
    <w:rsid w:val="00F40B1B"/>
    <w:rsid w:val="00F40B81"/>
    <w:rsid w:val="00F411D2"/>
    <w:rsid w:val="00F42138"/>
    <w:rsid w:val="00F422D6"/>
    <w:rsid w:val="00F46E0A"/>
    <w:rsid w:val="00F50B74"/>
    <w:rsid w:val="00F528F1"/>
    <w:rsid w:val="00F5460E"/>
    <w:rsid w:val="00F5661C"/>
    <w:rsid w:val="00F61301"/>
    <w:rsid w:val="00F61D6B"/>
    <w:rsid w:val="00F62043"/>
    <w:rsid w:val="00F6315E"/>
    <w:rsid w:val="00F63351"/>
    <w:rsid w:val="00F65221"/>
    <w:rsid w:val="00F657FD"/>
    <w:rsid w:val="00F67A6C"/>
    <w:rsid w:val="00F734C3"/>
    <w:rsid w:val="00F736AE"/>
    <w:rsid w:val="00F7618A"/>
    <w:rsid w:val="00F80BD5"/>
    <w:rsid w:val="00F81526"/>
    <w:rsid w:val="00F85308"/>
    <w:rsid w:val="00F90F7B"/>
    <w:rsid w:val="00F923A3"/>
    <w:rsid w:val="00F92A6C"/>
    <w:rsid w:val="00F95BD2"/>
    <w:rsid w:val="00F973F2"/>
    <w:rsid w:val="00FA0470"/>
    <w:rsid w:val="00FA2649"/>
    <w:rsid w:val="00FA31C0"/>
    <w:rsid w:val="00FA6C49"/>
    <w:rsid w:val="00FA7243"/>
    <w:rsid w:val="00FA78A5"/>
    <w:rsid w:val="00FB2AE5"/>
    <w:rsid w:val="00FC2D55"/>
    <w:rsid w:val="00FC557C"/>
    <w:rsid w:val="00FC6F93"/>
    <w:rsid w:val="00FD0B2C"/>
    <w:rsid w:val="00FD4A1B"/>
    <w:rsid w:val="00FD4FC7"/>
    <w:rsid w:val="00FD786D"/>
    <w:rsid w:val="00FE0319"/>
    <w:rsid w:val="00FE39BD"/>
    <w:rsid w:val="00FE587E"/>
    <w:rsid w:val="00FE63D8"/>
    <w:rsid w:val="00FE76ED"/>
    <w:rsid w:val="00FF0656"/>
    <w:rsid w:val="00FF10B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C91EC0"/>
  <w15:docId w15:val="{8692F145-200B-4B31-B985-1B2E1873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69"/>
    <w:pPr>
      <w:spacing w:after="160" w:line="259" w:lineRule="auto"/>
    </w:pPr>
    <w:rPr>
      <w:kern w:val="0"/>
      <w:sz w:val="22"/>
      <w:szCs w:val="22"/>
      <w:lang w:val="en-AU"/>
    </w:rPr>
  </w:style>
  <w:style w:type="paragraph" w:styleId="Heading1">
    <w:name w:val="heading 1"/>
    <w:basedOn w:val="Normal"/>
    <w:link w:val="Heading1Char"/>
    <w:uiPriority w:val="9"/>
    <w:qFormat/>
    <w:rsid w:val="008C0B69"/>
    <w:pPr>
      <w:spacing w:before="100" w:beforeAutospacing="1" w:after="100" w:afterAutospacing="1" w:line="240" w:lineRule="auto"/>
      <w:outlineLvl w:val="0"/>
    </w:pPr>
    <w:rPr>
      <w:rFonts w:ascii="Times New Roman" w:eastAsia="Times New Roman" w:hAnsi="Times New Roman" w:cs="Times New Roman"/>
      <w:b/>
      <w:bCs/>
      <w:kern w:val="36"/>
      <w:sz w:val="48"/>
      <w:szCs w:val="48"/>
      <w:lang w:bidi="ne-NP"/>
    </w:rPr>
  </w:style>
  <w:style w:type="paragraph" w:styleId="Heading2">
    <w:name w:val="heading 2"/>
    <w:basedOn w:val="Normal"/>
    <w:next w:val="Normal"/>
    <w:link w:val="Heading2Char"/>
    <w:uiPriority w:val="9"/>
    <w:unhideWhenUsed/>
    <w:qFormat/>
    <w:rsid w:val="008C0B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0B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B69"/>
    <w:rPr>
      <w:rFonts w:ascii="Times New Roman" w:eastAsia="Times New Roman" w:hAnsi="Times New Roman" w:cs="Times New Roman"/>
      <w:b/>
      <w:bCs/>
      <w:kern w:val="36"/>
      <w:sz w:val="48"/>
      <w:szCs w:val="48"/>
      <w:lang w:val="en-AU" w:bidi="ne-NP"/>
    </w:rPr>
  </w:style>
  <w:style w:type="character" w:customStyle="1" w:styleId="Heading2Char">
    <w:name w:val="Heading 2 Char"/>
    <w:basedOn w:val="DefaultParagraphFont"/>
    <w:link w:val="Heading2"/>
    <w:uiPriority w:val="9"/>
    <w:rsid w:val="008C0B69"/>
    <w:rPr>
      <w:rFonts w:asciiTheme="majorHAnsi" w:eastAsiaTheme="majorEastAsia" w:hAnsiTheme="majorHAnsi" w:cstheme="majorBidi"/>
      <w:color w:val="365F91" w:themeColor="accent1" w:themeShade="BF"/>
      <w:kern w:val="0"/>
      <w:sz w:val="26"/>
      <w:szCs w:val="26"/>
      <w:lang w:val="en-AU"/>
    </w:rPr>
  </w:style>
  <w:style w:type="character" w:customStyle="1" w:styleId="Heading3Char">
    <w:name w:val="Heading 3 Char"/>
    <w:basedOn w:val="DefaultParagraphFont"/>
    <w:link w:val="Heading3"/>
    <w:uiPriority w:val="9"/>
    <w:rsid w:val="008C0B69"/>
    <w:rPr>
      <w:rFonts w:asciiTheme="majorHAnsi" w:eastAsiaTheme="majorEastAsia" w:hAnsiTheme="majorHAnsi" w:cstheme="majorBidi"/>
      <w:color w:val="243F60" w:themeColor="accent1" w:themeShade="7F"/>
      <w:kern w:val="0"/>
      <w:lang w:val="en-AU"/>
    </w:rPr>
  </w:style>
  <w:style w:type="paragraph" w:styleId="ListParagraph">
    <w:name w:val="List Paragraph"/>
    <w:basedOn w:val="Normal"/>
    <w:uiPriority w:val="34"/>
    <w:qFormat/>
    <w:rsid w:val="008C0B69"/>
    <w:pPr>
      <w:ind w:left="720"/>
      <w:contextualSpacing/>
    </w:pPr>
  </w:style>
  <w:style w:type="paragraph" w:customStyle="1" w:styleId="ExperimentalText">
    <w:name w:val="Experimental Text"/>
    <w:basedOn w:val="Normal"/>
    <w:link w:val="ExperimentalTextChar"/>
    <w:rsid w:val="008C0B69"/>
    <w:pPr>
      <w:spacing w:after="0" w:line="480" w:lineRule="auto"/>
    </w:pPr>
    <w:rPr>
      <w:rFonts w:ascii="Times New Roman" w:eastAsia="ＭＳ 明朝" w:hAnsi="Times New Roman" w:cs="Times New Roman"/>
      <w:sz w:val="24"/>
      <w:szCs w:val="24"/>
      <w:lang w:val="en-US"/>
    </w:rPr>
  </w:style>
  <w:style w:type="character" w:customStyle="1" w:styleId="ExperimentalTextChar">
    <w:name w:val="Experimental Text Char"/>
    <w:link w:val="ExperimentalText"/>
    <w:rsid w:val="008C0B69"/>
    <w:rPr>
      <w:rFonts w:ascii="Times New Roman" w:eastAsia="ＭＳ 明朝" w:hAnsi="Times New Roman" w:cs="Times New Roman"/>
      <w:kern w:val="0"/>
    </w:rPr>
  </w:style>
  <w:style w:type="character" w:styleId="PlaceholderText">
    <w:name w:val="Placeholder Text"/>
    <w:basedOn w:val="DefaultParagraphFont"/>
    <w:uiPriority w:val="99"/>
    <w:semiHidden/>
    <w:rsid w:val="008C0B69"/>
    <w:rPr>
      <w:color w:val="808080"/>
    </w:rPr>
  </w:style>
  <w:style w:type="character" w:styleId="Hyperlink">
    <w:name w:val="Hyperlink"/>
    <w:basedOn w:val="DefaultParagraphFont"/>
    <w:uiPriority w:val="99"/>
    <w:unhideWhenUsed/>
    <w:rsid w:val="008C0B69"/>
    <w:rPr>
      <w:color w:val="0000FF" w:themeColor="hyperlink"/>
      <w:u w:val="single"/>
    </w:rPr>
  </w:style>
  <w:style w:type="paragraph" w:styleId="BalloonText">
    <w:name w:val="Balloon Text"/>
    <w:basedOn w:val="Normal"/>
    <w:link w:val="BalloonTextChar"/>
    <w:uiPriority w:val="99"/>
    <w:semiHidden/>
    <w:unhideWhenUsed/>
    <w:rsid w:val="008C0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B69"/>
    <w:rPr>
      <w:rFonts w:ascii="Tahoma" w:hAnsi="Tahoma" w:cs="Tahoma"/>
      <w:kern w:val="0"/>
      <w:sz w:val="16"/>
      <w:szCs w:val="16"/>
      <w:lang w:val="en-AU"/>
    </w:rPr>
  </w:style>
  <w:style w:type="character" w:styleId="CommentReference">
    <w:name w:val="annotation reference"/>
    <w:basedOn w:val="DefaultParagraphFont"/>
    <w:uiPriority w:val="99"/>
    <w:semiHidden/>
    <w:unhideWhenUsed/>
    <w:rsid w:val="008C0B69"/>
    <w:rPr>
      <w:sz w:val="16"/>
      <w:szCs w:val="16"/>
    </w:rPr>
  </w:style>
  <w:style w:type="paragraph" w:styleId="CommentText">
    <w:name w:val="annotation text"/>
    <w:basedOn w:val="Normal"/>
    <w:link w:val="CommentTextChar"/>
    <w:uiPriority w:val="99"/>
    <w:semiHidden/>
    <w:unhideWhenUsed/>
    <w:rsid w:val="008C0B69"/>
    <w:pPr>
      <w:spacing w:line="240" w:lineRule="auto"/>
    </w:pPr>
    <w:rPr>
      <w:sz w:val="20"/>
      <w:szCs w:val="20"/>
    </w:rPr>
  </w:style>
  <w:style w:type="character" w:customStyle="1" w:styleId="CommentTextChar">
    <w:name w:val="Comment Text Char"/>
    <w:basedOn w:val="DefaultParagraphFont"/>
    <w:link w:val="CommentText"/>
    <w:uiPriority w:val="99"/>
    <w:semiHidden/>
    <w:rsid w:val="008C0B69"/>
    <w:rPr>
      <w:kern w:val="0"/>
      <w:sz w:val="20"/>
      <w:szCs w:val="20"/>
      <w:lang w:val="en-AU"/>
    </w:rPr>
  </w:style>
  <w:style w:type="paragraph" w:styleId="CommentSubject">
    <w:name w:val="annotation subject"/>
    <w:basedOn w:val="CommentText"/>
    <w:next w:val="CommentText"/>
    <w:link w:val="CommentSubjectChar"/>
    <w:uiPriority w:val="99"/>
    <w:semiHidden/>
    <w:unhideWhenUsed/>
    <w:rsid w:val="008C0B69"/>
    <w:rPr>
      <w:b/>
      <w:bCs/>
    </w:rPr>
  </w:style>
  <w:style w:type="character" w:customStyle="1" w:styleId="CommentSubjectChar">
    <w:name w:val="Comment Subject Char"/>
    <w:basedOn w:val="CommentTextChar"/>
    <w:link w:val="CommentSubject"/>
    <w:uiPriority w:val="99"/>
    <w:semiHidden/>
    <w:rsid w:val="008C0B69"/>
    <w:rPr>
      <w:b/>
      <w:bCs/>
      <w:kern w:val="0"/>
      <w:sz w:val="20"/>
      <w:szCs w:val="20"/>
      <w:lang w:val="en-AU"/>
    </w:rPr>
  </w:style>
  <w:style w:type="character" w:customStyle="1" w:styleId="hlfld-contribauthor">
    <w:name w:val="hlfld-contribauthor"/>
    <w:basedOn w:val="DefaultParagraphFont"/>
    <w:rsid w:val="008C0B69"/>
  </w:style>
  <w:style w:type="character" w:customStyle="1" w:styleId="nlmx">
    <w:name w:val="nlm_x"/>
    <w:basedOn w:val="DefaultParagraphFont"/>
    <w:rsid w:val="008C0B69"/>
  </w:style>
  <w:style w:type="character" w:customStyle="1" w:styleId="nlmxref-aff">
    <w:name w:val="nlm_xref-aff"/>
    <w:basedOn w:val="DefaultParagraphFont"/>
    <w:rsid w:val="008C0B69"/>
  </w:style>
  <w:style w:type="character" w:customStyle="1" w:styleId="hlfld-title">
    <w:name w:val="hlfld-title"/>
    <w:basedOn w:val="DefaultParagraphFont"/>
    <w:rsid w:val="008C0B69"/>
  </w:style>
  <w:style w:type="character" w:styleId="HTMLCite">
    <w:name w:val="HTML Cite"/>
    <w:basedOn w:val="DefaultParagraphFont"/>
    <w:uiPriority w:val="99"/>
    <w:semiHidden/>
    <w:unhideWhenUsed/>
    <w:rsid w:val="008C0B69"/>
    <w:rPr>
      <w:i/>
      <w:iCs/>
    </w:rPr>
  </w:style>
  <w:style w:type="character" w:customStyle="1" w:styleId="citationyear">
    <w:name w:val="citation_year"/>
    <w:basedOn w:val="DefaultParagraphFont"/>
    <w:rsid w:val="008C0B69"/>
  </w:style>
  <w:style w:type="character" w:customStyle="1" w:styleId="citationvolume">
    <w:name w:val="citation_volume"/>
    <w:basedOn w:val="DefaultParagraphFont"/>
    <w:rsid w:val="008C0B69"/>
  </w:style>
  <w:style w:type="character" w:customStyle="1" w:styleId="bold">
    <w:name w:val="bold"/>
    <w:basedOn w:val="DefaultParagraphFont"/>
    <w:rsid w:val="008C0B69"/>
  </w:style>
  <w:style w:type="character" w:customStyle="1" w:styleId="apple-converted-space">
    <w:name w:val="apple-converted-space"/>
    <w:basedOn w:val="DefaultParagraphFont"/>
    <w:rsid w:val="008C0B69"/>
  </w:style>
  <w:style w:type="character" w:customStyle="1" w:styleId="supref">
    <w:name w:val="sup_ref"/>
    <w:basedOn w:val="DefaultParagraphFont"/>
    <w:rsid w:val="008C0B69"/>
  </w:style>
  <w:style w:type="character" w:customStyle="1" w:styleId="titleheading">
    <w:name w:val="title_heading"/>
    <w:basedOn w:val="DefaultParagraphFont"/>
    <w:rsid w:val="008C0B69"/>
  </w:style>
  <w:style w:type="character" w:customStyle="1" w:styleId="italic">
    <w:name w:val="italic"/>
    <w:basedOn w:val="DefaultParagraphFont"/>
    <w:rsid w:val="008C0B69"/>
  </w:style>
  <w:style w:type="character" w:styleId="Strong">
    <w:name w:val="Strong"/>
    <w:basedOn w:val="DefaultParagraphFont"/>
    <w:uiPriority w:val="22"/>
    <w:qFormat/>
    <w:rsid w:val="008C0B69"/>
    <w:rPr>
      <w:b/>
      <w:bCs/>
    </w:rPr>
  </w:style>
  <w:style w:type="character" w:customStyle="1" w:styleId="fn">
    <w:name w:val="fn"/>
    <w:basedOn w:val="DefaultParagraphFont"/>
    <w:rsid w:val="008C0B69"/>
  </w:style>
  <w:style w:type="character" w:customStyle="1" w:styleId="comma">
    <w:name w:val="comma"/>
    <w:basedOn w:val="DefaultParagraphFont"/>
    <w:rsid w:val="008C0B69"/>
  </w:style>
  <w:style w:type="paragraph" w:styleId="Header">
    <w:name w:val="header"/>
    <w:basedOn w:val="Normal"/>
    <w:link w:val="HeaderChar"/>
    <w:uiPriority w:val="99"/>
    <w:unhideWhenUsed/>
    <w:rsid w:val="008C0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B69"/>
    <w:rPr>
      <w:kern w:val="0"/>
      <w:sz w:val="22"/>
      <w:szCs w:val="22"/>
      <w:lang w:val="en-AU"/>
    </w:rPr>
  </w:style>
  <w:style w:type="paragraph" w:styleId="Footer">
    <w:name w:val="footer"/>
    <w:basedOn w:val="Normal"/>
    <w:link w:val="FooterChar"/>
    <w:uiPriority w:val="99"/>
    <w:unhideWhenUsed/>
    <w:rsid w:val="008C0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B69"/>
    <w:rPr>
      <w:kern w:val="0"/>
      <w:sz w:val="22"/>
      <w:szCs w:val="22"/>
      <w:lang w:val="en-AU"/>
    </w:rPr>
  </w:style>
  <w:style w:type="character" w:customStyle="1" w:styleId="citationvolume0">
    <w:name w:val="citationvolume"/>
    <w:basedOn w:val="DefaultParagraphFont"/>
    <w:rsid w:val="008C0B69"/>
  </w:style>
  <w:style w:type="table" w:customStyle="1" w:styleId="Style1">
    <w:name w:val="Style1"/>
    <w:basedOn w:val="TableNormal"/>
    <w:uiPriority w:val="99"/>
    <w:rsid w:val="008C0B69"/>
    <w:rPr>
      <w:rFonts w:ascii="Times New Roman" w:hAnsi="Times New Roman"/>
      <w:kern w:val="0"/>
      <w:szCs w:val="22"/>
      <w:lang w:val="en-AU"/>
    </w:rPr>
    <w:tblPr/>
  </w:style>
  <w:style w:type="table" w:styleId="TableGrid">
    <w:name w:val="Table Grid"/>
    <w:basedOn w:val="TableNormal"/>
    <w:uiPriority w:val="39"/>
    <w:rsid w:val="00A8744A"/>
    <w:pPr>
      <w:jc w:val="center"/>
    </w:pPr>
    <w:rPr>
      <w:kern w:val="0"/>
      <w:sz w:val="22"/>
      <w:szCs w:val="22"/>
      <w:lang w:val="en-AU"/>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style>
  <w:style w:type="table" w:customStyle="1" w:styleId="ListTable6Colorful1">
    <w:name w:val="List Table 6 Colorful1"/>
    <w:basedOn w:val="TableNormal"/>
    <w:uiPriority w:val="51"/>
    <w:rsid w:val="008C0B69"/>
    <w:rPr>
      <w:color w:val="000000" w:themeColor="text1"/>
      <w:kern w:val="0"/>
      <w:sz w:val="22"/>
      <w:szCs w:val="22"/>
      <w:lang w:val="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C0B69"/>
    <w:rPr>
      <w:kern w:val="0"/>
      <w:sz w:val="22"/>
      <w:szCs w:val="22"/>
      <w:lang w:val="en-AU"/>
    </w:rPr>
  </w:style>
  <w:style w:type="paragraph" w:styleId="NormalWeb">
    <w:name w:val="Normal (Web)"/>
    <w:basedOn w:val="Normal"/>
    <w:uiPriority w:val="99"/>
    <w:unhideWhenUsed/>
    <w:rsid w:val="00E201D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NoSpacing">
    <w:name w:val="No Spacing"/>
    <w:uiPriority w:val="99"/>
    <w:qFormat/>
    <w:rsid w:val="002B6F63"/>
    <w:rPr>
      <w:kern w:val="0"/>
      <w:sz w:val="22"/>
      <w:szCs w:val="22"/>
      <w:lang w:val="en-AU"/>
    </w:rPr>
  </w:style>
  <w:style w:type="table" w:styleId="PlainTable4">
    <w:name w:val="Plain Table 4"/>
    <w:basedOn w:val="TableNormal"/>
    <w:uiPriority w:val="99"/>
    <w:rsid w:val="00A874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24E5D"/>
    <w:rPr>
      <w:i/>
      <w:iCs/>
    </w:rPr>
  </w:style>
  <w:style w:type="character" w:styleId="UnresolvedMention">
    <w:name w:val="Unresolved Mention"/>
    <w:basedOn w:val="DefaultParagraphFont"/>
    <w:uiPriority w:val="99"/>
    <w:semiHidden/>
    <w:unhideWhenUsed/>
    <w:rsid w:val="0040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258">
      <w:bodyDiv w:val="1"/>
      <w:marLeft w:val="0"/>
      <w:marRight w:val="0"/>
      <w:marTop w:val="0"/>
      <w:marBottom w:val="0"/>
      <w:divBdr>
        <w:top w:val="none" w:sz="0" w:space="0" w:color="auto"/>
        <w:left w:val="none" w:sz="0" w:space="0" w:color="auto"/>
        <w:bottom w:val="none" w:sz="0" w:space="0" w:color="auto"/>
        <w:right w:val="none" w:sz="0" w:space="0" w:color="auto"/>
      </w:divBdr>
      <w:divsChild>
        <w:div w:id="864252587">
          <w:marLeft w:val="640"/>
          <w:marRight w:val="0"/>
          <w:marTop w:val="0"/>
          <w:marBottom w:val="0"/>
          <w:divBdr>
            <w:top w:val="none" w:sz="0" w:space="0" w:color="auto"/>
            <w:left w:val="none" w:sz="0" w:space="0" w:color="auto"/>
            <w:bottom w:val="none" w:sz="0" w:space="0" w:color="auto"/>
            <w:right w:val="none" w:sz="0" w:space="0" w:color="auto"/>
          </w:divBdr>
        </w:div>
        <w:div w:id="918442323">
          <w:marLeft w:val="640"/>
          <w:marRight w:val="0"/>
          <w:marTop w:val="0"/>
          <w:marBottom w:val="0"/>
          <w:divBdr>
            <w:top w:val="none" w:sz="0" w:space="0" w:color="auto"/>
            <w:left w:val="none" w:sz="0" w:space="0" w:color="auto"/>
            <w:bottom w:val="none" w:sz="0" w:space="0" w:color="auto"/>
            <w:right w:val="none" w:sz="0" w:space="0" w:color="auto"/>
          </w:divBdr>
        </w:div>
        <w:div w:id="226306568">
          <w:marLeft w:val="640"/>
          <w:marRight w:val="0"/>
          <w:marTop w:val="0"/>
          <w:marBottom w:val="0"/>
          <w:divBdr>
            <w:top w:val="none" w:sz="0" w:space="0" w:color="auto"/>
            <w:left w:val="none" w:sz="0" w:space="0" w:color="auto"/>
            <w:bottom w:val="none" w:sz="0" w:space="0" w:color="auto"/>
            <w:right w:val="none" w:sz="0" w:space="0" w:color="auto"/>
          </w:divBdr>
        </w:div>
        <w:div w:id="328144286">
          <w:marLeft w:val="640"/>
          <w:marRight w:val="0"/>
          <w:marTop w:val="0"/>
          <w:marBottom w:val="0"/>
          <w:divBdr>
            <w:top w:val="none" w:sz="0" w:space="0" w:color="auto"/>
            <w:left w:val="none" w:sz="0" w:space="0" w:color="auto"/>
            <w:bottom w:val="none" w:sz="0" w:space="0" w:color="auto"/>
            <w:right w:val="none" w:sz="0" w:space="0" w:color="auto"/>
          </w:divBdr>
        </w:div>
        <w:div w:id="1722628231">
          <w:marLeft w:val="640"/>
          <w:marRight w:val="0"/>
          <w:marTop w:val="0"/>
          <w:marBottom w:val="0"/>
          <w:divBdr>
            <w:top w:val="none" w:sz="0" w:space="0" w:color="auto"/>
            <w:left w:val="none" w:sz="0" w:space="0" w:color="auto"/>
            <w:bottom w:val="none" w:sz="0" w:space="0" w:color="auto"/>
            <w:right w:val="none" w:sz="0" w:space="0" w:color="auto"/>
          </w:divBdr>
        </w:div>
        <w:div w:id="539437055">
          <w:marLeft w:val="640"/>
          <w:marRight w:val="0"/>
          <w:marTop w:val="0"/>
          <w:marBottom w:val="0"/>
          <w:divBdr>
            <w:top w:val="none" w:sz="0" w:space="0" w:color="auto"/>
            <w:left w:val="none" w:sz="0" w:space="0" w:color="auto"/>
            <w:bottom w:val="none" w:sz="0" w:space="0" w:color="auto"/>
            <w:right w:val="none" w:sz="0" w:space="0" w:color="auto"/>
          </w:divBdr>
        </w:div>
        <w:div w:id="1853957742">
          <w:marLeft w:val="640"/>
          <w:marRight w:val="0"/>
          <w:marTop w:val="0"/>
          <w:marBottom w:val="0"/>
          <w:divBdr>
            <w:top w:val="none" w:sz="0" w:space="0" w:color="auto"/>
            <w:left w:val="none" w:sz="0" w:space="0" w:color="auto"/>
            <w:bottom w:val="none" w:sz="0" w:space="0" w:color="auto"/>
            <w:right w:val="none" w:sz="0" w:space="0" w:color="auto"/>
          </w:divBdr>
        </w:div>
        <w:div w:id="1324160137">
          <w:marLeft w:val="640"/>
          <w:marRight w:val="0"/>
          <w:marTop w:val="0"/>
          <w:marBottom w:val="0"/>
          <w:divBdr>
            <w:top w:val="none" w:sz="0" w:space="0" w:color="auto"/>
            <w:left w:val="none" w:sz="0" w:space="0" w:color="auto"/>
            <w:bottom w:val="none" w:sz="0" w:space="0" w:color="auto"/>
            <w:right w:val="none" w:sz="0" w:space="0" w:color="auto"/>
          </w:divBdr>
        </w:div>
        <w:div w:id="1228346766">
          <w:marLeft w:val="640"/>
          <w:marRight w:val="0"/>
          <w:marTop w:val="0"/>
          <w:marBottom w:val="0"/>
          <w:divBdr>
            <w:top w:val="none" w:sz="0" w:space="0" w:color="auto"/>
            <w:left w:val="none" w:sz="0" w:space="0" w:color="auto"/>
            <w:bottom w:val="none" w:sz="0" w:space="0" w:color="auto"/>
            <w:right w:val="none" w:sz="0" w:space="0" w:color="auto"/>
          </w:divBdr>
        </w:div>
        <w:div w:id="1843810006">
          <w:marLeft w:val="640"/>
          <w:marRight w:val="0"/>
          <w:marTop w:val="0"/>
          <w:marBottom w:val="0"/>
          <w:divBdr>
            <w:top w:val="none" w:sz="0" w:space="0" w:color="auto"/>
            <w:left w:val="none" w:sz="0" w:space="0" w:color="auto"/>
            <w:bottom w:val="none" w:sz="0" w:space="0" w:color="auto"/>
            <w:right w:val="none" w:sz="0" w:space="0" w:color="auto"/>
          </w:divBdr>
        </w:div>
      </w:divsChild>
    </w:div>
    <w:div w:id="15428210">
      <w:bodyDiv w:val="1"/>
      <w:marLeft w:val="0"/>
      <w:marRight w:val="0"/>
      <w:marTop w:val="0"/>
      <w:marBottom w:val="0"/>
      <w:divBdr>
        <w:top w:val="none" w:sz="0" w:space="0" w:color="auto"/>
        <w:left w:val="none" w:sz="0" w:space="0" w:color="auto"/>
        <w:bottom w:val="none" w:sz="0" w:space="0" w:color="auto"/>
        <w:right w:val="none" w:sz="0" w:space="0" w:color="auto"/>
      </w:divBdr>
    </w:div>
    <w:div w:id="33507938">
      <w:bodyDiv w:val="1"/>
      <w:marLeft w:val="0"/>
      <w:marRight w:val="0"/>
      <w:marTop w:val="0"/>
      <w:marBottom w:val="0"/>
      <w:divBdr>
        <w:top w:val="none" w:sz="0" w:space="0" w:color="auto"/>
        <w:left w:val="none" w:sz="0" w:space="0" w:color="auto"/>
        <w:bottom w:val="none" w:sz="0" w:space="0" w:color="auto"/>
        <w:right w:val="none" w:sz="0" w:space="0" w:color="auto"/>
      </w:divBdr>
      <w:divsChild>
        <w:div w:id="1374113479">
          <w:marLeft w:val="640"/>
          <w:marRight w:val="0"/>
          <w:marTop w:val="0"/>
          <w:marBottom w:val="0"/>
          <w:divBdr>
            <w:top w:val="none" w:sz="0" w:space="0" w:color="auto"/>
            <w:left w:val="none" w:sz="0" w:space="0" w:color="auto"/>
            <w:bottom w:val="none" w:sz="0" w:space="0" w:color="auto"/>
            <w:right w:val="none" w:sz="0" w:space="0" w:color="auto"/>
          </w:divBdr>
        </w:div>
        <w:div w:id="1481652534">
          <w:marLeft w:val="640"/>
          <w:marRight w:val="0"/>
          <w:marTop w:val="0"/>
          <w:marBottom w:val="0"/>
          <w:divBdr>
            <w:top w:val="none" w:sz="0" w:space="0" w:color="auto"/>
            <w:left w:val="none" w:sz="0" w:space="0" w:color="auto"/>
            <w:bottom w:val="none" w:sz="0" w:space="0" w:color="auto"/>
            <w:right w:val="none" w:sz="0" w:space="0" w:color="auto"/>
          </w:divBdr>
        </w:div>
        <w:div w:id="1495301301">
          <w:marLeft w:val="640"/>
          <w:marRight w:val="0"/>
          <w:marTop w:val="0"/>
          <w:marBottom w:val="0"/>
          <w:divBdr>
            <w:top w:val="none" w:sz="0" w:space="0" w:color="auto"/>
            <w:left w:val="none" w:sz="0" w:space="0" w:color="auto"/>
            <w:bottom w:val="none" w:sz="0" w:space="0" w:color="auto"/>
            <w:right w:val="none" w:sz="0" w:space="0" w:color="auto"/>
          </w:divBdr>
        </w:div>
        <w:div w:id="1392267682">
          <w:marLeft w:val="640"/>
          <w:marRight w:val="0"/>
          <w:marTop w:val="0"/>
          <w:marBottom w:val="0"/>
          <w:divBdr>
            <w:top w:val="none" w:sz="0" w:space="0" w:color="auto"/>
            <w:left w:val="none" w:sz="0" w:space="0" w:color="auto"/>
            <w:bottom w:val="none" w:sz="0" w:space="0" w:color="auto"/>
            <w:right w:val="none" w:sz="0" w:space="0" w:color="auto"/>
          </w:divBdr>
        </w:div>
        <w:div w:id="1718579382">
          <w:marLeft w:val="640"/>
          <w:marRight w:val="0"/>
          <w:marTop w:val="0"/>
          <w:marBottom w:val="0"/>
          <w:divBdr>
            <w:top w:val="none" w:sz="0" w:space="0" w:color="auto"/>
            <w:left w:val="none" w:sz="0" w:space="0" w:color="auto"/>
            <w:bottom w:val="none" w:sz="0" w:space="0" w:color="auto"/>
            <w:right w:val="none" w:sz="0" w:space="0" w:color="auto"/>
          </w:divBdr>
        </w:div>
        <w:div w:id="392436094">
          <w:marLeft w:val="640"/>
          <w:marRight w:val="0"/>
          <w:marTop w:val="0"/>
          <w:marBottom w:val="0"/>
          <w:divBdr>
            <w:top w:val="none" w:sz="0" w:space="0" w:color="auto"/>
            <w:left w:val="none" w:sz="0" w:space="0" w:color="auto"/>
            <w:bottom w:val="none" w:sz="0" w:space="0" w:color="auto"/>
            <w:right w:val="none" w:sz="0" w:space="0" w:color="auto"/>
          </w:divBdr>
        </w:div>
        <w:div w:id="117334360">
          <w:marLeft w:val="640"/>
          <w:marRight w:val="0"/>
          <w:marTop w:val="0"/>
          <w:marBottom w:val="0"/>
          <w:divBdr>
            <w:top w:val="none" w:sz="0" w:space="0" w:color="auto"/>
            <w:left w:val="none" w:sz="0" w:space="0" w:color="auto"/>
            <w:bottom w:val="none" w:sz="0" w:space="0" w:color="auto"/>
            <w:right w:val="none" w:sz="0" w:space="0" w:color="auto"/>
          </w:divBdr>
        </w:div>
        <w:div w:id="496263706">
          <w:marLeft w:val="640"/>
          <w:marRight w:val="0"/>
          <w:marTop w:val="0"/>
          <w:marBottom w:val="0"/>
          <w:divBdr>
            <w:top w:val="none" w:sz="0" w:space="0" w:color="auto"/>
            <w:left w:val="none" w:sz="0" w:space="0" w:color="auto"/>
            <w:bottom w:val="none" w:sz="0" w:space="0" w:color="auto"/>
            <w:right w:val="none" w:sz="0" w:space="0" w:color="auto"/>
          </w:divBdr>
        </w:div>
        <w:div w:id="436145036">
          <w:marLeft w:val="640"/>
          <w:marRight w:val="0"/>
          <w:marTop w:val="0"/>
          <w:marBottom w:val="0"/>
          <w:divBdr>
            <w:top w:val="none" w:sz="0" w:space="0" w:color="auto"/>
            <w:left w:val="none" w:sz="0" w:space="0" w:color="auto"/>
            <w:bottom w:val="none" w:sz="0" w:space="0" w:color="auto"/>
            <w:right w:val="none" w:sz="0" w:space="0" w:color="auto"/>
          </w:divBdr>
        </w:div>
      </w:divsChild>
    </w:div>
    <w:div w:id="81490490">
      <w:bodyDiv w:val="1"/>
      <w:marLeft w:val="0"/>
      <w:marRight w:val="0"/>
      <w:marTop w:val="0"/>
      <w:marBottom w:val="0"/>
      <w:divBdr>
        <w:top w:val="none" w:sz="0" w:space="0" w:color="auto"/>
        <w:left w:val="none" w:sz="0" w:space="0" w:color="auto"/>
        <w:bottom w:val="none" w:sz="0" w:space="0" w:color="auto"/>
        <w:right w:val="none" w:sz="0" w:space="0" w:color="auto"/>
      </w:divBdr>
      <w:divsChild>
        <w:div w:id="379286315">
          <w:marLeft w:val="640"/>
          <w:marRight w:val="0"/>
          <w:marTop w:val="0"/>
          <w:marBottom w:val="0"/>
          <w:divBdr>
            <w:top w:val="none" w:sz="0" w:space="0" w:color="auto"/>
            <w:left w:val="none" w:sz="0" w:space="0" w:color="auto"/>
            <w:bottom w:val="none" w:sz="0" w:space="0" w:color="auto"/>
            <w:right w:val="none" w:sz="0" w:space="0" w:color="auto"/>
          </w:divBdr>
        </w:div>
        <w:div w:id="1358122280">
          <w:marLeft w:val="640"/>
          <w:marRight w:val="0"/>
          <w:marTop w:val="0"/>
          <w:marBottom w:val="0"/>
          <w:divBdr>
            <w:top w:val="none" w:sz="0" w:space="0" w:color="auto"/>
            <w:left w:val="none" w:sz="0" w:space="0" w:color="auto"/>
            <w:bottom w:val="none" w:sz="0" w:space="0" w:color="auto"/>
            <w:right w:val="none" w:sz="0" w:space="0" w:color="auto"/>
          </w:divBdr>
        </w:div>
        <w:div w:id="469707475">
          <w:marLeft w:val="640"/>
          <w:marRight w:val="0"/>
          <w:marTop w:val="0"/>
          <w:marBottom w:val="0"/>
          <w:divBdr>
            <w:top w:val="none" w:sz="0" w:space="0" w:color="auto"/>
            <w:left w:val="none" w:sz="0" w:space="0" w:color="auto"/>
            <w:bottom w:val="none" w:sz="0" w:space="0" w:color="auto"/>
            <w:right w:val="none" w:sz="0" w:space="0" w:color="auto"/>
          </w:divBdr>
        </w:div>
        <w:div w:id="13575930">
          <w:marLeft w:val="640"/>
          <w:marRight w:val="0"/>
          <w:marTop w:val="0"/>
          <w:marBottom w:val="0"/>
          <w:divBdr>
            <w:top w:val="none" w:sz="0" w:space="0" w:color="auto"/>
            <w:left w:val="none" w:sz="0" w:space="0" w:color="auto"/>
            <w:bottom w:val="none" w:sz="0" w:space="0" w:color="auto"/>
            <w:right w:val="none" w:sz="0" w:space="0" w:color="auto"/>
          </w:divBdr>
        </w:div>
        <w:div w:id="1485704106">
          <w:marLeft w:val="640"/>
          <w:marRight w:val="0"/>
          <w:marTop w:val="0"/>
          <w:marBottom w:val="0"/>
          <w:divBdr>
            <w:top w:val="none" w:sz="0" w:space="0" w:color="auto"/>
            <w:left w:val="none" w:sz="0" w:space="0" w:color="auto"/>
            <w:bottom w:val="none" w:sz="0" w:space="0" w:color="auto"/>
            <w:right w:val="none" w:sz="0" w:space="0" w:color="auto"/>
          </w:divBdr>
        </w:div>
        <w:div w:id="2071921699">
          <w:marLeft w:val="640"/>
          <w:marRight w:val="0"/>
          <w:marTop w:val="0"/>
          <w:marBottom w:val="0"/>
          <w:divBdr>
            <w:top w:val="none" w:sz="0" w:space="0" w:color="auto"/>
            <w:left w:val="none" w:sz="0" w:space="0" w:color="auto"/>
            <w:bottom w:val="none" w:sz="0" w:space="0" w:color="auto"/>
            <w:right w:val="none" w:sz="0" w:space="0" w:color="auto"/>
          </w:divBdr>
        </w:div>
        <w:div w:id="877011258">
          <w:marLeft w:val="640"/>
          <w:marRight w:val="0"/>
          <w:marTop w:val="0"/>
          <w:marBottom w:val="0"/>
          <w:divBdr>
            <w:top w:val="none" w:sz="0" w:space="0" w:color="auto"/>
            <w:left w:val="none" w:sz="0" w:space="0" w:color="auto"/>
            <w:bottom w:val="none" w:sz="0" w:space="0" w:color="auto"/>
            <w:right w:val="none" w:sz="0" w:space="0" w:color="auto"/>
          </w:divBdr>
        </w:div>
        <w:div w:id="1101297464">
          <w:marLeft w:val="640"/>
          <w:marRight w:val="0"/>
          <w:marTop w:val="0"/>
          <w:marBottom w:val="0"/>
          <w:divBdr>
            <w:top w:val="none" w:sz="0" w:space="0" w:color="auto"/>
            <w:left w:val="none" w:sz="0" w:space="0" w:color="auto"/>
            <w:bottom w:val="none" w:sz="0" w:space="0" w:color="auto"/>
            <w:right w:val="none" w:sz="0" w:space="0" w:color="auto"/>
          </w:divBdr>
        </w:div>
        <w:div w:id="1418986393">
          <w:marLeft w:val="640"/>
          <w:marRight w:val="0"/>
          <w:marTop w:val="0"/>
          <w:marBottom w:val="0"/>
          <w:divBdr>
            <w:top w:val="none" w:sz="0" w:space="0" w:color="auto"/>
            <w:left w:val="none" w:sz="0" w:space="0" w:color="auto"/>
            <w:bottom w:val="none" w:sz="0" w:space="0" w:color="auto"/>
            <w:right w:val="none" w:sz="0" w:space="0" w:color="auto"/>
          </w:divBdr>
        </w:div>
      </w:divsChild>
    </w:div>
    <w:div w:id="92942748">
      <w:bodyDiv w:val="1"/>
      <w:marLeft w:val="0"/>
      <w:marRight w:val="0"/>
      <w:marTop w:val="0"/>
      <w:marBottom w:val="0"/>
      <w:divBdr>
        <w:top w:val="none" w:sz="0" w:space="0" w:color="auto"/>
        <w:left w:val="none" w:sz="0" w:space="0" w:color="auto"/>
        <w:bottom w:val="none" w:sz="0" w:space="0" w:color="auto"/>
        <w:right w:val="none" w:sz="0" w:space="0" w:color="auto"/>
      </w:divBdr>
    </w:div>
    <w:div w:id="115030191">
      <w:bodyDiv w:val="1"/>
      <w:marLeft w:val="0"/>
      <w:marRight w:val="0"/>
      <w:marTop w:val="0"/>
      <w:marBottom w:val="0"/>
      <w:divBdr>
        <w:top w:val="none" w:sz="0" w:space="0" w:color="auto"/>
        <w:left w:val="none" w:sz="0" w:space="0" w:color="auto"/>
        <w:bottom w:val="none" w:sz="0" w:space="0" w:color="auto"/>
        <w:right w:val="none" w:sz="0" w:space="0" w:color="auto"/>
      </w:divBdr>
    </w:div>
    <w:div w:id="136802815">
      <w:bodyDiv w:val="1"/>
      <w:marLeft w:val="0"/>
      <w:marRight w:val="0"/>
      <w:marTop w:val="0"/>
      <w:marBottom w:val="0"/>
      <w:divBdr>
        <w:top w:val="none" w:sz="0" w:space="0" w:color="auto"/>
        <w:left w:val="none" w:sz="0" w:space="0" w:color="auto"/>
        <w:bottom w:val="none" w:sz="0" w:space="0" w:color="auto"/>
        <w:right w:val="none" w:sz="0" w:space="0" w:color="auto"/>
      </w:divBdr>
      <w:divsChild>
        <w:div w:id="1630934109">
          <w:marLeft w:val="640"/>
          <w:marRight w:val="0"/>
          <w:marTop w:val="0"/>
          <w:marBottom w:val="0"/>
          <w:divBdr>
            <w:top w:val="none" w:sz="0" w:space="0" w:color="auto"/>
            <w:left w:val="none" w:sz="0" w:space="0" w:color="auto"/>
            <w:bottom w:val="none" w:sz="0" w:space="0" w:color="auto"/>
            <w:right w:val="none" w:sz="0" w:space="0" w:color="auto"/>
          </w:divBdr>
        </w:div>
        <w:div w:id="819074333">
          <w:marLeft w:val="640"/>
          <w:marRight w:val="0"/>
          <w:marTop w:val="0"/>
          <w:marBottom w:val="0"/>
          <w:divBdr>
            <w:top w:val="none" w:sz="0" w:space="0" w:color="auto"/>
            <w:left w:val="none" w:sz="0" w:space="0" w:color="auto"/>
            <w:bottom w:val="none" w:sz="0" w:space="0" w:color="auto"/>
            <w:right w:val="none" w:sz="0" w:space="0" w:color="auto"/>
          </w:divBdr>
        </w:div>
        <w:div w:id="14771417">
          <w:marLeft w:val="640"/>
          <w:marRight w:val="0"/>
          <w:marTop w:val="0"/>
          <w:marBottom w:val="0"/>
          <w:divBdr>
            <w:top w:val="none" w:sz="0" w:space="0" w:color="auto"/>
            <w:left w:val="none" w:sz="0" w:space="0" w:color="auto"/>
            <w:bottom w:val="none" w:sz="0" w:space="0" w:color="auto"/>
            <w:right w:val="none" w:sz="0" w:space="0" w:color="auto"/>
          </w:divBdr>
        </w:div>
        <w:div w:id="3752890">
          <w:marLeft w:val="640"/>
          <w:marRight w:val="0"/>
          <w:marTop w:val="0"/>
          <w:marBottom w:val="0"/>
          <w:divBdr>
            <w:top w:val="none" w:sz="0" w:space="0" w:color="auto"/>
            <w:left w:val="none" w:sz="0" w:space="0" w:color="auto"/>
            <w:bottom w:val="none" w:sz="0" w:space="0" w:color="auto"/>
            <w:right w:val="none" w:sz="0" w:space="0" w:color="auto"/>
          </w:divBdr>
        </w:div>
        <w:div w:id="1700817142">
          <w:marLeft w:val="640"/>
          <w:marRight w:val="0"/>
          <w:marTop w:val="0"/>
          <w:marBottom w:val="0"/>
          <w:divBdr>
            <w:top w:val="none" w:sz="0" w:space="0" w:color="auto"/>
            <w:left w:val="none" w:sz="0" w:space="0" w:color="auto"/>
            <w:bottom w:val="none" w:sz="0" w:space="0" w:color="auto"/>
            <w:right w:val="none" w:sz="0" w:space="0" w:color="auto"/>
          </w:divBdr>
        </w:div>
        <w:div w:id="1370106876">
          <w:marLeft w:val="640"/>
          <w:marRight w:val="0"/>
          <w:marTop w:val="0"/>
          <w:marBottom w:val="0"/>
          <w:divBdr>
            <w:top w:val="none" w:sz="0" w:space="0" w:color="auto"/>
            <w:left w:val="none" w:sz="0" w:space="0" w:color="auto"/>
            <w:bottom w:val="none" w:sz="0" w:space="0" w:color="auto"/>
            <w:right w:val="none" w:sz="0" w:space="0" w:color="auto"/>
          </w:divBdr>
        </w:div>
        <w:div w:id="2072383246">
          <w:marLeft w:val="640"/>
          <w:marRight w:val="0"/>
          <w:marTop w:val="0"/>
          <w:marBottom w:val="0"/>
          <w:divBdr>
            <w:top w:val="none" w:sz="0" w:space="0" w:color="auto"/>
            <w:left w:val="none" w:sz="0" w:space="0" w:color="auto"/>
            <w:bottom w:val="none" w:sz="0" w:space="0" w:color="auto"/>
            <w:right w:val="none" w:sz="0" w:space="0" w:color="auto"/>
          </w:divBdr>
        </w:div>
      </w:divsChild>
    </w:div>
    <w:div w:id="168909483">
      <w:bodyDiv w:val="1"/>
      <w:marLeft w:val="0"/>
      <w:marRight w:val="0"/>
      <w:marTop w:val="0"/>
      <w:marBottom w:val="0"/>
      <w:divBdr>
        <w:top w:val="none" w:sz="0" w:space="0" w:color="auto"/>
        <w:left w:val="none" w:sz="0" w:space="0" w:color="auto"/>
        <w:bottom w:val="none" w:sz="0" w:space="0" w:color="auto"/>
        <w:right w:val="none" w:sz="0" w:space="0" w:color="auto"/>
      </w:divBdr>
      <w:divsChild>
        <w:div w:id="2897527">
          <w:marLeft w:val="640"/>
          <w:marRight w:val="0"/>
          <w:marTop w:val="0"/>
          <w:marBottom w:val="0"/>
          <w:divBdr>
            <w:top w:val="none" w:sz="0" w:space="0" w:color="auto"/>
            <w:left w:val="none" w:sz="0" w:space="0" w:color="auto"/>
            <w:bottom w:val="none" w:sz="0" w:space="0" w:color="auto"/>
            <w:right w:val="none" w:sz="0" w:space="0" w:color="auto"/>
          </w:divBdr>
        </w:div>
        <w:div w:id="115754550">
          <w:marLeft w:val="640"/>
          <w:marRight w:val="0"/>
          <w:marTop w:val="0"/>
          <w:marBottom w:val="0"/>
          <w:divBdr>
            <w:top w:val="none" w:sz="0" w:space="0" w:color="auto"/>
            <w:left w:val="none" w:sz="0" w:space="0" w:color="auto"/>
            <w:bottom w:val="none" w:sz="0" w:space="0" w:color="auto"/>
            <w:right w:val="none" w:sz="0" w:space="0" w:color="auto"/>
          </w:divBdr>
        </w:div>
        <w:div w:id="739864536">
          <w:marLeft w:val="640"/>
          <w:marRight w:val="0"/>
          <w:marTop w:val="0"/>
          <w:marBottom w:val="0"/>
          <w:divBdr>
            <w:top w:val="none" w:sz="0" w:space="0" w:color="auto"/>
            <w:left w:val="none" w:sz="0" w:space="0" w:color="auto"/>
            <w:bottom w:val="none" w:sz="0" w:space="0" w:color="auto"/>
            <w:right w:val="none" w:sz="0" w:space="0" w:color="auto"/>
          </w:divBdr>
        </w:div>
        <w:div w:id="1730224106">
          <w:marLeft w:val="640"/>
          <w:marRight w:val="0"/>
          <w:marTop w:val="0"/>
          <w:marBottom w:val="0"/>
          <w:divBdr>
            <w:top w:val="none" w:sz="0" w:space="0" w:color="auto"/>
            <w:left w:val="none" w:sz="0" w:space="0" w:color="auto"/>
            <w:bottom w:val="none" w:sz="0" w:space="0" w:color="auto"/>
            <w:right w:val="none" w:sz="0" w:space="0" w:color="auto"/>
          </w:divBdr>
        </w:div>
        <w:div w:id="1598752244">
          <w:marLeft w:val="640"/>
          <w:marRight w:val="0"/>
          <w:marTop w:val="0"/>
          <w:marBottom w:val="0"/>
          <w:divBdr>
            <w:top w:val="none" w:sz="0" w:space="0" w:color="auto"/>
            <w:left w:val="none" w:sz="0" w:space="0" w:color="auto"/>
            <w:bottom w:val="none" w:sz="0" w:space="0" w:color="auto"/>
            <w:right w:val="none" w:sz="0" w:space="0" w:color="auto"/>
          </w:divBdr>
        </w:div>
        <w:div w:id="1567960017">
          <w:marLeft w:val="640"/>
          <w:marRight w:val="0"/>
          <w:marTop w:val="0"/>
          <w:marBottom w:val="0"/>
          <w:divBdr>
            <w:top w:val="none" w:sz="0" w:space="0" w:color="auto"/>
            <w:left w:val="none" w:sz="0" w:space="0" w:color="auto"/>
            <w:bottom w:val="none" w:sz="0" w:space="0" w:color="auto"/>
            <w:right w:val="none" w:sz="0" w:space="0" w:color="auto"/>
          </w:divBdr>
        </w:div>
      </w:divsChild>
    </w:div>
    <w:div w:id="172574466">
      <w:bodyDiv w:val="1"/>
      <w:marLeft w:val="0"/>
      <w:marRight w:val="0"/>
      <w:marTop w:val="0"/>
      <w:marBottom w:val="0"/>
      <w:divBdr>
        <w:top w:val="none" w:sz="0" w:space="0" w:color="auto"/>
        <w:left w:val="none" w:sz="0" w:space="0" w:color="auto"/>
        <w:bottom w:val="none" w:sz="0" w:space="0" w:color="auto"/>
        <w:right w:val="none" w:sz="0" w:space="0" w:color="auto"/>
      </w:divBdr>
    </w:div>
    <w:div w:id="186910359">
      <w:bodyDiv w:val="1"/>
      <w:marLeft w:val="0"/>
      <w:marRight w:val="0"/>
      <w:marTop w:val="0"/>
      <w:marBottom w:val="0"/>
      <w:divBdr>
        <w:top w:val="none" w:sz="0" w:space="0" w:color="auto"/>
        <w:left w:val="none" w:sz="0" w:space="0" w:color="auto"/>
        <w:bottom w:val="none" w:sz="0" w:space="0" w:color="auto"/>
        <w:right w:val="none" w:sz="0" w:space="0" w:color="auto"/>
      </w:divBdr>
    </w:div>
    <w:div w:id="199588511">
      <w:bodyDiv w:val="1"/>
      <w:marLeft w:val="0"/>
      <w:marRight w:val="0"/>
      <w:marTop w:val="0"/>
      <w:marBottom w:val="0"/>
      <w:divBdr>
        <w:top w:val="none" w:sz="0" w:space="0" w:color="auto"/>
        <w:left w:val="none" w:sz="0" w:space="0" w:color="auto"/>
        <w:bottom w:val="none" w:sz="0" w:space="0" w:color="auto"/>
        <w:right w:val="none" w:sz="0" w:space="0" w:color="auto"/>
      </w:divBdr>
    </w:div>
    <w:div w:id="240524792">
      <w:bodyDiv w:val="1"/>
      <w:marLeft w:val="0"/>
      <w:marRight w:val="0"/>
      <w:marTop w:val="0"/>
      <w:marBottom w:val="0"/>
      <w:divBdr>
        <w:top w:val="none" w:sz="0" w:space="0" w:color="auto"/>
        <w:left w:val="none" w:sz="0" w:space="0" w:color="auto"/>
        <w:bottom w:val="none" w:sz="0" w:space="0" w:color="auto"/>
        <w:right w:val="none" w:sz="0" w:space="0" w:color="auto"/>
      </w:divBdr>
    </w:div>
    <w:div w:id="254943393">
      <w:bodyDiv w:val="1"/>
      <w:marLeft w:val="0"/>
      <w:marRight w:val="0"/>
      <w:marTop w:val="0"/>
      <w:marBottom w:val="0"/>
      <w:divBdr>
        <w:top w:val="none" w:sz="0" w:space="0" w:color="auto"/>
        <w:left w:val="none" w:sz="0" w:space="0" w:color="auto"/>
        <w:bottom w:val="none" w:sz="0" w:space="0" w:color="auto"/>
        <w:right w:val="none" w:sz="0" w:space="0" w:color="auto"/>
      </w:divBdr>
    </w:div>
    <w:div w:id="295525997">
      <w:bodyDiv w:val="1"/>
      <w:marLeft w:val="0"/>
      <w:marRight w:val="0"/>
      <w:marTop w:val="0"/>
      <w:marBottom w:val="0"/>
      <w:divBdr>
        <w:top w:val="none" w:sz="0" w:space="0" w:color="auto"/>
        <w:left w:val="none" w:sz="0" w:space="0" w:color="auto"/>
        <w:bottom w:val="none" w:sz="0" w:space="0" w:color="auto"/>
        <w:right w:val="none" w:sz="0" w:space="0" w:color="auto"/>
      </w:divBdr>
    </w:div>
    <w:div w:id="297951923">
      <w:bodyDiv w:val="1"/>
      <w:marLeft w:val="0"/>
      <w:marRight w:val="0"/>
      <w:marTop w:val="0"/>
      <w:marBottom w:val="0"/>
      <w:divBdr>
        <w:top w:val="none" w:sz="0" w:space="0" w:color="auto"/>
        <w:left w:val="none" w:sz="0" w:space="0" w:color="auto"/>
        <w:bottom w:val="none" w:sz="0" w:space="0" w:color="auto"/>
        <w:right w:val="none" w:sz="0" w:space="0" w:color="auto"/>
      </w:divBdr>
    </w:div>
    <w:div w:id="322661034">
      <w:bodyDiv w:val="1"/>
      <w:marLeft w:val="0"/>
      <w:marRight w:val="0"/>
      <w:marTop w:val="0"/>
      <w:marBottom w:val="0"/>
      <w:divBdr>
        <w:top w:val="none" w:sz="0" w:space="0" w:color="auto"/>
        <w:left w:val="none" w:sz="0" w:space="0" w:color="auto"/>
        <w:bottom w:val="none" w:sz="0" w:space="0" w:color="auto"/>
        <w:right w:val="none" w:sz="0" w:space="0" w:color="auto"/>
      </w:divBdr>
    </w:div>
    <w:div w:id="356736518">
      <w:bodyDiv w:val="1"/>
      <w:marLeft w:val="0"/>
      <w:marRight w:val="0"/>
      <w:marTop w:val="0"/>
      <w:marBottom w:val="0"/>
      <w:divBdr>
        <w:top w:val="none" w:sz="0" w:space="0" w:color="auto"/>
        <w:left w:val="none" w:sz="0" w:space="0" w:color="auto"/>
        <w:bottom w:val="none" w:sz="0" w:space="0" w:color="auto"/>
        <w:right w:val="none" w:sz="0" w:space="0" w:color="auto"/>
      </w:divBdr>
      <w:divsChild>
        <w:div w:id="1083065487">
          <w:marLeft w:val="640"/>
          <w:marRight w:val="0"/>
          <w:marTop w:val="0"/>
          <w:marBottom w:val="0"/>
          <w:divBdr>
            <w:top w:val="none" w:sz="0" w:space="0" w:color="auto"/>
            <w:left w:val="none" w:sz="0" w:space="0" w:color="auto"/>
            <w:bottom w:val="none" w:sz="0" w:space="0" w:color="auto"/>
            <w:right w:val="none" w:sz="0" w:space="0" w:color="auto"/>
          </w:divBdr>
        </w:div>
        <w:div w:id="848057502">
          <w:marLeft w:val="640"/>
          <w:marRight w:val="0"/>
          <w:marTop w:val="0"/>
          <w:marBottom w:val="0"/>
          <w:divBdr>
            <w:top w:val="none" w:sz="0" w:space="0" w:color="auto"/>
            <w:left w:val="none" w:sz="0" w:space="0" w:color="auto"/>
            <w:bottom w:val="none" w:sz="0" w:space="0" w:color="auto"/>
            <w:right w:val="none" w:sz="0" w:space="0" w:color="auto"/>
          </w:divBdr>
        </w:div>
        <w:div w:id="1327435714">
          <w:marLeft w:val="640"/>
          <w:marRight w:val="0"/>
          <w:marTop w:val="0"/>
          <w:marBottom w:val="0"/>
          <w:divBdr>
            <w:top w:val="none" w:sz="0" w:space="0" w:color="auto"/>
            <w:left w:val="none" w:sz="0" w:space="0" w:color="auto"/>
            <w:bottom w:val="none" w:sz="0" w:space="0" w:color="auto"/>
            <w:right w:val="none" w:sz="0" w:space="0" w:color="auto"/>
          </w:divBdr>
        </w:div>
        <w:div w:id="2131514395">
          <w:marLeft w:val="640"/>
          <w:marRight w:val="0"/>
          <w:marTop w:val="0"/>
          <w:marBottom w:val="0"/>
          <w:divBdr>
            <w:top w:val="none" w:sz="0" w:space="0" w:color="auto"/>
            <w:left w:val="none" w:sz="0" w:space="0" w:color="auto"/>
            <w:bottom w:val="none" w:sz="0" w:space="0" w:color="auto"/>
            <w:right w:val="none" w:sz="0" w:space="0" w:color="auto"/>
          </w:divBdr>
        </w:div>
        <w:div w:id="672798283">
          <w:marLeft w:val="640"/>
          <w:marRight w:val="0"/>
          <w:marTop w:val="0"/>
          <w:marBottom w:val="0"/>
          <w:divBdr>
            <w:top w:val="none" w:sz="0" w:space="0" w:color="auto"/>
            <w:left w:val="none" w:sz="0" w:space="0" w:color="auto"/>
            <w:bottom w:val="none" w:sz="0" w:space="0" w:color="auto"/>
            <w:right w:val="none" w:sz="0" w:space="0" w:color="auto"/>
          </w:divBdr>
        </w:div>
        <w:div w:id="993992932">
          <w:marLeft w:val="640"/>
          <w:marRight w:val="0"/>
          <w:marTop w:val="0"/>
          <w:marBottom w:val="0"/>
          <w:divBdr>
            <w:top w:val="none" w:sz="0" w:space="0" w:color="auto"/>
            <w:left w:val="none" w:sz="0" w:space="0" w:color="auto"/>
            <w:bottom w:val="none" w:sz="0" w:space="0" w:color="auto"/>
            <w:right w:val="none" w:sz="0" w:space="0" w:color="auto"/>
          </w:divBdr>
        </w:div>
        <w:div w:id="1659573924">
          <w:marLeft w:val="640"/>
          <w:marRight w:val="0"/>
          <w:marTop w:val="0"/>
          <w:marBottom w:val="0"/>
          <w:divBdr>
            <w:top w:val="none" w:sz="0" w:space="0" w:color="auto"/>
            <w:left w:val="none" w:sz="0" w:space="0" w:color="auto"/>
            <w:bottom w:val="none" w:sz="0" w:space="0" w:color="auto"/>
            <w:right w:val="none" w:sz="0" w:space="0" w:color="auto"/>
          </w:divBdr>
        </w:div>
        <w:div w:id="277638489">
          <w:marLeft w:val="640"/>
          <w:marRight w:val="0"/>
          <w:marTop w:val="0"/>
          <w:marBottom w:val="0"/>
          <w:divBdr>
            <w:top w:val="none" w:sz="0" w:space="0" w:color="auto"/>
            <w:left w:val="none" w:sz="0" w:space="0" w:color="auto"/>
            <w:bottom w:val="none" w:sz="0" w:space="0" w:color="auto"/>
            <w:right w:val="none" w:sz="0" w:space="0" w:color="auto"/>
          </w:divBdr>
        </w:div>
        <w:div w:id="469254225">
          <w:marLeft w:val="640"/>
          <w:marRight w:val="0"/>
          <w:marTop w:val="0"/>
          <w:marBottom w:val="0"/>
          <w:divBdr>
            <w:top w:val="none" w:sz="0" w:space="0" w:color="auto"/>
            <w:left w:val="none" w:sz="0" w:space="0" w:color="auto"/>
            <w:bottom w:val="none" w:sz="0" w:space="0" w:color="auto"/>
            <w:right w:val="none" w:sz="0" w:space="0" w:color="auto"/>
          </w:divBdr>
        </w:div>
        <w:div w:id="2086413899">
          <w:marLeft w:val="640"/>
          <w:marRight w:val="0"/>
          <w:marTop w:val="0"/>
          <w:marBottom w:val="0"/>
          <w:divBdr>
            <w:top w:val="none" w:sz="0" w:space="0" w:color="auto"/>
            <w:left w:val="none" w:sz="0" w:space="0" w:color="auto"/>
            <w:bottom w:val="none" w:sz="0" w:space="0" w:color="auto"/>
            <w:right w:val="none" w:sz="0" w:space="0" w:color="auto"/>
          </w:divBdr>
        </w:div>
      </w:divsChild>
    </w:div>
    <w:div w:id="380520129">
      <w:bodyDiv w:val="1"/>
      <w:marLeft w:val="0"/>
      <w:marRight w:val="0"/>
      <w:marTop w:val="0"/>
      <w:marBottom w:val="0"/>
      <w:divBdr>
        <w:top w:val="none" w:sz="0" w:space="0" w:color="auto"/>
        <w:left w:val="none" w:sz="0" w:space="0" w:color="auto"/>
        <w:bottom w:val="none" w:sz="0" w:space="0" w:color="auto"/>
        <w:right w:val="none" w:sz="0" w:space="0" w:color="auto"/>
      </w:divBdr>
    </w:div>
    <w:div w:id="431556398">
      <w:bodyDiv w:val="1"/>
      <w:marLeft w:val="0"/>
      <w:marRight w:val="0"/>
      <w:marTop w:val="0"/>
      <w:marBottom w:val="0"/>
      <w:divBdr>
        <w:top w:val="none" w:sz="0" w:space="0" w:color="auto"/>
        <w:left w:val="none" w:sz="0" w:space="0" w:color="auto"/>
        <w:bottom w:val="none" w:sz="0" w:space="0" w:color="auto"/>
        <w:right w:val="none" w:sz="0" w:space="0" w:color="auto"/>
      </w:divBdr>
      <w:divsChild>
        <w:div w:id="601645521">
          <w:marLeft w:val="640"/>
          <w:marRight w:val="0"/>
          <w:marTop w:val="0"/>
          <w:marBottom w:val="0"/>
          <w:divBdr>
            <w:top w:val="none" w:sz="0" w:space="0" w:color="auto"/>
            <w:left w:val="none" w:sz="0" w:space="0" w:color="auto"/>
            <w:bottom w:val="none" w:sz="0" w:space="0" w:color="auto"/>
            <w:right w:val="none" w:sz="0" w:space="0" w:color="auto"/>
          </w:divBdr>
        </w:div>
        <w:div w:id="922184184">
          <w:marLeft w:val="640"/>
          <w:marRight w:val="0"/>
          <w:marTop w:val="0"/>
          <w:marBottom w:val="0"/>
          <w:divBdr>
            <w:top w:val="none" w:sz="0" w:space="0" w:color="auto"/>
            <w:left w:val="none" w:sz="0" w:space="0" w:color="auto"/>
            <w:bottom w:val="none" w:sz="0" w:space="0" w:color="auto"/>
            <w:right w:val="none" w:sz="0" w:space="0" w:color="auto"/>
          </w:divBdr>
        </w:div>
        <w:div w:id="2035223755">
          <w:marLeft w:val="640"/>
          <w:marRight w:val="0"/>
          <w:marTop w:val="0"/>
          <w:marBottom w:val="0"/>
          <w:divBdr>
            <w:top w:val="none" w:sz="0" w:space="0" w:color="auto"/>
            <w:left w:val="none" w:sz="0" w:space="0" w:color="auto"/>
            <w:bottom w:val="none" w:sz="0" w:space="0" w:color="auto"/>
            <w:right w:val="none" w:sz="0" w:space="0" w:color="auto"/>
          </w:divBdr>
        </w:div>
        <w:div w:id="1713767882">
          <w:marLeft w:val="640"/>
          <w:marRight w:val="0"/>
          <w:marTop w:val="0"/>
          <w:marBottom w:val="0"/>
          <w:divBdr>
            <w:top w:val="none" w:sz="0" w:space="0" w:color="auto"/>
            <w:left w:val="none" w:sz="0" w:space="0" w:color="auto"/>
            <w:bottom w:val="none" w:sz="0" w:space="0" w:color="auto"/>
            <w:right w:val="none" w:sz="0" w:space="0" w:color="auto"/>
          </w:divBdr>
        </w:div>
        <w:div w:id="685987289">
          <w:marLeft w:val="640"/>
          <w:marRight w:val="0"/>
          <w:marTop w:val="0"/>
          <w:marBottom w:val="0"/>
          <w:divBdr>
            <w:top w:val="none" w:sz="0" w:space="0" w:color="auto"/>
            <w:left w:val="none" w:sz="0" w:space="0" w:color="auto"/>
            <w:bottom w:val="none" w:sz="0" w:space="0" w:color="auto"/>
            <w:right w:val="none" w:sz="0" w:space="0" w:color="auto"/>
          </w:divBdr>
        </w:div>
        <w:div w:id="2005278619">
          <w:marLeft w:val="640"/>
          <w:marRight w:val="0"/>
          <w:marTop w:val="0"/>
          <w:marBottom w:val="0"/>
          <w:divBdr>
            <w:top w:val="none" w:sz="0" w:space="0" w:color="auto"/>
            <w:left w:val="none" w:sz="0" w:space="0" w:color="auto"/>
            <w:bottom w:val="none" w:sz="0" w:space="0" w:color="auto"/>
            <w:right w:val="none" w:sz="0" w:space="0" w:color="auto"/>
          </w:divBdr>
        </w:div>
        <w:div w:id="549456861">
          <w:marLeft w:val="640"/>
          <w:marRight w:val="0"/>
          <w:marTop w:val="0"/>
          <w:marBottom w:val="0"/>
          <w:divBdr>
            <w:top w:val="none" w:sz="0" w:space="0" w:color="auto"/>
            <w:left w:val="none" w:sz="0" w:space="0" w:color="auto"/>
            <w:bottom w:val="none" w:sz="0" w:space="0" w:color="auto"/>
            <w:right w:val="none" w:sz="0" w:space="0" w:color="auto"/>
          </w:divBdr>
        </w:div>
        <w:div w:id="737437815">
          <w:marLeft w:val="640"/>
          <w:marRight w:val="0"/>
          <w:marTop w:val="0"/>
          <w:marBottom w:val="0"/>
          <w:divBdr>
            <w:top w:val="none" w:sz="0" w:space="0" w:color="auto"/>
            <w:left w:val="none" w:sz="0" w:space="0" w:color="auto"/>
            <w:bottom w:val="none" w:sz="0" w:space="0" w:color="auto"/>
            <w:right w:val="none" w:sz="0" w:space="0" w:color="auto"/>
          </w:divBdr>
        </w:div>
        <w:div w:id="1219971802">
          <w:marLeft w:val="640"/>
          <w:marRight w:val="0"/>
          <w:marTop w:val="0"/>
          <w:marBottom w:val="0"/>
          <w:divBdr>
            <w:top w:val="none" w:sz="0" w:space="0" w:color="auto"/>
            <w:left w:val="none" w:sz="0" w:space="0" w:color="auto"/>
            <w:bottom w:val="none" w:sz="0" w:space="0" w:color="auto"/>
            <w:right w:val="none" w:sz="0" w:space="0" w:color="auto"/>
          </w:divBdr>
        </w:div>
      </w:divsChild>
    </w:div>
    <w:div w:id="467668038">
      <w:bodyDiv w:val="1"/>
      <w:marLeft w:val="0"/>
      <w:marRight w:val="0"/>
      <w:marTop w:val="0"/>
      <w:marBottom w:val="0"/>
      <w:divBdr>
        <w:top w:val="none" w:sz="0" w:space="0" w:color="auto"/>
        <w:left w:val="none" w:sz="0" w:space="0" w:color="auto"/>
        <w:bottom w:val="none" w:sz="0" w:space="0" w:color="auto"/>
        <w:right w:val="none" w:sz="0" w:space="0" w:color="auto"/>
      </w:divBdr>
    </w:div>
    <w:div w:id="480730361">
      <w:bodyDiv w:val="1"/>
      <w:marLeft w:val="0"/>
      <w:marRight w:val="0"/>
      <w:marTop w:val="0"/>
      <w:marBottom w:val="0"/>
      <w:divBdr>
        <w:top w:val="none" w:sz="0" w:space="0" w:color="auto"/>
        <w:left w:val="none" w:sz="0" w:space="0" w:color="auto"/>
        <w:bottom w:val="none" w:sz="0" w:space="0" w:color="auto"/>
        <w:right w:val="none" w:sz="0" w:space="0" w:color="auto"/>
      </w:divBdr>
      <w:divsChild>
        <w:div w:id="1236427945">
          <w:marLeft w:val="640"/>
          <w:marRight w:val="0"/>
          <w:marTop w:val="0"/>
          <w:marBottom w:val="0"/>
          <w:divBdr>
            <w:top w:val="none" w:sz="0" w:space="0" w:color="auto"/>
            <w:left w:val="none" w:sz="0" w:space="0" w:color="auto"/>
            <w:bottom w:val="none" w:sz="0" w:space="0" w:color="auto"/>
            <w:right w:val="none" w:sz="0" w:space="0" w:color="auto"/>
          </w:divBdr>
        </w:div>
        <w:div w:id="1552771569">
          <w:marLeft w:val="640"/>
          <w:marRight w:val="0"/>
          <w:marTop w:val="0"/>
          <w:marBottom w:val="0"/>
          <w:divBdr>
            <w:top w:val="none" w:sz="0" w:space="0" w:color="auto"/>
            <w:left w:val="none" w:sz="0" w:space="0" w:color="auto"/>
            <w:bottom w:val="none" w:sz="0" w:space="0" w:color="auto"/>
            <w:right w:val="none" w:sz="0" w:space="0" w:color="auto"/>
          </w:divBdr>
        </w:div>
        <w:div w:id="1944681900">
          <w:marLeft w:val="640"/>
          <w:marRight w:val="0"/>
          <w:marTop w:val="0"/>
          <w:marBottom w:val="0"/>
          <w:divBdr>
            <w:top w:val="none" w:sz="0" w:space="0" w:color="auto"/>
            <w:left w:val="none" w:sz="0" w:space="0" w:color="auto"/>
            <w:bottom w:val="none" w:sz="0" w:space="0" w:color="auto"/>
            <w:right w:val="none" w:sz="0" w:space="0" w:color="auto"/>
          </w:divBdr>
        </w:div>
        <w:div w:id="1733187962">
          <w:marLeft w:val="640"/>
          <w:marRight w:val="0"/>
          <w:marTop w:val="0"/>
          <w:marBottom w:val="0"/>
          <w:divBdr>
            <w:top w:val="none" w:sz="0" w:space="0" w:color="auto"/>
            <w:left w:val="none" w:sz="0" w:space="0" w:color="auto"/>
            <w:bottom w:val="none" w:sz="0" w:space="0" w:color="auto"/>
            <w:right w:val="none" w:sz="0" w:space="0" w:color="auto"/>
          </w:divBdr>
        </w:div>
        <w:div w:id="996499697">
          <w:marLeft w:val="640"/>
          <w:marRight w:val="0"/>
          <w:marTop w:val="0"/>
          <w:marBottom w:val="0"/>
          <w:divBdr>
            <w:top w:val="none" w:sz="0" w:space="0" w:color="auto"/>
            <w:left w:val="none" w:sz="0" w:space="0" w:color="auto"/>
            <w:bottom w:val="none" w:sz="0" w:space="0" w:color="auto"/>
            <w:right w:val="none" w:sz="0" w:space="0" w:color="auto"/>
          </w:divBdr>
        </w:div>
        <w:div w:id="714544150">
          <w:marLeft w:val="640"/>
          <w:marRight w:val="0"/>
          <w:marTop w:val="0"/>
          <w:marBottom w:val="0"/>
          <w:divBdr>
            <w:top w:val="none" w:sz="0" w:space="0" w:color="auto"/>
            <w:left w:val="none" w:sz="0" w:space="0" w:color="auto"/>
            <w:bottom w:val="none" w:sz="0" w:space="0" w:color="auto"/>
            <w:right w:val="none" w:sz="0" w:space="0" w:color="auto"/>
          </w:divBdr>
        </w:div>
        <w:div w:id="259800085">
          <w:marLeft w:val="640"/>
          <w:marRight w:val="0"/>
          <w:marTop w:val="0"/>
          <w:marBottom w:val="0"/>
          <w:divBdr>
            <w:top w:val="none" w:sz="0" w:space="0" w:color="auto"/>
            <w:left w:val="none" w:sz="0" w:space="0" w:color="auto"/>
            <w:bottom w:val="none" w:sz="0" w:space="0" w:color="auto"/>
            <w:right w:val="none" w:sz="0" w:space="0" w:color="auto"/>
          </w:divBdr>
        </w:div>
        <w:div w:id="219637785">
          <w:marLeft w:val="640"/>
          <w:marRight w:val="0"/>
          <w:marTop w:val="0"/>
          <w:marBottom w:val="0"/>
          <w:divBdr>
            <w:top w:val="none" w:sz="0" w:space="0" w:color="auto"/>
            <w:left w:val="none" w:sz="0" w:space="0" w:color="auto"/>
            <w:bottom w:val="none" w:sz="0" w:space="0" w:color="auto"/>
            <w:right w:val="none" w:sz="0" w:space="0" w:color="auto"/>
          </w:divBdr>
        </w:div>
        <w:div w:id="728695335">
          <w:marLeft w:val="640"/>
          <w:marRight w:val="0"/>
          <w:marTop w:val="0"/>
          <w:marBottom w:val="0"/>
          <w:divBdr>
            <w:top w:val="none" w:sz="0" w:space="0" w:color="auto"/>
            <w:left w:val="none" w:sz="0" w:space="0" w:color="auto"/>
            <w:bottom w:val="none" w:sz="0" w:space="0" w:color="auto"/>
            <w:right w:val="none" w:sz="0" w:space="0" w:color="auto"/>
          </w:divBdr>
        </w:div>
        <w:div w:id="400447084">
          <w:marLeft w:val="640"/>
          <w:marRight w:val="0"/>
          <w:marTop w:val="0"/>
          <w:marBottom w:val="0"/>
          <w:divBdr>
            <w:top w:val="none" w:sz="0" w:space="0" w:color="auto"/>
            <w:left w:val="none" w:sz="0" w:space="0" w:color="auto"/>
            <w:bottom w:val="none" w:sz="0" w:space="0" w:color="auto"/>
            <w:right w:val="none" w:sz="0" w:space="0" w:color="auto"/>
          </w:divBdr>
        </w:div>
      </w:divsChild>
    </w:div>
    <w:div w:id="495654764">
      <w:bodyDiv w:val="1"/>
      <w:marLeft w:val="0"/>
      <w:marRight w:val="0"/>
      <w:marTop w:val="0"/>
      <w:marBottom w:val="0"/>
      <w:divBdr>
        <w:top w:val="none" w:sz="0" w:space="0" w:color="auto"/>
        <w:left w:val="none" w:sz="0" w:space="0" w:color="auto"/>
        <w:bottom w:val="none" w:sz="0" w:space="0" w:color="auto"/>
        <w:right w:val="none" w:sz="0" w:space="0" w:color="auto"/>
      </w:divBdr>
    </w:div>
    <w:div w:id="501358253">
      <w:bodyDiv w:val="1"/>
      <w:marLeft w:val="0"/>
      <w:marRight w:val="0"/>
      <w:marTop w:val="0"/>
      <w:marBottom w:val="0"/>
      <w:divBdr>
        <w:top w:val="none" w:sz="0" w:space="0" w:color="auto"/>
        <w:left w:val="none" w:sz="0" w:space="0" w:color="auto"/>
        <w:bottom w:val="none" w:sz="0" w:space="0" w:color="auto"/>
        <w:right w:val="none" w:sz="0" w:space="0" w:color="auto"/>
      </w:divBdr>
    </w:div>
    <w:div w:id="519391823">
      <w:bodyDiv w:val="1"/>
      <w:marLeft w:val="0"/>
      <w:marRight w:val="0"/>
      <w:marTop w:val="0"/>
      <w:marBottom w:val="0"/>
      <w:divBdr>
        <w:top w:val="none" w:sz="0" w:space="0" w:color="auto"/>
        <w:left w:val="none" w:sz="0" w:space="0" w:color="auto"/>
        <w:bottom w:val="none" w:sz="0" w:space="0" w:color="auto"/>
        <w:right w:val="none" w:sz="0" w:space="0" w:color="auto"/>
      </w:divBdr>
      <w:divsChild>
        <w:div w:id="2024551248">
          <w:marLeft w:val="640"/>
          <w:marRight w:val="0"/>
          <w:marTop w:val="0"/>
          <w:marBottom w:val="0"/>
          <w:divBdr>
            <w:top w:val="none" w:sz="0" w:space="0" w:color="auto"/>
            <w:left w:val="none" w:sz="0" w:space="0" w:color="auto"/>
            <w:bottom w:val="none" w:sz="0" w:space="0" w:color="auto"/>
            <w:right w:val="none" w:sz="0" w:space="0" w:color="auto"/>
          </w:divBdr>
        </w:div>
        <w:div w:id="178930615">
          <w:marLeft w:val="640"/>
          <w:marRight w:val="0"/>
          <w:marTop w:val="0"/>
          <w:marBottom w:val="0"/>
          <w:divBdr>
            <w:top w:val="none" w:sz="0" w:space="0" w:color="auto"/>
            <w:left w:val="none" w:sz="0" w:space="0" w:color="auto"/>
            <w:bottom w:val="none" w:sz="0" w:space="0" w:color="auto"/>
            <w:right w:val="none" w:sz="0" w:space="0" w:color="auto"/>
          </w:divBdr>
        </w:div>
        <w:div w:id="1661687939">
          <w:marLeft w:val="640"/>
          <w:marRight w:val="0"/>
          <w:marTop w:val="0"/>
          <w:marBottom w:val="0"/>
          <w:divBdr>
            <w:top w:val="none" w:sz="0" w:space="0" w:color="auto"/>
            <w:left w:val="none" w:sz="0" w:space="0" w:color="auto"/>
            <w:bottom w:val="none" w:sz="0" w:space="0" w:color="auto"/>
            <w:right w:val="none" w:sz="0" w:space="0" w:color="auto"/>
          </w:divBdr>
        </w:div>
        <w:div w:id="804394620">
          <w:marLeft w:val="640"/>
          <w:marRight w:val="0"/>
          <w:marTop w:val="0"/>
          <w:marBottom w:val="0"/>
          <w:divBdr>
            <w:top w:val="none" w:sz="0" w:space="0" w:color="auto"/>
            <w:left w:val="none" w:sz="0" w:space="0" w:color="auto"/>
            <w:bottom w:val="none" w:sz="0" w:space="0" w:color="auto"/>
            <w:right w:val="none" w:sz="0" w:space="0" w:color="auto"/>
          </w:divBdr>
        </w:div>
        <w:div w:id="526407370">
          <w:marLeft w:val="640"/>
          <w:marRight w:val="0"/>
          <w:marTop w:val="0"/>
          <w:marBottom w:val="0"/>
          <w:divBdr>
            <w:top w:val="none" w:sz="0" w:space="0" w:color="auto"/>
            <w:left w:val="none" w:sz="0" w:space="0" w:color="auto"/>
            <w:bottom w:val="none" w:sz="0" w:space="0" w:color="auto"/>
            <w:right w:val="none" w:sz="0" w:space="0" w:color="auto"/>
          </w:divBdr>
        </w:div>
        <w:div w:id="932468094">
          <w:marLeft w:val="640"/>
          <w:marRight w:val="0"/>
          <w:marTop w:val="0"/>
          <w:marBottom w:val="0"/>
          <w:divBdr>
            <w:top w:val="none" w:sz="0" w:space="0" w:color="auto"/>
            <w:left w:val="none" w:sz="0" w:space="0" w:color="auto"/>
            <w:bottom w:val="none" w:sz="0" w:space="0" w:color="auto"/>
            <w:right w:val="none" w:sz="0" w:space="0" w:color="auto"/>
          </w:divBdr>
        </w:div>
        <w:div w:id="1629241926">
          <w:marLeft w:val="640"/>
          <w:marRight w:val="0"/>
          <w:marTop w:val="0"/>
          <w:marBottom w:val="0"/>
          <w:divBdr>
            <w:top w:val="none" w:sz="0" w:space="0" w:color="auto"/>
            <w:left w:val="none" w:sz="0" w:space="0" w:color="auto"/>
            <w:bottom w:val="none" w:sz="0" w:space="0" w:color="auto"/>
            <w:right w:val="none" w:sz="0" w:space="0" w:color="auto"/>
          </w:divBdr>
        </w:div>
        <w:div w:id="167868669">
          <w:marLeft w:val="640"/>
          <w:marRight w:val="0"/>
          <w:marTop w:val="0"/>
          <w:marBottom w:val="0"/>
          <w:divBdr>
            <w:top w:val="none" w:sz="0" w:space="0" w:color="auto"/>
            <w:left w:val="none" w:sz="0" w:space="0" w:color="auto"/>
            <w:bottom w:val="none" w:sz="0" w:space="0" w:color="auto"/>
            <w:right w:val="none" w:sz="0" w:space="0" w:color="auto"/>
          </w:divBdr>
        </w:div>
      </w:divsChild>
    </w:div>
    <w:div w:id="533151664">
      <w:bodyDiv w:val="1"/>
      <w:marLeft w:val="0"/>
      <w:marRight w:val="0"/>
      <w:marTop w:val="0"/>
      <w:marBottom w:val="0"/>
      <w:divBdr>
        <w:top w:val="none" w:sz="0" w:space="0" w:color="auto"/>
        <w:left w:val="none" w:sz="0" w:space="0" w:color="auto"/>
        <w:bottom w:val="none" w:sz="0" w:space="0" w:color="auto"/>
        <w:right w:val="none" w:sz="0" w:space="0" w:color="auto"/>
      </w:divBdr>
    </w:div>
    <w:div w:id="553467285">
      <w:bodyDiv w:val="1"/>
      <w:marLeft w:val="0"/>
      <w:marRight w:val="0"/>
      <w:marTop w:val="0"/>
      <w:marBottom w:val="0"/>
      <w:divBdr>
        <w:top w:val="none" w:sz="0" w:space="0" w:color="auto"/>
        <w:left w:val="none" w:sz="0" w:space="0" w:color="auto"/>
        <w:bottom w:val="none" w:sz="0" w:space="0" w:color="auto"/>
        <w:right w:val="none" w:sz="0" w:space="0" w:color="auto"/>
      </w:divBdr>
    </w:div>
    <w:div w:id="601840567">
      <w:bodyDiv w:val="1"/>
      <w:marLeft w:val="0"/>
      <w:marRight w:val="0"/>
      <w:marTop w:val="0"/>
      <w:marBottom w:val="0"/>
      <w:divBdr>
        <w:top w:val="none" w:sz="0" w:space="0" w:color="auto"/>
        <w:left w:val="none" w:sz="0" w:space="0" w:color="auto"/>
        <w:bottom w:val="none" w:sz="0" w:space="0" w:color="auto"/>
        <w:right w:val="none" w:sz="0" w:space="0" w:color="auto"/>
      </w:divBdr>
    </w:div>
    <w:div w:id="602542403">
      <w:bodyDiv w:val="1"/>
      <w:marLeft w:val="0"/>
      <w:marRight w:val="0"/>
      <w:marTop w:val="0"/>
      <w:marBottom w:val="0"/>
      <w:divBdr>
        <w:top w:val="none" w:sz="0" w:space="0" w:color="auto"/>
        <w:left w:val="none" w:sz="0" w:space="0" w:color="auto"/>
        <w:bottom w:val="none" w:sz="0" w:space="0" w:color="auto"/>
        <w:right w:val="none" w:sz="0" w:space="0" w:color="auto"/>
      </w:divBdr>
    </w:div>
    <w:div w:id="604927328">
      <w:bodyDiv w:val="1"/>
      <w:marLeft w:val="0"/>
      <w:marRight w:val="0"/>
      <w:marTop w:val="0"/>
      <w:marBottom w:val="0"/>
      <w:divBdr>
        <w:top w:val="none" w:sz="0" w:space="0" w:color="auto"/>
        <w:left w:val="none" w:sz="0" w:space="0" w:color="auto"/>
        <w:bottom w:val="none" w:sz="0" w:space="0" w:color="auto"/>
        <w:right w:val="none" w:sz="0" w:space="0" w:color="auto"/>
      </w:divBdr>
    </w:div>
    <w:div w:id="607271421">
      <w:bodyDiv w:val="1"/>
      <w:marLeft w:val="0"/>
      <w:marRight w:val="0"/>
      <w:marTop w:val="0"/>
      <w:marBottom w:val="0"/>
      <w:divBdr>
        <w:top w:val="none" w:sz="0" w:space="0" w:color="auto"/>
        <w:left w:val="none" w:sz="0" w:space="0" w:color="auto"/>
        <w:bottom w:val="none" w:sz="0" w:space="0" w:color="auto"/>
        <w:right w:val="none" w:sz="0" w:space="0" w:color="auto"/>
      </w:divBdr>
      <w:divsChild>
        <w:div w:id="418214594">
          <w:marLeft w:val="640"/>
          <w:marRight w:val="0"/>
          <w:marTop w:val="0"/>
          <w:marBottom w:val="0"/>
          <w:divBdr>
            <w:top w:val="none" w:sz="0" w:space="0" w:color="auto"/>
            <w:left w:val="none" w:sz="0" w:space="0" w:color="auto"/>
            <w:bottom w:val="none" w:sz="0" w:space="0" w:color="auto"/>
            <w:right w:val="none" w:sz="0" w:space="0" w:color="auto"/>
          </w:divBdr>
        </w:div>
        <w:div w:id="656805355">
          <w:marLeft w:val="640"/>
          <w:marRight w:val="0"/>
          <w:marTop w:val="0"/>
          <w:marBottom w:val="0"/>
          <w:divBdr>
            <w:top w:val="none" w:sz="0" w:space="0" w:color="auto"/>
            <w:left w:val="none" w:sz="0" w:space="0" w:color="auto"/>
            <w:bottom w:val="none" w:sz="0" w:space="0" w:color="auto"/>
            <w:right w:val="none" w:sz="0" w:space="0" w:color="auto"/>
          </w:divBdr>
        </w:div>
        <w:div w:id="185562277">
          <w:marLeft w:val="640"/>
          <w:marRight w:val="0"/>
          <w:marTop w:val="0"/>
          <w:marBottom w:val="0"/>
          <w:divBdr>
            <w:top w:val="none" w:sz="0" w:space="0" w:color="auto"/>
            <w:left w:val="none" w:sz="0" w:space="0" w:color="auto"/>
            <w:bottom w:val="none" w:sz="0" w:space="0" w:color="auto"/>
            <w:right w:val="none" w:sz="0" w:space="0" w:color="auto"/>
          </w:divBdr>
        </w:div>
        <w:div w:id="2051807260">
          <w:marLeft w:val="640"/>
          <w:marRight w:val="0"/>
          <w:marTop w:val="0"/>
          <w:marBottom w:val="0"/>
          <w:divBdr>
            <w:top w:val="none" w:sz="0" w:space="0" w:color="auto"/>
            <w:left w:val="none" w:sz="0" w:space="0" w:color="auto"/>
            <w:bottom w:val="none" w:sz="0" w:space="0" w:color="auto"/>
            <w:right w:val="none" w:sz="0" w:space="0" w:color="auto"/>
          </w:divBdr>
        </w:div>
        <w:div w:id="2100446983">
          <w:marLeft w:val="640"/>
          <w:marRight w:val="0"/>
          <w:marTop w:val="0"/>
          <w:marBottom w:val="0"/>
          <w:divBdr>
            <w:top w:val="none" w:sz="0" w:space="0" w:color="auto"/>
            <w:left w:val="none" w:sz="0" w:space="0" w:color="auto"/>
            <w:bottom w:val="none" w:sz="0" w:space="0" w:color="auto"/>
            <w:right w:val="none" w:sz="0" w:space="0" w:color="auto"/>
          </w:divBdr>
        </w:div>
        <w:div w:id="1882134489">
          <w:marLeft w:val="640"/>
          <w:marRight w:val="0"/>
          <w:marTop w:val="0"/>
          <w:marBottom w:val="0"/>
          <w:divBdr>
            <w:top w:val="none" w:sz="0" w:space="0" w:color="auto"/>
            <w:left w:val="none" w:sz="0" w:space="0" w:color="auto"/>
            <w:bottom w:val="none" w:sz="0" w:space="0" w:color="auto"/>
            <w:right w:val="none" w:sz="0" w:space="0" w:color="auto"/>
          </w:divBdr>
        </w:div>
        <w:div w:id="1801025863">
          <w:marLeft w:val="640"/>
          <w:marRight w:val="0"/>
          <w:marTop w:val="0"/>
          <w:marBottom w:val="0"/>
          <w:divBdr>
            <w:top w:val="none" w:sz="0" w:space="0" w:color="auto"/>
            <w:left w:val="none" w:sz="0" w:space="0" w:color="auto"/>
            <w:bottom w:val="none" w:sz="0" w:space="0" w:color="auto"/>
            <w:right w:val="none" w:sz="0" w:space="0" w:color="auto"/>
          </w:divBdr>
        </w:div>
        <w:div w:id="1227765738">
          <w:marLeft w:val="640"/>
          <w:marRight w:val="0"/>
          <w:marTop w:val="0"/>
          <w:marBottom w:val="0"/>
          <w:divBdr>
            <w:top w:val="none" w:sz="0" w:space="0" w:color="auto"/>
            <w:left w:val="none" w:sz="0" w:space="0" w:color="auto"/>
            <w:bottom w:val="none" w:sz="0" w:space="0" w:color="auto"/>
            <w:right w:val="none" w:sz="0" w:space="0" w:color="auto"/>
          </w:divBdr>
        </w:div>
      </w:divsChild>
    </w:div>
    <w:div w:id="610161897">
      <w:bodyDiv w:val="1"/>
      <w:marLeft w:val="0"/>
      <w:marRight w:val="0"/>
      <w:marTop w:val="0"/>
      <w:marBottom w:val="0"/>
      <w:divBdr>
        <w:top w:val="none" w:sz="0" w:space="0" w:color="auto"/>
        <w:left w:val="none" w:sz="0" w:space="0" w:color="auto"/>
        <w:bottom w:val="none" w:sz="0" w:space="0" w:color="auto"/>
        <w:right w:val="none" w:sz="0" w:space="0" w:color="auto"/>
      </w:divBdr>
      <w:divsChild>
        <w:div w:id="458690388">
          <w:marLeft w:val="640"/>
          <w:marRight w:val="0"/>
          <w:marTop w:val="0"/>
          <w:marBottom w:val="0"/>
          <w:divBdr>
            <w:top w:val="none" w:sz="0" w:space="0" w:color="auto"/>
            <w:left w:val="none" w:sz="0" w:space="0" w:color="auto"/>
            <w:bottom w:val="none" w:sz="0" w:space="0" w:color="auto"/>
            <w:right w:val="none" w:sz="0" w:space="0" w:color="auto"/>
          </w:divBdr>
        </w:div>
        <w:div w:id="635259669">
          <w:marLeft w:val="640"/>
          <w:marRight w:val="0"/>
          <w:marTop w:val="0"/>
          <w:marBottom w:val="0"/>
          <w:divBdr>
            <w:top w:val="none" w:sz="0" w:space="0" w:color="auto"/>
            <w:left w:val="none" w:sz="0" w:space="0" w:color="auto"/>
            <w:bottom w:val="none" w:sz="0" w:space="0" w:color="auto"/>
            <w:right w:val="none" w:sz="0" w:space="0" w:color="auto"/>
          </w:divBdr>
        </w:div>
        <w:div w:id="2131822703">
          <w:marLeft w:val="640"/>
          <w:marRight w:val="0"/>
          <w:marTop w:val="0"/>
          <w:marBottom w:val="0"/>
          <w:divBdr>
            <w:top w:val="none" w:sz="0" w:space="0" w:color="auto"/>
            <w:left w:val="none" w:sz="0" w:space="0" w:color="auto"/>
            <w:bottom w:val="none" w:sz="0" w:space="0" w:color="auto"/>
            <w:right w:val="none" w:sz="0" w:space="0" w:color="auto"/>
          </w:divBdr>
        </w:div>
        <w:div w:id="254022962">
          <w:marLeft w:val="640"/>
          <w:marRight w:val="0"/>
          <w:marTop w:val="0"/>
          <w:marBottom w:val="0"/>
          <w:divBdr>
            <w:top w:val="none" w:sz="0" w:space="0" w:color="auto"/>
            <w:left w:val="none" w:sz="0" w:space="0" w:color="auto"/>
            <w:bottom w:val="none" w:sz="0" w:space="0" w:color="auto"/>
            <w:right w:val="none" w:sz="0" w:space="0" w:color="auto"/>
          </w:divBdr>
        </w:div>
        <w:div w:id="780759078">
          <w:marLeft w:val="640"/>
          <w:marRight w:val="0"/>
          <w:marTop w:val="0"/>
          <w:marBottom w:val="0"/>
          <w:divBdr>
            <w:top w:val="none" w:sz="0" w:space="0" w:color="auto"/>
            <w:left w:val="none" w:sz="0" w:space="0" w:color="auto"/>
            <w:bottom w:val="none" w:sz="0" w:space="0" w:color="auto"/>
            <w:right w:val="none" w:sz="0" w:space="0" w:color="auto"/>
          </w:divBdr>
        </w:div>
        <w:div w:id="133446226">
          <w:marLeft w:val="640"/>
          <w:marRight w:val="0"/>
          <w:marTop w:val="0"/>
          <w:marBottom w:val="0"/>
          <w:divBdr>
            <w:top w:val="none" w:sz="0" w:space="0" w:color="auto"/>
            <w:left w:val="none" w:sz="0" w:space="0" w:color="auto"/>
            <w:bottom w:val="none" w:sz="0" w:space="0" w:color="auto"/>
            <w:right w:val="none" w:sz="0" w:space="0" w:color="auto"/>
          </w:divBdr>
        </w:div>
        <w:div w:id="1766725529">
          <w:marLeft w:val="640"/>
          <w:marRight w:val="0"/>
          <w:marTop w:val="0"/>
          <w:marBottom w:val="0"/>
          <w:divBdr>
            <w:top w:val="none" w:sz="0" w:space="0" w:color="auto"/>
            <w:left w:val="none" w:sz="0" w:space="0" w:color="auto"/>
            <w:bottom w:val="none" w:sz="0" w:space="0" w:color="auto"/>
            <w:right w:val="none" w:sz="0" w:space="0" w:color="auto"/>
          </w:divBdr>
        </w:div>
        <w:div w:id="1219440100">
          <w:marLeft w:val="640"/>
          <w:marRight w:val="0"/>
          <w:marTop w:val="0"/>
          <w:marBottom w:val="0"/>
          <w:divBdr>
            <w:top w:val="none" w:sz="0" w:space="0" w:color="auto"/>
            <w:left w:val="none" w:sz="0" w:space="0" w:color="auto"/>
            <w:bottom w:val="none" w:sz="0" w:space="0" w:color="auto"/>
            <w:right w:val="none" w:sz="0" w:space="0" w:color="auto"/>
          </w:divBdr>
        </w:div>
        <w:div w:id="301232951">
          <w:marLeft w:val="640"/>
          <w:marRight w:val="0"/>
          <w:marTop w:val="0"/>
          <w:marBottom w:val="0"/>
          <w:divBdr>
            <w:top w:val="none" w:sz="0" w:space="0" w:color="auto"/>
            <w:left w:val="none" w:sz="0" w:space="0" w:color="auto"/>
            <w:bottom w:val="none" w:sz="0" w:space="0" w:color="auto"/>
            <w:right w:val="none" w:sz="0" w:space="0" w:color="auto"/>
          </w:divBdr>
        </w:div>
      </w:divsChild>
    </w:div>
    <w:div w:id="627976740">
      <w:bodyDiv w:val="1"/>
      <w:marLeft w:val="0"/>
      <w:marRight w:val="0"/>
      <w:marTop w:val="0"/>
      <w:marBottom w:val="0"/>
      <w:divBdr>
        <w:top w:val="none" w:sz="0" w:space="0" w:color="auto"/>
        <w:left w:val="none" w:sz="0" w:space="0" w:color="auto"/>
        <w:bottom w:val="none" w:sz="0" w:space="0" w:color="auto"/>
        <w:right w:val="none" w:sz="0" w:space="0" w:color="auto"/>
      </w:divBdr>
    </w:div>
    <w:div w:id="646976146">
      <w:bodyDiv w:val="1"/>
      <w:marLeft w:val="0"/>
      <w:marRight w:val="0"/>
      <w:marTop w:val="0"/>
      <w:marBottom w:val="0"/>
      <w:divBdr>
        <w:top w:val="none" w:sz="0" w:space="0" w:color="auto"/>
        <w:left w:val="none" w:sz="0" w:space="0" w:color="auto"/>
        <w:bottom w:val="none" w:sz="0" w:space="0" w:color="auto"/>
        <w:right w:val="none" w:sz="0" w:space="0" w:color="auto"/>
      </w:divBdr>
      <w:divsChild>
        <w:div w:id="19162540">
          <w:marLeft w:val="640"/>
          <w:marRight w:val="0"/>
          <w:marTop w:val="0"/>
          <w:marBottom w:val="0"/>
          <w:divBdr>
            <w:top w:val="none" w:sz="0" w:space="0" w:color="auto"/>
            <w:left w:val="none" w:sz="0" w:space="0" w:color="auto"/>
            <w:bottom w:val="none" w:sz="0" w:space="0" w:color="auto"/>
            <w:right w:val="none" w:sz="0" w:space="0" w:color="auto"/>
          </w:divBdr>
        </w:div>
        <w:div w:id="681976981">
          <w:marLeft w:val="640"/>
          <w:marRight w:val="0"/>
          <w:marTop w:val="0"/>
          <w:marBottom w:val="0"/>
          <w:divBdr>
            <w:top w:val="none" w:sz="0" w:space="0" w:color="auto"/>
            <w:left w:val="none" w:sz="0" w:space="0" w:color="auto"/>
            <w:bottom w:val="none" w:sz="0" w:space="0" w:color="auto"/>
            <w:right w:val="none" w:sz="0" w:space="0" w:color="auto"/>
          </w:divBdr>
        </w:div>
        <w:div w:id="7215298">
          <w:marLeft w:val="640"/>
          <w:marRight w:val="0"/>
          <w:marTop w:val="0"/>
          <w:marBottom w:val="0"/>
          <w:divBdr>
            <w:top w:val="none" w:sz="0" w:space="0" w:color="auto"/>
            <w:left w:val="none" w:sz="0" w:space="0" w:color="auto"/>
            <w:bottom w:val="none" w:sz="0" w:space="0" w:color="auto"/>
            <w:right w:val="none" w:sz="0" w:space="0" w:color="auto"/>
          </w:divBdr>
        </w:div>
        <w:div w:id="1307516811">
          <w:marLeft w:val="640"/>
          <w:marRight w:val="0"/>
          <w:marTop w:val="0"/>
          <w:marBottom w:val="0"/>
          <w:divBdr>
            <w:top w:val="none" w:sz="0" w:space="0" w:color="auto"/>
            <w:left w:val="none" w:sz="0" w:space="0" w:color="auto"/>
            <w:bottom w:val="none" w:sz="0" w:space="0" w:color="auto"/>
            <w:right w:val="none" w:sz="0" w:space="0" w:color="auto"/>
          </w:divBdr>
        </w:div>
        <w:div w:id="545533606">
          <w:marLeft w:val="640"/>
          <w:marRight w:val="0"/>
          <w:marTop w:val="0"/>
          <w:marBottom w:val="0"/>
          <w:divBdr>
            <w:top w:val="none" w:sz="0" w:space="0" w:color="auto"/>
            <w:left w:val="none" w:sz="0" w:space="0" w:color="auto"/>
            <w:bottom w:val="none" w:sz="0" w:space="0" w:color="auto"/>
            <w:right w:val="none" w:sz="0" w:space="0" w:color="auto"/>
          </w:divBdr>
        </w:div>
      </w:divsChild>
    </w:div>
    <w:div w:id="657537151">
      <w:bodyDiv w:val="1"/>
      <w:marLeft w:val="0"/>
      <w:marRight w:val="0"/>
      <w:marTop w:val="0"/>
      <w:marBottom w:val="0"/>
      <w:divBdr>
        <w:top w:val="none" w:sz="0" w:space="0" w:color="auto"/>
        <w:left w:val="none" w:sz="0" w:space="0" w:color="auto"/>
        <w:bottom w:val="none" w:sz="0" w:space="0" w:color="auto"/>
        <w:right w:val="none" w:sz="0" w:space="0" w:color="auto"/>
      </w:divBdr>
      <w:divsChild>
        <w:div w:id="517429988">
          <w:marLeft w:val="640"/>
          <w:marRight w:val="0"/>
          <w:marTop w:val="0"/>
          <w:marBottom w:val="0"/>
          <w:divBdr>
            <w:top w:val="none" w:sz="0" w:space="0" w:color="auto"/>
            <w:left w:val="none" w:sz="0" w:space="0" w:color="auto"/>
            <w:bottom w:val="none" w:sz="0" w:space="0" w:color="auto"/>
            <w:right w:val="none" w:sz="0" w:space="0" w:color="auto"/>
          </w:divBdr>
        </w:div>
        <w:div w:id="154995057">
          <w:marLeft w:val="640"/>
          <w:marRight w:val="0"/>
          <w:marTop w:val="0"/>
          <w:marBottom w:val="0"/>
          <w:divBdr>
            <w:top w:val="none" w:sz="0" w:space="0" w:color="auto"/>
            <w:left w:val="none" w:sz="0" w:space="0" w:color="auto"/>
            <w:bottom w:val="none" w:sz="0" w:space="0" w:color="auto"/>
            <w:right w:val="none" w:sz="0" w:space="0" w:color="auto"/>
          </w:divBdr>
        </w:div>
        <w:div w:id="1120758921">
          <w:marLeft w:val="640"/>
          <w:marRight w:val="0"/>
          <w:marTop w:val="0"/>
          <w:marBottom w:val="0"/>
          <w:divBdr>
            <w:top w:val="none" w:sz="0" w:space="0" w:color="auto"/>
            <w:left w:val="none" w:sz="0" w:space="0" w:color="auto"/>
            <w:bottom w:val="none" w:sz="0" w:space="0" w:color="auto"/>
            <w:right w:val="none" w:sz="0" w:space="0" w:color="auto"/>
          </w:divBdr>
        </w:div>
        <w:div w:id="2074616515">
          <w:marLeft w:val="640"/>
          <w:marRight w:val="0"/>
          <w:marTop w:val="0"/>
          <w:marBottom w:val="0"/>
          <w:divBdr>
            <w:top w:val="none" w:sz="0" w:space="0" w:color="auto"/>
            <w:left w:val="none" w:sz="0" w:space="0" w:color="auto"/>
            <w:bottom w:val="none" w:sz="0" w:space="0" w:color="auto"/>
            <w:right w:val="none" w:sz="0" w:space="0" w:color="auto"/>
          </w:divBdr>
        </w:div>
        <w:div w:id="432627680">
          <w:marLeft w:val="640"/>
          <w:marRight w:val="0"/>
          <w:marTop w:val="0"/>
          <w:marBottom w:val="0"/>
          <w:divBdr>
            <w:top w:val="none" w:sz="0" w:space="0" w:color="auto"/>
            <w:left w:val="none" w:sz="0" w:space="0" w:color="auto"/>
            <w:bottom w:val="none" w:sz="0" w:space="0" w:color="auto"/>
            <w:right w:val="none" w:sz="0" w:space="0" w:color="auto"/>
          </w:divBdr>
        </w:div>
        <w:div w:id="830868614">
          <w:marLeft w:val="640"/>
          <w:marRight w:val="0"/>
          <w:marTop w:val="0"/>
          <w:marBottom w:val="0"/>
          <w:divBdr>
            <w:top w:val="none" w:sz="0" w:space="0" w:color="auto"/>
            <w:left w:val="none" w:sz="0" w:space="0" w:color="auto"/>
            <w:bottom w:val="none" w:sz="0" w:space="0" w:color="auto"/>
            <w:right w:val="none" w:sz="0" w:space="0" w:color="auto"/>
          </w:divBdr>
        </w:div>
        <w:div w:id="1889147108">
          <w:marLeft w:val="640"/>
          <w:marRight w:val="0"/>
          <w:marTop w:val="0"/>
          <w:marBottom w:val="0"/>
          <w:divBdr>
            <w:top w:val="none" w:sz="0" w:space="0" w:color="auto"/>
            <w:left w:val="none" w:sz="0" w:space="0" w:color="auto"/>
            <w:bottom w:val="none" w:sz="0" w:space="0" w:color="auto"/>
            <w:right w:val="none" w:sz="0" w:space="0" w:color="auto"/>
          </w:divBdr>
        </w:div>
        <w:div w:id="2141218192">
          <w:marLeft w:val="640"/>
          <w:marRight w:val="0"/>
          <w:marTop w:val="0"/>
          <w:marBottom w:val="0"/>
          <w:divBdr>
            <w:top w:val="none" w:sz="0" w:space="0" w:color="auto"/>
            <w:left w:val="none" w:sz="0" w:space="0" w:color="auto"/>
            <w:bottom w:val="none" w:sz="0" w:space="0" w:color="auto"/>
            <w:right w:val="none" w:sz="0" w:space="0" w:color="auto"/>
          </w:divBdr>
        </w:div>
        <w:div w:id="1971205472">
          <w:marLeft w:val="640"/>
          <w:marRight w:val="0"/>
          <w:marTop w:val="0"/>
          <w:marBottom w:val="0"/>
          <w:divBdr>
            <w:top w:val="none" w:sz="0" w:space="0" w:color="auto"/>
            <w:left w:val="none" w:sz="0" w:space="0" w:color="auto"/>
            <w:bottom w:val="none" w:sz="0" w:space="0" w:color="auto"/>
            <w:right w:val="none" w:sz="0" w:space="0" w:color="auto"/>
          </w:divBdr>
        </w:div>
        <w:div w:id="1187527542">
          <w:marLeft w:val="640"/>
          <w:marRight w:val="0"/>
          <w:marTop w:val="0"/>
          <w:marBottom w:val="0"/>
          <w:divBdr>
            <w:top w:val="none" w:sz="0" w:space="0" w:color="auto"/>
            <w:left w:val="none" w:sz="0" w:space="0" w:color="auto"/>
            <w:bottom w:val="none" w:sz="0" w:space="0" w:color="auto"/>
            <w:right w:val="none" w:sz="0" w:space="0" w:color="auto"/>
          </w:divBdr>
        </w:div>
      </w:divsChild>
    </w:div>
    <w:div w:id="671950139">
      <w:bodyDiv w:val="1"/>
      <w:marLeft w:val="0"/>
      <w:marRight w:val="0"/>
      <w:marTop w:val="0"/>
      <w:marBottom w:val="0"/>
      <w:divBdr>
        <w:top w:val="none" w:sz="0" w:space="0" w:color="auto"/>
        <w:left w:val="none" w:sz="0" w:space="0" w:color="auto"/>
        <w:bottom w:val="none" w:sz="0" w:space="0" w:color="auto"/>
        <w:right w:val="none" w:sz="0" w:space="0" w:color="auto"/>
      </w:divBdr>
      <w:divsChild>
        <w:div w:id="53895815">
          <w:marLeft w:val="640"/>
          <w:marRight w:val="0"/>
          <w:marTop w:val="0"/>
          <w:marBottom w:val="0"/>
          <w:divBdr>
            <w:top w:val="none" w:sz="0" w:space="0" w:color="auto"/>
            <w:left w:val="none" w:sz="0" w:space="0" w:color="auto"/>
            <w:bottom w:val="none" w:sz="0" w:space="0" w:color="auto"/>
            <w:right w:val="none" w:sz="0" w:space="0" w:color="auto"/>
          </w:divBdr>
        </w:div>
        <w:div w:id="1973630101">
          <w:marLeft w:val="640"/>
          <w:marRight w:val="0"/>
          <w:marTop w:val="0"/>
          <w:marBottom w:val="0"/>
          <w:divBdr>
            <w:top w:val="none" w:sz="0" w:space="0" w:color="auto"/>
            <w:left w:val="none" w:sz="0" w:space="0" w:color="auto"/>
            <w:bottom w:val="none" w:sz="0" w:space="0" w:color="auto"/>
            <w:right w:val="none" w:sz="0" w:space="0" w:color="auto"/>
          </w:divBdr>
        </w:div>
        <w:div w:id="1518734272">
          <w:marLeft w:val="640"/>
          <w:marRight w:val="0"/>
          <w:marTop w:val="0"/>
          <w:marBottom w:val="0"/>
          <w:divBdr>
            <w:top w:val="none" w:sz="0" w:space="0" w:color="auto"/>
            <w:left w:val="none" w:sz="0" w:space="0" w:color="auto"/>
            <w:bottom w:val="none" w:sz="0" w:space="0" w:color="auto"/>
            <w:right w:val="none" w:sz="0" w:space="0" w:color="auto"/>
          </w:divBdr>
        </w:div>
        <w:div w:id="1189684880">
          <w:marLeft w:val="640"/>
          <w:marRight w:val="0"/>
          <w:marTop w:val="0"/>
          <w:marBottom w:val="0"/>
          <w:divBdr>
            <w:top w:val="none" w:sz="0" w:space="0" w:color="auto"/>
            <w:left w:val="none" w:sz="0" w:space="0" w:color="auto"/>
            <w:bottom w:val="none" w:sz="0" w:space="0" w:color="auto"/>
            <w:right w:val="none" w:sz="0" w:space="0" w:color="auto"/>
          </w:divBdr>
        </w:div>
        <w:div w:id="1856381153">
          <w:marLeft w:val="640"/>
          <w:marRight w:val="0"/>
          <w:marTop w:val="0"/>
          <w:marBottom w:val="0"/>
          <w:divBdr>
            <w:top w:val="none" w:sz="0" w:space="0" w:color="auto"/>
            <w:left w:val="none" w:sz="0" w:space="0" w:color="auto"/>
            <w:bottom w:val="none" w:sz="0" w:space="0" w:color="auto"/>
            <w:right w:val="none" w:sz="0" w:space="0" w:color="auto"/>
          </w:divBdr>
        </w:div>
        <w:div w:id="1474787816">
          <w:marLeft w:val="640"/>
          <w:marRight w:val="0"/>
          <w:marTop w:val="0"/>
          <w:marBottom w:val="0"/>
          <w:divBdr>
            <w:top w:val="none" w:sz="0" w:space="0" w:color="auto"/>
            <w:left w:val="none" w:sz="0" w:space="0" w:color="auto"/>
            <w:bottom w:val="none" w:sz="0" w:space="0" w:color="auto"/>
            <w:right w:val="none" w:sz="0" w:space="0" w:color="auto"/>
          </w:divBdr>
        </w:div>
        <w:div w:id="1692681493">
          <w:marLeft w:val="640"/>
          <w:marRight w:val="0"/>
          <w:marTop w:val="0"/>
          <w:marBottom w:val="0"/>
          <w:divBdr>
            <w:top w:val="none" w:sz="0" w:space="0" w:color="auto"/>
            <w:left w:val="none" w:sz="0" w:space="0" w:color="auto"/>
            <w:bottom w:val="none" w:sz="0" w:space="0" w:color="auto"/>
            <w:right w:val="none" w:sz="0" w:space="0" w:color="auto"/>
          </w:divBdr>
        </w:div>
        <w:div w:id="1643998453">
          <w:marLeft w:val="640"/>
          <w:marRight w:val="0"/>
          <w:marTop w:val="0"/>
          <w:marBottom w:val="0"/>
          <w:divBdr>
            <w:top w:val="none" w:sz="0" w:space="0" w:color="auto"/>
            <w:left w:val="none" w:sz="0" w:space="0" w:color="auto"/>
            <w:bottom w:val="none" w:sz="0" w:space="0" w:color="auto"/>
            <w:right w:val="none" w:sz="0" w:space="0" w:color="auto"/>
          </w:divBdr>
        </w:div>
        <w:div w:id="250554849">
          <w:marLeft w:val="640"/>
          <w:marRight w:val="0"/>
          <w:marTop w:val="0"/>
          <w:marBottom w:val="0"/>
          <w:divBdr>
            <w:top w:val="none" w:sz="0" w:space="0" w:color="auto"/>
            <w:left w:val="none" w:sz="0" w:space="0" w:color="auto"/>
            <w:bottom w:val="none" w:sz="0" w:space="0" w:color="auto"/>
            <w:right w:val="none" w:sz="0" w:space="0" w:color="auto"/>
          </w:divBdr>
        </w:div>
      </w:divsChild>
    </w:div>
    <w:div w:id="679549211">
      <w:bodyDiv w:val="1"/>
      <w:marLeft w:val="0"/>
      <w:marRight w:val="0"/>
      <w:marTop w:val="0"/>
      <w:marBottom w:val="0"/>
      <w:divBdr>
        <w:top w:val="none" w:sz="0" w:space="0" w:color="auto"/>
        <w:left w:val="none" w:sz="0" w:space="0" w:color="auto"/>
        <w:bottom w:val="none" w:sz="0" w:space="0" w:color="auto"/>
        <w:right w:val="none" w:sz="0" w:space="0" w:color="auto"/>
      </w:divBdr>
    </w:div>
    <w:div w:id="708993804">
      <w:bodyDiv w:val="1"/>
      <w:marLeft w:val="0"/>
      <w:marRight w:val="0"/>
      <w:marTop w:val="0"/>
      <w:marBottom w:val="0"/>
      <w:divBdr>
        <w:top w:val="none" w:sz="0" w:space="0" w:color="auto"/>
        <w:left w:val="none" w:sz="0" w:space="0" w:color="auto"/>
        <w:bottom w:val="none" w:sz="0" w:space="0" w:color="auto"/>
        <w:right w:val="none" w:sz="0" w:space="0" w:color="auto"/>
      </w:divBdr>
    </w:div>
    <w:div w:id="717050949">
      <w:bodyDiv w:val="1"/>
      <w:marLeft w:val="0"/>
      <w:marRight w:val="0"/>
      <w:marTop w:val="0"/>
      <w:marBottom w:val="0"/>
      <w:divBdr>
        <w:top w:val="none" w:sz="0" w:space="0" w:color="auto"/>
        <w:left w:val="none" w:sz="0" w:space="0" w:color="auto"/>
        <w:bottom w:val="none" w:sz="0" w:space="0" w:color="auto"/>
        <w:right w:val="none" w:sz="0" w:space="0" w:color="auto"/>
      </w:divBdr>
      <w:divsChild>
        <w:div w:id="974680460">
          <w:marLeft w:val="640"/>
          <w:marRight w:val="0"/>
          <w:marTop w:val="0"/>
          <w:marBottom w:val="0"/>
          <w:divBdr>
            <w:top w:val="none" w:sz="0" w:space="0" w:color="auto"/>
            <w:left w:val="none" w:sz="0" w:space="0" w:color="auto"/>
            <w:bottom w:val="none" w:sz="0" w:space="0" w:color="auto"/>
            <w:right w:val="none" w:sz="0" w:space="0" w:color="auto"/>
          </w:divBdr>
        </w:div>
        <w:div w:id="1064447810">
          <w:marLeft w:val="640"/>
          <w:marRight w:val="0"/>
          <w:marTop w:val="0"/>
          <w:marBottom w:val="0"/>
          <w:divBdr>
            <w:top w:val="none" w:sz="0" w:space="0" w:color="auto"/>
            <w:left w:val="none" w:sz="0" w:space="0" w:color="auto"/>
            <w:bottom w:val="none" w:sz="0" w:space="0" w:color="auto"/>
            <w:right w:val="none" w:sz="0" w:space="0" w:color="auto"/>
          </w:divBdr>
        </w:div>
        <w:div w:id="120273406">
          <w:marLeft w:val="640"/>
          <w:marRight w:val="0"/>
          <w:marTop w:val="0"/>
          <w:marBottom w:val="0"/>
          <w:divBdr>
            <w:top w:val="none" w:sz="0" w:space="0" w:color="auto"/>
            <w:left w:val="none" w:sz="0" w:space="0" w:color="auto"/>
            <w:bottom w:val="none" w:sz="0" w:space="0" w:color="auto"/>
            <w:right w:val="none" w:sz="0" w:space="0" w:color="auto"/>
          </w:divBdr>
        </w:div>
        <w:div w:id="1751585263">
          <w:marLeft w:val="640"/>
          <w:marRight w:val="0"/>
          <w:marTop w:val="0"/>
          <w:marBottom w:val="0"/>
          <w:divBdr>
            <w:top w:val="none" w:sz="0" w:space="0" w:color="auto"/>
            <w:left w:val="none" w:sz="0" w:space="0" w:color="auto"/>
            <w:bottom w:val="none" w:sz="0" w:space="0" w:color="auto"/>
            <w:right w:val="none" w:sz="0" w:space="0" w:color="auto"/>
          </w:divBdr>
        </w:div>
        <w:div w:id="432869829">
          <w:marLeft w:val="640"/>
          <w:marRight w:val="0"/>
          <w:marTop w:val="0"/>
          <w:marBottom w:val="0"/>
          <w:divBdr>
            <w:top w:val="none" w:sz="0" w:space="0" w:color="auto"/>
            <w:left w:val="none" w:sz="0" w:space="0" w:color="auto"/>
            <w:bottom w:val="none" w:sz="0" w:space="0" w:color="auto"/>
            <w:right w:val="none" w:sz="0" w:space="0" w:color="auto"/>
          </w:divBdr>
        </w:div>
        <w:div w:id="1348022175">
          <w:marLeft w:val="640"/>
          <w:marRight w:val="0"/>
          <w:marTop w:val="0"/>
          <w:marBottom w:val="0"/>
          <w:divBdr>
            <w:top w:val="none" w:sz="0" w:space="0" w:color="auto"/>
            <w:left w:val="none" w:sz="0" w:space="0" w:color="auto"/>
            <w:bottom w:val="none" w:sz="0" w:space="0" w:color="auto"/>
            <w:right w:val="none" w:sz="0" w:space="0" w:color="auto"/>
          </w:divBdr>
        </w:div>
        <w:div w:id="150609331">
          <w:marLeft w:val="640"/>
          <w:marRight w:val="0"/>
          <w:marTop w:val="0"/>
          <w:marBottom w:val="0"/>
          <w:divBdr>
            <w:top w:val="none" w:sz="0" w:space="0" w:color="auto"/>
            <w:left w:val="none" w:sz="0" w:space="0" w:color="auto"/>
            <w:bottom w:val="none" w:sz="0" w:space="0" w:color="auto"/>
            <w:right w:val="none" w:sz="0" w:space="0" w:color="auto"/>
          </w:divBdr>
        </w:div>
        <w:div w:id="1612005395">
          <w:marLeft w:val="640"/>
          <w:marRight w:val="0"/>
          <w:marTop w:val="0"/>
          <w:marBottom w:val="0"/>
          <w:divBdr>
            <w:top w:val="none" w:sz="0" w:space="0" w:color="auto"/>
            <w:left w:val="none" w:sz="0" w:space="0" w:color="auto"/>
            <w:bottom w:val="none" w:sz="0" w:space="0" w:color="auto"/>
            <w:right w:val="none" w:sz="0" w:space="0" w:color="auto"/>
          </w:divBdr>
        </w:div>
      </w:divsChild>
    </w:div>
    <w:div w:id="721246339">
      <w:bodyDiv w:val="1"/>
      <w:marLeft w:val="0"/>
      <w:marRight w:val="0"/>
      <w:marTop w:val="0"/>
      <w:marBottom w:val="0"/>
      <w:divBdr>
        <w:top w:val="none" w:sz="0" w:space="0" w:color="auto"/>
        <w:left w:val="none" w:sz="0" w:space="0" w:color="auto"/>
        <w:bottom w:val="none" w:sz="0" w:space="0" w:color="auto"/>
        <w:right w:val="none" w:sz="0" w:space="0" w:color="auto"/>
      </w:divBdr>
      <w:divsChild>
        <w:div w:id="1998193209">
          <w:marLeft w:val="640"/>
          <w:marRight w:val="0"/>
          <w:marTop w:val="0"/>
          <w:marBottom w:val="0"/>
          <w:divBdr>
            <w:top w:val="none" w:sz="0" w:space="0" w:color="auto"/>
            <w:left w:val="none" w:sz="0" w:space="0" w:color="auto"/>
            <w:bottom w:val="none" w:sz="0" w:space="0" w:color="auto"/>
            <w:right w:val="none" w:sz="0" w:space="0" w:color="auto"/>
          </w:divBdr>
        </w:div>
        <w:div w:id="1437479814">
          <w:marLeft w:val="640"/>
          <w:marRight w:val="0"/>
          <w:marTop w:val="0"/>
          <w:marBottom w:val="0"/>
          <w:divBdr>
            <w:top w:val="none" w:sz="0" w:space="0" w:color="auto"/>
            <w:left w:val="none" w:sz="0" w:space="0" w:color="auto"/>
            <w:bottom w:val="none" w:sz="0" w:space="0" w:color="auto"/>
            <w:right w:val="none" w:sz="0" w:space="0" w:color="auto"/>
          </w:divBdr>
        </w:div>
        <w:div w:id="1110852985">
          <w:marLeft w:val="640"/>
          <w:marRight w:val="0"/>
          <w:marTop w:val="0"/>
          <w:marBottom w:val="0"/>
          <w:divBdr>
            <w:top w:val="none" w:sz="0" w:space="0" w:color="auto"/>
            <w:left w:val="none" w:sz="0" w:space="0" w:color="auto"/>
            <w:bottom w:val="none" w:sz="0" w:space="0" w:color="auto"/>
            <w:right w:val="none" w:sz="0" w:space="0" w:color="auto"/>
          </w:divBdr>
        </w:div>
        <w:div w:id="1580022639">
          <w:marLeft w:val="640"/>
          <w:marRight w:val="0"/>
          <w:marTop w:val="0"/>
          <w:marBottom w:val="0"/>
          <w:divBdr>
            <w:top w:val="none" w:sz="0" w:space="0" w:color="auto"/>
            <w:left w:val="none" w:sz="0" w:space="0" w:color="auto"/>
            <w:bottom w:val="none" w:sz="0" w:space="0" w:color="auto"/>
            <w:right w:val="none" w:sz="0" w:space="0" w:color="auto"/>
          </w:divBdr>
        </w:div>
        <w:div w:id="996878970">
          <w:marLeft w:val="640"/>
          <w:marRight w:val="0"/>
          <w:marTop w:val="0"/>
          <w:marBottom w:val="0"/>
          <w:divBdr>
            <w:top w:val="none" w:sz="0" w:space="0" w:color="auto"/>
            <w:left w:val="none" w:sz="0" w:space="0" w:color="auto"/>
            <w:bottom w:val="none" w:sz="0" w:space="0" w:color="auto"/>
            <w:right w:val="none" w:sz="0" w:space="0" w:color="auto"/>
          </w:divBdr>
        </w:div>
        <w:div w:id="543441981">
          <w:marLeft w:val="640"/>
          <w:marRight w:val="0"/>
          <w:marTop w:val="0"/>
          <w:marBottom w:val="0"/>
          <w:divBdr>
            <w:top w:val="none" w:sz="0" w:space="0" w:color="auto"/>
            <w:left w:val="none" w:sz="0" w:space="0" w:color="auto"/>
            <w:bottom w:val="none" w:sz="0" w:space="0" w:color="auto"/>
            <w:right w:val="none" w:sz="0" w:space="0" w:color="auto"/>
          </w:divBdr>
        </w:div>
        <w:div w:id="1645429743">
          <w:marLeft w:val="640"/>
          <w:marRight w:val="0"/>
          <w:marTop w:val="0"/>
          <w:marBottom w:val="0"/>
          <w:divBdr>
            <w:top w:val="none" w:sz="0" w:space="0" w:color="auto"/>
            <w:left w:val="none" w:sz="0" w:space="0" w:color="auto"/>
            <w:bottom w:val="none" w:sz="0" w:space="0" w:color="auto"/>
            <w:right w:val="none" w:sz="0" w:space="0" w:color="auto"/>
          </w:divBdr>
        </w:div>
        <w:div w:id="961500988">
          <w:marLeft w:val="640"/>
          <w:marRight w:val="0"/>
          <w:marTop w:val="0"/>
          <w:marBottom w:val="0"/>
          <w:divBdr>
            <w:top w:val="none" w:sz="0" w:space="0" w:color="auto"/>
            <w:left w:val="none" w:sz="0" w:space="0" w:color="auto"/>
            <w:bottom w:val="none" w:sz="0" w:space="0" w:color="auto"/>
            <w:right w:val="none" w:sz="0" w:space="0" w:color="auto"/>
          </w:divBdr>
        </w:div>
      </w:divsChild>
    </w:div>
    <w:div w:id="740716304">
      <w:bodyDiv w:val="1"/>
      <w:marLeft w:val="0"/>
      <w:marRight w:val="0"/>
      <w:marTop w:val="0"/>
      <w:marBottom w:val="0"/>
      <w:divBdr>
        <w:top w:val="none" w:sz="0" w:space="0" w:color="auto"/>
        <w:left w:val="none" w:sz="0" w:space="0" w:color="auto"/>
        <w:bottom w:val="none" w:sz="0" w:space="0" w:color="auto"/>
        <w:right w:val="none" w:sz="0" w:space="0" w:color="auto"/>
      </w:divBdr>
      <w:divsChild>
        <w:div w:id="1449860175">
          <w:marLeft w:val="640"/>
          <w:marRight w:val="0"/>
          <w:marTop w:val="0"/>
          <w:marBottom w:val="0"/>
          <w:divBdr>
            <w:top w:val="none" w:sz="0" w:space="0" w:color="auto"/>
            <w:left w:val="none" w:sz="0" w:space="0" w:color="auto"/>
            <w:bottom w:val="none" w:sz="0" w:space="0" w:color="auto"/>
            <w:right w:val="none" w:sz="0" w:space="0" w:color="auto"/>
          </w:divBdr>
        </w:div>
        <w:div w:id="400061252">
          <w:marLeft w:val="640"/>
          <w:marRight w:val="0"/>
          <w:marTop w:val="0"/>
          <w:marBottom w:val="0"/>
          <w:divBdr>
            <w:top w:val="none" w:sz="0" w:space="0" w:color="auto"/>
            <w:left w:val="none" w:sz="0" w:space="0" w:color="auto"/>
            <w:bottom w:val="none" w:sz="0" w:space="0" w:color="auto"/>
            <w:right w:val="none" w:sz="0" w:space="0" w:color="auto"/>
          </w:divBdr>
        </w:div>
        <w:div w:id="594244855">
          <w:marLeft w:val="640"/>
          <w:marRight w:val="0"/>
          <w:marTop w:val="0"/>
          <w:marBottom w:val="0"/>
          <w:divBdr>
            <w:top w:val="none" w:sz="0" w:space="0" w:color="auto"/>
            <w:left w:val="none" w:sz="0" w:space="0" w:color="auto"/>
            <w:bottom w:val="none" w:sz="0" w:space="0" w:color="auto"/>
            <w:right w:val="none" w:sz="0" w:space="0" w:color="auto"/>
          </w:divBdr>
        </w:div>
        <w:div w:id="1503545495">
          <w:marLeft w:val="640"/>
          <w:marRight w:val="0"/>
          <w:marTop w:val="0"/>
          <w:marBottom w:val="0"/>
          <w:divBdr>
            <w:top w:val="none" w:sz="0" w:space="0" w:color="auto"/>
            <w:left w:val="none" w:sz="0" w:space="0" w:color="auto"/>
            <w:bottom w:val="none" w:sz="0" w:space="0" w:color="auto"/>
            <w:right w:val="none" w:sz="0" w:space="0" w:color="auto"/>
          </w:divBdr>
        </w:div>
        <w:div w:id="1597788858">
          <w:marLeft w:val="640"/>
          <w:marRight w:val="0"/>
          <w:marTop w:val="0"/>
          <w:marBottom w:val="0"/>
          <w:divBdr>
            <w:top w:val="none" w:sz="0" w:space="0" w:color="auto"/>
            <w:left w:val="none" w:sz="0" w:space="0" w:color="auto"/>
            <w:bottom w:val="none" w:sz="0" w:space="0" w:color="auto"/>
            <w:right w:val="none" w:sz="0" w:space="0" w:color="auto"/>
          </w:divBdr>
        </w:div>
        <w:div w:id="1511067274">
          <w:marLeft w:val="640"/>
          <w:marRight w:val="0"/>
          <w:marTop w:val="0"/>
          <w:marBottom w:val="0"/>
          <w:divBdr>
            <w:top w:val="none" w:sz="0" w:space="0" w:color="auto"/>
            <w:left w:val="none" w:sz="0" w:space="0" w:color="auto"/>
            <w:bottom w:val="none" w:sz="0" w:space="0" w:color="auto"/>
            <w:right w:val="none" w:sz="0" w:space="0" w:color="auto"/>
          </w:divBdr>
        </w:div>
        <w:div w:id="1194658166">
          <w:marLeft w:val="640"/>
          <w:marRight w:val="0"/>
          <w:marTop w:val="0"/>
          <w:marBottom w:val="0"/>
          <w:divBdr>
            <w:top w:val="none" w:sz="0" w:space="0" w:color="auto"/>
            <w:left w:val="none" w:sz="0" w:space="0" w:color="auto"/>
            <w:bottom w:val="none" w:sz="0" w:space="0" w:color="auto"/>
            <w:right w:val="none" w:sz="0" w:space="0" w:color="auto"/>
          </w:divBdr>
        </w:div>
        <w:div w:id="1844660026">
          <w:marLeft w:val="640"/>
          <w:marRight w:val="0"/>
          <w:marTop w:val="0"/>
          <w:marBottom w:val="0"/>
          <w:divBdr>
            <w:top w:val="none" w:sz="0" w:space="0" w:color="auto"/>
            <w:left w:val="none" w:sz="0" w:space="0" w:color="auto"/>
            <w:bottom w:val="none" w:sz="0" w:space="0" w:color="auto"/>
            <w:right w:val="none" w:sz="0" w:space="0" w:color="auto"/>
          </w:divBdr>
        </w:div>
      </w:divsChild>
    </w:div>
    <w:div w:id="742600597">
      <w:bodyDiv w:val="1"/>
      <w:marLeft w:val="0"/>
      <w:marRight w:val="0"/>
      <w:marTop w:val="0"/>
      <w:marBottom w:val="0"/>
      <w:divBdr>
        <w:top w:val="none" w:sz="0" w:space="0" w:color="auto"/>
        <w:left w:val="none" w:sz="0" w:space="0" w:color="auto"/>
        <w:bottom w:val="none" w:sz="0" w:space="0" w:color="auto"/>
        <w:right w:val="none" w:sz="0" w:space="0" w:color="auto"/>
      </w:divBdr>
    </w:div>
    <w:div w:id="744913593">
      <w:bodyDiv w:val="1"/>
      <w:marLeft w:val="0"/>
      <w:marRight w:val="0"/>
      <w:marTop w:val="0"/>
      <w:marBottom w:val="0"/>
      <w:divBdr>
        <w:top w:val="none" w:sz="0" w:space="0" w:color="auto"/>
        <w:left w:val="none" w:sz="0" w:space="0" w:color="auto"/>
        <w:bottom w:val="none" w:sz="0" w:space="0" w:color="auto"/>
        <w:right w:val="none" w:sz="0" w:space="0" w:color="auto"/>
      </w:divBdr>
    </w:div>
    <w:div w:id="780144446">
      <w:bodyDiv w:val="1"/>
      <w:marLeft w:val="0"/>
      <w:marRight w:val="0"/>
      <w:marTop w:val="0"/>
      <w:marBottom w:val="0"/>
      <w:divBdr>
        <w:top w:val="none" w:sz="0" w:space="0" w:color="auto"/>
        <w:left w:val="none" w:sz="0" w:space="0" w:color="auto"/>
        <w:bottom w:val="none" w:sz="0" w:space="0" w:color="auto"/>
        <w:right w:val="none" w:sz="0" w:space="0" w:color="auto"/>
      </w:divBdr>
      <w:divsChild>
        <w:div w:id="1750955694">
          <w:marLeft w:val="640"/>
          <w:marRight w:val="0"/>
          <w:marTop w:val="0"/>
          <w:marBottom w:val="0"/>
          <w:divBdr>
            <w:top w:val="none" w:sz="0" w:space="0" w:color="auto"/>
            <w:left w:val="none" w:sz="0" w:space="0" w:color="auto"/>
            <w:bottom w:val="none" w:sz="0" w:space="0" w:color="auto"/>
            <w:right w:val="none" w:sz="0" w:space="0" w:color="auto"/>
          </w:divBdr>
        </w:div>
        <w:div w:id="738787737">
          <w:marLeft w:val="640"/>
          <w:marRight w:val="0"/>
          <w:marTop w:val="0"/>
          <w:marBottom w:val="0"/>
          <w:divBdr>
            <w:top w:val="none" w:sz="0" w:space="0" w:color="auto"/>
            <w:left w:val="none" w:sz="0" w:space="0" w:color="auto"/>
            <w:bottom w:val="none" w:sz="0" w:space="0" w:color="auto"/>
            <w:right w:val="none" w:sz="0" w:space="0" w:color="auto"/>
          </w:divBdr>
        </w:div>
        <w:div w:id="1200051817">
          <w:marLeft w:val="640"/>
          <w:marRight w:val="0"/>
          <w:marTop w:val="0"/>
          <w:marBottom w:val="0"/>
          <w:divBdr>
            <w:top w:val="none" w:sz="0" w:space="0" w:color="auto"/>
            <w:left w:val="none" w:sz="0" w:space="0" w:color="auto"/>
            <w:bottom w:val="none" w:sz="0" w:space="0" w:color="auto"/>
            <w:right w:val="none" w:sz="0" w:space="0" w:color="auto"/>
          </w:divBdr>
        </w:div>
        <w:div w:id="732045090">
          <w:marLeft w:val="640"/>
          <w:marRight w:val="0"/>
          <w:marTop w:val="0"/>
          <w:marBottom w:val="0"/>
          <w:divBdr>
            <w:top w:val="none" w:sz="0" w:space="0" w:color="auto"/>
            <w:left w:val="none" w:sz="0" w:space="0" w:color="auto"/>
            <w:bottom w:val="none" w:sz="0" w:space="0" w:color="auto"/>
            <w:right w:val="none" w:sz="0" w:space="0" w:color="auto"/>
          </w:divBdr>
        </w:div>
        <w:div w:id="1912813988">
          <w:marLeft w:val="640"/>
          <w:marRight w:val="0"/>
          <w:marTop w:val="0"/>
          <w:marBottom w:val="0"/>
          <w:divBdr>
            <w:top w:val="none" w:sz="0" w:space="0" w:color="auto"/>
            <w:left w:val="none" w:sz="0" w:space="0" w:color="auto"/>
            <w:bottom w:val="none" w:sz="0" w:space="0" w:color="auto"/>
            <w:right w:val="none" w:sz="0" w:space="0" w:color="auto"/>
          </w:divBdr>
        </w:div>
        <w:div w:id="1790314203">
          <w:marLeft w:val="640"/>
          <w:marRight w:val="0"/>
          <w:marTop w:val="0"/>
          <w:marBottom w:val="0"/>
          <w:divBdr>
            <w:top w:val="none" w:sz="0" w:space="0" w:color="auto"/>
            <w:left w:val="none" w:sz="0" w:space="0" w:color="auto"/>
            <w:bottom w:val="none" w:sz="0" w:space="0" w:color="auto"/>
            <w:right w:val="none" w:sz="0" w:space="0" w:color="auto"/>
          </w:divBdr>
        </w:div>
        <w:div w:id="303394377">
          <w:marLeft w:val="640"/>
          <w:marRight w:val="0"/>
          <w:marTop w:val="0"/>
          <w:marBottom w:val="0"/>
          <w:divBdr>
            <w:top w:val="none" w:sz="0" w:space="0" w:color="auto"/>
            <w:left w:val="none" w:sz="0" w:space="0" w:color="auto"/>
            <w:bottom w:val="none" w:sz="0" w:space="0" w:color="auto"/>
            <w:right w:val="none" w:sz="0" w:space="0" w:color="auto"/>
          </w:divBdr>
        </w:div>
        <w:div w:id="418061625">
          <w:marLeft w:val="640"/>
          <w:marRight w:val="0"/>
          <w:marTop w:val="0"/>
          <w:marBottom w:val="0"/>
          <w:divBdr>
            <w:top w:val="none" w:sz="0" w:space="0" w:color="auto"/>
            <w:left w:val="none" w:sz="0" w:space="0" w:color="auto"/>
            <w:bottom w:val="none" w:sz="0" w:space="0" w:color="auto"/>
            <w:right w:val="none" w:sz="0" w:space="0" w:color="auto"/>
          </w:divBdr>
        </w:div>
      </w:divsChild>
    </w:div>
    <w:div w:id="795148926">
      <w:bodyDiv w:val="1"/>
      <w:marLeft w:val="0"/>
      <w:marRight w:val="0"/>
      <w:marTop w:val="0"/>
      <w:marBottom w:val="0"/>
      <w:divBdr>
        <w:top w:val="none" w:sz="0" w:space="0" w:color="auto"/>
        <w:left w:val="none" w:sz="0" w:space="0" w:color="auto"/>
        <w:bottom w:val="none" w:sz="0" w:space="0" w:color="auto"/>
        <w:right w:val="none" w:sz="0" w:space="0" w:color="auto"/>
      </w:divBdr>
    </w:div>
    <w:div w:id="804930290">
      <w:bodyDiv w:val="1"/>
      <w:marLeft w:val="0"/>
      <w:marRight w:val="0"/>
      <w:marTop w:val="0"/>
      <w:marBottom w:val="0"/>
      <w:divBdr>
        <w:top w:val="none" w:sz="0" w:space="0" w:color="auto"/>
        <w:left w:val="none" w:sz="0" w:space="0" w:color="auto"/>
        <w:bottom w:val="none" w:sz="0" w:space="0" w:color="auto"/>
        <w:right w:val="none" w:sz="0" w:space="0" w:color="auto"/>
      </w:divBdr>
    </w:div>
    <w:div w:id="808477594">
      <w:bodyDiv w:val="1"/>
      <w:marLeft w:val="0"/>
      <w:marRight w:val="0"/>
      <w:marTop w:val="0"/>
      <w:marBottom w:val="0"/>
      <w:divBdr>
        <w:top w:val="none" w:sz="0" w:space="0" w:color="auto"/>
        <w:left w:val="none" w:sz="0" w:space="0" w:color="auto"/>
        <w:bottom w:val="none" w:sz="0" w:space="0" w:color="auto"/>
        <w:right w:val="none" w:sz="0" w:space="0" w:color="auto"/>
      </w:divBdr>
    </w:div>
    <w:div w:id="851644262">
      <w:bodyDiv w:val="1"/>
      <w:marLeft w:val="0"/>
      <w:marRight w:val="0"/>
      <w:marTop w:val="0"/>
      <w:marBottom w:val="0"/>
      <w:divBdr>
        <w:top w:val="none" w:sz="0" w:space="0" w:color="auto"/>
        <w:left w:val="none" w:sz="0" w:space="0" w:color="auto"/>
        <w:bottom w:val="none" w:sz="0" w:space="0" w:color="auto"/>
        <w:right w:val="none" w:sz="0" w:space="0" w:color="auto"/>
      </w:divBdr>
      <w:divsChild>
        <w:div w:id="1013265857">
          <w:marLeft w:val="640"/>
          <w:marRight w:val="0"/>
          <w:marTop w:val="0"/>
          <w:marBottom w:val="0"/>
          <w:divBdr>
            <w:top w:val="none" w:sz="0" w:space="0" w:color="auto"/>
            <w:left w:val="none" w:sz="0" w:space="0" w:color="auto"/>
            <w:bottom w:val="none" w:sz="0" w:space="0" w:color="auto"/>
            <w:right w:val="none" w:sz="0" w:space="0" w:color="auto"/>
          </w:divBdr>
        </w:div>
        <w:div w:id="1117332030">
          <w:marLeft w:val="640"/>
          <w:marRight w:val="0"/>
          <w:marTop w:val="0"/>
          <w:marBottom w:val="0"/>
          <w:divBdr>
            <w:top w:val="none" w:sz="0" w:space="0" w:color="auto"/>
            <w:left w:val="none" w:sz="0" w:space="0" w:color="auto"/>
            <w:bottom w:val="none" w:sz="0" w:space="0" w:color="auto"/>
            <w:right w:val="none" w:sz="0" w:space="0" w:color="auto"/>
          </w:divBdr>
        </w:div>
        <w:div w:id="1136724754">
          <w:marLeft w:val="640"/>
          <w:marRight w:val="0"/>
          <w:marTop w:val="0"/>
          <w:marBottom w:val="0"/>
          <w:divBdr>
            <w:top w:val="none" w:sz="0" w:space="0" w:color="auto"/>
            <w:left w:val="none" w:sz="0" w:space="0" w:color="auto"/>
            <w:bottom w:val="none" w:sz="0" w:space="0" w:color="auto"/>
            <w:right w:val="none" w:sz="0" w:space="0" w:color="auto"/>
          </w:divBdr>
        </w:div>
        <w:div w:id="1222208978">
          <w:marLeft w:val="640"/>
          <w:marRight w:val="0"/>
          <w:marTop w:val="0"/>
          <w:marBottom w:val="0"/>
          <w:divBdr>
            <w:top w:val="none" w:sz="0" w:space="0" w:color="auto"/>
            <w:left w:val="none" w:sz="0" w:space="0" w:color="auto"/>
            <w:bottom w:val="none" w:sz="0" w:space="0" w:color="auto"/>
            <w:right w:val="none" w:sz="0" w:space="0" w:color="auto"/>
          </w:divBdr>
        </w:div>
        <w:div w:id="926965109">
          <w:marLeft w:val="640"/>
          <w:marRight w:val="0"/>
          <w:marTop w:val="0"/>
          <w:marBottom w:val="0"/>
          <w:divBdr>
            <w:top w:val="none" w:sz="0" w:space="0" w:color="auto"/>
            <w:left w:val="none" w:sz="0" w:space="0" w:color="auto"/>
            <w:bottom w:val="none" w:sz="0" w:space="0" w:color="auto"/>
            <w:right w:val="none" w:sz="0" w:space="0" w:color="auto"/>
          </w:divBdr>
        </w:div>
        <w:div w:id="2057313599">
          <w:marLeft w:val="640"/>
          <w:marRight w:val="0"/>
          <w:marTop w:val="0"/>
          <w:marBottom w:val="0"/>
          <w:divBdr>
            <w:top w:val="none" w:sz="0" w:space="0" w:color="auto"/>
            <w:left w:val="none" w:sz="0" w:space="0" w:color="auto"/>
            <w:bottom w:val="none" w:sz="0" w:space="0" w:color="auto"/>
            <w:right w:val="none" w:sz="0" w:space="0" w:color="auto"/>
          </w:divBdr>
        </w:div>
        <w:div w:id="2028948633">
          <w:marLeft w:val="640"/>
          <w:marRight w:val="0"/>
          <w:marTop w:val="0"/>
          <w:marBottom w:val="0"/>
          <w:divBdr>
            <w:top w:val="none" w:sz="0" w:space="0" w:color="auto"/>
            <w:left w:val="none" w:sz="0" w:space="0" w:color="auto"/>
            <w:bottom w:val="none" w:sz="0" w:space="0" w:color="auto"/>
            <w:right w:val="none" w:sz="0" w:space="0" w:color="auto"/>
          </w:divBdr>
        </w:div>
        <w:div w:id="454639281">
          <w:marLeft w:val="640"/>
          <w:marRight w:val="0"/>
          <w:marTop w:val="0"/>
          <w:marBottom w:val="0"/>
          <w:divBdr>
            <w:top w:val="none" w:sz="0" w:space="0" w:color="auto"/>
            <w:left w:val="none" w:sz="0" w:space="0" w:color="auto"/>
            <w:bottom w:val="none" w:sz="0" w:space="0" w:color="auto"/>
            <w:right w:val="none" w:sz="0" w:space="0" w:color="auto"/>
          </w:divBdr>
        </w:div>
      </w:divsChild>
    </w:div>
    <w:div w:id="886919738">
      <w:bodyDiv w:val="1"/>
      <w:marLeft w:val="0"/>
      <w:marRight w:val="0"/>
      <w:marTop w:val="0"/>
      <w:marBottom w:val="0"/>
      <w:divBdr>
        <w:top w:val="none" w:sz="0" w:space="0" w:color="auto"/>
        <w:left w:val="none" w:sz="0" w:space="0" w:color="auto"/>
        <w:bottom w:val="none" w:sz="0" w:space="0" w:color="auto"/>
        <w:right w:val="none" w:sz="0" w:space="0" w:color="auto"/>
      </w:divBdr>
    </w:div>
    <w:div w:id="897743309">
      <w:bodyDiv w:val="1"/>
      <w:marLeft w:val="0"/>
      <w:marRight w:val="0"/>
      <w:marTop w:val="0"/>
      <w:marBottom w:val="0"/>
      <w:divBdr>
        <w:top w:val="none" w:sz="0" w:space="0" w:color="auto"/>
        <w:left w:val="none" w:sz="0" w:space="0" w:color="auto"/>
        <w:bottom w:val="none" w:sz="0" w:space="0" w:color="auto"/>
        <w:right w:val="none" w:sz="0" w:space="0" w:color="auto"/>
      </w:divBdr>
    </w:div>
    <w:div w:id="910121034">
      <w:bodyDiv w:val="1"/>
      <w:marLeft w:val="0"/>
      <w:marRight w:val="0"/>
      <w:marTop w:val="0"/>
      <w:marBottom w:val="0"/>
      <w:divBdr>
        <w:top w:val="none" w:sz="0" w:space="0" w:color="auto"/>
        <w:left w:val="none" w:sz="0" w:space="0" w:color="auto"/>
        <w:bottom w:val="none" w:sz="0" w:space="0" w:color="auto"/>
        <w:right w:val="none" w:sz="0" w:space="0" w:color="auto"/>
      </w:divBdr>
    </w:div>
    <w:div w:id="918290873">
      <w:bodyDiv w:val="1"/>
      <w:marLeft w:val="0"/>
      <w:marRight w:val="0"/>
      <w:marTop w:val="0"/>
      <w:marBottom w:val="0"/>
      <w:divBdr>
        <w:top w:val="none" w:sz="0" w:space="0" w:color="auto"/>
        <w:left w:val="none" w:sz="0" w:space="0" w:color="auto"/>
        <w:bottom w:val="none" w:sz="0" w:space="0" w:color="auto"/>
        <w:right w:val="none" w:sz="0" w:space="0" w:color="auto"/>
      </w:divBdr>
    </w:div>
    <w:div w:id="933705529">
      <w:bodyDiv w:val="1"/>
      <w:marLeft w:val="0"/>
      <w:marRight w:val="0"/>
      <w:marTop w:val="0"/>
      <w:marBottom w:val="0"/>
      <w:divBdr>
        <w:top w:val="none" w:sz="0" w:space="0" w:color="auto"/>
        <w:left w:val="none" w:sz="0" w:space="0" w:color="auto"/>
        <w:bottom w:val="none" w:sz="0" w:space="0" w:color="auto"/>
        <w:right w:val="none" w:sz="0" w:space="0" w:color="auto"/>
      </w:divBdr>
    </w:div>
    <w:div w:id="946306584">
      <w:bodyDiv w:val="1"/>
      <w:marLeft w:val="0"/>
      <w:marRight w:val="0"/>
      <w:marTop w:val="0"/>
      <w:marBottom w:val="0"/>
      <w:divBdr>
        <w:top w:val="none" w:sz="0" w:space="0" w:color="auto"/>
        <w:left w:val="none" w:sz="0" w:space="0" w:color="auto"/>
        <w:bottom w:val="none" w:sz="0" w:space="0" w:color="auto"/>
        <w:right w:val="none" w:sz="0" w:space="0" w:color="auto"/>
      </w:divBdr>
      <w:divsChild>
        <w:div w:id="1070930706">
          <w:marLeft w:val="640"/>
          <w:marRight w:val="0"/>
          <w:marTop w:val="0"/>
          <w:marBottom w:val="0"/>
          <w:divBdr>
            <w:top w:val="none" w:sz="0" w:space="0" w:color="auto"/>
            <w:left w:val="none" w:sz="0" w:space="0" w:color="auto"/>
            <w:bottom w:val="none" w:sz="0" w:space="0" w:color="auto"/>
            <w:right w:val="none" w:sz="0" w:space="0" w:color="auto"/>
          </w:divBdr>
        </w:div>
        <w:div w:id="461075490">
          <w:marLeft w:val="640"/>
          <w:marRight w:val="0"/>
          <w:marTop w:val="0"/>
          <w:marBottom w:val="0"/>
          <w:divBdr>
            <w:top w:val="none" w:sz="0" w:space="0" w:color="auto"/>
            <w:left w:val="none" w:sz="0" w:space="0" w:color="auto"/>
            <w:bottom w:val="none" w:sz="0" w:space="0" w:color="auto"/>
            <w:right w:val="none" w:sz="0" w:space="0" w:color="auto"/>
          </w:divBdr>
        </w:div>
        <w:div w:id="1587224109">
          <w:marLeft w:val="640"/>
          <w:marRight w:val="0"/>
          <w:marTop w:val="0"/>
          <w:marBottom w:val="0"/>
          <w:divBdr>
            <w:top w:val="none" w:sz="0" w:space="0" w:color="auto"/>
            <w:left w:val="none" w:sz="0" w:space="0" w:color="auto"/>
            <w:bottom w:val="none" w:sz="0" w:space="0" w:color="auto"/>
            <w:right w:val="none" w:sz="0" w:space="0" w:color="auto"/>
          </w:divBdr>
        </w:div>
        <w:div w:id="861627913">
          <w:marLeft w:val="640"/>
          <w:marRight w:val="0"/>
          <w:marTop w:val="0"/>
          <w:marBottom w:val="0"/>
          <w:divBdr>
            <w:top w:val="none" w:sz="0" w:space="0" w:color="auto"/>
            <w:left w:val="none" w:sz="0" w:space="0" w:color="auto"/>
            <w:bottom w:val="none" w:sz="0" w:space="0" w:color="auto"/>
            <w:right w:val="none" w:sz="0" w:space="0" w:color="auto"/>
          </w:divBdr>
        </w:div>
        <w:div w:id="360710402">
          <w:marLeft w:val="640"/>
          <w:marRight w:val="0"/>
          <w:marTop w:val="0"/>
          <w:marBottom w:val="0"/>
          <w:divBdr>
            <w:top w:val="none" w:sz="0" w:space="0" w:color="auto"/>
            <w:left w:val="none" w:sz="0" w:space="0" w:color="auto"/>
            <w:bottom w:val="none" w:sz="0" w:space="0" w:color="auto"/>
            <w:right w:val="none" w:sz="0" w:space="0" w:color="auto"/>
          </w:divBdr>
        </w:div>
        <w:div w:id="1051228634">
          <w:marLeft w:val="640"/>
          <w:marRight w:val="0"/>
          <w:marTop w:val="0"/>
          <w:marBottom w:val="0"/>
          <w:divBdr>
            <w:top w:val="none" w:sz="0" w:space="0" w:color="auto"/>
            <w:left w:val="none" w:sz="0" w:space="0" w:color="auto"/>
            <w:bottom w:val="none" w:sz="0" w:space="0" w:color="auto"/>
            <w:right w:val="none" w:sz="0" w:space="0" w:color="auto"/>
          </w:divBdr>
        </w:div>
        <w:div w:id="1575237626">
          <w:marLeft w:val="640"/>
          <w:marRight w:val="0"/>
          <w:marTop w:val="0"/>
          <w:marBottom w:val="0"/>
          <w:divBdr>
            <w:top w:val="none" w:sz="0" w:space="0" w:color="auto"/>
            <w:left w:val="none" w:sz="0" w:space="0" w:color="auto"/>
            <w:bottom w:val="none" w:sz="0" w:space="0" w:color="auto"/>
            <w:right w:val="none" w:sz="0" w:space="0" w:color="auto"/>
          </w:divBdr>
        </w:div>
        <w:div w:id="319968927">
          <w:marLeft w:val="640"/>
          <w:marRight w:val="0"/>
          <w:marTop w:val="0"/>
          <w:marBottom w:val="0"/>
          <w:divBdr>
            <w:top w:val="none" w:sz="0" w:space="0" w:color="auto"/>
            <w:left w:val="none" w:sz="0" w:space="0" w:color="auto"/>
            <w:bottom w:val="none" w:sz="0" w:space="0" w:color="auto"/>
            <w:right w:val="none" w:sz="0" w:space="0" w:color="auto"/>
          </w:divBdr>
        </w:div>
      </w:divsChild>
    </w:div>
    <w:div w:id="973676728">
      <w:bodyDiv w:val="1"/>
      <w:marLeft w:val="0"/>
      <w:marRight w:val="0"/>
      <w:marTop w:val="0"/>
      <w:marBottom w:val="0"/>
      <w:divBdr>
        <w:top w:val="none" w:sz="0" w:space="0" w:color="auto"/>
        <w:left w:val="none" w:sz="0" w:space="0" w:color="auto"/>
        <w:bottom w:val="none" w:sz="0" w:space="0" w:color="auto"/>
        <w:right w:val="none" w:sz="0" w:space="0" w:color="auto"/>
      </w:divBdr>
    </w:div>
    <w:div w:id="1082336009">
      <w:bodyDiv w:val="1"/>
      <w:marLeft w:val="0"/>
      <w:marRight w:val="0"/>
      <w:marTop w:val="0"/>
      <w:marBottom w:val="0"/>
      <w:divBdr>
        <w:top w:val="none" w:sz="0" w:space="0" w:color="auto"/>
        <w:left w:val="none" w:sz="0" w:space="0" w:color="auto"/>
        <w:bottom w:val="none" w:sz="0" w:space="0" w:color="auto"/>
        <w:right w:val="none" w:sz="0" w:space="0" w:color="auto"/>
      </w:divBdr>
    </w:div>
    <w:div w:id="1173837359">
      <w:bodyDiv w:val="1"/>
      <w:marLeft w:val="0"/>
      <w:marRight w:val="0"/>
      <w:marTop w:val="0"/>
      <w:marBottom w:val="0"/>
      <w:divBdr>
        <w:top w:val="none" w:sz="0" w:space="0" w:color="auto"/>
        <w:left w:val="none" w:sz="0" w:space="0" w:color="auto"/>
        <w:bottom w:val="none" w:sz="0" w:space="0" w:color="auto"/>
        <w:right w:val="none" w:sz="0" w:space="0" w:color="auto"/>
      </w:divBdr>
      <w:divsChild>
        <w:div w:id="109471616">
          <w:marLeft w:val="640"/>
          <w:marRight w:val="0"/>
          <w:marTop w:val="0"/>
          <w:marBottom w:val="0"/>
          <w:divBdr>
            <w:top w:val="none" w:sz="0" w:space="0" w:color="auto"/>
            <w:left w:val="none" w:sz="0" w:space="0" w:color="auto"/>
            <w:bottom w:val="none" w:sz="0" w:space="0" w:color="auto"/>
            <w:right w:val="none" w:sz="0" w:space="0" w:color="auto"/>
          </w:divBdr>
        </w:div>
        <w:div w:id="966621800">
          <w:marLeft w:val="640"/>
          <w:marRight w:val="0"/>
          <w:marTop w:val="0"/>
          <w:marBottom w:val="0"/>
          <w:divBdr>
            <w:top w:val="none" w:sz="0" w:space="0" w:color="auto"/>
            <w:left w:val="none" w:sz="0" w:space="0" w:color="auto"/>
            <w:bottom w:val="none" w:sz="0" w:space="0" w:color="auto"/>
            <w:right w:val="none" w:sz="0" w:space="0" w:color="auto"/>
          </w:divBdr>
        </w:div>
        <w:div w:id="53235638">
          <w:marLeft w:val="640"/>
          <w:marRight w:val="0"/>
          <w:marTop w:val="0"/>
          <w:marBottom w:val="0"/>
          <w:divBdr>
            <w:top w:val="none" w:sz="0" w:space="0" w:color="auto"/>
            <w:left w:val="none" w:sz="0" w:space="0" w:color="auto"/>
            <w:bottom w:val="none" w:sz="0" w:space="0" w:color="auto"/>
            <w:right w:val="none" w:sz="0" w:space="0" w:color="auto"/>
          </w:divBdr>
        </w:div>
        <w:div w:id="223490798">
          <w:marLeft w:val="640"/>
          <w:marRight w:val="0"/>
          <w:marTop w:val="0"/>
          <w:marBottom w:val="0"/>
          <w:divBdr>
            <w:top w:val="none" w:sz="0" w:space="0" w:color="auto"/>
            <w:left w:val="none" w:sz="0" w:space="0" w:color="auto"/>
            <w:bottom w:val="none" w:sz="0" w:space="0" w:color="auto"/>
            <w:right w:val="none" w:sz="0" w:space="0" w:color="auto"/>
          </w:divBdr>
        </w:div>
        <w:div w:id="1580367177">
          <w:marLeft w:val="640"/>
          <w:marRight w:val="0"/>
          <w:marTop w:val="0"/>
          <w:marBottom w:val="0"/>
          <w:divBdr>
            <w:top w:val="none" w:sz="0" w:space="0" w:color="auto"/>
            <w:left w:val="none" w:sz="0" w:space="0" w:color="auto"/>
            <w:bottom w:val="none" w:sz="0" w:space="0" w:color="auto"/>
            <w:right w:val="none" w:sz="0" w:space="0" w:color="auto"/>
          </w:divBdr>
        </w:div>
        <w:div w:id="2057007172">
          <w:marLeft w:val="640"/>
          <w:marRight w:val="0"/>
          <w:marTop w:val="0"/>
          <w:marBottom w:val="0"/>
          <w:divBdr>
            <w:top w:val="none" w:sz="0" w:space="0" w:color="auto"/>
            <w:left w:val="none" w:sz="0" w:space="0" w:color="auto"/>
            <w:bottom w:val="none" w:sz="0" w:space="0" w:color="auto"/>
            <w:right w:val="none" w:sz="0" w:space="0" w:color="auto"/>
          </w:divBdr>
        </w:div>
        <w:div w:id="199242141">
          <w:marLeft w:val="640"/>
          <w:marRight w:val="0"/>
          <w:marTop w:val="0"/>
          <w:marBottom w:val="0"/>
          <w:divBdr>
            <w:top w:val="none" w:sz="0" w:space="0" w:color="auto"/>
            <w:left w:val="none" w:sz="0" w:space="0" w:color="auto"/>
            <w:bottom w:val="none" w:sz="0" w:space="0" w:color="auto"/>
            <w:right w:val="none" w:sz="0" w:space="0" w:color="auto"/>
          </w:divBdr>
        </w:div>
        <w:div w:id="1800681740">
          <w:marLeft w:val="640"/>
          <w:marRight w:val="0"/>
          <w:marTop w:val="0"/>
          <w:marBottom w:val="0"/>
          <w:divBdr>
            <w:top w:val="none" w:sz="0" w:space="0" w:color="auto"/>
            <w:left w:val="none" w:sz="0" w:space="0" w:color="auto"/>
            <w:bottom w:val="none" w:sz="0" w:space="0" w:color="auto"/>
            <w:right w:val="none" w:sz="0" w:space="0" w:color="auto"/>
          </w:divBdr>
        </w:div>
        <w:div w:id="524295041">
          <w:marLeft w:val="640"/>
          <w:marRight w:val="0"/>
          <w:marTop w:val="0"/>
          <w:marBottom w:val="0"/>
          <w:divBdr>
            <w:top w:val="none" w:sz="0" w:space="0" w:color="auto"/>
            <w:left w:val="none" w:sz="0" w:space="0" w:color="auto"/>
            <w:bottom w:val="none" w:sz="0" w:space="0" w:color="auto"/>
            <w:right w:val="none" w:sz="0" w:space="0" w:color="auto"/>
          </w:divBdr>
        </w:div>
        <w:div w:id="795180760">
          <w:marLeft w:val="640"/>
          <w:marRight w:val="0"/>
          <w:marTop w:val="0"/>
          <w:marBottom w:val="0"/>
          <w:divBdr>
            <w:top w:val="none" w:sz="0" w:space="0" w:color="auto"/>
            <w:left w:val="none" w:sz="0" w:space="0" w:color="auto"/>
            <w:bottom w:val="none" w:sz="0" w:space="0" w:color="auto"/>
            <w:right w:val="none" w:sz="0" w:space="0" w:color="auto"/>
          </w:divBdr>
        </w:div>
      </w:divsChild>
    </w:div>
    <w:div w:id="1196232905">
      <w:bodyDiv w:val="1"/>
      <w:marLeft w:val="0"/>
      <w:marRight w:val="0"/>
      <w:marTop w:val="0"/>
      <w:marBottom w:val="0"/>
      <w:divBdr>
        <w:top w:val="none" w:sz="0" w:space="0" w:color="auto"/>
        <w:left w:val="none" w:sz="0" w:space="0" w:color="auto"/>
        <w:bottom w:val="none" w:sz="0" w:space="0" w:color="auto"/>
        <w:right w:val="none" w:sz="0" w:space="0" w:color="auto"/>
      </w:divBdr>
    </w:div>
    <w:div w:id="1199271459">
      <w:bodyDiv w:val="1"/>
      <w:marLeft w:val="0"/>
      <w:marRight w:val="0"/>
      <w:marTop w:val="0"/>
      <w:marBottom w:val="0"/>
      <w:divBdr>
        <w:top w:val="none" w:sz="0" w:space="0" w:color="auto"/>
        <w:left w:val="none" w:sz="0" w:space="0" w:color="auto"/>
        <w:bottom w:val="none" w:sz="0" w:space="0" w:color="auto"/>
        <w:right w:val="none" w:sz="0" w:space="0" w:color="auto"/>
      </w:divBdr>
    </w:div>
    <w:div w:id="1227763326">
      <w:bodyDiv w:val="1"/>
      <w:marLeft w:val="0"/>
      <w:marRight w:val="0"/>
      <w:marTop w:val="0"/>
      <w:marBottom w:val="0"/>
      <w:divBdr>
        <w:top w:val="none" w:sz="0" w:space="0" w:color="auto"/>
        <w:left w:val="none" w:sz="0" w:space="0" w:color="auto"/>
        <w:bottom w:val="none" w:sz="0" w:space="0" w:color="auto"/>
        <w:right w:val="none" w:sz="0" w:space="0" w:color="auto"/>
      </w:divBdr>
    </w:div>
    <w:div w:id="1231117189">
      <w:bodyDiv w:val="1"/>
      <w:marLeft w:val="0"/>
      <w:marRight w:val="0"/>
      <w:marTop w:val="0"/>
      <w:marBottom w:val="0"/>
      <w:divBdr>
        <w:top w:val="none" w:sz="0" w:space="0" w:color="auto"/>
        <w:left w:val="none" w:sz="0" w:space="0" w:color="auto"/>
        <w:bottom w:val="none" w:sz="0" w:space="0" w:color="auto"/>
        <w:right w:val="none" w:sz="0" w:space="0" w:color="auto"/>
      </w:divBdr>
    </w:div>
    <w:div w:id="1234438075">
      <w:bodyDiv w:val="1"/>
      <w:marLeft w:val="0"/>
      <w:marRight w:val="0"/>
      <w:marTop w:val="0"/>
      <w:marBottom w:val="0"/>
      <w:divBdr>
        <w:top w:val="none" w:sz="0" w:space="0" w:color="auto"/>
        <w:left w:val="none" w:sz="0" w:space="0" w:color="auto"/>
        <w:bottom w:val="none" w:sz="0" w:space="0" w:color="auto"/>
        <w:right w:val="none" w:sz="0" w:space="0" w:color="auto"/>
      </w:divBdr>
    </w:div>
    <w:div w:id="1267737102">
      <w:bodyDiv w:val="1"/>
      <w:marLeft w:val="0"/>
      <w:marRight w:val="0"/>
      <w:marTop w:val="0"/>
      <w:marBottom w:val="0"/>
      <w:divBdr>
        <w:top w:val="none" w:sz="0" w:space="0" w:color="auto"/>
        <w:left w:val="none" w:sz="0" w:space="0" w:color="auto"/>
        <w:bottom w:val="none" w:sz="0" w:space="0" w:color="auto"/>
        <w:right w:val="none" w:sz="0" w:space="0" w:color="auto"/>
      </w:divBdr>
    </w:div>
    <w:div w:id="1284847090">
      <w:bodyDiv w:val="1"/>
      <w:marLeft w:val="0"/>
      <w:marRight w:val="0"/>
      <w:marTop w:val="0"/>
      <w:marBottom w:val="0"/>
      <w:divBdr>
        <w:top w:val="none" w:sz="0" w:space="0" w:color="auto"/>
        <w:left w:val="none" w:sz="0" w:space="0" w:color="auto"/>
        <w:bottom w:val="none" w:sz="0" w:space="0" w:color="auto"/>
        <w:right w:val="none" w:sz="0" w:space="0" w:color="auto"/>
      </w:divBdr>
      <w:divsChild>
        <w:div w:id="1373458886">
          <w:marLeft w:val="640"/>
          <w:marRight w:val="0"/>
          <w:marTop w:val="0"/>
          <w:marBottom w:val="0"/>
          <w:divBdr>
            <w:top w:val="none" w:sz="0" w:space="0" w:color="auto"/>
            <w:left w:val="none" w:sz="0" w:space="0" w:color="auto"/>
            <w:bottom w:val="none" w:sz="0" w:space="0" w:color="auto"/>
            <w:right w:val="none" w:sz="0" w:space="0" w:color="auto"/>
          </w:divBdr>
        </w:div>
        <w:div w:id="979382724">
          <w:marLeft w:val="640"/>
          <w:marRight w:val="0"/>
          <w:marTop w:val="0"/>
          <w:marBottom w:val="0"/>
          <w:divBdr>
            <w:top w:val="none" w:sz="0" w:space="0" w:color="auto"/>
            <w:left w:val="none" w:sz="0" w:space="0" w:color="auto"/>
            <w:bottom w:val="none" w:sz="0" w:space="0" w:color="auto"/>
            <w:right w:val="none" w:sz="0" w:space="0" w:color="auto"/>
          </w:divBdr>
        </w:div>
        <w:div w:id="1443839947">
          <w:marLeft w:val="640"/>
          <w:marRight w:val="0"/>
          <w:marTop w:val="0"/>
          <w:marBottom w:val="0"/>
          <w:divBdr>
            <w:top w:val="none" w:sz="0" w:space="0" w:color="auto"/>
            <w:left w:val="none" w:sz="0" w:space="0" w:color="auto"/>
            <w:bottom w:val="none" w:sz="0" w:space="0" w:color="auto"/>
            <w:right w:val="none" w:sz="0" w:space="0" w:color="auto"/>
          </w:divBdr>
        </w:div>
        <w:div w:id="1660885991">
          <w:marLeft w:val="640"/>
          <w:marRight w:val="0"/>
          <w:marTop w:val="0"/>
          <w:marBottom w:val="0"/>
          <w:divBdr>
            <w:top w:val="none" w:sz="0" w:space="0" w:color="auto"/>
            <w:left w:val="none" w:sz="0" w:space="0" w:color="auto"/>
            <w:bottom w:val="none" w:sz="0" w:space="0" w:color="auto"/>
            <w:right w:val="none" w:sz="0" w:space="0" w:color="auto"/>
          </w:divBdr>
        </w:div>
        <w:div w:id="2056848883">
          <w:marLeft w:val="640"/>
          <w:marRight w:val="0"/>
          <w:marTop w:val="0"/>
          <w:marBottom w:val="0"/>
          <w:divBdr>
            <w:top w:val="none" w:sz="0" w:space="0" w:color="auto"/>
            <w:left w:val="none" w:sz="0" w:space="0" w:color="auto"/>
            <w:bottom w:val="none" w:sz="0" w:space="0" w:color="auto"/>
            <w:right w:val="none" w:sz="0" w:space="0" w:color="auto"/>
          </w:divBdr>
        </w:div>
      </w:divsChild>
    </w:div>
    <w:div w:id="1380976140">
      <w:bodyDiv w:val="1"/>
      <w:marLeft w:val="0"/>
      <w:marRight w:val="0"/>
      <w:marTop w:val="0"/>
      <w:marBottom w:val="0"/>
      <w:divBdr>
        <w:top w:val="none" w:sz="0" w:space="0" w:color="auto"/>
        <w:left w:val="none" w:sz="0" w:space="0" w:color="auto"/>
        <w:bottom w:val="none" w:sz="0" w:space="0" w:color="auto"/>
        <w:right w:val="none" w:sz="0" w:space="0" w:color="auto"/>
      </w:divBdr>
    </w:div>
    <w:div w:id="1425539075">
      <w:bodyDiv w:val="1"/>
      <w:marLeft w:val="0"/>
      <w:marRight w:val="0"/>
      <w:marTop w:val="0"/>
      <w:marBottom w:val="0"/>
      <w:divBdr>
        <w:top w:val="none" w:sz="0" w:space="0" w:color="auto"/>
        <w:left w:val="none" w:sz="0" w:space="0" w:color="auto"/>
        <w:bottom w:val="none" w:sz="0" w:space="0" w:color="auto"/>
        <w:right w:val="none" w:sz="0" w:space="0" w:color="auto"/>
      </w:divBdr>
    </w:div>
    <w:div w:id="1446387953">
      <w:bodyDiv w:val="1"/>
      <w:marLeft w:val="0"/>
      <w:marRight w:val="0"/>
      <w:marTop w:val="0"/>
      <w:marBottom w:val="0"/>
      <w:divBdr>
        <w:top w:val="none" w:sz="0" w:space="0" w:color="auto"/>
        <w:left w:val="none" w:sz="0" w:space="0" w:color="auto"/>
        <w:bottom w:val="none" w:sz="0" w:space="0" w:color="auto"/>
        <w:right w:val="none" w:sz="0" w:space="0" w:color="auto"/>
      </w:divBdr>
      <w:divsChild>
        <w:div w:id="1740244549">
          <w:marLeft w:val="640"/>
          <w:marRight w:val="0"/>
          <w:marTop w:val="0"/>
          <w:marBottom w:val="0"/>
          <w:divBdr>
            <w:top w:val="none" w:sz="0" w:space="0" w:color="auto"/>
            <w:left w:val="none" w:sz="0" w:space="0" w:color="auto"/>
            <w:bottom w:val="none" w:sz="0" w:space="0" w:color="auto"/>
            <w:right w:val="none" w:sz="0" w:space="0" w:color="auto"/>
          </w:divBdr>
        </w:div>
        <w:div w:id="162818027">
          <w:marLeft w:val="640"/>
          <w:marRight w:val="0"/>
          <w:marTop w:val="0"/>
          <w:marBottom w:val="0"/>
          <w:divBdr>
            <w:top w:val="none" w:sz="0" w:space="0" w:color="auto"/>
            <w:left w:val="none" w:sz="0" w:space="0" w:color="auto"/>
            <w:bottom w:val="none" w:sz="0" w:space="0" w:color="auto"/>
            <w:right w:val="none" w:sz="0" w:space="0" w:color="auto"/>
          </w:divBdr>
        </w:div>
        <w:div w:id="1334642580">
          <w:marLeft w:val="640"/>
          <w:marRight w:val="0"/>
          <w:marTop w:val="0"/>
          <w:marBottom w:val="0"/>
          <w:divBdr>
            <w:top w:val="none" w:sz="0" w:space="0" w:color="auto"/>
            <w:left w:val="none" w:sz="0" w:space="0" w:color="auto"/>
            <w:bottom w:val="none" w:sz="0" w:space="0" w:color="auto"/>
            <w:right w:val="none" w:sz="0" w:space="0" w:color="auto"/>
          </w:divBdr>
        </w:div>
        <w:div w:id="1197084437">
          <w:marLeft w:val="640"/>
          <w:marRight w:val="0"/>
          <w:marTop w:val="0"/>
          <w:marBottom w:val="0"/>
          <w:divBdr>
            <w:top w:val="none" w:sz="0" w:space="0" w:color="auto"/>
            <w:left w:val="none" w:sz="0" w:space="0" w:color="auto"/>
            <w:bottom w:val="none" w:sz="0" w:space="0" w:color="auto"/>
            <w:right w:val="none" w:sz="0" w:space="0" w:color="auto"/>
          </w:divBdr>
        </w:div>
        <w:div w:id="557663897">
          <w:marLeft w:val="640"/>
          <w:marRight w:val="0"/>
          <w:marTop w:val="0"/>
          <w:marBottom w:val="0"/>
          <w:divBdr>
            <w:top w:val="none" w:sz="0" w:space="0" w:color="auto"/>
            <w:left w:val="none" w:sz="0" w:space="0" w:color="auto"/>
            <w:bottom w:val="none" w:sz="0" w:space="0" w:color="auto"/>
            <w:right w:val="none" w:sz="0" w:space="0" w:color="auto"/>
          </w:divBdr>
        </w:div>
        <w:div w:id="1713192296">
          <w:marLeft w:val="640"/>
          <w:marRight w:val="0"/>
          <w:marTop w:val="0"/>
          <w:marBottom w:val="0"/>
          <w:divBdr>
            <w:top w:val="none" w:sz="0" w:space="0" w:color="auto"/>
            <w:left w:val="none" w:sz="0" w:space="0" w:color="auto"/>
            <w:bottom w:val="none" w:sz="0" w:space="0" w:color="auto"/>
            <w:right w:val="none" w:sz="0" w:space="0" w:color="auto"/>
          </w:divBdr>
        </w:div>
      </w:divsChild>
    </w:div>
    <w:div w:id="1452893907">
      <w:bodyDiv w:val="1"/>
      <w:marLeft w:val="0"/>
      <w:marRight w:val="0"/>
      <w:marTop w:val="0"/>
      <w:marBottom w:val="0"/>
      <w:divBdr>
        <w:top w:val="none" w:sz="0" w:space="0" w:color="auto"/>
        <w:left w:val="none" w:sz="0" w:space="0" w:color="auto"/>
        <w:bottom w:val="none" w:sz="0" w:space="0" w:color="auto"/>
        <w:right w:val="none" w:sz="0" w:space="0" w:color="auto"/>
      </w:divBdr>
    </w:div>
    <w:div w:id="1543208794">
      <w:bodyDiv w:val="1"/>
      <w:marLeft w:val="0"/>
      <w:marRight w:val="0"/>
      <w:marTop w:val="0"/>
      <w:marBottom w:val="0"/>
      <w:divBdr>
        <w:top w:val="none" w:sz="0" w:space="0" w:color="auto"/>
        <w:left w:val="none" w:sz="0" w:space="0" w:color="auto"/>
        <w:bottom w:val="none" w:sz="0" w:space="0" w:color="auto"/>
        <w:right w:val="none" w:sz="0" w:space="0" w:color="auto"/>
      </w:divBdr>
    </w:div>
    <w:div w:id="1544827368">
      <w:bodyDiv w:val="1"/>
      <w:marLeft w:val="0"/>
      <w:marRight w:val="0"/>
      <w:marTop w:val="0"/>
      <w:marBottom w:val="0"/>
      <w:divBdr>
        <w:top w:val="none" w:sz="0" w:space="0" w:color="auto"/>
        <w:left w:val="none" w:sz="0" w:space="0" w:color="auto"/>
        <w:bottom w:val="none" w:sz="0" w:space="0" w:color="auto"/>
        <w:right w:val="none" w:sz="0" w:space="0" w:color="auto"/>
      </w:divBdr>
    </w:div>
    <w:div w:id="1601454481">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1519094">
      <w:bodyDiv w:val="1"/>
      <w:marLeft w:val="0"/>
      <w:marRight w:val="0"/>
      <w:marTop w:val="0"/>
      <w:marBottom w:val="0"/>
      <w:divBdr>
        <w:top w:val="none" w:sz="0" w:space="0" w:color="auto"/>
        <w:left w:val="none" w:sz="0" w:space="0" w:color="auto"/>
        <w:bottom w:val="none" w:sz="0" w:space="0" w:color="auto"/>
        <w:right w:val="none" w:sz="0" w:space="0" w:color="auto"/>
      </w:divBdr>
    </w:div>
    <w:div w:id="1685784554">
      <w:bodyDiv w:val="1"/>
      <w:marLeft w:val="0"/>
      <w:marRight w:val="0"/>
      <w:marTop w:val="0"/>
      <w:marBottom w:val="0"/>
      <w:divBdr>
        <w:top w:val="none" w:sz="0" w:space="0" w:color="auto"/>
        <w:left w:val="none" w:sz="0" w:space="0" w:color="auto"/>
        <w:bottom w:val="none" w:sz="0" w:space="0" w:color="auto"/>
        <w:right w:val="none" w:sz="0" w:space="0" w:color="auto"/>
      </w:divBdr>
    </w:div>
    <w:div w:id="1695568198">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sChild>
        <w:div w:id="1858541642">
          <w:marLeft w:val="640"/>
          <w:marRight w:val="0"/>
          <w:marTop w:val="0"/>
          <w:marBottom w:val="0"/>
          <w:divBdr>
            <w:top w:val="none" w:sz="0" w:space="0" w:color="auto"/>
            <w:left w:val="none" w:sz="0" w:space="0" w:color="auto"/>
            <w:bottom w:val="none" w:sz="0" w:space="0" w:color="auto"/>
            <w:right w:val="none" w:sz="0" w:space="0" w:color="auto"/>
          </w:divBdr>
        </w:div>
        <w:div w:id="1824615729">
          <w:marLeft w:val="640"/>
          <w:marRight w:val="0"/>
          <w:marTop w:val="0"/>
          <w:marBottom w:val="0"/>
          <w:divBdr>
            <w:top w:val="none" w:sz="0" w:space="0" w:color="auto"/>
            <w:left w:val="none" w:sz="0" w:space="0" w:color="auto"/>
            <w:bottom w:val="none" w:sz="0" w:space="0" w:color="auto"/>
            <w:right w:val="none" w:sz="0" w:space="0" w:color="auto"/>
          </w:divBdr>
        </w:div>
        <w:div w:id="715784626">
          <w:marLeft w:val="640"/>
          <w:marRight w:val="0"/>
          <w:marTop w:val="0"/>
          <w:marBottom w:val="0"/>
          <w:divBdr>
            <w:top w:val="none" w:sz="0" w:space="0" w:color="auto"/>
            <w:left w:val="none" w:sz="0" w:space="0" w:color="auto"/>
            <w:bottom w:val="none" w:sz="0" w:space="0" w:color="auto"/>
            <w:right w:val="none" w:sz="0" w:space="0" w:color="auto"/>
          </w:divBdr>
        </w:div>
        <w:div w:id="2140873160">
          <w:marLeft w:val="640"/>
          <w:marRight w:val="0"/>
          <w:marTop w:val="0"/>
          <w:marBottom w:val="0"/>
          <w:divBdr>
            <w:top w:val="none" w:sz="0" w:space="0" w:color="auto"/>
            <w:left w:val="none" w:sz="0" w:space="0" w:color="auto"/>
            <w:bottom w:val="none" w:sz="0" w:space="0" w:color="auto"/>
            <w:right w:val="none" w:sz="0" w:space="0" w:color="auto"/>
          </w:divBdr>
        </w:div>
        <w:div w:id="170727882">
          <w:marLeft w:val="640"/>
          <w:marRight w:val="0"/>
          <w:marTop w:val="0"/>
          <w:marBottom w:val="0"/>
          <w:divBdr>
            <w:top w:val="none" w:sz="0" w:space="0" w:color="auto"/>
            <w:left w:val="none" w:sz="0" w:space="0" w:color="auto"/>
            <w:bottom w:val="none" w:sz="0" w:space="0" w:color="auto"/>
            <w:right w:val="none" w:sz="0" w:space="0" w:color="auto"/>
          </w:divBdr>
        </w:div>
      </w:divsChild>
    </w:div>
    <w:div w:id="1736197095">
      <w:bodyDiv w:val="1"/>
      <w:marLeft w:val="0"/>
      <w:marRight w:val="0"/>
      <w:marTop w:val="0"/>
      <w:marBottom w:val="0"/>
      <w:divBdr>
        <w:top w:val="none" w:sz="0" w:space="0" w:color="auto"/>
        <w:left w:val="none" w:sz="0" w:space="0" w:color="auto"/>
        <w:bottom w:val="none" w:sz="0" w:space="0" w:color="auto"/>
        <w:right w:val="none" w:sz="0" w:space="0" w:color="auto"/>
      </w:divBdr>
    </w:div>
    <w:div w:id="1754619857">
      <w:bodyDiv w:val="1"/>
      <w:marLeft w:val="0"/>
      <w:marRight w:val="0"/>
      <w:marTop w:val="0"/>
      <w:marBottom w:val="0"/>
      <w:divBdr>
        <w:top w:val="none" w:sz="0" w:space="0" w:color="auto"/>
        <w:left w:val="none" w:sz="0" w:space="0" w:color="auto"/>
        <w:bottom w:val="none" w:sz="0" w:space="0" w:color="auto"/>
        <w:right w:val="none" w:sz="0" w:space="0" w:color="auto"/>
      </w:divBdr>
    </w:div>
    <w:div w:id="1781100994">
      <w:bodyDiv w:val="1"/>
      <w:marLeft w:val="0"/>
      <w:marRight w:val="0"/>
      <w:marTop w:val="0"/>
      <w:marBottom w:val="0"/>
      <w:divBdr>
        <w:top w:val="none" w:sz="0" w:space="0" w:color="auto"/>
        <w:left w:val="none" w:sz="0" w:space="0" w:color="auto"/>
        <w:bottom w:val="none" w:sz="0" w:space="0" w:color="auto"/>
        <w:right w:val="none" w:sz="0" w:space="0" w:color="auto"/>
      </w:divBdr>
    </w:div>
    <w:div w:id="1809858531">
      <w:bodyDiv w:val="1"/>
      <w:marLeft w:val="0"/>
      <w:marRight w:val="0"/>
      <w:marTop w:val="0"/>
      <w:marBottom w:val="0"/>
      <w:divBdr>
        <w:top w:val="none" w:sz="0" w:space="0" w:color="auto"/>
        <w:left w:val="none" w:sz="0" w:space="0" w:color="auto"/>
        <w:bottom w:val="none" w:sz="0" w:space="0" w:color="auto"/>
        <w:right w:val="none" w:sz="0" w:space="0" w:color="auto"/>
      </w:divBdr>
    </w:div>
    <w:div w:id="1817992937">
      <w:bodyDiv w:val="1"/>
      <w:marLeft w:val="0"/>
      <w:marRight w:val="0"/>
      <w:marTop w:val="0"/>
      <w:marBottom w:val="0"/>
      <w:divBdr>
        <w:top w:val="none" w:sz="0" w:space="0" w:color="auto"/>
        <w:left w:val="none" w:sz="0" w:space="0" w:color="auto"/>
        <w:bottom w:val="none" w:sz="0" w:space="0" w:color="auto"/>
        <w:right w:val="none" w:sz="0" w:space="0" w:color="auto"/>
      </w:divBdr>
      <w:divsChild>
        <w:div w:id="413673408">
          <w:marLeft w:val="640"/>
          <w:marRight w:val="0"/>
          <w:marTop w:val="0"/>
          <w:marBottom w:val="0"/>
          <w:divBdr>
            <w:top w:val="none" w:sz="0" w:space="0" w:color="auto"/>
            <w:left w:val="none" w:sz="0" w:space="0" w:color="auto"/>
            <w:bottom w:val="none" w:sz="0" w:space="0" w:color="auto"/>
            <w:right w:val="none" w:sz="0" w:space="0" w:color="auto"/>
          </w:divBdr>
        </w:div>
        <w:div w:id="8264228">
          <w:marLeft w:val="640"/>
          <w:marRight w:val="0"/>
          <w:marTop w:val="0"/>
          <w:marBottom w:val="0"/>
          <w:divBdr>
            <w:top w:val="none" w:sz="0" w:space="0" w:color="auto"/>
            <w:left w:val="none" w:sz="0" w:space="0" w:color="auto"/>
            <w:bottom w:val="none" w:sz="0" w:space="0" w:color="auto"/>
            <w:right w:val="none" w:sz="0" w:space="0" w:color="auto"/>
          </w:divBdr>
        </w:div>
        <w:div w:id="1464497958">
          <w:marLeft w:val="640"/>
          <w:marRight w:val="0"/>
          <w:marTop w:val="0"/>
          <w:marBottom w:val="0"/>
          <w:divBdr>
            <w:top w:val="none" w:sz="0" w:space="0" w:color="auto"/>
            <w:left w:val="none" w:sz="0" w:space="0" w:color="auto"/>
            <w:bottom w:val="none" w:sz="0" w:space="0" w:color="auto"/>
            <w:right w:val="none" w:sz="0" w:space="0" w:color="auto"/>
          </w:divBdr>
        </w:div>
        <w:div w:id="178353235">
          <w:marLeft w:val="640"/>
          <w:marRight w:val="0"/>
          <w:marTop w:val="0"/>
          <w:marBottom w:val="0"/>
          <w:divBdr>
            <w:top w:val="none" w:sz="0" w:space="0" w:color="auto"/>
            <w:left w:val="none" w:sz="0" w:space="0" w:color="auto"/>
            <w:bottom w:val="none" w:sz="0" w:space="0" w:color="auto"/>
            <w:right w:val="none" w:sz="0" w:space="0" w:color="auto"/>
          </w:divBdr>
        </w:div>
        <w:div w:id="1117532060">
          <w:marLeft w:val="640"/>
          <w:marRight w:val="0"/>
          <w:marTop w:val="0"/>
          <w:marBottom w:val="0"/>
          <w:divBdr>
            <w:top w:val="none" w:sz="0" w:space="0" w:color="auto"/>
            <w:left w:val="none" w:sz="0" w:space="0" w:color="auto"/>
            <w:bottom w:val="none" w:sz="0" w:space="0" w:color="auto"/>
            <w:right w:val="none" w:sz="0" w:space="0" w:color="auto"/>
          </w:divBdr>
        </w:div>
        <w:div w:id="2001495417">
          <w:marLeft w:val="640"/>
          <w:marRight w:val="0"/>
          <w:marTop w:val="0"/>
          <w:marBottom w:val="0"/>
          <w:divBdr>
            <w:top w:val="none" w:sz="0" w:space="0" w:color="auto"/>
            <w:left w:val="none" w:sz="0" w:space="0" w:color="auto"/>
            <w:bottom w:val="none" w:sz="0" w:space="0" w:color="auto"/>
            <w:right w:val="none" w:sz="0" w:space="0" w:color="auto"/>
          </w:divBdr>
        </w:div>
        <w:div w:id="1884560108">
          <w:marLeft w:val="640"/>
          <w:marRight w:val="0"/>
          <w:marTop w:val="0"/>
          <w:marBottom w:val="0"/>
          <w:divBdr>
            <w:top w:val="none" w:sz="0" w:space="0" w:color="auto"/>
            <w:left w:val="none" w:sz="0" w:space="0" w:color="auto"/>
            <w:bottom w:val="none" w:sz="0" w:space="0" w:color="auto"/>
            <w:right w:val="none" w:sz="0" w:space="0" w:color="auto"/>
          </w:divBdr>
        </w:div>
      </w:divsChild>
    </w:div>
    <w:div w:id="1875997557">
      <w:bodyDiv w:val="1"/>
      <w:marLeft w:val="0"/>
      <w:marRight w:val="0"/>
      <w:marTop w:val="0"/>
      <w:marBottom w:val="0"/>
      <w:divBdr>
        <w:top w:val="none" w:sz="0" w:space="0" w:color="auto"/>
        <w:left w:val="none" w:sz="0" w:space="0" w:color="auto"/>
        <w:bottom w:val="none" w:sz="0" w:space="0" w:color="auto"/>
        <w:right w:val="none" w:sz="0" w:space="0" w:color="auto"/>
      </w:divBdr>
    </w:div>
    <w:div w:id="1899437981">
      <w:bodyDiv w:val="1"/>
      <w:marLeft w:val="0"/>
      <w:marRight w:val="0"/>
      <w:marTop w:val="0"/>
      <w:marBottom w:val="0"/>
      <w:divBdr>
        <w:top w:val="none" w:sz="0" w:space="0" w:color="auto"/>
        <w:left w:val="none" w:sz="0" w:space="0" w:color="auto"/>
        <w:bottom w:val="none" w:sz="0" w:space="0" w:color="auto"/>
        <w:right w:val="none" w:sz="0" w:space="0" w:color="auto"/>
      </w:divBdr>
    </w:div>
    <w:div w:id="1940680272">
      <w:bodyDiv w:val="1"/>
      <w:marLeft w:val="0"/>
      <w:marRight w:val="0"/>
      <w:marTop w:val="0"/>
      <w:marBottom w:val="0"/>
      <w:divBdr>
        <w:top w:val="none" w:sz="0" w:space="0" w:color="auto"/>
        <w:left w:val="none" w:sz="0" w:space="0" w:color="auto"/>
        <w:bottom w:val="none" w:sz="0" w:space="0" w:color="auto"/>
        <w:right w:val="none" w:sz="0" w:space="0" w:color="auto"/>
      </w:divBdr>
    </w:div>
    <w:div w:id="1943948540">
      <w:bodyDiv w:val="1"/>
      <w:marLeft w:val="0"/>
      <w:marRight w:val="0"/>
      <w:marTop w:val="0"/>
      <w:marBottom w:val="0"/>
      <w:divBdr>
        <w:top w:val="none" w:sz="0" w:space="0" w:color="auto"/>
        <w:left w:val="none" w:sz="0" w:space="0" w:color="auto"/>
        <w:bottom w:val="none" w:sz="0" w:space="0" w:color="auto"/>
        <w:right w:val="none" w:sz="0" w:space="0" w:color="auto"/>
      </w:divBdr>
    </w:div>
    <w:div w:id="2040205627">
      <w:bodyDiv w:val="1"/>
      <w:marLeft w:val="0"/>
      <w:marRight w:val="0"/>
      <w:marTop w:val="0"/>
      <w:marBottom w:val="0"/>
      <w:divBdr>
        <w:top w:val="none" w:sz="0" w:space="0" w:color="auto"/>
        <w:left w:val="none" w:sz="0" w:space="0" w:color="auto"/>
        <w:bottom w:val="none" w:sz="0" w:space="0" w:color="auto"/>
        <w:right w:val="none" w:sz="0" w:space="0" w:color="auto"/>
      </w:divBdr>
    </w:div>
    <w:div w:id="2048338505">
      <w:bodyDiv w:val="1"/>
      <w:marLeft w:val="0"/>
      <w:marRight w:val="0"/>
      <w:marTop w:val="0"/>
      <w:marBottom w:val="0"/>
      <w:divBdr>
        <w:top w:val="none" w:sz="0" w:space="0" w:color="auto"/>
        <w:left w:val="none" w:sz="0" w:space="0" w:color="auto"/>
        <w:bottom w:val="none" w:sz="0" w:space="0" w:color="auto"/>
        <w:right w:val="none" w:sz="0" w:space="0" w:color="auto"/>
      </w:divBdr>
      <w:divsChild>
        <w:div w:id="1115295503">
          <w:marLeft w:val="640"/>
          <w:marRight w:val="0"/>
          <w:marTop w:val="0"/>
          <w:marBottom w:val="0"/>
          <w:divBdr>
            <w:top w:val="none" w:sz="0" w:space="0" w:color="auto"/>
            <w:left w:val="none" w:sz="0" w:space="0" w:color="auto"/>
            <w:bottom w:val="none" w:sz="0" w:space="0" w:color="auto"/>
            <w:right w:val="none" w:sz="0" w:space="0" w:color="auto"/>
          </w:divBdr>
        </w:div>
        <w:div w:id="768046712">
          <w:marLeft w:val="640"/>
          <w:marRight w:val="0"/>
          <w:marTop w:val="0"/>
          <w:marBottom w:val="0"/>
          <w:divBdr>
            <w:top w:val="none" w:sz="0" w:space="0" w:color="auto"/>
            <w:left w:val="none" w:sz="0" w:space="0" w:color="auto"/>
            <w:bottom w:val="none" w:sz="0" w:space="0" w:color="auto"/>
            <w:right w:val="none" w:sz="0" w:space="0" w:color="auto"/>
          </w:divBdr>
        </w:div>
        <w:div w:id="2121412948">
          <w:marLeft w:val="640"/>
          <w:marRight w:val="0"/>
          <w:marTop w:val="0"/>
          <w:marBottom w:val="0"/>
          <w:divBdr>
            <w:top w:val="none" w:sz="0" w:space="0" w:color="auto"/>
            <w:left w:val="none" w:sz="0" w:space="0" w:color="auto"/>
            <w:bottom w:val="none" w:sz="0" w:space="0" w:color="auto"/>
            <w:right w:val="none" w:sz="0" w:space="0" w:color="auto"/>
          </w:divBdr>
        </w:div>
        <w:div w:id="99881000">
          <w:marLeft w:val="640"/>
          <w:marRight w:val="0"/>
          <w:marTop w:val="0"/>
          <w:marBottom w:val="0"/>
          <w:divBdr>
            <w:top w:val="none" w:sz="0" w:space="0" w:color="auto"/>
            <w:left w:val="none" w:sz="0" w:space="0" w:color="auto"/>
            <w:bottom w:val="none" w:sz="0" w:space="0" w:color="auto"/>
            <w:right w:val="none" w:sz="0" w:space="0" w:color="auto"/>
          </w:divBdr>
        </w:div>
        <w:div w:id="1533224464">
          <w:marLeft w:val="640"/>
          <w:marRight w:val="0"/>
          <w:marTop w:val="0"/>
          <w:marBottom w:val="0"/>
          <w:divBdr>
            <w:top w:val="none" w:sz="0" w:space="0" w:color="auto"/>
            <w:left w:val="none" w:sz="0" w:space="0" w:color="auto"/>
            <w:bottom w:val="none" w:sz="0" w:space="0" w:color="auto"/>
            <w:right w:val="none" w:sz="0" w:space="0" w:color="auto"/>
          </w:divBdr>
        </w:div>
        <w:div w:id="1109471709">
          <w:marLeft w:val="640"/>
          <w:marRight w:val="0"/>
          <w:marTop w:val="0"/>
          <w:marBottom w:val="0"/>
          <w:divBdr>
            <w:top w:val="none" w:sz="0" w:space="0" w:color="auto"/>
            <w:left w:val="none" w:sz="0" w:space="0" w:color="auto"/>
            <w:bottom w:val="none" w:sz="0" w:space="0" w:color="auto"/>
            <w:right w:val="none" w:sz="0" w:space="0" w:color="auto"/>
          </w:divBdr>
        </w:div>
      </w:divsChild>
    </w:div>
    <w:div w:id="2050953301">
      <w:bodyDiv w:val="1"/>
      <w:marLeft w:val="0"/>
      <w:marRight w:val="0"/>
      <w:marTop w:val="0"/>
      <w:marBottom w:val="0"/>
      <w:divBdr>
        <w:top w:val="none" w:sz="0" w:space="0" w:color="auto"/>
        <w:left w:val="none" w:sz="0" w:space="0" w:color="auto"/>
        <w:bottom w:val="none" w:sz="0" w:space="0" w:color="auto"/>
        <w:right w:val="none" w:sz="0" w:space="0" w:color="auto"/>
      </w:divBdr>
    </w:div>
    <w:div w:id="212554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241D0D1-F56E-456B-B5E6-D9B212E9BEEE}"/>
      </w:docPartPr>
      <w:docPartBody>
        <w:p w:rsidR="00450465" w:rsidRDefault="00450465">
          <w:r w:rsidRPr="001756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65"/>
    <w:rsid w:val="000976A8"/>
    <w:rsid w:val="000B1B6B"/>
    <w:rsid w:val="001475A4"/>
    <w:rsid w:val="00156DDD"/>
    <w:rsid w:val="001A4EFA"/>
    <w:rsid w:val="001E439D"/>
    <w:rsid w:val="00285BBE"/>
    <w:rsid w:val="003204A8"/>
    <w:rsid w:val="00373136"/>
    <w:rsid w:val="003C49D7"/>
    <w:rsid w:val="00450465"/>
    <w:rsid w:val="00496328"/>
    <w:rsid w:val="004E7ADE"/>
    <w:rsid w:val="00501829"/>
    <w:rsid w:val="00721483"/>
    <w:rsid w:val="00757FBD"/>
    <w:rsid w:val="00886ECC"/>
    <w:rsid w:val="00942694"/>
    <w:rsid w:val="0098675D"/>
    <w:rsid w:val="00A279B1"/>
    <w:rsid w:val="00A31B42"/>
    <w:rsid w:val="00A46E70"/>
    <w:rsid w:val="00A73F66"/>
    <w:rsid w:val="00A95B48"/>
    <w:rsid w:val="00BC1C81"/>
    <w:rsid w:val="00C979A2"/>
    <w:rsid w:val="00CF5C33"/>
    <w:rsid w:val="00D0751C"/>
    <w:rsid w:val="00D83A33"/>
    <w:rsid w:val="00DA1A29"/>
    <w:rsid w:val="00DD3F12"/>
    <w:rsid w:val="00E012EE"/>
    <w:rsid w:val="00E20D42"/>
    <w:rsid w:val="00E50DDF"/>
    <w:rsid w:val="00EB6421"/>
    <w:rsid w:val="00F67A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lang w:val="en-US" w:eastAsia="ja-JP" w:bidi="ne-NP"/>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1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FB928F-CC76-43D0-80CF-0D9750779FB5}">
  <we:reference id="f78a3046-9e99-4300-aa2b-5814002b01a2" version="1.55.1.0" store="EXCatalog" storeType="EXCatalog"/>
  <we:alternateReferences>
    <we:reference id="WA104382081" version="1.55.1.0" store="ja-JP" storeType="OMEX"/>
  </we:alternateReferences>
  <we:properties>
    <we:property name="MENDELEY_CITATIONS" value="[{&quot;citationID&quot;:&quot;MENDELEY_CITATION_83a66d51-b293-4187-aaa4-b25a982decc7&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&quot;,&quot;citationItems&quot;:[{&quot;id&quot;:&quot;69683e24-49d5-3f0c-b7d7-21229ef41864&quot;,&quot;itemData&quot;:{&quot;type&quot;:&quot;article-journal&quot;,&quot;id&quot;:&quot;69683e24-49d5-3f0c-b7d7-21229ef41864&quot;,&quot;title&quot;:&quot;Surface modification of sputtered NiOx hole transport layer for CH3NH3PbI3perovskite solar cells&quot;,&quot;author&quot;:[{&quot;family&quot;:&quot;Yanagida&quot;,&quot;given&quot;:&quot;Masatoshi&quot;,&quot;parse-names&quot;:false,&quot;dropping-particle&quot;:&quot;&quot;,&quot;non-dropping-particle&quot;:&quot;&quot;},{&quot;family&quot;:&quot;Nakamura&quot;,&quot;given&quot;:&quot;Tensho&quot;,&quot;parse-names&quot;:false,&quot;dropping-particle&quot;:&quot;&quot;,&quot;non-dropping-particle&quot;:&quot;&quot;},{&quot;family&quot;:&quot;Yoshida&quot;,&quot;given&quot;:&quot;Tsukasa&quot;,&quot;parse-names&quot;:false,&quot;dropping-particle&quot;:&quot;&quot;,&quot;non-dropping-particle&quot;:&quot;&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Miyano&quot;,&quot;given&quot;:&quot;Kenjiro&quot;,&quot;parse-names&quot;:false,&quot;dropping-particle&quot;:&quot;&quot;,&quot;non-dropping-particle&quot;:&quot;&quot;}],&quot;container-title&quot;:&quot;Japanese Journal of Applied Physics&quot;,&quot;container-title-short&quot;:&quot;Jpn J Appl Phys&quot;,&quot;DOI&quot;:&quot;10.35848/1347-4065/acd5dc&quot;,&quot;ISSN&quot;:&quot;0021-4922&quot;,&quot;issued&quot;:{&quot;date-parts&quot;:[[2023,8,1]]},&quot;page&quot;:&quot;SK1054&quot;,&quot;abstract&quot;:&quot;&lt;p&gt; The modification of the sputtered NiO &lt;sub&gt;x&lt;/sub&gt; ( &lt;italic&gt;x&lt;/italic&gt; ≧ 1)/CH &lt;sub&gt;3&lt;/sub&gt; NH &lt;sub&gt;3&lt;/sub&gt; PbI &lt;sub&gt;3&lt;/sub&gt; interface by 2-(3,6-dimethoxy-9H-carbazol-9-yl) ethyl] phosphonic acid (MeO-2PACz) considerably enhances the power conversion efficiency of perovskite solar cells whose structure is ITO/NiO &lt;sub&gt;x&lt;/sub&gt; /CH &lt;sub&gt;3&lt;/sub&gt; NH &lt;sub&gt;3&lt;/sub&gt; PbI &lt;sub&gt;3&lt;/sub&gt; /[6,6]-phenyl C &lt;sub&gt;61&lt;/sub&gt; butyric acid methyl ester (PCBM)/aluminum-doped zinc oxide (AZO)/Ag. In devices without MeO-2PACz, the internal quantum efficiency (IQE) above 450 nm increases with the increase in NiO &lt;sub&gt;x&lt;/sub&gt; thickness from 4 to 53 nm, although even in the thickest case, the IQE never reaches 90%. On the other hand, devices with MeO-2PACz modified NiO &lt;sub&gt;x&lt;/sub&gt; show thickness-insensitive IQE of ca. 90%. We propose that (1) MeO-2PACz effectively fills the pinholes in thinner NiO &lt;sub&gt;x&lt;/sub&gt; and (2) it passivates the carrier trapping/recombination defects at the NiO &lt;sub&gt;x&lt;/sub&gt; /perovskite interface. &lt;/p&gt;&quot;,&quot;issue&quot;:&quot;SK&quot;,&quot;volume&quot;:&quot;62&quot;},&quot;isTemporary&quot;:false},{&quot;id&quot;:&quot;ee763b96-1e03-3651-9eee-a9bb312447f2&quot;,&quot;itemData&quot;:{&quot;type&quot;:&quot;article-journal&quot;,&quot;id&quot;:&quot;ee763b96-1e03-3651-9eee-a9bb312447f2&quot;,&quot;title&quot;:&quot;Insights into Accelerated Degradation of Perovskite Solar Cells under Continuous Illumination Driven by Thermal Stress and Interfacial Junction&quot;,&quot;author&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Yanagida&quot;,&quot;given&quot;:&quot;Masatoshi&quot;,&quot;parse-names&quot;:false,&quot;dropping-particle&quot;:&quot;&quot;,&quot;non-dropping-particle&quot;:&quot;&quot;},{&quot;family&quot;:&quot;Miyano&quot;,&quot;given&quot;:&quot;Kenjiro&quot;,&quot;parse-names&quot;:false,&quot;dropping-particle&quot;:&quot;&quot;,&quot;non-dropping-particle&quot;:&quot;&quot;}],&quot;container-title&quot;:&quot;ACS Applied Energy Materials&quot;,&quot;container-title-short&quot;:&quot;ACS Appl Energy Mater&quot;,&quot;DOI&quot;:&quot;10.1021/acsaem.1c02037&quot;,&quot;ISSN&quot;:&quot;2574-0962&quot;,&quot;URL&quot;:&quot;https://doi.org/10.1021/acsaem.1c02037&quot;,&quot;issued&quot;:{&quot;date-parts&quot;:[[2021,10,25]]},&quot;page&quot;:&quot;11121-11132&quot;,&quot;issue&quot;:&quot;10&quot;,&quot;volume&quot;:&quot;4&quot;},&quot;isTemporary&quot;:false},{&quot;id&quot;:&quot;018df086-7762-3198-a28b-1469605ebaaf&quot;,&quot;itemData&quot;:{&quot;type&quot;:&quot;paper-conference&quot;,&quot;id&quot;:&quot;018df086-7762-3198-a28b-1469605ebaaf&quot;,&quot;title&quot;:&quot;Investigation of Degradation Kinetics of Perovskite Solar Cells by Accelerated Aging&quot;,&quot;author&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Yanagida&quot;,&quot;given&quot;:&quot;Masatoshi&quot;,&quot;parse-names&quot;:false,&quot;dropping-particle&quot;:&quot;&quot;,&quot;non-dropping-particle&quot;:&quot;&quot;},{&quot;family&quot;:&quot;Miyano&quot;,&quot;given&quot;:&quot;Kenjiro&quot;,&quot;parse-names&quot;:false,&quot;dropping-particle&quot;:&quot;&quot;,&quot;non-dropping-particle&quot;:&quot;&quot;}],&quot;container-title&quot;:&quot;2022 IEEE 49th Photovoltaics Specialists Conference (PVSC)&quot;,&quot;DOI&quot;:&quot;10.1109/PVSC48317.2022.9938939&quot;,&quot;ISBN&quot;:&quot;978-1-7281-6117-4&quot;,&quot;URL&quot;:&quot;https://ieeexplore.ieee.org/document/9938869/&quot;,&quot;issued&quot;:{&quot;date-parts&quot;:[[2022,6,5]]},&quot;page&quot;:&quot;0001-0003&quot;,&quot;publisher&quot;:&quot;IEEE&quot;,&quot;container-title-short&quot;:&quot;&quot;},&quot;isTemporary&quot;:false}]},{&quot;citationID&quot;:&quot;MENDELEY_CITATION_8d3ce702-960c-447b-b86b-68209bc4e3cc&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&quot;,&quot;citationItems&quot;:[{&quot;id&quot;:&quot;2280ab2a-bb65-3af0-8cb3-2dc56b35d912&quot;,&quot;itemData&quot;:{&quot;DOI&quot;:&quot;10.1039/C7SE00033B&quot;,&quot;ISSN&quot;:&quot;2398-4902&quot;,&quot;abstract&quot;:&quot;We analyzed and compared quantitatively the optoelectronic characteristics of perovskite PV devices with and without annealing the perovskite layer in a methyl ammonium chloride vapor atmosphere (MACl treatment).&quot;,&quot;author&quot;:[{&quot;dropping-particle&quot;:&quot;&quot;,&quot;family&quot;:&quot;Khadka&quot;,&quot;given&quot;:&quot;Dhruba B.&quot;,&quot;non-dropping-particle&quot;:&quot;&quot;,&quot;parse-names&quot;:false,&quot;suffix&quot;:&quot;&quot;},{&quot;dropping-particle&quot;:&quot;&quot;,&quot;family&quot;:&quot;Shirai&quot;,&quot;given&quot;:&quot;Yasuhiro&quot;,&quot;non-dropping-particle&quot;:&quot;&quot;,&quot;parse-names&quot;:false,&quot;suffix&quot;:&quot;&quot;},{&quot;dropping-particle&quot;:&quot;&quot;,&quot;family&quot;:&quot;Yanagida&quot;,&quot;given&quot;:&quot;Masatoshi&quot;,&quot;non-dropping-particle&quot;:&quot;&quot;,&quot;parse-names&quot;:false,&quot;suffix&quot;:&quot;&quot;},{&quot;dropping-particle&quot;:&quot;&quot;,&quot;family&quot;:&quot;Masuda&quot;,&quot;given&quot;:&quot;Takuya&quot;,&quot;non-dropping-particle&quot;:&quot;&quot;,&quot;parse-names&quot;:false,&quot;suffix&quot;:&quot;&quot;},{&quot;dropping-particle&quot;:&quot;&quot;,&quot;family&quot;:&quot;Miyano&quot;,&quot;given&quot;:&quot;Kenjiro&quot;,&quot;non-dropping-particle&quot;:&quot;&quot;,&quot;parse-names&quot;:false,&quot;suffix&quot;:&quot;&quot;}],&quot;container-title&quot;:&quot;Sustainable Energy &amp; Fuels&quot;,&quot;id&quot;:&quot;2280ab2a-bb65-3af0-8cb3-2dc56b35d912&quot;,&quot;issue&quot;:&quot;4&quot;,&quot;issued&quot;:{&quot;date-parts&quot;:[[&quot;2017&quot;]]},&quot;page&quot;:&quot;755-766&quot;,&quot;title&quot;:&quot;Enhancement in efficiency and optoelectronic quality of perovskite thin films annealed in MACl vapor&quot;,&quot;type&quot;:&quot;article-journal&quot;,&quot;volume&quot;:&quot;1&quot;,&quot;container-title-short&quot;:&quot;Sustain Energy Fuels&quot;},&quot;uris&quot;:[&quot;http://www.mendeley.com/documents/?uuid=02bd8d27-2387-44a7-9d8c-28e433ab5c24&quot;],&quot;isTemporary&quot;:false,&quot;legacyDesktopId&quot;:&quot;02bd8d27-2387-44a7-9d8c-28e433ab5c24&quot;},{&quot;id&quot;:&quot;b300a8bf-ef4c-3638-ab3f-37dc9cedbf32&quot;,&quot;itemData&quot;:{&quot;DOI&quot;:&quot;10.1039/C7TC02822A&quot;,&quot;ISSN&quot;:&quot;2050-7526&quot;,&quot;abstract&quot;:&quot;The performance of perovskite device was found to be influenced by the interface quality and bulk defect activities induced in perovskite grown on HTL during device fabrication.&quot;,&quot;author&quot;:[{&quot;dropping-particle&quot;:&quot;&quot;,&quot;family&quot;:&quot;Khadka&quot;,&quot;given&quot;:&quot;Dhruba B&quot;,&quot;non-dropping-particle&quot;:&quot;&quot;,&quot;parse-names&quot;:false,&quot;suffix&quot;:&quot;&quot;},{&quot;dropping-particle&quot;:&quot;&quot;,&quot;family&quot;:&quot;Shirai&quot;,&quot;given&quot;:&quot;Yasuhiro&quot;,&quot;non-dropping-particle&quot;:&quot;&quot;,&quot;parse-names&quot;:false,&quot;suffix&quot;:&quot;&quot;},{&quot;dropping-particle&quot;:&quot;&quot;,&quot;family&quot;:&quot;Yanagida&quot;,&quot;given&quot;:&quot;Masatoshi&quot;,&quot;non-dropping-particle&quot;:&quot;&quot;,&quot;parse-names&quot;:false,&quot;suffix&quot;:&quot;&quot;},{&quot;dropping-particle&quot;:&quot;&quot;,&quot;family&quot;:&quot;Ryan&quot;,&quot;given&quot;:&quot;James W&quot;,&quot;non-dropping-particle&quot;:&quot;&quot;,&quot;parse-names&quot;:false,&quot;suffix&quot;:&quot;&quot;},{&quot;dropping-particle&quot;:&quot;&quot;,&quot;family&quot;:&quot;Miyano&quot;,&quot;given&quot;:&quot;Kenjiro&quot;,&quot;non-dropping-particle&quot;:&quot;&quot;,&quot;parse-names&quot;:false,&quot;suffix&quot;:&quot;&quot;}],&quot;container-title&quot;:&quot;Journal of Materials Chemistry C&quot;,&quot;id&quot;:&quot;b300a8bf-ef4c-3638-ab3f-37dc9cedbf32&quot;,&quot;issue&quot;:&quot;34&quot;,&quot;issued&quot;:{&quot;date-parts&quot;:[[&quot;2017&quot;]]},&quot;page&quot;:&quot;8819-8827&quot;,&quot;publisher&quot;:&quot;The Royal Society of Chemistry&quot;,&quot;title&quot;:&quot;Exploring the effects of interfacial carrier transport layers on device performance and optoelectronic properties of planar perovskite solar cells&quot;,&quot;type&quot;:&quot;article-journal&quot;,&quot;volume&quot;:&quot;5&quot;,&quot;container-title-short&quot;:&quot;J Mater Chem C Mater&quot;},&quot;uris&quot;:[&quot;http://www.mendeley.com/documents/?uuid=0c3f45d0-0cc1-4b27-b5c9-ba50ab3e1e91&quot;],&quot;isTemporary&quot;:false,&quot;legacyDesktopId&quot;:&quot;0c3f45d0-0cc1-4b27-b5c9-ba50ab3e1e91&quot;},{&quot;id&quot;:&quot;ae60c18f-9c4c-5bf5-b5fc-4801e1274eff&quot;,&quot;itemData&quot;:{&quot;DOI&quot;:&quot;10.1021/acsami.8b20924&quot;,&quot;ISSN&quot;:&quot;1944-8244&quot;,&quot;abstract&quot;:&quot;The carrier transport layers (CTLs) have exhibited the influence on performance and stability of halide perovskite solar cells (HaPSCs). The exploration of characteristic impacts on HaPSCs induced by the CTL unveils the key factors underlying the device physics. In this work, we investigate the impacts of the organic or inorganic hole transport layer (HTL) in HaPSCs by analyzing the elemental distribution, the current-voltage characteristics, and the capacitance spectroscopy. The organic HTL device shows the lower activation energy (E A &lt; E g ) indicating a dominant interface-mediated recombination. The defect analysis reveals that the device with the inorganic HTL induces rather deep antisite defects with slightly higher trap densities. This is attributed to the diffusion of metal cations into the halide perovskite (HaP) during crystallization of HaP layer grown on the inorganic HTLs. Our results suggest that the passivation of deep defect and suppression of trap densities in the HaP either using ideal CTLs or optimizing the fabrication route is crucial to improving the device parameters approaching the theoretical limit.&quot;,&quot;author&quot;:[{&quot;dropping-particle&quot;:&quot;&quot;,&quot;family&quot;:&quot;Khadka&quot;,&quot;given&quot;:&quot;Dhruba B.&quot;,&quot;non-dropping-particle&quot;:&quot;&quot;,&quot;parse-names&quot;:false,&quot;suffix&quot;:&quot;&quot;},{&quot;dropping-particle&quot;:&quot;&quot;,&quot;family&quot;:&quot;Shirai&quot;,&quot;given&quot;:&quot;Yasuhiro&quot;,&quot;non-dropping-particle&quot;:&quot;&quot;,&quot;parse-names&quot;:false,&quot;suffix&quot;:&quot;&quot;},{&quot;dropping-particle&quot;:&quot;&quot;,&quot;family&quot;:&quot;Yanagida&quot;,&quot;given&quot;:&quot;Masatoshi&quot;,&quot;non-dropping-particle&quot;:&quot;&quot;,&quot;parse-names&quot;:false,&quot;suffix&quot;:&quot;&quot;},{&quot;dropping-particle&quot;:&quot;&quot;,&quot;family&quot;:&quot;Miyano&quot;,&quot;given&quot;:&quot;Kenjiro&quot;,&quot;non-dropping-particle&quot;:&quot;&quot;,&quot;parse-names&quot;:false,&quot;suffix&quot;:&quot;&quot;}],&quot;container-title&quot;:&quot;ACS Applied Materials &amp; Interfaces&quot;,&quot;id&quot;:&quot;ae60c18f-9c4c-5bf5-b5fc-4801e1274eff&quot;,&quot;issue&quot;:&quot;7&quot;,&quot;issued&quot;:{&quot;date-parts&quot;:[[&quot;2019&quot;,&quot;2&quot;,&quot;20&quot;]]},&quot;note&quot;:&quot;From Duplicate 1 (Unraveling the Impacts Induced by Organic and Inorganic Hole Transport Layers in Inverted Halide Perovskite Solar Cells - Khadka, Dhruba B; Shirai, Yasuhiro; Yanagida, Masatoshi; Miyano, Kenjiro)\n\ndoi: 10.1021/acsami.8b20924&quot;,&quot;page&quot;:&quot;7055-7065&quot;,&quot;publisher&quot;:&quot;American Chemical Society&quot;,&quot;title&quot;:&quot;Unraveling the Impacts Induced by Organic and Inorganic Hole Transport Layers in Inverted Halide Perovskite Solar Cells&quot;,&quot;type&quot;:&quot;article-journal&quot;,&quot;volume&quot;:&quot;11&quot;,&quot;container-title-short&quot;:&quot;ACS Appl Mater Interfaces&quot;},&quot;uris&quot;:[&quot;http://www.mendeley.com/documents/?uuid=228efa17-6cd8-4d1d-852e-8aa6b25177fc&quot;],&quot;isTemporary&quot;:false,&quot;legacyDesktopId&quot;:&quot;228efa17-6cd8-4d1d-852e-8aa6b25177fc&quot;}]},{&quot;citationID&quot;:&quot;MENDELEY_CITATION_1b3bb511-18cd-4e40-958e-cfa78381bd2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&quot;,&quot;citationItems&quot;:[{&quot;id&quot;:&quot;6e13a657-b8fd-3aa0-bf0a-a2f4241b0320&quot;,&quot;itemData&quot;:{&quot;type&quot;:&quot;article-journal&quot;,&quot;id&quot;:&quot;6e13a657-b8fd-3aa0-bf0a-a2f4241b0320&quot;,&quot;title&quot;:&quot;Effect of Carrier Transport in NiO on the Photovoltaic Properties of Lead Iodide Perovskite Solar Cells&quot;,&quot;author&quot;:[{&quot;family&quot;:&quot;Yanagida&quot;,&quot;given&quot;:&quot;Masatoshi&quot;,&quot;parse-names&quot;:false,&quot;dropping-particle&quot;:&quot;&quot;,&quot;non-dropping-particle&quot;:&quot;&quot;},{&quot;family&quot;:&quot;Shimomoto&quot;,&quot;given&quot;:&quot;Lisa&quot;,&quot;parse-names&quot;:false,&quot;dropping-particle&quot;:&quot;&quot;,&quot;non-dropping-particle&quot;:&quot;&quot;},{&quot;family&quot;:&quot;Shirai&quot;,&quot;given&quot;:&quot;Yasuhiro&quot;,&quot;parse-names&quot;:false,&quot;dropping-particle&quot;:&quot;&quot;,&quot;non-dropping-particle&quot;:&quot;&quot;},{&quot;family&quot;:&quot;Miyano&quot;,&quot;given&quot;:&quot;Kenjiro&quot;,&quot;parse-names&quot;:false,&quot;dropping-particle&quot;:&quot;&quot;,&quot;non-dropping-particle&quot;:&quot;&quot;}],&quot;container-title&quot;:&quot;Electrochemistry&quot;,&quot;DOI&quot;:&quot;10.5796/electrochemistry.85.231&quot;,&quot;ISSN&quot;:&quot;1344-3542&quot;,&quot;URL&quot;:&quot;https://www.jstage.jst.go.jp/article/electrochemistry/85/5/85_16-E00124/_article&quot;,&quot;issued&quot;:{&quot;date-parts&quot;:[[2017]]},&quot;page&quot;:&quot;231-235&quot;,&quot;abstract&quot;:&quot;The effect of the NiOx thickness on the photovoltaic properties in planar type lead iodide perovskite solar cells consisted of Tin-doped indium oxide (ITO)/NiOx/Perovskite/Phenyl-C61-Butyric-Acid-Methyl Ester (PCBM)/Ag was investigated. For films ranging from 35nm to 120nm in the thickness, the NiOx thickness was found to be not crucial in fill factor and open circuit voltage. Calculations of the carrier flux in NiOx, estimated from Einstein-Smoluchowski relation and Fick's first law, found the carrier transport ability of the NiOx to fully compensate the photo-generated current density in perovskite layers and the theoretical current density ca. 26mAcm-2. The favorable physical properties such as mobility and thickness were also estimated for effective carrier transport in perovskite solar cells assuming that the carrier density is 1015cm-3.&quot;,&quot;issue&quot;:&quot;5&quot;,&quot;volume&quot;:&quot;85&quot;,&quot;container-title-short&quot;:&quot;&quot;},&quot;isTemporary&quot;:false}]},{&quot;citationID&quot;:&quot;MENDELEY_CITATION_414f7f7f-e2f6-4b18-8d7e-453c0f260902&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&quot;,&quot;citationItems&quot;:[{&quot;id&quot;:&quot;2280ab2a-bb65-3af0-8cb3-2dc56b35d912&quot;,&quot;itemData&quot;:{&quot;DOI&quot;:&quot;10.1039/C7SE00033B&quot;,&quot;ISSN&quot;:&quot;2398-4902&quot;,&quot;abstract&quot;:&quot;We analyzed and compared quantitatively the optoelectronic characteristics of perovskite PV devices with and without annealing the perovskite layer in a methyl ammonium chloride vapor atmosphere (MACl treatment).&quot;,&quot;author&quot;:[{&quot;dropping-particle&quot;:&quot;&quot;,&quot;family&quot;:&quot;Khadka&quot;,&quot;given&quot;:&quot;Dhruba B.&quot;,&quot;non-dropping-particle&quot;:&quot;&quot;,&quot;parse-names&quot;:false,&quot;suffix&quot;:&quot;&quot;},{&quot;dropping-particle&quot;:&quot;&quot;,&quot;family&quot;:&quot;Shirai&quot;,&quot;given&quot;:&quot;Yasuhiro&quot;,&quot;non-dropping-particle&quot;:&quot;&quot;,&quot;parse-names&quot;:false,&quot;suffix&quot;:&quot;&quot;},{&quot;dropping-particle&quot;:&quot;&quot;,&quot;family&quot;:&quot;Yanagida&quot;,&quot;given&quot;:&quot;Masatoshi&quot;,&quot;non-dropping-particle&quot;:&quot;&quot;,&quot;parse-names&quot;:false,&quot;suffix&quot;:&quot;&quot;},{&quot;dropping-particle&quot;:&quot;&quot;,&quot;family&quot;:&quot;Masuda&quot;,&quot;given&quot;:&quot;Takuya&quot;,&quot;non-dropping-particle&quot;:&quot;&quot;,&quot;parse-names&quot;:false,&quot;suffix&quot;:&quot;&quot;},{&quot;dropping-particle&quot;:&quot;&quot;,&quot;family&quot;:&quot;Miyano&quot;,&quot;given&quot;:&quot;Kenjiro&quot;,&quot;non-dropping-particle&quot;:&quot;&quot;,&quot;parse-names&quot;:false,&quot;suffix&quot;:&quot;&quot;}],&quot;container-title&quot;:&quot;Sustainable Energy &amp; Fuels&quot;,&quot;id&quot;:&quot;2280ab2a-bb65-3af0-8cb3-2dc56b35d912&quot;,&quot;issue&quot;:&quot;4&quot;,&quot;issued&quot;:{&quot;date-parts&quot;:[[&quot;2017&quot;]]},&quot;page&quot;:&quot;755-766&quot;,&quot;title&quot;:&quot;Enhancement in efficiency and optoelectronic quality of perovskite thin films annealed in MACl vapor&quot;,&quot;type&quot;:&quot;article-journal&quot;,&quot;volume&quot;:&quot;1&quot;,&quot;container-title-short&quot;:&quot;Sustain Energy Fuels&quot;},&quot;uris&quot;:[&quot;http://www.mendeley.com/documents/?uuid=02bd8d27-2387-44a7-9d8c-28e433ab5c24&quot;],&quot;isTemporary&quot;:false,&quot;legacyDesktopId&quot;:&quot;02bd8d27-2387-44a7-9d8c-28e433ab5c24&quot;}]},{&quot;citationID&quot;:&quot;MENDELEY_CITATION_6bbdcd57-c3e1-4926-9467-b9bb57c95008&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&quot;,&quot;citationItems&quot;:[{&quot;id&quot;:&quot;8130acf6-6b97-35c8-a2c6-6487153344ec&quot;,&quot;itemData&quot;:{&quot;type&quot;:&quot;book&quot;,&quot;id&quot;:&quot;8130acf6-6b97-35c8-a2c6-6487153344ec&quot;,&quot;title&quot;:&quot;The Electrical Characterization of Semiconductors: Majority Carriers and Electron States&quot;,&quot;author&quot;:[{&quot;family&quot;:&quot;'Blood&quot;,&quot;given&quot;:&quot;Peter'&quot;,&quot;parse-names&quot;:false,&quot;dropping-particle&quot;:&quot;&quot;,&quot;non-dropping-particle&quot;:&quot;&quot;},{&quot;family&quot;:&quot;'Orton&quot;,&quot;given&quot;:&quot;John Wilfred'&quot;,&quot;parse-names&quot;:false,&quot;dropping-particle&quot;:&quot;&quot;,&quot;non-dropping-particle&quot;:&quot;&quot;}],&quot;issued&quot;:{&quot;date-parts&quot;:[[1992]]},&quot;publisher&quot;:&quot;Academic Press, London&quot;,&quot;volume&quot;:&quot;2&quot;,&quot;container-title-short&quot;:&quot;&quot;},&quot;isTemporary&quot;:false},{&quot;id&quot;:&quot;4d705376-25d1-3df1-871a-b0f4fb17c1ea&quot;,&quot;itemData&quot;:{&quot;type&quot;:&quot;chapter&quot;,&quot;id&quot;:&quot;4d705376-25d1-3df1-871a-b0f4fb17c1ea&quot;,&quot;title&quot;:&quot;Chapter 2 The Electrical and Photoelectronic Properties of Semi-Insulating GaAs&quot;,&quot;author&quot;:[{&quot;family&quot;:&quot;Look&quot;,&quot;given&quot;:&quot;David C.&quot;,&quot;parse-names&quot;:false,&quot;dropping-particle&quot;:&quot;&quot;,&quot;non-dropping-particle&quot;:&quot;&quot;}],&quot;DOI&quot;:&quot;10.1016/S0080-8784(08)60275-6&quot;,&quot;issued&quot;:{&quot;date-parts&quot;:[[1983]]},&quot;page&quot;:&quot;75-170&quot;,&quot;container-title-short&quot;:&quot;&quot;},&quot;isTemporary&quot;:false}]},{&quot;citationID&quot;:&quot;MENDELEY_CITATION_07717212-9d73-4c65-84bc-da514ab54c0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&quot;,&quot;citationItems&quot;:[{&quot;id&quot;:&quot;4d705376-25d1-3df1-871a-b0f4fb17c1ea&quot;,&quot;itemData&quot;:{&quot;type&quot;:&quot;chapter&quot;,&quot;id&quot;:&quot;4d705376-25d1-3df1-871a-b0f4fb17c1ea&quot;,&quot;title&quot;:&quot;Chapter 2 The Electrical and Photoelectronic Properties of Semi-Insulating GaAs&quot;,&quot;author&quot;:[{&quot;family&quot;:&quot;Look&quot;,&quot;given&quot;:&quot;David C.&quot;,&quot;parse-names&quot;:false,&quot;dropping-particle&quot;:&quot;&quot;,&quot;non-dropping-particle&quot;:&quot;&quot;}],&quot;DOI&quot;:&quot;10.1016/S0080-8784(08)60275-6&quot;,&quot;issued&quot;:{&quot;date-parts&quot;:[[1983]]},&quot;page&quot;:&quot;75-170&quot;,&quot;container-title-short&quot;:&quot;&quot;},&quot;isTemporary&quot;:false}]},{&quot;citationID&quot;:&quot;MENDELEY_CITATION_219f6cbd-0a3f-4128-bea5-a5562763b596&quot;,&quot;properties&quot;:{&quot;noteIndex&quot;:0},&quot;isEdited&quot;:false,&quot;manualOverride&quot;:{&quot;isManuallyOverridden&quot;:false,&quot;citeprocText&quot;:&quot;&lt;sup&gt;4,5,10&lt;/sup&gt;&quot;,&quot;manualOverrideText&quot;:&quot;&quot;},&quot;citationItems&quot;:[{&quot;id&quot;:&quot;2280ab2a-bb65-3af0-8cb3-2dc56b35d912&quot;,&quot;itemData&quot;:{&quot;type&quot;:&quot;article-journal&quot;,&quot;id&quot;:&quot;2280ab2a-bb65-3af0-8cb3-2dc56b35d912&quot;,&quot;title&quot;:&quot;Enhancement in efficiency and optoelectronic quality of perovskite thin films annealed in MACl vapor&quot;,&quot;author&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Yanagida&quot;,&quot;given&quot;:&quot;Masatoshi&quot;,&quot;parse-names&quot;:false,&quot;dropping-particle&quot;:&quot;&quot;,&quot;non-dropping-particle&quot;:&quot;&quot;},{&quot;family&quot;:&quot;Masuda&quot;,&quot;given&quot;:&quot;Takuya&quot;,&quot;parse-names&quot;:false,&quot;dropping-particle&quot;:&quot;&quot;,&quot;non-dropping-particle&quot;:&quot;&quot;},{&quot;family&quot;:&quot;Miyano&quot;,&quot;given&quot;:&quot;Kenjiro&quot;,&quot;parse-names&quot;:false,&quot;dropping-particle&quot;:&quot;&quot;,&quot;non-dropping-particle&quot;:&quot;&quot;}],&quot;container-title&quot;:&quot;Sustainable Energy &amp; Fuels&quot;,&quot;container-title-short&quot;:&quot;Sustain Energy Fuels&quot;,&quot;DOI&quot;:&quot;10.1039/C7SE00033B&quot;,&quot;ISSN&quot;:&quot;2398-4902&quot;,&quot;URL&quot;:&quot;http://xlink.rsc.org/?DOI=C7SE00033B&quot;,&quot;issued&quot;:{&quot;date-parts&quot;:[[2017]]},&quot;page&quot;:&quot;755-766&quot;,&quot;abstract&quot;:&quot;We analyzed and compared quantitatively the optoelectronic characteristics of perovskite PV devices with and without annealing the perovskite layer in a methyl ammonium chloride vapor atmosphere (MACl treatment).&quot;,&quot;issue&quot;:&quot;4&quot;,&quot;volume&quot;:&quot;1&quot;},&quot;isTemporary&quot;:false},{&quot;id&quot;:&quot;b300a8bf-ef4c-3638-ab3f-37dc9cedbf32&quot;,&quot;itemData&quot;:{&quot;type&quot;:&quot;article-journal&quot;,&quot;id&quot;:&quot;b300a8bf-ef4c-3638-ab3f-37dc9cedbf32&quot;,&quot;title&quot;:&quot;Exploring the effects of interfacial carrier transport layers on device performance and optoelectronic properties of planar perovskite solar cells&quot;,&quot;author&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Yanagida&quot;,&quot;given&quot;:&quot;Masatoshi&quot;,&quot;parse-names&quot;:false,&quot;dropping-particle&quot;:&quot;&quot;,&quot;non-dropping-particle&quot;:&quot;&quot;},{&quot;family&quot;:&quot;Ryan&quot;,&quot;given&quot;:&quot;James W&quot;,&quot;parse-names&quot;:false,&quot;dropping-particle&quot;:&quot;&quot;,&quot;non-dropping-particle&quot;:&quot;&quot;},{&quot;family&quot;:&quot;Miyano&quot;,&quot;given&quot;:&quot;Kenjiro&quot;,&quot;parse-names&quot;:false,&quot;dropping-particle&quot;:&quot;&quot;,&quot;non-dropping-particle&quot;:&quot;&quot;}],&quot;container-title&quot;:&quot;Journal of Materials Chemistry C&quot;,&quot;container-title-short&quot;:&quot;J Mater Chem C Mater&quot;,&quot;DOI&quot;:&quot;10.1039/C7TC02822A&quot;,&quot;ISSN&quot;:&quot;2050-7526&quot;,&quot;URL&quot;:&quot;http://dx.doi.org/10.1039/C7TC02822A&quot;,&quot;issued&quot;:{&quot;date-parts&quot;:[[2017]]},&quot;page&quot;:&quot;8819-8827&quot;,&quot;abstract&quot;:&quot;The performance of perovskite device was found to be influenced by the interface quality and bulk defect activities induced in perovskite grown on HTL during device fabrication.&quot;,&quot;publisher&quot;:&quot;The Royal Society of Chemistry&quot;,&quot;issue&quot;:&quot;34&quot;,&quot;volume&quot;:&quot;5&quot;},&quot;isTemporary&quot;:false},{&quot;id&quot;:&quot;f6c8123f-0a4f-3e8d-aab1-1bc5e8230958&quot;,&quot;itemData&quot;:{&quot;type&quot;:&quot;article-journal&quot;,&quot;id&quot;:&quot;f6c8123f-0a4f-3e8d-aab1-1bc5e8230958&quot;,&quot;title&quot;:&quot;Degradation of encapsulated perovskite solar cells driven by deep trap states and interfacial deterioration&quot;,&quot;author&quot;:[{&quot;family&quot;:&quot;Khadka&quot;,&quot;given&quot;:&quot;Dhruba B.&quot;,&quot;parse-names&quot;:false,&quot;dropping-particle&quot;:&quot;&quot;,&quot;non-dropping-particle&quot;:&quot;&quot;},{&quot;family&quot;:&quot;Shirai&quot;,&quot;given&quot;:&quot;Yasuhiro&quot;,&quot;parse-names&quot;:false,&quot;dropping-particle&quot;:&quot;&quot;,&quot;non-dropping-particle&quot;:&quot;&quot;},{&quot;family&quot;:&quot;Yanagida&quot;,&quot;given&quot;:&quot;Masatoshi&quot;,&quot;parse-names&quot;:false,&quot;dropping-particle&quot;:&quot;&quot;,&quot;non-dropping-particle&quot;:&quot;&quot;},{&quot;family&quot;:&quot;Miyano&quot;,&quot;given&quot;:&quot;Kenjiro&quot;,&quot;parse-names&quot;:false,&quot;dropping-particle&quot;:&quot;&quot;,&quot;non-dropping-particle&quot;:&quot;&quot;}],&quot;container-title&quot;:&quot;Journal of Materials Chemistry C&quot;,&quot;container-title-short&quot;:&quot;J Mater Chem C Mater&quot;,&quot;DOI&quot;:&quot;10.1039/C7TC03733C&quot;,&quot;ISSN&quot;:&quot;2050-7526&quot;,&quot;URL&quot;:&quot;http://dx.doi.org/10.1039/c7tc03733c&quot;,&quot;issued&quot;:{&quot;date-parts&quot;:[[2018]]},&quot;page&quot;:&quot;162-170&quot;,&quot;abstract&quot;:&quot;The degradation of perovskite device performance is found to be driven by interfacial deterioration in the device and induced deep trap assisted recombination in the perovskite with aging.&quot;,&quot;publisher&quot;:&quot;Royal Society of Chemistry&quot;,&quot;issue&quot;:&quot;1&quot;,&quot;volume&quot;:&quot;6&quot;},&quot;isTemporary&quot;:false}],&quot;citationTag&quot;:&quot;MENDELEY_CITATION_v3_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&quot;}]"/>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909F-9A42-4A82-B400-BC9B7AFB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2318</Words>
  <Characters>12292</Characters>
  <Application>Microsoft Office Word</Application>
  <DocSecurity>0</DocSecurity>
  <Lines>627</Lines>
  <Paragraphs>316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宮野 健次郎</dc:creator>
  <cp:keywords/>
  <dc:description/>
  <cp:lastModifiedBy>KHADKA Dhruba Bahadur</cp:lastModifiedBy>
  <cp:revision>6</cp:revision>
  <cp:lastPrinted>2024-10-05T07:43:00Z</cp:lastPrinted>
  <dcterms:created xsi:type="dcterms:W3CDTF">2024-11-15T15:38:00Z</dcterms:created>
  <dcterms:modified xsi:type="dcterms:W3CDTF">2024-11-15T20:05:00Z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http://www.zotero.org/styles/acs-applied-nano-materials</vt:lpwstr>
  </property>
  <property fmtid="{D5CDD505-2E9C-101B-9397-08002B2CF9AE}" pid="3" name="Mendeley Recent Style Name 0_1">
    <vt:lpwstr>ACS Applied Nano Materials</vt:lpwstr>
  </property>
  <property fmtid="{D5CDD505-2E9C-101B-9397-08002B2CF9AE}" pid="4" name="Mendeley Recent Style Id 1_1">
    <vt:lpwstr>http://www.zotero.org/styles/advanced-materials</vt:lpwstr>
  </property>
  <property fmtid="{D5CDD505-2E9C-101B-9397-08002B2CF9AE}" pid="5" name="Mendeley Recent Style Name 1_1">
    <vt:lpwstr>Advanced Materials</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http://www.zotero.org/styles/national-library-of-medicine</vt:lpwstr>
  </property>
  <property fmtid="{D5CDD505-2E9C-101B-9397-08002B2CF9AE}" pid="11" name="Mendeley Recent Style Name 4_1">
    <vt:lpwstr>National Library of Medicine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http://www.zotero.org/styles/nature-communications</vt:lpwstr>
  </property>
  <property fmtid="{D5CDD505-2E9C-101B-9397-08002B2CF9AE}" pid="15" name="Mendeley Recent Style Name 6_1">
    <vt:lpwstr>Nature Communications</vt:lpwstr>
  </property>
  <property fmtid="{D5CDD505-2E9C-101B-9397-08002B2CF9AE}" pid="16" name="Mendeley Recent Style Id 7_1">
    <vt:lpwstr>http://www.zotero.org/styles/solar-energy-materials-and-solar-cells</vt:lpwstr>
  </property>
  <property fmtid="{D5CDD505-2E9C-101B-9397-08002B2CF9AE}" pid="17" name="Mendeley Recent Style Name 7_1">
    <vt:lpwstr>Solar Energy Materials and Solar Cells</vt:lpwstr>
  </property>
  <property fmtid="{D5CDD505-2E9C-101B-9397-08002B2CF9AE}" pid="18" name="Mendeley Recent Style Id 8_1">
    <vt:lpwstr>http://www.zotero.org/styles/the-journal-of-physical-chemistry-c</vt:lpwstr>
  </property>
  <property fmtid="{D5CDD505-2E9C-101B-9397-08002B2CF9AE}" pid="19" name="Mendeley Recent Style Name 8_1">
    <vt:lpwstr>The Journal of Physical Chemistry C</vt:lpwstr>
  </property>
  <property fmtid="{D5CDD505-2E9C-101B-9397-08002B2CF9AE}" pid="20" name="Mendeley Recent Style Id 9_1">
    <vt:lpwstr>http://www.zotero.org/styles/thin-solid-films</vt:lpwstr>
  </property>
  <property fmtid="{D5CDD505-2E9C-101B-9397-08002B2CF9AE}" pid="21" name="Mendeley Recent Style Name 9_1">
    <vt:lpwstr>Thin Solid Films</vt:lpwstr>
  </property>
  <property fmtid="{D5CDD505-2E9C-101B-9397-08002B2CF9AE}" pid="22" name="Mendeley Document_1">
    <vt:lpwstr>True</vt:lpwstr>
  </property>
  <property fmtid="{D5CDD505-2E9C-101B-9397-08002B2CF9AE}" pid="23" name="Mendeley Unique User Id_1">
    <vt:lpwstr>efa3a0a0-caba-3264-b230-c680f45f27b7</vt:lpwstr>
  </property>
  <property fmtid="{D5CDD505-2E9C-101B-9397-08002B2CF9AE}" pid="24" name="Mendeley Citation Style_1">
    <vt:lpwstr>http://www.zotero.org/styles/nature-communications</vt:lpwstr>
  </property>
  <property fmtid="{D5CDD505-2E9C-101B-9397-08002B2CF9AE}" pid="25" name="GrammarlyDocumentId">
    <vt:lpwstr>90a2509335d7b2debbc3714a409a9da6b0fcb67007cb9395e8bf0d5114949783</vt:lpwstr>
  </property>
</Properties>
</file>