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D35D8" w14:textId="25CDC0D3" w:rsidR="002C359A" w:rsidRPr="00F8652C" w:rsidRDefault="0050706E" w:rsidP="00D707A5">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Preparation of high-strength (</w:t>
      </w:r>
      <w:proofErr w:type="spellStart"/>
      <w:proofErr w:type="gramStart"/>
      <w:r>
        <w:rPr>
          <w:rFonts w:ascii="Times New Roman" w:hAnsi="Times New Roman" w:cs="Times New Roman"/>
          <w:b/>
          <w:bCs/>
          <w:sz w:val="28"/>
          <w:szCs w:val="28"/>
        </w:rPr>
        <w:t>Ta,W</w:t>
      </w:r>
      <w:proofErr w:type="spellEnd"/>
      <w:proofErr w:type="gramEnd"/>
      <w:r>
        <w:rPr>
          <w:rFonts w:ascii="Times New Roman" w:hAnsi="Times New Roman" w:cs="Times New Roman"/>
          <w:b/>
          <w:bCs/>
          <w:sz w:val="28"/>
          <w:szCs w:val="28"/>
        </w:rPr>
        <w:t>)C solid-solutions by spark plasma sintering</w:t>
      </w:r>
    </w:p>
    <w:p w14:paraId="27497473" w14:textId="0B19B271" w:rsidR="00213596" w:rsidRDefault="003F060E" w:rsidP="00213596">
      <w:pPr>
        <w:spacing w:line="480" w:lineRule="auto"/>
        <w:jc w:val="both"/>
        <w:rPr>
          <w:rFonts w:ascii="Times New Roman" w:hAnsi="Times New Roman"/>
          <w:color w:val="000000"/>
          <w:sz w:val="28"/>
          <w:szCs w:val="28"/>
        </w:rPr>
      </w:pPr>
      <w:r w:rsidRPr="00810BA6">
        <w:rPr>
          <w:rFonts w:ascii="Times New Roman" w:hAnsi="Times New Roman"/>
          <w:color w:val="000000"/>
          <w:sz w:val="28"/>
          <w:szCs w:val="28"/>
        </w:rPr>
        <w:t>D. Demirskyi (a,b,c)†, K. Yoshimi (</w:t>
      </w:r>
      <w:r>
        <w:rPr>
          <w:rFonts w:ascii="Times New Roman" w:hAnsi="Times New Roman"/>
          <w:color w:val="000000"/>
          <w:sz w:val="28"/>
          <w:szCs w:val="28"/>
        </w:rPr>
        <w:t>b</w:t>
      </w:r>
      <w:r w:rsidRPr="00810BA6">
        <w:rPr>
          <w:rFonts w:ascii="Times New Roman" w:hAnsi="Times New Roman"/>
          <w:color w:val="000000"/>
          <w:sz w:val="28"/>
          <w:szCs w:val="28"/>
        </w:rPr>
        <w:t>), T.S. Suzuki(</w:t>
      </w:r>
      <w:r>
        <w:rPr>
          <w:rFonts w:ascii="Times New Roman" w:hAnsi="Times New Roman"/>
          <w:color w:val="000000"/>
          <w:sz w:val="28"/>
          <w:szCs w:val="28"/>
        </w:rPr>
        <w:t>c</w:t>
      </w:r>
      <w:r w:rsidRPr="00810BA6">
        <w:rPr>
          <w:rFonts w:ascii="Times New Roman" w:hAnsi="Times New Roman"/>
          <w:color w:val="000000"/>
          <w:sz w:val="28"/>
          <w:szCs w:val="28"/>
        </w:rPr>
        <w:t xml:space="preserve">), </w:t>
      </w:r>
      <w:r w:rsidR="00870801">
        <w:rPr>
          <w:rFonts w:ascii="Times New Roman" w:hAnsi="Times New Roman"/>
          <w:color w:val="000000"/>
          <w:sz w:val="28"/>
          <w:szCs w:val="28"/>
        </w:rPr>
        <w:t xml:space="preserve">and </w:t>
      </w:r>
      <w:r w:rsidRPr="00810BA6">
        <w:rPr>
          <w:rFonts w:ascii="Times New Roman" w:hAnsi="Times New Roman"/>
          <w:color w:val="000000"/>
          <w:sz w:val="28"/>
          <w:szCs w:val="28"/>
        </w:rPr>
        <w:t>O. Vasylkiv (</w:t>
      </w:r>
      <w:r>
        <w:rPr>
          <w:rFonts w:ascii="Times New Roman" w:hAnsi="Times New Roman"/>
          <w:color w:val="000000"/>
          <w:sz w:val="28"/>
          <w:szCs w:val="28"/>
        </w:rPr>
        <w:t>c</w:t>
      </w:r>
      <w:r w:rsidRPr="00810BA6">
        <w:rPr>
          <w:rFonts w:ascii="Times New Roman" w:hAnsi="Times New Roman"/>
          <w:color w:val="000000"/>
          <w:sz w:val="28"/>
          <w:szCs w:val="28"/>
        </w:rPr>
        <w:t>)†.</w:t>
      </w:r>
    </w:p>
    <w:p w14:paraId="26EA72CB" w14:textId="3133B23C" w:rsidR="003F060E" w:rsidRPr="00810BA6" w:rsidRDefault="003F060E" w:rsidP="00213596">
      <w:pPr>
        <w:jc w:val="both"/>
        <w:rPr>
          <w:rFonts w:ascii="Times New Roman" w:hAnsi="Times New Roman"/>
          <w:color w:val="000000"/>
          <w:sz w:val="28"/>
          <w:szCs w:val="28"/>
        </w:rPr>
      </w:pPr>
      <w:r w:rsidRPr="00810BA6">
        <w:rPr>
          <w:rFonts w:ascii="Times New Roman" w:hAnsi="Times New Roman"/>
          <w:color w:val="000000"/>
          <w:sz w:val="28"/>
          <w:szCs w:val="28"/>
        </w:rPr>
        <w:t xml:space="preserve">(a) WPI-Advanced Institute for Materials Research (WPI-AIMR), Tohoku University, 2-1-1 Katahira, Aoba-ku, Sendai, 980-8577 Japan </w:t>
      </w:r>
    </w:p>
    <w:p w14:paraId="137D1709" w14:textId="4FED488C" w:rsidR="003F060E" w:rsidRPr="00810BA6" w:rsidRDefault="003F060E" w:rsidP="00213596">
      <w:pPr>
        <w:jc w:val="both"/>
        <w:rPr>
          <w:rFonts w:ascii="Times New Roman" w:hAnsi="Times New Roman"/>
          <w:color w:val="000000"/>
          <w:sz w:val="28"/>
          <w:szCs w:val="28"/>
        </w:rPr>
      </w:pPr>
      <w:r w:rsidRPr="00810BA6">
        <w:rPr>
          <w:rFonts w:ascii="Times New Roman" w:hAnsi="Times New Roman"/>
          <w:color w:val="000000"/>
          <w:sz w:val="28"/>
          <w:szCs w:val="28"/>
        </w:rPr>
        <w:t>(</w:t>
      </w:r>
      <w:r>
        <w:rPr>
          <w:rFonts w:ascii="Times New Roman" w:hAnsi="Times New Roman"/>
          <w:color w:val="000000"/>
          <w:sz w:val="28"/>
          <w:szCs w:val="28"/>
        </w:rPr>
        <w:t>b</w:t>
      </w:r>
      <w:r w:rsidRPr="00810BA6">
        <w:rPr>
          <w:rFonts w:ascii="Times New Roman" w:hAnsi="Times New Roman"/>
          <w:color w:val="000000"/>
          <w:sz w:val="28"/>
          <w:szCs w:val="28"/>
        </w:rPr>
        <w:t>) Department of Materials Science and Engineering, Tohoku University, 6-6-02 Aramaki Aza Aoba, Sendai, 980-8579, Japan</w:t>
      </w:r>
    </w:p>
    <w:p w14:paraId="2529EE23" w14:textId="26AF2A8D" w:rsidR="003F060E" w:rsidRPr="00810BA6" w:rsidRDefault="003F060E" w:rsidP="00213596">
      <w:pPr>
        <w:jc w:val="both"/>
        <w:rPr>
          <w:rFonts w:ascii="Times New Roman" w:hAnsi="Times New Roman"/>
          <w:color w:val="000000"/>
          <w:sz w:val="28"/>
          <w:szCs w:val="28"/>
        </w:rPr>
      </w:pPr>
      <w:r w:rsidRPr="00810BA6">
        <w:rPr>
          <w:rFonts w:ascii="Times New Roman" w:hAnsi="Times New Roman"/>
          <w:color w:val="000000"/>
          <w:sz w:val="28"/>
          <w:szCs w:val="28"/>
        </w:rPr>
        <w:t>(</w:t>
      </w:r>
      <w:r>
        <w:rPr>
          <w:rFonts w:ascii="Times New Roman" w:hAnsi="Times New Roman"/>
          <w:color w:val="000000"/>
          <w:sz w:val="28"/>
          <w:szCs w:val="28"/>
        </w:rPr>
        <w:t>c</w:t>
      </w:r>
      <w:r w:rsidRPr="00810BA6">
        <w:rPr>
          <w:rFonts w:ascii="Times New Roman" w:hAnsi="Times New Roman"/>
          <w:color w:val="000000"/>
          <w:sz w:val="28"/>
          <w:szCs w:val="28"/>
        </w:rPr>
        <w:t>) National Institute for Materials Science, 1-2-1 Sengen, Tsukuba, Ibaraki 305-0047, Japan</w:t>
      </w:r>
    </w:p>
    <w:p w14:paraId="23A85712" w14:textId="626DB0F1" w:rsidR="000A30DC" w:rsidRPr="003F060E" w:rsidRDefault="000A30DC" w:rsidP="00D707A5">
      <w:pPr>
        <w:spacing w:line="360" w:lineRule="auto"/>
        <w:jc w:val="both"/>
        <w:rPr>
          <w:rFonts w:ascii="Times New Roman" w:hAnsi="Times New Roman" w:cs="Times New Roman"/>
          <w:b/>
          <w:bCs/>
          <w:sz w:val="28"/>
          <w:szCs w:val="28"/>
        </w:rPr>
      </w:pPr>
    </w:p>
    <w:p w14:paraId="3F27ED10" w14:textId="75B45EDE" w:rsidR="007C596B" w:rsidRPr="000A30DC" w:rsidRDefault="002C359A" w:rsidP="00D707A5">
      <w:pPr>
        <w:spacing w:line="360" w:lineRule="auto"/>
        <w:jc w:val="both"/>
        <w:rPr>
          <w:rFonts w:ascii="Times New Roman" w:hAnsi="Times New Roman" w:cs="Times New Roman"/>
          <w:sz w:val="28"/>
          <w:szCs w:val="28"/>
        </w:rPr>
      </w:pPr>
      <w:r>
        <w:rPr>
          <w:rFonts w:ascii="Times New Roman" w:hAnsi="Times New Roman" w:cs="Times New Roman"/>
          <w:b/>
          <w:bCs/>
          <w:sz w:val="28"/>
          <w:szCs w:val="28"/>
        </w:rPr>
        <w:t>Abstract</w:t>
      </w:r>
      <w:r w:rsidR="00435F4C">
        <w:rPr>
          <w:rFonts w:ascii="Times New Roman" w:hAnsi="Times New Roman" w:cs="Times New Roman"/>
          <w:b/>
          <w:bCs/>
          <w:sz w:val="28"/>
          <w:szCs w:val="28"/>
        </w:rPr>
        <w:t xml:space="preserve"> </w:t>
      </w:r>
    </w:p>
    <w:p w14:paraId="13E2612C" w14:textId="5FF958F5" w:rsidR="00A372A5" w:rsidRPr="009C40FE" w:rsidRDefault="00A372A5" w:rsidP="00D707A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proofErr w:type="gramStart"/>
      <w:r>
        <w:rPr>
          <w:rFonts w:ascii="Times New Roman" w:hAnsi="Times New Roman" w:cs="Times New Roman"/>
          <w:color w:val="000000" w:themeColor="text1"/>
          <w:sz w:val="28"/>
          <w:szCs w:val="28"/>
        </w:rPr>
        <w:t>Ta,W</w:t>
      </w:r>
      <w:proofErr w:type="spellEnd"/>
      <w:proofErr w:type="gramEnd"/>
      <w:r>
        <w:rPr>
          <w:rFonts w:ascii="Times New Roman" w:hAnsi="Times New Roman" w:cs="Times New Roman"/>
          <w:color w:val="000000" w:themeColor="text1"/>
          <w:sz w:val="28"/>
          <w:szCs w:val="28"/>
        </w:rPr>
        <w:t>)C bulk</w:t>
      </w:r>
      <w:r w:rsidR="00FF1BA0">
        <w:rPr>
          <w:rFonts w:ascii="Times New Roman" w:hAnsi="Times New Roman" w:cs="Times New Roman"/>
          <w:color w:val="000000" w:themeColor="text1"/>
          <w:sz w:val="28"/>
          <w:szCs w:val="28"/>
        </w:rPr>
        <w:t>s</w:t>
      </w:r>
      <w:r>
        <w:rPr>
          <w:rFonts w:ascii="Times New Roman" w:hAnsi="Times New Roman" w:cs="Times New Roman"/>
          <w:color w:val="000000" w:themeColor="text1"/>
          <w:sz w:val="28"/>
          <w:szCs w:val="28"/>
        </w:rPr>
        <w:t xml:space="preserve"> were prepared </w:t>
      </w:r>
      <w:r w:rsidR="00C35DAE">
        <w:rPr>
          <w:rFonts w:ascii="Times New Roman" w:hAnsi="Times New Roman" w:cs="Times New Roman"/>
          <w:color w:val="000000" w:themeColor="text1"/>
          <w:sz w:val="28"/>
          <w:szCs w:val="28"/>
        </w:rPr>
        <w:t xml:space="preserve">by </w:t>
      </w:r>
      <w:r>
        <w:rPr>
          <w:rFonts w:ascii="Times New Roman" w:hAnsi="Times New Roman" w:cs="Times New Roman"/>
          <w:color w:val="000000" w:themeColor="text1"/>
          <w:sz w:val="28"/>
          <w:szCs w:val="28"/>
        </w:rPr>
        <w:t>spark plasma sintering.</w:t>
      </w:r>
      <w:r w:rsidR="00435F4C">
        <w:rPr>
          <w:rFonts w:ascii="Times New Roman" w:hAnsi="Times New Roman" w:cs="Times New Roman"/>
          <w:color w:val="000000" w:themeColor="text1"/>
          <w:sz w:val="28"/>
          <w:szCs w:val="28"/>
        </w:rPr>
        <w:t xml:space="preserve"> Densification kinetics and solid-solution formation kinetics were performed on the powder mixtures using </w:t>
      </w:r>
      <w:proofErr w:type="spellStart"/>
      <w:r w:rsidR="00435F4C">
        <w:rPr>
          <w:rFonts w:ascii="Times New Roman" w:hAnsi="Times New Roman" w:cs="Times New Roman"/>
          <w:color w:val="000000" w:themeColor="text1"/>
          <w:sz w:val="28"/>
          <w:szCs w:val="28"/>
        </w:rPr>
        <w:t>TaC</w:t>
      </w:r>
      <w:proofErr w:type="spellEnd"/>
      <w:r w:rsidR="00435F4C">
        <w:rPr>
          <w:rFonts w:ascii="Times New Roman" w:hAnsi="Times New Roman" w:cs="Times New Roman"/>
          <w:color w:val="000000" w:themeColor="text1"/>
          <w:sz w:val="28"/>
          <w:szCs w:val="28"/>
        </w:rPr>
        <w:t xml:space="preserve"> and W powders. </w:t>
      </w:r>
      <w:r w:rsidR="00C35DAE">
        <w:rPr>
          <w:rFonts w:ascii="Times New Roman" w:hAnsi="Times New Roman" w:cs="Times New Roman"/>
          <w:color w:val="000000" w:themeColor="text1"/>
          <w:sz w:val="28"/>
          <w:szCs w:val="28"/>
        </w:rPr>
        <w:t>The as-</w:t>
      </w:r>
      <w:r w:rsidR="00435F4C">
        <w:rPr>
          <w:rFonts w:ascii="Times New Roman" w:hAnsi="Times New Roman" w:cs="Times New Roman"/>
          <w:color w:val="000000" w:themeColor="text1"/>
          <w:sz w:val="28"/>
          <w:szCs w:val="28"/>
        </w:rPr>
        <w:t xml:space="preserve">received tungsten powder had a spherical shape and rather coarse size. By using </w:t>
      </w:r>
      <w:r w:rsidR="00C35DAE">
        <w:rPr>
          <w:rFonts w:ascii="Times New Roman" w:hAnsi="Times New Roman" w:cs="Times New Roman"/>
          <w:color w:val="000000" w:themeColor="text1"/>
          <w:sz w:val="28"/>
          <w:szCs w:val="28"/>
        </w:rPr>
        <w:t xml:space="preserve">the </w:t>
      </w:r>
      <w:r w:rsidR="00435F4C">
        <w:rPr>
          <w:rFonts w:ascii="Times New Roman" w:hAnsi="Times New Roman" w:cs="Times New Roman"/>
          <w:color w:val="000000" w:themeColor="text1"/>
          <w:sz w:val="28"/>
          <w:szCs w:val="28"/>
        </w:rPr>
        <w:t>crushed and as-received powder</w:t>
      </w:r>
      <w:r w:rsidR="00C35DAE">
        <w:rPr>
          <w:rFonts w:ascii="Times New Roman" w:hAnsi="Times New Roman" w:cs="Times New Roman"/>
          <w:color w:val="000000" w:themeColor="text1"/>
          <w:sz w:val="28"/>
          <w:szCs w:val="28"/>
        </w:rPr>
        <w:t>,</w:t>
      </w:r>
      <w:r w:rsidR="00435F4C">
        <w:rPr>
          <w:rFonts w:ascii="Times New Roman" w:hAnsi="Times New Roman" w:cs="Times New Roman"/>
          <w:color w:val="000000" w:themeColor="text1"/>
          <w:sz w:val="28"/>
          <w:szCs w:val="28"/>
        </w:rPr>
        <w:t xml:space="preserve"> it can be suggested that sintering at 2000 °C limits </w:t>
      </w:r>
      <w:r w:rsidR="00C35DAE">
        <w:rPr>
          <w:rFonts w:ascii="Times New Roman" w:hAnsi="Times New Roman" w:cs="Times New Roman"/>
          <w:color w:val="000000" w:themeColor="text1"/>
          <w:sz w:val="28"/>
          <w:szCs w:val="28"/>
        </w:rPr>
        <w:t xml:space="preserve">the </w:t>
      </w:r>
      <w:r w:rsidR="00435F4C">
        <w:rPr>
          <w:rFonts w:ascii="Times New Roman" w:hAnsi="Times New Roman" w:cs="Times New Roman"/>
          <w:color w:val="000000" w:themeColor="text1"/>
          <w:sz w:val="28"/>
          <w:szCs w:val="28"/>
        </w:rPr>
        <w:t>reaction volume to 3–6 μm</w:t>
      </w:r>
      <w:r w:rsidR="009C40FE">
        <w:rPr>
          <w:rFonts w:ascii="Times New Roman" w:hAnsi="Times New Roman" w:cs="Times New Roman"/>
          <w:color w:val="000000" w:themeColor="text1"/>
          <w:sz w:val="28"/>
          <w:szCs w:val="28"/>
        </w:rPr>
        <w:t xml:space="preserve"> and hence allows forming a complete solid-solution using finer powders. </w:t>
      </w:r>
      <w:r w:rsidR="00C35DAE">
        <w:rPr>
          <w:rFonts w:ascii="Times New Roman" w:hAnsi="Times New Roman" w:cs="Times New Roman"/>
          <w:color w:val="000000" w:themeColor="text1"/>
          <w:sz w:val="28"/>
          <w:szCs w:val="28"/>
        </w:rPr>
        <w:t xml:space="preserve">The lattice </w:t>
      </w:r>
      <w:r w:rsidR="009C40FE">
        <w:rPr>
          <w:rFonts w:ascii="Times New Roman" w:hAnsi="Times New Roman" w:cs="Times New Roman"/>
          <w:color w:val="000000" w:themeColor="text1"/>
          <w:sz w:val="28"/>
          <w:szCs w:val="28"/>
        </w:rPr>
        <w:t xml:space="preserve">parameter, hardness, toughness and strength were investigated as a function of the </w:t>
      </w:r>
      <w:proofErr w:type="spellStart"/>
      <w:r w:rsidR="009C40FE">
        <w:rPr>
          <w:rFonts w:ascii="Times New Roman" w:hAnsi="Times New Roman" w:cs="Times New Roman"/>
          <w:color w:val="000000" w:themeColor="text1"/>
          <w:sz w:val="28"/>
          <w:szCs w:val="28"/>
        </w:rPr>
        <w:t>TaC</w:t>
      </w:r>
      <w:proofErr w:type="spellEnd"/>
      <w:r w:rsidR="009C40FE">
        <w:rPr>
          <w:rFonts w:ascii="Times New Roman" w:hAnsi="Times New Roman" w:cs="Times New Roman"/>
          <w:color w:val="000000" w:themeColor="text1"/>
          <w:sz w:val="28"/>
          <w:szCs w:val="28"/>
        </w:rPr>
        <w:t xml:space="preserve"> content. </w:t>
      </w:r>
      <w:r w:rsidR="00C35DAE">
        <w:rPr>
          <w:rFonts w:ascii="Times New Roman" w:hAnsi="Times New Roman" w:cs="Times New Roman"/>
          <w:color w:val="000000" w:themeColor="text1"/>
          <w:sz w:val="28"/>
          <w:szCs w:val="28"/>
        </w:rPr>
        <w:t xml:space="preserve">The flexural </w:t>
      </w:r>
      <w:r w:rsidR="009C40FE">
        <w:rPr>
          <w:rFonts w:ascii="Times New Roman" w:hAnsi="Times New Roman" w:cs="Times New Roman"/>
          <w:color w:val="000000" w:themeColor="text1"/>
          <w:sz w:val="28"/>
          <w:szCs w:val="28"/>
        </w:rPr>
        <w:t xml:space="preserve">strength of </w:t>
      </w:r>
      <w:r w:rsidR="00C35DAE">
        <w:rPr>
          <w:rFonts w:ascii="Times New Roman" w:hAnsi="Times New Roman" w:cs="Times New Roman"/>
          <w:color w:val="000000" w:themeColor="text1"/>
          <w:sz w:val="28"/>
          <w:szCs w:val="28"/>
        </w:rPr>
        <w:t xml:space="preserve">the </w:t>
      </w:r>
      <w:r w:rsidR="009C40FE" w:rsidRPr="003A00E9">
        <w:rPr>
          <w:rFonts w:ascii="Times New Roman" w:hAnsi="Times New Roman" w:cs="Times New Roman"/>
          <w:color w:val="000000" w:themeColor="text1"/>
          <w:sz w:val="28"/>
          <w:szCs w:val="28"/>
        </w:rPr>
        <w:t>(</w:t>
      </w:r>
      <w:proofErr w:type="spellStart"/>
      <w:proofErr w:type="gramStart"/>
      <w:r w:rsidRPr="003A00E9">
        <w:rPr>
          <w:rFonts w:ascii="Times New Roman" w:hAnsi="Times New Roman" w:cs="Times New Roman"/>
          <w:color w:val="000000" w:themeColor="text1"/>
          <w:sz w:val="28"/>
          <w:szCs w:val="28"/>
        </w:rPr>
        <w:t>Ta,W</w:t>
      </w:r>
      <w:proofErr w:type="spellEnd"/>
      <w:proofErr w:type="gramEnd"/>
      <w:r w:rsidRPr="003A00E9">
        <w:rPr>
          <w:rFonts w:ascii="Times New Roman" w:hAnsi="Times New Roman" w:cs="Times New Roman"/>
          <w:color w:val="000000" w:themeColor="text1"/>
          <w:sz w:val="28"/>
          <w:szCs w:val="28"/>
        </w:rPr>
        <w:t xml:space="preserve">)C </w:t>
      </w:r>
      <w:r w:rsidRPr="00655C92">
        <w:rPr>
          <w:rFonts w:ascii="Times New Roman" w:hAnsi="Times New Roman" w:cs="Times New Roman"/>
          <w:color w:val="000000" w:themeColor="text1"/>
          <w:sz w:val="28"/>
          <w:szCs w:val="28"/>
        </w:rPr>
        <w:t>ceramic</w:t>
      </w:r>
      <w:r w:rsidR="009C40FE" w:rsidRPr="00655C92">
        <w:rPr>
          <w:rFonts w:ascii="Times New Roman" w:hAnsi="Times New Roman" w:cs="Times New Roman"/>
          <w:color w:val="000000" w:themeColor="text1"/>
          <w:sz w:val="28"/>
          <w:szCs w:val="28"/>
        </w:rPr>
        <w:t xml:space="preserve"> bulk</w:t>
      </w:r>
      <w:r w:rsidRPr="00655C92">
        <w:rPr>
          <w:rFonts w:ascii="Times New Roman" w:hAnsi="Times New Roman" w:cs="Times New Roman"/>
          <w:color w:val="000000" w:themeColor="text1"/>
          <w:sz w:val="28"/>
          <w:szCs w:val="28"/>
        </w:rPr>
        <w:t xml:space="preserve">s </w:t>
      </w:r>
      <w:r w:rsidR="009C40FE" w:rsidRPr="00655C92">
        <w:rPr>
          <w:rFonts w:ascii="Times New Roman" w:hAnsi="Times New Roman" w:cs="Times New Roman"/>
          <w:color w:val="000000" w:themeColor="text1"/>
          <w:sz w:val="28"/>
          <w:szCs w:val="28"/>
        </w:rPr>
        <w:t xml:space="preserve">was investigated up to </w:t>
      </w:r>
      <w:r w:rsidRPr="00655C92">
        <w:rPr>
          <w:rFonts w:ascii="Times New Roman" w:hAnsi="Times New Roman" w:cs="Times New Roman"/>
          <w:color w:val="000000" w:themeColor="text1"/>
          <w:sz w:val="28"/>
          <w:szCs w:val="28"/>
        </w:rPr>
        <w:t>2000 °C</w:t>
      </w:r>
      <w:r w:rsidR="009C40FE" w:rsidRPr="00655C92">
        <w:rPr>
          <w:rFonts w:ascii="Times New Roman" w:hAnsi="Times New Roman" w:cs="Times New Roman"/>
          <w:color w:val="000000" w:themeColor="text1"/>
          <w:sz w:val="28"/>
          <w:szCs w:val="28"/>
        </w:rPr>
        <w:t xml:space="preserve"> and it was found that the maximum strength was for </w:t>
      </w:r>
      <w:r w:rsidR="00C35DAE" w:rsidRPr="00655C92">
        <w:rPr>
          <w:rFonts w:ascii="Times New Roman" w:hAnsi="Times New Roman" w:cs="Times New Roman"/>
          <w:color w:val="000000" w:themeColor="text1"/>
          <w:sz w:val="28"/>
          <w:szCs w:val="28"/>
        </w:rPr>
        <w:t xml:space="preserve">the </w:t>
      </w:r>
      <w:r w:rsidR="009C40FE" w:rsidRPr="00655C92">
        <w:rPr>
          <w:rFonts w:ascii="Times New Roman" w:hAnsi="Times New Roman" w:cs="Times New Roman"/>
          <w:color w:val="000000" w:themeColor="text1"/>
          <w:sz w:val="28"/>
          <w:szCs w:val="28"/>
        </w:rPr>
        <w:t xml:space="preserve">60 mol.% </w:t>
      </w:r>
      <w:proofErr w:type="spellStart"/>
      <w:r w:rsidR="009C40FE" w:rsidRPr="00655C92">
        <w:rPr>
          <w:rFonts w:ascii="Times New Roman" w:hAnsi="Times New Roman" w:cs="Times New Roman"/>
          <w:color w:val="000000" w:themeColor="text1"/>
          <w:sz w:val="28"/>
          <w:szCs w:val="28"/>
        </w:rPr>
        <w:t>TaC</w:t>
      </w:r>
      <w:proofErr w:type="spellEnd"/>
      <w:r w:rsidR="009C40FE" w:rsidRPr="00655C92">
        <w:rPr>
          <w:rFonts w:ascii="Times New Roman" w:hAnsi="Times New Roman" w:cs="Times New Roman"/>
          <w:color w:val="000000" w:themeColor="text1"/>
          <w:sz w:val="28"/>
          <w:szCs w:val="28"/>
        </w:rPr>
        <w:t xml:space="preserve"> composition</w:t>
      </w:r>
      <w:r w:rsidRPr="00655C92">
        <w:rPr>
          <w:rFonts w:ascii="Times New Roman" w:hAnsi="Times New Roman" w:cs="Times New Roman"/>
          <w:color w:val="000000" w:themeColor="text1"/>
          <w:sz w:val="28"/>
          <w:szCs w:val="28"/>
        </w:rPr>
        <w:t>.</w:t>
      </w:r>
      <w:r w:rsidR="009C40FE" w:rsidRPr="00655C92">
        <w:rPr>
          <w:rFonts w:ascii="Times New Roman" w:hAnsi="Times New Roman" w:cs="Times New Roman"/>
          <w:color w:val="000000" w:themeColor="text1"/>
          <w:sz w:val="28"/>
          <w:szCs w:val="28"/>
        </w:rPr>
        <w:t xml:space="preserve"> Strength as a function of </w:t>
      </w:r>
      <w:r w:rsidR="00C35DAE" w:rsidRPr="00655C92">
        <w:rPr>
          <w:rFonts w:ascii="Times New Roman" w:hAnsi="Times New Roman" w:cs="Times New Roman"/>
          <w:color w:val="000000" w:themeColor="text1"/>
          <w:sz w:val="28"/>
          <w:szCs w:val="28"/>
        </w:rPr>
        <w:t xml:space="preserve">the </w:t>
      </w:r>
      <w:r w:rsidR="009C40FE" w:rsidRPr="00655C92">
        <w:rPr>
          <w:rFonts w:ascii="Times New Roman" w:hAnsi="Times New Roman" w:cs="Times New Roman"/>
          <w:color w:val="000000" w:themeColor="text1"/>
          <w:sz w:val="28"/>
          <w:szCs w:val="28"/>
        </w:rPr>
        <w:t xml:space="preserve">temperature tended to increase up to 1200 °C followed by a gradual decrease to 2000 °C. When the </w:t>
      </w:r>
      <w:proofErr w:type="spellStart"/>
      <w:r w:rsidR="009C40FE" w:rsidRPr="00655C92">
        <w:rPr>
          <w:rFonts w:ascii="Times New Roman" w:hAnsi="Times New Roman" w:cs="Times New Roman"/>
          <w:color w:val="000000" w:themeColor="text1"/>
          <w:sz w:val="28"/>
          <w:szCs w:val="28"/>
        </w:rPr>
        <w:t>TaC</w:t>
      </w:r>
      <w:proofErr w:type="spellEnd"/>
      <w:r w:rsidR="009C40FE" w:rsidRPr="00655C92">
        <w:rPr>
          <w:rFonts w:ascii="Times New Roman" w:hAnsi="Times New Roman" w:cs="Times New Roman"/>
          <w:color w:val="000000" w:themeColor="text1"/>
          <w:sz w:val="28"/>
          <w:szCs w:val="28"/>
        </w:rPr>
        <w:t xml:space="preserve"> was reinformed</w:t>
      </w:r>
      <w:r w:rsidR="009C40FE">
        <w:rPr>
          <w:rFonts w:ascii="Times New Roman" w:hAnsi="Times New Roman" w:cs="Times New Roman"/>
          <w:color w:val="000000" w:themeColor="text1"/>
          <w:sz w:val="28"/>
          <w:szCs w:val="28"/>
        </w:rPr>
        <w:t xml:space="preserve"> by coarse W spheres</w:t>
      </w:r>
      <w:r w:rsidR="00C35DAE">
        <w:rPr>
          <w:rFonts w:ascii="Times New Roman" w:hAnsi="Times New Roman" w:cs="Times New Roman"/>
          <w:color w:val="000000" w:themeColor="text1"/>
          <w:sz w:val="28"/>
          <w:szCs w:val="28"/>
        </w:rPr>
        <w:t>,</w:t>
      </w:r>
      <w:r w:rsidR="00505234">
        <w:rPr>
          <w:rFonts w:ascii="Times New Roman" w:hAnsi="Times New Roman" w:cs="Times New Roman"/>
          <w:color w:val="000000" w:themeColor="text1"/>
          <w:sz w:val="28"/>
          <w:szCs w:val="28"/>
        </w:rPr>
        <w:t xml:space="preserve"> the flexural strength monotonically decreased from </w:t>
      </w:r>
      <w:r w:rsidR="00505234" w:rsidRPr="00505234">
        <w:rPr>
          <w:rFonts w:ascii="Times New Roman" w:hAnsi="Times New Roman" w:cs="Times New Roman"/>
          <w:color w:val="000000" w:themeColor="text1"/>
          <w:sz w:val="28"/>
          <w:szCs w:val="28"/>
        </w:rPr>
        <w:t>570</w:t>
      </w:r>
      <w:r w:rsidR="00505234">
        <w:rPr>
          <w:rFonts w:ascii="Times New Roman" w:hAnsi="Times New Roman" w:cs="Times New Roman"/>
          <w:color w:val="000000" w:themeColor="text1"/>
          <w:sz w:val="28"/>
          <w:szCs w:val="28"/>
        </w:rPr>
        <w:t xml:space="preserve"> MPa at room</w:t>
      </w:r>
      <w:r w:rsidR="00C35DAE">
        <w:rPr>
          <w:rFonts w:ascii="Times New Roman" w:hAnsi="Times New Roman" w:cs="Times New Roman"/>
          <w:color w:val="000000" w:themeColor="text1"/>
          <w:sz w:val="28"/>
          <w:szCs w:val="28"/>
        </w:rPr>
        <w:t xml:space="preserve"> </w:t>
      </w:r>
      <w:r w:rsidR="00505234">
        <w:rPr>
          <w:rFonts w:ascii="Times New Roman" w:hAnsi="Times New Roman" w:cs="Times New Roman"/>
          <w:color w:val="000000" w:themeColor="text1"/>
          <w:sz w:val="28"/>
          <w:szCs w:val="28"/>
        </w:rPr>
        <w:t>temperature to 220 MPa at 2000 °C.</w:t>
      </w:r>
    </w:p>
    <w:p w14:paraId="539121F0" w14:textId="77777777" w:rsidR="005206B7" w:rsidRPr="00CF491F" w:rsidRDefault="005206B7" w:rsidP="00CF491F">
      <w:pPr>
        <w:jc w:val="both"/>
        <w:rPr>
          <w:rFonts w:ascii="Times New Roman" w:hAnsi="Times New Roman" w:cs="Times New Roman"/>
          <w:b/>
          <w:bCs/>
          <w:sz w:val="28"/>
          <w:szCs w:val="28"/>
        </w:rPr>
      </w:pPr>
    </w:p>
    <w:p w14:paraId="6E574552" w14:textId="14B90F34" w:rsidR="00CF491F" w:rsidRPr="001405D1" w:rsidRDefault="00CF491F" w:rsidP="00CF491F">
      <w:pPr>
        <w:pStyle w:val="NormalWeb"/>
        <w:spacing w:before="0" w:beforeAutospacing="0" w:after="0" w:afterAutospacing="0" w:line="360" w:lineRule="auto"/>
        <w:jc w:val="both"/>
        <w:rPr>
          <w:color w:val="000000" w:themeColor="text1"/>
          <w:sz w:val="39"/>
          <w:szCs w:val="39"/>
          <w:lang w:val="en-US"/>
        </w:rPr>
      </w:pPr>
      <w:r>
        <w:rPr>
          <w:b/>
          <w:color w:val="000000" w:themeColor="text1"/>
          <w:sz w:val="28"/>
          <w:szCs w:val="28"/>
          <w:lang w:val="en-US"/>
        </w:rPr>
        <w:t>1</w:t>
      </w:r>
      <w:r w:rsidRPr="001405D1">
        <w:rPr>
          <w:b/>
          <w:color w:val="000000" w:themeColor="text1"/>
          <w:sz w:val="28"/>
          <w:szCs w:val="28"/>
          <w:lang w:val="en-US"/>
        </w:rPr>
        <w:t xml:space="preserve"> </w:t>
      </w:r>
      <w:r>
        <w:rPr>
          <w:b/>
          <w:color w:val="000000" w:themeColor="text1"/>
          <w:sz w:val="28"/>
          <w:szCs w:val="28"/>
          <w:lang w:val="en-US"/>
        </w:rPr>
        <w:t>Introduction</w:t>
      </w:r>
    </w:p>
    <w:p w14:paraId="2CE913B3" w14:textId="2F3ACA0D" w:rsidR="00921B17" w:rsidRDefault="00746992" w:rsidP="00746992">
      <w:pPr>
        <w:spacing w:line="360" w:lineRule="auto"/>
        <w:jc w:val="both"/>
        <w:rPr>
          <w:rFonts w:ascii="Times New Roman" w:hAnsi="Times New Roman"/>
          <w:sz w:val="28"/>
          <w:szCs w:val="28"/>
        </w:rPr>
      </w:pPr>
      <w:r>
        <w:rPr>
          <w:rFonts w:ascii="Times New Roman" w:hAnsi="Times New Roman"/>
          <w:sz w:val="28"/>
          <w:szCs w:val="28"/>
        </w:rPr>
        <w:t>Recent interest in mult</w:t>
      </w:r>
      <w:r w:rsidR="00921B17">
        <w:rPr>
          <w:rFonts w:ascii="Times New Roman" w:hAnsi="Times New Roman"/>
          <w:sz w:val="28"/>
          <w:szCs w:val="28"/>
        </w:rPr>
        <w:t xml:space="preserve">icomponent solid-solution carbides has spurred </w:t>
      </w:r>
      <w:r w:rsidR="00111253">
        <w:rPr>
          <w:rFonts w:ascii="Times New Roman" w:hAnsi="Times New Roman"/>
          <w:sz w:val="28"/>
          <w:szCs w:val="28"/>
        </w:rPr>
        <w:t>long-lasting research</w:t>
      </w:r>
      <w:r w:rsidR="00921B17">
        <w:rPr>
          <w:rFonts w:ascii="Times New Roman" w:hAnsi="Times New Roman"/>
          <w:sz w:val="28"/>
          <w:szCs w:val="28"/>
        </w:rPr>
        <w:t xml:space="preserve"> on </w:t>
      </w:r>
      <w:r w:rsidR="00C35DAE">
        <w:rPr>
          <w:rFonts w:ascii="Times New Roman" w:hAnsi="Times New Roman"/>
          <w:sz w:val="28"/>
          <w:szCs w:val="28"/>
        </w:rPr>
        <w:t xml:space="preserve">the </w:t>
      </w:r>
      <w:r w:rsidR="00921B17">
        <w:rPr>
          <w:rFonts w:ascii="Times New Roman" w:hAnsi="Times New Roman"/>
          <w:sz w:val="28"/>
          <w:szCs w:val="28"/>
        </w:rPr>
        <w:t xml:space="preserve">correlation between </w:t>
      </w:r>
      <w:r w:rsidR="00C35DAE">
        <w:rPr>
          <w:rFonts w:ascii="Times New Roman" w:hAnsi="Times New Roman"/>
          <w:sz w:val="28"/>
          <w:szCs w:val="28"/>
        </w:rPr>
        <w:t xml:space="preserve">the </w:t>
      </w:r>
      <w:r w:rsidR="00921B17">
        <w:rPr>
          <w:rFonts w:ascii="Times New Roman" w:hAnsi="Times New Roman"/>
          <w:sz w:val="28"/>
          <w:szCs w:val="28"/>
        </w:rPr>
        <w:t>synthesis, structure and properties of ultra-</w:t>
      </w:r>
      <w:r w:rsidR="00921B17">
        <w:rPr>
          <w:rFonts w:ascii="Times New Roman" w:hAnsi="Times New Roman"/>
          <w:sz w:val="28"/>
          <w:szCs w:val="28"/>
        </w:rPr>
        <w:lastRenderedPageBreak/>
        <w:t xml:space="preserve">high-temperature </w:t>
      </w:r>
      <w:r w:rsidR="000101EF">
        <w:rPr>
          <w:rFonts w:ascii="Times New Roman" w:hAnsi="Times New Roman"/>
          <w:sz w:val="28"/>
          <w:szCs w:val="28"/>
        </w:rPr>
        <w:t>ceramic</w:t>
      </w:r>
      <w:r w:rsidR="009219B8">
        <w:rPr>
          <w:rFonts w:ascii="Times New Roman" w:hAnsi="Times New Roman"/>
          <w:sz w:val="28"/>
          <w:szCs w:val="28"/>
        </w:rPr>
        <w:t>s</w:t>
      </w:r>
      <w:r w:rsidR="000101EF">
        <w:rPr>
          <w:rFonts w:ascii="Times New Roman" w:hAnsi="Times New Roman"/>
          <w:sz w:val="28"/>
          <w:szCs w:val="28"/>
        </w:rPr>
        <w:t xml:space="preserve"> </w:t>
      </w:r>
      <w:r w:rsidR="00921B17">
        <w:rPr>
          <w:rFonts w:ascii="Times New Roman" w:hAnsi="Times New Roman"/>
          <w:sz w:val="28"/>
          <w:szCs w:val="28"/>
        </w:rPr>
        <w:t xml:space="preserve">(UHTC). Among </w:t>
      </w:r>
      <w:r w:rsidR="009219B8">
        <w:rPr>
          <w:rFonts w:ascii="Times New Roman" w:hAnsi="Times New Roman"/>
          <w:sz w:val="28"/>
          <w:szCs w:val="28"/>
        </w:rPr>
        <w:t xml:space="preserve">the UHTC family, </w:t>
      </w:r>
      <w:r w:rsidR="00C35DAE">
        <w:rPr>
          <w:rFonts w:ascii="Times New Roman" w:hAnsi="Times New Roman"/>
          <w:sz w:val="28"/>
          <w:szCs w:val="28"/>
        </w:rPr>
        <w:t xml:space="preserve">the </w:t>
      </w:r>
      <w:proofErr w:type="spellStart"/>
      <w:r w:rsidR="00921B17">
        <w:rPr>
          <w:rFonts w:ascii="Times New Roman" w:hAnsi="Times New Roman"/>
          <w:sz w:val="28"/>
          <w:szCs w:val="28"/>
        </w:rPr>
        <w:t>TaC</w:t>
      </w:r>
      <w:proofErr w:type="spellEnd"/>
      <w:r w:rsidR="00921B17">
        <w:rPr>
          <w:rFonts w:ascii="Times New Roman" w:hAnsi="Times New Roman"/>
          <w:sz w:val="28"/>
          <w:szCs w:val="28"/>
        </w:rPr>
        <w:t xml:space="preserve">, </w:t>
      </w:r>
      <w:proofErr w:type="spellStart"/>
      <w:r w:rsidR="00921B17">
        <w:rPr>
          <w:rFonts w:ascii="Times New Roman" w:hAnsi="Times New Roman"/>
          <w:sz w:val="28"/>
          <w:szCs w:val="28"/>
        </w:rPr>
        <w:t>ZrC</w:t>
      </w:r>
      <w:proofErr w:type="spellEnd"/>
      <w:r w:rsidR="00921B17">
        <w:rPr>
          <w:rFonts w:ascii="Times New Roman" w:hAnsi="Times New Roman"/>
          <w:sz w:val="28"/>
          <w:szCs w:val="28"/>
        </w:rPr>
        <w:t xml:space="preserve"> and </w:t>
      </w:r>
      <w:proofErr w:type="spellStart"/>
      <w:r w:rsidR="00921B17">
        <w:rPr>
          <w:rFonts w:ascii="Times New Roman" w:hAnsi="Times New Roman"/>
          <w:sz w:val="28"/>
          <w:szCs w:val="28"/>
        </w:rPr>
        <w:t>NbC</w:t>
      </w:r>
      <w:proofErr w:type="spellEnd"/>
      <w:r w:rsidR="00921B17">
        <w:rPr>
          <w:rFonts w:ascii="Times New Roman" w:hAnsi="Times New Roman"/>
          <w:sz w:val="28"/>
          <w:szCs w:val="28"/>
        </w:rPr>
        <w:t xml:space="preserve"> carbides </w:t>
      </w:r>
      <w:r w:rsidR="00C35DAE">
        <w:rPr>
          <w:rFonts w:ascii="Times New Roman" w:hAnsi="Times New Roman"/>
          <w:sz w:val="28"/>
          <w:szCs w:val="28"/>
        </w:rPr>
        <w:t xml:space="preserve">have </w:t>
      </w:r>
      <w:r w:rsidR="00921B17">
        <w:rPr>
          <w:rFonts w:ascii="Times New Roman" w:hAnsi="Times New Roman"/>
          <w:sz w:val="28"/>
          <w:szCs w:val="28"/>
        </w:rPr>
        <w:t>received considerable attention</w:t>
      </w:r>
      <w:r w:rsidR="009219B8">
        <w:rPr>
          <w:rFonts w:ascii="Times New Roman" w:hAnsi="Times New Roman"/>
          <w:sz w:val="28"/>
          <w:szCs w:val="28"/>
        </w:rPr>
        <w:t xml:space="preserve"> due to their</w:t>
      </w:r>
      <w:r w:rsidR="00921B17">
        <w:rPr>
          <w:rFonts w:ascii="Times New Roman" w:hAnsi="Times New Roman"/>
          <w:sz w:val="28"/>
          <w:szCs w:val="28"/>
        </w:rPr>
        <w:t xml:space="preserve"> high-hardness and high elastic moduli due to a </w:t>
      </w:r>
      <w:proofErr w:type="gramStart"/>
      <w:r w:rsidR="00921B17">
        <w:rPr>
          <w:rFonts w:ascii="Times New Roman" w:hAnsi="Times New Roman"/>
          <w:sz w:val="28"/>
          <w:szCs w:val="28"/>
        </w:rPr>
        <w:t xml:space="preserve">mixed ionic, covalent and metallic </w:t>
      </w:r>
      <w:r w:rsidR="00C35DAE">
        <w:rPr>
          <w:rFonts w:ascii="Times New Roman" w:hAnsi="Times New Roman"/>
          <w:sz w:val="28"/>
          <w:szCs w:val="28"/>
        </w:rPr>
        <w:t>bonds</w:t>
      </w:r>
      <w:proofErr w:type="gramEnd"/>
      <w:r w:rsidR="00C35DAE">
        <w:rPr>
          <w:rFonts w:ascii="Times New Roman" w:hAnsi="Times New Roman"/>
          <w:sz w:val="28"/>
          <w:szCs w:val="28"/>
        </w:rPr>
        <w:t xml:space="preserve"> in</w:t>
      </w:r>
      <w:r w:rsidR="00921B17">
        <w:rPr>
          <w:rFonts w:ascii="Times New Roman" w:hAnsi="Times New Roman"/>
          <w:sz w:val="28"/>
          <w:szCs w:val="28"/>
        </w:rPr>
        <w:t xml:space="preserve">side a rock-salt type crystal cell. This combination of mixed bonding inside a crystal cell defines </w:t>
      </w:r>
      <w:r w:rsidR="00C35DAE">
        <w:rPr>
          <w:rFonts w:ascii="Times New Roman" w:hAnsi="Times New Roman"/>
          <w:sz w:val="28"/>
          <w:szCs w:val="28"/>
        </w:rPr>
        <w:t xml:space="preserve">a </w:t>
      </w:r>
      <w:r w:rsidR="00921B17">
        <w:rPr>
          <w:rFonts w:ascii="Times New Roman" w:hAnsi="Times New Roman"/>
          <w:sz w:val="28"/>
          <w:szCs w:val="28"/>
        </w:rPr>
        <w:t>high melting point for these carbides, which exceed</w:t>
      </w:r>
      <w:r w:rsidR="00C35DAE">
        <w:rPr>
          <w:rFonts w:ascii="Times New Roman" w:hAnsi="Times New Roman"/>
          <w:sz w:val="28"/>
          <w:szCs w:val="28"/>
        </w:rPr>
        <w:t>s</w:t>
      </w:r>
      <w:r w:rsidR="00921B17">
        <w:rPr>
          <w:rFonts w:ascii="Times New Roman" w:hAnsi="Times New Roman"/>
          <w:sz w:val="28"/>
          <w:szCs w:val="28"/>
        </w:rPr>
        <w:t xml:space="preserve"> 3400 °C</w:t>
      </w:r>
      <w:r w:rsidR="009219B8">
        <w:rPr>
          <w:rFonts w:ascii="Times New Roman" w:hAnsi="Times New Roman"/>
          <w:sz w:val="28"/>
          <w:szCs w:val="28"/>
        </w:rPr>
        <w:t xml:space="preserve"> [</w:t>
      </w:r>
      <w:r w:rsidR="00E150B6">
        <w:rPr>
          <w:rFonts w:ascii="Times New Roman" w:hAnsi="Times New Roman"/>
          <w:sz w:val="28"/>
          <w:szCs w:val="28"/>
        </w:rPr>
        <w:t>1,2</w:t>
      </w:r>
      <w:r w:rsidR="009219B8">
        <w:rPr>
          <w:rFonts w:ascii="Times New Roman" w:hAnsi="Times New Roman"/>
          <w:sz w:val="28"/>
          <w:szCs w:val="28"/>
        </w:rPr>
        <w:t>]</w:t>
      </w:r>
      <w:r w:rsidR="00921B17">
        <w:rPr>
          <w:rFonts w:ascii="Times New Roman" w:hAnsi="Times New Roman"/>
          <w:sz w:val="28"/>
          <w:szCs w:val="28"/>
        </w:rPr>
        <w:t>.</w:t>
      </w:r>
    </w:p>
    <w:p w14:paraId="45777C60" w14:textId="0EAA3CFA" w:rsidR="00B97D70" w:rsidRPr="00244DA0" w:rsidRDefault="00921B17" w:rsidP="00535FF7">
      <w:pPr>
        <w:spacing w:line="360" w:lineRule="auto"/>
        <w:jc w:val="both"/>
        <w:rPr>
          <w:rFonts w:ascii="Times New Roman" w:hAnsi="Times New Roman"/>
          <w:sz w:val="28"/>
          <w:szCs w:val="28"/>
        </w:rPr>
      </w:pPr>
      <w:r>
        <w:rPr>
          <w:rFonts w:ascii="Times New Roman" w:hAnsi="Times New Roman"/>
          <w:sz w:val="28"/>
          <w:szCs w:val="28"/>
        </w:rPr>
        <w:t>In order to promote densification or in order to obtain a peculiar set of physical, chemical and mechanical properties</w:t>
      </w:r>
      <w:r w:rsidR="000E4208">
        <w:rPr>
          <w:rFonts w:ascii="Times New Roman" w:hAnsi="Times New Roman"/>
          <w:sz w:val="28"/>
          <w:szCs w:val="28"/>
        </w:rPr>
        <w:t>,</w:t>
      </w:r>
      <w:r>
        <w:rPr>
          <w:rFonts w:ascii="Times New Roman" w:hAnsi="Times New Roman"/>
          <w:sz w:val="28"/>
          <w:szCs w:val="28"/>
        </w:rPr>
        <w:t xml:space="preserve"> these carbides are often doped </w:t>
      </w:r>
      <w:r w:rsidR="000E4208">
        <w:rPr>
          <w:rFonts w:ascii="Times New Roman" w:hAnsi="Times New Roman"/>
          <w:sz w:val="28"/>
          <w:szCs w:val="28"/>
        </w:rPr>
        <w:t xml:space="preserve">with </w:t>
      </w:r>
      <w:r>
        <w:rPr>
          <w:rFonts w:ascii="Times New Roman" w:hAnsi="Times New Roman"/>
          <w:sz w:val="28"/>
          <w:szCs w:val="28"/>
        </w:rPr>
        <w:t>other elements. Nevertheless, it is solid-solutions between these carbides</w:t>
      </w:r>
      <w:r w:rsidR="006E3ED2">
        <w:rPr>
          <w:rFonts w:ascii="Times New Roman" w:hAnsi="Times New Roman"/>
          <w:sz w:val="28"/>
          <w:szCs w:val="28"/>
        </w:rPr>
        <w:t xml:space="preserve"> that may result in a considerable increase in hardness, </w:t>
      </w:r>
      <w:r w:rsidR="00040187">
        <w:rPr>
          <w:rFonts w:ascii="Times New Roman" w:hAnsi="Times New Roman"/>
          <w:sz w:val="28"/>
          <w:szCs w:val="28"/>
        </w:rPr>
        <w:t xml:space="preserve">strength or high-temperature creep resistance. </w:t>
      </w:r>
      <w:r w:rsidR="000E4208">
        <w:rPr>
          <w:rFonts w:ascii="Times New Roman" w:hAnsi="Times New Roman"/>
          <w:sz w:val="28"/>
          <w:szCs w:val="28"/>
        </w:rPr>
        <w:t>The solid</w:t>
      </w:r>
      <w:r w:rsidR="00040187">
        <w:rPr>
          <w:rFonts w:ascii="Times New Roman" w:hAnsi="Times New Roman"/>
          <w:sz w:val="28"/>
          <w:szCs w:val="28"/>
        </w:rPr>
        <w:t xml:space="preserve">-solution </w:t>
      </w:r>
      <w:r w:rsidR="004729A7">
        <w:rPr>
          <w:rFonts w:ascii="Times New Roman" w:hAnsi="Times New Roman"/>
          <w:sz w:val="28"/>
          <w:szCs w:val="28"/>
        </w:rPr>
        <w:t>of</w:t>
      </w:r>
      <w:r w:rsidR="00040187">
        <w:rPr>
          <w:rFonts w:ascii="Times New Roman" w:hAnsi="Times New Roman"/>
          <w:sz w:val="28"/>
          <w:szCs w:val="28"/>
        </w:rPr>
        <w:t xml:space="preserve"> tantalum carbide </w:t>
      </w:r>
      <w:r w:rsidR="004729A7">
        <w:rPr>
          <w:rFonts w:ascii="Times New Roman" w:hAnsi="Times New Roman"/>
          <w:sz w:val="28"/>
          <w:szCs w:val="28"/>
        </w:rPr>
        <w:t xml:space="preserve">with </w:t>
      </w:r>
      <w:proofErr w:type="spellStart"/>
      <w:r w:rsidR="004729A7">
        <w:rPr>
          <w:rFonts w:ascii="Times New Roman" w:hAnsi="Times New Roman"/>
          <w:sz w:val="28"/>
          <w:szCs w:val="28"/>
        </w:rPr>
        <w:t>TiC</w:t>
      </w:r>
      <w:proofErr w:type="spellEnd"/>
      <w:r w:rsidR="004729A7">
        <w:rPr>
          <w:rFonts w:ascii="Times New Roman" w:hAnsi="Times New Roman"/>
          <w:sz w:val="28"/>
          <w:szCs w:val="28"/>
        </w:rPr>
        <w:t xml:space="preserve"> [</w:t>
      </w:r>
      <w:r w:rsidR="00111253">
        <w:rPr>
          <w:rFonts w:ascii="Times New Roman" w:hAnsi="Times New Roman"/>
          <w:sz w:val="28"/>
          <w:szCs w:val="28"/>
        </w:rPr>
        <w:t>1</w:t>
      </w:r>
      <w:r w:rsidR="004729A7">
        <w:rPr>
          <w:rFonts w:ascii="Times New Roman" w:hAnsi="Times New Roman"/>
          <w:sz w:val="28"/>
          <w:szCs w:val="28"/>
        </w:rPr>
        <w:t xml:space="preserve">], </w:t>
      </w:r>
      <w:proofErr w:type="spellStart"/>
      <w:r w:rsidR="00E150B6">
        <w:rPr>
          <w:rFonts w:ascii="Times New Roman" w:hAnsi="Times New Roman"/>
          <w:sz w:val="28"/>
          <w:szCs w:val="28"/>
        </w:rPr>
        <w:t>ZrC</w:t>
      </w:r>
      <w:proofErr w:type="spellEnd"/>
      <w:r w:rsidR="00E150B6">
        <w:rPr>
          <w:rFonts w:ascii="Times New Roman" w:hAnsi="Times New Roman"/>
          <w:sz w:val="28"/>
          <w:szCs w:val="28"/>
        </w:rPr>
        <w:t xml:space="preserve"> [3], </w:t>
      </w:r>
      <w:proofErr w:type="spellStart"/>
      <w:r w:rsidR="004729A7">
        <w:rPr>
          <w:rFonts w:ascii="Times New Roman" w:hAnsi="Times New Roman"/>
          <w:sz w:val="28"/>
          <w:szCs w:val="28"/>
        </w:rPr>
        <w:t>NbC</w:t>
      </w:r>
      <w:proofErr w:type="spellEnd"/>
      <w:r w:rsidR="004729A7">
        <w:rPr>
          <w:rFonts w:ascii="Times New Roman" w:hAnsi="Times New Roman"/>
          <w:sz w:val="28"/>
          <w:szCs w:val="28"/>
        </w:rPr>
        <w:t xml:space="preserve"> [</w:t>
      </w:r>
      <w:r w:rsidR="00E150B6">
        <w:rPr>
          <w:rFonts w:ascii="Times New Roman" w:hAnsi="Times New Roman"/>
          <w:sz w:val="28"/>
          <w:szCs w:val="28"/>
        </w:rPr>
        <w:t>4</w:t>
      </w:r>
      <w:r w:rsidR="004729A7">
        <w:rPr>
          <w:rFonts w:ascii="Times New Roman" w:hAnsi="Times New Roman"/>
          <w:sz w:val="28"/>
          <w:szCs w:val="28"/>
        </w:rPr>
        <w:t xml:space="preserve">], and </w:t>
      </w:r>
      <w:proofErr w:type="spellStart"/>
      <w:r w:rsidR="004729A7">
        <w:rPr>
          <w:rFonts w:ascii="Times New Roman" w:hAnsi="Times New Roman"/>
          <w:sz w:val="28"/>
          <w:szCs w:val="28"/>
        </w:rPr>
        <w:t>HfC</w:t>
      </w:r>
      <w:proofErr w:type="spellEnd"/>
      <w:r w:rsidR="004729A7">
        <w:rPr>
          <w:rFonts w:ascii="Times New Roman" w:hAnsi="Times New Roman"/>
          <w:sz w:val="28"/>
          <w:szCs w:val="28"/>
        </w:rPr>
        <w:t xml:space="preserve"> [</w:t>
      </w:r>
      <w:r w:rsidR="00E150B6">
        <w:rPr>
          <w:rFonts w:ascii="Times New Roman" w:hAnsi="Times New Roman"/>
          <w:sz w:val="28"/>
          <w:szCs w:val="28"/>
        </w:rPr>
        <w:t>5</w:t>
      </w:r>
      <w:r w:rsidR="004729A7">
        <w:rPr>
          <w:rFonts w:ascii="Times New Roman" w:hAnsi="Times New Roman"/>
          <w:sz w:val="28"/>
          <w:szCs w:val="28"/>
        </w:rPr>
        <w:t xml:space="preserve">] showed that processing and composition determine </w:t>
      </w:r>
      <w:r w:rsidR="000E4208">
        <w:rPr>
          <w:rFonts w:ascii="Times New Roman" w:hAnsi="Times New Roman"/>
          <w:sz w:val="28"/>
          <w:szCs w:val="28"/>
        </w:rPr>
        <w:t xml:space="preserve">the </w:t>
      </w:r>
      <w:r w:rsidR="004729A7">
        <w:rPr>
          <w:rFonts w:ascii="Times New Roman" w:hAnsi="Times New Roman"/>
          <w:sz w:val="28"/>
          <w:szCs w:val="28"/>
        </w:rPr>
        <w:t xml:space="preserve">high-temperature properties. </w:t>
      </w:r>
      <w:r w:rsidR="00534020">
        <w:rPr>
          <w:rFonts w:ascii="Times New Roman" w:hAnsi="Times New Roman"/>
          <w:sz w:val="28"/>
          <w:szCs w:val="28"/>
        </w:rPr>
        <w:t>Yang et al.</w:t>
      </w:r>
      <w:r w:rsidR="004729A7">
        <w:rPr>
          <w:rFonts w:ascii="Times New Roman" w:hAnsi="Times New Roman"/>
          <w:sz w:val="28"/>
          <w:szCs w:val="28"/>
        </w:rPr>
        <w:t xml:space="preserve"> [</w:t>
      </w:r>
      <w:r w:rsidR="00111253">
        <w:rPr>
          <w:rFonts w:ascii="Times New Roman" w:hAnsi="Times New Roman"/>
          <w:sz w:val="28"/>
          <w:szCs w:val="28"/>
        </w:rPr>
        <w:t>6</w:t>
      </w:r>
      <w:r w:rsidR="000E4208">
        <w:rPr>
          <w:rFonts w:ascii="Times New Roman" w:hAnsi="Times New Roman"/>
          <w:sz w:val="28"/>
          <w:szCs w:val="28"/>
        </w:rPr>
        <w:t xml:space="preserve">] have </w:t>
      </w:r>
      <w:r w:rsidR="004729A7">
        <w:rPr>
          <w:rFonts w:ascii="Times New Roman" w:hAnsi="Times New Roman"/>
          <w:sz w:val="28"/>
          <w:szCs w:val="28"/>
        </w:rPr>
        <w:t xml:space="preserve">reported that </w:t>
      </w:r>
      <w:r w:rsidR="000E4208">
        <w:rPr>
          <w:rFonts w:ascii="Times New Roman" w:hAnsi="Times New Roman"/>
          <w:sz w:val="28"/>
          <w:szCs w:val="28"/>
        </w:rPr>
        <w:t xml:space="preserve">the </w:t>
      </w:r>
      <w:r w:rsidR="004729A7">
        <w:rPr>
          <w:rFonts w:ascii="Times New Roman" w:hAnsi="Times New Roman"/>
          <w:sz w:val="28"/>
          <w:szCs w:val="28"/>
        </w:rPr>
        <w:t xml:space="preserve">addition of </w:t>
      </w:r>
      <w:proofErr w:type="spellStart"/>
      <w:r w:rsidR="00534020">
        <w:rPr>
          <w:rFonts w:ascii="Times New Roman" w:hAnsi="Times New Roman"/>
          <w:sz w:val="28"/>
          <w:szCs w:val="28"/>
        </w:rPr>
        <w:t>TaC</w:t>
      </w:r>
      <w:proofErr w:type="spellEnd"/>
      <w:r w:rsidR="004729A7">
        <w:rPr>
          <w:rFonts w:ascii="Times New Roman" w:hAnsi="Times New Roman"/>
          <w:sz w:val="28"/>
          <w:szCs w:val="28"/>
        </w:rPr>
        <w:t xml:space="preserve"> may lead to </w:t>
      </w:r>
      <w:r w:rsidR="000E4208">
        <w:rPr>
          <w:rFonts w:ascii="Times New Roman" w:hAnsi="Times New Roman"/>
          <w:sz w:val="28"/>
          <w:szCs w:val="28"/>
        </w:rPr>
        <w:t xml:space="preserve">a </w:t>
      </w:r>
      <w:r w:rsidR="004729A7">
        <w:rPr>
          <w:rFonts w:ascii="Times New Roman" w:hAnsi="Times New Roman"/>
          <w:sz w:val="28"/>
          <w:szCs w:val="28"/>
        </w:rPr>
        <w:t xml:space="preserve">higher </w:t>
      </w:r>
      <w:r w:rsidR="00534020">
        <w:rPr>
          <w:rFonts w:ascii="Times New Roman" w:hAnsi="Times New Roman"/>
          <w:sz w:val="28"/>
          <w:szCs w:val="28"/>
        </w:rPr>
        <w:t xml:space="preserve">toughness of WC compared to the bulk </w:t>
      </w:r>
      <w:proofErr w:type="spellStart"/>
      <w:r w:rsidR="00534020">
        <w:rPr>
          <w:rFonts w:ascii="Times New Roman" w:hAnsi="Times New Roman"/>
          <w:sz w:val="28"/>
          <w:szCs w:val="28"/>
        </w:rPr>
        <w:t>binderless</w:t>
      </w:r>
      <w:proofErr w:type="spellEnd"/>
      <w:r w:rsidR="00534020">
        <w:rPr>
          <w:rFonts w:ascii="Times New Roman" w:hAnsi="Times New Roman"/>
          <w:sz w:val="28"/>
          <w:szCs w:val="28"/>
        </w:rPr>
        <w:t xml:space="preserve"> WC [7]</w:t>
      </w:r>
      <w:r w:rsidR="004729A7">
        <w:rPr>
          <w:rFonts w:ascii="Times New Roman" w:hAnsi="Times New Roman"/>
          <w:sz w:val="28"/>
          <w:szCs w:val="28"/>
        </w:rPr>
        <w:t>. However, macroscopic properties</w:t>
      </w:r>
      <w:r w:rsidR="000E4208">
        <w:rPr>
          <w:rFonts w:ascii="Times New Roman" w:hAnsi="Times New Roman"/>
          <w:sz w:val="28"/>
          <w:szCs w:val="28"/>
        </w:rPr>
        <w:t>,</w:t>
      </w:r>
      <w:r w:rsidR="004729A7">
        <w:rPr>
          <w:rFonts w:ascii="Times New Roman" w:hAnsi="Times New Roman"/>
          <w:sz w:val="28"/>
          <w:szCs w:val="28"/>
        </w:rPr>
        <w:t xml:space="preserve"> such as Youngs’ modulus </w:t>
      </w:r>
      <w:r w:rsidR="000E4208">
        <w:rPr>
          <w:rFonts w:ascii="Times New Roman" w:hAnsi="Times New Roman"/>
          <w:sz w:val="28"/>
          <w:szCs w:val="28"/>
        </w:rPr>
        <w:t xml:space="preserve">and </w:t>
      </w:r>
      <w:r w:rsidR="004729A7">
        <w:rPr>
          <w:rFonts w:ascii="Times New Roman" w:hAnsi="Times New Roman"/>
          <w:sz w:val="28"/>
          <w:szCs w:val="28"/>
        </w:rPr>
        <w:t>strength</w:t>
      </w:r>
      <w:r w:rsidR="000E4208">
        <w:rPr>
          <w:rFonts w:ascii="Times New Roman" w:hAnsi="Times New Roman"/>
          <w:sz w:val="28"/>
          <w:szCs w:val="28"/>
        </w:rPr>
        <w:t>,</w:t>
      </w:r>
      <w:r w:rsidR="004729A7">
        <w:rPr>
          <w:rFonts w:ascii="Times New Roman" w:hAnsi="Times New Roman"/>
          <w:sz w:val="28"/>
          <w:szCs w:val="28"/>
        </w:rPr>
        <w:t xml:space="preserve"> are scarce for this binary carbide system. </w:t>
      </w:r>
      <w:r w:rsidR="00244DA0" w:rsidRPr="00244DA0">
        <w:rPr>
          <w:rFonts w:ascii="Times New Roman" w:hAnsi="Times New Roman"/>
          <w:sz w:val="28"/>
          <w:szCs w:val="28"/>
          <w:highlight w:val="cyan"/>
        </w:rPr>
        <w:t>Considering the potential use of these solid solutions as neutron reflectors and in industrial machinery and deep mining components, further investigation of properties such as strength over a wide temperature range is vital.</w:t>
      </w:r>
      <w:r w:rsidR="00244DA0">
        <w:rPr>
          <w:rFonts w:ascii="Times New Roman" w:hAnsi="Times New Roman"/>
          <w:sz w:val="28"/>
          <w:szCs w:val="28"/>
        </w:rPr>
        <w:t xml:space="preserve"> </w:t>
      </w:r>
      <w:r w:rsidR="004729A7">
        <w:rPr>
          <w:rFonts w:ascii="Times New Roman" w:hAnsi="Times New Roman"/>
          <w:sz w:val="28"/>
          <w:szCs w:val="28"/>
        </w:rPr>
        <w:t xml:space="preserve">Moreover, due to the development of the various WC-based alloys it is </w:t>
      </w:r>
      <w:r w:rsidR="003A00E9">
        <w:rPr>
          <w:rFonts w:ascii="Times New Roman" w:hAnsi="Times New Roman"/>
          <w:sz w:val="28"/>
          <w:szCs w:val="28"/>
        </w:rPr>
        <w:t xml:space="preserve">a relatively small addition of </w:t>
      </w:r>
      <w:proofErr w:type="spellStart"/>
      <w:r w:rsidR="003A00E9" w:rsidRPr="00E52D7E">
        <w:rPr>
          <w:rFonts w:ascii="Times New Roman" w:hAnsi="Times New Roman"/>
          <w:color w:val="000000" w:themeColor="text1"/>
          <w:sz w:val="28"/>
          <w:szCs w:val="28"/>
        </w:rPr>
        <w:t>TaC</w:t>
      </w:r>
      <w:proofErr w:type="spellEnd"/>
      <w:r w:rsidR="003A00E9" w:rsidRPr="00E52D7E">
        <w:rPr>
          <w:rFonts w:ascii="Times New Roman" w:hAnsi="Times New Roman"/>
          <w:color w:val="000000" w:themeColor="text1"/>
          <w:sz w:val="28"/>
          <w:szCs w:val="28"/>
        </w:rPr>
        <w:t xml:space="preserve"> that may add </w:t>
      </w:r>
      <w:r w:rsidR="000E4208" w:rsidRPr="00E52D7E">
        <w:rPr>
          <w:rFonts w:ascii="Times New Roman" w:hAnsi="Times New Roman"/>
          <w:color w:val="000000" w:themeColor="text1"/>
          <w:sz w:val="28"/>
          <w:szCs w:val="28"/>
        </w:rPr>
        <w:t xml:space="preserve">an </w:t>
      </w:r>
      <w:r w:rsidR="003A00E9" w:rsidRPr="00E52D7E">
        <w:rPr>
          <w:rFonts w:ascii="Times New Roman" w:hAnsi="Times New Roman"/>
          <w:color w:val="000000" w:themeColor="text1"/>
          <w:sz w:val="28"/>
          <w:szCs w:val="28"/>
        </w:rPr>
        <w:t>extra functionality to the complex WC-Co composite</w:t>
      </w:r>
      <w:r w:rsidR="00681FDA" w:rsidRPr="00E52D7E">
        <w:rPr>
          <w:rFonts w:ascii="Times New Roman" w:hAnsi="Times New Roman"/>
          <w:color w:val="000000" w:themeColor="text1"/>
          <w:sz w:val="28"/>
          <w:szCs w:val="28"/>
        </w:rPr>
        <w:t xml:space="preserve"> [</w:t>
      </w:r>
      <w:r w:rsidR="0061258F" w:rsidRPr="00E52D7E">
        <w:rPr>
          <w:rFonts w:ascii="Times New Roman" w:hAnsi="Times New Roman"/>
          <w:color w:val="000000" w:themeColor="text1"/>
          <w:sz w:val="28"/>
          <w:szCs w:val="28"/>
        </w:rPr>
        <w:t>8</w:t>
      </w:r>
      <w:r w:rsidR="00681FDA" w:rsidRPr="00E52D7E">
        <w:rPr>
          <w:rFonts w:ascii="Times New Roman" w:hAnsi="Times New Roman"/>
          <w:color w:val="000000" w:themeColor="text1"/>
          <w:sz w:val="28"/>
          <w:szCs w:val="28"/>
        </w:rPr>
        <w:t>]</w:t>
      </w:r>
      <w:r w:rsidR="003A00E9" w:rsidRPr="00E52D7E">
        <w:rPr>
          <w:rFonts w:ascii="Times New Roman" w:hAnsi="Times New Roman"/>
          <w:color w:val="000000" w:themeColor="text1"/>
          <w:sz w:val="28"/>
          <w:szCs w:val="28"/>
        </w:rPr>
        <w:t>.</w:t>
      </w:r>
      <w:r w:rsidR="00162B49" w:rsidRPr="00E52D7E">
        <w:rPr>
          <w:rFonts w:ascii="Times New Roman" w:hAnsi="Times New Roman"/>
          <w:color w:val="000000" w:themeColor="text1"/>
          <w:sz w:val="28"/>
          <w:szCs w:val="28"/>
        </w:rPr>
        <w:t xml:space="preserve"> </w:t>
      </w:r>
      <w:proofErr w:type="spellStart"/>
      <w:r w:rsidR="000E4208" w:rsidRPr="00E52D7E">
        <w:rPr>
          <w:rFonts w:ascii="Times New Roman" w:hAnsi="Times New Roman"/>
          <w:color w:val="000000" w:themeColor="text1"/>
          <w:sz w:val="28"/>
          <w:szCs w:val="28"/>
        </w:rPr>
        <w:t>H</w:t>
      </w:r>
      <w:r w:rsidR="00162B49" w:rsidRPr="00E52D7E">
        <w:rPr>
          <w:rFonts w:ascii="Times New Roman" w:hAnsi="Times New Roman"/>
          <w:color w:val="000000" w:themeColor="text1"/>
          <w:sz w:val="28"/>
          <w:szCs w:val="28"/>
        </w:rPr>
        <w:t>olleck</w:t>
      </w:r>
      <w:proofErr w:type="spellEnd"/>
      <w:r w:rsidR="00162B49" w:rsidRPr="00E52D7E">
        <w:rPr>
          <w:rFonts w:ascii="Times New Roman" w:hAnsi="Times New Roman"/>
          <w:color w:val="000000" w:themeColor="text1"/>
          <w:sz w:val="28"/>
          <w:szCs w:val="28"/>
        </w:rPr>
        <w:t xml:space="preserve"> et al. [</w:t>
      </w:r>
      <w:r w:rsidR="0061258F" w:rsidRPr="00E52D7E">
        <w:rPr>
          <w:rFonts w:ascii="Times New Roman" w:hAnsi="Times New Roman"/>
          <w:color w:val="000000" w:themeColor="text1"/>
          <w:sz w:val="28"/>
          <w:szCs w:val="28"/>
        </w:rPr>
        <w:t>9</w:t>
      </w:r>
      <w:r w:rsidR="00162B49" w:rsidRPr="00E52D7E">
        <w:rPr>
          <w:rFonts w:ascii="Times New Roman" w:hAnsi="Times New Roman"/>
          <w:color w:val="000000" w:themeColor="text1"/>
          <w:sz w:val="28"/>
          <w:szCs w:val="28"/>
        </w:rPr>
        <w:t>] showed that adding up</w:t>
      </w:r>
      <w:r w:rsidR="000E4208" w:rsidRPr="00E52D7E">
        <w:rPr>
          <w:rFonts w:ascii="Times New Roman" w:hAnsi="Times New Roman"/>
          <w:color w:val="000000" w:themeColor="text1"/>
          <w:sz w:val="28"/>
          <w:szCs w:val="28"/>
        </w:rPr>
        <w:t xml:space="preserve"> </w:t>
      </w:r>
      <w:r w:rsidR="00162B49" w:rsidRPr="00E52D7E">
        <w:rPr>
          <w:rFonts w:ascii="Times New Roman" w:hAnsi="Times New Roman"/>
          <w:color w:val="000000" w:themeColor="text1"/>
          <w:sz w:val="28"/>
          <w:szCs w:val="28"/>
        </w:rPr>
        <w:t xml:space="preserve">to 30 mol.% of W to </w:t>
      </w:r>
      <w:proofErr w:type="spellStart"/>
      <w:r w:rsidR="00162B49" w:rsidRPr="00E52D7E">
        <w:rPr>
          <w:rFonts w:ascii="Times New Roman" w:hAnsi="Times New Roman"/>
          <w:color w:val="000000" w:themeColor="text1"/>
          <w:sz w:val="28"/>
          <w:szCs w:val="28"/>
        </w:rPr>
        <w:t>TaC</w:t>
      </w:r>
      <w:proofErr w:type="spellEnd"/>
      <w:r w:rsidR="00162B49" w:rsidRPr="00E52D7E">
        <w:rPr>
          <w:rFonts w:ascii="Times New Roman" w:hAnsi="Times New Roman"/>
          <w:color w:val="000000" w:themeColor="text1"/>
          <w:sz w:val="28"/>
          <w:szCs w:val="28"/>
        </w:rPr>
        <w:t xml:space="preserve"> will (</w:t>
      </w:r>
      <w:proofErr w:type="spellStart"/>
      <w:r w:rsidR="00162B49" w:rsidRPr="00E52D7E">
        <w:rPr>
          <w:rFonts w:ascii="Times New Roman" w:hAnsi="Times New Roman"/>
          <w:color w:val="000000" w:themeColor="text1"/>
          <w:sz w:val="28"/>
          <w:szCs w:val="28"/>
        </w:rPr>
        <w:t>i</w:t>
      </w:r>
      <w:proofErr w:type="spellEnd"/>
      <w:r w:rsidR="00162B49" w:rsidRPr="00E52D7E">
        <w:rPr>
          <w:rFonts w:ascii="Times New Roman" w:hAnsi="Times New Roman"/>
          <w:color w:val="000000" w:themeColor="text1"/>
          <w:sz w:val="28"/>
          <w:szCs w:val="28"/>
        </w:rPr>
        <w:t xml:space="preserve">) lead to </w:t>
      </w:r>
      <w:r w:rsidR="000E4208" w:rsidRPr="00E52D7E">
        <w:rPr>
          <w:rFonts w:ascii="Times New Roman" w:hAnsi="Times New Roman"/>
          <w:color w:val="000000" w:themeColor="text1"/>
          <w:sz w:val="28"/>
          <w:szCs w:val="28"/>
        </w:rPr>
        <w:t xml:space="preserve">a </w:t>
      </w:r>
      <w:r w:rsidR="00162B49" w:rsidRPr="00E52D7E">
        <w:rPr>
          <w:rFonts w:ascii="Times New Roman" w:hAnsi="Times New Roman"/>
          <w:color w:val="000000" w:themeColor="text1"/>
          <w:sz w:val="28"/>
          <w:szCs w:val="28"/>
        </w:rPr>
        <w:t xml:space="preserve">linear increase in </w:t>
      </w:r>
      <w:r w:rsidR="000E4208" w:rsidRPr="00E52D7E">
        <w:rPr>
          <w:rFonts w:ascii="Times New Roman" w:hAnsi="Times New Roman"/>
          <w:color w:val="000000" w:themeColor="text1"/>
          <w:sz w:val="28"/>
          <w:szCs w:val="28"/>
        </w:rPr>
        <w:t xml:space="preserve">the </w:t>
      </w:r>
      <w:r w:rsidR="00162B49" w:rsidRPr="00E52D7E">
        <w:rPr>
          <w:rFonts w:ascii="Times New Roman" w:hAnsi="Times New Roman"/>
          <w:color w:val="000000" w:themeColor="text1"/>
          <w:sz w:val="28"/>
          <w:szCs w:val="28"/>
        </w:rPr>
        <w:t xml:space="preserve">hardness and (ii) improves </w:t>
      </w:r>
      <w:r w:rsidR="000E4208" w:rsidRPr="00E52D7E">
        <w:rPr>
          <w:rFonts w:ascii="Times New Roman" w:hAnsi="Times New Roman"/>
          <w:color w:val="000000" w:themeColor="text1"/>
          <w:sz w:val="28"/>
          <w:szCs w:val="28"/>
        </w:rPr>
        <w:t xml:space="preserve">the </w:t>
      </w:r>
      <w:r w:rsidR="00162B49" w:rsidRPr="00E52D7E">
        <w:rPr>
          <w:rFonts w:ascii="Times New Roman" w:hAnsi="Times New Roman"/>
          <w:color w:val="000000" w:themeColor="text1"/>
          <w:sz w:val="28"/>
          <w:szCs w:val="28"/>
        </w:rPr>
        <w:t xml:space="preserve">high-temperature hardness by 40 % up to 1000 °C. </w:t>
      </w:r>
      <w:r w:rsidR="000E4208" w:rsidRPr="00E52D7E">
        <w:rPr>
          <w:rFonts w:ascii="Times New Roman" w:hAnsi="Times New Roman"/>
          <w:color w:val="000000" w:themeColor="text1"/>
          <w:sz w:val="28"/>
          <w:szCs w:val="28"/>
        </w:rPr>
        <w:t>Regarding the</w:t>
      </w:r>
      <w:r w:rsidR="00162B49" w:rsidRPr="00E52D7E">
        <w:rPr>
          <w:rFonts w:ascii="Times New Roman" w:hAnsi="Times New Roman"/>
          <w:color w:val="000000" w:themeColor="text1"/>
          <w:sz w:val="28"/>
          <w:szCs w:val="28"/>
        </w:rPr>
        <w:t xml:space="preserve"> solid-solution hardening, in the case of </w:t>
      </w:r>
      <w:proofErr w:type="spellStart"/>
      <w:r w:rsidR="00162B49" w:rsidRPr="00E52D7E">
        <w:rPr>
          <w:rFonts w:ascii="Times New Roman" w:hAnsi="Times New Roman"/>
          <w:color w:val="000000" w:themeColor="text1"/>
          <w:sz w:val="28"/>
          <w:szCs w:val="28"/>
        </w:rPr>
        <w:t>Holleck</w:t>
      </w:r>
      <w:proofErr w:type="spellEnd"/>
      <w:r w:rsidR="00162B49" w:rsidRPr="00E52D7E">
        <w:rPr>
          <w:rFonts w:ascii="Times New Roman" w:hAnsi="Times New Roman"/>
          <w:color w:val="000000" w:themeColor="text1"/>
          <w:sz w:val="28"/>
          <w:szCs w:val="28"/>
        </w:rPr>
        <w:t xml:space="preserve"> et al.</w:t>
      </w:r>
      <w:r w:rsidR="0061258F" w:rsidRPr="00E52D7E">
        <w:rPr>
          <w:rFonts w:ascii="Times New Roman" w:hAnsi="Times New Roman"/>
          <w:color w:val="000000" w:themeColor="text1"/>
          <w:sz w:val="28"/>
          <w:szCs w:val="28"/>
        </w:rPr>
        <w:t xml:space="preserve"> [9]</w:t>
      </w:r>
      <w:r w:rsidR="000E4208" w:rsidRPr="00E52D7E">
        <w:rPr>
          <w:rFonts w:ascii="Times New Roman" w:hAnsi="Times New Roman"/>
          <w:color w:val="000000" w:themeColor="text1"/>
          <w:sz w:val="28"/>
          <w:szCs w:val="28"/>
        </w:rPr>
        <w:t>,</w:t>
      </w:r>
      <w:r w:rsidR="00162B49" w:rsidRPr="00E52D7E">
        <w:rPr>
          <w:rFonts w:ascii="Times New Roman" w:hAnsi="Times New Roman"/>
          <w:color w:val="000000" w:themeColor="text1"/>
          <w:sz w:val="28"/>
          <w:szCs w:val="28"/>
        </w:rPr>
        <w:t xml:space="preserve"> the carbon deficiency had a considerable effect on </w:t>
      </w:r>
      <w:r w:rsidR="000E4208" w:rsidRPr="00E52D7E">
        <w:rPr>
          <w:rFonts w:ascii="Times New Roman" w:hAnsi="Times New Roman"/>
          <w:color w:val="000000" w:themeColor="text1"/>
          <w:sz w:val="28"/>
          <w:szCs w:val="28"/>
        </w:rPr>
        <w:t xml:space="preserve">the </w:t>
      </w:r>
      <w:r w:rsidR="00162B49" w:rsidRPr="00E52D7E">
        <w:rPr>
          <w:rFonts w:ascii="Times New Roman" w:hAnsi="Times New Roman"/>
          <w:color w:val="000000" w:themeColor="text1"/>
          <w:sz w:val="28"/>
          <w:szCs w:val="28"/>
        </w:rPr>
        <w:t>hardness. Carbon in (</w:t>
      </w:r>
      <w:proofErr w:type="spellStart"/>
      <w:proofErr w:type="gramStart"/>
      <w:r w:rsidR="00162B49" w:rsidRPr="00E52D7E">
        <w:rPr>
          <w:rFonts w:ascii="Times New Roman" w:hAnsi="Times New Roman"/>
          <w:color w:val="000000" w:themeColor="text1"/>
          <w:sz w:val="28"/>
          <w:szCs w:val="28"/>
        </w:rPr>
        <w:t>Ta,W</w:t>
      </w:r>
      <w:proofErr w:type="spellEnd"/>
      <w:proofErr w:type="gramEnd"/>
      <w:r w:rsidR="00162B49" w:rsidRPr="00E52D7E">
        <w:rPr>
          <w:rFonts w:ascii="Times New Roman" w:hAnsi="Times New Roman"/>
          <w:color w:val="000000" w:themeColor="text1"/>
          <w:sz w:val="28"/>
          <w:szCs w:val="28"/>
        </w:rPr>
        <w:t>)</w:t>
      </w:r>
      <w:proofErr w:type="spellStart"/>
      <w:r w:rsidR="00162B49" w:rsidRPr="00E52D7E">
        <w:rPr>
          <w:rFonts w:ascii="Times New Roman" w:hAnsi="Times New Roman"/>
          <w:color w:val="000000" w:themeColor="text1"/>
          <w:sz w:val="28"/>
          <w:szCs w:val="28"/>
        </w:rPr>
        <w:t>C</w:t>
      </w:r>
      <w:r w:rsidR="00162B49" w:rsidRPr="00E52D7E">
        <w:rPr>
          <w:rFonts w:ascii="Times New Roman" w:hAnsi="Times New Roman"/>
          <w:color w:val="000000" w:themeColor="text1"/>
          <w:sz w:val="28"/>
          <w:szCs w:val="28"/>
          <w:vertAlign w:val="subscript"/>
        </w:rPr>
        <w:t>x</w:t>
      </w:r>
      <w:proofErr w:type="spellEnd"/>
      <w:r w:rsidR="00162B49" w:rsidRPr="00E52D7E">
        <w:rPr>
          <w:rFonts w:ascii="Times New Roman" w:hAnsi="Times New Roman"/>
          <w:color w:val="000000" w:themeColor="text1"/>
          <w:sz w:val="28"/>
          <w:szCs w:val="28"/>
        </w:rPr>
        <w:t xml:space="preserve"> </w:t>
      </w:r>
      <w:r w:rsidR="009E60D6" w:rsidRPr="00E52D7E">
        <w:rPr>
          <w:rFonts w:ascii="Times New Roman" w:hAnsi="Times New Roman"/>
          <w:color w:val="000000" w:themeColor="text1"/>
          <w:sz w:val="28"/>
          <w:szCs w:val="28"/>
        </w:rPr>
        <w:t xml:space="preserve">prepared by hot-pressing at 2700 °C </w:t>
      </w:r>
      <w:r w:rsidR="00162B49" w:rsidRPr="00E52D7E">
        <w:rPr>
          <w:rFonts w:ascii="Times New Roman" w:hAnsi="Times New Roman"/>
          <w:color w:val="000000" w:themeColor="text1"/>
          <w:sz w:val="28"/>
          <w:szCs w:val="28"/>
        </w:rPr>
        <w:t xml:space="preserve">varied from </w:t>
      </w:r>
      <w:r w:rsidR="009E60D6" w:rsidRPr="00E52D7E">
        <w:rPr>
          <w:rFonts w:ascii="Times New Roman" w:hAnsi="Times New Roman"/>
          <w:color w:val="000000" w:themeColor="text1"/>
          <w:sz w:val="28"/>
          <w:szCs w:val="28"/>
        </w:rPr>
        <w:t>0.73 to 0.89.</w:t>
      </w:r>
    </w:p>
    <w:p w14:paraId="7A5E1E61" w14:textId="28728409" w:rsidR="00B97D70" w:rsidRPr="00E52D7E" w:rsidRDefault="009E60D6" w:rsidP="00D73B49">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Another aspect to consider is the solubility between carbides. S</w:t>
      </w:r>
      <w:r w:rsidR="00B97D70" w:rsidRPr="00E52D7E">
        <w:rPr>
          <w:rFonts w:ascii="Times New Roman" w:hAnsi="Times New Roman" w:cs="Times New Roman"/>
          <w:color w:val="000000" w:themeColor="text1"/>
          <w:sz w:val="28"/>
          <w:szCs w:val="28"/>
        </w:rPr>
        <w:t xml:space="preserve">ince </w:t>
      </w:r>
      <w:r w:rsidR="000E4208" w:rsidRPr="00E52D7E">
        <w:rPr>
          <w:rFonts w:ascii="Times New Roman" w:hAnsi="Times New Roman" w:cs="Times New Roman"/>
          <w:color w:val="000000" w:themeColor="text1"/>
          <w:sz w:val="28"/>
          <w:szCs w:val="28"/>
        </w:rPr>
        <w:t xml:space="preserve">the </w:t>
      </w:r>
      <w:r w:rsidR="00B97D70" w:rsidRPr="00E52D7E">
        <w:rPr>
          <w:rFonts w:ascii="Times New Roman" w:hAnsi="Times New Roman" w:cs="Times New Roman"/>
          <w:color w:val="000000" w:themeColor="text1"/>
          <w:sz w:val="28"/>
          <w:szCs w:val="28"/>
        </w:rPr>
        <w:t xml:space="preserve">original review </w:t>
      </w:r>
      <w:r w:rsidR="000E4208" w:rsidRPr="00E52D7E">
        <w:rPr>
          <w:rFonts w:ascii="Times New Roman" w:hAnsi="Times New Roman" w:cs="Times New Roman"/>
          <w:color w:val="000000" w:themeColor="text1"/>
          <w:sz w:val="28"/>
          <w:szCs w:val="28"/>
        </w:rPr>
        <w:t xml:space="preserve">by </w:t>
      </w:r>
      <w:proofErr w:type="spellStart"/>
      <w:r w:rsidR="00B97D70" w:rsidRPr="00E52D7E">
        <w:rPr>
          <w:rFonts w:ascii="Times New Roman" w:hAnsi="Times New Roman" w:cs="Times New Roman"/>
          <w:color w:val="000000" w:themeColor="text1"/>
          <w:sz w:val="28"/>
          <w:szCs w:val="28"/>
        </w:rPr>
        <w:t>Swarkopf</w:t>
      </w:r>
      <w:proofErr w:type="spellEnd"/>
      <w:r w:rsidR="00B97D70" w:rsidRPr="00E52D7E">
        <w:rPr>
          <w:rFonts w:ascii="Times New Roman" w:hAnsi="Times New Roman" w:cs="Times New Roman"/>
          <w:color w:val="000000" w:themeColor="text1"/>
          <w:sz w:val="28"/>
          <w:szCs w:val="28"/>
        </w:rPr>
        <w:t xml:space="preserve"> and Kieffer [</w:t>
      </w:r>
      <w:r w:rsidR="00681FDA" w:rsidRPr="00E52D7E">
        <w:rPr>
          <w:rFonts w:ascii="Times New Roman" w:hAnsi="Times New Roman" w:cs="Times New Roman"/>
          <w:color w:val="000000" w:themeColor="text1"/>
          <w:sz w:val="28"/>
          <w:szCs w:val="28"/>
        </w:rPr>
        <w:t>8</w:t>
      </w:r>
      <w:r w:rsidR="00B97D70" w:rsidRPr="00E52D7E">
        <w:rPr>
          <w:rFonts w:ascii="Times New Roman" w:hAnsi="Times New Roman" w:cs="Times New Roman"/>
          <w:color w:val="000000" w:themeColor="text1"/>
          <w:sz w:val="28"/>
          <w:szCs w:val="28"/>
        </w:rPr>
        <w:t>], it is widely known that WC will have a limited solubility in typical UHTC carbides.</w:t>
      </w:r>
      <w:r w:rsidRPr="00E52D7E">
        <w:rPr>
          <w:rFonts w:ascii="Times New Roman" w:hAnsi="Times New Roman" w:cs="Times New Roman"/>
          <w:color w:val="000000" w:themeColor="text1"/>
          <w:sz w:val="28"/>
          <w:szCs w:val="28"/>
        </w:rPr>
        <w:t xml:space="preserve"> Brun </w:t>
      </w:r>
      <w:r w:rsidR="0061258F" w:rsidRPr="00E52D7E">
        <w:rPr>
          <w:rFonts w:ascii="Times New Roman" w:hAnsi="Times New Roman" w:cs="Times New Roman"/>
          <w:color w:val="000000" w:themeColor="text1"/>
          <w:sz w:val="28"/>
          <w:szCs w:val="28"/>
        </w:rPr>
        <w:t xml:space="preserve">and </w:t>
      </w:r>
      <w:proofErr w:type="spellStart"/>
      <w:r w:rsidR="0061258F" w:rsidRPr="00E52D7E">
        <w:rPr>
          <w:rFonts w:ascii="Times New Roman" w:hAnsi="Times New Roman" w:cs="Times New Roman"/>
          <w:color w:val="000000" w:themeColor="text1"/>
          <w:sz w:val="28"/>
          <w:szCs w:val="28"/>
        </w:rPr>
        <w:t>Stubican</w:t>
      </w:r>
      <w:proofErr w:type="spellEnd"/>
      <w:r w:rsidRPr="00E52D7E">
        <w:rPr>
          <w:rFonts w:ascii="Times New Roman" w:hAnsi="Times New Roman" w:cs="Times New Roman"/>
          <w:color w:val="000000" w:themeColor="text1"/>
          <w:sz w:val="28"/>
          <w:szCs w:val="28"/>
        </w:rPr>
        <w:t xml:space="preserve"> [</w:t>
      </w:r>
      <w:r w:rsidR="0061258F" w:rsidRPr="00E52D7E">
        <w:rPr>
          <w:rFonts w:ascii="Times New Roman" w:hAnsi="Times New Roman" w:cs="Times New Roman"/>
          <w:color w:val="000000" w:themeColor="text1"/>
          <w:sz w:val="28"/>
          <w:szCs w:val="28"/>
        </w:rPr>
        <w:t>10</w:t>
      </w:r>
      <w:r w:rsidRPr="00E52D7E">
        <w:rPr>
          <w:rFonts w:ascii="Times New Roman" w:hAnsi="Times New Roman" w:cs="Times New Roman"/>
          <w:color w:val="000000" w:themeColor="text1"/>
          <w:sz w:val="28"/>
          <w:szCs w:val="28"/>
        </w:rPr>
        <w:t xml:space="preserve">] showed that </w:t>
      </w:r>
      <w:r w:rsidR="000E4208" w:rsidRPr="00E52D7E">
        <w:rPr>
          <w:rFonts w:ascii="Times New Roman" w:hAnsi="Times New Roman" w:cs="Times New Roman"/>
          <w:color w:val="000000" w:themeColor="text1"/>
          <w:sz w:val="28"/>
          <w:szCs w:val="28"/>
        </w:rPr>
        <w:t xml:space="preserve">the </w:t>
      </w:r>
      <w:r w:rsidRPr="00E52D7E">
        <w:rPr>
          <w:rFonts w:ascii="Times New Roman" w:hAnsi="Times New Roman" w:cs="Times New Roman"/>
          <w:color w:val="000000" w:themeColor="text1"/>
          <w:sz w:val="28"/>
          <w:szCs w:val="28"/>
        </w:rPr>
        <w:lastRenderedPageBreak/>
        <w:t xml:space="preserve">solubility of WC in </w:t>
      </w:r>
      <w:proofErr w:type="spellStart"/>
      <w:r w:rsidRPr="00E52D7E">
        <w:rPr>
          <w:rFonts w:ascii="Times New Roman" w:hAnsi="Times New Roman" w:cs="Times New Roman"/>
          <w:color w:val="000000" w:themeColor="text1"/>
          <w:sz w:val="28"/>
          <w:szCs w:val="28"/>
        </w:rPr>
        <w:t>TiC</w:t>
      </w:r>
      <w:proofErr w:type="spellEnd"/>
      <w:r w:rsidRPr="00E52D7E">
        <w:rPr>
          <w:rFonts w:ascii="Times New Roman" w:hAnsi="Times New Roman" w:cs="Times New Roman"/>
          <w:color w:val="000000" w:themeColor="text1"/>
          <w:sz w:val="28"/>
          <w:szCs w:val="28"/>
        </w:rPr>
        <w:t xml:space="preserve"> or </w:t>
      </w:r>
      <w:proofErr w:type="spellStart"/>
      <w:r w:rsidRPr="00E52D7E">
        <w:rPr>
          <w:rFonts w:ascii="Times New Roman" w:hAnsi="Times New Roman" w:cs="Times New Roman"/>
          <w:color w:val="000000" w:themeColor="text1"/>
          <w:sz w:val="28"/>
          <w:szCs w:val="28"/>
        </w:rPr>
        <w:t>ZrC</w:t>
      </w:r>
      <w:proofErr w:type="spellEnd"/>
      <w:r w:rsidRPr="00E52D7E">
        <w:rPr>
          <w:rFonts w:ascii="Times New Roman" w:hAnsi="Times New Roman" w:cs="Times New Roman"/>
          <w:color w:val="000000" w:themeColor="text1"/>
          <w:sz w:val="28"/>
          <w:szCs w:val="28"/>
        </w:rPr>
        <w:t xml:space="preserve"> greatly depends on </w:t>
      </w:r>
      <w:r w:rsidR="0011334A" w:rsidRPr="00E52D7E">
        <w:rPr>
          <w:rFonts w:ascii="Times New Roman" w:hAnsi="Times New Roman" w:cs="Times New Roman"/>
          <w:color w:val="000000" w:themeColor="text1"/>
          <w:sz w:val="28"/>
          <w:szCs w:val="28"/>
        </w:rPr>
        <w:t xml:space="preserve">the </w:t>
      </w:r>
      <w:r w:rsidRPr="00E52D7E">
        <w:rPr>
          <w:rFonts w:ascii="Times New Roman" w:hAnsi="Times New Roman" w:cs="Times New Roman"/>
          <w:color w:val="000000" w:themeColor="text1"/>
          <w:sz w:val="28"/>
          <w:szCs w:val="28"/>
        </w:rPr>
        <w:t xml:space="preserve">temperature, and processing </w:t>
      </w:r>
      <w:r w:rsidR="0011334A" w:rsidRPr="00E52D7E">
        <w:rPr>
          <w:rFonts w:ascii="Times New Roman" w:hAnsi="Times New Roman" w:cs="Times New Roman"/>
          <w:color w:val="000000" w:themeColor="text1"/>
          <w:sz w:val="28"/>
          <w:szCs w:val="28"/>
        </w:rPr>
        <w:t xml:space="preserve">at a </w:t>
      </w:r>
      <w:r w:rsidRPr="00E52D7E">
        <w:rPr>
          <w:rFonts w:ascii="Times New Roman" w:hAnsi="Times New Roman" w:cs="Times New Roman"/>
          <w:color w:val="000000" w:themeColor="text1"/>
          <w:sz w:val="28"/>
          <w:szCs w:val="28"/>
        </w:rPr>
        <w:t>temperature exceeding 2500 °C is required to achieve solid-solutions containing W [</w:t>
      </w:r>
      <w:r w:rsidR="0061258F" w:rsidRPr="00E52D7E">
        <w:rPr>
          <w:rFonts w:ascii="Times New Roman" w:hAnsi="Times New Roman" w:cs="Times New Roman"/>
          <w:color w:val="000000" w:themeColor="text1"/>
          <w:sz w:val="28"/>
          <w:szCs w:val="28"/>
        </w:rPr>
        <w:t>10</w:t>
      </w:r>
      <w:r w:rsidRPr="00E52D7E">
        <w:rPr>
          <w:rFonts w:ascii="Times New Roman" w:hAnsi="Times New Roman" w:cs="Times New Roman"/>
          <w:color w:val="000000" w:themeColor="text1"/>
          <w:sz w:val="28"/>
          <w:szCs w:val="28"/>
        </w:rPr>
        <w:t>].</w:t>
      </w:r>
      <w:r w:rsidR="00D73B49" w:rsidRPr="00E52D7E">
        <w:rPr>
          <w:rFonts w:ascii="Times New Roman" w:hAnsi="Times New Roman" w:cs="Times New Roman"/>
          <w:color w:val="000000" w:themeColor="text1"/>
          <w:sz w:val="28"/>
          <w:szCs w:val="28"/>
        </w:rPr>
        <w:t xml:space="preserve"> Recently, </w:t>
      </w:r>
      <w:r w:rsidR="00B97D70" w:rsidRPr="00E52D7E">
        <w:rPr>
          <w:rFonts w:ascii="Times New Roman" w:hAnsi="Times New Roman" w:cs="Times New Roman"/>
          <w:color w:val="000000" w:themeColor="text1"/>
          <w:sz w:val="28"/>
          <w:szCs w:val="28"/>
        </w:rPr>
        <w:t xml:space="preserve">reports </w:t>
      </w:r>
      <w:r w:rsidR="0011334A" w:rsidRPr="00E52D7E">
        <w:rPr>
          <w:rFonts w:ascii="Times New Roman" w:hAnsi="Times New Roman" w:cs="Times New Roman"/>
          <w:color w:val="000000" w:themeColor="text1"/>
          <w:sz w:val="28"/>
          <w:szCs w:val="28"/>
        </w:rPr>
        <w:t xml:space="preserve">of the </w:t>
      </w:r>
      <w:r w:rsidR="00B97D70" w:rsidRPr="00E52D7E">
        <w:rPr>
          <w:rFonts w:ascii="Times New Roman" w:hAnsi="Times New Roman" w:cs="Times New Roman"/>
          <w:color w:val="000000" w:themeColor="text1"/>
          <w:sz w:val="28"/>
          <w:szCs w:val="28"/>
        </w:rPr>
        <w:t>processing of high-entro</w:t>
      </w:r>
      <w:r w:rsidR="00B97D70" w:rsidRPr="003A00E9">
        <w:rPr>
          <w:rFonts w:ascii="Times New Roman" w:hAnsi="Times New Roman" w:cs="Times New Roman"/>
          <w:color w:val="000000" w:themeColor="text1"/>
          <w:sz w:val="28"/>
          <w:szCs w:val="28"/>
        </w:rPr>
        <w:t>py carbides indicate</w:t>
      </w:r>
      <w:r w:rsidR="0011334A">
        <w:rPr>
          <w:rFonts w:ascii="Times New Roman" w:hAnsi="Times New Roman" w:cs="Times New Roman"/>
          <w:color w:val="000000" w:themeColor="text1"/>
          <w:sz w:val="28"/>
          <w:szCs w:val="28"/>
        </w:rPr>
        <w:t>d</w:t>
      </w:r>
      <w:r w:rsidR="00B97D70" w:rsidRPr="003A00E9">
        <w:rPr>
          <w:rFonts w:ascii="Times New Roman" w:hAnsi="Times New Roman" w:cs="Times New Roman"/>
          <w:color w:val="000000" w:themeColor="text1"/>
          <w:sz w:val="28"/>
          <w:szCs w:val="28"/>
        </w:rPr>
        <w:t xml:space="preserve"> that based on the processing and phase ratio</w:t>
      </w:r>
      <w:r w:rsidR="0011334A">
        <w:rPr>
          <w:rFonts w:ascii="Times New Roman" w:hAnsi="Times New Roman" w:cs="Times New Roman"/>
          <w:color w:val="000000" w:themeColor="text1"/>
          <w:sz w:val="28"/>
          <w:szCs w:val="28"/>
        </w:rPr>
        <w:t>,</w:t>
      </w:r>
      <w:r w:rsidR="00B97D70" w:rsidRPr="003A00E9">
        <w:rPr>
          <w:rFonts w:ascii="Times New Roman" w:hAnsi="Times New Roman" w:cs="Times New Roman"/>
          <w:color w:val="000000" w:themeColor="text1"/>
          <w:sz w:val="28"/>
          <w:szCs w:val="28"/>
        </w:rPr>
        <w:t xml:space="preserve"> one can obtain</w:t>
      </w:r>
      <w:r w:rsidR="0011334A">
        <w:rPr>
          <w:rFonts w:ascii="Times New Roman" w:hAnsi="Times New Roman" w:cs="Times New Roman"/>
          <w:color w:val="000000" w:themeColor="text1"/>
          <w:sz w:val="28"/>
          <w:szCs w:val="28"/>
        </w:rPr>
        <w:t xml:space="preserve"> a</w:t>
      </w:r>
      <w:r w:rsidR="00B97D70" w:rsidRPr="003A00E9">
        <w:rPr>
          <w:rFonts w:ascii="Times New Roman" w:hAnsi="Times New Roman" w:cs="Times New Roman"/>
          <w:color w:val="000000" w:themeColor="text1"/>
          <w:sz w:val="28"/>
          <w:szCs w:val="28"/>
        </w:rPr>
        <w:t xml:space="preserve"> full solubility of W or WC in rock-salt-type lattice</w:t>
      </w:r>
      <w:r w:rsidR="00F1562A" w:rsidRPr="003A00E9">
        <w:rPr>
          <w:rFonts w:ascii="Times New Roman" w:hAnsi="Times New Roman" w:cs="Times New Roman"/>
          <w:color w:val="000000" w:themeColor="text1"/>
          <w:sz w:val="28"/>
          <w:szCs w:val="28"/>
        </w:rPr>
        <w:t xml:space="preserve"> [</w:t>
      </w:r>
      <w:r w:rsidR="00A76628">
        <w:rPr>
          <w:rFonts w:ascii="Times New Roman" w:hAnsi="Times New Roman" w:cs="Times New Roman"/>
          <w:color w:val="000000" w:themeColor="text1"/>
          <w:sz w:val="28"/>
          <w:szCs w:val="28"/>
        </w:rPr>
        <w:t>11,12</w:t>
      </w:r>
      <w:r w:rsidR="00F1562A" w:rsidRPr="003A00E9">
        <w:rPr>
          <w:rFonts w:ascii="Times New Roman" w:hAnsi="Times New Roman" w:cs="Times New Roman"/>
          <w:color w:val="000000" w:themeColor="text1"/>
          <w:sz w:val="28"/>
          <w:szCs w:val="28"/>
        </w:rPr>
        <w:t>], otherwise precipitates or secondary phases rich in W will form during consolidation or on the cooli</w:t>
      </w:r>
      <w:r w:rsidR="00F1562A" w:rsidRPr="00E52D7E">
        <w:rPr>
          <w:rFonts w:ascii="Times New Roman" w:hAnsi="Times New Roman" w:cs="Times New Roman"/>
          <w:color w:val="000000" w:themeColor="text1"/>
          <w:sz w:val="28"/>
          <w:szCs w:val="28"/>
        </w:rPr>
        <w:t>ng stage.</w:t>
      </w:r>
      <w:r w:rsidR="00D73B49" w:rsidRPr="00E52D7E">
        <w:rPr>
          <w:rFonts w:ascii="Times New Roman" w:hAnsi="Times New Roman" w:cs="Times New Roman"/>
          <w:color w:val="000000" w:themeColor="text1"/>
          <w:sz w:val="28"/>
          <w:szCs w:val="28"/>
        </w:rPr>
        <w:t xml:space="preserve"> For the high-entropy carbide with five principal metal atoms, 10 mol.% W is being used. </w:t>
      </w:r>
      <w:r w:rsidR="0011334A" w:rsidRPr="00E52D7E">
        <w:rPr>
          <w:rFonts w:ascii="Times New Roman" w:hAnsi="Times New Roman" w:cs="Times New Roman"/>
          <w:color w:val="000000" w:themeColor="text1"/>
          <w:sz w:val="28"/>
          <w:szCs w:val="28"/>
        </w:rPr>
        <w:t>I</w:t>
      </w:r>
      <w:r w:rsidR="00D73B49" w:rsidRPr="00E52D7E">
        <w:rPr>
          <w:rFonts w:ascii="Times New Roman" w:hAnsi="Times New Roman" w:cs="Times New Roman"/>
          <w:color w:val="000000" w:themeColor="text1"/>
          <w:sz w:val="28"/>
          <w:szCs w:val="28"/>
        </w:rPr>
        <w:t>n the case of</w:t>
      </w:r>
      <w:r w:rsidR="0011334A" w:rsidRPr="00E52D7E">
        <w:rPr>
          <w:rFonts w:ascii="Times New Roman" w:hAnsi="Times New Roman" w:cs="Times New Roman"/>
          <w:color w:val="000000" w:themeColor="text1"/>
          <w:sz w:val="28"/>
          <w:szCs w:val="28"/>
        </w:rPr>
        <w:t xml:space="preserve"> the</w:t>
      </w:r>
      <w:r w:rsidR="00D73B49" w:rsidRPr="00E52D7E">
        <w:rPr>
          <w:rFonts w:ascii="Times New Roman" w:hAnsi="Times New Roman" w:cs="Times New Roman"/>
          <w:color w:val="000000" w:themeColor="text1"/>
          <w:sz w:val="28"/>
          <w:szCs w:val="28"/>
        </w:rPr>
        <w:t xml:space="preserve"> </w:t>
      </w:r>
      <w:proofErr w:type="spellStart"/>
      <w:r w:rsidR="00D73B49" w:rsidRPr="00E52D7E">
        <w:rPr>
          <w:rFonts w:ascii="Times New Roman" w:hAnsi="Times New Roman" w:cs="Times New Roman"/>
          <w:color w:val="000000" w:themeColor="text1"/>
          <w:sz w:val="28"/>
          <w:szCs w:val="28"/>
        </w:rPr>
        <w:t>ZrC</w:t>
      </w:r>
      <w:proofErr w:type="spellEnd"/>
      <w:r w:rsidR="00D73B49" w:rsidRPr="00E52D7E">
        <w:rPr>
          <w:rFonts w:ascii="Times New Roman" w:hAnsi="Times New Roman" w:cs="Times New Roman"/>
          <w:color w:val="000000" w:themeColor="text1"/>
          <w:sz w:val="28"/>
          <w:szCs w:val="28"/>
        </w:rPr>
        <w:t>–WC system</w:t>
      </w:r>
      <w:r w:rsidR="0011334A" w:rsidRPr="00E52D7E">
        <w:rPr>
          <w:rFonts w:ascii="Times New Roman" w:hAnsi="Times New Roman" w:cs="Times New Roman"/>
          <w:color w:val="000000" w:themeColor="text1"/>
          <w:sz w:val="28"/>
          <w:szCs w:val="28"/>
        </w:rPr>
        <w:t>, a</w:t>
      </w:r>
      <w:r w:rsidR="00D73B49" w:rsidRPr="00E52D7E">
        <w:rPr>
          <w:rFonts w:ascii="Times New Roman" w:hAnsi="Times New Roman" w:cs="Times New Roman"/>
          <w:color w:val="000000" w:themeColor="text1"/>
          <w:sz w:val="28"/>
          <w:szCs w:val="28"/>
        </w:rPr>
        <w:t xml:space="preserve"> processing temperature of lower than 1800 °C</w:t>
      </w:r>
      <w:r w:rsidR="0011334A" w:rsidRPr="00E52D7E">
        <w:rPr>
          <w:rFonts w:ascii="Times New Roman" w:hAnsi="Times New Roman" w:cs="Times New Roman"/>
          <w:color w:val="000000" w:themeColor="text1"/>
          <w:sz w:val="28"/>
          <w:szCs w:val="28"/>
        </w:rPr>
        <w:t xml:space="preserve"> is required</w:t>
      </w:r>
      <w:r w:rsidR="00D73B49" w:rsidRPr="00E52D7E">
        <w:rPr>
          <w:rFonts w:ascii="Times New Roman" w:hAnsi="Times New Roman" w:cs="Times New Roman"/>
          <w:color w:val="000000" w:themeColor="text1"/>
          <w:sz w:val="28"/>
          <w:szCs w:val="28"/>
        </w:rPr>
        <w:t xml:space="preserve"> [</w:t>
      </w:r>
      <w:r w:rsidR="00A76628" w:rsidRPr="00E52D7E">
        <w:rPr>
          <w:rFonts w:ascii="Times New Roman" w:hAnsi="Times New Roman" w:cs="Times New Roman"/>
          <w:color w:val="000000" w:themeColor="text1"/>
          <w:sz w:val="28"/>
          <w:szCs w:val="28"/>
        </w:rPr>
        <w:t>10</w:t>
      </w:r>
      <w:r w:rsidR="00D73B49" w:rsidRPr="00E52D7E">
        <w:rPr>
          <w:rFonts w:ascii="Times New Roman" w:hAnsi="Times New Roman" w:cs="Times New Roman"/>
          <w:color w:val="000000" w:themeColor="text1"/>
          <w:sz w:val="28"/>
          <w:szCs w:val="28"/>
        </w:rPr>
        <w:t xml:space="preserve">]. </w:t>
      </w:r>
      <w:r w:rsidR="009A2E80" w:rsidRPr="00E52D7E">
        <w:rPr>
          <w:rFonts w:ascii="Times New Roman" w:hAnsi="Times New Roman" w:cs="Times New Roman"/>
          <w:color w:val="000000" w:themeColor="text1"/>
          <w:sz w:val="28"/>
          <w:szCs w:val="28"/>
        </w:rPr>
        <w:t xml:space="preserve">This </w:t>
      </w:r>
      <w:r w:rsidR="0011334A" w:rsidRPr="00E52D7E">
        <w:rPr>
          <w:rFonts w:ascii="Times New Roman" w:hAnsi="Times New Roman" w:cs="Times New Roman"/>
          <w:color w:val="000000" w:themeColor="text1"/>
          <w:sz w:val="28"/>
          <w:szCs w:val="28"/>
        </w:rPr>
        <w:t xml:space="preserve">raises </w:t>
      </w:r>
      <w:r w:rsidR="009A2E80" w:rsidRPr="00E52D7E">
        <w:rPr>
          <w:rFonts w:ascii="Times New Roman" w:hAnsi="Times New Roman" w:cs="Times New Roman"/>
          <w:color w:val="000000" w:themeColor="text1"/>
          <w:sz w:val="28"/>
          <w:szCs w:val="28"/>
        </w:rPr>
        <w:t xml:space="preserve">a question </w:t>
      </w:r>
      <w:r w:rsidR="0011334A" w:rsidRPr="00E52D7E">
        <w:rPr>
          <w:rFonts w:ascii="Times New Roman" w:hAnsi="Times New Roman" w:cs="Times New Roman"/>
          <w:color w:val="000000" w:themeColor="text1"/>
          <w:sz w:val="28"/>
          <w:szCs w:val="28"/>
        </w:rPr>
        <w:t xml:space="preserve">about </w:t>
      </w:r>
      <w:r w:rsidR="009A2E80" w:rsidRPr="00E52D7E">
        <w:rPr>
          <w:rFonts w:ascii="Times New Roman" w:hAnsi="Times New Roman" w:cs="Times New Roman"/>
          <w:color w:val="000000" w:themeColor="text1"/>
          <w:sz w:val="28"/>
          <w:szCs w:val="28"/>
        </w:rPr>
        <w:t xml:space="preserve">the solubility of W/WC in UHTC carbides in general and in </w:t>
      </w:r>
      <w:proofErr w:type="spellStart"/>
      <w:r w:rsidR="009A2E80" w:rsidRPr="00E52D7E">
        <w:rPr>
          <w:rFonts w:ascii="Times New Roman" w:hAnsi="Times New Roman" w:cs="Times New Roman"/>
          <w:color w:val="000000" w:themeColor="text1"/>
          <w:sz w:val="28"/>
          <w:szCs w:val="28"/>
        </w:rPr>
        <w:t>TaC</w:t>
      </w:r>
      <w:proofErr w:type="spellEnd"/>
      <w:r w:rsidR="009A2E80" w:rsidRPr="00E52D7E">
        <w:rPr>
          <w:rFonts w:ascii="Times New Roman" w:hAnsi="Times New Roman" w:cs="Times New Roman"/>
          <w:color w:val="000000" w:themeColor="text1"/>
          <w:sz w:val="28"/>
          <w:szCs w:val="28"/>
        </w:rPr>
        <w:t xml:space="preserve"> in particular. The effect</w:t>
      </w:r>
      <w:r w:rsidR="0011334A" w:rsidRPr="00E52D7E">
        <w:rPr>
          <w:rFonts w:ascii="Times New Roman" w:hAnsi="Times New Roman" w:cs="Times New Roman"/>
          <w:color w:val="000000" w:themeColor="text1"/>
          <w:sz w:val="28"/>
          <w:szCs w:val="28"/>
        </w:rPr>
        <w:t xml:space="preserve"> of</w:t>
      </w:r>
      <w:r w:rsidR="009A2E80" w:rsidRPr="00E52D7E">
        <w:rPr>
          <w:rFonts w:ascii="Times New Roman" w:hAnsi="Times New Roman" w:cs="Times New Roman"/>
          <w:color w:val="000000" w:themeColor="text1"/>
          <w:sz w:val="28"/>
          <w:szCs w:val="28"/>
        </w:rPr>
        <w:t xml:space="preserve"> the solid-solution formation on other macroscopic properties in the </w:t>
      </w:r>
      <w:proofErr w:type="spellStart"/>
      <w:r w:rsidR="009A2E80" w:rsidRPr="00E52D7E">
        <w:rPr>
          <w:rFonts w:ascii="Times New Roman" w:hAnsi="Times New Roman" w:cs="Times New Roman"/>
          <w:color w:val="000000" w:themeColor="text1"/>
          <w:sz w:val="28"/>
          <w:szCs w:val="28"/>
        </w:rPr>
        <w:t>TaC</w:t>
      </w:r>
      <w:proofErr w:type="spellEnd"/>
      <w:r w:rsidR="009A2E80" w:rsidRPr="00E52D7E">
        <w:rPr>
          <w:rFonts w:ascii="Times New Roman" w:hAnsi="Times New Roman" w:cs="Times New Roman"/>
          <w:color w:val="000000" w:themeColor="text1"/>
          <w:sz w:val="28"/>
          <w:szCs w:val="28"/>
        </w:rPr>
        <w:t>–WC system</w:t>
      </w:r>
      <w:r w:rsidR="0011334A" w:rsidRPr="00E52D7E">
        <w:rPr>
          <w:rFonts w:ascii="Times New Roman" w:hAnsi="Times New Roman" w:cs="Times New Roman"/>
          <w:color w:val="000000" w:themeColor="text1"/>
          <w:sz w:val="28"/>
          <w:szCs w:val="28"/>
        </w:rPr>
        <w:t>,</w:t>
      </w:r>
      <w:r w:rsidR="009A2E80" w:rsidRPr="00E52D7E">
        <w:rPr>
          <w:rFonts w:ascii="Times New Roman" w:hAnsi="Times New Roman" w:cs="Times New Roman"/>
          <w:color w:val="000000" w:themeColor="text1"/>
          <w:sz w:val="28"/>
          <w:szCs w:val="28"/>
        </w:rPr>
        <w:t xml:space="preserve"> such as toughness or strength</w:t>
      </w:r>
      <w:r w:rsidR="0011334A" w:rsidRPr="00E52D7E">
        <w:rPr>
          <w:rFonts w:ascii="Times New Roman" w:hAnsi="Times New Roman" w:cs="Times New Roman"/>
          <w:color w:val="000000" w:themeColor="text1"/>
          <w:sz w:val="28"/>
          <w:szCs w:val="28"/>
        </w:rPr>
        <w:t>,</w:t>
      </w:r>
      <w:r w:rsidR="009A2E80" w:rsidRPr="00E52D7E">
        <w:rPr>
          <w:rFonts w:ascii="Times New Roman" w:hAnsi="Times New Roman" w:cs="Times New Roman"/>
          <w:color w:val="000000" w:themeColor="text1"/>
          <w:sz w:val="28"/>
          <w:szCs w:val="28"/>
        </w:rPr>
        <w:t xml:space="preserve"> was not previously reported.</w:t>
      </w:r>
    </w:p>
    <w:p w14:paraId="5502910E" w14:textId="33659836" w:rsidR="00CA0536" w:rsidRDefault="007F488C" w:rsidP="00300A7E">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 xml:space="preserve">Hence, </w:t>
      </w:r>
      <w:r w:rsidR="00EF5C6F" w:rsidRPr="00E52D7E">
        <w:rPr>
          <w:rFonts w:ascii="Times New Roman" w:hAnsi="Times New Roman" w:cs="Times New Roman"/>
          <w:color w:val="000000" w:themeColor="text1"/>
          <w:sz w:val="28"/>
          <w:szCs w:val="28"/>
        </w:rPr>
        <w:t xml:space="preserve">this study focused on accomplishing the following goals: (a) produce dense </w:t>
      </w:r>
      <w:proofErr w:type="spellStart"/>
      <w:r w:rsidRPr="00E52D7E">
        <w:rPr>
          <w:rFonts w:ascii="Times New Roman" w:hAnsi="Times New Roman" w:cs="Times New Roman"/>
          <w:color w:val="000000" w:themeColor="text1"/>
          <w:sz w:val="28"/>
          <w:szCs w:val="28"/>
        </w:rPr>
        <w:t>Ta</w:t>
      </w:r>
      <w:r w:rsidR="00361924" w:rsidRPr="00E52D7E">
        <w:rPr>
          <w:rFonts w:ascii="Times New Roman" w:hAnsi="Times New Roman" w:cs="Times New Roman"/>
          <w:color w:val="000000" w:themeColor="text1"/>
          <w:sz w:val="28"/>
          <w:szCs w:val="28"/>
        </w:rPr>
        <w:t>C</w:t>
      </w:r>
      <w:proofErr w:type="spellEnd"/>
      <w:r w:rsidRPr="00E52D7E">
        <w:rPr>
          <w:rFonts w:ascii="Times New Roman" w:hAnsi="Times New Roman" w:cs="Times New Roman"/>
          <w:color w:val="000000" w:themeColor="text1"/>
          <w:sz w:val="28"/>
          <w:szCs w:val="28"/>
        </w:rPr>
        <w:t>-WC solid-solution bulks</w:t>
      </w:r>
      <w:r w:rsidR="00EF5C6F" w:rsidRPr="00E52D7E">
        <w:rPr>
          <w:rFonts w:ascii="Times New Roman" w:hAnsi="Times New Roman" w:cs="Times New Roman"/>
          <w:color w:val="000000" w:themeColor="text1"/>
          <w:sz w:val="28"/>
          <w:szCs w:val="28"/>
        </w:rPr>
        <w:t>, (b)</w:t>
      </w:r>
      <w:r w:rsidR="00CA0536" w:rsidRPr="00E52D7E">
        <w:rPr>
          <w:rFonts w:ascii="Times New Roman" w:hAnsi="Times New Roman" w:cs="Times New Roman"/>
          <w:color w:val="000000" w:themeColor="text1"/>
          <w:sz w:val="28"/>
          <w:szCs w:val="28"/>
        </w:rPr>
        <w:t xml:space="preserve"> </w:t>
      </w:r>
      <w:r w:rsidR="00EF5C6F" w:rsidRPr="00E52D7E">
        <w:rPr>
          <w:rFonts w:ascii="Times New Roman" w:hAnsi="Times New Roman" w:cs="Times New Roman"/>
          <w:color w:val="000000" w:themeColor="text1"/>
          <w:sz w:val="28"/>
          <w:szCs w:val="28"/>
        </w:rPr>
        <w:t>investigate the densification mechanism controlling the densification process,</w:t>
      </w:r>
      <w:r w:rsidRPr="00E52D7E">
        <w:rPr>
          <w:rFonts w:ascii="Times New Roman" w:hAnsi="Times New Roman" w:cs="Times New Roman"/>
          <w:color w:val="000000" w:themeColor="text1"/>
          <w:sz w:val="28"/>
          <w:szCs w:val="28"/>
        </w:rPr>
        <w:t xml:space="preserve"> </w:t>
      </w:r>
      <w:r w:rsidR="0011334A" w:rsidRPr="00E52D7E">
        <w:rPr>
          <w:rFonts w:ascii="Times New Roman" w:hAnsi="Times New Roman" w:cs="Times New Roman"/>
          <w:color w:val="000000" w:themeColor="text1"/>
          <w:sz w:val="28"/>
          <w:szCs w:val="28"/>
        </w:rPr>
        <w:t xml:space="preserve">and </w:t>
      </w:r>
      <w:r w:rsidRPr="00E52D7E">
        <w:rPr>
          <w:rFonts w:ascii="Times New Roman" w:hAnsi="Times New Roman" w:cs="Times New Roman"/>
          <w:color w:val="000000" w:themeColor="text1"/>
          <w:sz w:val="28"/>
          <w:szCs w:val="28"/>
        </w:rPr>
        <w:t xml:space="preserve">(c) </w:t>
      </w:r>
      <w:r w:rsidR="001D6DD3" w:rsidRPr="00E52D7E">
        <w:rPr>
          <w:rFonts w:ascii="Times New Roman" w:hAnsi="Times New Roman" w:cs="Times New Roman"/>
          <w:color w:val="000000" w:themeColor="text1"/>
          <w:sz w:val="28"/>
          <w:szCs w:val="28"/>
        </w:rPr>
        <w:t xml:space="preserve">use a W powder with a distinct spherical phase to verify how the size of the powder directly affects </w:t>
      </w:r>
      <w:r w:rsidR="0011334A" w:rsidRPr="00E52D7E">
        <w:rPr>
          <w:rFonts w:ascii="Times New Roman" w:hAnsi="Times New Roman" w:cs="Times New Roman"/>
          <w:color w:val="000000" w:themeColor="text1"/>
          <w:sz w:val="28"/>
          <w:szCs w:val="28"/>
        </w:rPr>
        <w:t xml:space="preserve">the </w:t>
      </w:r>
      <w:r w:rsidR="001D6DD3" w:rsidRPr="00E52D7E">
        <w:rPr>
          <w:rFonts w:ascii="Times New Roman" w:hAnsi="Times New Roman" w:cs="Times New Roman"/>
          <w:color w:val="000000" w:themeColor="text1"/>
          <w:sz w:val="28"/>
          <w:szCs w:val="28"/>
        </w:rPr>
        <w:t xml:space="preserve">solid-solution formation. Finally, </w:t>
      </w:r>
      <w:r w:rsidR="0011334A" w:rsidRPr="00E52D7E">
        <w:rPr>
          <w:rFonts w:ascii="Times New Roman" w:hAnsi="Times New Roman" w:cs="Times New Roman"/>
          <w:color w:val="000000" w:themeColor="text1"/>
          <w:sz w:val="28"/>
          <w:szCs w:val="28"/>
        </w:rPr>
        <w:t xml:space="preserve">using </w:t>
      </w:r>
      <w:r w:rsidR="001D6DD3" w:rsidRPr="00E52D7E">
        <w:rPr>
          <w:rFonts w:ascii="Times New Roman" w:hAnsi="Times New Roman" w:cs="Times New Roman"/>
          <w:color w:val="000000" w:themeColor="text1"/>
          <w:sz w:val="28"/>
          <w:szCs w:val="28"/>
        </w:rPr>
        <w:t xml:space="preserve">bulk </w:t>
      </w:r>
      <w:r w:rsidR="003A00E9" w:rsidRPr="00E52D7E">
        <w:rPr>
          <w:rFonts w:ascii="Times New Roman" w:hAnsi="Times New Roman" w:cs="Times New Roman"/>
          <w:color w:val="000000" w:themeColor="text1"/>
          <w:sz w:val="28"/>
          <w:szCs w:val="28"/>
        </w:rPr>
        <w:t>(</w:t>
      </w:r>
      <w:proofErr w:type="spellStart"/>
      <w:proofErr w:type="gramStart"/>
      <w:r w:rsidR="001D6DD3" w:rsidRPr="00E52D7E">
        <w:rPr>
          <w:rFonts w:ascii="Times New Roman" w:hAnsi="Times New Roman" w:cs="Times New Roman"/>
          <w:color w:val="000000" w:themeColor="text1"/>
          <w:sz w:val="28"/>
          <w:szCs w:val="28"/>
        </w:rPr>
        <w:t>Ta</w:t>
      </w:r>
      <w:r w:rsidR="003A00E9" w:rsidRPr="00E52D7E">
        <w:rPr>
          <w:rFonts w:ascii="Times New Roman" w:hAnsi="Times New Roman" w:cs="Times New Roman"/>
          <w:color w:val="000000" w:themeColor="text1"/>
          <w:sz w:val="28"/>
          <w:szCs w:val="28"/>
        </w:rPr>
        <w:t>,</w:t>
      </w:r>
      <w:r w:rsidR="001D6DD3" w:rsidRPr="00E52D7E">
        <w:rPr>
          <w:rFonts w:ascii="Times New Roman" w:hAnsi="Times New Roman" w:cs="Times New Roman"/>
          <w:color w:val="000000" w:themeColor="text1"/>
          <w:sz w:val="28"/>
          <w:szCs w:val="28"/>
        </w:rPr>
        <w:t>W</w:t>
      </w:r>
      <w:proofErr w:type="spellEnd"/>
      <w:proofErr w:type="gramEnd"/>
      <w:r w:rsidR="003A00E9" w:rsidRPr="00E52D7E">
        <w:rPr>
          <w:rFonts w:ascii="Times New Roman" w:hAnsi="Times New Roman" w:cs="Times New Roman"/>
          <w:color w:val="000000" w:themeColor="text1"/>
          <w:sz w:val="28"/>
          <w:szCs w:val="28"/>
        </w:rPr>
        <w:t>)</w:t>
      </w:r>
      <w:r w:rsidR="001D6DD3" w:rsidRPr="00E52D7E">
        <w:rPr>
          <w:rFonts w:ascii="Times New Roman" w:hAnsi="Times New Roman" w:cs="Times New Roman"/>
          <w:color w:val="000000" w:themeColor="text1"/>
          <w:sz w:val="28"/>
          <w:szCs w:val="28"/>
        </w:rPr>
        <w:t>C ceramics</w:t>
      </w:r>
      <w:r w:rsidR="0011334A" w:rsidRPr="00E52D7E">
        <w:rPr>
          <w:rFonts w:ascii="Times New Roman" w:hAnsi="Times New Roman" w:cs="Times New Roman"/>
          <w:color w:val="000000" w:themeColor="text1"/>
          <w:sz w:val="28"/>
          <w:szCs w:val="28"/>
        </w:rPr>
        <w:t>,</w:t>
      </w:r>
      <w:r w:rsidR="001D6DD3" w:rsidRPr="00E52D7E">
        <w:rPr>
          <w:rFonts w:ascii="Times New Roman" w:hAnsi="Times New Roman" w:cs="Times New Roman"/>
          <w:color w:val="000000" w:themeColor="text1"/>
          <w:sz w:val="28"/>
          <w:szCs w:val="28"/>
        </w:rPr>
        <w:t xml:space="preserve"> we performed high-temperature flexural strength test</w:t>
      </w:r>
      <w:r w:rsidR="0011334A" w:rsidRPr="00E52D7E">
        <w:rPr>
          <w:rFonts w:ascii="Times New Roman" w:hAnsi="Times New Roman" w:cs="Times New Roman"/>
          <w:color w:val="000000" w:themeColor="text1"/>
          <w:sz w:val="28"/>
          <w:szCs w:val="28"/>
        </w:rPr>
        <w:t>s</w:t>
      </w:r>
      <w:r w:rsidR="001D6DD3" w:rsidRPr="00E52D7E">
        <w:rPr>
          <w:rFonts w:ascii="Times New Roman" w:hAnsi="Times New Roman" w:cs="Times New Roman"/>
          <w:color w:val="000000" w:themeColor="text1"/>
          <w:sz w:val="28"/>
          <w:szCs w:val="28"/>
        </w:rPr>
        <w:t xml:space="preserve"> up to 2000 °C to understand the extent of the potential applications of these binary carbides. For this task we selected </w:t>
      </w:r>
      <w:r w:rsidR="00A06E69" w:rsidRPr="00E52D7E">
        <w:rPr>
          <w:rFonts w:ascii="Times New Roman" w:hAnsi="Times New Roman" w:cs="Times New Roman"/>
          <w:color w:val="000000" w:themeColor="text1"/>
          <w:sz w:val="28"/>
          <w:szCs w:val="28"/>
        </w:rPr>
        <w:t xml:space="preserve">ceramics with </w:t>
      </w:r>
      <w:r w:rsidR="00681FDA" w:rsidRPr="00E52D7E">
        <w:rPr>
          <w:rFonts w:ascii="Times New Roman" w:hAnsi="Times New Roman" w:cs="Times New Roman"/>
          <w:color w:val="000000" w:themeColor="text1"/>
          <w:sz w:val="28"/>
          <w:szCs w:val="28"/>
        </w:rPr>
        <w:t>6</w:t>
      </w:r>
      <w:r w:rsidR="00101FE1" w:rsidRPr="00E52D7E">
        <w:rPr>
          <w:rFonts w:ascii="Times New Roman" w:hAnsi="Times New Roman" w:cs="Times New Roman"/>
          <w:color w:val="000000" w:themeColor="text1"/>
          <w:sz w:val="28"/>
          <w:szCs w:val="28"/>
        </w:rPr>
        <w:t>0</w:t>
      </w:r>
      <w:r w:rsidR="00A06E69" w:rsidRPr="00E52D7E">
        <w:rPr>
          <w:rFonts w:ascii="Times New Roman" w:hAnsi="Times New Roman" w:cs="Times New Roman"/>
          <w:color w:val="000000" w:themeColor="text1"/>
          <w:sz w:val="28"/>
          <w:szCs w:val="28"/>
        </w:rPr>
        <w:t xml:space="preserve"> </w:t>
      </w:r>
      <w:r w:rsidR="00681FDA" w:rsidRPr="00E52D7E">
        <w:rPr>
          <w:rFonts w:ascii="Times New Roman" w:hAnsi="Times New Roman" w:cs="Times New Roman"/>
          <w:color w:val="000000" w:themeColor="text1"/>
          <w:sz w:val="28"/>
          <w:szCs w:val="28"/>
        </w:rPr>
        <w:t>mol</w:t>
      </w:r>
      <w:r w:rsidR="00A06E69" w:rsidRPr="00E52D7E">
        <w:rPr>
          <w:rFonts w:ascii="Times New Roman" w:hAnsi="Times New Roman" w:cs="Times New Roman"/>
          <w:color w:val="000000" w:themeColor="text1"/>
          <w:sz w:val="28"/>
          <w:szCs w:val="28"/>
        </w:rPr>
        <w:t>.%</w:t>
      </w:r>
      <w:r w:rsidR="00681FDA" w:rsidRPr="00E52D7E">
        <w:rPr>
          <w:rFonts w:ascii="Times New Roman" w:hAnsi="Times New Roman" w:cs="Times New Roman"/>
          <w:color w:val="000000" w:themeColor="text1"/>
          <w:sz w:val="28"/>
          <w:szCs w:val="28"/>
        </w:rPr>
        <w:t xml:space="preserve"> </w:t>
      </w:r>
      <w:proofErr w:type="spellStart"/>
      <w:r w:rsidR="00681FDA" w:rsidRPr="00E52D7E">
        <w:rPr>
          <w:rFonts w:ascii="Times New Roman" w:hAnsi="Times New Roman" w:cs="Times New Roman"/>
          <w:color w:val="000000" w:themeColor="text1"/>
          <w:sz w:val="28"/>
          <w:szCs w:val="28"/>
        </w:rPr>
        <w:t>TaC</w:t>
      </w:r>
      <w:proofErr w:type="spellEnd"/>
      <w:r w:rsidR="00361924" w:rsidRPr="00E52D7E">
        <w:rPr>
          <w:rFonts w:ascii="Times New Roman" w:hAnsi="Times New Roman" w:cs="Times New Roman"/>
          <w:color w:val="000000" w:themeColor="text1"/>
          <w:sz w:val="28"/>
          <w:szCs w:val="28"/>
        </w:rPr>
        <w:t>.</w:t>
      </w:r>
    </w:p>
    <w:p w14:paraId="7D71422E" w14:textId="77777777" w:rsidR="00F43F3E" w:rsidRDefault="00F43F3E"/>
    <w:p w14:paraId="75F6279D" w14:textId="77777777" w:rsidR="001405D1" w:rsidRPr="001405D1" w:rsidRDefault="001405D1" w:rsidP="001405D1">
      <w:pPr>
        <w:pStyle w:val="NormalWeb"/>
        <w:spacing w:before="0" w:beforeAutospacing="0" w:after="0" w:afterAutospacing="0" w:line="360" w:lineRule="auto"/>
        <w:jc w:val="both"/>
        <w:rPr>
          <w:color w:val="000000" w:themeColor="text1"/>
          <w:sz w:val="39"/>
          <w:szCs w:val="39"/>
          <w:lang w:val="en-US"/>
        </w:rPr>
      </w:pPr>
      <w:r w:rsidRPr="001405D1">
        <w:rPr>
          <w:b/>
          <w:color w:val="000000" w:themeColor="text1"/>
          <w:sz w:val="28"/>
          <w:szCs w:val="28"/>
          <w:lang w:val="en-US"/>
        </w:rPr>
        <w:t>2 Materials and Methods</w:t>
      </w:r>
    </w:p>
    <w:p w14:paraId="61A7EB4E" w14:textId="43DEE811" w:rsidR="00742212" w:rsidRDefault="00361924" w:rsidP="001405D1">
      <w:pPr>
        <w:spacing w:line="360" w:lineRule="auto"/>
        <w:jc w:val="both"/>
        <w:rPr>
          <w:rFonts w:ascii="Times New Roman" w:hAnsi="Times New Roman" w:cs="Times New Roman"/>
          <w:color w:val="000000" w:themeColor="text1"/>
          <w:sz w:val="28"/>
          <w:szCs w:val="28"/>
        </w:rPr>
      </w:pPr>
      <w:r w:rsidRPr="00361924">
        <w:rPr>
          <w:rFonts w:ascii="Times New Roman" w:hAnsi="Times New Roman" w:cs="Times New Roman"/>
          <w:color w:val="000000" w:themeColor="text1"/>
          <w:sz w:val="28"/>
          <w:szCs w:val="28"/>
        </w:rPr>
        <w:t xml:space="preserve">Commercially-available </w:t>
      </w:r>
      <w:proofErr w:type="spellStart"/>
      <w:r w:rsidRPr="00361924">
        <w:rPr>
          <w:rFonts w:ascii="Times New Roman" w:hAnsi="Times New Roman" w:cs="Times New Roman"/>
          <w:color w:val="000000" w:themeColor="text1"/>
          <w:sz w:val="28"/>
          <w:szCs w:val="28"/>
        </w:rPr>
        <w:t>TaC</w:t>
      </w:r>
      <w:proofErr w:type="spellEnd"/>
      <w:r w:rsidRPr="00361924">
        <w:rPr>
          <w:rFonts w:ascii="Times New Roman" w:hAnsi="Times New Roman" w:cs="Times New Roman"/>
          <w:color w:val="000000" w:themeColor="text1"/>
          <w:sz w:val="28"/>
          <w:szCs w:val="28"/>
        </w:rPr>
        <w:t xml:space="preserve"> (Lot #LKP4101) by Wako Pure Chemical Industries </w:t>
      </w:r>
      <w:r>
        <w:rPr>
          <w:rFonts w:ascii="Times New Roman" w:hAnsi="Times New Roman" w:cs="Times New Roman"/>
          <w:color w:val="000000" w:themeColor="text1"/>
          <w:sz w:val="28"/>
          <w:szCs w:val="28"/>
        </w:rPr>
        <w:t xml:space="preserve">and gas-atomized W by </w:t>
      </w:r>
      <w:proofErr w:type="spellStart"/>
      <w:r>
        <w:rPr>
          <w:rFonts w:ascii="Times New Roman" w:hAnsi="Times New Roman" w:cs="Times New Roman"/>
          <w:color w:val="000000" w:themeColor="text1"/>
          <w:sz w:val="28"/>
          <w:szCs w:val="28"/>
        </w:rPr>
        <w:t>MicronMetals</w:t>
      </w:r>
      <w:proofErr w:type="spellEnd"/>
      <w:r>
        <w:rPr>
          <w:rFonts w:ascii="Times New Roman" w:hAnsi="Times New Roman" w:cs="Times New Roman"/>
          <w:color w:val="000000" w:themeColor="text1"/>
          <w:sz w:val="28"/>
          <w:szCs w:val="28"/>
        </w:rPr>
        <w:t xml:space="preserve"> </w:t>
      </w:r>
      <w:r w:rsidRPr="00361924">
        <w:rPr>
          <w:rFonts w:ascii="Times New Roman" w:hAnsi="Times New Roman" w:cs="Times New Roman"/>
          <w:color w:val="000000" w:themeColor="text1"/>
          <w:sz w:val="28"/>
          <w:szCs w:val="28"/>
        </w:rPr>
        <w:t>were used as the starting materials</w:t>
      </w:r>
      <w:r>
        <w:rPr>
          <w:rFonts w:ascii="Times New Roman" w:hAnsi="Times New Roman" w:cs="Times New Roman"/>
          <w:color w:val="000000" w:themeColor="text1"/>
          <w:sz w:val="28"/>
          <w:szCs w:val="28"/>
        </w:rPr>
        <w:t>.</w:t>
      </w:r>
      <w:r w:rsidR="00742212">
        <w:rPr>
          <w:rFonts w:ascii="Times New Roman" w:hAnsi="Times New Roman" w:cs="Times New Roman"/>
          <w:color w:val="000000" w:themeColor="text1"/>
          <w:sz w:val="28"/>
          <w:szCs w:val="28"/>
        </w:rPr>
        <w:t xml:space="preserve"> </w:t>
      </w:r>
      <w:proofErr w:type="spellStart"/>
      <w:r w:rsidR="00742212">
        <w:rPr>
          <w:rFonts w:ascii="Times New Roman" w:hAnsi="Times New Roman" w:cs="Times New Roman"/>
          <w:color w:val="000000" w:themeColor="text1"/>
          <w:sz w:val="28"/>
          <w:szCs w:val="28"/>
        </w:rPr>
        <w:t>TaC</w:t>
      </w:r>
      <w:proofErr w:type="spellEnd"/>
      <w:r w:rsidR="00742212">
        <w:rPr>
          <w:rFonts w:ascii="Times New Roman" w:hAnsi="Times New Roman" w:cs="Times New Roman"/>
          <w:color w:val="000000" w:themeColor="text1"/>
          <w:sz w:val="28"/>
          <w:szCs w:val="28"/>
        </w:rPr>
        <w:t xml:space="preserve"> had the median size of 1.2±0.2 mm, and the main impurity was Nb up to 500 ppm.</w:t>
      </w:r>
    </w:p>
    <w:p w14:paraId="734344BF" w14:textId="01FAFF22" w:rsidR="00361924" w:rsidRDefault="00361924" w:rsidP="001405D1">
      <w:p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W</w:t>
      </w:r>
      <w:proofErr w:type="spellEnd"/>
      <w:r>
        <w:rPr>
          <w:rFonts w:ascii="Times New Roman" w:hAnsi="Times New Roman" w:cs="Times New Roman"/>
          <w:color w:val="000000" w:themeColor="text1"/>
          <w:sz w:val="28"/>
          <w:szCs w:val="28"/>
        </w:rPr>
        <w:t xml:space="preserve"> had a specific spherical shape and particle size </w:t>
      </w:r>
      <w:r w:rsidR="00226475">
        <w:rPr>
          <w:rFonts w:ascii="Times New Roman" w:hAnsi="Times New Roman" w:cs="Times New Roman"/>
          <w:color w:val="000000" w:themeColor="text1"/>
          <w:sz w:val="28"/>
          <w:szCs w:val="28"/>
        </w:rPr>
        <w:t xml:space="preserve">that </w:t>
      </w:r>
      <w:r>
        <w:rPr>
          <w:rFonts w:ascii="Times New Roman" w:hAnsi="Times New Roman" w:cs="Times New Roman"/>
          <w:color w:val="000000" w:themeColor="text1"/>
          <w:sz w:val="28"/>
          <w:szCs w:val="28"/>
        </w:rPr>
        <w:t xml:space="preserve">ranged from 40 to 80 μm. </w:t>
      </w:r>
      <w:r w:rsidR="00864D22" w:rsidRPr="007C596B">
        <w:rPr>
          <w:rFonts w:ascii="Times New Roman" w:hAnsi="Times New Roman" w:cs="Times New Roman"/>
          <w:color w:val="000000" w:themeColor="text1"/>
          <w:sz w:val="28"/>
          <w:szCs w:val="28"/>
        </w:rPr>
        <w:t>Thus,</w:t>
      </w:r>
      <w:r w:rsidRPr="007C596B">
        <w:rPr>
          <w:rFonts w:ascii="Times New Roman" w:hAnsi="Times New Roman" w:cs="Times New Roman"/>
          <w:color w:val="000000" w:themeColor="text1"/>
          <w:sz w:val="28"/>
          <w:szCs w:val="28"/>
        </w:rPr>
        <w:t xml:space="preserve"> in order to </w:t>
      </w:r>
      <w:r w:rsidR="00226475" w:rsidRPr="007C596B">
        <w:rPr>
          <w:rFonts w:ascii="Times New Roman" w:hAnsi="Times New Roman" w:cs="Times New Roman"/>
          <w:color w:val="000000" w:themeColor="text1"/>
          <w:sz w:val="28"/>
          <w:szCs w:val="28"/>
        </w:rPr>
        <w:t xml:space="preserve">evaluate the </w:t>
      </w:r>
      <w:r w:rsidRPr="007C596B">
        <w:rPr>
          <w:rFonts w:ascii="Times New Roman" w:hAnsi="Times New Roman" w:cs="Times New Roman"/>
          <w:color w:val="000000" w:themeColor="text1"/>
          <w:sz w:val="28"/>
          <w:szCs w:val="28"/>
        </w:rPr>
        <w:t xml:space="preserve">densification and reaction kinetics in the </w:t>
      </w:r>
      <w:proofErr w:type="spellStart"/>
      <w:r w:rsidRPr="007C596B">
        <w:rPr>
          <w:rFonts w:ascii="Times New Roman" w:hAnsi="Times New Roman" w:cs="Times New Roman"/>
          <w:color w:val="000000" w:themeColor="text1"/>
          <w:sz w:val="28"/>
          <w:szCs w:val="28"/>
        </w:rPr>
        <w:t>TaC</w:t>
      </w:r>
      <w:proofErr w:type="spellEnd"/>
      <w:r w:rsidRPr="007C596B">
        <w:rPr>
          <w:rFonts w:ascii="Times New Roman" w:hAnsi="Times New Roman" w:cs="Times New Roman"/>
          <w:color w:val="000000" w:themeColor="text1"/>
          <w:sz w:val="28"/>
          <w:szCs w:val="28"/>
        </w:rPr>
        <w:t xml:space="preserve">–W </w:t>
      </w:r>
      <w:r w:rsidRPr="007C596B">
        <w:rPr>
          <w:rFonts w:ascii="Times New Roman" w:hAnsi="Times New Roman" w:cs="Times New Roman"/>
          <w:color w:val="000000" w:themeColor="text1"/>
          <w:sz w:val="28"/>
          <w:szCs w:val="28"/>
        </w:rPr>
        <w:lastRenderedPageBreak/>
        <w:t>system</w:t>
      </w:r>
      <w:r w:rsidR="00226475" w:rsidRPr="007C596B">
        <w:rPr>
          <w:rFonts w:ascii="Times New Roman" w:hAnsi="Times New Roman" w:cs="Times New Roman"/>
          <w:color w:val="000000" w:themeColor="text1"/>
          <w:sz w:val="28"/>
          <w:szCs w:val="28"/>
        </w:rPr>
        <w:t>,</w:t>
      </w:r>
      <w:r w:rsidRPr="007C596B">
        <w:rPr>
          <w:rFonts w:ascii="Times New Roman" w:hAnsi="Times New Roman" w:cs="Times New Roman"/>
          <w:color w:val="000000" w:themeColor="text1"/>
          <w:sz w:val="28"/>
          <w:szCs w:val="28"/>
        </w:rPr>
        <w:t xml:space="preserve"> we used </w:t>
      </w:r>
      <w:r w:rsidR="00226475" w:rsidRPr="007C596B">
        <w:rPr>
          <w:rFonts w:ascii="Times New Roman" w:hAnsi="Times New Roman" w:cs="Times New Roman"/>
          <w:color w:val="000000" w:themeColor="text1"/>
          <w:sz w:val="28"/>
          <w:szCs w:val="28"/>
        </w:rPr>
        <w:t>the as-</w:t>
      </w:r>
      <w:r w:rsidRPr="007C596B">
        <w:rPr>
          <w:rFonts w:ascii="Times New Roman" w:hAnsi="Times New Roman" w:cs="Times New Roman"/>
          <w:color w:val="000000" w:themeColor="text1"/>
          <w:sz w:val="28"/>
          <w:szCs w:val="28"/>
        </w:rPr>
        <w:t xml:space="preserve">received tungsten powder and a crushed one. Crushing was </w:t>
      </w:r>
      <w:r w:rsidR="00226475" w:rsidRPr="007C596B">
        <w:rPr>
          <w:rFonts w:ascii="Times New Roman" w:hAnsi="Times New Roman" w:cs="Times New Roman"/>
          <w:color w:val="000000" w:themeColor="text1"/>
          <w:sz w:val="28"/>
          <w:szCs w:val="28"/>
        </w:rPr>
        <w:t xml:space="preserve">done in ethanol using </w:t>
      </w:r>
      <w:proofErr w:type="gramStart"/>
      <w:r w:rsidR="00226475" w:rsidRPr="007C596B">
        <w:rPr>
          <w:rFonts w:ascii="Times New Roman" w:hAnsi="Times New Roman" w:cs="Times New Roman"/>
          <w:color w:val="000000" w:themeColor="text1"/>
          <w:sz w:val="28"/>
          <w:szCs w:val="28"/>
        </w:rPr>
        <w:t>a</w:t>
      </w:r>
      <w:proofErr w:type="gramEnd"/>
      <w:r w:rsidR="00226475" w:rsidRPr="007C596B">
        <w:rPr>
          <w:rFonts w:ascii="Times New Roman" w:hAnsi="Times New Roman" w:cs="Times New Roman"/>
          <w:color w:val="000000" w:themeColor="text1"/>
          <w:sz w:val="28"/>
          <w:szCs w:val="28"/>
        </w:rPr>
        <w:t xml:space="preserve"> </w:t>
      </w:r>
      <w:r w:rsidRPr="007C596B">
        <w:rPr>
          <w:rFonts w:ascii="Times New Roman" w:hAnsi="Times New Roman" w:cs="Times New Roman"/>
          <w:color w:val="000000" w:themeColor="text1"/>
          <w:sz w:val="28"/>
          <w:szCs w:val="28"/>
        </w:rPr>
        <w:t>agate mortar. As a rule</w:t>
      </w:r>
      <w:r w:rsidR="000026A7" w:rsidRPr="007C596B">
        <w:rPr>
          <w:rFonts w:ascii="Times New Roman" w:hAnsi="Times New Roman" w:cs="Times New Roman"/>
          <w:color w:val="000000" w:themeColor="text1"/>
          <w:sz w:val="28"/>
          <w:szCs w:val="28"/>
        </w:rPr>
        <w:t>,</w:t>
      </w:r>
      <w:r w:rsidRPr="007C596B">
        <w:rPr>
          <w:rFonts w:ascii="Times New Roman" w:hAnsi="Times New Roman" w:cs="Times New Roman"/>
          <w:color w:val="000000" w:themeColor="text1"/>
          <w:sz w:val="28"/>
          <w:szCs w:val="28"/>
        </w:rPr>
        <w:t xml:space="preserve"> powders with </w:t>
      </w:r>
      <w:r w:rsidR="00226475" w:rsidRPr="007C596B">
        <w:rPr>
          <w:rFonts w:ascii="Times New Roman" w:hAnsi="Times New Roman" w:cs="Times New Roman"/>
          <w:color w:val="000000" w:themeColor="text1"/>
          <w:sz w:val="28"/>
          <w:szCs w:val="28"/>
        </w:rPr>
        <w:t xml:space="preserve">an </w:t>
      </w:r>
      <w:r w:rsidRPr="007C596B">
        <w:rPr>
          <w:rFonts w:ascii="Times New Roman" w:hAnsi="Times New Roman" w:cs="Times New Roman"/>
          <w:color w:val="000000" w:themeColor="text1"/>
          <w:sz w:val="28"/>
          <w:szCs w:val="28"/>
        </w:rPr>
        <w:t>irregular shape and particle size of between 2 and 6 μm were thus produced.</w:t>
      </w:r>
    </w:p>
    <w:p w14:paraId="6A119BB9" w14:textId="3F5D2E03" w:rsidR="00FF1B5D" w:rsidRDefault="00FF1B5D" w:rsidP="001405D1">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Mixing of </w:t>
      </w:r>
      <w:r w:rsidR="00AF7F11">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powder mixtures was performed </w:t>
      </w:r>
      <w:r w:rsidR="00906D1F">
        <w:rPr>
          <w:rFonts w:ascii="Times New Roman" w:hAnsi="Times New Roman" w:cs="Times New Roman"/>
          <w:color w:val="000000" w:themeColor="text1"/>
          <w:sz w:val="28"/>
          <w:szCs w:val="28"/>
        </w:rPr>
        <w:t xml:space="preserve">using </w:t>
      </w:r>
      <w:r w:rsidR="00906D1F" w:rsidRPr="00906D1F">
        <w:rPr>
          <w:rFonts w:ascii="Times New Roman" w:hAnsi="Times New Roman" w:cs="Times New Roman"/>
          <w:color w:val="000000" w:themeColor="text1"/>
          <w:sz w:val="28"/>
          <w:szCs w:val="28"/>
        </w:rPr>
        <w:t xml:space="preserve">the </w:t>
      </w:r>
      <w:proofErr w:type="spellStart"/>
      <w:r w:rsidR="00906D1F" w:rsidRPr="00906D1F">
        <w:rPr>
          <w:rFonts w:ascii="Times New Roman" w:hAnsi="Times New Roman" w:cs="Times New Roman"/>
          <w:color w:val="000000" w:themeColor="text1"/>
          <w:sz w:val="28"/>
          <w:szCs w:val="28"/>
        </w:rPr>
        <w:t>Intelli</w:t>
      </w:r>
      <w:proofErr w:type="spellEnd"/>
      <w:r w:rsidR="00906D1F" w:rsidRPr="00906D1F">
        <w:rPr>
          <w:rFonts w:ascii="Times New Roman" w:hAnsi="Times New Roman" w:cs="Times New Roman"/>
          <w:color w:val="000000" w:themeColor="text1"/>
          <w:sz w:val="28"/>
          <w:szCs w:val="28"/>
        </w:rPr>
        <w:t xml:space="preserve">-Mixer RM-2M (ELMI, Latvia) mixer. This procedure excludes using solvents or grinding the materials. The mixing process and partial crushing of the ceramic particles occur due to fast vibrations in </w:t>
      </w:r>
      <w:r w:rsidR="00AF7F11">
        <w:rPr>
          <w:rFonts w:ascii="Times New Roman" w:hAnsi="Times New Roman" w:cs="Times New Roman"/>
          <w:color w:val="000000" w:themeColor="text1"/>
          <w:sz w:val="28"/>
          <w:szCs w:val="28"/>
        </w:rPr>
        <w:t>a</w:t>
      </w:r>
      <w:r w:rsidR="00AF7F11" w:rsidRPr="00906D1F">
        <w:rPr>
          <w:rFonts w:ascii="Times New Roman" w:hAnsi="Times New Roman" w:cs="Times New Roman"/>
          <w:color w:val="000000" w:themeColor="text1"/>
          <w:sz w:val="28"/>
          <w:szCs w:val="28"/>
        </w:rPr>
        <w:t xml:space="preserve"> </w:t>
      </w:r>
      <w:r w:rsidR="00906D1F" w:rsidRPr="00906D1F">
        <w:rPr>
          <w:rFonts w:ascii="Times New Roman" w:hAnsi="Times New Roman" w:cs="Times New Roman"/>
          <w:color w:val="000000" w:themeColor="text1"/>
          <w:sz w:val="28"/>
          <w:szCs w:val="28"/>
        </w:rPr>
        <w:t>relatively small volume (50 ml).</w:t>
      </w:r>
      <w:r w:rsidR="00906D1F">
        <w:rPr>
          <w:rFonts w:ascii="Times New Roman" w:hAnsi="Times New Roman" w:cs="Times New Roman"/>
          <w:color w:val="000000" w:themeColor="text1"/>
          <w:sz w:val="28"/>
          <w:szCs w:val="28"/>
        </w:rPr>
        <w:t xml:space="preserve"> </w:t>
      </w:r>
      <w:r w:rsidR="006814AF">
        <w:rPr>
          <w:rFonts w:ascii="Times New Roman" w:hAnsi="Times New Roman" w:cs="Times New Roman"/>
          <w:color w:val="000000" w:themeColor="text1"/>
          <w:sz w:val="28"/>
          <w:szCs w:val="28"/>
        </w:rPr>
        <w:t>In the case of</w:t>
      </w:r>
      <w:r w:rsidR="00AF7F11">
        <w:rPr>
          <w:rFonts w:ascii="Times New Roman" w:hAnsi="Times New Roman" w:cs="Times New Roman"/>
          <w:color w:val="000000" w:themeColor="text1"/>
          <w:sz w:val="28"/>
          <w:szCs w:val="28"/>
        </w:rPr>
        <w:t xml:space="preserve"> the</w:t>
      </w:r>
      <w:r w:rsidR="006814AF">
        <w:rPr>
          <w:rFonts w:ascii="Times New Roman" w:hAnsi="Times New Roman" w:cs="Times New Roman"/>
          <w:color w:val="000000" w:themeColor="text1"/>
          <w:sz w:val="28"/>
          <w:szCs w:val="28"/>
        </w:rPr>
        <w:t xml:space="preserve"> as-received W powder</w:t>
      </w:r>
      <w:r w:rsidR="00AF7F11">
        <w:rPr>
          <w:rFonts w:ascii="Times New Roman" w:hAnsi="Times New Roman" w:cs="Times New Roman"/>
          <w:color w:val="000000" w:themeColor="text1"/>
          <w:sz w:val="28"/>
          <w:szCs w:val="28"/>
        </w:rPr>
        <w:t>,</w:t>
      </w:r>
      <w:r w:rsidR="006814AF">
        <w:rPr>
          <w:rFonts w:ascii="Times New Roman" w:hAnsi="Times New Roman" w:cs="Times New Roman"/>
          <w:color w:val="000000" w:themeColor="text1"/>
          <w:sz w:val="28"/>
          <w:szCs w:val="28"/>
        </w:rPr>
        <w:t xml:space="preserve"> </w:t>
      </w:r>
      <w:r w:rsidR="00AF7F11">
        <w:rPr>
          <w:rFonts w:ascii="Times New Roman" w:hAnsi="Times New Roman" w:cs="Times New Roman"/>
          <w:color w:val="000000" w:themeColor="text1"/>
          <w:sz w:val="28"/>
          <w:szCs w:val="28"/>
        </w:rPr>
        <w:t xml:space="preserve">the </w:t>
      </w:r>
      <w:r w:rsidR="006814AF">
        <w:rPr>
          <w:rFonts w:ascii="Times New Roman" w:hAnsi="Times New Roman" w:cs="Times New Roman"/>
          <w:color w:val="000000" w:themeColor="text1"/>
          <w:sz w:val="28"/>
          <w:szCs w:val="28"/>
        </w:rPr>
        <w:t xml:space="preserve">powder mixture consisted of coarse powders covered with a fine layer of </w:t>
      </w:r>
      <w:proofErr w:type="spellStart"/>
      <w:r w:rsidR="006814AF">
        <w:rPr>
          <w:rFonts w:ascii="Times New Roman" w:hAnsi="Times New Roman" w:cs="Times New Roman"/>
          <w:color w:val="000000" w:themeColor="text1"/>
          <w:sz w:val="28"/>
          <w:szCs w:val="28"/>
        </w:rPr>
        <w:t>TaC</w:t>
      </w:r>
      <w:proofErr w:type="spellEnd"/>
      <w:r w:rsidR="006814AF">
        <w:rPr>
          <w:rFonts w:ascii="Times New Roman" w:hAnsi="Times New Roman" w:cs="Times New Roman"/>
          <w:color w:val="000000" w:themeColor="text1"/>
          <w:sz w:val="28"/>
          <w:szCs w:val="28"/>
        </w:rPr>
        <w:t xml:space="preserve"> (greyish in color). </w:t>
      </w:r>
      <w:r w:rsidR="00906D1F">
        <w:rPr>
          <w:rFonts w:ascii="Times New Roman" w:hAnsi="Times New Roman" w:cs="Times New Roman"/>
          <w:color w:val="000000" w:themeColor="text1"/>
          <w:sz w:val="28"/>
          <w:szCs w:val="28"/>
        </w:rPr>
        <w:t xml:space="preserve">After </w:t>
      </w:r>
      <w:r w:rsidR="006814AF">
        <w:rPr>
          <w:rFonts w:ascii="Times New Roman" w:hAnsi="Times New Roman" w:cs="Times New Roman"/>
          <w:color w:val="000000" w:themeColor="text1"/>
          <w:sz w:val="28"/>
          <w:szCs w:val="28"/>
        </w:rPr>
        <w:t>the</w:t>
      </w:r>
      <w:r w:rsidR="00906D1F">
        <w:rPr>
          <w:rFonts w:ascii="Times New Roman" w:hAnsi="Times New Roman" w:cs="Times New Roman"/>
          <w:color w:val="000000" w:themeColor="text1"/>
          <w:sz w:val="28"/>
          <w:szCs w:val="28"/>
        </w:rPr>
        <w:t xml:space="preserve"> mixing step, the powder mixtures were kept in </w:t>
      </w:r>
      <w:r w:rsidR="00AF7F11">
        <w:rPr>
          <w:rFonts w:ascii="Times New Roman" w:hAnsi="Times New Roman" w:cs="Times New Roman"/>
          <w:color w:val="000000" w:themeColor="text1"/>
          <w:sz w:val="28"/>
          <w:szCs w:val="28"/>
        </w:rPr>
        <w:t xml:space="preserve">a </w:t>
      </w:r>
      <w:r w:rsidR="00906D1F">
        <w:rPr>
          <w:rFonts w:ascii="Times New Roman" w:hAnsi="Times New Roman" w:cs="Times New Roman"/>
          <w:color w:val="000000" w:themeColor="text1"/>
          <w:sz w:val="28"/>
          <w:szCs w:val="28"/>
        </w:rPr>
        <w:t>d</w:t>
      </w:r>
      <w:r w:rsidR="00906D1F" w:rsidRPr="00906D1F">
        <w:rPr>
          <w:rFonts w:ascii="Times New Roman" w:hAnsi="Times New Roman" w:cs="Times New Roman"/>
          <w:color w:val="000000" w:themeColor="text1"/>
          <w:sz w:val="28"/>
          <w:szCs w:val="28"/>
        </w:rPr>
        <w:t>ry</w:t>
      </w:r>
      <w:r w:rsidR="000C4739">
        <w:rPr>
          <w:rFonts w:ascii="Times New Roman" w:hAnsi="Times New Roman" w:cs="Times New Roman"/>
          <w:color w:val="000000" w:themeColor="text1"/>
          <w:sz w:val="28"/>
          <w:szCs w:val="28"/>
        </w:rPr>
        <w:t xml:space="preserve"> </w:t>
      </w:r>
      <w:r w:rsidR="000C4739" w:rsidRPr="000C4739">
        <w:rPr>
          <w:rFonts w:ascii="Times New Roman" w:hAnsi="Times New Roman" w:cs="Times New Roman"/>
          <w:color w:val="000000" w:themeColor="text1"/>
          <w:sz w:val="28"/>
          <w:szCs w:val="28"/>
        </w:rPr>
        <w:t>desiccant box</w:t>
      </w:r>
      <w:r w:rsidR="00906D1F" w:rsidRPr="00906D1F">
        <w:rPr>
          <w:rFonts w:ascii="Times New Roman" w:hAnsi="Times New Roman" w:cs="Times New Roman"/>
          <w:color w:val="000000" w:themeColor="text1"/>
          <w:sz w:val="28"/>
          <w:szCs w:val="28"/>
        </w:rPr>
        <w:t xml:space="preserve"> </w:t>
      </w:r>
      <w:r w:rsidR="00906D1F">
        <w:rPr>
          <w:rFonts w:ascii="Times New Roman" w:hAnsi="Times New Roman" w:cs="Times New Roman"/>
          <w:color w:val="000000" w:themeColor="text1"/>
          <w:sz w:val="28"/>
          <w:szCs w:val="28"/>
        </w:rPr>
        <w:t>under a vacuum</w:t>
      </w:r>
      <w:r w:rsidR="000C4739">
        <w:rPr>
          <w:rFonts w:ascii="Times New Roman" w:hAnsi="Times New Roman" w:cs="Times New Roman"/>
          <w:color w:val="000000" w:themeColor="text1"/>
          <w:sz w:val="28"/>
          <w:szCs w:val="28"/>
        </w:rPr>
        <w:t xml:space="preserve"> before the spark plasma sintering (SPS) step.</w:t>
      </w:r>
      <w:r w:rsidR="006814AF">
        <w:rPr>
          <w:rFonts w:ascii="Times New Roman" w:hAnsi="Times New Roman" w:cs="Times New Roman"/>
          <w:color w:val="000000" w:themeColor="text1"/>
          <w:sz w:val="28"/>
          <w:szCs w:val="28"/>
        </w:rPr>
        <w:t xml:space="preserve"> </w:t>
      </w:r>
      <w:r w:rsidR="00AF7F11">
        <w:rPr>
          <w:rFonts w:ascii="Times New Roman" w:hAnsi="Times New Roman" w:cs="Times New Roman"/>
          <w:color w:val="000000" w:themeColor="text1"/>
          <w:sz w:val="28"/>
          <w:szCs w:val="28"/>
        </w:rPr>
        <w:t xml:space="preserve">A summary </w:t>
      </w:r>
      <w:r w:rsidR="00FF5209">
        <w:rPr>
          <w:rFonts w:ascii="Times New Roman" w:hAnsi="Times New Roman" w:cs="Times New Roman"/>
          <w:color w:val="000000" w:themeColor="text1"/>
          <w:sz w:val="28"/>
          <w:szCs w:val="28"/>
        </w:rPr>
        <w:t xml:space="preserve">of the powder mixtures used </w:t>
      </w:r>
      <w:r w:rsidR="00AF7F11">
        <w:rPr>
          <w:rFonts w:ascii="Times New Roman" w:hAnsi="Times New Roman" w:cs="Times New Roman"/>
          <w:color w:val="000000" w:themeColor="text1"/>
          <w:sz w:val="28"/>
          <w:szCs w:val="28"/>
        </w:rPr>
        <w:t xml:space="preserve">in </w:t>
      </w:r>
      <w:r w:rsidR="00FF5209">
        <w:rPr>
          <w:rFonts w:ascii="Times New Roman" w:hAnsi="Times New Roman" w:cs="Times New Roman"/>
          <w:color w:val="000000" w:themeColor="text1"/>
          <w:sz w:val="28"/>
          <w:szCs w:val="28"/>
        </w:rPr>
        <w:t xml:space="preserve">this study is provided in </w:t>
      </w:r>
      <w:r w:rsidR="00FF5209" w:rsidRPr="00FF5209">
        <w:rPr>
          <w:rFonts w:ascii="Times New Roman" w:hAnsi="Times New Roman" w:cs="Times New Roman"/>
          <w:b/>
          <w:bCs/>
          <w:color w:val="000000" w:themeColor="text1"/>
          <w:sz w:val="28"/>
          <w:szCs w:val="28"/>
        </w:rPr>
        <w:t>Table 1</w:t>
      </w:r>
      <w:r w:rsidR="00FF5209">
        <w:rPr>
          <w:rFonts w:ascii="Times New Roman" w:hAnsi="Times New Roman" w:cs="Times New Roman"/>
          <w:color w:val="000000" w:themeColor="text1"/>
          <w:sz w:val="28"/>
          <w:szCs w:val="28"/>
        </w:rPr>
        <w:t>.</w:t>
      </w:r>
    </w:p>
    <w:p w14:paraId="34D19FDB" w14:textId="77777777" w:rsidR="0077028B" w:rsidRDefault="0077028B" w:rsidP="001405D1">
      <w:pPr>
        <w:spacing w:line="360" w:lineRule="auto"/>
        <w:jc w:val="both"/>
        <w:rPr>
          <w:rFonts w:ascii="Times New Roman" w:hAnsi="Times New Roman" w:cs="Times New Roman"/>
          <w:color w:val="000000" w:themeColor="text1"/>
          <w:sz w:val="28"/>
          <w:szCs w:val="28"/>
        </w:rPr>
      </w:pPr>
    </w:p>
    <w:p w14:paraId="5270F7E9" w14:textId="77777777" w:rsidR="0077028B" w:rsidRPr="00E52D7E" w:rsidRDefault="0077028B" w:rsidP="0077028B">
      <w:pPr>
        <w:spacing w:line="480" w:lineRule="auto"/>
        <w:rPr>
          <w:rFonts w:ascii="Times New Roman" w:hAnsi="Times New Roman"/>
          <w:color w:val="000000" w:themeColor="text1"/>
          <w:sz w:val="28"/>
          <w:szCs w:val="28"/>
        </w:rPr>
      </w:pPr>
      <w:r w:rsidRPr="00C77ECA">
        <w:rPr>
          <w:rFonts w:ascii="Times New Roman" w:hAnsi="Times New Roman"/>
          <w:b/>
          <w:bCs/>
          <w:sz w:val="28"/>
          <w:szCs w:val="28"/>
        </w:rPr>
        <w:t xml:space="preserve">Table </w:t>
      </w:r>
      <w:r>
        <w:rPr>
          <w:rFonts w:ascii="Times New Roman" w:hAnsi="Times New Roman"/>
          <w:b/>
          <w:bCs/>
          <w:sz w:val="28"/>
          <w:szCs w:val="28"/>
        </w:rPr>
        <w:t>1.</w:t>
      </w:r>
      <w:r w:rsidRPr="00C77ECA">
        <w:rPr>
          <w:rFonts w:ascii="Times New Roman" w:hAnsi="Times New Roman"/>
          <w:b/>
          <w:bCs/>
          <w:sz w:val="28"/>
          <w:szCs w:val="28"/>
        </w:rPr>
        <w:t xml:space="preserve"> </w:t>
      </w:r>
      <w:r w:rsidRPr="00CA5BC1">
        <w:rPr>
          <w:rFonts w:ascii="Times New Roman" w:hAnsi="Times New Roman"/>
          <w:sz w:val="28"/>
          <w:szCs w:val="28"/>
        </w:rPr>
        <w:t>Composition,</w:t>
      </w:r>
      <w:r>
        <w:rPr>
          <w:rFonts w:ascii="Times New Roman" w:hAnsi="Times New Roman"/>
          <w:b/>
          <w:bCs/>
          <w:sz w:val="28"/>
          <w:szCs w:val="28"/>
        </w:rPr>
        <w:t xml:space="preserve"> </w:t>
      </w:r>
      <w:r>
        <w:rPr>
          <w:rFonts w:ascii="Times New Roman" w:hAnsi="Times New Roman"/>
          <w:sz w:val="28"/>
          <w:szCs w:val="28"/>
        </w:rPr>
        <w:t>p</w:t>
      </w:r>
      <w:r w:rsidRPr="00C77ECA">
        <w:rPr>
          <w:rFonts w:ascii="Times New Roman" w:hAnsi="Times New Roman"/>
          <w:sz w:val="28"/>
          <w:szCs w:val="28"/>
        </w:rPr>
        <w:t>hysical and mechanical properties of bulks in the TaC–</w:t>
      </w:r>
      <w:r>
        <w:rPr>
          <w:rFonts w:ascii="Times New Roman" w:hAnsi="Times New Roman"/>
          <w:sz w:val="28"/>
          <w:szCs w:val="28"/>
        </w:rPr>
        <w:t>W</w:t>
      </w:r>
      <w:r w:rsidRPr="00C77ECA">
        <w:rPr>
          <w:rFonts w:ascii="Times New Roman" w:hAnsi="Times New Roman"/>
          <w:sz w:val="28"/>
          <w:szCs w:val="28"/>
        </w:rPr>
        <w:t>C system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76"/>
        <w:gridCol w:w="1134"/>
        <w:gridCol w:w="1136"/>
        <w:gridCol w:w="821"/>
        <w:gridCol w:w="995"/>
        <w:gridCol w:w="981"/>
        <w:gridCol w:w="1173"/>
        <w:gridCol w:w="1135"/>
      </w:tblGrid>
      <w:tr w:rsidR="00E52D7E" w:rsidRPr="00E52D7E" w14:paraId="5D8458E1" w14:textId="77777777" w:rsidTr="008F1ACA">
        <w:tc>
          <w:tcPr>
            <w:tcW w:w="709" w:type="dxa"/>
            <w:tcBorders>
              <w:top w:val="single" w:sz="4" w:space="0" w:color="auto"/>
              <w:bottom w:val="single" w:sz="4" w:space="0" w:color="auto"/>
            </w:tcBorders>
          </w:tcPr>
          <w:p w14:paraId="52E38EB1"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ID</w:t>
            </w:r>
          </w:p>
        </w:tc>
        <w:tc>
          <w:tcPr>
            <w:tcW w:w="1276" w:type="dxa"/>
            <w:tcBorders>
              <w:top w:val="single" w:sz="4" w:space="0" w:color="auto"/>
              <w:bottom w:val="single" w:sz="4" w:space="0" w:color="auto"/>
            </w:tcBorders>
          </w:tcPr>
          <w:p w14:paraId="7EE60F76" w14:textId="153292FC" w:rsidR="0077028B" w:rsidRPr="00E52D7E" w:rsidRDefault="0077028B" w:rsidP="008F1ACA">
            <w:pPr>
              <w:jc w:val="both"/>
              <w:rPr>
                <w:rFonts w:ascii="Times New Roman" w:hAnsi="Times New Roman"/>
                <w:color w:val="000000" w:themeColor="text1"/>
                <w:sz w:val="16"/>
                <w:szCs w:val="16"/>
              </w:rPr>
            </w:pPr>
            <w:proofErr w:type="spellStart"/>
            <w:r w:rsidRPr="00E52D7E">
              <w:rPr>
                <w:rFonts w:ascii="Times New Roman" w:hAnsi="Times New Roman"/>
                <w:color w:val="000000" w:themeColor="text1"/>
                <w:sz w:val="16"/>
                <w:szCs w:val="16"/>
              </w:rPr>
              <w:t>TaC</w:t>
            </w:r>
            <w:proofErr w:type="spellEnd"/>
            <w:r w:rsidRPr="00E52D7E">
              <w:rPr>
                <w:rFonts w:ascii="Times New Roman" w:hAnsi="Times New Roman"/>
                <w:color w:val="000000" w:themeColor="text1"/>
                <w:sz w:val="16"/>
                <w:szCs w:val="16"/>
              </w:rPr>
              <w:t>/(</w:t>
            </w:r>
            <w:proofErr w:type="spellStart"/>
            <w:r w:rsidRPr="00E52D7E">
              <w:rPr>
                <w:rFonts w:ascii="Times New Roman" w:hAnsi="Times New Roman"/>
                <w:color w:val="000000" w:themeColor="text1"/>
                <w:sz w:val="16"/>
                <w:szCs w:val="16"/>
              </w:rPr>
              <w:t>TaC+W</w:t>
            </w:r>
            <w:proofErr w:type="spellEnd"/>
            <w:r w:rsidRPr="00E52D7E">
              <w:rPr>
                <w:rFonts w:ascii="Times New Roman" w:hAnsi="Times New Roman"/>
                <w:color w:val="000000" w:themeColor="text1"/>
                <w:sz w:val="16"/>
                <w:szCs w:val="16"/>
              </w:rPr>
              <w:t xml:space="preserve">), </w:t>
            </w:r>
            <w:r w:rsidR="00B21533" w:rsidRPr="00E52D7E">
              <w:rPr>
                <w:rFonts w:ascii="Times New Roman" w:hAnsi="Times New Roman"/>
                <w:color w:val="000000" w:themeColor="text1"/>
                <w:sz w:val="16"/>
                <w:szCs w:val="16"/>
              </w:rPr>
              <w:t xml:space="preserve">using </w:t>
            </w:r>
            <w:r w:rsidRPr="00E52D7E">
              <w:rPr>
                <w:rFonts w:ascii="Times New Roman" w:hAnsi="Times New Roman"/>
                <w:color w:val="000000" w:themeColor="text1"/>
                <w:sz w:val="16"/>
                <w:szCs w:val="16"/>
              </w:rPr>
              <w:t>mol.%</w:t>
            </w:r>
          </w:p>
        </w:tc>
        <w:tc>
          <w:tcPr>
            <w:tcW w:w="1134" w:type="dxa"/>
            <w:tcBorders>
              <w:top w:val="single" w:sz="4" w:space="0" w:color="auto"/>
              <w:bottom w:val="single" w:sz="4" w:space="0" w:color="auto"/>
            </w:tcBorders>
          </w:tcPr>
          <w:p w14:paraId="5AEC2909"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Lattice parameter, Å</w:t>
            </w:r>
          </w:p>
        </w:tc>
        <w:tc>
          <w:tcPr>
            <w:tcW w:w="1136" w:type="dxa"/>
            <w:tcBorders>
              <w:top w:val="single" w:sz="4" w:space="0" w:color="auto"/>
              <w:bottom w:val="single" w:sz="4" w:space="0" w:color="auto"/>
            </w:tcBorders>
          </w:tcPr>
          <w:p w14:paraId="30EF322F" w14:textId="2B308271"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 xml:space="preserve">X-ray </w:t>
            </w:r>
            <w:r w:rsidR="0077028B" w:rsidRPr="00E52D7E">
              <w:rPr>
                <w:rFonts w:ascii="Times New Roman" w:hAnsi="Times New Roman"/>
                <w:color w:val="000000" w:themeColor="text1"/>
                <w:sz w:val="16"/>
                <w:szCs w:val="16"/>
              </w:rPr>
              <w:t>density, g/cm</w:t>
            </w:r>
            <w:r w:rsidR="0077028B" w:rsidRPr="00E52D7E">
              <w:rPr>
                <w:rFonts w:ascii="Times New Roman" w:hAnsi="Times New Roman"/>
                <w:color w:val="000000" w:themeColor="text1"/>
                <w:sz w:val="16"/>
                <w:szCs w:val="16"/>
                <w:vertAlign w:val="superscript"/>
              </w:rPr>
              <w:t>3</w:t>
            </w:r>
          </w:p>
        </w:tc>
        <w:tc>
          <w:tcPr>
            <w:tcW w:w="821" w:type="dxa"/>
            <w:tcBorders>
              <w:top w:val="single" w:sz="4" w:space="0" w:color="auto"/>
              <w:bottom w:val="single" w:sz="4" w:space="0" w:color="auto"/>
            </w:tcBorders>
          </w:tcPr>
          <w:p w14:paraId="63650ED6"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Bulk density, g/cm</w:t>
            </w:r>
            <w:r w:rsidRPr="00E52D7E">
              <w:rPr>
                <w:rFonts w:ascii="Times New Roman" w:hAnsi="Times New Roman"/>
                <w:color w:val="000000" w:themeColor="text1"/>
                <w:sz w:val="16"/>
                <w:szCs w:val="16"/>
                <w:vertAlign w:val="superscript"/>
              </w:rPr>
              <w:t>3</w:t>
            </w:r>
          </w:p>
        </w:tc>
        <w:tc>
          <w:tcPr>
            <w:tcW w:w="995" w:type="dxa"/>
            <w:tcBorders>
              <w:top w:val="single" w:sz="4" w:space="0" w:color="auto"/>
              <w:bottom w:val="single" w:sz="4" w:space="0" w:color="auto"/>
            </w:tcBorders>
          </w:tcPr>
          <w:p w14:paraId="36F718CF"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Median grain size, μm</w:t>
            </w:r>
          </w:p>
        </w:tc>
        <w:tc>
          <w:tcPr>
            <w:tcW w:w="981" w:type="dxa"/>
            <w:tcBorders>
              <w:top w:val="single" w:sz="4" w:space="0" w:color="auto"/>
              <w:bottom w:val="single" w:sz="4" w:space="0" w:color="auto"/>
            </w:tcBorders>
          </w:tcPr>
          <w:p w14:paraId="407F9AB6"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Hardness, GPa</w:t>
            </w:r>
          </w:p>
        </w:tc>
        <w:tc>
          <w:tcPr>
            <w:tcW w:w="1173" w:type="dxa"/>
            <w:tcBorders>
              <w:top w:val="single" w:sz="4" w:space="0" w:color="auto"/>
              <w:bottom w:val="single" w:sz="4" w:space="0" w:color="auto"/>
            </w:tcBorders>
          </w:tcPr>
          <w:p w14:paraId="7A5F05F7" w14:textId="41ACDABE" w:rsidR="0077028B" w:rsidRPr="00E52D7E" w:rsidRDefault="0077028B" w:rsidP="008F1ACA">
            <w:pPr>
              <w:jc w:val="both"/>
              <w:rPr>
                <w:rFonts w:ascii="Times New Roman" w:hAnsi="Times New Roman"/>
                <w:color w:val="000000" w:themeColor="text1"/>
                <w:sz w:val="16"/>
                <w:szCs w:val="16"/>
              </w:rPr>
            </w:pPr>
            <w:proofErr w:type="gramStart"/>
            <w:r w:rsidRPr="00E52D7E">
              <w:rPr>
                <w:rFonts w:ascii="Times New Roman" w:hAnsi="Times New Roman"/>
                <w:color w:val="000000" w:themeColor="text1"/>
                <w:sz w:val="16"/>
                <w:szCs w:val="16"/>
              </w:rPr>
              <w:t>Toughness</w:t>
            </w:r>
            <w:r w:rsidRPr="00E52D7E">
              <w:rPr>
                <w:rFonts w:ascii="Times New Roman" w:hAnsi="Times New Roman"/>
                <w:color w:val="000000" w:themeColor="text1"/>
                <w:sz w:val="16"/>
                <w:szCs w:val="16"/>
                <w:vertAlign w:val="superscript"/>
              </w:rPr>
              <w:t>(</w:t>
            </w:r>
            <w:proofErr w:type="gramEnd"/>
            <w:r w:rsidRPr="00E52D7E">
              <w:rPr>
                <w:rFonts w:ascii="Times New Roman" w:hAnsi="Times New Roman"/>
                <w:color w:val="000000" w:themeColor="text1"/>
                <w:sz w:val="16"/>
                <w:szCs w:val="16"/>
                <w:vertAlign w:val="superscript"/>
              </w:rPr>
              <w:t>3)</w:t>
            </w:r>
            <w:r w:rsidRPr="00E52D7E">
              <w:rPr>
                <w:rFonts w:ascii="Times New Roman" w:hAnsi="Times New Roman"/>
                <w:color w:val="000000" w:themeColor="text1"/>
                <w:sz w:val="16"/>
                <w:szCs w:val="16"/>
              </w:rPr>
              <w:t>, MPa</w:t>
            </w:r>
            <w:r w:rsidR="00D74B22"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m</w:t>
            </w:r>
            <w:r w:rsidRPr="00E52D7E">
              <w:rPr>
                <w:rFonts w:ascii="Times New Roman" w:hAnsi="Times New Roman"/>
                <w:color w:val="000000" w:themeColor="text1"/>
                <w:sz w:val="16"/>
                <w:szCs w:val="16"/>
                <w:vertAlign w:val="superscript"/>
              </w:rPr>
              <w:t>1/2</w:t>
            </w:r>
          </w:p>
        </w:tc>
        <w:tc>
          <w:tcPr>
            <w:tcW w:w="1135" w:type="dxa"/>
            <w:tcBorders>
              <w:top w:val="single" w:sz="4" w:space="0" w:color="auto"/>
              <w:bottom w:val="single" w:sz="4" w:space="0" w:color="auto"/>
            </w:tcBorders>
          </w:tcPr>
          <w:p w14:paraId="2A74CA5F"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 xml:space="preserve">Strength, </w:t>
            </w:r>
            <w:proofErr w:type="spellStart"/>
            <w:r w:rsidRPr="00E52D7E">
              <w:rPr>
                <w:rFonts w:ascii="Times New Roman" w:hAnsi="Times New Roman"/>
                <w:color w:val="000000" w:themeColor="text1"/>
                <w:sz w:val="16"/>
                <w:szCs w:val="16"/>
              </w:rPr>
              <w:t>σ</w:t>
            </w:r>
            <w:r w:rsidRPr="00E52D7E">
              <w:rPr>
                <w:rFonts w:ascii="Times New Roman" w:hAnsi="Times New Roman"/>
                <w:color w:val="000000" w:themeColor="text1"/>
                <w:sz w:val="16"/>
                <w:szCs w:val="16"/>
                <w:vertAlign w:val="subscript"/>
              </w:rPr>
              <w:t>RT</w:t>
            </w:r>
            <w:proofErr w:type="spellEnd"/>
            <w:r w:rsidRPr="00E52D7E">
              <w:rPr>
                <w:rFonts w:ascii="Times New Roman" w:hAnsi="Times New Roman"/>
                <w:color w:val="000000" w:themeColor="text1"/>
                <w:sz w:val="16"/>
                <w:szCs w:val="16"/>
              </w:rPr>
              <w:t>, MPa</w:t>
            </w:r>
          </w:p>
        </w:tc>
      </w:tr>
      <w:tr w:rsidR="00E52D7E" w:rsidRPr="00E52D7E" w14:paraId="71680F2B" w14:textId="77777777" w:rsidTr="008F1ACA">
        <w:tc>
          <w:tcPr>
            <w:tcW w:w="709" w:type="dxa"/>
            <w:tcBorders>
              <w:top w:val="single" w:sz="4" w:space="0" w:color="auto"/>
            </w:tcBorders>
          </w:tcPr>
          <w:p w14:paraId="39529CAF"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09T</w:t>
            </w:r>
          </w:p>
        </w:tc>
        <w:tc>
          <w:tcPr>
            <w:tcW w:w="1276" w:type="dxa"/>
            <w:tcBorders>
              <w:top w:val="single" w:sz="4" w:space="0" w:color="auto"/>
            </w:tcBorders>
          </w:tcPr>
          <w:p w14:paraId="3151C376"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0.9</w:t>
            </w:r>
          </w:p>
        </w:tc>
        <w:tc>
          <w:tcPr>
            <w:tcW w:w="1134" w:type="dxa"/>
            <w:tcBorders>
              <w:top w:val="single" w:sz="4" w:space="0" w:color="auto"/>
            </w:tcBorders>
          </w:tcPr>
          <w:p w14:paraId="28C45033"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4.433</w:t>
            </w:r>
          </w:p>
        </w:tc>
        <w:tc>
          <w:tcPr>
            <w:tcW w:w="1136" w:type="dxa"/>
            <w:tcBorders>
              <w:top w:val="single" w:sz="4" w:space="0" w:color="auto"/>
            </w:tcBorders>
          </w:tcPr>
          <w:p w14:paraId="0E456F33" w14:textId="180CCEB3"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14.73</w:t>
            </w:r>
          </w:p>
        </w:tc>
        <w:tc>
          <w:tcPr>
            <w:tcW w:w="821" w:type="dxa"/>
            <w:tcBorders>
              <w:top w:val="single" w:sz="4" w:space="0" w:color="auto"/>
            </w:tcBorders>
          </w:tcPr>
          <w:p w14:paraId="18C7B39F" w14:textId="785210A0"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14.47</w:t>
            </w:r>
            <w:r w:rsidR="00474B07"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4</w:t>
            </w:r>
            <w:r w:rsidR="00474B07" w:rsidRPr="00E52D7E">
              <w:rPr>
                <w:rFonts w:ascii="Times New Roman" w:hAnsi="Times New Roman"/>
                <w:color w:val="000000" w:themeColor="text1"/>
                <w:sz w:val="16"/>
                <w:szCs w:val="16"/>
              </w:rPr>
              <w:t>)</w:t>
            </w:r>
          </w:p>
        </w:tc>
        <w:tc>
          <w:tcPr>
            <w:tcW w:w="995" w:type="dxa"/>
            <w:tcBorders>
              <w:top w:val="single" w:sz="4" w:space="0" w:color="auto"/>
            </w:tcBorders>
          </w:tcPr>
          <w:p w14:paraId="4042A82A"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8.2±0.6</w:t>
            </w:r>
          </w:p>
        </w:tc>
        <w:tc>
          <w:tcPr>
            <w:tcW w:w="981" w:type="dxa"/>
            <w:tcBorders>
              <w:top w:val="single" w:sz="4" w:space="0" w:color="auto"/>
            </w:tcBorders>
          </w:tcPr>
          <w:p w14:paraId="583A1F16"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15.2±0.2</w:t>
            </w:r>
          </w:p>
        </w:tc>
        <w:tc>
          <w:tcPr>
            <w:tcW w:w="1173" w:type="dxa"/>
            <w:tcBorders>
              <w:top w:val="single" w:sz="4" w:space="0" w:color="auto"/>
            </w:tcBorders>
          </w:tcPr>
          <w:p w14:paraId="48C761F0"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4.2/4.5</w:t>
            </w:r>
          </w:p>
        </w:tc>
        <w:tc>
          <w:tcPr>
            <w:tcW w:w="1135" w:type="dxa"/>
            <w:tcBorders>
              <w:top w:val="single" w:sz="4" w:space="0" w:color="auto"/>
            </w:tcBorders>
          </w:tcPr>
          <w:p w14:paraId="240510F3"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480±22</w:t>
            </w:r>
          </w:p>
        </w:tc>
      </w:tr>
      <w:tr w:rsidR="00E52D7E" w:rsidRPr="00E52D7E" w14:paraId="2AABBFAF" w14:textId="77777777" w:rsidTr="008F1ACA">
        <w:tc>
          <w:tcPr>
            <w:tcW w:w="709" w:type="dxa"/>
          </w:tcPr>
          <w:p w14:paraId="401ADD1B"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08T</w:t>
            </w:r>
          </w:p>
        </w:tc>
        <w:tc>
          <w:tcPr>
            <w:tcW w:w="1276" w:type="dxa"/>
          </w:tcPr>
          <w:p w14:paraId="61A131A5"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0.8</w:t>
            </w:r>
          </w:p>
        </w:tc>
        <w:tc>
          <w:tcPr>
            <w:tcW w:w="1134" w:type="dxa"/>
          </w:tcPr>
          <w:p w14:paraId="7FFA62CD"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4.425</w:t>
            </w:r>
          </w:p>
        </w:tc>
        <w:tc>
          <w:tcPr>
            <w:tcW w:w="1136" w:type="dxa"/>
          </w:tcPr>
          <w:p w14:paraId="43AD46D6" w14:textId="465B1F3F"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w:t>
            </w:r>
            <w:r w:rsidR="007970A7" w:rsidRPr="00E52D7E">
              <w:rPr>
                <w:rFonts w:ascii="Times New Roman" w:hAnsi="Times New Roman"/>
                <w:color w:val="000000" w:themeColor="text1"/>
                <w:sz w:val="16"/>
                <w:szCs w:val="16"/>
              </w:rPr>
              <w:t>4</w:t>
            </w:r>
            <w:r w:rsidRPr="00E52D7E">
              <w:rPr>
                <w:rFonts w:ascii="Times New Roman" w:hAnsi="Times New Roman"/>
                <w:color w:val="000000" w:themeColor="text1"/>
                <w:sz w:val="16"/>
                <w:szCs w:val="16"/>
              </w:rPr>
              <w:t>.</w:t>
            </w:r>
            <w:r w:rsidR="007970A7" w:rsidRPr="00E52D7E">
              <w:rPr>
                <w:rFonts w:ascii="Times New Roman" w:hAnsi="Times New Roman"/>
                <w:color w:val="000000" w:themeColor="text1"/>
                <w:sz w:val="16"/>
                <w:szCs w:val="16"/>
              </w:rPr>
              <w:t>83</w:t>
            </w:r>
          </w:p>
        </w:tc>
        <w:tc>
          <w:tcPr>
            <w:tcW w:w="821" w:type="dxa"/>
          </w:tcPr>
          <w:p w14:paraId="69835D07" w14:textId="4B47D37B"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w:t>
            </w:r>
            <w:r w:rsidR="007970A7" w:rsidRPr="00E52D7E">
              <w:rPr>
                <w:rFonts w:ascii="Times New Roman" w:hAnsi="Times New Roman"/>
                <w:color w:val="000000" w:themeColor="text1"/>
                <w:sz w:val="16"/>
                <w:szCs w:val="16"/>
              </w:rPr>
              <w:t>4</w:t>
            </w:r>
            <w:r w:rsidRPr="00E52D7E">
              <w:rPr>
                <w:rFonts w:ascii="Times New Roman" w:hAnsi="Times New Roman"/>
                <w:color w:val="000000" w:themeColor="text1"/>
                <w:sz w:val="16"/>
                <w:szCs w:val="16"/>
              </w:rPr>
              <w:t>.</w:t>
            </w:r>
            <w:r w:rsidR="007970A7" w:rsidRPr="00E52D7E">
              <w:rPr>
                <w:rFonts w:ascii="Times New Roman" w:hAnsi="Times New Roman"/>
                <w:color w:val="000000" w:themeColor="text1"/>
                <w:sz w:val="16"/>
                <w:szCs w:val="16"/>
              </w:rPr>
              <w:t>58</w:t>
            </w:r>
            <w:r w:rsidR="00474B07"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5</w:t>
            </w:r>
            <w:r w:rsidR="00474B07" w:rsidRPr="00E52D7E">
              <w:rPr>
                <w:rFonts w:ascii="Times New Roman" w:hAnsi="Times New Roman"/>
                <w:color w:val="000000" w:themeColor="text1"/>
                <w:sz w:val="16"/>
                <w:szCs w:val="16"/>
              </w:rPr>
              <w:t>)</w:t>
            </w:r>
          </w:p>
        </w:tc>
        <w:tc>
          <w:tcPr>
            <w:tcW w:w="995" w:type="dxa"/>
          </w:tcPr>
          <w:p w14:paraId="6F94B4D9"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11.4±1.6</w:t>
            </w:r>
          </w:p>
        </w:tc>
        <w:tc>
          <w:tcPr>
            <w:tcW w:w="981" w:type="dxa"/>
          </w:tcPr>
          <w:p w14:paraId="36EAEAD5"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15.3±0.1</w:t>
            </w:r>
          </w:p>
        </w:tc>
        <w:tc>
          <w:tcPr>
            <w:tcW w:w="1173" w:type="dxa"/>
          </w:tcPr>
          <w:p w14:paraId="6D3FCCE9"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4.5/4.9</w:t>
            </w:r>
          </w:p>
        </w:tc>
        <w:tc>
          <w:tcPr>
            <w:tcW w:w="1135" w:type="dxa"/>
          </w:tcPr>
          <w:p w14:paraId="43A4F730"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385±17</w:t>
            </w:r>
          </w:p>
        </w:tc>
      </w:tr>
      <w:tr w:rsidR="00E52D7E" w:rsidRPr="00E52D7E" w14:paraId="06DD4C66" w14:textId="77777777" w:rsidTr="008F1ACA">
        <w:tc>
          <w:tcPr>
            <w:tcW w:w="709" w:type="dxa"/>
          </w:tcPr>
          <w:p w14:paraId="4DB89F5E"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06T</w:t>
            </w:r>
          </w:p>
        </w:tc>
        <w:tc>
          <w:tcPr>
            <w:tcW w:w="1276" w:type="dxa"/>
          </w:tcPr>
          <w:p w14:paraId="3EC6ACC5"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0.6</w:t>
            </w:r>
          </w:p>
        </w:tc>
        <w:tc>
          <w:tcPr>
            <w:tcW w:w="1134" w:type="dxa"/>
          </w:tcPr>
          <w:p w14:paraId="66DED050"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4.395</w:t>
            </w:r>
          </w:p>
        </w:tc>
        <w:tc>
          <w:tcPr>
            <w:tcW w:w="1136" w:type="dxa"/>
          </w:tcPr>
          <w:p w14:paraId="0CEA8999" w14:textId="68C49004"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w:t>
            </w:r>
            <w:r w:rsidR="007970A7" w:rsidRPr="00E52D7E">
              <w:rPr>
                <w:rFonts w:ascii="Times New Roman" w:hAnsi="Times New Roman"/>
                <w:color w:val="000000" w:themeColor="text1"/>
                <w:sz w:val="16"/>
                <w:szCs w:val="16"/>
              </w:rPr>
              <w:t>5</w:t>
            </w:r>
            <w:r w:rsidRPr="00E52D7E">
              <w:rPr>
                <w:rFonts w:ascii="Times New Roman" w:hAnsi="Times New Roman"/>
                <w:color w:val="000000" w:themeColor="text1"/>
                <w:sz w:val="16"/>
                <w:szCs w:val="16"/>
              </w:rPr>
              <w:t>.</w:t>
            </w:r>
            <w:r w:rsidR="007970A7" w:rsidRPr="00E52D7E">
              <w:rPr>
                <w:rFonts w:ascii="Times New Roman" w:hAnsi="Times New Roman"/>
                <w:color w:val="000000" w:themeColor="text1"/>
                <w:sz w:val="16"/>
                <w:szCs w:val="16"/>
              </w:rPr>
              <w:t>19</w:t>
            </w:r>
          </w:p>
        </w:tc>
        <w:tc>
          <w:tcPr>
            <w:tcW w:w="821" w:type="dxa"/>
          </w:tcPr>
          <w:p w14:paraId="1CAD61B7" w14:textId="1DC467FB"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w:t>
            </w:r>
            <w:r w:rsidR="0077028B"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14</w:t>
            </w:r>
            <w:r w:rsidR="00474B07" w:rsidRPr="00E52D7E">
              <w:rPr>
                <w:rFonts w:ascii="Times New Roman" w:hAnsi="Times New Roman"/>
                <w:color w:val="000000" w:themeColor="text1"/>
                <w:sz w:val="16"/>
                <w:szCs w:val="16"/>
              </w:rPr>
              <w:t>(</w:t>
            </w:r>
            <w:r w:rsidR="0077028B" w:rsidRPr="00E52D7E">
              <w:rPr>
                <w:rFonts w:ascii="Times New Roman" w:hAnsi="Times New Roman"/>
                <w:color w:val="000000" w:themeColor="text1"/>
                <w:sz w:val="16"/>
                <w:szCs w:val="16"/>
              </w:rPr>
              <w:t>5</w:t>
            </w:r>
            <w:r w:rsidR="00474B07" w:rsidRPr="00E52D7E">
              <w:rPr>
                <w:rFonts w:ascii="Times New Roman" w:hAnsi="Times New Roman"/>
                <w:color w:val="000000" w:themeColor="text1"/>
                <w:sz w:val="16"/>
                <w:szCs w:val="16"/>
              </w:rPr>
              <w:t>)</w:t>
            </w:r>
          </w:p>
        </w:tc>
        <w:tc>
          <w:tcPr>
            <w:tcW w:w="995" w:type="dxa"/>
          </w:tcPr>
          <w:p w14:paraId="428A669F"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9.8±2.6</w:t>
            </w:r>
          </w:p>
        </w:tc>
        <w:tc>
          <w:tcPr>
            <w:tcW w:w="981" w:type="dxa"/>
          </w:tcPr>
          <w:p w14:paraId="528FC3FE"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16.0±0.3</w:t>
            </w:r>
          </w:p>
        </w:tc>
        <w:tc>
          <w:tcPr>
            <w:tcW w:w="1173" w:type="dxa"/>
          </w:tcPr>
          <w:p w14:paraId="705EC621"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4.2/4.9</w:t>
            </w:r>
          </w:p>
        </w:tc>
        <w:tc>
          <w:tcPr>
            <w:tcW w:w="1135" w:type="dxa"/>
          </w:tcPr>
          <w:p w14:paraId="7EE3DE8A"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350±25</w:t>
            </w:r>
          </w:p>
        </w:tc>
      </w:tr>
      <w:tr w:rsidR="00E52D7E" w:rsidRPr="00E52D7E" w14:paraId="518C5BF8" w14:textId="77777777" w:rsidTr="008F1ACA">
        <w:trPr>
          <w:trHeight w:val="56"/>
        </w:trPr>
        <w:tc>
          <w:tcPr>
            <w:tcW w:w="709" w:type="dxa"/>
          </w:tcPr>
          <w:p w14:paraId="72C886B2"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05T</w:t>
            </w:r>
            <w:r w:rsidRPr="00E52D7E">
              <w:rPr>
                <w:rFonts w:ascii="Times New Roman" w:hAnsi="Times New Roman"/>
                <w:color w:val="000000" w:themeColor="text1"/>
                <w:sz w:val="16"/>
                <w:szCs w:val="16"/>
                <w:vertAlign w:val="superscript"/>
              </w:rPr>
              <w:t>4</w:t>
            </w:r>
          </w:p>
        </w:tc>
        <w:tc>
          <w:tcPr>
            <w:tcW w:w="1276" w:type="dxa"/>
          </w:tcPr>
          <w:p w14:paraId="11E449DC"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0.5</w:t>
            </w:r>
          </w:p>
        </w:tc>
        <w:tc>
          <w:tcPr>
            <w:tcW w:w="1134" w:type="dxa"/>
          </w:tcPr>
          <w:p w14:paraId="7DF245AC" w14:textId="2A9E6419"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4.38</w:t>
            </w:r>
            <w:r w:rsidR="00840050" w:rsidRPr="00E52D7E">
              <w:rPr>
                <w:rFonts w:ascii="Times New Roman" w:hAnsi="Times New Roman"/>
                <w:color w:val="000000" w:themeColor="text1"/>
                <w:sz w:val="16"/>
                <w:szCs w:val="16"/>
              </w:rPr>
              <w:t>0</w:t>
            </w:r>
          </w:p>
        </w:tc>
        <w:tc>
          <w:tcPr>
            <w:tcW w:w="1136" w:type="dxa"/>
          </w:tcPr>
          <w:p w14:paraId="5267E5FF" w14:textId="194A4A7E"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w:t>
            </w:r>
            <w:r w:rsidR="0077028B"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2</w:t>
            </w:r>
            <w:r w:rsidR="0077028B" w:rsidRPr="00E52D7E">
              <w:rPr>
                <w:rFonts w:ascii="Times New Roman" w:hAnsi="Times New Roman"/>
                <w:color w:val="000000" w:themeColor="text1"/>
                <w:sz w:val="16"/>
                <w:szCs w:val="16"/>
              </w:rPr>
              <w:t>6</w:t>
            </w:r>
          </w:p>
        </w:tc>
        <w:tc>
          <w:tcPr>
            <w:tcW w:w="821" w:type="dxa"/>
          </w:tcPr>
          <w:p w14:paraId="76EF540E" w14:textId="6C206CF6"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w:t>
            </w:r>
            <w:r w:rsidR="0077028B"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25</w:t>
            </w:r>
            <w:r w:rsidR="00474B07" w:rsidRPr="00E52D7E">
              <w:rPr>
                <w:rFonts w:ascii="Times New Roman" w:hAnsi="Times New Roman"/>
                <w:color w:val="000000" w:themeColor="text1"/>
                <w:sz w:val="16"/>
                <w:szCs w:val="16"/>
              </w:rPr>
              <w:t>(</w:t>
            </w:r>
            <w:r w:rsidR="0077028B" w:rsidRPr="00E52D7E">
              <w:rPr>
                <w:rFonts w:ascii="Times New Roman" w:hAnsi="Times New Roman"/>
                <w:color w:val="000000" w:themeColor="text1"/>
                <w:sz w:val="16"/>
                <w:szCs w:val="16"/>
              </w:rPr>
              <w:t>6</w:t>
            </w:r>
            <w:r w:rsidR="00474B07" w:rsidRPr="00E52D7E">
              <w:rPr>
                <w:rFonts w:ascii="Times New Roman" w:hAnsi="Times New Roman"/>
                <w:color w:val="000000" w:themeColor="text1"/>
                <w:sz w:val="16"/>
                <w:szCs w:val="16"/>
              </w:rPr>
              <w:t>)</w:t>
            </w:r>
          </w:p>
        </w:tc>
        <w:tc>
          <w:tcPr>
            <w:tcW w:w="995" w:type="dxa"/>
          </w:tcPr>
          <w:p w14:paraId="567896EB" w14:textId="004B712A" w:rsidR="0077028B" w:rsidRPr="00E52D7E" w:rsidRDefault="006F4CE5"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9</w:t>
            </w:r>
            <w:r w:rsidR="0077028B" w:rsidRPr="00E52D7E">
              <w:rPr>
                <w:rFonts w:ascii="Times New Roman" w:hAnsi="Times New Roman"/>
                <w:color w:val="000000" w:themeColor="text1"/>
                <w:sz w:val="16"/>
                <w:szCs w:val="16"/>
              </w:rPr>
              <w:t>.5±</w:t>
            </w:r>
            <w:r w:rsidRPr="00E52D7E">
              <w:rPr>
                <w:rFonts w:ascii="Times New Roman" w:hAnsi="Times New Roman"/>
                <w:color w:val="000000" w:themeColor="text1"/>
                <w:sz w:val="16"/>
                <w:szCs w:val="16"/>
              </w:rPr>
              <w:t>3</w:t>
            </w:r>
            <w:r w:rsidR="0077028B" w:rsidRPr="00E52D7E">
              <w:rPr>
                <w:rFonts w:ascii="Times New Roman" w:hAnsi="Times New Roman"/>
                <w:color w:val="000000" w:themeColor="text1"/>
                <w:sz w:val="16"/>
                <w:szCs w:val="16"/>
              </w:rPr>
              <w:t>.3</w:t>
            </w:r>
          </w:p>
        </w:tc>
        <w:tc>
          <w:tcPr>
            <w:tcW w:w="981" w:type="dxa"/>
          </w:tcPr>
          <w:p w14:paraId="6B429CB2"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15.7±0.3</w:t>
            </w:r>
          </w:p>
        </w:tc>
        <w:tc>
          <w:tcPr>
            <w:tcW w:w="1173" w:type="dxa"/>
          </w:tcPr>
          <w:p w14:paraId="75824502"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4.2/4.6</w:t>
            </w:r>
          </w:p>
        </w:tc>
        <w:tc>
          <w:tcPr>
            <w:tcW w:w="1135" w:type="dxa"/>
          </w:tcPr>
          <w:p w14:paraId="219E50BE"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320±17</w:t>
            </w:r>
          </w:p>
        </w:tc>
      </w:tr>
      <w:tr w:rsidR="00E52D7E" w:rsidRPr="00E52D7E" w14:paraId="28D3A1EB" w14:textId="77777777" w:rsidTr="008F1ACA">
        <w:tc>
          <w:tcPr>
            <w:tcW w:w="709" w:type="dxa"/>
            <w:tcBorders>
              <w:bottom w:val="single" w:sz="4" w:space="0" w:color="auto"/>
            </w:tcBorders>
          </w:tcPr>
          <w:p w14:paraId="10B115DC"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05TS</w:t>
            </w:r>
            <w:r w:rsidRPr="00E52D7E">
              <w:rPr>
                <w:rFonts w:ascii="Times New Roman" w:hAnsi="Times New Roman"/>
                <w:color w:val="000000" w:themeColor="text1"/>
                <w:sz w:val="16"/>
                <w:szCs w:val="16"/>
                <w:vertAlign w:val="superscript"/>
              </w:rPr>
              <w:t>1</w:t>
            </w:r>
          </w:p>
        </w:tc>
        <w:tc>
          <w:tcPr>
            <w:tcW w:w="1276" w:type="dxa"/>
            <w:tcBorders>
              <w:bottom w:val="single" w:sz="4" w:space="0" w:color="auto"/>
            </w:tcBorders>
          </w:tcPr>
          <w:p w14:paraId="74A04773"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0.5</w:t>
            </w:r>
          </w:p>
        </w:tc>
        <w:tc>
          <w:tcPr>
            <w:tcW w:w="1134" w:type="dxa"/>
            <w:tcBorders>
              <w:bottom w:val="single" w:sz="4" w:space="0" w:color="auto"/>
            </w:tcBorders>
          </w:tcPr>
          <w:p w14:paraId="43E1FF43" w14:textId="13BF3D46"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4.36</w:t>
            </w:r>
            <w:r w:rsidR="00840050" w:rsidRPr="00E52D7E">
              <w:rPr>
                <w:rFonts w:ascii="Times New Roman" w:hAnsi="Times New Roman"/>
                <w:color w:val="000000" w:themeColor="text1"/>
                <w:sz w:val="16"/>
                <w:szCs w:val="16"/>
              </w:rPr>
              <w:t>0</w:t>
            </w:r>
            <w:r w:rsidRPr="00E52D7E">
              <w:rPr>
                <w:rFonts w:ascii="Times New Roman" w:hAnsi="Times New Roman"/>
                <w:color w:val="000000" w:themeColor="text1"/>
                <w:sz w:val="16"/>
                <w:szCs w:val="16"/>
                <w:vertAlign w:val="superscript"/>
              </w:rPr>
              <w:t xml:space="preserve"> 2</w:t>
            </w:r>
          </w:p>
        </w:tc>
        <w:tc>
          <w:tcPr>
            <w:tcW w:w="1136" w:type="dxa"/>
            <w:tcBorders>
              <w:bottom w:val="single" w:sz="4" w:space="0" w:color="auto"/>
            </w:tcBorders>
          </w:tcPr>
          <w:p w14:paraId="500A8A2D" w14:textId="1D212B39"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15.58</w:t>
            </w:r>
          </w:p>
        </w:tc>
        <w:tc>
          <w:tcPr>
            <w:tcW w:w="821" w:type="dxa"/>
            <w:tcBorders>
              <w:bottom w:val="single" w:sz="4" w:space="0" w:color="auto"/>
            </w:tcBorders>
          </w:tcPr>
          <w:p w14:paraId="3F63BC36" w14:textId="0BA1277D" w:rsidR="0077028B" w:rsidRPr="00E52D7E" w:rsidRDefault="007970A7"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w:t>
            </w:r>
            <w:r w:rsidR="0077028B" w:rsidRPr="00E52D7E">
              <w:rPr>
                <w:rFonts w:ascii="Times New Roman" w:hAnsi="Times New Roman"/>
                <w:color w:val="000000" w:themeColor="text1"/>
                <w:sz w:val="16"/>
                <w:szCs w:val="16"/>
              </w:rPr>
              <w:t>.</w:t>
            </w:r>
            <w:r w:rsidRPr="00E52D7E">
              <w:rPr>
                <w:rFonts w:ascii="Times New Roman" w:hAnsi="Times New Roman"/>
                <w:color w:val="000000" w:themeColor="text1"/>
                <w:sz w:val="16"/>
                <w:szCs w:val="16"/>
              </w:rPr>
              <w:t>42</w:t>
            </w:r>
            <w:r w:rsidR="00474B07" w:rsidRPr="00E52D7E">
              <w:rPr>
                <w:rFonts w:ascii="Times New Roman" w:hAnsi="Times New Roman"/>
                <w:color w:val="000000" w:themeColor="text1"/>
                <w:sz w:val="16"/>
                <w:szCs w:val="16"/>
              </w:rPr>
              <w:t>(</w:t>
            </w:r>
            <w:r w:rsidR="0077028B" w:rsidRPr="00E52D7E">
              <w:rPr>
                <w:rFonts w:ascii="Times New Roman" w:hAnsi="Times New Roman"/>
                <w:color w:val="000000" w:themeColor="text1"/>
                <w:sz w:val="16"/>
                <w:szCs w:val="16"/>
              </w:rPr>
              <w:t>6</w:t>
            </w:r>
            <w:r w:rsidR="00474B07" w:rsidRPr="00E52D7E">
              <w:rPr>
                <w:rFonts w:ascii="Times New Roman" w:hAnsi="Times New Roman"/>
                <w:color w:val="000000" w:themeColor="text1"/>
                <w:sz w:val="16"/>
                <w:szCs w:val="16"/>
              </w:rPr>
              <w:t>)</w:t>
            </w:r>
          </w:p>
        </w:tc>
        <w:tc>
          <w:tcPr>
            <w:tcW w:w="995" w:type="dxa"/>
            <w:tcBorders>
              <w:bottom w:val="single" w:sz="4" w:space="0" w:color="auto"/>
            </w:tcBorders>
          </w:tcPr>
          <w:p w14:paraId="7038319D"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60±20</w:t>
            </w:r>
          </w:p>
        </w:tc>
        <w:tc>
          <w:tcPr>
            <w:tcW w:w="981" w:type="dxa"/>
            <w:tcBorders>
              <w:bottom w:val="single" w:sz="4" w:space="0" w:color="auto"/>
            </w:tcBorders>
          </w:tcPr>
          <w:p w14:paraId="36D4579C"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15.4±0.3</w:t>
            </w:r>
          </w:p>
        </w:tc>
        <w:tc>
          <w:tcPr>
            <w:tcW w:w="1173" w:type="dxa"/>
            <w:tcBorders>
              <w:bottom w:val="single" w:sz="4" w:space="0" w:color="auto"/>
            </w:tcBorders>
          </w:tcPr>
          <w:p w14:paraId="0B31D404"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6.4/7.8</w:t>
            </w:r>
          </w:p>
        </w:tc>
        <w:tc>
          <w:tcPr>
            <w:tcW w:w="1135" w:type="dxa"/>
            <w:tcBorders>
              <w:bottom w:val="single" w:sz="4" w:space="0" w:color="auto"/>
            </w:tcBorders>
          </w:tcPr>
          <w:p w14:paraId="119F56DA" w14:textId="77777777" w:rsidR="0077028B" w:rsidRPr="00E52D7E" w:rsidRDefault="0077028B" w:rsidP="008F1ACA">
            <w:pPr>
              <w:jc w:val="both"/>
              <w:rPr>
                <w:rFonts w:ascii="Times New Roman" w:hAnsi="Times New Roman"/>
                <w:color w:val="000000" w:themeColor="text1"/>
                <w:sz w:val="16"/>
                <w:szCs w:val="16"/>
              </w:rPr>
            </w:pPr>
            <w:r w:rsidRPr="00E52D7E">
              <w:rPr>
                <w:rFonts w:ascii="Times New Roman" w:hAnsi="Times New Roman"/>
                <w:color w:val="000000" w:themeColor="text1"/>
                <w:sz w:val="16"/>
                <w:szCs w:val="16"/>
              </w:rPr>
              <w:t>430±26</w:t>
            </w:r>
          </w:p>
        </w:tc>
      </w:tr>
    </w:tbl>
    <w:p w14:paraId="59F77B1A" w14:textId="77777777" w:rsidR="0077028B" w:rsidRPr="00E52D7E" w:rsidRDefault="0077028B" w:rsidP="0077028B">
      <w:pPr>
        <w:rPr>
          <w:rFonts w:ascii="Times New Roman" w:hAnsi="Times New Roman"/>
          <w:color w:val="000000" w:themeColor="text1"/>
          <w:sz w:val="20"/>
          <w:szCs w:val="20"/>
        </w:rPr>
      </w:pPr>
      <w:r w:rsidRPr="00E52D7E">
        <w:rPr>
          <w:rFonts w:ascii="Times New Roman" w:hAnsi="Times New Roman"/>
          <w:color w:val="000000" w:themeColor="text1"/>
          <w:sz w:val="20"/>
          <w:szCs w:val="20"/>
        </w:rPr>
        <w:t>(</w:t>
      </w:r>
      <w:r w:rsidRPr="00E52D7E">
        <w:rPr>
          <w:rFonts w:ascii="Times New Roman" w:hAnsi="Times New Roman"/>
          <w:color w:val="000000" w:themeColor="text1"/>
          <w:sz w:val="20"/>
          <w:szCs w:val="20"/>
          <w:vertAlign w:val="superscript"/>
        </w:rPr>
        <w:t>1</w:t>
      </w:r>
      <w:r w:rsidRPr="00E52D7E">
        <w:rPr>
          <w:rFonts w:ascii="Times New Roman" w:hAnsi="Times New Roman"/>
          <w:color w:val="000000" w:themeColor="text1"/>
          <w:sz w:val="20"/>
          <w:szCs w:val="20"/>
        </w:rPr>
        <w:t>) – as received W spheres were used</w:t>
      </w:r>
    </w:p>
    <w:p w14:paraId="063A8045" w14:textId="77777777" w:rsidR="0077028B" w:rsidRPr="00E52D7E" w:rsidRDefault="0077028B" w:rsidP="0077028B">
      <w:pPr>
        <w:rPr>
          <w:rFonts w:ascii="Times New Roman" w:hAnsi="Times New Roman"/>
          <w:color w:val="000000" w:themeColor="text1"/>
          <w:sz w:val="20"/>
          <w:szCs w:val="20"/>
        </w:rPr>
      </w:pPr>
      <w:r w:rsidRPr="00E52D7E">
        <w:rPr>
          <w:rFonts w:ascii="Times New Roman" w:hAnsi="Times New Roman"/>
          <w:color w:val="000000" w:themeColor="text1"/>
          <w:sz w:val="20"/>
          <w:szCs w:val="20"/>
        </w:rPr>
        <w:t>(</w:t>
      </w:r>
      <w:r w:rsidRPr="00E52D7E">
        <w:rPr>
          <w:rFonts w:ascii="Times New Roman" w:hAnsi="Times New Roman"/>
          <w:color w:val="000000" w:themeColor="text1"/>
          <w:sz w:val="20"/>
          <w:szCs w:val="20"/>
          <w:vertAlign w:val="superscript"/>
        </w:rPr>
        <w:t>2</w:t>
      </w:r>
      <w:r w:rsidRPr="00E52D7E">
        <w:rPr>
          <w:rFonts w:ascii="Times New Roman" w:hAnsi="Times New Roman"/>
          <w:color w:val="000000" w:themeColor="text1"/>
          <w:sz w:val="20"/>
          <w:szCs w:val="20"/>
        </w:rPr>
        <w:t>) – lattice parameter of the (</w:t>
      </w:r>
      <w:proofErr w:type="spellStart"/>
      <w:proofErr w:type="gramStart"/>
      <w:r w:rsidRPr="00E52D7E">
        <w:rPr>
          <w:rFonts w:ascii="Times New Roman" w:hAnsi="Times New Roman"/>
          <w:color w:val="000000" w:themeColor="text1"/>
          <w:sz w:val="20"/>
          <w:szCs w:val="20"/>
        </w:rPr>
        <w:t>Ta,W</w:t>
      </w:r>
      <w:proofErr w:type="spellEnd"/>
      <w:proofErr w:type="gramEnd"/>
      <w:r w:rsidRPr="00E52D7E">
        <w:rPr>
          <w:rFonts w:ascii="Times New Roman" w:hAnsi="Times New Roman"/>
          <w:color w:val="000000" w:themeColor="text1"/>
          <w:sz w:val="20"/>
          <w:szCs w:val="20"/>
        </w:rPr>
        <w:t>)C solid-solution after SPS at 2300°C, 0 min, 45 MPa.</w:t>
      </w:r>
    </w:p>
    <w:p w14:paraId="0D579928" w14:textId="77777777" w:rsidR="0077028B" w:rsidRPr="00462D86" w:rsidRDefault="0077028B" w:rsidP="0077028B">
      <w:pPr>
        <w:jc w:val="both"/>
        <w:rPr>
          <w:rFonts w:ascii="Times New Roman" w:hAnsi="Times New Roman"/>
          <w:sz w:val="20"/>
          <w:szCs w:val="20"/>
        </w:rPr>
      </w:pPr>
      <w:r w:rsidRPr="00462D86">
        <w:rPr>
          <w:rFonts w:ascii="Times New Roman" w:hAnsi="Times New Roman"/>
          <w:sz w:val="20"/>
          <w:szCs w:val="20"/>
        </w:rPr>
        <w:t>(</w:t>
      </w:r>
      <w:r w:rsidRPr="00462D86">
        <w:rPr>
          <w:rFonts w:ascii="Times New Roman" w:hAnsi="Times New Roman"/>
          <w:sz w:val="20"/>
          <w:szCs w:val="20"/>
          <w:vertAlign w:val="superscript"/>
        </w:rPr>
        <w:t>3</w:t>
      </w:r>
      <w:r w:rsidRPr="00462D86">
        <w:rPr>
          <w:rFonts w:ascii="Times New Roman" w:hAnsi="Times New Roman"/>
          <w:sz w:val="20"/>
          <w:szCs w:val="20"/>
        </w:rPr>
        <w:t>) – 25 °C / 1600 °C.</w:t>
      </w:r>
    </w:p>
    <w:p w14:paraId="661F640B" w14:textId="5E319CF8" w:rsidR="00481486" w:rsidRPr="00671C1E" w:rsidRDefault="0077028B" w:rsidP="00671C1E">
      <w:pPr>
        <w:rPr>
          <w:rFonts w:ascii="Times New Roman" w:hAnsi="Times New Roman"/>
          <w:sz w:val="20"/>
          <w:szCs w:val="20"/>
        </w:rPr>
      </w:pPr>
      <w:r w:rsidRPr="00462D86">
        <w:rPr>
          <w:rFonts w:ascii="Times New Roman" w:hAnsi="Times New Roman"/>
          <w:sz w:val="20"/>
          <w:szCs w:val="20"/>
        </w:rPr>
        <w:t>(</w:t>
      </w:r>
      <w:r w:rsidRPr="00462D86">
        <w:rPr>
          <w:rFonts w:ascii="Times New Roman" w:hAnsi="Times New Roman"/>
          <w:sz w:val="20"/>
          <w:szCs w:val="20"/>
          <w:vertAlign w:val="superscript"/>
        </w:rPr>
        <w:t>4</w:t>
      </w:r>
      <w:r w:rsidRPr="00462D86">
        <w:rPr>
          <w:rFonts w:ascii="Times New Roman" w:hAnsi="Times New Roman"/>
          <w:sz w:val="20"/>
          <w:szCs w:val="20"/>
        </w:rPr>
        <w:t>) – single-phase solid-solution was detected by XRD after SPS at 2300°C, 10 min, 45 MPa.</w:t>
      </w:r>
    </w:p>
    <w:p w14:paraId="53AEE805" w14:textId="77777777" w:rsidR="007C596B" w:rsidRDefault="007C596B" w:rsidP="001405D1">
      <w:pPr>
        <w:spacing w:line="360" w:lineRule="auto"/>
        <w:jc w:val="both"/>
        <w:rPr>
          <w:rFonts w:ascii="Times New Roman" w:hAnsi="Times New Roman" w:cs="Times New Roman"/>
          <w:color w:val="000000" w:themeColor="text1"/>
          <w:sz w:val="28"/>
          <w:szCs w:val="28"/>
        </w:rPr>
      </w:pPr>
    </w:p>
    <w:p w14:paraId="03295A93" w14:textId="0488AE73" w:rsidR="00414899" w:rsidRDefault="00414899" w:rsidP="00414899">
      <w:pPr>
        <w:pStyle w:val="NormalWeb"/>
        <w:spacing w:before="0" w:beforeAutospacing="0" w:after="0" w:afterAutospacing="0" w:line="360" w:lineRule="auto"/>
        <w:jc w:val="both"/>
        <w:rPr>
          <w:color w:val="000000" w:themeColor="text1"/>
          <w:sz w:val="28"/>
          <w:szCs w:val="28"/>
          <w:lang w:val="en-US"/>
        </w:rPr>
      </w:pPr>
      <w:r>
        <w:rPr>
          <w:color w:val="000000" w:themeColor="text1"/>
          <w:sz w:val="28"/>
          <w:szCs w:val="28"/>
          <w:lang w:val="en-US"/>
        </w:rPr>
        <w:t>During the SPS procedure t</w:t>
      </w:r>
      <w:r w:rsidRPr="00414899">
        <w:rPr>
          <w:color w:val="000000" w:themeColor="text1"/>
          <w:sz w:val="28"/>
          <w:szCs w:val="28"/>
          <w:lang w:val="en-US"/>
        </w:rPr>
        <w:t>he</w:t>
      </w:r>
      <w:r>
        <w:rPr>
          <w:color w:val="000000" w:themeColor="text1"/>
          <w:sz w:val="28"/>
          <w:szCs w:val="28"/>
          <w:lang w:val="en-US"/>
        </w:rPr>
        <w:t xml:space="preserve"> untreated</w:t>
      </w:r>
      <w:r w:rsidRPr="00414899">
        <w:rPr>
          <w:color w:val="000000" w:themeColor="text1"/>
          <w:sz w:val="28"/>
          <w:szCs w:val="28"/>
          <w:lang w:val="en-US"/>
        </w:rPr>
        <w:t xml:space="preserve"> powders were placed in the SPS graphite die</w:t>
      </w:r>
      <w:r w:rsidR="000B31F3">
        <w:rPr>
          <w:color w:val="000000" w:themeColor="text1"/>
          <w:sz w:val="28"/>
          <w:szCs w:val="28"/>
          <w:lang w:val="en-US"/>
        </w:rPr>
        <w:t xml:space="preserve"> using an inner graphite foil to separate </w:t>
      </w:r>
      <w:r w:rsidR="00AF7F11">
        <w:rPr>
          <w:color w:val="000000" w:themeColor="text1"/>
          <w:sz w:val="28"/>
          <w:szCs w:val="28"/>
          <w:lang w:val="en-US"/>
        </w:rPr>
        <w:t xml:space="preserve">the </w:t>
      </w:r>
      <w:r w:rsidR="000B31F3">
        <w:rPr>
          <w:color w:val="000000" w:themeColor="text1"/>
          <w:sz w:val="28"/>
          <w:szCs w:val="28"/>
          <w:lang w:val="en-US"/>
        </w:rPr>
        <w:t xml:space="preserve">die from the powder mixture. </w:t>
      </w:r>
      <w:r w:rsidRPr="00414899">
        <w:rPr>
          <w:color w:val="000000" w:themeColor="text1"/>
          <w:sz w:val="28"/>
          <w:szCs w:val="28"/>
          <w:lang w:val="en-US"/>
        </w:rPr>
        <w:t>The SPS experiments were conducted using the ‘Dr. Sinter’ 1050 (Sumitomo, Japan) unit with a 30-mm die.</w:t>
      </w:r>
    </w:p>
    <w:p w14:paraId="31A339CD" w14:textId="3A5CD483" w:rsidR="000C4739" w:rsidRDefault="00414899" w:rsidP="00414899">
      <w:pPr>
        <w:pStyle w:val="NormalWeb"/>
        <w:spacing w:before="0" w:beforeAutospacing="0" w:after="0" w:afterAutospacing="0" w:line="360" w:lineRule="auto"/>
        <w:jc w:val="both"/>
        <w:rPr>
          <w:sz w:val="28"/>
          <w:szCs w:val="28"/>
          <w:lang w:val="en-US"/>
        </w:rPr>
      </w:pPr>
      <w:r w:rsidRPr="0040039F">
        <w:rPr>
          <w:color w:val="000000" w:themeColor="text1"/>
          <w:sz w:val="28"/>
          <w:szCs w:val="28"/>
          <w:lang w:val="en-US"/>
        </w:rPr>
        <w:t xml:space="preserve">The schedule for the specimens used for the high-temperature flexure had these major steps: (1) heating to </w:t>
      </w:r>
      <w:r w:rsidR="00EE2084" w:rsidRPr="0040039F">
        <w:rPr>
          <w:color w:val="000000" w:themeColor="text1"/>
          <w:sz w:val="28"/>
          <w:szCs w:val="28"/>
          <w:lang w:val="en-US"/>
        </w:rPr>
        <w:t>8</w:t>
      </w:r>
      <w:r w:rsidRPr="0040039F">
        <w:rPr>
          <w:color w:val="000000" w:themeColor="text1"/>
          <w:sz w:val="28"/>
          <w:szCs w:val="28"/>
          <w:lang w:val="en-US"/>
        </w:rPr>
        <w:t>00</w:t>
      </w:r>
      <w:r w:rsidRPr="0040039F">
        <w:rPr>
          <w:color w:val="000000" w:themeColor="text1"/>
          <w:sz w:val="28"/>
          <w:szCs w:val="28"/>
          <w:lang w:val="en-US" w:eastAsia="en-GB"/>
        </w:rPr>
        <w:t xml:space="preserve"> °C in four minutes </w:t>
      </w:r>
      <w:r w:rsidR="00AF7F11" w:rsidRPr="0040039F">
        <w:rPr>
          <w:color w:val="000000" w:themeColor="text1"/>
          <w:sz w:val="28"/>
          <w:szCs w:val="28"/>
          <w:lang w:val="en-US" w:eastAsia="en-GB"/>
        </w:rPr>
        <w:t>follow</w:t>
      </w:r>
      <w:r w:rsidR="00AF7F11">
        <w:rPr>
          <w:color w:val="000000" w:themeColor="text1"/>
          <w:sz w:val="28"/>
          <w:szCs w:val="28"/>
          <w:lang w:val="en-US" w:eastAsia="en-GB"/>
        </w:rPr>
        <w:t>ed</w:t>
      </w:r>
      <w:r w:rsidR="00883717">
        <w:rPr>
          <w:color w:val="000000" w:themeColor="text1"/>
          <w:sz w:val="28"/>
          <w:szCs w:val="28"/>
          <w:lang w:val="en-US" w:eastAsia="en-GB"/>
        </w:rPr>
        <w:t xml:space="preserve"> by</w:t>
      </w:r>
      <w:r w:rsidR="00AF7F11" w:rsidRPr="0040039F">
        <w:rPr>
          <w:color w:val="000000" w:themeColor="text1"/>
          <w:sz w:val="28"/>
          <w:szCs w:val="28"/>
          <w:lang w:val="en-US" w:eastAsia="en-GB"/>
        </w:rPr>
        <w:t xml:space="preserve"> </w:t>
      </w:r>
      <w:r w:rsidRPr="0040039F">
        <w:rPr>
          <w:color w:val="000000" w:themeColor="text1"/>
          <w:sz w:val="28"/>
          <w:szCs w:val="28"/>
          <w:lang w:val="en-US" w:eastAsia="en-GB"/>
        </w:rPr>
        <w:t xml:space="preserve">(2) heating to the </w:t>
      </w:r>
      <w:r w:rsidRPr="0040039F">
        <w:rPr>
          <w:color w:val="000000" w:themeColor="text1"/>
          <w:sz w:val="28"/>
          <w:szCs w:val="28"/>
          <w:lang w:val="en-US" w:eastAsia="en-GB"/>
        </w:rPr>
        <w:lastRenderedPageBreak/>
        <w:t xml:space="preserve">densification temperature </w:t>
      </w:r>
      <w:r w:rsidR="00EE2084" w:rsidRPr="0040039F">
        <w:rPr>
          <w:color w:val="000000" w:themeColor="text1"/>
          <w:sz w:val="28"/>
          <w:szCs w:val="28"/>
          <w:lang w:val="en-US" w:eastAsia="en-GB"/>
        </w:rPr>
        <w:t xml:space="preserve">of </w:t>
      </w:r>
      <w:r w:rsidR="00432E35" w:rsidRPr="0040039F">
        <w:rPr>
          <w:color w:val="000000" w:themeColor="text1"/>
          <w:sz w:val="28"/>
          <w:szCs w:val="28"/>
          <w:lang w:val="en-US" w:eastAsia="en-GB"/>
        </w:rPr>
        <w:t>between 1</w:t>
      </w:r>
      <w:r w:rsidR="00A215FF">
        <w:rPr>
          <w:color w:val="000000" w:themeColor="text1"/>
          <w:sz w:val="28"/>
          <w:szCs w:val="28"/>
          <w:lang w:val="en-US" w:eastAsia="en-GB"/>
        </w:rPr>
        <w:t>8</w:t>
      </w:r>
      <w:r w:rsidR="00432E35" w:rsidRPr="0040039F">
        <w:rPr>
          <w:color w:val="000000" w:themeColor="text1"/>
          <w:sz w:val="28"/>
          <w:szCs w:val="28"/>
          <w:lang w:val="en-US" w:eastAsia="en-GB"/>
        </w:rPr>
        <w:t>00</w:t>
      </w:r>
      <w:r w:rsidR="0040039F" w:rsidRPr="0040039F">
        <w:rPr>
          <w:color w:val="000000" w:themeColor="text1"/>
          <w:sz w:val="28"/>
          <w:szCs w:val="28"/>
          <w:lang w:val="en-US" w:eastAsia="en-GB"/>
        </w:rPr>
        <w:t> °C</w:t>
      </w:r>
      <w:r w:rsidR="00432E35" w:rsidRPr="0040039F">
        <w:rPr>
          <w:color w:val="000000" w:themeColor="text1"/>
          <w:sz w:val="28"/>
          <w:szCs w:val="28"/>
          <w:lang w:val="en-US" w:eastAsia="en-GB"/>
        </w:rPr>
        <w:t xml:space="preserve"> and 2</w:t>
      </w:r>
      <w:r w:rsidR="00A215FF">
        <w:rPr>
          <w:color w:val="000000" w:themeColor="text1"/>
          <w:sz w:val="28"/>
          <w:szCs w:val="28"/>
          <w:lang w:val="en-US" w:eastAsia="en-GB"/>
        </w:rPr>
        <w:t>0</w:t>
      </w:r>
      <w:r w:rsidR="00432E35" w:rsidRPr="0040039F">
        <w:rPr>
          <w:color w:val="000000" w:themeColor="text1"/>
          <w:sz w:val="28"/>
          <w:szCs w:val="28"/>
          <w:lang w:val="en-US" w:eastAsia="en-GB"/>
        </w:rPr>
        <w:t>00</w:t>
      </w:r>
      <w:r w:rsidRPr="0040039F">
        <w:rPr>
          <w:color w:val="000000" w:themeColor="text1"/>
          <w:sz w:val="28"/>
          <w:szCs w:val="28"/>
          <w:lang w:val="en-US" w:eastAsia="en-GB"/>
        </w:rPr>
        <w:t> °C</w:t>
      </w:r>
      <w:r w:rsidR="00A215FF">
        <w:rPr>
          <w:color w:val="000000" w:themeColor="text1"/>
          <w:sz w:val="28"/>
          <w:szCs w:val="28"/>
          <w:lang w:val="en-US" w:eastAsia="en-GB"/>
        </w:rPr>
        <w:t xml:space="preserve"> using a fixed rate of 100°C/min</w:t>
      </w:r>
      <w:r w:rsidRPr="0040039F">
        <w:rPr>
          <w:color w:val="000000" w:themeColor="text1"/>
          <w:sz w:val="28"/>
          <w:szCs w:val="28"/>
          <w:lang w:val="en-US" w:eastAsia="en-GB"/>
        </w:rPr>
        <w:t xml:space="preserve">. At </w:t>
      </w:r>
      <w:r w:rsidR="0040039F" w:rsidRPr="0040039F">
        <w:rPr>
          <w:color w:val="000000" w:themeColor="text1"/>
          <w:sz w:val="28"/>
          <w:szCs w:val="28"/>
          <w:lang w:val="en-US" w:eastAsia="en-GB"/>
        </w:rPr>
        <w:t>the sintering temperature</w:t>
      </w:r>
      <w:r w:rsidRPr="0040039F">
        <w:rPr>
          <w:color w:val="000000" w:themeColor="text1"/>
          <w:sz w:val="28"/>
          <w:szCs w:val="28"/>
          <w:lang w:val="en-US" w:eastAsia="en-GB"/>
        </w:rPr>
        <w:t xml:space="preserve"> (3) a dwell of </w:t>
      </w:r>
      <w:r w:rsidR="00A215FF">
        <w:rPr>
          <w:color w:val="000000" w:themeColor="text1"/>
          <w:sz w:val="28"/>
          <w:szCs w:val="28"/>
          <w:lang w:val="en-US" w:eastAsia="en-GB"/>
        </w:rPr>
        <w:t>0</w:t>
      </w:r>
      <w:r w:rsidR="0040039F" w:rsidRPr="0040039F">
        <w:rPr>
          <w:color w:val="000000" w:themeColor="text1"/>
          <w:sz w:val="28"/>
          <w:szCs w:val="28"/>
          <w:lang w:val="en-US" w:eastAsia="en-GB"/>
        </w:rPr>
        <w:t xml:space="preserve"> to </w:t>
      </w:r>
      <w:r w:rsidR="00A215FF">
        <w:rPr>
          <w:color w:val="000000" w:themeColor="text1"/>
          <w:sz w:val="28"/>
          <w:szCs w:val="28"/>
          <w:lang w:val="en-US" w:eastAsia="en-GB"/>
        </w:rPr>
        <w:t>1</w:t>
      </w:r>
      <w:r w:rsidR="0040039F" w:rsidRPr="0040039F">
        <w:rPr>
          <w:color w:val="000000" w:themeColor="text1"/>
          <w:sz w:val="28"/>
          <w:szCs w:val="28"/>
          <w:lang w:val="en-US" w:eastAsia="en-GB"/>
        </w:rPr>
        <w:t>0</w:t>
      </w:r>
      <w:r w:rsidRPr="0040039F">
        <w:rPr>
          <w:color w:val="000000" w:themeColor="text1"/>
          <w:sz w:val="28"/>
          <w:szCs w:val="28"/>
          <w:lang w:val="en-US" w:eastAsia="en-GB"/>
        </w:rPr>
        <w:t xml:space="preserve"> min was used as a homogenizing step. (4) cooling to 1800 °C in 5 min was then performed, followed by cooling to 600 °C in 40 minutes</w:t>
      </w:r>
      <w:r w:rsidRPr="0040039F">
        <w:rPr>
          <w:color w:val="000000" w:themeColor="text1"/>
          <w:sz w:val="28"/>
          <w:szCs w:val="28"/>
          <w:lang w:val="en-US"/>
        </w:rPr>
        <w:t xml:space="preserve">. </w:t>
      </w:r>
      <w:r w:rsidR="00883717">
        <w:rPr>
          <w:color w:val="000000" w:themeColor="text1"/>
          <w:sz w:val="28"/>
          <w:szCs w:val="28"/>
          <w:lang w:val="en-US"/>
        </w:rPr>
        <w:t>A</w:t>
      </w:r>
      <w:r w:rsidR="00883717" w:rsidRPr="0040039F">
        <w:rPr>
          <w:color w:val="000000" w:themeColor="text1"/>
          <w:sz w:val="28"/>
          <w:szCs w:val="28"/>
          <w:lang w:val="en-US"/>
        </w:rPr>
        <w:t xml:space="preserve"> </w:t>
      </w:r>
      <w:r w:rsidRPr="0040039F">
        <w:rPr>
          <w:color w:val="000000" w:themeColor="text1"/>
          <w:sz w:val="28"/>
          <w:szCs w:val="28"/>
          <w:lang w:val="en-US"/>
        </w:rPr>
        <w:t xml:space="preserve">pressure of </w:t>
      </w:r>
      <w:r w:rsidR="0090439C" w:rsidRPr="0040039F">
        <w:rPr>
          <w:color w:val="000000" w:themeColor="text1"/>
          <w:sz w:val="28"/>
          <w:szCs w:val="28"/>
          <w:lang w:val="en-US"/>
        </w:rPr>
        <w:t xml:space="preserve">45 MPa </w:t>
      </w:r>
      <w:r w:rsidRPr="0040039F">
        <w:rPr>
          <w:color w:val="000000" w:themeColor="text1"/>
          <w:sz w:val="28"/>
          <w:szCs w:val="28"/>
          <w:lang w:val="en-US"/>
        </w:rPr>
        <w:t xml:space="preserve">was maintained during the heating, consolidation and cooling stages. Argon </w:t>
      </w:r>
      <w:r w:rsidRPr="00414899">
        <w:rPr>
          <w:sz w:val="28"/>
          <w:szCs w:val="28"/>
          <w:lang w:val="en-US"/>
        </w:rPr>
        <w:t>gas at the flow rate of 2 L/min was used.</w:t>
      </w:r>
    </w:p>
    <w:p w14:paraId="34348E5B" w14:textId="16518773" w:rsidR="00EE208A" w:rsidRPr="00414899" w:rsidRDefault="004B37EE" w:rsidP="00414899">
      <w:pPr>
        <w:pStyle w:val="NormalWeb"/>
        <w:spacing w:before="0" w:beforeAutospacing="0" w:after="0" w:afterAutospacing="0" w:line="360" w:lineRule="auto"/>
        <w:jc w:val="both"/>
        <w:rPr>
          <w:sz w:val="28"/>
          <w:szCs w:val="28"/>
          <w:lang w:val="en-US" w:eastAsia="en-GB"/>
        </w:rPr>
      </w:pPr>
      <w:r w:rsidRPr="004B37EE">
        <w:rPr>
          <w:sz w:val="28"/>
          <w:szCs w:val="28"/>
          <w:lang w:val="en-US" w:eastAsia="en-GB"/>
        </w:rPr>
        <w:t>After coarse grinding, the sintered specimens were polished with diamond disks with a particle size of up to 0.5 µm</w:t>
      </w:r>
      <w:r w:rsidR="00A215FF">
        <w:rPr>
          <w:sz w:val="28"/>
          <w:szCs w:val="28"/>
          <w:lang w:val="en-US" w:eastAsia="en-GB"/>
        </w:rPr>
        <w:t xml:space="preserve">. This was followed by fine polishing using a 0.1 </w:t>
      </w:r>
      <w:r w:rsidR="00A215FF" w:rsidRPr="004B37EE">
        <w:rPr>
          <w:sz w:val="28"/>
          <w:szCs w:val="28"/>
          <w:lang w:val="en-US" w:eastAsia="en-GB"/>
        </w:rPr>
        <w:t>µm</w:t>
      </w:r>
      <w:r w:rsidR="00A215FF">
        <w:rPr>
          <w:sz w:val="28"/>
          <w:szCs w:val="28"/>
          <w:lang w:val="en-US" w:eastAsia="en-GB"/>
        </w:rPr>
        <w:t xml:space="preserve"> alumina suspension</w:t>
      </w:r>
      <w:r w:rsidRPr="004B37EE">
        <w:rPr>
          <w:sz w:val="28"/>
          <w:szCs w:val="28"/>
          <w:lang w:val="en-US" w:eastAsia="en-GB"/>
        </w:rPr>
        <w:t xml:space="preserve">. </w:t>
      </w:r>
      <w:r w:rsidR="003D676E" w:rsidRPr="003D676E">
        <w:rPr>
          <w:sz w:val="28"/>
          <w:szCs w:val="28"/>
          <w:lang w:val="en-US" w:eastAsia="en-GB"/>
        </w:rPr>
        <w:t xml:space="preserve">The density of the samples was then measured by Archimedes method using </w:t>
      </w:r>
      <w:r w:rsidR="003D676E">
        <w:rPr>
          <w:sz w:val="28"/>
          <w:szCs w:val="28"/>
          <w:lang w:val="en-US" w:eastAsia="en-GB"/>
        </w:rPr>
        <w:t xml:space="preserve">water or </w:t>
      </w:r>
      <w:r w:rsidR="003D676E" w:rsidRPr="003D676E">
        <w:rPr>
          <w:sz w:val="28"/>
          <w:szCs w:val="28"/>
          <w:lang w:val="en-US" w:eastAsia="en-GB"/>
        </w:rPr>
        <w:t>ethanol as the medium in accordance with ASTM B 963–08.</w:t>
      </w:r>
    </w:p>
    <w:p w14:paraId="47F59E0A" w14:textId="61289A43" w:rsidR="00414899" w:rsidRDefault="00414899" w:rsidP="00414899">
      <w:pPr>
        <w:pStyle w:val="NormalWeb"/>
        <w:shd w:val="clear" w:color="auto" w:fill="FFFFFF"/>
        <w:spacing w:before="0" w:beforeAutospacing="0" w:after="0" w:afterAutospacing="0" w:line="360" w:lineRule="auto"/>
        <w:jc w:val="both"/>
        <w:rPr>
          <w:sz w:val="28"/>
          <w:szCs w:val="28"/>
          <w:lang w:val="en-US"/>
        </w:rPr>
      </w:pPr>
      <w:r w:rsidRPr="00414899">
        <w:rPr>
          <w:sz w:val="28"/>
          <w:szCs w:val="28"/>
          <w:lang w:val="en-US"/>
        </w:rPr>
        <w:t xml:space="preserve">An X-ray diffraction (XRD) analysis (D8 Advance, Bruker, Karlsruhe, Germany) was performed on the polished surfaces of the bars after the flexural tests using Cu-Kα radiation. The intensity data were collected over the 2θ range of </w:t>
      </w:r>
      <w:r w:rsidR="0024317B">
        <w:rPr>
          <w:sz w:val="28"/>
          <w:szCs w:val="28"/>
          <w:lang w:val="en-US"/>
        </w:rPr>
        <w:t>3</w:t>
      </w:r>
      <w:r w:rsidRPr="00414899">
        <w:rPr>
          <w:sz w:val="28"/>
          <w:szCs w:val="28"/>
          <w:lang w:val="en-US"/>
        </w:rPr>
        <w:t>0°–</w:t>
      </w:r>
      <w:r w:rsidR="00A215FF">
        <w:rPr>
          <w:sz w:val="28"/>
          <w:szCs w:val="28"/>
          <w:lang w:val="en-US"/>
        </w:rPr>
        <w:t>13</w:t>
      </w:r>
      <w:r w:rsidR="0024317B">
        <w:rPr>
          <w:sz w:val="28"/>
          <w:szCs w:val="28"/>
          <w:lang w:val="en-US"/>
        </w:rPr>
        <w:t>0</w:t>
      </w:r>
      <w:r w:rsidRPr="00414899">
        <w:rPr>
          <w:sz w:val="28"/>
          <w:szCs w:val="28"/>
          <w:lang w:val="en-US"/>
        </w:rPr>
        <w:t xml:space="preserve">° in steps of 0.02° using a sampling time of </w:t>
      </w:r>
      <w:r w:rsidR="00A215FF">
        <w:rPr>
          <w:sz w:val="28"/>
          <w:szCs w:val="28"/>
          <w:lang w:val="en-US"/>
        </w:rPr>
        <w:t>5</w:t>
      </w:r>
      <w:r w:rsidRPr="00414899">
        <w:rPr>
          <w:sz w:val="28"/>
          <w:szCs w:val="28"/>
          <w:lang w:val="en-US"/>
        </w:rPr>
        <w:t xml:space="preserve"> s for each step. The software used for </w:t>
      </w:r>
      <w:r w:rsidR="00883717">
        <w:rPr>
          <w:sz w:val="28"/>
          <w:szCs w:val="28"/>
          <w:lang w:val="en-US"/>
        </w:rPr>
        <w:t xml:space="preserve">the </w:t>
      </w:r>
      <w:r w:rsidRPr="00414899">
        <w:rPr>
          <w:sz w:val="28"/>
          <w:szCs w:val="28"/>
          <w:lang w:val="en-US"/>
        </w:rPr>
        <w:t xml:space="preserve">refinement was </w:t>
      </w:r>
      <w:proofErr w:type="spellStart"/>
      <w:r w:rsidRPr="00414899">
        <w:rPr>
          <w:sz w:val="28"/>
          <w:szCs w:val="28"/>
          <w:lang w:val="en-US"/>
        </w:rPr>
        <w:t>Profex</w:t>
      </w:r>
      <w:proofErr w:type="spellEnd"/>
      <w:r w:rsidRPr="00414899">
        <w:rPr>
          <w:sz w:val="28"/>
          <w:szCs w:val="28"/>
          <w:lang w:val="en-US"/>
        </w:rPr>
        <w:t xml:space="preserve"> [</w:t>
      </w:r>
      <w:r w:rsidR="00151C4F">
        <w:rPr>
          <w:sz w:val="28"/>
          <w:szCs w:val="28"/>
          <w:lang w:val="en-US"/>
        </w:rPr>
        <w:t>13</w:t>
      </w:r>
      <w:r w:rsidRPr="00414899">
        <w:rPr>
          <w:sz w:val="28"/>
          <w:szCs w:val="28"/>
          <w:lang w:val="en-US"/>
        </w:rPr>
        <w:t>]. Instrumental broadening was determined using a NIST 660b LaB</w:t>
      </w:r>
      <w:r w:rsidRPr="00414899">
        <w:rPr>
          <w:sz w:val="28"/>
          <w:szCs w:val="28"/>
          <w:vertAlign w:val="subscript"/>
          <w:lang w:val="en-US"/>
        </w:rPr>
        <w:t>6</w:t>
      </w:r>
      <w:r w:rsidRPr="00414899">
        <w:rPr>
          <w:sz w:val="28"/>
          <w:szCs w:val="28"/>
          <w:lang w:val="en-US"/>
        </w:rPr>
        <w:t xml:space="preserve"> standard run under the same conditions for each sample.</w:t>
      </w:r>
    </w:p>
    <w:p w14:paraId="792EFFE5" w14:textId="7F8ED121" w:rsidR="002D5FFF" w:rsidRDefault="002D5FFF" w:rsidP="00414899">
      <w:pPr>
        <w:pStyle w:val="NormalWeb"/>
        <w:shd w:val="clear" w:color="auto" w:fill="FFFFFF"/>
        <w:spacing w:before="0" w:beforeAutospacing="0" w:after="0" w:afterAutospacing="0" w:line="360" w:lineRule="auto"/>
        <w:jc w:val="both"/>
        <w:rPr>
          <w:sz w:val="28"/>
          <w:szCs w:val="28"/>
          <w:lang w:val="en-US"/>
        </w:rPr>
      </w:pPr>
      <w:r w:rsidRPr="002D5FFF">
        <w:rPr>
          <w:sz w:val="28"/>
          <w:szCs w:val="28"/>
          <w:lang w:val="en-US"/>
        </w:rPr>
        <w:t xml:space="preserve">The structural characteristics of the </w:t>
      </w:r>
      <w:r>
        <w:rPr>
          <w:sz w:val="28"/>
          <w:szCs w:val="28"/>
          <w:lang w:val="en-US"/>
        </w:rPr>
        <w:t>carbide</w:t>
      </w:r>
      <w:r w:rsidRPr="002D5FFF">
        <w:rPr>
          <w:sz w:val="28"/>
          <w:szCs w:val="28"/>
          <w:lang w:val="en-US"/>
        </w:rPr>
        <w:t xml:space="preserve"> ceramics were studied by scanning electron microscopy (SEM, JCM-6000, JEOL) with secondary (SE) or backscattered electrons (BSE mode). Energy Dispersive X-ray Spectroscopy (EDS) was performed using a JEOL DX200s unit. We used a 1k resolution and a dwell of 2 </w:t>
      </w:r>
      <w:proofErr w:type="spellStart"/>
      <w:r w:rsidRPr="002D5FFF">
        <w:rPr>
          <w:sz w:val="28"/>
          <w:szCs w:val="28"/>
          <w:lang w:val="en-US"/>
        </w:rPr>
        <w:t>μs</w:t>
      </w:r>
      <w:proofErr w:type="spellEnd"/>
      <w:r w:rsidRPr="002D5FFF">
        <w:rPr>
          <w:sz w:val="28"/>
          <w:szCs w:val="28"/>
          <w:lang w:val="en-US"/>
        </w:rPr>
        <w:t xml:space="preserve"> for acquiring the element maps. For the analysis of the EDS data, we used NIST DTSA-II software [</w:t>
      </w:r>
      <w:r w:rsidR="00454CBE">
        <w:rPr>
          <w:sz w:val="28"/>
          <w:szCs w:val="28"/>
          <w:lang w:val="en-US"/>
        </w:rPr>
        <w:t>1</w:t>
      </w:r>
      <w:r w:rsidR="00151C4F">
        <w:rPr>
          <w:sz w:val="28"/>
          <w:szCs w:val="28"/>
          <w:lang w:val="en-US"/>
        </w:rPr>
        <w:t>4</w:t>
      </w:r>
      <w:r w:rsidRPr="002D5FFF">
        <w:rPr>
          <w:sz w:val="28"/>
          <w:szCs w:val="28"/>
          <w:lang w:val="en-US"/>
        </w:rPr>
        <w:t>]</w:t>
      </w:r>
      <w:r w:rsidR="00151C4F">
        <w:rPr>
          <w:sz w:val="28"/>
          <w:szCs w:val="28"/>
          <w:lang w:val="en-US"/>
        </w:rPr>
        <w:t>.</w:t>
      </w:r>
    </w:p>
    <w:p w14:paraId="5C3EFD1E" w14:textId="391ECA68" w:rsidR="0088387B" w:rsidRDefault="0088387B" w:rsidP="00414899">
      <w:pPr>
        <w:pStyle w:val="NormalWeb"/>
        <w:shd w:val="clear" w:color="auto" w:fill="FFFFFF"/>
        <w:spacing w:before="0" w:beforeAutospacing="0" w:after="0" w:afterAutospacing="0" w:line="360" w:lineRule="auto"/>
        <w:jc w:val="both"/>
        <w:rPr>
          <w:sz w:val="28"/>
          <w:szCs w:val="28"/>
          <w:lang w:val="en-US"/>
        </w:rPr>
      </w:pPr>
      <w:r w:rsidRPr="0088387B">
        <w:rPr>
          <w:sz w:val="28"/>
          <w:szCs w:val="28"/>
          <w:highlight w:val="cyan"/>
          <w:lang w:val="en-US"/>
        </w:rPr>
        <w:t xml:space="preserve">The grain size was analyzed using a custom </w:t>
      </w:r>
      <w:r>
        <w:rPr>
          <w:sz w:val="28"/>
          <w:szCs w:val="28"/>
          <w:highlight w:val="cyan"/>
          <w:lang w:val="en-US"/>
        </w:rPr>
        <w:t>MATLAB</w:t>
      </w:r>
      <w:r w:rsidRPr="0088387B">
        <w:rPr>
          <w:sz w:val="28"/>
          <w:szCs w:val="28"/>
          <w:highlight w:val="cyan"/>
          <w:lang w:val="en-US"/>
        </w:rPr>
        <w:t xml:space="preserve"> code (The MathWorks, Inc., Natick, MA, US) that employed an intercept technique to calculate the grain size. The grain boundaries were automatically detected with a high level of accuracy using a self-learning algorithm.</w:t>
      </w:r>
    </w:p>
    <w:p w14:paraId="4D45F07B" w14:textId="77777777" w:rsidR="00A215FF" w:rsidRPr="00B716BA" w:rsidRDefault="00A215FF" w:rsidP="00A215FF">
      <w:pPr>
        <w:pStyle w:val="NormalWeb"/>
        <w:shd w:val="clear" w:color="auto" w:fill="FFFFFF"/>
        <w:spacing w:before="0" w:beforeAutospacing="0" w:after="0" w:afterAutospacing="0" w:line="360" w:lineRule="auto"/>
        <w:jc w:val="both"/>
        <w:rPr>
          <w:color w:val="000000" w:themeColor="text1"/>
          <w:sz w:val="28"/>
          <w:szCs w:val="28"/>
          <w:lang w:val="en-US"/>
        </w:rPr>
      </w:pPr>
      <w:r w:rsidRPr="00B716BA">
        <w:rPr>
          <w:color w:val="000000" w:themeColor="text1"/>
          <w:sz w:val="28"/>
          <w:szCs w:val="28"/>
          <w:lang w:val="en-US"/>
        </w:rPr>
        <w:lastRenderedPageBreak/>
        <w:t>The hardness was determined by a Vickers hardness tester (Akashi, AVK-A, Japan) using loads of 49, 98 and 196 N with a dwell time of 15 s following the standard procedure (ASTM C 1327–15).</w:t>
      </w:r>
    </w:p>
    <w:p w14:paraId="4AB677D9" w14:textId="03D08123" w:rsidR="00414899" w:rsidRDefault="00414899" w:rsidP="00414899">
      <w:pPr>
        <w:pStyle w:val="NormalWeb"/>
        <w:shd w:val="clear" w:color="auto" w:fill="FFFFFF"/>
        <w:spacing w:before="0" w:beforeAutospacing="0" w:after="0" w:afterAutospacing="0" w:line="360" w:lineRule="auto"/>
        <w:jc w:val="both"/>
        <w:rPr>
          <w:color w:val="1C1D1E"/>
          <w:sz w:val="28"/>
          <w:szCs w:val="28"/>
          <w:lang w:val="en-US"/>
        </w:rPr>
      </w:pPr>
      <w:r w:rsidRPr="00414899">
        <w:rPr>
          <w:color w:val="1C1D1E"/>
          <w:sz w:val="28"/>
          <w:szCs w:val="28"/>
          <w:lang w:val="en-US"/>
        </w:rPr>
        <w:t>The three-point flexural strength was determined using rectangular blocks (1</w:t>
      </w:r>
      <w:r w:rsidRPr="00414899">
        <w:rPr>
          <w:color w:val="000000" w:themeColor="text1"/>
          <w:sz w:val="28"/>
          <w:szCs w:val="28"/>
          <w:lang w:val="en-US"/>
        </w:rPr>
        <w:t xml:space="preserve">.5×2×25 mm, ASTM C1211−13, configuration </w:t>
      </w:r>
      <w:r w:rsidR="001C6CC0">
        <w:rPr>
          <w:color w:val="000000" w:themeColor="text1"/>
          <w:sz w:val="28"/>
          <w:szCs w:val="28"/>
          <w:lang w:val="en-US"/>
        </w:rPr>
        <w:t>B</w:t>
      </w:r>
      <w:r w:rsidRPr="00414899">
        <w:rPr>
          <w:color w:val="1C1D1E"/>
          <w:sz w:val="28"/>
          <w:szCs w:val="28"/>
          <w:lang w:val="en-US"/>
        </w:rPr>
        <w:t>) and the strength testing equipment that was previously described in detail [</w:t>
      </w:r>
      <w:r w:rsidR="00454CBE">
        <w:rPr>
          <w:color w:val="1C1D1E"/>
          <w:sz w:val="28"/>
          <w:szCs w:val="28"/>
          <w:lang w:val="en-US"/>
        </w:rPr>
        <w:t>15</w:t>
      </w:r>
      <w:r w:rsidRPr="00414899">
        <w:rPr>
          <w:color w:val="1C1D1E"/>
          <w:sz w:val="28"/>
          <w:szCs w:val="28"/>
          <w:lang w:val="en-US"/>
        </w:rPr>
        <w:t xml:space="preserve">]. A span of 16 mm was used. </w:t>
      </w:r>
      <w:r w:rsidR="00F8652C" w:rsidRPr="00F8652C">
        <w:rPr>
          <w:color w:val="1C1D1E"/>
          <w:sz w:val="28"/>
          <w:szCs w:val="28"/>
          <w:lang w:val="en-US"/>
        </w:rPr>
        <w:t>The flexural strength data were averaged based on three tests at the elevated temperature and by five tests at room temperature.</w:t>
      </w:r>
      <w:r w:rsidR="006814AF">
        <w:rPr>
          <w:color w:val="1C1D1E"/>
          <w:sz w:val="28"/>
          <w:szCs w:val="28"/>
          <w:lang w:val="en-US"/>
        </w:rPr>
        <w:t xml:space="preserve"> In the case of the properties</w:t>
      </w:r>
      <w:r w:rsidR="009B34B4">
        <w:rPr>
          <w:color w:val="1C1D1E"/>
          <w:sz w:val="28"/>
          <w:szCs w:val="28"/>
          <w:lang w:val="en-US"/>
        </w:rPr>
        <w:t>-</w:t>
      </w:r>
      <w:r w:rsidR="006814AF">
        <w:rPr>
          <w:color w:val="1C1D1E"/>
          <w:sz w:val="28"/>
          <w:szCs w:val="28"/>
          <w:lang w:val="en-US"/>
        </w:rPr>
        <w:t>screening procedure only two tests were performed at room temperature and at 2000 °C</w:t>
      </w:r>
    </w:p>
    <w:p w14:paraId="5AC10810" w14:textId="0CF25280" w:rsidR="00A215FF" w:rsidRPr="00414899" w:rsidRDefault="009B34B4" w:rsidP="00414899">
      <w:pPr>
        <w:pStyle w:val="NormalWeb"/>
        <w:shd w:val="clear" w:color="auto" w:fill="FFFFFF"/>
        <w:spacing w:before="0" w:beforeAutospacing="0" w:after="0" w:afterAutospacing="0" w:line="360" w:lineRule="auto"/>
        <w:jc w:val="both"/>
        <w:rPr>
          <w:color w:val="000000" w:themeColor="text1"/>
          <w:sz w:val="28"/>
          <w:szCs w:val="28"/>
          <w:lang w:val="en-US"/>
        </w:rPr>
      </w:pPr>
      <w:r>
        <w:rPr>
          <w:color w:val="000000" w:themeColor="text1"/>
          <w:sz w:val="28"/>
          <w:szCs w:val="28"/>
          <w:lang w:val="en-US"/>
        </w:rPr>
        <w:t xml:space="preserve">The toughness </w:t>
      </w:r>
      <w:r w:rsidR="00A215FF">
        <w:rPr>
          <w:color w:val="000000" w:themeColor="text1"/>
          <w:sz w:val="28"/>
          <w:szCs w:val="28"/>
          <w:lang w:val="en-US"/>
        </w:rPr>
        <w:t>was measured</w:t>
      </w:r>
      <w:r w:rsidR="0005624A">
        <w:rPr>
          <w:color w:val="000000" w:themeColor="text1"/>
          <w:sz w:val="28"/>
          <w:szCs w:val="28"/>
          <w:lang w:val="en-US"/>
        </w:rPr>
        <w:t xml:space="preserve"> using </w:t>
      </w:r>
      <w:r w:rsidR="00426CDC">
        <w:rPr>
          <w:color w:val="000000" w:themeColor="text1"/>
          <w:sz w:val="28"/>
          <w:szCs w:val="28"/>
          <w:lang w:val="en-US"/>
        </w:rPr>
        <w:t xml:space="preserve">two </w:t>
      </w:r>
      <w:r w:rsidR="004060E6">
        <w:rPr>
          <w:color w:val="1C1D1E"/>
          <w:sz w:val="28"/>
          <w:szCs w:val="28"/>
          <w:lang w:val="en-US"/>
        </w:rPr>
        <w:t>3</w:t>
      </w:r>
      <w:r w:rsidR="00426CDC" w:rsidRPr="00414899">
        <w:rPr>
          <w:color w:val="000000" w:themeColor="text1"/>
          <w:sz w:val="28"/>
          <w:szCs w:val="28"/>
          <w:lang w:val="en-US"/>
        </w:rPr>
        <w:t>×</w:t>
      </w:r>
      <w:r w:rsidR="004060E6">
        <w:rPr>
          <w:color w:val="000000" w:themeColor="text1"/>
          <w:sz w:val="28"/>
          <w:szCs w:val="28"/>
          <w:lang w:val="en-US"/>
        </w:rPr>
        <w:t>4</w:t>
      </w:r>
      <w:r w:rsidR="00426CDC" w:rsidRPr="00414899">
        <w:rPr>
          <w:color w:val="000000" w:themeColor="text1"/>
          <w:sz w:val="28"/>
          <w:szCs w:val="28"/>
          <w:lang w:val="en-US"/>
        </w:rPr>
        <w:t>×25 mm</w:t>
      </w:r>
      <w:r w:rsidRPr="009B34B4">
        <w:rPr>
          <w:color w:val="000000" w:themeColor="text1"/>
          <w:sz w:val="28"/>
          <w:szCs w:val="28"/>
          <w:lang w:val="en-US"/>
        </w:rPr>
        <w:t xml:space="preserve"> </w:t>
      </w:r>
      <w:r>
        <w:rPr>
          <w:color w:val="000000" w:themeColor="text1"/>
          <w:sz w:val="28"/>
          <w:szCs w:val="28"/>
          <w:lang w:val="en-US"/>
        </w:rPr>
        <w:t>bars (</w:t>
      </w:r>
      <w:r w:rsidR="00426CDC" w:rsidRPr="00414899">
        <w:rPr>
          <w:color w:val="000000" w:themeColor="text1"/>
          <w:sz w:val="28"/>
          <w:szCs w:val="28"/>
          <w:lang w:val="en-US"/>
        </w:rPr>
        <w:t xml:space="preserve">ASTM C1211−13, configuration </w:t>
      </w:r>
      <w:r w:rsidR="00426CDC">
        <w:rPr>
          <w:color w:val="000000" w:themeColor="text1"/>
          <w:sz w:val="28"/>
          <w:szCs w:val="28"/>
          <w:lang w:val="en-US"/>
        </w:rPr>
        <w:t>A). An indentation was made on the 3</w:t>
      </w:r>
      <w:r>
        <w:rPr>
          <w:color w:val="000000" w:themeColor="text1"/>
          <w:sz w:val="28"/>
          <w:szCs w:val="28"/>
          <w:lang w:val="en-US"/>
        </w:rPr>
        <w:t>-</w:t>
      </w:r>
      <w:r w:rsidR="00426CDC">
        <w:rPr>
          <w:color w:val="000000" w:themeColor="text1"/>
          <w:sz w:val="28"/>
          <w:szCs w:val="28"/>
          <w:lang w:val="en-US"/>
        </w:rPr>
        <w:t xml:space="preserve">mm side using a Vickers hardness tester and a load of 98 N, following </w:t>
      </w:r>
      <w:r w:rsidR="002D5FFF" w:rsidRPr="002D5FFF">
        <w:rPr>
          <w:color w:val="000000" w:themeColor="text1"/>
          <w:sz w:val="28"/>
          <w:szCs w:val="28"/>
          <w:lang w:val="en-US"/>
        </w:rPr>
        <w:t>ASTM C1421–10</w:t>
      </w:r>
      <w:r w:rsidR="00426CDC">
        <w:rPr>
          <w:color w:val="000000" w:themeColor="text1"/>
          <w:sz w:val="28"/>
          <w:szCs w:val="28"/>
          <w:lang w:val="en-US"/>
        </w:rPr>
        <w:t xml:space="preserve">. </w:t>
      </w:r>
      <w:r>
        <w:rPr>
          <w:color w:val="000000" w:themeColor="text1"/>
          <w:sz w:val="28"/>
          <w:szCs w:val="28"/>
          <w:lang w:val="en-US"/>
        </w:rPr>
        <w:t xml:space="preserve">The toughness </w:t>
      </w:r>
      <w:r w:rsidR="00426CDC">
        <w:rPr>
          <w:color w:val="000000" w:themeColor="text1"/>
          <w:sz w:val="28"/>
          <w:szCs w:val="28"/>
          <w:lang w:val="en-US"/>
        </w:rPr>
        <w:t>at elevated temperature was measured at 1600 °C</w:t>
      </w:r>
      <w:r w:rsidR="002D5FFF">
        <w:rPr>
          <w:color w:val="000000" w:themeColor="text1"/>
          <w:sz w:val="28"/>
          <w:szCs w:val="28"/>
          <w:lang w:val="en-US"/>
        </w:rPr>
        <w:t xml:space="preserve">. </w:t>
      </w:r>
      <w:r>
        <w:rPr>
          <w:color w:val="000000" w:themeColor="text1"/>
          <w:sz w:val="28"/>
          <w:szCs w:val="28"/>
          <w:lang w:val="en-US"/>
        </w:rPr>
        <w:t>The heating</w:t>
      </w:r>
      <w:r w:rsidR="002D5FFF">
        <w:rPr>
          <w:color w:val="000000" w:themeColor="text1"/>
          <w:sz w:val="28"/>
          <w:szCs w:val="28"/>
          <w:lang w:val="en-US"/>
        </w:rPr>
        <w:t>, cooling and testing conditions for the high-temperature tests were identical for the toughness and strength tests and these are fully described in [</w:t>
      </w:r>
      <w:r w:rsidR="00861E48">
        <w:rPr>
          <w:color w:val="000000" w:themeColor="text1"/>
          <w:sz w:val="28"/>
          <w:szCs w:val="28"/>
          <w:lang w:val="en-US"/>
        </w:rPr>
        <w:t>15</w:t>
      </w:r>
      <w:r w:rsidR="002D5FFF">
        <w:rPr>
          <w:color w:val="000000" w:themeColor="text1"/>
          <w:sz w:val="28"/>
          <w:szCs w:val="28"/>
          <w:lang w:val="en-US"/>
        </w:rPr>
        <w:t xml:space="preserve">]. </w:t>
      </w:r>
    </w:p>
    <w:p w14:paraId="50F5DCED" w14:textId="77777777" w:rsidR="00414899" w:rsidRDefault="00414899" w:rsidP="001405D1">
      <w:pPr>
        <w:spacing w:line="360" w:lineRule="auto"/>
        <w:jc w:val="both"/>
        <w:rPr>
          <w:rFonts w:ascii="Times New Roman" w:hAnsi="Times New Roman" w:cs="Times New Roman"/>
          <w:color w:val="000000" w:themeColor="text1"/>
          <w:sz w:val="28"/>
          <w:szCs w:val="28"/>
        </w:rPr>
      </w:pPr>
    </w:p>
    <w:p w14:paraId="4498BB93" w14:textId="0020DEA3" w:rsidR="00AF2F39" w:rsidRDefault="00AF2F39" w:rsidP="00AF2F39">
      <w:pPr>
        <w:pStyle w:val="NormalWeb"/>
        <w:spacing w:before="0" w:beforeAutospacing="0" w:after="0" w:afterAutospacing="0" w:line="360" w:lineRule="auto"/>
        <w:jc w:val="both"/>
        <w:rPr>
          <w:b/>
          <w:color w:val="000000" w:themeColor="text1"/>
          <w:sz w:val="28"/>
          <w:szCs w:val="28"/>
          <w:lang w:val="en-US"/>
        </w:rPr>
      </w:pPr>
      <w:r>
        <w:rPr>
          <w:b/>
          <w:color w:val="000000" w:themeColor="text1"/>
          <w:sz w:val="28"/>
          <w:szCs w:val="28"/>
          <w:lang w:val="en-US"/>
        </w:rPr>
        <w:t>3</w:t>
      </w:r>
      <w:r w:rsidRPr="001405D1">
        <w:rPr>
          <w:b/>
          <w:color w:val="000000" w:themeColor="text1"/>
          <w:sz w:val="28"/>
          <w:szCs w:val="28"/>
          <w:lang w:val="en-US"/>
        </w:rPr>
        <w:t xml:space="preserve"> </w:t>
      </w:r>
      <w:r>
        <w:rPr>
          <w:b/>
          <w:color w:val="000000" w:themeColor="text1"/>
          <w:sz w:val="28"/>
          <w:szCs w:val="28"/>
          <w:lang w:val="en-US"/>
        </w:rPr>
        <w:t>Results and Discussion</w:t>
      </w:r>
    </w:p>
    <w:p w14:paraId="4C2B7B02" w14:textId="2BFEEC57" w:rsidR="001D24C1" w:rsidRPr="001D24C1" w:rsidRDefault="001D24C1" w:rsidP="001405D1">
      <w:pPr>
        <w:spacing w:line="360" w:lineRule="auto"/>
        <w:jc w:val="both"/>
        <w:rPr>
          <w:rFonts w:ascii="Times New Roman" w:hAnsi="Times New Roman"/>
          <w:b/>
          <w:bCs/>
          <w:i/>
          <w:iCs/>
          <w:color w:val="000000" w:themeColor="text1"/>
          <w:sz w:val="28"/>
          <w:szCs w:val="28"/>
        </w:rPr>
      </w:pPr>
      <w:r w:rsidRPr="001D24C1">
        <w:rPr>
          <w:rFonts w:ascii="Times New Roman" w:hAnsi="Times New Roman"/>
          <w:b/>
          <w:bCs/>
          <w:i/>
          <w:iCs/>
          <w:color w:val="000000" w:themeColor="text1"/>
          <w:sz w:val="28"/>
          <w:szCs w:val="28"/>
        </w:rPr>
        <w:t>3</w:t>
      </w:r>
      <w:r w:rsidR="00B97D70">
        <w:rPr>
          <w:rFonts w:ascii="Times New Roman" w:hAnsi="Times New Roman"/>
          <w:b/>
          <w:bCs/>
          <w:i/>
          <w:iCs/>
          <w:color w:val="000000" w:themeColor="text1"/>
          <w:sz w:val="28"/>
          <w:szCs w:val="28"/>
        </w:rPr>
        <w:t>.</w:t>
      </w:r>
      <w:r w:rsidR="00FF5209">
        <w:rPr>
          <w:rFonts w:ascii="Times New Roman" w:hAnsi="Times New Roman"/>
          <w:b/>
          <w:bCs/>
          <w:i/>
          <w:iCs/>
          <w:color w:val="000000" w:themeColor="text1"/>
          <w:sz w:val="28"/>
          <w:szCs w:val="28"/>
        </w:rPr>
        <w:t>1</w:t>
      </w:r>
      <w:r w:rsidRPr="001D24C1">
        <w:rPr>
          <w:rFonts w:ascii="Times New Roman" w:hAnsi="Times New Roman"/>
          <w:b/>
          <w:bCs/>
          <w:i/>
          <w:iCs/>
          <w:color w:val="000000" w:themeColor="text1"/>
          <w:sz w:val="28"/>
          <w:szCs w:val="28"/>
        </w:rPr>
        <w:t xml:space="preserve"> Densification kinetics of </w:t>
      </w:r>
      <w:r w:rsidR="00861E48">
        <w:rPr>
          <w:rFonts w:ascii="Times New Roman" w:hAnsi="Times New Roman"/>
          <w:b/>
          <w:bCs/>
          <w:i/>
          <w:iCs/>
          <w:color w:val="000000" w:themeColor="text1"/>
          <w:sz w:val="28"/>
          <w:szCs w:val="28"/>
        </w:rPr>
        <w:t>(</w:t>
      </w:r>
      <w:proofErr w:type="spellStart"/>
      <w:proofErr w:type="gramStart"/>
      <w:r w:rsidR="00CD7BEB">
        <w:rPr>
          <w:rFonts w:ascii="Times New Roman" w:hAnsi="Times New Roman"/>
          <w:b/>
          <w:bCs/>
          <w:i/>
          <w:iCs/>
          <w:color w:val="000000" w:themeColor="text1"/>
          <w:sz w:val="28"/>
          <w:szCs w:val="28"/>
        </w:rPr>
        <w:t>Ta</w:t>
      </w:r>
      <w:r w:rsidR="00861E48">
        <w:rPr>
          <w:rFonts w:ascii="Times New Roman" w:hAnsi="Times New Roman"/>
          <w:b/>
          <w:bCs/>
          <w:i/>
          <w:iCs/>
          <w:color w:val="000000" w:themeColor="text1"/>
          <w:sz w:val="28"/>
          <w:szCs w:val="28"/>
        </w:rPr>
        <w:t>,</w:t>
      </w:r>
      <w:r w:rsidR="00CD7BEB">
        <w:rPr>
          <w:rFonts w:ascii="Times New Roman" w:hAnsi="Times New Roman"/>
          <w:b/>
          <w:bCs/>
          <w:i/>
          <w:iCs/>
          <w:color w:val="000000" w:themeColor="text1"/>
          <w:sz w:val="28"/>
          <w:szCs w:val="28"/>
        </w:rPr>
        <w:t>W</w:t>
      </w:r>
      <w:proofErr w:type="spellEnd"/>
      <w:proofErr w:type="gramEnd"/>
      <w:r w:rsidR="00861E48">
        <w:rPr>
          <w:rFonts w:ascii="Times New Roman" w:hAnsi="Times New Roman"/>
          <w:b/>
          <w:bCs/>
          <w:i/>
          <w:iCs/>
          <w:color w:val="000000" w:themeColor="text1"/>
          <w:sz w:val="28"/>
          <w:szCs w:val="28"/>
        </w:rPr>
        <w:t>)</w:t>
      </w:r>
      <w:r w:rsidR="00CD7BEB">
        <w:rPr>
          <w:rFonts w:ascii="Times New Roman" w:hAnsi="Times New Roman"/>
          <w:b/>
          <w:bCs/>
          <w:i/>
          <w:iCs/>
          <w:color w:val="000000" w:themeColor="text1"/>
          <w:sz w:val="28"/>
          <w:szCs w:val="28"/>
        </w:rPr>
        <w:t>C ceramics</w:t>
      </w:r>
    </w:p>
    <w:p w14:paraId="6A9A2DDA" w14:textId="114F2275" w:rsidR="00FF5209" w:rsidRDefault="009B34B4" w:rsidP="00BB7747">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Two</w:t>
      </w:r>
      <w:r w:rsidR="00FF5209">
        <w:rPr>
          <w:rFonts w:ascii="Times New Roman" w:hAnsi="Times New Roman"/>
          <w:color w:val="000000" w:themeColor="text1"/>
          <w:sz w:val="28"/>
          <w:szCs w:val="28"/>
        </w:rPr>
        <w:t xml:space="preserve"> sizes of the W were used in this study </w:t>
      </w:r>
      <w:r>
        <w:rPr>
          <w:rFonts w:ascii="Times New Roman" w:hAnsi="Times New Roman"/>
          <w:color w:val="000000" w:themeColor="text1"/>
          <w:sz w:val="28"/>
          <w:szCs w:val="28"/>
        </w:rPr>
        <w:t xml:space="preserve">as </w:t>
      </w:r>
      <w:r w:rsidR="00FF5209">
        <w:rPr>
          <w:rFonts w:ascii="Times New Roman" w:hAnsi="Times New Roman"/>
          <w:color w:val="000000" w:themeColor="text1"/>
          <w:sz w:val="28"/>
          <w:szCs w:val="28"/>
        </w:rPr>
        <w:t xml:space="preserve">we were </w:t>
      </w:r>
      <w:r>
        <w:rPr>
          <w:rFonts w:ascii="Times New Roman" w:hAnsi="Times New Roman"/>
          <w:color w:val="000000" w:themeColor="text1"/>
          <w:sz w:val="28"/>
          <w:szCs w:val="28"/>
        </w:rPr>
        <w:t xml:space="preserve">attempting </w:t>
      </w:r>
      <w:r w:rsidR="00FF5209">
        <w:rPr>
          <w:rFonts w:ascii="Times New Roman" w:hAnsi="Times New Roman"/>
          <w:color w:val="000000" w:themeColor="text1"/>
          <w:sz w:val="28"/>
          <w:szCs w:val="28"/>
        </w:rPr>
        <w:t xml:space="preserve">to promote </w:t>
      </w:r>
      <w:r w:rsidR="00A815BA">
        <w:rPr>
          <w:rFonts w:ascii="Times New Roman" w:hAnsi="Times New Roman"/>
          <w:color w:val="000000" w:themeColor="text1"/>
          <w:sz w:val="28"/>
          <w:szCs w:val="28"/>
        </w:rPr>
        <w:t xml:space="preserve">a </w:t>
      </w:r>
      <w:r w:rsidR="00FF5209">
        <w:rPr>
          <w:rFonts w:ascii="Times New Roman" w:hAnsi="Times New Roman"/>
          <w:color w:val="000000" w:themeColor="text1"/>
          <w:sz w:val="28"/>
          <w:szCs w:val="28"/>
        </w:rPr>
        <w:t xml:space="preserve">reaction </w:t>
      </w:r>
      <w:r w:rsidR="00A815BA">
        <w:rPr>
          <w:rFonts w:ascii="Times New Roman" w:hAnsi="Times New Roman"/>
          <w:color w:val="000000" w:themeColor="text1"/>
          <w:sz w:val="28"/>
          <w:szCs w:val="28"/>
        </w:rPr>
        <w:t xml:space="preserve">during </w:t>
      </w:r>
      <w:r w:rsidR="00FF5209">
        <w:rPr>
          <w:rFonts w:ascii="Times New Roman" w:hAnsi="Times New Roman"/>
          <w:color w:val="000000" w:themeColor="text1"/>
          <w:sz w:val="28"/>
          <w:szCs w:val="28"/>
        </w:rPr>
        <w:t xml:space="preserve">the </w:t>
      </w:r>
      <w:r w:rsidR="00A815BA">
        <w:rPr>
          <w:rFonts w:ascii="Times New Roman" w:hAnsi="Times New Roman"/>
          <w:color w:val="000000" w:themeColor="text1"/>
          <w:sz w:val="28"/>
          <w:szCs w:val="28"/>
        </w:rPr>
        <w:t xml:space="preserve">SPS </w:t>
      </w:r>
      <w:r w:rsidR="00FF5209">
        <w:rPr>
          <w:rFonts w:ascii="Times New Roman" w:hAnsi="Times New Roman"/>
          <w:color w:val="000000" w:themeColor="text1"/>
          <w:sz w:val="28"/>
          <w:szCs w:val="28"/>
        </w:rPr>
        <w:t xml:space="preserve">for the crushed powder. In the case of the reaction, the consolidation process can be described by a model proposed by </w:t>
      </w:r>
      <w:r w:rsidR="00151C4F">
        <w:rPr>
          <w:rFonts w:ascii="Times New Roman" w:hAnsi="Times New Roman"/>
          <w:color w:val="000000" w:themeColor="text1"/>
          <w:sz w:val="28"/>
          <w:szCs w:val="28"/>
        </w:rPr>
        <w:t>D</w:t>
      </w:r>
      <w:r w:rsidR="00FF5209">
        <w:rPr>
          <w:rFonts w:ascii="Times New Roman" w:hAnsi="Times New Roman"/>
          <w:color w:val="000000" w:themeColor="text1"/>
          <w:sz w:val="28"/>
          <w:szCs w:val="28"/>
        </w:rPr>
        <w:t xml:space="preserve">i </w:t>
      </w:r>
      <w:proofErr w:type="spellStart"/>
      <w:r w:rsidR="00FF5209">
        <w:rPr>
          <w:rFonts w:ascii="Times New Roman" w:hAnsi="Times New Roman"/>
          <w:color w:val="000000" w:themeColor="text1"/>
          <w:sz w:val="28"/>
          <w:szCs w:val="28"/>
        </w:rPr>
        <w:t>Rupo</w:t>
      </w:r>
      <w:proofErr w:type="spellEnd"/>
      <w:r w:rsidR="00FF5209">
        <w:rPr>
          <w:rFonts w:ascii="Times New Roman" w:hAnsi="Times New Roman"/>
          <w:color w:val="000000" w:themeColor="text1"/>
          <w:sz w:val="28"/>
          <w:szCs w:val="28"/>
        </w:rPr>
        <w:t xml:space="preserve"> et al.</w:t>
      </w:r>
      <w:r w:rsidR="00861E48">
        <w:rPr>
          <w:rFonts w:ascii="Times New Roman" w:hAnsi="Times New Roman"/>
          <w:color w:val="000000" w:themeColor="text1"/>
          <w:sz w:val="28"/>
          <w:szCs w:val="28"/>
        </w:rPr>
        <w:t xml:space="preserve"> [16]</w:t>
      </w:r>
      <w:r w:rsidR="00FF5209">
        <w:rPr>
          <w:rFonts w:ascii="Times New Roman" w:hAnsi="Times New Roman"/>
          <w:color w:val="000000" w:themeColor="text1"/>
          <w:sz w:val="28"/>
          <w:szCs w:val="28"/>
        </w:rPr>
        <w:t xml:space="preserve"> (</w:t>
      </w:r>
      <w:r w:rsidR="00FF5209" w:rsidRPr="00FF5209">
        <w:rPr>
          <w:rFonts w:ascii="Times New Roman" w:hAnsi="Times New Roman"/>
          <w:b/>
          <w:bCs/>
          <w:color w:val="000000" w:themeColor="text1"/>
          <w:sz w:val="28"/>
          <w:szCs w:val="28"/>
        </w:rPr>
        <w:t>Figure 1</w:t>
      </w:r>
      <w:r w:rsidR="00FF5209">
        <w:rPr>
          <w:rFonts w:ascii="Times New Roman" w:hAnsi="Times New Roman"/>
          <w:color w:val="000000" w:themeColor="text1"/>
          <w:sz w:val="28"/>
          <w:szCs w:val="28"/>
        </w:rPr>
        <w:t>). As can be seen in this case</w:t>
      </w:r>
      <w:r w:rsidR="00A815BA">
        <w:rPr>
          <w:rFonts w:ascii="Times New Roman" w:hAnsi="Times New Roman"/>
          <w:color w:val="000000" w:themeColor="text1"/>
          <w:sz w:val="28"/>
          <w:szCs w:val="28"/>
        </w:rPr>
        <w:t>,</w:t>
      </w:r>
      <w:r w:rsidR="00FF5209">
        <w:rPr>
          <w:rFonts w:ascii="Times New Roman" w:hAnsi="Times New Roman"/>
          <w:color w:val="000000" w:themeColor="text1"/>
          <w:sz w:val="28"/>
          <w:szCs w:val="28"/>
        </w:rPr>
        <w:t xml:space="preserve"> the grain-boundary area where the reaction is being localized should be different when </w:t>
      </w:r>
      <w:r w:rsidR="000C253C">
        <w:rPr>
          <w:rFonts w:ascii="Times New Roman" w:hAnsi="Times New Roman"/>
          <w:color w:val="000000" w:themeColor="text1"/>
          <w:sz w:val="28"/>
          <w:szCs w:val="28"/>
        </w:rPr>
        <w:t>one of the ingredients is coarser than the other. Furthermore, because there is a difference in the grain size of W</w:t>
      </w:r>
      <w:r w:rsidR="00E03D4E">
        <w:rPr>
          <w:rFonts w:ascii="Times New Roman" w:hAnsi="Times New Roman"/>
          <w:color w:val="000000" w:themeColor="text1"/>
          <w:sz w:val="28"/>
          <w:szCs w:val="28"/>
        </w:rPr>
        <w:t>,</w:t>
      </w:r>
      <w:r w:rsidR="000C253C">
        <w:rPr>
          <w:rFonts w:ascii="Times New Roman" w:hAnsi="Times New Roman"/>
          <w:color w:val="000000" w:themeColor="text1"/>
          <w:sz w:val="28"/>
          <w:szCs w:val="28"/>
        </w:rPr>
        <w:t xml:space="preserve"> one can recheck if the rule for Coble creep</w:t>
      </w:r>
      <w:r w:rsidR="00861E48">
        <w:rPr>
          <w:rFonts w:ascii="Times New Roman" w:hAnsi="Times New Roman"/>
          <w:color w:val="000000" w:themeColor="text1"/>
          <w:sz w:val="28"/>
          <w:szCs w:val="28"/>
        </w:rPr>
        <w:t xml:space="preserve"> [17]</w:t>
      </w:r>
      <w:r w:rsidR="000C253C">
        <w:rPr>
          <w:rFonts w:ascii="Times New Roman" w:hAnsi="Times New Roman"/>
          <w:color w:val="000000" w:themeColor="text1"/>
          <w:sz w:val="28"/>
          <w:szCs w:val="28"/>
        </w:rPr>
        <w:t xml:space="preserve"> or Nabarro–Herring creep</w:t>
      </w:r>
      <w:r w:rsidR="00861E48">
        <w:rPr>
          <w:rFonts w:ascii="Times New Roman" w:hAnsi="Times New Roman"/>
          <w:color w:val="000000" w:themeColor="text1"/>
          <w:sz w:val="28"/>
          <w:szCs w:val="28"/>
        </w:rPr>
        <w:t xml:space="preserve"> [18]</w:t>
      </w:r>
      <w:r w:rsidR="000C253C">
        <w:rPr>
          <w:rFonts w:ascii="Times New Roman" w:hAnsi="Times New Roman"/>
          <w:color w:val="000000" w:themeColor="text1"/>
          <w:sz w:val="28"/>
          <w:szCs w:val="28"/>
        </w:rPr>
        <w:t xml:space="preserve"> is applicable for the SPS.</w:t>
      </w:r>
    </w:p>
    <w:p w14:paraId="4872D498" w14:textId="337D5740" w:rsidR="00F64684" w:rsidRDefault="00F47C3F" w:rsidP="008A2A90">
      <w:pPr>
        <w:spacing w:line="48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6A891454" wp14:editId="2B273AEA">
            <wp:extent cx="3640037" cy="167185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676171" cy="1688447"/>
                    </a:xfrm>
                    <a:prstGeom prst="rect">
                      <a:avLst/>
                    </a:prstGeom>
                  </pic:spPr>
                </pic:pic>
              </a:graphicData>
            </a:graphic>
          </wp:inline>
        </w:drawing>
      </w:r>
    </w:p>
    <w:p w14:paraId="2CCD2201" w14:textId="0AC1AA86" w:rsidR="00B67906" w:rsidRDefault="00B67906" w:rsidP="00B67906">
      <w:pPr>
        <w:spacing w:line="360" w:lineRule="auto"/>
        <w:jc w:val="both"/>
        <w:rPr>
          <w:rFonts w:ascii="Times New Roman" w:hAnsi="Times New Roman"/>
          <w:sz w:val="28"/>
          <w:szCs w:val="28"/>
        </w:rPr>
      </w:pPr>
      <w:r w:rsidRPr="0088291F">
        <w:rPr>
          <w:rFonts w:ascii="Times New Roman" w:hAnsi="Times New Roman"/>
          <w:b/>
          <w:bCs/>
          <w:sz w:val="28"/>
          <w:szCs w:val="28"/>
        </w:rPr>
        <w:t>Figure 1</w:t>
      </w:r>
      <w:r>
        <w:rPr>
          <w:rFonts w:ascii="Times New Roman" w:hAnsi="Times New Roman"/>
          <w:sz w:val="28"/>
          <w:szCs w:val="28"/>
        </w:rPr>
        <w:t>. Composite</w:t>
      </w:r>
      <w:r w:rsidRPr="0088291F">
        <w:rPr>
          <w:rFonts w:ascii="Times New Roman" w:hAnsi="Times New Roman"/>
          <w:sz w:val="28"/>
          <w:szCs w:val="28"/>
        </w:rPr>
        <w:t xml:space="preserve"> microstructure associated with the model</w:t>
      </w:r>
      <w:r>
        <w:rPr>
          <w:rFonts w:ascii="Times New Roman" w:hAnsi="Times New Roman"/>
          <w:sz w:val="28"/>
          <w:szCs w:val="28"/>
        </w:rPr>
        <w:t xml:space="preserve"> proposed by </w:t>
      </w:r>
      <w:r w:rsidR="00151C4F">
        <w:rPr>
          <w:rFonts w:ascii="Times New Roman" w:hAnsi="Times New Roman"/>
          <w:sz w:val="28"/>
          <w:szCs w:val="28"/>
        </w:rPr>
        <w:t>D</w:t>
      </w:r>
      <w:r>
        <w:rPr>
          <w:rFonts w:ascii="Times New Roman" w:hAnsi="Times New Roman"/>
          <w:sz w:val="28"/>
          <w:szCs w:val="28"/>
        </w:rPr>
        <w:t xml:space="preserve">i </w:t>
      </w:r>
      <w:proofErr w:type="spellStart"/>
      <w:r>
        <w:rPr>
          <w:rFonts w:ascii="Times New Roman" w:hAnsi="Times New Roman"/>
          <w:sz w:val="28"/>
          <w:szCs w:val="28"/>
        </w:rPr>
        <w:t>Rupo</w:t>
      </w:r>
      <w:proofErr w:type="spellEnd"/>
      <w:r>
        <w:rPr>
          <w:rFonts w:ascii="Times New Roman" w:hAnsi="Times New Roman"/>
          <w:sz w:val="28"/>
          <w:szCs w:val="28"/>
        </w:rPr>
        <w:t xml:space="preserve"> et al. [16]</w:t>
      </w:r>
      <w:r w:rsidRPr="0088291F">
        <w:rPr>
          <w:rFonts w:ascii="Times New Roman" w:hAnsi="Times New Roman"/>
          <w:sz w:val="28"/>
          <w:szCs w:val="28"/>
        </w:rPr>
        <w:t>. The reacting grains are spheres, and</w:t>
      </w:r>
      <w:r>
        <w:rPr>
          <w:rFonts w:ascii="Times New Roman" w:hAnsi="Times New Roman"/>
          <w:sz w:val="28"/>
          <w:szCs w:val="28"/>
        </w:rPr>
        <w:t xml:space="preserve"> the</w:t>
      </w:r>
      <w:r w:rsidRPr="0088291F">
        <w:rPr>
          <w:rFonts w:ascii="Times New Roman" w:hAnsi="Times New Roman"/>
          <w:sz w:val="28"/>
          <w:szCs w:val="28"/>
        </w:rPr>
        <w:t xml:space="preserve"> material diffuses from the </w:t>
      </w:r>
      <w:proofErr w:type="spellStart"/>
      <w:r w:rsidRPr="0088291F">
        <w:rPr>
          <w:rFonts w:ascii="Times New Roman" w:hAnsi="Times New Roman"/>
          <w:sz w:val="28"/>
          <w:szCs w:val="28"/>
        </w:rPr>
        <w:t>intergrain</w:t>
      </w:r>
      <w:proofErr w:type="spellEnd"/>
      <w:r w:rsidRPr="0088291F">
        <w:rPr>
          <w:rFonts w:ascii="Times New Roman" w:hAnsi="Times New Roman"/>
          <w:sz w:val="28"/>
          <w:szCs w:val="28"/>
        </w:rPr>
        <w:t xml:space="preserve"> regions, through the boundary phase, to the grain surfaces adjacent to the pores.</w:t>
      </w:r>
      <w:r>
        <w:rPr>
          <w:rFonts w:ascii="Times New Roman" w:hAnsi="Times New Roman"/>
          <w:sz w:val="28"/>
          <w:szCs w:val="28"/>
        </w:rPr>
        <w:t xml:space="preserve"> (b) shows the situation when there is an 8-fold difference in the grain size between </w:t>
      </w:r>
      <w:proofErr w:type="spellStart"/>
      <w:r>
        <w:rPr>
          <w:rFonts w:ascii="Times New Roman" w:hAnsi="Times New Roman"/>
          <w:sz w:val="28"/>
          <w:szCs w:val="28"/>
        </w:rPr>
        <w:t>TaC</w:t>
      </w:r>
      <w:proofErr w:type="spellEnd"/>
      <w:r>
        <w:rPr>
          <w:rFonts w:ascii="Times New Roman" w:hAnsi="Times New Roman"/>
          <w:sz w:val="28"/>
          <w:szCs w:val="28"/>
        </w:rPr>
        <w:t xml:space="preserve"> and W. </w:t>
      </w:r>
      <w:r w:rsidRPr="00AF5695">
        <w:rPr>
          <w:rFonts w:ascii="Times New Roman" w:hAnsi="Times New Roman"/>
          <w:sz w:val="28"/>
          <w:szCs w:val="28"/>
          <w:highlight w:val="cyan"/>
        </w:rPr>
        <w:t xml:space="preserve">In this case, the grain-boundary phase includes only </w:t>
      </w:r>
      <w:proofErr w:type="spellStart"/>
      <w:r w:rsidRPr="00AF5695">
        <w:rPr>
          <w:rFonts w:ascii="Times New Roman" w:hAnsi="Times New Roman"/>
          <w:sz w:val="28"/>
          <w:szCs w:val="28"/>
          <w:highlight w:val="cyan"/>
        </w:rPr>
        <w:t>TaC</w:t>
      </w:r>
      <w:proofErr w:type="spellEnd"/>
      <w:r w:rsidRPr="00AF5695">
        <w:rPr>
          <w:rFonts w:ascii="Times New Roman" w:hAnsi="Times New Roman"/>
          <w:sz w:val="28"/>
          <w:szCs w:val="28"/>
          <w:highlight w:val="cyan"/>
        </w:rPr>
        <w:t xml:space="preserve"> particles at the beginning of the SPS process as the </w:t>
      </w:r>
      <w:r w:rsidR="00BE34A6" w:rsidRPr="00AF5695">
        <w:rPr>
          <w:rFonts w:ascii="Times New Roman" w:hAnsi="Times New Roman"/>
          <w:sz w:val="28"/>
          <w:szCs w:val="28"/>
          <w:highlight w:val="cyan"/>
        </w:rPr>
        <w:t>solid solution</w:t>
      </w:r>
      <w:r w:rsidRPr="00AF5695">
        <w:rPr>
          <w:rFonts w:ascii="Times New Roman" w:hAnsi="Times New Roman"/>
          <w:sz w:val="28"/>
          <w:szCs w:val="28"/>
          <w:highlight w:val="cyan"/>
        </w:rPr>
        <w:t xml:space="preserve"> phase will not be formed without exposure of the initial powder mixture to high temperatures.</w:t>
      </w:r>
    </w:p>
    <w:p w14:paraId="72552B80" w14:textId="77777777" w:rsidR="00F64684" w:rsidRDefault="00F64684" w:rsidP="00BB7747">
      <w:pPr>
        <w:spacing w:line="360" w:lineRule="auto"/>
        <w:jc w:val="both"/>
        <w:rPr>
          <w:rFonts w:ascii="Times New Roman" w:hAnsi="Times New Roman"/>
          <w:color w:val="000000" w:themeColor="text1"/>
          <w:sz w:val="28"/>
          <w:szCs w:val="28"/>
        </w:rPr>
      </w:pPr>
    </w:p>
    <w:p w14:paraId="0810DC20" w14:textId="3A17A553" w:rsidR="00E84DE7" w:rsidRDefault="001D24C1" w:rsidP="00BB7747">
      <w:pPr>
        <w:spacing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The shrinkage data during</w:t>
      </w:r>
      <w:r w:rsidR="00E03D4E">
        <w:rPr>
          <w:rFonts w:ascii="Times New Roman" w:hAnsi="Times New Roman"/>
          <w:color w:val="000000" w:themeColor="text1"/>
          <w:sz w:val="28"/>
          <w:szCs w:val="28"/>
        </w:rPr>
        <w:t xml:space="preserve"> the</w:t>
      </w:r>
      <w:r>
        <w:rPr>
          <w:rFonts w:ascii="Times New Roman" w:hAnsi="Times New Roman"/>
          <w:color w:val="000000" w:themeColor="text1"/>
          <w:sz w:val="28"/>
          <w:szCs w:val="28"/>
        </w:rPr>
        <w:t xml:space="preserve"> sintering process can be used to identify the dominant consolidation mechanism. </w:t>
      </w:r>
      <w:r w:rsidR="000C253C">
        <w:rPr>
          <w:rFonts w:ascii="Times New Roman" w:hAnsi="Times New Roman"/>
          <w:color w:val="000000" w:themeColor="text1"/>
          <w:sz w:val="28"/>
          <w:szCs w:val="28"/>
        </w:rPr>
        <w:t>In the case of hot-pressing or spark</w:t>
      </w:r>
      <w:r w:rsidR="00E03D4E">
        <w:rPr>
          <w:rFonts w:ascii="Times New Roman" w:hAnsi="Times New Roman"/>
          <w:color w:val="000000" w:themeColor="text1"/>
          <w:sz w:val="28"/>
          <w:szCs w:val="28"/>
        </w:rPr>
        <w:t xml:space="preserve"> </w:t>
      </w:r>
      <w:r w:rsidR="000C253C">
        <w:rPr>
          <w:rFonts w:ascii="Times New Roman" w:hAnsi="Times New Roman"/>
          <w:color w:val="000000" w:themeColor="text1"/>
          <w:sz w:val="28"/>
          <w:szCs w:val="28"/>
        </w:rPr>
        <w:t xml:space="preserve">plasma sintering one can analyze the consolidation of powders similar to </w:t>
      </w:r>
      <w:r w:rsidR="00E03D4E">
        <w:rPr>
          <w:rFonts w:ascii="Times New Roman" w:hAnsi="Times New Roman"/>
          <w:color w:val="000000" w:themeColor="text1"/>
          <w:sz w:val="28"/>
          <w:szCs w:val="28"/>
        </w:rPr>
        <w:t xml:space="preserve">the </w:t>
      </w:r>
      <w:r w:rsidR="000C253C">
        <w:rPr>
          <w:rFonts w:ascii="Times New Roman" w:hAnsi="Times New Roman"/>
          <w:color w:val="000000" w:themeColor="text1"/>
          <w:sz w:val="28"/>
          <w:szCs w:val="28"/>
        </w:rPr>
        <w:t xml:space="preserve">creep of the bulk. </w:t>
      </w:r>
      <w:r w:rsidR="000C253C">
        <w:rPr>
          <w:rFonts w:ascii="Times New Roman" w:hAnsi="Times New Roman" w:cs="Times New Roman"/>
          <w:color w:val="000000" w:themeColor="text1"/>
          <w:sz w:val="28"/>
          <w:szCs w:val="28"/>
        </w:rPr>
        <w:t xml:space="preserve">A </w:t>
      </w:r>
      <w:r w:rsidR="00351806">
        <w:rPr>
          <w:rFonts w:ascii="Times New Roman" w:hAnsi="Times New Roman" w:cs="Times New Roman"/>
          <w:color w:val="000000" w:themeColor="text1"/>
          <w:sz w:val="28"/>
          <w:szCs w:val="28"/>
        </w:rPr>
        <w:t xml:space="preserve">model proposed by Bernard-Granger and </w:t>
      </w:r>
      <w:proofErr w:type="spellStart"/>
      <w:r w:rsidR="00351806">
        <w:rPr>
          <w:rFonts w:ascii="Times New Roman" w:hAnsi="Times New Roman" w:cs="Times New Roman"/>
          <w:color w:val="000000" w:themeColor="text1"/>
          <w:sz w:val="28"/>
          <w:szCs w:val="28"/>
        </w:rPr>
        <w:t>Guizard</w:t>
      </w:r>
      <w:proofErr w:type="spellEnd"/>
      <w:r w:rsidR="00351806">
        <w:rPr>
          <w:rFonts w:ascii="Times New Roman" w:hAnsi="Times New Roman" w:cs="Times New Roman"/>
          <w:color w:val="000000" w:themeColor="text1"/>
          <w:sz w:val="28"/>
          <w:szCs w:val="28"/>
        </w:rPr>
        <w:t xml:space="preserve"> [</w:t>
      </w:r>
      <w:r w:rsidR="00861E48">
        <w:rPr>
          <w:rFonts w:ascii="Times New Roman" w:hAnsi="Times New Roman" w:cs="Times New Roman"/>
          <w:color w:val="000000" w:themeColor="text1"/>
          <w:sz w:val="28"/>
          <w:szCs w:val="28"/>
        </w:rPr>
        <w:t>19</w:t>
      </w:r>
      <w:r w:rsidR="00351806">
        <w:rPr>
          <w:rFonts w:ascii="Times New Roman" w:hAnsi="Times New Roman" w:cs="Times New Roman"/>
          <w:color w:val="000000" w:themeColor="text1"/>
          <w:sz w:val="28"/>
          <w:szCs w:val="28"/>
        </w:rPr>
        <w:t xml:space="preserve">] </w:t>
      </w:r>
      <w:r w:rsidR="000C253C">
        <w:rPr>
          <w:rFonts w:ascii="Times New Roman" w:hAnsi="Times New Roman" w:cs="Times New Roman"/>
          <w:color w:val="000000" w:themeColor="text1"/>
          <w:sz w:val="28"/>
          <w:szCs w:val="28"/>
        </w:rPr>
        <w:t>can be used for such an</w:t>
      </w:r>
      <w:r w:rsidR="00351806">
        <w:rPr>
          <w:rFonts w:ascii="Times New Roman" w:hAnsi="Times New Roman" w:cs="Times New Roman"/>
          <w:color w:val="000000" w:themeColor="text1"/>
          <w:sz w:val="28"/>
          <w:szCs w:val="28"/>
        </w:rPr>
        <w:t xml:space="preserve"> analysis. This model is based on the creep deformation process of bulk ceramics which should satisfy the following equation</w:t>
      </w:r>
      <w:r w:rsidR="00A34AC8">
        <w:rPr>
          <w:rFonts w:ascii="Times New Roman" w:hAnsi="Times New Roman" w:cs="Times New Roman"/>
          <w:color w:val="000000" w:themeColor="text1"/>
          <w:sz w:val="28"/>
          <w:szCs w:val="28"/>
        </w:rPr>
        <w:t xml:space="preserve"> 1</w:t>
      </w:r>
      <w:r w:rsidR="000C253C">
        <w:rPr>
          <w:rFonts w:ascii="Times New Roman" w:hAnsi="Times New Roman" w:cs="Times New Roman"/>
          <w:color w:val="000000" w:themeColor="text1"/>
          <w:sz w:val="28"/>
          <w:szCs w:val="28"/>
        </w:rPr>
        <w:t>:</w:t>
      </w:r>
    </w:p>
    <w:p w14:paraId="48348694" w14:textId="01FAD098" w:rsidR="00E84DE7" w:rsidRDefault="00000000" w:rsidP="00A34AC8">
      <w:pPr>
        <w:spacing w:line="360" w:lineRule="auto"/>
        <w:jc w:val="center"/>
        <w:rPr>
          <w:rFonts w:ascii="Times New Roman" w:hAnsi="Times New Roman"/>
          <w:color w:val="000000" w:themeColor="text1"/>
          <w:sz w:val="28"/>
          <w:szCs w:val="28"/>
        </w:rPr>
      </w:pPr>
      <m:oMath>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ε</m:t>
            </m:r>
          </m:e>
        </m:acc>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dε</m:t>
            </m:r>
          </m:num>
          <m:den>
            <m:r>
              <w:rPr>
                <w:rFonts w:ascii="Cambria Math" w:hAnsi="Cambria Math"/>
                <w:color w:val="000000" w:themeColor="text1"/>
                <w:sz w:val="28"/>
                <w:szCs w:val="28"/>
              </w:rPr>
              <m:t>dt</m:t>
            </m:r>
          </m:den>
        </m:f>
        <m:r>
          <w:rPr>
            <w:rFonts w:ascii="Cambria Math" w:hAnsi="Cambria Math"/>
            <w:color w:val="000000" w:themeColor="text1"/>
            <w:sz w:val="28"/>
            <w:szCs w:val="28"/>
          </w:rPr>
          <m:t>=A</m:t>
        </m:r>
        <m:f>
          <m:fPr>
            <m:ctrlPr>
              <w:rPr>
                <w:rFonts w:ascii="Cambria Math" w:hAnsi="Cambria Math"/>
                <w:i/>
                <w:color w:val="000000" w:themeColor="text1"/>
                <w:sz w:val="28"/>
                <w:szCs w:val="28"/>
              </w:rPr>
            </m:ctrlPr>
          </m:fPr>
          <m:num>
            <m:r>
              <w:rPr>
                <w:rFonts w:ascii="Cambria Math" w:hAnsi="Cambria Math"/>
                <w:color w:val="000000" w:themeColor="text1"/>
                <w:sz w:val="28"/>
                <w:szCs w:val="28"/>
              </w:rPr>
              <m:t>D</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G</m:t>
                </m:r>
              </m:e>
              <m:sub>
                <m:r>
                  <w:rPr>
                    <w:rFonts w:ascii="Cambria Math" w:hAnsi="Cambria Math"/>
                    <w:color w:val="000000" w:themeColor="text1"/>
                    <w:sz w:val="28"/>
                    <w:szCs w:val="28"/>
                  </w:rPr>
                  <m:t>0</m:t>
                </m:r>
              </m:sub>
            </m:sSub>
            <m:r>
              <m:rPr>
                <m:sty m:val="bi"/>
              </m:rPr>
              <w:rPr>
                <w:rFonts w:ascii="Cambria Math" w:hAnsi="Cambria Math"/>
                <w:color w:val="000000" w:themeColor="text1"/>
                <w:sz w:val="28"/>
                <w:szCs w:val="28"/>
              </w:rPr>
              <m:t>b</m:t>
            </m:r>
          </m:num>
          <m:den>
            <m:r>
              <w:rPr>
                <w:rFonts w:ascii="Cambria Math" w:hAnsi="Cambria Math"/>
                <w:color w:val="000000" w:themeColor="text1"/>
                <w:sz w:val="28"/>
                <w:szCs w:val="28"/>
              </w:rPr>
              <m:t>kT</m:t>
            </m:r>
          </m:den>
        </m:f>
        <m:sSup>
          <m:sSupPr>
            <m:ctrlPr>
              <w:rPr>
                <w:rFonts w:ascii="Cambria Math" w:hAnsi="Cambria Math"/>
                <w:i/>
                <w:color w:val="000000" w:themeColor="text1"/>
                <w:sz w:val="28"/>
                <w:szCs w:val="28"/>
              </w:rPr>
            </m:ctrlPr>
          </m:sSupPr>
          <m:e>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m:rPr>
                        <m:sty m:val="bi"/>
                      </m:rPr>
                      <w:rPr>
                        <w:rFonts w:ascii="Cambria Math" w:hAnsi="Cambria Math"/>
                        <w:color w:val="000000" w:themeColor="text1"/>
                        <w:sz w:val="28"/>
                        <w:szCs w:val="28"/>
                      </w:rPr>
                      <m:t>b</m:t>
                    </m:r>
                  </m:num>
                  <m:den>
                    <m:r>
                      <w:rPr>
                        <w:rFonts w:ascii="Cambria Math" w:hAnsi="Cambria Math"/>
                        <w:color w:val="000000" w:themeColor="text1"/>
                        <w:sz w:val="28"/>
                        <w:szCs w:val="28"/>
                      </w:rPr>
                      <m:t>d</m:t>
                    </m:r>
                  </m:den>
                </m:f>
              </m:e>
            </m:d>
          </m:e>
          <m:sup>
            <m:r>
              <w:rPr>
                <w:rFonts w:ascii="Cambria Math" w:hAnsi="Cambria Math"/>
                <w:color w:val="000000" w:themeColor="text1"/>
                <w:sz w:val="28"/>
                <w:szCs w:val="28"/>
              </w:rPr>
              <m:t>p</m:t>
            </m:r>
          </m:sup>
        </m:sSup>
        <m:sSup>
          <m:sSupPr>
            <m:ctrlPr>
              <w:rPr>
                <w:rFonts w:ascii="Cambria Math" w:hAnsi="Cambria Math"/>
                <w:i/>
                <w:color w:val="000000" w:themeColor="text1"/>
                <w:sz w:val="28"/>
                <w:szCs w:val="28"/>
              </w:rPr>
            </m:ctrlPr>
          </m:sSupPr>
          <m:e>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σ</m:t>
                        </m:r>
                      </m:e>
                      <m:sub>
                        <m:r>
                          <w:rPr>
                            <w:rFonts w:ascii="Cambria Math" w:hAnsi="Cambria Math"/>
                            <w:color w:val="000000" w:themeColor="text1"/>
                            <w:sz w:val="28"/>
                            <w:szCs w:val="28"/>
                          </w:rPr>
                          <m:t>macro</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G</m:t>
                        </m:r>
                      </m:e>
                      <m:sub>
                        <m:r>
                          <w:rPr>
                            <w:rFonts w:ascii="Cambria Math" w:hAnsi="Cambria Math"/>
                            <w:color w:val="000000" w:themeColor="text1"/>
                            <w:sz w:val="28"/>
                            <w:szCs w:val="28"/>
                          </w:rPr>
                          <m:t>0</m:t>
                        </m:r>
                      </m:sub>
                    </m:sSub>
                  </m:den>
                </m:f>
              </m:e>
            </m:d>
          </m:e>
          <m:sup>
            <m:r>
              <w:rPr>
                <w:rFonts w:ascii="Cambria Math" w:hAnsi="Cambria Math"/>
                <w:color w:val="000000" w:themeColor="text1"/>
                <w:sz w:val="28"/>
                <w:szCs w:val="28"/>
              </w:rPr>
              <m:t>n</m:t>
            </m:r>
          </m:sup>
        </m:sSup>
      </m:oMath>
      <w:r w:rsidR="00A34AC8">
        <w:rPr>
          <w:rFonts w:ascii="Times New Roman" w:eastAsiaTheme="minorEastAsia" w:hAnsi="Times New Roman"/>
          <w:color w:val="000000" w:themeColor="text1"/>
          <w:sz w:val="28"/>
          <w:szCs w:val="28"/>
        </w:rPr>
        <w:t>(1)</w:t>
      </w:r>
    </w:p>
    <w:p w14:paraId="07FDA517" w14:textId="382E3BE4" w:rsidR="00351806" w:rsidRDefault="00351806" w:rsidP="00BB7747">
      <w:pPr>
        <w:spacing w:line="360" w:lineRule="auto"/>
        <w:jc w:val="both"/>
        <w:rPr>
          <w:rFonts w:ascii="Times New Roman" w:eastAsiaTheme="minorEastAsia" w:hAnsi="Times New Roman"/>
          <w:color w:val="000000" w:themeColor="text1"/>
          <w:sz w:val="28"/>
          <w:szCs w:val="28"/>
        </w:rPr>
      </w:pPr>
      <w:r>
        <w:rPr>
          <w:rFonts w:ascii="Times New Roman" w:hAnsi="Times New Roman"/>
          <w:color w:val="000000" w:themeColor="text1"/>
          <w:sz w:val="28"/>
          <w:szCs w:val="28"/>
        </w:rPr>
        <w:t xml:space="preserve">where </w:t>
      </w:r>
      <m:oMath>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ε</m:t>
            </m:r>
          </m:e>
        </m:acc>
      </m:oMath>
      <w:r w:rsidR="00652218">
        <w:rPr>
          <w:rFonts w:ascii="Times New Roman" w:eastAsiaTheme="minorEastAsia" w:hAnsi="Times New Roman"/>
          <w:color w:val="000000" w:themeColor="text1"/>
          <w:sz w:val="28"/>
          <w:szCs w:val="28"/>
        </w:rPr>
        <w:t xml:space="preserve"> is </w:t>
      </w:r>
      <w:r w:rsidR="00E03D4E">
        <w:rPr>
          <w:rFonts w:ascii="Times New Roman" w:eastAsiaTheme="minorEastAsia" w:hAnsi="Times New Roman"/>
          <w:color w:val="000000" w:themeColor="text1"/>
          <w:sz w:val="28"/>
          <w:szCs w:val="28"/>
        </w:rPr>
        <w:t xml:space="preserve">the </w:t>
      </w:r>
      <w:r w:rsidR="00652218">
        <w:rPr>
          <w:rFonts w:ascii="Times New Roman" w:eastAsiaTheme="minorEastAsia" w:hAnsi="Times New Roman"/>
          <w:color w:val="000000" w:themeColor="text1"/>
          <w:sz w:val="28"/>
          <w:szCs w:val="28"/>
        </w:rPr>
        <w:t>creep rate, A – constant, D – diffusion coefficient, G</w:t>
      </w:r>
      <w:r w:rsidR="00652218" w:rsidRPr="00652218">
        <w:rPr>
          <w:rFonts w:ascii="Times New Roman" w:eastAsiaTheme="minorEastAsia" w:hAnsi="Times New Roman"/>
          <w:color w:val="000000" w:themeColor="text1"/>
          <w:sz w:val="28"/>
          <w:szCs w:val="28"/>
          <w:vertAlign w:val="subscript"/>
        </w:rPr>
        <w:t>0</w:t>
      </w:r>
      <w:r w:rsidR="00652218">
        <w:rPr>
          <w:rFonts w:ascii="Times New Roman" w:eastAsiaTheme="minorEastAsia" w:hAnsi="Times New Roman"/>
          <w:color w:val="000000" w:themeColor="text1"/>
          <w:sz w:val="28"/>
          <w:szCs w:val="28"/>
          <w:vertAlign w:val="subscript"/>
        </w:rPr>
        <w:t xml:space="preserve"> </w:t>
      </w:r>
      <w:r w:rsidR="00652218">
        <w:rPr>
          <w:rFonts w:ascii="Times New Roman" w:eastAsiaTheme="minorEastAsia" w:hAnsi="Times New Roman"/>
          <w:color w:val="000000" w:themeColor="text1"/>
          <w:sz w:val="28"/>
          <w:szCs w:val="28"/>
        </w:rPr>
        <w:t xml:space="preserve">– shear modulus, </w:t>
      </w:r>
      <w:r w:rsidR="00652218" w:rsidRPr="00652218">
        <w:rPr>
          <w:rFonts w:ascii="Times New Roman" w:eastAsiaTheme="minorEastAsia" w:hAnsi="Times New Roman"/>
          <w:b/>
          <w:bCs/>
          <w:i/>
          <w:iCs/>
          <w:color w:val="000000" w:themeColor="text1"/>
          <w:sz w:val="28"/>
          <w:szCs w:val="28"/>
        </w:rPr>
        <w:t>b</w:t>
      </w:r>
      <w:r w:rsidR="00652218">
        <w:rPr>
          <w:rFonts w:ascii="Times New Roman" w:eastAsiaTheme="minorEastAsia" w:hAnsi="Times New Roman"/>
          <w:color w:val="000000" w:themeColor="text1"/>
          <w:sz w:val="28"/>
          <w:szCs w:val="28"/>
        </w:rPr>
        <w:t xml:space="preserve"> – the Burgers vector, </w:t>
      </w:r>
      <w:r w:rsidR="00444F45">
        <w:rPr>
          <w:rFonts w:ascii="Times New Roman" w:eastAsiaTheme="minorEastAsia" w:hAnsi="Times New Roman"/>
          <w:color w:val="000000" w:themeColor="text1"/>
          <w:sz w:val="28"/>
          <w:szCs w:val="28"/>
        </w:rPr>
        <w:t xml:space="preserve">k – Boltzmann’s constant, T – absolute temperature, d – grain size,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σ</m:t>
            </m:r>
          </m:e>
          <m:sub>
            <m:r>
              <w:rPr>
                <w:rFonts w:ascii="Cambria Math" w:hAnsi="Cambria Math"/>
                <w:color w:val="000000" w:themeColor="text1"/>
                <w:sz w:val="28"/>
                <w:szCs w:val="28"/>
              </w:rPr>
              <m:t>macro</m:t>
            </m:r>
          </m:sub>
        </m:sSub>
      </m:oMath>
      <w:r w:rsidR="00444F45">
        <w:rPr>
          <w:rFonts w:ascii="Times New Roman" w:eastAsiaTheme="minorEastAsia" w:hAnsi="Times New Roman"/>
          <w:color w:val="000000" w:themeColor="text1"/>
          <w:sz w:val="28"/>
          <w:szCs w:val="28"/>
        </w:rPr>
        <w:t xml:space="preserve"> macroscopic applied stress, </w:t>
      </w:r>
      <w:r w:rsidR="00444F45" w:rsidRPr="00444F45">
        <w:rPr>
          <w:rFonts w:ascii="Times New Roman" w:eastAsiaTheme="minorEastAsia" w:hAnsi="Times New Roman"/>
          <w:i/>
          <w:iCs/>
          <w:color w:val="000000" w:themeColor="text1"/>
          <w:sz w:val="28"/>
          <w:szCs w:val="28"/>
        </w:rPr>
        <w:t>p</w:t>
      </w:r>
      <w:r w:rsidR="00444F45">
        <w:rPr>
          <w:rFonts w:ascii="Times New Roman" w:eastAsiaTheme="minorEastAsia" w:hAnsi="Times New Roman"/>
          <w:color w:val="000000" w:themeColor="text1"/>
          <w:sz w:val="28"/>
          <w:szCs w:val="28"/>
        </w:rPr>
        <w:t xml:space="preserve"> – inverse grain size exponent, and </w:t>
      </w:r>
      <w:r w:rsidR="00444F45" w:rsidRPr="00444F45">
        <w:rPr>
          <w:rFonts w:ascii="Times New Roman" w:eastAsiaTheme="minorEastAsia" w:hAnsi="Times New Roman"/>
          <w:i/>
          <w:iCs/>
          <w:color w:val="000000" w:themeColor="text1"/>
          <w:sz w:val="28"/>
          <w:szCs w:val="28"/>
        </w:rPr>
        <w:t>n</w:t>
      </w:r>
      <w:r w:rsidR="00444F45">
        <w:rPr>
          <w:rFonts w:ascii="Times New Roman" w:eastAsiaTheme="minorEastAsia" w:hAnsi="Times New Roman"/>
          <w:color w:val="000000" w:themeColor="text1"/>
          <w:sz w:val="28"/>
          <w:szCs w:val="28"/>
        </w:rPr>
        <w:t xml:space="preserve"> is </w:t>
      </w:r>
      <w:r w:rsidR="00E03D4E">
        <w:rPr>
          <w:rFonts w:ascii="Times New Roman" w:eastAsiaTheme="minorEastAsia" w:hAnsi="Times New Roman"/>
          <w:color w:val="000000" w:themeColor="text1"/>
          <w:sz w:val="28"/>
          <w:szCs w:val="28"/>
        </w:rPr>
        <w:t xml:space="preserve">the </w:t>
      </w:r>
      <w:r w:rsidR="00444F45">
        <w:rPr>
          <w:rFonts w:ascii="Times New Roman" w:eastAsiaTheme="minorEastAsia" w:hAnsi="Times New Roman"/>
          <w:color w:val="000000" w:themeColor="text1"/>
          <w:sz w:val="28"/>
          <w:szCs w:val="28"/>
        </w:rPr>
        <w:t xml:space="preserve">stress exponent, while </w:t>
      </w:r>
      <w:r w:rsidR="00444F45" w:rsidRPr="00444F45">
        <w:rPr>
          <w:rFonts w:ascii="Times New Roman" w:eastAsiaTheme="minorEastAsia" w:hAnsi="Times New Roman"/>
          <w:i/>
          <w:iCs/>
          <w:color w:val="000000" w:themeColor="text1"/>
          <w:sz w:val="28"/>
          <w:szCs w:val="28"/>
        </w:rPr>
        <w:t>t</w:t>
      </w:r>
      <w:r w:rsidR="00444F45">
        <w:rPr>
          <w:rFonts w:ascii="Times New Roman" w:eastAsiaTheme="minorEastAsia" w:hAnsi="Times New Roman"/>
          <w:color w:val="000000" w:themeColor="text1"/>
          <w:sz w:val="28"/>
          <w:szCs w:val="28"/>
        </w:rPr>
        <w:t xml:space="preserve"> is </w:t>
      </w:r>
      <w:r w:rsidR="00E03D4E">
        <w:rPr>
          <w:rFonts w:ascii="Times New Roman" w:eastAsiaTheme="minorEastAsia" w:hAnsi="Times New Roman"/>
          <w:color w:val="000000" w:themeColor="text1"/>
          <w:sz w:val="28"/>
          <w:szCs w:val="28"/>
        </w:rPr>
        <w:t xml:space="preserve">the </w:t>
      </w:r>
      <w:r w:rsidR="00444F45">
        <w:rPr>
          <w:rFonts w:ascii="Times New Roman" w:eastAsiaTheme="minorEastAsia" w:hAnsi="Times New Roman"/>
          <w:color w:val="000000" w:themeColor="text1"/>
          <w:sz w:val="28"/>
          <w:szCs w:val="28"/>
        </w:rPr>
        <w:t>time.</w:t>
      </w:r>
    </w:p>
    <w:p w14:paraId="7D00C926" w14:textId="60BC7264" w:rsidR="005B78E3" w:rsidRDefault="000C253C" w:rsidP="00444F45">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Using a fixed densification rate</w:t>
      </w:r>
      <w:r w:rsidR="00E03D4E">
        <w:rPr>
          <w:rFonts w:ascii="Times New Roman" w:hAnsi="Times New Roman"/>
          <w:color w:val="000000" w:themeColor="text1"/>
          <w:sz w:val="28"/>
          <w:szCs w:val="28"/>
        </w:rPr>
        <w:t>,</w:t>
      </w:r>
      <w:r>
        <w:rPr>
          <w:rFonts w:ascii="Times New Roman" w:hAnsi="Times New Roman"/>
          <w:color w:val="000000" w:themeColor="text1"/>
          <w:sz w:val="28"/>
          <w:szCs w:val="28"/>
        </w:rPr>
        <w:t xml:space="preserve"> one can identify the stress </w:t>
      </w:r>
      <w:r w:rsidR="005B78E3">
        <w:rPr>
          <w:rFonts w:ascii="Times New Roman" w:hAnsi="Times New Roman"/>
          <w:color w:val="000000" w:themeColor="text1"/>
          <w:sz w:val="28"/>
          <w:szCs w:val="28"/>
        </w:rPr>
        <w:t xml:space="preserve">exponent </w:t>
      </w:r>
      <w:r w:rsidR="005B78E3" w:rsidRPr="005B78E3">
        <w:rPr>
          <w:rFonts w:ascii="Times New Roman" w:hAnsi="Times New Roman"/>
          <w:i/>
          <w:iCs/>
          <w:color w:val="000000" w:themeColor="text1"/>
          <w:sz w:val="28"/>
          <w:szCs w:val="28"/>
        </w:rPr>
        <w:t>n</w:t>
      </w:r>
      <w:r w:rsidR="005B78E3">
        <w:rPr>
          <w:rFonts w:ascii="Times New Roman" w:hAnsi="Times New Roman"/>
          <w:color w:val="000000" w:themeColor="text1"/>
          <w:sz w:val="28"/>
          <w:szCs w:val="28"/>
        </w:rPr>
        <w:t xml:space="preserve"> by presenting the SPS shrinkage data in the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G</m:t>
                </m:r>
              </m:e>
              <m:sub>
                <m:r>
                  <w:rPr>
                    <w:rFonts w:ascii="Cambria Math" w:hAnsi="Cambria Math"/>
                    <w:color w:val="000000" w:themeColor="text1"/>
                    <w:sz w:val="28"/>
                    <w:szCs w:val="28"/>
                  </w:rPr>
                  <m:t>eff</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ρ</m:t>
            </m:r>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dρ</m:t>
            </m:r>
          </m:num>
          <m:den>
            <m:r>
              <w:rPr>
                <w:rFonts w:ascii="Cambria Math" w:hAnsi="Cambria Math"/>
                <w:color w:val="000000" w:themeColor="text1"/>
                <w:sz w:val="28"/>
                <w:szCs w:val="28"/>
              </w:rPr>
              <m:t>dt</m:t>
            </m:r>
          </m:den>
        </m:f>
        <m:r>
          <w:rPr>
            <w:rFonts w:ascii="Cambria Math" w:hAnsi="Cambria Math"/>
            <w:color w:val="000000" w:themeColor="text1"/>
            <w:sz w:val="28"/>
            <w:szCs w:val="28"/>
          </w:rPr>
          <m:t>)</m:t>
        </m:r>
      </m:oMath>
      <w:r w:rsidR="005B78E3">
        <w:rPr>
          <w:rFonts w:ascii="Times New Roman" w:eastAsiaTheme="minorEastAsia" w:hAnsi="Times New Roman"/>
          <w:color w:val="000000" w:themeColor="text1"/>
          <w:sz w:val="28"/>
          <w:szCs w:val="28"/>
        </w:rPr>
        <w:t xml:space="preserve"> vs </w:t>
      </w:r>
      <m:oMath>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σ</m:t>
                </m:r>
              </m:e>
              <m:sub>
                <m:r>
                  <w:rPr>
                    <w:rFonts w:ascii="Cambria Math" w:hAnsi="Cambria Math"/>
                    <w:color w:val="000000" w:themeColor="text1"/>
                    <w:sz w:val="28"/>
                    <w:szCs w:val="28"/>
                  </w:rPr>
                  <m:t>eff</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G</m:t>
                </m:r>
              </m:e>
              <m:sub>
                <m:r>
                  <w:rPr>
                    <w:rFonts w:ascii="Cambria Math" w:hAnsi="Cambria Math"/>
                    <w:color w:val="000000" w:themeColor="text1"/>
                    <w:sz w:val="28"/>
                    <w:szCs w:val="28"/>
                  </w:rPr>
                  <m:t>eff</m:t>
                </m:r>
              </m:sub>
            </m:sSub>
          </m:den>
        </m:f>
      </m:oMath>
      <w:r w:rsidR="005B78E3">
        <w:rPr>
          <w:rFonts w:ascii="Times New Roman" w:hAnsi="Times New Roman"/>
          <w:color w:val="000000" w:themeColor="text1"/>
          <w:sz w:val="28"/>
          <w:szCs w:val="28"/>
        </w:rPr>
        <w:t xml:space="preserve"> coordinates. </w:t>
      </w:r>
      <w:r w:rsidR="00E03D4E">
        <w:rPr>
          <w:rFonts w:ascii="Times New Roman" w:hAnsi="Times New Roman"/>
          <w:color w:val="000000" w:themeColor="text1"/>
          <w:sz w:val="28"/>
          <w:szCs w:val="28"/>
        </w:rPr>
        <w:t xml:space="preserve">The </w:t>
      </w:r>
      <w:r w:rsidR="005B78E3">
        <w:rPr>
          <w:rFonts w:ascii="Times New Roman" w:hAnsi="Times New Roman"/>
          <w:color w:val="000000" w:themeColor="text1"/>
          <w:sz w:val="28"/>
          <w:szCs w:val="28"/>
        </w:rPr>
        <w:t xml:space="preserve">bulk density </w:t>
      </w:r>
      <m:oMath>
        <m:r>
          <w:rPr>
            <w:rFonts w:ascii="Cambria Math" w:hAnsi="Cambria Math"/>
            <w:color w:val="000000" w:themeColor="text1"/>
            <w:sz w:val="28"/>
            <w:szCs w:val="28"/>
          </w:rPr>
          <m:t>ρ</m:t>
        </m:r>
      </m:oMath>
      <w:r w:rsidR="005B78E3">
        <w:rPr>
          <w:rFonts w:ascii="Times New Roman" w:eastAsiaTheme="minorEastAsia" w:hAnsi="Times New Roman"/>
          <w:color w:val="000000" w:themeColor="text1"/>
          <w:sz w:val="28"/>
          <w:szCs w:val="28"/>
        </w:rPr>
        <w:t xml:space="preserve"> and densification rate</w:t>
      </w:r>
      <w:r w:rsidR="005B78E3">
        <w:rPr>
          <w:rFonts w:ascii="Times New Roman" w:hAnsi="Times New Roman"/>
          <w:color w:val="000000" w:themeColor="text1"/>
          <w:sz w:val="28"/>
          <w:szCs w:val="28"/>
        </w:rPr>
        <w:t xml:space="preserve"> </w:t>
      </w:r>
      <m:oMath>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dρ</m:t>
            </m:r>
          </m:num>
          <m:den>
            <m:r>
              <w:rPr>
                <w:rFonts w:ascii="Cambria Math" w:hAnsi="Cambria Math"/>
                <w:color w:val="000000" w:themeColor="text1"/>
                <w:sz w:val="28"/>
                <w:szCs w:val="28"/>
              </w:rPr>
              <m:t>dt</m:t>
            </m:r>
          </m:den>
        </m:f>
        <m:r>
          <w:rPr>
            <w:rFonts w:ascii="Cambria Math" w:hAnsi="Cambria Math"/>
            <w:color w:val="000000" w:themeColor="text1"/>
            <w:sz w:val="28"/>
            <w:szCs w:val="28"/>
          </w:rPr>
          <m:t>)</m:t>
        </m:r>
      </m:oMath>
      <w:r w:rsidR="005B78E3">
        <w:rPr>
          <w:rFonts w:ascii="Times New Roman" w:eastAsiaTheme="minorEastAsia" w:hAnsi="Times New Roman"/>
          <w:color w:val="000000" w:themeColor="text1"/>
          <w:sz w:val="28"/>
          <w:szCs w:val="28"/>
        </w:rPr>
        <w:t xml:space="preserve"> are </w:t>
      </w:r>
      <w:r w:rsidR="00A4365A">
        <w:rPr>
          <w:rFonts w:ascii="Times New Roman" w:eastAsiaTheme="minorEastAsia" w:hAnsi="Times New Roman"/>
          <w:color w:val="000000" w:themeColor="text1"/>
          <w:sz w:val="28"/>
          <w:szCs w:val="28"/>
        </w:rPr>
        <w:t>retrieved from the SPS data.</w:t>
      </w:r>
    </w:p>
    <w:p w14:paraId="62A89A1E" w14:textId="75BFB482" w:rsidR="00E125C8" w:rsidRDefault="00A34AC8" w:rsidP="00315B99">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Within this study</w:t>
      </w:r>
      <w:r w:rsidR="00E03D4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we also applied this approach, </w:t>
      </w:r>
      <w:r w:rsidRPr="00E52D7E">
        <w:rPr>
          <w:rFonts w:ascii="Times New Roman" w:hAnsi="Times New Roman" w:cs="Times New Roman"/>
          <w:color w:val="000000" w:themeColor="text1"/>
          <w:sz w:val="28"/>
          <w:szCs w:val="28"/>
        </w:rPr>
        <w:t>while the key parameters for (eq.</w:t>
      </w:r>
      <w:r w:rsidR="00E03D4E" w:rsidRPr="00E52D7E">
        <w:rPr>
          <w:rFonts w:ascii="Times New Roman" w:hAnsi="Times New Roman" w:cs="Times New Roman"/>
          <w:color w:val="000000" w:themeColor="text1"/>
          <w:sz w:val="28"/>
          <w:szCs w:val="28"/>
        </w:rPr>
        <w:t xml:space="preserve"> </w:t>
      </w:r>
      <w:r w:rsidRPr="00E52D7E">
        <w:rPr>
          <w:rFonts w:ascii="Times New Roman" w:hAnsi="Times New Roman" w:cs="Times New Roman"/>
          <w:color w:val="000000" w:themeColor="text1"/>
          <w:sz w:val="28"/>
          <w:szCs w:val="28"/>
        </w:rPr>
        <w:t xml:space="preserve">1) were </w:t>
      </w:r>
      <w:r w:rsidR="00623900" w:rsidRPr="00E52D7E">
        <w:rPr>
          <w:rFonts w:ascii="Times New Roman" w:hAnsi="Times New Roman" w:cs="Times New Roman"/>
          <w:color w:val="000000" w:themeColor="text1"/>
          <w:sz w:val="28"/>
          <w:szCs w:val="28"/>
        </w:rPr>
        <w:t xml:space="preserve">a </w:t>
      </w:r>
      <w:r w:rsidRPr="00E52D7E">
        <w:rPr>
          <w:rFonts w:ascii="Times New Roman" w:hAnsi="Times New Roman" w:cs="Times New Roman"/>
          <w:color w:val="000000" w:themeColor="text1"/>
          <w:sz w:val="28"/>
          <w:szCs w:val="28"/>
        </w:rPr>
        <w:t>green density</w:t>
      </w:r>
      <w:r w:rsidR="00623900" w:rsidRPr="00E52D7E">
        <w:rPr>
          <w:rFonts w:ascii="Times New Roman" w:hAnsi="Times New Roman" w:cs="Times New Roman"/>
          <w:color w:val="000000" w:themeColor="text1"/>
          <w:sz w:val="28"/>
          <w:szCs w:val="28"/>
        </w:rPr>
        <w:t xml:space="preserve"> of</w:t>
      </w:r>
      <w:r w:rsidRPr="00E52D7E">
        <w:rPr>
          <w:rFonts w:ascii="Times New Roman" w:hAnsi="Times New Roman" w:cs="Times New Roman"/>
          <w:color w:val="000000" w:themeColor="text1"/>
          <w:sz w:val="28"/>
          <w:szCs w:val="28"/>
        </w:rPr>
        <w:t xml:space="preserve"> 60% </w:t>
      </w:r>
      <w:r w:rsidR="00623900" w:rsidRPr="00E52D7E">
        <w:rPr>
          <w:rFonts w:ascii="Times New Roman" w:hAnsi="Times New Roman" w:cs="Times New Roman"/>
          <w:color w:val="000000" w:themeColor="text1"/>
          <w:sz w:val="28"/>
          <w:szCs w:val="28"/>
        </w:rPr>
        <w:t xml:space="preserve">for </w:t>
      </w:r>
      <w:r w:rsidR="00E125C8" w:rsidRPr="00E52D7E">
        <w:rPr>
          <w:rFonts w:ascii="Times New Roman" w:hAnsi="Times New Roman" w:cs="Times New Roman"/>
          <w:color w:val="000000" w:themeColor="text1"/>
          <w:sz w:val="28"/>
          <w:szCs w:val="28"/>
        </w:rPr>
        <w:t>the theoretical density (</w:t>
      </w:r>
      <w:r w:rsidRPr="00E52D7E">
        <w:rPr>
          <w:rFonts w:ascii="Times New Roman" w:hAnsi="Times New Roman" w:cs="Times New Roman"/>
          <w:color w:val="000000" w:themeColor="text1"/>
          <w:sz w:val="28"/>
          <w:szCs w:val="28"/>
        </w:rPr>
        <w:t>TD</w:t>
      </w:r>
      <w:r w:rsidR="00E125C8" w:rsidRPr="00E52D7E">
        <w:rPr>
          <w:rFonts w:ascii="Times New Roman" w:hAnsi="Times New Roman" w:cs="Times New Roman"/>
          <w:color w:val="000000" w:themeColor="text1"/>
          <w:sz w:val="28"/>
          <w:szCs w:val="28"/>
        </w:rPr>
        <w:t>)</w:t>
      </w:r>
      <w:r w:rsidRPr="00E52D7E">
        <w:rPr>
          <w:rFonts w:ascii="Times New Roman" w:hAnsi="Times New Roman" w:cs="Times New Roman"/>
          <w:color w:val="000000" w:themeColor="text1"/>
          <w:sz w:val="28"/>
          <w:szCs w:val="28"/>
        </w:rPr>
        <w:t>, G</w:t>
      </w:r>
      <w:r w:rsidRPr="00E52D7E">
        <w:rPr>
          <w:rFonts w:ascii="Times New Roman" w:hAnsi="Times New Roman" w:cs="Times New Roman"/>
          <w:color w:val="000000" w:themeColor="text1"/>
          <w:sz w:val="28"/>
          <w:szCs w:val="28"/>
          <w:vertAlign w:val="subscript"/>
        </w:rPr>
        <w:t>0</w:t>
      </w:r>
      <w:r w:rsidRPr="00E52D7E">
        <w:rPr>
          <w:rFonts w:ascii="Times New Roman" w:hAnsi="Times New Roman" w:cs="Times New Roman"/>
          <w:color w:val="000000" w:themeColor="text1"/>
          <w:sz w:val="28"/>
          <w:szCs w:val="28"/>
        </w:rPr>
        <w:t xml:space="preserve"> = 18</w:t>
      </w:r>
      <w:r w:rsidR="00E125C8" w:rsidRPr="00E52D7E">
        <w:rPr>
          <w:rFonts w:ascii="Times New Roman" w:hAnsi="Times New Roman" w:cs="Times New Roman"/>
          <w:color w:val="000000" w:themeColor="text1"/>
          <w:sz w:val="28"/>
          <w:szCs w:val="28"/>
        </w:rPr>
        <w:t>5</w:t>
      </w:r>
      <w:r w:rsidRPr="00E52D7E">
        <w:rPr>
          <w:rFonts w:ascii="Times New Roman" w:hAnsi="Times New Roman" w:cs="Times New Roman"/>
          <w:color w:val="000000" w:themeColor="text1"/>
          <w:sz w:val="28"/>
          <w:szCs w:val="28"/>
        </w:rPr>
        <w:t xml:space="preserve"> GPa</w:t>
      </w:r>
      <w:r w:rsidR="00415DD3" w:rsidRPr="00E52D7E">
        <w:rPr>
          <w:rFonts w:ascii="Times New Roman" w:hAnsi="Times New Roman" w:cs="Times New Roman"/>
          <w:color w:val="000000" w:themeColor="text1"/>
          <w:sz w:val="28"/>
          <w:szCs w:val="28"/>
        </w:rPr>
        <w:t xml:space="preserve"> [2]</w:t>
      </w:r>
      <w:r w:rsidRPr="00E52D7E">
        <w:rPr>
          <w:rFonts w:ascii="Times New Roman" w:hAnsi="Times New Roman" w:cs="Times New Roman"/>
          <w:color w:val="000000" w:themeColor="text1"/>
          <w:sz w:val="28"/>
          <w:szCs w:val="28"/>
        </w:rPr>
        <w:t>, Poisson’s ratio</w:t>
      </w:r>
      <w:r w:rsidR="00623900" w:rsidRPr="00E52D7E">
        <w:rPr>
          <w:rFonts w:ascii="Times New Roman" w:hAnsi="Times New Roman" w:cs="Times New Roman"/>
          <w:color w:val="000000" w:themeColor="text1"/>
          <w:sz w:val="28"/>
          <w:szCs w:val="28"/>
        </w:rPr>
        <w:t xml:space="preserve"> =</w:t>
      </w:r>
      <w:r w:rsidRPr="00E52D7E">
        <w:rPr>
          <w:rFonts w:ascii="Times New Roman" w:hAnsi="Times New Roman" w:cs="Times New Roman"/>
          <w:color w:val="000000" w:themeColor="text1"/>
          <w:sz w:val="28"/>
          <w:szCs w:val="28"/>
        </w:rPr>
        <w:t xml:space="preserve"> 0.2</w:t>
      </w:r>
      <w:r w:rsidR="00800643">
        <w:rPr>
          <w:rFonts w:ascii="Times New Roman" w:hAnsi="Times New Roman" w:cs="Times New Roman"/>
          <w:color w:val="000000" w:themeColor="text1"/>
          <w:sz w:val="28"/>
          <w:szCs w:val="28"/>
        </w:rPr>
        <w:t>2</w:t>
      </w:r>
      <w:r w:rsidR="007609D7">
        <w:rPr>
          <w:rFonts w:ascii="Times New Roman" w:hAnsi="Times New Roman" w:cs="Times New Roman"/>
          <w:color w:val="000000" w:themeColor="text1"/>
          <w:sz w:val="28"/>
          <w:szCs w:val="28"/>
        </w:rPr>
        <w:t xml:space="preserve"> </w:t>
      </w:r>
      <w:r w:rsidR="007609D7" w:rsidRPr="007609D7">
        <w:rPr>
          <w:rFonts w:ascii="Times New Roman" w:hAnsi="Times New Roman" w:cs="Times New Roman"/>
          <w:color w:val="000000" w:themeColor="text1"/>
          <w:sz w:val="28"/>
          <w:szCs w:val="28"/>
          <w:highlight w:val="cyan"/>
        </w:rPr>
        <w:t>[2</w:t>
      </w:r>
      <w:r w:rsidR="007609D7">
        <w:rPr>
          <w:rFonts w:ascii="Times New Roman" w:hAnsi="Times New Roman" w:cs="Times New Roman"/>
          <w:color w:val="000000" w:themeColor="text1"/>
          <w:sz w:val="28"/>
          <w:szCs w:val="28"/>
        </w:rPr>
        <w:t>, (</w:t>
      </w:r>
      <w:r w:rsidR="007609D7" w:rsidRPr="003E58C1">
        <w:rPr>
          <w:rFonts w:ascii="Times New Roman" w:hAnsi="Times New Roman" w:cs="Times New Roman"/>
          <w:color w:val="000000" w:themeColor="text1"/>
          <w:sz w:val="28"/>
          <w:szCs w:val="28"/>
        </w:rPr>
        <w:t>https://doi.org/10.1016/0022-5088(71)90046-4</w:t>
      </w:r>
      <w:r w:rsidR="007609D7">
        <w:rPr>
          <w:rFonts w:ascii="Times New Roman" w:hAnsi="Times New Roman" w:cs="Times New Roman"/>
          <w:color w:val="000000" w:themeColor="text1"/>
          <w:sz w:val="28"/>
          <w:szCs w:val="28"/>
        </w:rPr>
        <w:t>)</w:t>
      </w:r>
      <w:r w:rsidR="007609D7" w:rsidRPr="007609D7">
        <w:rPr>
          <w:rFonts w:ascii="Times New Roman" w:hAnsi="Times New Roman" w:cs="Times New Roman"/>
          <w:color w:val="000000" w:themeColor="text1"/>
          <w:sz w:val="28"/>
          <w:szCs w:val="28"/>
          <w:highlight w:val="cyan"/>
        </w:rPr>
        <w:t>]</w:t>
      </w:r>
      <w:r w:rsidRPr="00E52D7E">
        <w:rPr>
          <w:rFonts w:ascii="Times New Roman" w:hAnsi="Times New Roman" w:cs="Times New Roman"/>
          <w:color w:val="000000" w:themeColor="text1"/>
          <w:sz w:val="28"/>
          <w:szCs w:val="28"/>
        </w:rPr>
        <w:t xml:space="preserve"> and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σ</m:t>
            </m:r>
          </m:e>
          <m:sub>
            <m:r>
              <w:rPr>
                <w:rFonts w:ascii="Cambria Math" w:hAnsi="Cambria Math"/>
                <w:color w:val="000000" w:themeColor="text1"/>
                <w:sz w:val="28"/>
                <w:szCs w:val="28"/>
              </w:rPr>
              <m:t>macro</m:t>
            </m:r>
          </m:sub>
        </m:sSub>
      </m:oMath>
      <w:r w:rsidRPr="00E52D7E">
        <w:rPr>
          <w:rFonts w:ascii="Times New Roman" w:hAnsi="Times New Roman" w:cs="Times New Roman"/>
          <w:color w:val="000000" w:themeColor="text1"/>
          <w:sz w:val="28"/>
          <w:szCs w:val="28"/>
        </w:rPr>
        <w:t xml:space="preserve">= </w:t>
      </w:r>
      <w:r w:rsidRPr="00E52D7E">
        <w:rPr>
          <w:rFonts w:ascii="Times New Roman" w:hAnsi="Times New Roman"/>
          <w:color w:val="000000" w:themeColor="text1"/>
          <w:sz w:val="28"/>
          <w:szCs w:val="28"/>
        </w:rPr>
        <w:t>45 MPa.</w:t>
      </w:r>
    </w:p>
    <w:p w14:paraId="21187C62" w14:textId="136F887B" w:rsidR="00315B99" w:rsidRDefault="00623900" w:rsidP="00875C66">
      <w:pPr>
        <w:spacing w:line="360" w:lineRule="auto"/>
        <w:jc w:val="both"/>
        <w:rPr>
          <w:rFonts w:ascii="Times New Roman" w:hAnsi="Times New Roman"/>
          <w:sz w:val="28"/>
          <w:szCs w:val="28"/>
        </w:rPr>
      </w:pPr>
      <w:r>
        <w:rPr>
          <w:rFonts w:ascii="Times New Roman" w:hAnsi="Times New Roman"/>
          <w:sz w:val="28"/>
          <w:szCs w:val="28"/>
        </w:rPr>
        <w:t xml:space="preserve">The typical </w:t>
      </w:r>
      <w:r w:rsidR="00315B99">
        <w:rPr>
          <w:rFonts w:ascii="Times New Roman" w:hAnsi="Times New Roman"/>
          <w:sz w:val="28"/>
          <w:szCs w:val="28"/>
        </w:rPr>
        <w:t xml:space="preserve">shrinkage data obtained during the SPS </w:t>
      </w:r>
      <w:r w:rsidR="00F87545">
        <w:rPr>
          <w:rFonts w:ascii="Times New Roman" w:hAnsi="Times New Roman"/>
          <w:sz w:val="28"/>
          <w:szCs w:val="28"/>
        </w:rPr>
        <w:t xml:space="preserve">are </w:t>
      </w:r>
      <w:r w:rsidR="00315B99">
        <w:rPr>
          <w:rFonts w:ascii="Times New Roman" w:hAnsi="Times New Roman"/>
          <w:sz w:val="28"/>
          <w:szCs w:val="28"/>
        </w:rPr>
        <w:t xml:space="preserve">presented in </w:t>
      </w:r>
      <w:r w:rsidR="00315B99" w:rsidRPr="00861E48">
        <w:rPr>
          <w:rFonts w:ascii="Times New Roman" w:hAnsi="Times New Roman"/>
          <w:b/>
          <w:bCs/>
          <w:sz w:val="28"/>
          <w:szCs w:val="28"/>
        </w:rPr>
        <w:t>Figure 2</w:t>
      </w:r>
      <w:r w:rsidR="00315B99">
        <w:rPr>
          <w:rFonts w:ascii="Times New Roman" w:hAnsi="Times New Roman"/>
          <w:sz w:val="28"/>
          <w:szCs w:val="28"/>
        </w:rPr>
        <w:t>. This is being done for the 0</w:t>
      </w:r>
      <w:r w:rsidR="00861E48">
        <w:rPr>
          <w:rFonts w:ascii="Times New Roman" w:hAnsi="Times New Roman"/>
          <w:sz w:val="28"/>
          <w:szCs w:val="28"/>
        </w:rPr>
        <w:t>8T</w:t>
      </w:r>
      <w:r w:rsidR="00315B99">
        <w:rPr>
          <w:rFonts w:ascii="Times New Roman" w:hAnsi="Times New Roman"/>
          <w:sz w:val="28"/>
          <w:szCs w:val="28"/>
        </w:rPr>
        <w:t xml:space="preserve"> specimen. One can </w:t>
      </w:r>
      <w:r w:rsidR="00F87545">
        <w:rPr>
          <w:rFonts w:ascii="Times New Roman" w:hAnsi="Times New Roman"/>
          <w:sz w:val="28"/>
          <w:szCs w:val="28"/>
        </w:rPr>
        <w:t xml:space="preserve">note </w:t>
      </w:r>
      <w:r w:rsidR="00315B99">
        <w:rPr>
          <w:rFonts w:ascii="Times New Roman" w:hAnsi="Times New Roman"/>
          <w:sz w:val="28"/>
          <w:szCs w:val="28"/>
        </w:rPr>
        <w:t xml:space="preserve">a peculiarity that the majority of </w:t>
      </w:r>
      <w:r w:rsidR="00F87545">
        <w:rPr>
          <w:rFonts w:ascii="Times New Roman" w:hAnsi="Times New Roman"/>
          <w:sz w:val="28"/>
          <w:szCs w:val="28"/>
        </w:rPr>
        <w:t xml:space="preserve">the </w:t>
      </w:r>
      <w:r w:rsidR="00315B99">
        <w:rPr>
          <w:rFonts w:ascii="Times New Roman" w:hAnsi="Times New Roman"/>
          <w:sz w:val="28"/>
          <w:szCs w:val="28"/>
        </w:rPr>
        <w:t xml:space="preserve">shrinkage will occur </w:t>
      </w:r>
      <w:r w:rsidR="00875C66">
        <w:rPr>
          <w:rFonts w:ascii="Times New Roman" w:hAnsi="Times New Roman"/>
          <w:sz w:val="28"/>
          <w:szCs w:val="28"/>
        </w:rPr>
        <w:t xml:space="preserve">below the homogenizing dwell. Another observation can be made during the cooling as </w:t>
      </w:r>
      <w:r w:rsidR="00F87545">
        <w:rPr>
          <w:rFonts w:ascii="Times New Roman" w:hAnsi="Times New Roman"/>
          <w:sz w:val="28"/>
          <w:szCs w:val="28"/>
        </w:rPr>
        <w:t xml:space="preserve">the </w:t>
      </w:r>
      <w:r w:rsidR="00875C66">
        <w:rPr>
          <w:rFonts w:ascii="Times New Roman" w:hAnsi="Times New Roman"/>
          <w:sz w:val="28"/>
          <w:szCs w:val="28"/>
        </w:rPr>
        <w:t>sample will show the signs of expansion and shrinkage during cooling. This may lead to the accumulation of</w:t>
      </w:r>
      <w:r w:rsidR="0028719E">
        <w:rPr>
          <w:rFonts w:ascii="Times New Roman" w:hAnsi="Times New Roman"/>
          <w:sz w:val="28"/>
          <w:szCs w:val="28"/>
        </w:rPr>
        <w:t xml:space="preserve"> additional stresses inside the ceramic bulk. In this case</w:t>
      </w:r>
      <w:r w:rsidR="00F87545">
        <w:rPr>
          <w:rFonts w:ascii="Times New Roman" w:hAnsi="Times New Roman"/>
          <w:sz w:val="28"/>
          <w:szCs w:val="28"/>
        </w:rPr>
        <w:t>,</w:t>
      </w:r>
      <w:r w:rsidR="0028719E">
        <w:rPr>
          <w:rFonts w:ascii="Times New Roman" w:hAnsi="Times New Roman"/>
          <w:sz w:val="28"/>
          <w:szCs w:val="28"/>
        </w:rPr>
        <w:t xml:space="preserve"> a change </w:t>
      </w:r>
      <w:r w:rsidR="00F87545">
        <w:rPr>
          <w:rFonts w:ascii="Times New Roman" w:hAnsi="Times New Roman"/>
          <w:sz w:val="28"/>
          <w:szCs w:val="28"/>
        </w:rPr>
        <w:t xml:space="preserve">in </w:t>
      </w:r>
      <w:r w:rsidR="0028719E">
        <w:rPr>
          <w:rFonts w:ascii="Times New Roman" w:hAnsi="Times New Roman"/>
          <w:sz w:val="28"/>
          <w:szCs w:val="28"/>
        </w:rPr>
        <w:t>the cooling rate did not change the shrinkage behavior for</w:t>
      </w:r>
      <w:r w:rsidR="00F87545">
        <w:rPr>
          <w:rFonts w:ascii="Times New Roman" w:hAnsi="Times New Roman"/>
          <w:sz w:val="28"/>
          <w:szCs w:val="28"/>
        </w:rPr>
        <w:t xml:space="preserve"> the</w:t>
      </w:r>
      <w:r w:rsidR="0028719E">
        <w:rPr>
          <w:rFonts w:ascii="Times New Roman" w:hAnsi="Times New Roman"/>
          <w:sz w:val="28"/>
          <w:szCs w:val="28"/>
        </w:rPr>
        <w:t xml:space="preserve"> (</w:t>
      </w:r>
      <w:proofErr w:type="spellStart"/>
      <w:proofErr w:type="gramStart"/>
      <w:r w:rsidR="0028719E">
        <w:rPr>
          <w:rFonts w:ascii="Times New Roman" w:hAnsi="Times New Roman"/>
          <w:sz w:val="28"/>
          <w:szCs w:val="28"/>
        </w:rPr>
        <w:t>Ta,W</w:t>
      </w:r>
      <w:proofErr w:type="spellEnd"/>
      <w:proofErr w:type="gramEnd"/>
      <w:r w:rsidR="0028719E">
        <w:rPr>
          <w:rFonts w:ascii="Times New Roman" w:hAnsi="Times New Roman"/>
          <w:sz w:val="28"/>
          <w:szCs w:val="28"/>
        </w:rPr>
        <w:t>)C bulks during the cooling stage.</w:t>
      </w:r>
    </w:p>
    <w:p w14:paraId="5E5B3781" w14:textId="77777777" w:rsidR="00AF5695" w:rsidRDefault="00AF5695" w:rsidP="00875C66">
      <w:pPr>
        <w:spacing w:line="360" w:lineRule="auto"/>
        <w:jc w:val="both"/>
        <w:rPr>
          <w:rFonts w:ascii="Times New Roman" w:hAnsi="Times New Roman"/>
          <w:sz w:val="28"/>
          <w:szCs w:val="28"/>
        </w:rPr>
      </w:pPr>
    </w:p>
    <w:p w14:paraId="7AEC5F4F" w14:textId="77777777" w:rsidR="00F64684" w:rsidRDefault="00F64684" w:rsidP="00F64684">
      <w:pPr>
        <w:spacing w:line="360" w:lineRule="auto"/>
        <w:jc w:val="both"/>
        <w:rPr>
          <w:rFonts w:ascii="Times New Roman" w:hAnsi="Times New Roman"/>
          <w:sz w:val="28"/>
          <w:szCs w:val="28"/>
        </w:rPr>
      </w:pPr>
      <w:r>
        <w:rPr>
          <w:rFonts w:ascii="Times New Roman" w:hAnsi="Times New Roman"/>
          <w:noProof/>
          <w:sz w:val="28"/>
          <w:szCs w:val="28"/>
        </w:rPr>
        <w:drawing>
          <wp:inline distT="0" distB="0" distL="0" distR="0" wp14:anchorId="40C960D1" wp14:editId="6E798E87">
            <wp:extent cx="6061935" cy="18697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a:extLst>
                        <a:ext uri="{28A0092B-C50C-407E-A947-70E740481C1C}">
                          <a14:useLocalDpi xmlns:a14="http://schemas.microsoft.com/office/drawing/2010/main" val="0"/>
                        </a:ext>
                      </a:extLst>
                    </a:blip>
                    <a:stretch>
                      <a:fillRect/>
                    </a:stretch>
                  </pic:blipFill>
                  <pic:spPr>
                    <a:xfrm>
                      <a:off x="0" y="0"/>
                      <a:ext cx="6076070" cy="1874104"/>
                    </a:xfrm>
                    <a:prstGeom prst="rect">
                      <a:avLst/>
                    </a:prstGeom>
                  </pic:spPr>
                </pic:pic>
              </a:graphicData>
            </a:graphic>
          </wp:inline>
        </w:drawing>
      </w:r>
    </w:p>
    <w:p w14:paraId="57FD6553" w14:textId="77777777" w:rsidR="00B67906" w:rsidRDefault="00B67906" w:rsidP="00B67906">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2</w:t>
      </w:r>
      <w:r w:rsidRPr="00987E6C">
        <w:rPr>
          <w:rFonts w:ascii="Times New Roman" w:hAnsi="Times New Roman"/>
          <w:sz w:val="28"/>
          <w:szCs w:val="28"/>
        </w:rPr>
        <w:t>.</w:t>
      </w:r>
      <w:r>
        <w:rPr>
          <w:rFonts w:ascii="Times New Roman" w:hAnsi="Times New Roman"/>
          <w:sz w:val="28"/>
          <w:szCs w:val="28"/>
        </w:rPr>
        <w:t xml:space="preserve"> </w:t>
      </w:r>
      <w:r w:rsidRPr="00E67F8B">
        <w:rPr>
          <w:rFonts w:ascii="Times New Roman" w:hAnsi="Times New Roman"/>
          <w:sz w:val="28"/>
          <w:szCs w:val="28"/>
        </w:rPr>
        <w:t xml:space="preserve">Shrinkage behavior of the powder compacts at the heating rate of </w:t>
      </w:r>
      <w:r>
        <w:rPr>
          <w:rFonts w:ascii="Times New Roman" w:hAnsi="Times New Roman"/>
          <w:sz w:val="28"/>
          <w:szCs w:val="28"/>
        </w:rPr>
        <w:t>1</w:t>
      </w:r>
      <w:r w:rsidRPr="00E67F8B">
        <w:rPr>
          <w:rFonts w:ascii="Times New Roman" w:hAnsi="Times New Roman"/>
          <w:sz w:val="28"/>
          <w:szCs w:val="28"/>
        </w:rPr>
        <w:t xml:space="preserve">00 °C/min and the constant pressure of 34 </w:t>
      </w:r>
      <w:proofErr w:type="spellStart"/>
      <w:r w:rsidRPr="00E67F8B">
        <w:rPr>
          <w:rFonts w:ascii="Times New Roman" w:hAnsi="Times New Roman"/>
          <w:sz w:val="28"/>
          <w:szCs w:val="28"/>
        </w:rPr>
        <w:t>kN</w:t>
      </w:r>
      <w:r>
        <w:rPr>
          <w:rFonts w:ascii="Times New Roman" w:hAnsi="Times New Roman"/>
          <w:sz w:val="28"/>
          <w:szCs w:val="28"/>
        </w:rPr>
        <w:t>.</w:t>
      </w:r>
      <w:proofErr w:type="spellEnd"/>
      <w:r>
        <w:rPr>
          <w:rFonts w:ascii="Times New Roman" w:hAnsi="Times New Roman"/>
          <w:sz w:val="28"/>
          <w:szCs w:val="28"/>
        </w:rPr>
        <w:t xml:space="preserve"> (b) shows the relative shrinkage as a function of the dwell at 1920 °C.</w:t>
      </w:r>
    </w:p>
    <w:p w14:paraId="07B03BBE" w14:textId="77777777" w:rsidR="00F64684" w:rsidRDefault="00F64684" w:rsidP="00F64684">
      <w:pPr>
        <w:spacing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32F30B9C" wp14:editId="4135E73D">
            <wp:extent cx="5899853" cy="215634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5925682" cy="2165786"/>
                    </a:xfrm>
                    <a:prstGeom prst="rect">
                      <a:avLst/>
                    </a:prstGeom>
                  </pic:spPr>
                </pic:pic>
              </a:graphicData>
            </a:graphic>
          </wp:inline>
        </w:drawing>
      </w:r>
    </w:p>
    <w:p w14:paraId="28CB54F5" w14:textId="77777777" w:rsidR="00B67906" w:rsidRDefault="00B67906" w:rsidP="00B67906">
      <w:pPr>
        <w:spacing w:line="360" w:lineRule="auto"/>
        <w:jc w:val="both"/>
        <w:rPr>
          <w:rFonts w:ascii="Times New Roman" w:hAnsi="Times New Roman"/>
          <w:color w:val="000000" w:themeColor="text1"/>
          <w:sz w:val="28"/>
          <w:szCs w:val="28"/>
        </w:rPr>
      </w:pPr>
      <w:r w:rsidRPr="005E78B4">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3</w:t>
      </w:r>
      <w:r>
        <w:rPr>
          <w:rFonts w:ascii="Times New Roman" w:hAnsi="Times New Roman"/>
          <w:color w:val="000000" w:themeColor="text1"/>
          <w:sz w:val="28"/>
          <w:szCs w:val="28"/>
        </w:rPr>
        <w:t>. Analysis of the SPS of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at 1920 °C using a densification rate of 0.014 s</w:t>
      </w:r>
      <w:r w:rsidRPr="00CD1CBD">
        <w:rPr>
          <w:rFonts w:ascii="Times New Roman" w:hAnsi="Times New Roman"/>
          <w:color w:val="000000" w:themeColor="text1"/>
          <w:sz w:val="28"/>
          <w:szCs w:val="28"/>
          <w:vertAlign w:val="superscript"/>
        </w:rPr>
        <w:t>-1</w:t>
      </w:r>
      <w:r>
        <w:rPr>
          <w:rFonts w:ascii="Times New Roman" w:hAnsi="Times New Roman"/>
          <w:color w:val="000000" w:themeColor="text1"/>
          <w:sz w:val="28"/>
          <w:szCs w:val="28"/>
        </w:rPr>
        <w:t xml:space="preserve">, and (b) Arrhenius plot for the evaluation of the </w:t>
      </w:r>
      <w:r w:rsidRPr="00613282">
        <w:rPr>
          <w:rFonts w:ascii="Times New Roman" w:hAnsi="Times New Roman"/>
          <w:color w:val="000000" w:themeColor="text1"/>
          <w:sz w:val="28"/>
          <w:szCs w:val="28"/>
        </w:rPr>
        <w:t>apparent activation energy for</w:t>
      </w:r>
      <w:r>
        <w:rPr>
          <w:rFonts w:ascii="Times New Roman" w:hAnsi="Times New Roman"/>
          <w:color w:val="000000" w:themeColor="text1"/>
          <w:sz w:val="28"/>
          <w:szCs w:val="28"/>
        </w:rPr>
        <w:t xml:space="preserve"> the densification process during SPS at 1600–2000 °C.</w:t>
      </w:r>
    </w:p>
    <w:p w14:paraId="35DC8DEC" w14:textId="77777777" w:rsidR="00AF5695" w:rsidRPr="008A2A90" w:rsidRDefault="00AF5695" w:rsidP="00B67906">
      <w:pPr>
        <w:spacing w:line="360" w:lineRule="auto"/>
        <w:jc w:val="both"/>
        <w:rPr>
          <w:rFonts w:ascii="Times New Roman" w:hAnsi="Times New Roman"/>
          <w:color w:val="000000" w:themeColor="text1"/>
          <w:sz w:val="28"/>
          <w:szCs w:val="28"/>
        </w:rPr>
      </w:pPr>
    </w:p>
    <w:p w14:paraId="5EFB24B6" w14:textId="5E8F5B54" w:rsidR="0028719E" w:rsidRDefault="0028719E" w:rsidP="00875C66">
      <w:pPr>
        <w:spacing w:line="360" w:lineRule="auto"/>
        <w:jc w:val="both"/>
        <w:rPr>
          <w:rFonts w:ascii="Times New Roman" w:hAnsi="Times New Roman"/>
          <w:sz w:val="28"/>
          <w:szCs w:val="28"/>
        </w:rPr>
      </w:pPr>
      <w:r w:rsidRPr="0028719E">
        <w:rPr>
          <w:rFonts w:ascii="Times New Roman" w:hAnsi="Times New Roman"/>
          <w:b/>
          <w:bCs/>
          <w:sz w:val="28"/>
          <w:szCs w:val="28"/>
        </w:rPr>
        <w:t>Figure 3</w:t>
      </w:r>
      <w:r>
        <w:rPr>
          <w:rFonts w:ascii="Times New Roman" w:hAnsi="Times New Roman"/>
          <w:sz w:val="28"/>
          <w:szCs w:val="28"/>
        </w:rPr>
        <w:t xml:space="preserve"> shows the data obtained during the SPS for the fixed shrinkage rate of 0.014 s</w:t>
      </w:r>
      <w:r w:rsidRPr="0028719E">
        <w:rPr>
          <w:rFonts w:ascii="Times New Roman" w:hAnsi="Times New Roman"/>
          <w:sz w:val="28"/>
          <w:szCs w:val="28"/>
          <w:vertAlign w:val="superscript"/>
        </w:rPr>
        <w:t>-1</w:t>
      </w:r>
      <w:r>
        <w:rPr>
          <w:rFonts w:ascii="Times New Roman" w:hAnsi="Times New Roman"/>
          <w:sz w:val="28"/>
          <w:szCs w:val="28"/>
        </w:rPr>
        <w:t xml:space="preserve">. One can see that there is an excellent fit for the stress exponent </w:t>
      </w:r>
      <w:r w:rsidRPr="0028719E">
        <w:rPr>
          <w:rFonts w:ascii="Times New Roman" w:hAnsi="Times New Roman"/>
          <w:i/>
          <w:iCs/>
          <w:sz w:val="28"/>
          <w:szCs w:val="28"/>
        </w:rPr>
        <w:t>n</w:t>
      </w:r>
      <w:r>
        <w:rPr>
          <w:rFonts w:ascii="Times New Roman" w:hAnsi="Times New Roman"/>
          <w:sz w:val="28"/>
          <w:szCs w:val="28"/>
        </w:rPr>
        <w:t xml:space="preserve"> of 0.74. As a rule, for the diffusional creep processes</w:t>
      </w:r>
      <w:r w:rsidR="00F87545">
        <w:rPr>
          <w:rFonts w:ascii="Times New Roman" w:hAnsi="Times New Roman"/>
          <w:sz w:val="28"/>
          <w:szCs w:val="28"/>
        </w:rPr>
        <w:t>,</w:t>
      </w:r>
      <w:r>
        <w:rPr>
          <w:rFonts w:ascii="Times New Roman" w:hAnsi="Times New Roman"/>
          <w:sz w:val="28"/>
          <w:szCs w:val="28"/>
        </w:rPr>
        <w:t xml:space="preserve"> such as</w:t>
      </w:r>
      <w:r w:rsidR="00F87545">
        <w:rPr>
          <w:rFonts w:ascii="Times New Roman" w:hAnsi="Times New Roman"/>
          <w:sz w:val="28"/>
          <w:szCs w:val="28"/>
        </w:rPr>
        <w:t xml:space="preserve"> the</w:t>
      </w:r>
      <w:r>
        <w:rPr>
          <w:rFonts w:ascii="Times New Roman" w:hAnsi="Times New Roman"/>
          <w:sz w:val="28"/>
          <w:szCs w:val="28"/>
        </w:rPr>
        <w:t xml:space="preserve"> Coble creep or Nabarro–Herring creep</w:t>
      </w:r>
      <w:r w:rsidR="00F87545">
        <w:rPr>
          <w:rFonts w:ascii="Times New Roman" w:hAnsi="Times New Roman"/>
          <w:sz w:val="28"/>
          <w:szCs w:val="28"/>
        </w:rPr>
        <w:t>,</w:t>
      </w:r>
      <w:r>
        <w:rPr>
          <w:rFonts w:ascii="Times New Roman" w:hAnsi="Times New Roman"/>
          <w:sz w:val="28"/>
          <w:szCs w:val="28"/>
        </w:rPr>
        <w:t xml:space="preserve"> this exponent should be unity or close to unity. Other processes</w:t>
      </w:r>
      <w:r w:rsidR="00F87545">
        <w:rPr>
          <w:rFonts w:ascii="Times New Roman" w:hAnsi="Times New Roman"/>
          <w:sz w:val="28"/>
          <w:szCs w:val="28"/>
        </w:rPr>
        <w:t>,</w:t>
      </w:r>
      <w:r>
        <w:rPr>
          <w:rFonts w:ascii="Times New Roman" w:hAnsi="Times New Roman"/>
          <w:sz w:val="28"/>
          <w:szCs w:val="28"/>
        </w:rPr>
        <w:t xml:space="preserve"> such as power-law creep or grain-boundary sliding</w:t>
      </w:r>
      <w:r w:rsidR="00F87545">
        <w:rPr>
          <w:rFonts w:ascii="Times New Roman" w:hAnsi="Times New Roman"/>
          <w:sz w:val="28"/>
          <w:szCs w:val="28"/>
        </w:rPr>
        <w:t>,</w:t>
      </w:r>
      <w:r>
        <w:rPr>
          <w:rFonts w:ascii="Times New Roman" w:hAnsi="Times New Roman"/>
          <w:sz w:val="28"/>
          <w:szCs w:val="28"/>
        </w:rPr>
        <w:t xml:space="preserve"> should lead to the </w:t>
      </w:r>
      <w:r w:rsidRPr="0028719E">
        <w:rPr>
          <w:rFonts w:ascii="Times New Roman" w:hAnsi="Times New Roman"/>
          <w:i/>
          <w:iCs/>
          <w:sz w:val="28"/>
          <w:szCs w:val="28"/>
        </w:rPr>
        <w:t>n</w:t>
      </w:r>
      <w:r>
        <w:rPr>
          <w:rFonts w:ascii="Times New Roman" w:hAnsi="Times New Roman"/>
          <w:sz w:val="28"/>
          <w:szCs w:val="28"/>
        </w:rPr>
        <w:t xml:space="preserve"> of 3–5 or 2, respectively.</w:t>
      </w:r>
    </w:p>
    <w:p w14:paraId="050C814D" w14:textId="77777777" w:rsidR="00F64684" w:rsidRDefault="00F64684" w:rsidP="00F64684">
      <w:pPr>
        <w:spacing w:line="480" w:lineRule="auto"/>
        <w:jc w:val="center"/>
        <w:rPr>
          <w:rFonts w:ascii="Times New Roman" w:hAnsi="Times New Roman"/>
          <w:sz w:val="28"/>
          <w:szCs w:val="28"/>
        </w:rPr>
      </w:pPr>
      <w:r>
        <w:rPr>
          <w:rFonts w:ascii="Times New Roman" w:hAnsi="Times New Roman"/>
          <w:noProof/>
          <w:sz w:val="28"/>
          <w:szCs w:val="28"/>
        </w:rPr>
        <w:drawing>
          <wp:inline distT="0" distB="0" distL="0" distR="0" wp14:anchorId="7AAFBA7A" wp14:editId="5D7ACBFD">
            <wp:extent cx="3590372" cy="21542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3613729" cy="2168238"/>
                    </a:xfrm>
                    <a:prstGeom prst="rect">
                      <a:avLst/>
                    </a:prstGeom>
                  </pic:spPr>
                </pic:pic>
              </a:graphicData>
            </a:graphic>
          </wp:inline>
        </w:drawing>
      </w:r>
    </w:p>
    <w:p w14:paraId="245AA0A1" w14:textId="58133D6D" w:rsidR="00B67906" w:rsidRDefault="00B67906" w:rsidP="00B67906">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4</w:t>
      </w:r>
      <w:r w:rsidRPr="00987E6C">
        <w:rPr>
          <w:rFonts w:ascii="Times New Roman" w:hAnsi="Times New Roman"/>
          <w:sz w:val="28"/>
          <w:szCs w:val="28"/>
        </w:rPr>
        <w:t>.</w:t>
      </w:r>
      <w:r>
        <w:rPr>
          <w:rFonts w:ascii="Times New Roman" w:hAnsi="Times New Roman"/>
          <w:sz w:val="28"/>
          <w:szCs w:val="28"/>
        </w:rPr>
        <w:t xml:space="preserve"> Grain size dependence of the densification rate of the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)C ceramics prepared using crushed and non-crushed W spheres.</w:t>
      </w:r>
    </w:p>
    <w:p w14:paraId="5326967D" w14:textId="77777777" w:rsidR="00AF5695" w:rsidRDefault="00AF5695" w:rsidP="00AF569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Other specimens in this study showed an </w:t>
      </w:r>
      <w:r w:rsidRPr="000364E4">
        <w:rPr>
          <w:rFonts w:ascii="Times New Roman" w:hAnsi="Times New Roman" w:cs="Times New Roman"/>
          <w:i/>
          <w:iCs/>
          <w:color w:val="000000" w:themeColor="text1"/>
          <w:sz w:val="28"/>
          <w:szCs w:val="28"/>
        </w:rPr>
        <w:t>n</w:t>
      </w:r>
      <w:r>
        <w:rPr>
          <w:rFonts w:ascii="Times New Roman" w:hAnsi="Times New Roman" w:cs="Times New Roman"/>
          <w:color w:val="000000" w:themeColor="text1"/>
          <w:sz w:val="28"/>
          <w:szCs w:val="28"/>
        </w:rPr>
        <w:t xml:space="preserve"> value between 0.7 and 0.85, hence one can assume that such a behavior is due to the diffusional creep. The activation energy </w:t>
      </w:r>
      <w:r w:rsidRPr="0088387B">
        <w:rPr>
          <w:rFonts w:ascii="Times New Roman" w:hAnsi="Times New Roman" w:cs="Times New Roman"/>
          <w:color w:val="000000" w:themeColor="text1"/>
          <w:sz w:val="28"/>
          <w:szCs w:val="28"/>
          <w:highlight w:val="cyan"/>
        </w:rPr>
        <w:t>for densification</w:t>
      </w:r>
      <w:r>
        <w:rPr>
          <w:rFonts w:ascii="Times New Roman" w:hAnsi="Times New Roman" w:cs="Times New Roman"/>
          <w:color w:val="000000" w:themeColor="text1"/>
          <w:sz w:val="28"/>
          <w:szCs w:val="28"/>
        </w:rPr>
        <w:t xml:space="preserve"> can also be estimated using the </w:t>
      </w:r>
      <w:r w:rsidRPr="00E52D7E">
        <w:rPr>
          <w:rFonts w:ascii="Times New Roman" w:hAnsi="Times New Roman" w:cs="Times New Roman"/>
          <w:color w:val="000000" w:themeColor="text1"/>
          <w:sz w:val="28"/>
          <w:szCs w:val="28"/>
        </w:rPr>
        <w:t xml:space="preserve">SPS data of 510±14 kJ/mol. The diffusion or creep data for </w:t>
      </w:r>
      <w:proofErr w:type="spellStart"/>
      <w:r w:rsidRPr="00E52D7E">
        <w:rPr>
          <w:rFonts w:ascii="Times New Roman" w:hAnsi="Times New Roman" w:cs="Times New Roman"/>
          <w:color w:val="000000" w:themeColor="text1"/>
          <w:sz w:val="28"/>
          <w:szCs w:val="28"/>
        </w:rPr>
        <w:t>TaC</w:t>
      </w:r>
      <w:proofErr w:type="spellEnd"/>
      <w:r w:rsidRPr="00E52D7E">
        <w:rPr>
          <w:rFonts w:ascii="Times New Roman" w:hAnsi="Times New Roman" w:cs="Times New Roman"/>
          <w:color w:val="000000" w:themeColor="text1"/>
          <w:sz w:val="28"/>
          <w:szCs w:val="28"/>
        </w:rPr>
        <w:t xml:space="preserve"> or WC are summarized in </w:t>
      </w:r>
      <w:r w:rsidRPr="00E52D7E">
        <w:rPr>
          <w:rFonts w:ascii="Times New Roman" w:hAnsi="Times New Roman" w:cs="Times New Roman"/>
          <w:b/>
          <w:bCs/>
          <w:color w:val="000000" w:themeColor="text1"/>
          <w:sz w:val="28"/>
          <w:szCs w:val="28"/>
        </w:rPr>
        <w:t xml:space="preserve">Table 2 </w:t>
      </w:r>
      <w:r w:rsidRPr="00E52D7E">
        <w:rPr>
          <w:rFonts w:ascii="Times New Roman" w:hAnsi="Times New Roman" w:cs="Times New Roman"/>
          <w:color w:val="000000" w:themeColor="text1"/>
          <w:sz w:val="28"/>
          <w:szCs w:val="28"/>
        </w:rPr>
        <w:t xml:space="preserve">[1,2,20–23]. One can attempt to verify the diffusion mechanism governing the </w:t>
      </w:r>
      <w:r w:rsidRPr="0088387B">
        <w:rPr>
          <w:rFonts w:ascii="Times New Roman" w:hAnsi="Times New Roman" w:cs="Times New Roman"/>
          <w:color w:val="000000" w:themeColor="text1"/>
          <w:sz w:val="28"/>
          <w:szCs w:val="28"/>
          <w:highlight w:val="cyan"/>
        </w:rPr>
        <w:t>densification process</w:t>
      </w:r>
      <w:r w:rsidRPr="00E52D7E">
        <w:rPr>
          <w:rFonts w:ascii="Times New Roman" w:hAnsi="Times New Roman" w:cs="Times New Roman"/>
          <w:color w:val="000000" w:themeColor="text1"/>
          <w:sz w:val="28"/>
          <w:szCs w:val="28"/>
        </w:rPr>
        <w:t xml:space="preserve"> by plotting the normalized densification rate as a function of the grain size (</w:t>
      </w:r>
      <w:r w:rsidRPr="00E52D7E">
        <w:rPr>
          <w:rFonts w:ascii="Times New Roman" w:hAnsi="Times New Roman" w:cs="Times New Roman"/>
          <w:b/>
          <w:bCs/>
          <w:color w:val="000000" w:themeColor="text1"/>
          <w:sz w:val="28"/>
          <w:szCs w:val="28"/>
        </w:rPr>
        <w:t>Figure 4</w:t>
      </w:r>
      <w:r w:rsidRPr="00E52D7E">
        <w:rPr>
          <w:rFonts w:ascii="Times New Roman" w:hAnsi="Times New Roman" w:cs="Times New Roman"/>
          <w:color w:val="000000" w:themeColor="text1"/>
          <w:sz w:val="28"/>
          <w:szCs w:val="28"/>
        </w:rPr>
        <w:t xml:space="preserve">). </w:t>
      </w:r>
    </w:p>
    <w:p w14:paraId="0A7C9D75" w14:textId="77777777" w:rsidR="00870801" w:rsidRDefault="00870801" w:rsidP="00A6420F">
      <w:pPr>
        <w:spacing w:line="360" w:lineRule="auto"/>
        <w:jc w:val="both"/>
        <w:rPr>
          <w:rFonts w:ascii="Times New Roman" w:hAnsi="Times New Roman" w:cs="Times New Roman"/>
          <w:b/>
          <w:bCs/>
          <w:color w:val="000000" w:themeColor="text1"/>
          <w:sz w:val="28"/>
          <w:szCs w:val="28"/>
        </w:rPr>
      </w:pPr>
    </w:p>
    <w:p w14:paraId="7FFF807D" w14:textId="7DF3BBE8" w:rsidR="00A6420F" w:rsidRPr="00DF0ADE" w:rsidRDefault="00A6420F" w:rsidP="00A6420F">
      <w:pPr>
        <w:spacing w:line="360" w:lineRule="auto"/>
        <w:jc w:val="both"/>
        <w:rPr>
          <w:rFonts w:ascii="Times New Roman" w:hAnsi="Times New Roman" w:cs="Times New Roman"/>
          <w:color w:val="000000" w:themeColor="text1"/>
          <w:sz w:val="28"/>
          <w:szCs w:val="28"/>
        </w:rPr>
      </w:pPr>
      <w:r w:rsidRPr="00DF0ADE">
        <w:rPr>
          <w:rFonts w:ascii="Times New Roman" w:hAnsi="Times New Roman" w:cs="Times New Roman"/>
          <w:b/>
          <w:bCs/>
          <w:color w:val="000000" w:themeColor="text1"/>
          <w:sz w:val="28"/>
          <w:szCs w:val="28"/>
        </w:rPr>
        <w:t>Table 2</w:t>
      </w:r>
      <w:r w:rsidRPr="00DF0ADE">
        <w:rPr>
          <w:rFonts w:ascii="Times New Roman" w:hAnsi="Times New Roman" w:cs="Times New Roman"/>
          <w:color w:val="000000" w:themeColor="text1"/>
          <w:sz w:val="28"/>
          <w:szCs w:val="28"/>
        </w:rPr>
        <w:t xml:space="preserve">. Activation energies for diffusion and creep in </w:t>
      </w:r>
      <w:proofErr w:type="spellStart"/>
      <w:r w:rsidRPr="00DF0ADE">
        <w:rPr>
          <w:rFonts w:ascii="Times New Roman" w:hAnsi="Times New Roman" w:cs="Times New Roman"/>
          <w:color w:val="000000" w:themeColor="text1"/>
          <w:sz w:val="28"/>
          <w:szCs w:val="28"/>
        </w:rPr>
        <w:t>TaC</w:t>
      </w:r>
      <w:proofErr w:type="spellEnd"/>
      <w:r w:rsidRPr="00DF0ADE">
        <w:rPr>
          <w:rFonts w:ascii="Times New Roman" w:hAnsi="Times New Roman" w:cs="Times New Roman"/>
          <w:color w:val="000000" w:themeColor="text1"/>
          <w:sz w:val="28"/>
          <w:szCs w:val="28"/>
        </w:rPr>
        <w:t xml:space="preserve"> and WC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1338"/>
        <w:gridCol w:w="1270"/>
        <w:gridCol w:w="3119"/>
        <w:gridCol w:w="1315"/>
        <w:gridCol w:w="1098"/>
      </w:tblGrid>
      <w:tr w:rsidR="00A6420F" w:rsidRPr="00F64684" w14:paraId="54998599" w14:textId="77777777" w:rsidTr="00F64684">
        <w:tc>
          <w:tcPr>
            <w:tcW w:w="1220" w:type="dxa"/>
            <w:tcBorders>
              <w:top w:val="single" w:sz="4" w:space="0" w:color="auto"/>
              <w:bottom w:val="single" w:sz="4" w:space="0" w:color="auto"/>
            </w:tcBorders>
          </w:tcPr>
          <w:p w14:paraId="07F13E04" w14:textId="77777777" w:rsidR="00A6420F" w:rsidRPr="00F64684" w:rsidRDefault="00A6420F" w:rsidP="00FE22D6">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Diffusing species</w:t>
            </w:r>
          </w:p>
        </w:tc>
        <w:tc>
          <w:tcPr>
            <w:tcW w:w="1338" w:type="dxa"/>
            <w:tcBorders>
              <w:top w:val="single" w:sz="4" w:space="0" w:color="auto"/>
              <w:bottom w:val="single" w:sz="4" w:space="0" w:color="auto"/>
            </w:tcBorders>
          </w:tcPr>
          <w:p w14:paraId="4CE4C3A5" w14:textId="77777777" w:rsidR="00A6420F" w:rsidRPr="00F64684" w:rsidRDefault="00A6420F" w:rsidP="00FE22D6">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Type of the diffusion</w:t>
            </w:r>
          </w:p>
        </w:tc>
        <w:tc>
          <w:tcPr>
            <w:tcW w:w="1270" w:type="dxa"/>
            <w:tcBorders>
              <w:top w:val="single" w:sz="4" w:space="0" w:color="auto"/>
              <w:bottom w:val="single" w:sz="4" w:space="0" w:color="auto"/>
            </w:tcBorders>
          </w:tcPr>
          <w:p w14:paraId="5169DAE2" w14:textId="70B2C30B" w:rsidR="00A6420F" w:rsidRPr="00F64684" w:rsidRDefault="00A6420F" w:rsidP="00FE22D6">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Temperature range, °C</w:t>
            </w:r>
          </w:p>
        </w:tc>
        <w:tc>
          <w:tcPr>
            <w:tcW w:w="3119" w:type="dxa"/>
            <w:tcBorders>
              <w:top w:val="single" w:sz="4" w:space="0" w:color="auto"/>
              <w:bottom w:val="single" w:sz="4" w:space="0" w:color="auto"/>
            </w:tcBorders>
          </w:tcPr>
          <w:p w14:paraId="7F326083" w14:textId="20EA23BD" w:rsidR="00A6420F" w:rsidRPr="00F64684" w:rsidRDefault="00A6420F" w:rsidP="00FE22D6">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Type of the experiment (</w:t>
            </w:r>
            <w:r w:rsidRPr="00F64684">
              <w:rPr>
                <w:rFonts w:ascii="Times New Roman" w:hAnsi="Times New Roman" w:cs="Times New Roman"/>
                <w:i/>
                <w:iCs/>
                <w:color w:val="000000" w:themeColor="text1"/>
                <w:sz w:val="20"/>
                <w:szCs w:val="20"/>
              </w:rPr>
              <w:t>n</w:t>
            </w:r>
            <w:r w:rsidRPr="00F64684">
              <w:rPr>
                <w:rFonts w:ascii="Times New Roman" w:hAnsi="Times New Roman" w:cs="Times New Roman"/>
                <w:color w:val="000000" w:themeColor="text1"/>
                <w:sz w:val="20"/>
                <w:szCs w:val="20"/>
              </w:rPr>
              <w:t>, value for creep)</w:t>
            </w:r>
          </w:p>
        </w:tc>
        <w:tc>
          <w:tcPr>
            <w:tcW w:w="1315" w:type="dxa"/>
            <w:tcBorders>
              <w:top w:val="single" w:sz="4" w:space="0" w:color="auto"/>
              <w:bottom w:val="single" w:sz="4" w:space="0" w:color="auto"/>
            </w:tcBorders>
          </w:tcPr>
          <w:p w14:paraId="4AAD7E0C" w14:textId="77777777" w:rsidR="00A6420F" w:rsidRPr="00F64684" w:rsidRDefault="00A6420F" w:rsidP="00FE22D6">
            <w:pPr>
              <w:jc w:val="both"/>
              <w:rPr>
                <w:rFonts w:ascii="Times New Roman" w:hAnsi="Times New Roman" w:cs="Times New Roman"/>
                <w:color w:val="000000" w:themeColor="text1"/>
                <w:sz w:val="20"/>
                <w:szCs w:val="20"/>
              </w:rPr>
            </w:pPr>
            <w:proofErr w:type="spellStart"/>
            <w:r w:rsidRPr="00F64684">
              <w:rPr>
                <w:rFonts w:ascii="Times New Roman" w:hAnsi="Times New Roman" w:cs="Times New Roman"/>
                <w:color w:val="000000" w:themeColor="text1"/>
                <w:sz w:val="20"/>
                <w:szCs w:val="20"/>
              </w:rPr>
              <w:t>Qa</w:t>
            </w:r>
            <w:proofErr w:type="spellEnd"/>
            <w:r w:rsidRPr="00F64684">
              <w:rPr>
                <w:rFonts w:ascii="Times New Roman" w:hAnsi="Times New Roman" w:cs="Times New Roman"/>
                <w:color w:val="000000" w:themeColor="text1"/>
                <w:sz w:val="20"/>
                <w:szCs w:val="20"/>
              </w:rPr>
              <w:t xml:space="preserve"> (kJ/mol)</w:t>
            </w:r>
          </w:p>
        </w:tc>
        <w:tc>
          <w:tcPr>
            <w:tcW w:w="1098" w:type="dxa"/>
            <w:tcBorders>
              <w:top w:val="single" w:sz="4" w:space="0" w:color="auto"/>
              <w:bottom w:val="single" w:sz="4" w:space="0" w:color="auto"/>
            </w:tcBorders>
          </w:tcPr>
          <w:p w14:paraId="7CC960F5" w14:textId="77777777" w:rsidR="00A6420F" w:rsidRPr="00F64684" w:rsidRDefault="00A6420F" w:rsidP="00FE22D6">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Reference</w:t>
            </w:r>
          </w:p>
        </w:tc>
      </w:tr>
      <w:tr w:rsidR="00A6420F" w:rsidRPr="00F64684" w14:paraId="082A7821" w14:textId="77777777" w:rsidTr="00F64684">
        <w:tc>
          <w:tcPr>
            <w:tcW w:w="1220" w:type="dxa"/>
            <w:tcBorders>
              <w:top w:val="single" w:sz="4" w:space="0" w:color="auto"/>
            </w:tcBorders>
          </w:tcPr>
          <w:p w14:paraId="20A71C52" w14:textId="1721E9E1" w:rsidR="00A6420F"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vertAlign w:val="superscript"/>
              </w:rPr>
              <w:t>185</w:t>
            </w:r>
            <w:r w:rsidRPr="00F64684">
              <w:rPr>
                <w:rFonts w:ascii="Times New Roman" w:hAnsi="Times New Roman" w:cs="Times New Roman"/>
                <w:color w:val="000000" w:themeColor="text1"/>
                <w:sz w:val="20"/>
                <w:szCs w:val="20"/>
              </w:rPr>
              <w:t>W</w:t>
            </w:r>
          </w:p>
        </w:tc>
        <w:tc>
          <w:tcPr>
            <w:tcW w:w="1338" w:type="dxa"/>
            <w:tcBorders>
              <w:top w:val="single" w:sz="4" w:space="0" w:color="auto"/>
            </w:tcBorders>
          </w:tcPr>
          <w:p w14:paraId="45F6322E" w14:textId="77777777" w:rsidR="00A6420F" w:rsidRPr="00F64684" w:rsidRDefault="00A6420F"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Self</w:t>
            </w:r>
          </w:p>
        </w:tc>
        <w:tc>
          <w:tcPr>
            <w:tcW w:w="1270" w:type="dxa"/>
            <w:tcBorders>
              <w:top w:val="single" w:sz="4" w:space="0" w:color="auto"/>
            </w:tcBorders>
          </w:tcPr>
          <w:p w14:paraId="21CC1AF3" w14:textId="2A5B1117" w:rsidR="00A6420F"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2000–2550</w:t>
            </w:r>
          </w:p>
        </w:tc>
        <w:tc>
          <w:tcPr>
            <w:tcW w:w="3119" w:type="dxa"/>
            <w:tcBorders>
              <w:top w:val="single" w:sz="4" w:space="0" w:color="auto"/>
            </w:tcBorders>
          </w:tcPr>
          <w:p w14:paraId="10EFF7FD" w14:textId="77A57E7E" w:rsidR="00A6420F"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 xml:space="preserve">Polycrystalline </w:t>
            </w:r>
            <w:proofErr w:type="spellStart"/>
            <w:r w:rsidRPr="00F64684">
              <w:rPr>
                <w:rFonts w:ascii="Times New Roman" w:hAnsi="Times New Roman" w:cs="Times New Roman"/>
                <w:color w:val="000000" w:themeColor="text1"/>
                <w:sz w:val="20"/>
                <w:szCs w:val="20"/>
              </w:rPr>
              <w:t>TaC</w:t>
            </w:r>
            <w:proofErr w:type="spellEnd"/>
          </w:p>
        </w:tc>
        <w:tc>
          <w:tcPr>
            <w:tcW w:w="1315" w:type="dxa"/>
            <w:tcBorders>
              <w:top w:val="single" w:sz="4" w:space="0" w:color="auto"/>
            </w:tcBorders>
          </w:tcPr>
          <w:p w14:paraId="61096040" w14:textId="02BF3E7E" w:rsidR="00A6420F"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502</w:t>
            </w:r>
            <w:r w:rsidR="00A6420F" w:rsidRPr="00F64684">
              <w:rPr>
                <w:rFonts w:ascii="Times New Roman" w:hAnsi="Times New Roman" w:cs="Times New Roman"/>
                <w:color w:val="000000" w:themeColor="text1"/>
                <w:sz w:val="20"/>
                <w:szCs w:val="20"/>
              </w:rPr>
              <w:t>±</w:t>
            </w:r>
            <w:r w:rsidRPr="00F64684">
              <w:rPr>
                <w:rFonts w:ascii="Times New Roman" w:hAnsi="Times New Roman" w:cs="Times New Roman"/>
                <w:color w:val="000000" w:themeColor="text1"/>
                <w:sz w:val="20"/>
                <w:szCs w:val="20"/>
              </w:rPr>
              <w:t>33</w:t>
            </w:r>
          </w:p>
        </w:tc>
        <w:tc>
          <w:tcPr>
            <w:tcW w:w="1098" w:type="dxa"/>
            <w:tcBorders>
              <w:top w:val="single" w:sz="4" w:space="0" w:color="auto"/>
            </w:tcBorders>
          </w:tcPr>
          <w:p w14:paraId="3FBE720F" w14:textId="0FCF6535" w:rsidR="00A6420F" w:rsidRPr="00F64684" w:rsidRDefault="00A6420F"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Pr="00F64684">
              <w:rPr>
                <w:rFonts w:ascii="Times New Roman" w:hAnsi="Times New Roman" w:cs="Times New Roman"/>
                <w:color w:val="000000" w:themeColor="text1"/>
                <w:sz w:val="20"/>
                <w:szCs w:val="20"/>
              </w:rPr>
              <w:t>]</w:t>
            </w:r>
          </w:p>
        </w:tc>
      </w:tr>
      <w:tr w:rsidR="00DF4D2C" w:rsidRPr="00F64684" w14:paraId="147F4D67" w14:textId="77777777" w:rsidTr="00F64684">
        <w:tc>
          <w:tcPr>
            <w:tcW w:w="1220" w:type="dxa"/>
          </w:tcPr>
          <w:p w14:paraId="1CC29C22" w14:textId="242B48B6" w:rsidR="00DF4D2C" w:rsidRPr="00F64684" w:rsidRDefault="00DF4D2C" w:rsidP="009218A4">
            <w:pPr>
              <w:jc w:val="both"/>
              <w:rPr>
                <w:rFonts w:ascii="Times New Roman" w:hAnsi="Times New Roman" w:cs="Times New Roman"/>
                <w:color w:val="000000" w:themeColor="text1"/>
                <w:sz w:val="20"/>
                <w:szCs w:val="20"/>
                <w:vertAlign w:val="superscript"/>
              </w:rPr>
            </w:pPr>
            <w:r w:rsidRPr="00F64684">
              <w:rPr>
                <w:rFonts w:ascii="Times New Roman" w:hAnsi="Times New Roman" w:cs="Times New Roman"/>
                <w:color w:val="000000" w:themeColor="text1"/>
                <w:sz w:val="20"/>
                <w:szCs w:val="20"/>
                <w:vertAlign w:val="superscript"/>
              </w:rPr>
              <w:t>185</w:t>
            </w:r>
            <w:r w:rsidRPr="00F64684">
              <w:rPr>
                <w:rFonts w:ascii="Times New Roman" w:hAnsi="Times New Roman" w:cs="Times New Roman"/>
                <w:color w:val="000000" w:themeColor="text1"/>
                <w:sz w:val="20"/>
                <w:szCs w:val="20"/>
              </w:rPr>
              <w:t>W</w:t>
            </w:r>
          </w:p>
        </w:tc>
        <w:tc>
          <w:tcPr>
            <w:tcW w:w="1338" w:type="dxa"/>
          </w:tcPr>
          <w:p w14:paraId="70EC7F52" w14:textId="2B913719" w:rsidR="00DF4D2C"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Self</w:t>
            </w:r>
          </w:p>
        </w:tc>
        <w:tc>
          <w:tcPr>
            <w:tcW w:w="1270" w:type="dxa"/>
          </w:tcPr>
          <w:p w14:paraId="3BDD5BC2" w14:textId="68DC07AF" w:rsidR="00DF4D2C"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2</w:t>
            </w:r>
            <w:r w:rsidR="00DF0ADE" w:rsidRPr="00F64684">
              <w:rPr>
                <w:rFonts w:ascii="Times New Roman" w:hAnsi="Times New Roman" w:cs="Times New Roman"/>
                <w:color w:val="000000" w:themeColor="text1"/>
                <w:sz w:val="20"/>
                <w:szCs w:val="20"/>
              </w:rPr>
              <w:t>130</w:t>
            </w:r>
            <w:r w:rsidRPr="00F64684">
              <w:rPr>
                <w:rFonts w:ascii="Times New Roman" w:hAnsi="Times New Roman" w:cs="Times New Roman"/>
                <w:color w:val="000000" w:themeColor="text1"/>
                <w:sz w:val="20"/>
                <w:szCs w:val="20"/>
              </w:rPr>
              <w:t>–</w:t>
            </w:r>
            <w:r w:rsidR="00DF0ADE" w:rsidRPr="00F64684">
              <w:rPr>
                <w:rFonts w:ascii="Times New Roman" w:hAnsi="Times New Roman" w:cs="Times New Roman"/>
                <w:color w:val="000000" w:themeColor="text1"/>
                <w:sz w:val="20"/>
                <w:szCs w:val="20"/>
              </w:rPr>
              <w:t>2300</w:t>
            </w:r>
          </w:p>
        </w:tc>
        <w:tc>
          <w:tcPr>
            <w:tcW w:w="3119" w:type="dxa"/>
          </w:tcPr>
          <w:p w14:paraId="3615FBC4" w14:textId="3F2CDF09" w:rsidR="00DF4D2C"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 xml:space="preserve">Polycrystalline </w:t>
            </w:r>
            <w:r w:rsidR="00DF0ADE" w:rsidRPr="00F64684">
              <w:rPr>
                <w:rFonts w:ascii="Times New Roman" w:hAnsi="Times New Roman" w:cs="Times New Roman"/>
                <w:color w:val="000000" w:themeColor="text1"/>
                <w:sz w:val="20"/>
                <w:szCs w:val="20"/>
              </w:rPr>
              <w:t>W</w:t>
            </w:r>
            <w:r w:rsidRPr="00F64684">
              <w:rPr>
                <w:rFonts w:ascii="Times New Roman" w:hAnsi="Times New Roman" w:cs="Times New Roman"/>
                <w:color w:val="000000" w:themeColor="text1"/>
                <w:sz w:val="20"/>
                <w:szCs w:val="20"/>
              </w:rPr>
              <w:t>C</w:t>
            </w:r>
          </w:p>
        </w:tc>
        <w:tc>
          <w:tcPr>
            <w:tcW w:w="1315" w:type="dxa"/>
          </w:tcPr>
          <w:p w14:paraId="04686353" w14:textId="546E0E6C" w:rsidR="00DF4D2C"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5</w:t>
            </w:r>
            <w:r w:rsidR="00DF0ADE" w:rsidRPr="00F64684">
              <w:rPr>
                <w:rFonts w:ascii="Times New Roman" w:hAnsi="Times New Roman" w:cs="Times New Roman"/>
                <w:color w:val="000000" w:themeColor="text1"/>
                <w:sz w:val="20"/>
                <w:szCs w:val="20"/>
              </w:rPr>
              <w:t>77</w:t>
            </w:r>
            <w:r w:rsidRPr="00F64684">
              <w:rPr>
                <w:rFonts w:ascii="Times New Roman" w:hAnsi="Times New Roman" w:cs="Times New Roman"/>
                <w:color w:val="000000" w:themeColor="text1"/>
                <w:sz w:val="20"/>
                <w:szCs w:val="20"/>
              </w:rPr>
              <w:t>±</w:t>
            </w:r>
            <w:r w:rsidR="00DF0ADE" w:rsidRPr="00F64684">
              <w:rPr>
                <w:rFonts w:ascii="Times New Roman" w:hAnsi="Times New Roman" w:cs="Times New Roman"/>
                <w:color w:val="000000" w:themeColor="text1"/>
                <w:sz w:val="20"/>
                <w:szCs w:val="20"/>
              </w:rPr>
              <w:t>79</w:t>
            </w:r>
          </w:p>
        </w:tc>
        <w:tc>
          <w:tcPr>
            <w:tcW w:w="1098" w:type="dxa"/>
          </w:tcPr>
          <w:p w14:paraId="33B727D1" w14:textId="226A5B34" w:rsidR="00DF4D2C" w:rsidRPr="00F64684" w:rsidRDefault="00DF4D2C"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Pr="00F64684">
              <w:rPr>
                <w:rFonts w:ascii="Times New Roman" w:hAnsi="Times New Roman" w:cs="Times New Roman"/>
                <w:color w:val="000000" w:themeColor="text1"/>
                <w:sz w:val="20"/>
                <w:szCs w:val="20"/>
              </w:rPr>
              <w:t>]</w:t>
            </w:r>
          </w:p>
        </w:tc>
      </w:tr>
      <w:tr w:rsidR="00DF0ADE" w:rsidRPr="00F64684" w14:paraId="40956E37" w14:textId="77777777" w:rsidTr="00F64684">
        <w:tc>
          <w:tcPr>
            <w:tcW w:w="1220" w:type="dxa"/>
          </w:tcPr>
          <w:p w14:paraId="42A028AB" w14:textId="1D4D6780" w:rsidR="00DF0ADE" w:rsidRPr="00F64684" w:rsidRDefault="00DF0ADE" w:rsidP="009218A4">
            <w:pPr>
              <w:jc w:val="both"/>
              <w:rPr>
                <w:rFonts w:ascii="Times New Roman" w:hAnsi="Times New Roman" w:cs="Times New Roman"/>
                <w:color w:val="000000" w:themeColor="text1"/>
                <w:sz w:val="20"/>
                <w:szCs w:val="20"/>
                <w:vertAlign w:val="superscript"/>
              </w:rPr>
            </w:pPr>
            <w:r w:rsidRPr="00F64684">
              <w:rPr>
                <w:rFonts w:ascii="Times New Roman" w:hAnsi="Times New Roman" w:cs="Times New Roman"/>
                <w:color w:val="000000" w:themeColor="text1"/>
                <w:sz w:val="20"/>
                <w:szCs w:val="20"/>
                <w:vertAlign w:val="superscript"/>
              </w:rPr>
              <w:t>14</w:t>
            </w:r>
            <w:r w:rsidRPr="00F64684">
              <w:rPr>
                <w:rFonts w:ascii="Times New Roman" w:hAnsi="Times New Roman" w:cs="Times New Roman"/>
                <w:color w:val="000000" w:themeColor="text1"/>
                <w:sz w:val="20"/>
                <w:szCs w:val="20"/>
              </w:rPr>
              <w:t>C</w:t>
            </w:r>
          </w:p>
        </w:tc>
        <w:tc>
          <w:tcPr>
            <w:tcW w:w="1338" w:type="dxa"/>
          </w:tcPr>
          <w:p w14:paraId="1544F4C7" w14:textId="0B61897D"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Self</w:t>
            </w:r>
          </w:p>
        </w:tc>
        <w:tc>
          <w:tcPr>
            <w:tcW w:w="1270" w:type="dxa"/>
          </w:tcPr>
          <w:p w14:paraId="116F22CE" w14:textId="7E9F0921"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1965–2370</w:t>
            </w:r>
          </w:p>
        </w:tc>
        <w:tc>
          <w:tcPr>
            <w:tcW w:w="3119" w:type="dxa"/>
          </w:tcPr>
          <w:p w14:paraId="6F96E843" w14:textId="4AB56578"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Polycrystalline WC</w:t>
            </w:r>
          </w:p>
        </w:tc>
        <w:tc>
          <w:tcPr>
            <w:tcW w:w="1315" w:type="dxa"/>
          </w:tcPr>
          <w:p w14:paraId="0B5951B9" w14:textId="20D044A5"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368</w:t>
            </w:r>
          </w:p>
        </w:tc>
        <w:tc>
          <w:tcPr>
            <w:tcW w:w="1098" w:type="dxa"/>
          </w:tcPr>
          <w:p w14:paraId="7CA0D196" w14:textId="65398F2A"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Pr="00F64684">
              <w:rPr>
                <w:rFonts w:ascii="Times New Roman" w:hAnsi="Times New Roman" w:cs="Times New Roman"/>
                <w:color w:val="000000" w:themeColor="text1"/>
                <w:sz w:val="20"/>
                <w:szCs w:val="20"/>
              </w:rPr>
              <w:t>]</w:t>
            </w:r>
          </w:p>
        </w:tc>
      </w:tr>
      <w:tr w:rsidR="00DF0ADE" w:rsidRPr="00F64684" w14:paraId="0D09E334" w14:textId="77777777" w:rsidTr="00F64684">
        <w:tc>
          <w:tcPr>
            <w:tcW w:w="1220" w:type="dxa"/>
          </w:tcPr>
          <w:p w14:paraId="604F32D3" w14:textId="77777777"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vertAlign w:val="superscript"/>
              </w:rPr>
              <w:t>14</w:t>
            </w:r>
            <w:r w:rsidRPr="00F64684">
              <w:rPr>
                <w:rFonts w:ascii="Times New Roman" w:hAnsi="Times New Roman" w:cs="Times New Roman"/>
                <w:color w:val="000000" w:themeColor="text1"/>
                <w:sz w:val="20"/>
                <w:szCs w:val="20"/>
              </w:rPr>
              <w:t>C</w:t>
            </w:r>
          </w:p>
        </w:tc>
        <w:tc>
          <w:tcPr>
            <w:tcW w:w="1338" w:type="dxa"/>
          </w:tcPr>
          <w:p w14:paraId="595DA244" w14:textId="77777777"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Self</w:t>
            </w:r>
          </w:p>
        </w:tc>
        <w:tc>
          <w:tcPr>
            <w:tcW w:w="1270" w:type="dxa"/>
          </w:tcPr>
          <w:p w14:paraId="680ECAC3" w14:textId="384D6479"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2360–2960</w:t>
            </w:r>
          </w:p>
        </w:tc>
        <w:tc>
          <w:tcPr>
            <w:tcW w:w="3119" w:type="dxa"/>
          </w:tcPr>
          <w:p w14:paraId="7826EDD5" w14:textId="416843CB"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 xml:space="preserve">Polycrystalline </w:t>
            </w:r>
            <w:proofErr w:type="spellStart"/>
            <w:r w:rsidRPr="00F64684">
              <w:rPr>
                <w:rFonts w:ascii="Times New Roman" w:hAnsi="Times New Roman" w:cs="Times New Roman"/>
                <w:color w:val="000000" w:themeColor="text1"/>
                <w:sz w:val="20"/>
                <w:szCs w:val="20"/>
              </w:rPr>
              <w:t>TaC</w:t>
            </w:r>
            <w:proofErr w:type="spellEnd"/>
          </w:p>
        </w:tc>
        <w:tc>
          <w:tcPr>
            <w:tcW w:w="1315" w:type="dxa"/>
          </w:tcPr>
          <w:p w14:paraId="087EEA23" w14:textId="23283A1D"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496±50</w:t>
            </w:r>
          </w:p>
        </w:tc>
        <w:tc>
          <w:tcPr>
            <w:tcW w:w="1098" w:type="dxa"/>
          </w:tcPr>
          <w:p w14:paraId="07E8E79B" w14:textId="731EDF0D"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00586369">
              <w:rPr>
                <w:rFonts w:ascii="Times New Roman" w:hAnsi="Times New Roman" w:cs="Times New Roman"/>
                <w:color w:val="000000" w:themeColor="text1"/>
                <w:sz w:val="20"/>
                <w:szCs w:val="20"/>
              </w:rPr>
              <w:t>0</w:t>
            </w:r>
            <w:r w:rsidRPr="00F64684">
              <w:rPr>
                <w:rFonts w:ascii="Times New Roman" w:hAnsi="Times New Roman" w:cs="Times New Roman"/>
                <w:color w:val="000000" w:themeColor="text1"/>
                <w:sz w:val="20"/>
                <w:szCs w:val="20"/>
              </w:rPr>
              <w:t>]</w:t>
            </w:r>
          </w:p>
        </w:tc>
      </w:tr>
      <w:tr w:rsidR="00DF0ADE" w:rsidRPr="00F64684" w14:paraId="1D89179F" w14:textId="77777777" w:rsidTr="00F64684">
        <w:tc>
          <w:tcPr>
            <w:tcW w:w="1220" w:type="dxa"/>
          </w:tcPr>
          <w:p w14:paraId="513C59FA" w14:textId="74957DB9" w:rsidR="00DF0ADE" w:rsidRPr="00F64684" w:rsidRDefault="00DF0ADE" w:rsidP="009218A4">
            <w:pPr>
              <w:jc w:val="both"/>
              <w:rPr>
                <w:rFonts w:ascii="Times New Roman" w:hAnsi="Times New Roman" w:cs="Times New Roman"/>
                <w:color w:val="000000" w:themeColor="text1"/>
                <w:sz w:val="20"/>
                <w:szCs w:val="20"/>
                <w:vertAlign w:val="superscript"/>
              </w:rPr>
            </w:pPr>
            <w:r w:rsidRPr="00F64684">
              <w:rPr>
                <w:rFonts w:ascii="Times New Roman" w:hAnsi="Times New Roman" w:cs="Times New Roman"/>
                <w:color w:val="000000" w:themeColor="text1"/>
                <w:sz w:val="20"/>
                <w:szCs w:val="20"/>
                <w:vertAlign w:val="superscript"/>
              </w:rPr>
              <w:t>14</w:t>
            </w:r>
            <w:r w:rsidRPr="00F64684">
              <w:rPr>
                <w:rFonts w:ascii="Times New Roman" w:hAnsi="Times New Roman" w:cs="Times New Roman"/>
                <w:color w:val="000000" w:themeColor="text1"/>
                <w:sz w:val="20"/>
                <w:szCs w:val="20"/>
              </w:rPr>
              <w:t>C</w:t>
            </w:r>
          </w:p>
        </w:tc>
        <w:tc>
          <w:tcPr>
            <w:tcW w:w="1338" w:type="dxa"/>
          </w:tcPr>
          <w:p w14:paraId="13549986" w14:textId="0DFE038E"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Self</w:t>
            </w:r>
          </w:p>
        </w:tc>
        <w:tc>
          <w:tcPr>
            <w:tcW w:w="1270" w:type="dxa"/>
          </w:tcPr>
          <w:p w14:paraId="2F926B05" w14:textId="0B95C793"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1965–2370</w:t>
            </w:r>
          </w:p>
        </w:tc>
        <w:tc>
          <w:tcPr>
            <w:tcW w:w="3119" w:type="dxa"/>
          </w:tcPr>
          <w:p w14:paraId="1F206148" w14:textId="265A7968" w:rsidR="00DF0ADE" w:rsidRPr="00F64684" w:rsidRDefault="009218A4"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 xml:space="preserve">Polycrystalline </w:t>
            </w:r>
            <w:r w:rsidR="00DF0ADE" w:rsidRPr="00F64684">
              <w:rPr>
                <w:rFonts w:ascii="Times New Roman" w:hAnsi="Times New Roman" w:cs="Times New Roman"/>
                <w:color w:val="000000" w:themeColor="text1"/>
                <w:sz w:val="20"/>
                <w:szCs w:val="20"/>
              </w:rPr>
              <w:t>WC</w:t>
            </w:r>
          </w:p>
        </w:tc>
        <w:tc>
          <w:tcPr>
            <w:tcW w:w="1315" w:type="dxa"/>
          </w:tcPr>
          <w:p w14:paraId="3840BF0E" w14:textId="2298CA28"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366</w:t>
            </w:r>
          </w:p>
        </w:tc>
        <w:tc>
          <w:tcPr>
            <w:tcW w:w="1098" w:type="dxa"/>
          </w:tcPr>
          <w:p w14:paraId="26EE42E5" w14:textId="36089B3E"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00586369">
              <w:rPr>
                <w:rFonts w:ascii="Times New Roman" w:hAnsi="Times New Roman" w:cs="Times New Roman"/>
                <w:color w:val="000000" w:themeColor="text1"/>
                <w:sz w:val="20"/>
                <w:szCs w:val="20"/>
              </w:rPr>
              <w:t>1</w:t>
            </w:r>
            <w:r w:rsidRPr="00F64684">
              <w:rPr>
                <w:rFonts w:ascii="Times New Roman" w:hAnsi="Times New Roman" w:cs="Times New Roman"/>
                <w:color w:val="000000" w:themeColor="text1"/>
                <w:sz w:val="20"/>
                <w:szCs w:val="20"/>
              </w:rPr>
              <w:t>]</w:t>
            </w:r>
          </w:p>
        </w:tc>
      </w:tr>
      <w:tr w:rsidR="00DF0ADE" w:rsidRPr="00F64684" w14:paraId="129DD959" w14:textId="77777777" w:rsidTr="00F64684">
        <w:tc>
          <w:tcPr>
            <w:tcW w:w="1220" w:type="dxa"/>
          </w:tcPr>
          <w:p w14:paraId="4F5DF6B7" w14:textId="737F1F86" w:rsidR="00DF0ADE" w:rsidRPr="00F64684" w:rsidRDefault="009218A4"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p>
        </w:tc>
        <w:tc>
          <w:tcPr>
            <w:tcW w:w="1338" w:type="dxa"/>
          </w:tcPr>
          <w:p w14:paraId="62CEA67E" w14:textId="3DFB34CB"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Lattice diffusion</w:t>
            </w:r>
          </w:p>
        </w:tc>
        <w:tc>
          <w:tcPr>
            <w:tcW w:w="1270" w:type="dxa"/>
          </w:tcPr>
          <w:p w14:paraId="0F2FEDFC" w14:textId="4101DA87"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1200–1500</w:t>
            </w:r>
          </w:p>
        </w:tc>
        <w:tc>
          <w:tcPr>
            <w:tcW w:w="3119" w:type="dxa"/>
          </w:tcPr>
          <w:p w14:paraId="2CD60BB6" w14:textId="6F66F470"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Compressive creep</w:t>
            </w:r>
            <w:r w:rsidR="009218A4" w:rsidRPr="00F64684">
              <w:rPr>
                <w:rFonts w:ascii="Times New Roman" w:hAnsi="Times New Roman" w:cs="Times New Roman"/>
                <w:color w:val="000000" w:themeColor="text1"/>
                <w:sz w:val="20"/>
                <w:szCs w:val="20"/>
              </w:rPr>
              <w:t xml:space="preserve">, </w:t>
            </w:r>
            <w:r w:rsidRPr="00F64684">
              <w:rPr>
                <w:rFonts w:ascii="Times New Roman" w:hAnsi="Times New Roman" w:cs="Times New Roman"/>
                <w:color w:val="000000" w:themeColor="text1"/>
                <w:sz w:val="20"/>
                <w:szCs w:val="20"/>
              </w:rPr>
              <w:t xml:space="preserve">WC, </w:t>
            </w:r>
            <w:r w:rsidRPr="00F64684">
              <w:rPr>
                <w:rFonts w:ascii="Times New Roman" w:hAnsi="Times New Roman" w:cs="Times New Roman"/>
                <w:i/>
                <w:iCs/>
                <w:color w:val="000000" w:themeColor="text1"/>
                <w:sz w:val="20"/>
                <w:szCs w:val="20"/>
              </w:rPr>
              <w:t>n</w:t>
            </w:r>
            <w:r w:rsidRPr="00F64684">
              <w:rPr>
                <w:rFonts w:ascii="Times New Roman" w:hAnsi="Times New Roman" w:cs="Times New Roman"/>
                <w:color w:val="000000" w:themeColor="text1"/>
                <w:sz w:val="20"/>
                <w:szCs w:val="20"/>
              </w:rPr>
              <w:t xml:space="preserve"> = 1</w:t>
            </w:r>
          </w:p>
        </w:tc>
        <w:tc>
          <w:tcPr>
            <w:tcW w:w="1315" w:type="dxa"/>
          </w:tcPr>
          <w:p w14:paraId="2A8C1A16" w14:textId="1C94C5C6" w:rsidR="00DF0ADE" w:rsidRPr="00F64684" w:rsidRDefault="00DF0ADE" w:rsidP="009218A4">
            <w:pPr>
              <w:jc w:val="both"/>
              <w:rPr>
                <w:rFonts w:ascii="Times New Roman" w:hAnsi="Times New Roman" w:cs="Times New Roman"/>
                <w:color w:val="000000" w:themeColor="text1"/>
                <w:sz w:val="20"/>
                <w:szCs w:val="20"/>
                <w:vertAlign w:val="subscript"/>
              </w:rPr>
            </w:pPr>
            <w:r w:rsidRPr="00F64684">
              <w:rPr>
                <w:rFonts w:ascii="Times New Roman" w:hAnsi="Times New Roman" w:cs="Times New Roman"/>
                <w:color w:val="000000" w:themeColor="text1"/>
                <w:sz w:val="20"/>
                <w:szCs w:val="20"/>
              </w:rPr>
              <w:t>215</w:t>
            </w:r>
          </w:p>
        </w:tc>
        <w:tc>
          <w:tcPr>
            <w:tcW w:w="1098" w:type="dxa"/>
          </w:tcPr>
          <w:p w14:paraId="5BD19715" w14:textId="26A90B3B" w:rsidR="00DF0ADE" w:rsidRPr="00F64684" w:rsidRDefault="00DF0ADE" w:rsidP="009218A4">
            <w:pPr>
              <w:jc w:val="both"/>
              <w:rPr>
                <w:rFonts w:ascii="Times New Roman" w:hAnsi="Times New Roman" w:cs="Times New Roman"/>
                <w:color w:val="000000" w:themeColor="text1"/>
                <w:sz w:val="20"/>
                <w:szCs w:val="20"/>
              </w:rPr>
            </w:pPr>
            <w:r w:rsidRPr="00F64684">
              <w:rPr>
                <w:rFonts w:ascii="Times New Roman" w:hAnsi="Times New Roman" w:cs="Times New Roman"/>
                <w:color w:val="000000" w:themeColor="text1"/>
                <w:sz w:val="20"/>
                <w:szCs w:val="20"/>
              </w:rPr>
              <w:t>[</w:t>
            </w:r>
            <w:r w:rsidR="00C6535D" w:rsidRPr="00F64684">
              <w:rPr>
                <w:rFonts w:ascii="Times New Roman" w:hAnsi="Times New Roman" w:cs="Times New Roman"/>
                <w:color w:val="000000" w:themeColor="text1"/>
                <w:sz w:val="20"/>
                <w:szCs w:val="20"/>
              </w:rPr>
              <w:t>2</w:t>
            </w:r>
            <w:r w:rsidR="00586369">
              <w:rPr>
                <w:rFonts w:ascii="Times New Roman" w:hAnsi="Times New Roman" w:cs="Times New Roman"/>
                <w:color w:val="000000" w:themeColor="text1"/>
                <w:sz w:val="20"/>
                <w:szCs w:val="20"/>
              </w:rPr>
              <w:t>2</w:t>
            </w:r>
            <w:r w:rsidRPr="00F64684">
              <w:rPr>
                <w:rFonts w:ascii="Times New Roman" w:hAnsi="Times New Roman" w:cs="Times New Roman"/>
                <w:color w:val="000000" w:themeColor="text1"/>
                <w:sz w:val="20"/>
                <w:szCs w:val="20"/>
              </w:rPr>
              <w:t>]</w:t>
            </w:r>
          </w:p>
        </w:tc>
      </w:tr>
      <w:tr w:rsidR="00E52D7E" w:rsidRPr="00E52D7E" w14:paraId="50BF0F8F" w14:textId="77777777" w:rsidTr="00F64684">
        <w:tc>
          <w:tcPr>
            <w:tcW w:w="1220" w:type="dxa"/>
          </w:tcPr>
          <w:p w14:paraId="0DDFFEA2" w14:textId="11D5FCCE" w:rsidR="00DF0ADE" w:rsidRPr="00E52D7E" w:rsidRDefault="009218A4" w:rsidP="009218A4">
            <w:pPr>
              <w:jc w:val="both"/>
              <w:rPr>
                <w:rFonts w:ascii="Times New Roman" w:hAnsi="Times New Roman" w:cs="Times New Roman"/>
                <w:color w:val="000000" w:themeColor="text1"/>
                <w:sz w:val="20"/>
                <w:szCs w:val="20"/>
                <w:vertAlign w:val="superscript"/>
              </w:rPr>
            </w:pPr>
            <w:r w:rsidRPr="00E52D7E">
              <w:rPr>
                <w:rFonts w:ascii="Times New Roman" w:hAnsi="Times New Roman" w:cs="Times New Roman"/>
                <w:color w:val="000000" w:themeColor="text1"/>
                <w:sz w:val="20"/>
                <w:szCs w:val="20"/>
              </w:rPr>
              <w:t>-</w:t>
            </w:r>
          </w:p>
        </w:tc>
        <w:tc>
          <w:tcPr>
            <w:tcW w:w="1338" w:type="dxa"/>
          </w:tcPr>
          <w:p w14:paraId="65384532" w14:textId="0D177F4B"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Lattice diffusion</w:t>
            </w:r>
          </w:p>
        </w:tc>
        <w:tc>
          <w:tcPr>
            <w:tcW w:w="1270" w:type="dxa"/>
          </w:tcPr>
          <w:p w14:paraId="3AC37FC8" w14:textId="2046F521"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2350–2700</w:t>
            </w:r>
          </w:p>
        </w:tc>
        <w:tc>
          <w:tcPr>
            <w:tcW w:w="3119" w:type="dxa"/>
          </w:tcPr>
          <w:p w14:paraId="7909F5B8" w14:textId="75A11E12" w:rsidR="00DF0ADE"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 xml:space="preserve">Compressive </w:t>
            </w:r>
            <w:r w:rsidR="00DF0ADE" w:rsidRPr="00E52D7E">
              <w:rPr>
                <w:rFonts w:ascii="Times New Roman" w:hAnsi="Times New Roman" w:cs="Times New Roman"/>
                <w:color w:val="000000" w:themeColor="text1"/>
                <w:sz w:val="20"/>
                <w:szCs w:val="20"/>
              </w:rPr>
              <w:t>creep</w:t>
            </w:r>
            <w:r w:rsidRPr="00E52D7E">
              <w:rPr>
                <w:rFonts w:ascii="Times New Roman" w:hAnsi="Times New Roman" w:cs="Times New Roman"/>
                <w:color w:val="000000" w:themeColor="text1"/>
                <w:sz w:val="20"/>
                <w:szCs w:val="20"/>
              </w:rPr>
              <w:t xml:space="preserve">, </w:t>
            </w:r>
            <w:proofErr w:type="spellStart"/>
            <w:r w:rsidR="00DF0ADE" w:rsidRPr="00E52D7E">
              <w:rPr>
                <w:rFonts w:ascii="Times New Roman" w:hAnsi="Times New Roman" w:cs="Times New Roman"/>
                <w:color w:val="000000" w:themeColor="text1"/>
                <w:sz w:val="20"/>
                <w:szCs w:val="20"/>
              </w:rPr>
              <w:t>TaC</w:t>
            </w:r>
            <w:proofErr w:type="spellEnd"/>
            <w:r w:rsidR="00DF0ADE" w:rsidRPr="00E52D7E">
              <w:rPr>
                <w:rFonts w:ascii="Times New Roman" w:hAnsi="Times New Roman" w:cs="Times New Roman"/>
                <w:color w:val="000000" w:themeColor="text1"/>
                <w:sz w:val="20"/>
                <w:szCs w:val="20"/>
              </w:rPr>
              <w:t xml:space="preserve">, </w:t>
            </w:r>
            <w:r w:rsidR="00DF0ADE" w:rsidRPr="00E52D7E">
              <w:rPr>
                <w:rFonts w:ascii="Times New Roman" w:hAnsi="Times New Roman" w:cs="Times New Roman"/>
                <w:i/>
                <w:iCs/>
                <w:color w:val="000000" w:themeColor="text1"/>
                <w:sz w:val="20"/>
                <w:szCs w:val="20"/>
              </w:rPr>
              <w:t>n</w:t>
            </w:r>
            <w:r w:rsidR="00DF0ADE" w:rsidRPr="00E52D7E">
              <w:rPr>
                <w:rFonts w:ascii="Times New Roman" w:hAnsi="Times New Roman" w:cs="Times New Roman"/>
                <w:color w:val="000000" w:themeColor="text1"/>
                <w:sz w:val="20"/>
                <w:szCs w:val="20"/>
              </w:rPr>
              <w:t xml:space="preserve"> = 1</w:t>
            </w:r>
          </w:p>
        </w:tc>
        <w:tc>
          <w:tcPr>
            <w:tcW w:w="1315" w:type="dxa"/>
          </w:tcPr>
          <w:p w14:paraId="0E247A6D" w14:textId="5360B23A"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610</w:t>
            </w:r>
            <w:r w:rsidR="00E4010A" w:rsidRPr="00E52D7E">
              <w:rPr>
                <w:rFonts w:ascii="Times New Roman" w:hAnsi="Times New Roman" w:cs="Times New Roman"/>
                <w:color w:val="000000" w:themeColor="text1"/>
                <w:sz w:val="20"/>
                <w:szCs w:val="20"/>
              </w:rPr>
              <w:t>–</w:t>
            </w:r>
            <w:r w:rsidRPr="00E52D7E">
              <w:rPr>
                <w:rFonts w:ascii="Times New Roman" w:hAnsi="Times New Roman" w:cs="Times New Roman"/>
                <w:color w:val="000000" w:themeColor="text1"/>
                <w:sz w:val="20"/>
                <w:szCs w:val="20"/>
              </w:rPr>
              <w:t>630</w:t>
            </w:r>
          </w:p>
        </w:tc>
        <w:tc>
          <w:tcPr>
            <w:tcW w:w="1098" w:type="dxa"/>
          </w:tcPr>
          <w:p w14:paraId="28794E56" w14:textId="3A7A411F"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w:t>
            </w:r>
            <w:r w:rsidR="00015EC0" w:rsidRPr="00E52D7E">
              <w:rPr>
                <w:rFonts w:ascii="Times New Roman" w:hAnsi="Times New Roman" w:cs="Times New Roman"/>
                <w:color w:val="000000" w:themeColor="text1"/>
                <w:sz w:val="20"/>
                <w:szCs w:val="20"/>
              </w:rPr>
              <w:t>1</w:t>
            </w:r>
            <w:r w:rsidRPr="00E52D7E">
              <w:rPr>
                <w:rFonts w:ascii="Times New Roman" w:hAnsi="Times New Roman" w:cs="Times New Roman"/>
                <w:color w:val="000000" w:themeColor="text1"/>
                <w:sz w:val="20"/>
                <w:szCs w:val="20"/>
              </w:rPr>
              <w:t>]</w:t>
            </w:r>
          </w:p>
        </w:tc>
      </w:tr>
      <w:tr w:rsidR="00E52D7E" w:rsidRPr="00E52D7E" w14:paraId="105FBCF6" w14:textId="77777777" w:rsidTr="00F64684">
        <w:tc>
          <w:tcPr>
            <w:tcW w:w="1220" w:type="dxa"/>
          </w:tcPr>
          <w:p w14:paraId="39CD6F82" w14:textId="2CFBA95B" w:rsidR="009218A4" w:rsidRPr="00E52D7E" w:rsidRDefault="009218A4" w:rsidP="009218A4">
            <w:pPr>
              <w:jc w:val="both"/>
              <w:rPr>
                <w:rFonts w:ascii="Times New Roman" w:hAnsi="Times New Roman" w:cs="Times New Roman"/>
                <w:color w:val="000000" w:themeColor="text1"/>
                <w:sz w:val="20"/>
                <w:szCs w:val="20"/>
                <w:vertAlign w:val="superscript"/>
              </w:rPr>
            </w:pPr>
            <w:r w:rsidRPr="00E52D7E">
              <w:rPr>
                <w:rFonts w:ascii="Times New Roman" w:hAnsi="Times New Roman" w:cs="Times New Roman"/>
                <w:color w:val="000000" w:themeColor="text1"/>
                <w:sz w:val="20"/>
                <w:szCs w:val="20"/>
              </w:rPr>
              <w:t>-</w:t>
            </w:r>
          </w:p>
        </w:tc>
        <w:tc>
          <w:tcPr>
            <w:tcW w:w="1338" w:type="dxa"/>
          </w:tcPr>
          <w:p w14:paraId="193BA898" w14:textId="553155B8" w:rsidR="009218A4"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Lattice diffusion</w:t>
            </w:r>
          </w:p>
        </w:tc>
        <w:tc>
          <w:tcPr>
            <w:tcW w:w="1270" w:type="dxa"/>
          </w:tcPr>
          <w:p w14:paraId="20BF84F2" w14:textId="24B77913" w:rsidR="009218A4"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2500–3000</w:t>
            </w:r>
          </w:p>
        </w:tc>
        <w:tc>
          <w:tcPr>
            <w:tcW w:w="3119" w:type="dxa"/>
          </w:tcPr>
          <w:p w14:paraId="6E5BF474" w14:textId="24562D88" w:rsidR="009218A4"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 xml:space="preserve">Creep in flexure, </w:t>
            </w:r>
            <w:proofErr w:type="spellStart"/>
            <w:r w:rsidRPr="00E52D7E">
              <w:rPr>
                <w:rFonts w:ascii="Times New Roman" w:hAnsi="Times New Roman" w:cs="Times New Roman"/>
                <w:color w:val="000000" w:themeColor="text1"/>
                <w:sz w:val="20"/>
                <w:szCs w:val="20"/>
              </w:rPr>
              <w:t>TaC</w:t>
            </w:r>
            <w:proofErr w:type="spellEnd"/>
            <w:r w:rsidRPr="00E52D7E">
              <w:rPr>
                <w:rFonts w:ascii="Times New Roman" w:hAnsi="Times New Roman" w:cs="Times New Roman"/>
                <w:color w:val="000000" w:themeColor="text1"/>
                <w:sz w:val="20"/>
                <w:szCs w:val="20"/>
              </w:rPr>
              <w:t xml:space="preserve">, </w:t>
            </w:r>
            <w:r w:rsidRPr="00E52D7E">
              <w:rPr>
                <w:rFonts w:ascii="Times New Roman" w:hAnsi="Times New Roman" w:cs="Times New Roman"/>
                <w:i/>
                <w:iCs/>
                <w:color w:val="000000" w:themeColor="text1"/>
                <w:sz w:val="20"/>
                <w:szCs w:val="20"/>
              </w:rPr>
              <w:t>n</w:t>
            </w:r>
            <w:r w:rsidRPr="00E52D7E">
              <w:rPr>
                <w:rFonts w:ascii="Times New Roman" w:hAnsi="Times New Roman" w:cs="Times New Roman"/>
                <w:color w:val="000000" w:themeColor="text1"/>
                <w:sz w:val="20"/>
                <w:szCs w:val="20"/>
              </w:rPr>
              <w:t xml:space="preserve"> = 1</w:t>
            </w:r>
          </w:p>
        </w:tc>
        <w:tc>
          <w:tcPr>
            <w:tcW w:w="1315" w:type="dxa"/>
          </w:tcPr>
          <w:p w14:paraId="58BDFD5A" w14:textId="29FEDA31" w:rsidR="009218A4"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610</w:t>
            </w:r>
          </w:p>
        </w:tc>
        <w:tc>
          <w:tcPr>
            <w:tcW w:w="1098" w:type="dxa"/>
          </w:tcPr>
          <w:p w14:paraId="0BAD3F3D" w14:textId="5C2C743E" w:rsidR="009218A4"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w:t>
            </w:r>
            <w:r w:rsidR="00C6535D" w:rsidRPr="00E52D7E">
              <w:rPr>
                <w:rFonts w:ascii="Times New Roman" w:hAnsi="Times New Roman" w:cs="Times New Roman"/>
                <w:color w:val="000000" w:themeColor="text1"/>
                <w:sz w:val="20"/>
                <w:szCs w:val="20"/>
              </w:rPr>
              <w:t>2</w:t>
            </w:r>
            <w:r w:rsidR="00015EC0" w:rsidRPr="00E52D7E">
              <w:rPr>
                <w:rFonts w:ascii="Times New Roman" w:hAnsi="Times New Roman" w:cs="Times New Roman"/>
                <w:color w:val="000000" w:themeColor="text1"/>
                <w:sz w:val="20"/>
                <w:szCs w:val="20"/>
              </w:rPr>
              <w:t>3</w:t>
            </w:r>
            <w:r w:rsidRPr="00E52D7E">
              <w:rPr>
                <w:rFonts w:ascii="Times New Roman" w:hAnsi="Times New Roman" w:cs="Times New Roman"/>
                <w:color w:val="000000" w:themeColor="text1"/>
                <w:sz w:val="20"/>
                <w:szCs w:val="20"/>
              </w:rPr>
              <w:t>]</w:t>
            </w:r>
          </w:p>
        </w:tc>
      </w:tr>
      <w:tr w:rsidR="00E52D7E" w:rsidRPr="00E52D7E" w14:paraId="2D763B3C" w14:textId="77777777" w:rsidTr="00F64684">
        <w:tc>
          <w:tcPr>
            <w:tcW w:w="1220" w:type="dxa"/>
            <w:tcBorders>
              <w:bottom w:val="single" w:sz="4" w:space="0" w:color="auto"/>
            </w:tcBorders>
          </w:tcPr>
          <w:p w14:paraId="06D3E996" w14:textId="77777777"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w:t>
            </w:r>
          </w:p>
        </w:tc>
        <w:tc>
          <w:tcPr>
            <w:tcW w:w="1338" w:type="dxa"/>
            <w:tcBorders>
              <w:bottom w:val="single" w:sz="4" w:space="0" w:color="auto"/>
            </w:tcBorders>
          </w:tcPr>
          <w:p w14:paraId="0AB4DB83" w14:textId="71908695"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Lattice diffusion</w:t>
            </w:r>
          </w:p>
        </w:tc>
        <w:tc>
          <w:tcPr>
            <w:tcW w:w="1270" w:type="dxa"/>
            <w:tcBorders>
              <w:bottom w:val="single" w:sz="4" w:space="0" w:color="auto"/>
            </w:tcBorders>
          </w:tcPr>
          <w:p w14:paraId="1F5B9D2D" w14:textId="7BEF1E69" w:rsidR="00DF0ADE"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1800–2000</w:t>
            </w:r>
          </w:p>
        </w:tc>
        <w:tc>
          <w:tcPr>
            <w:tcW w:w="3119" w:type="dxa"/>
            <w:tcBorders>
              <w:bottom w:val="single" w:sz="4" w:space="0" w:color="auto"/>
            </w:tcBorders>
          </w:tcPr>
          <w:p w14:paraId="5755F705" w14:textId="2042A231" w:rsidR="00DF0ADE" w:rsidRPr="00E52D7E" w:rsidRDefault="009218A4"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 xml:space="preserve">SPS, </w:t>
            </w:r>
            <w:r w:rsidR="00DF0ADE" w:rsidRPr="00E52D7E">
              <w:rPr>
                <w:rFonts w:ascii="Times New Roman" w:hAnsi="Times New Roman" w:cs="Times New Roman"/>
                <w:color w:val="000000" w:themeColor="text1"/>
                <w:sz w:val="20"/>
                <w:szCs w:val="20"/>
              </w:rPr>
              <w:t xml:space="preserve">polycrystalline </w:t>
            </w:r>
            <w:r w:rsidRPr="00E52D7E">
              <w:rPr>
                <w:rFonts w:ascii="Times New Roman" w:hAnsi="Times New Roman" w:cs="Times New Roman"/>
                <w:color w:val="000000" w:themeColor="text1"/>
                <w:sz w:val="20"/>
                <w:szCs w:val="20"/>
              </w:rPr>
              <w:t>(</w:t>
            </w:r>
            <w:proofErr w:type="spellStart"/>
            <w:proofErr w:type="gramStart"/>
            <w:r w:rsidRPr="00E52D7E">
              <w:rPr>
                <w:rFonts w:ascii="Times New Roman" w:hAnsi="Times New Roman" w:cs="Times New Roman"/>
                <w:color w:val="000000" w:themeColor="text1"/>
                <w:sz w:val="20"/>
                <w:szCs w:val="20"/>
              </w:rPr>
              <w:t>Ta,W</w:t>
            </w:r>
            <w:proofErr w:type="spellEnd"/>
            <w:proofErr w:type="gramEnd"/>
            <w:r w:rsidRPr="00E52D7E">
              <w:rPr>
                <w:rFonts w:ascii="Times New Roman" w:hAnsi="Times New Roman" w:cs="Times New Roman"/>
                <w:color w:val="000000" w:themeColor="text1"/>
                <w:sz w:val="20"/>
                <w:szCs w:val="20"/>
              </w:rPr>
              <w:t xml:space="preserve">)C, </w:t>
            </w:r>
            <w:r w:rsidRPr="00E52D7E">
              <w:rPr>
                <w:rFonts w:ascii="Times New Roman" w:hAnsi="Times New Roman" w:cs="Times New Roman"/>
                <w:i/>
                <w:iCs/>
                <w:color w:val="000000" w:themeColor="text1"/>
                <w:sz w:val="20"/>
                <w:szCs w:val="20"/>
              </w:rPr>
              <w:t>n</w:t>
            </w:r>
            <w:r w:rsidRPr="00E52D7E">
              <w:rPr>
                <w:rFonts w:ascii="Times New Roman" w:hAnsi="Times New Roman" w:cs="Times New Roman"/>
                <w:color w:val="000000" w:themeColor="text1"/>
                <w:sz w:val="20"/>
                <w:szCs w:val="20"/>
              </w:rPr>
              <w:t xml:space="preserve"> = 0.8</w:t>
            </w:r>
            <w:r w:rsidR="0088387B">
              <w:rPr>
                <w:rFonts w:ascii="Times New Roman" w:hAnsi="Times New Roman" w:cs="Times New Roman"/>
                <w:color w:val="000000" w:themeColor="text1"/>
                <w:sz w:val="20"/>
                <w:szCs w:val="20"/>
              </w:rPr>
              <w:t xml:space="preserve">, </w:t>
            </w:r>
            <w:r w:rsidR="0088387B" w:rsidRPr="0088387B">
              <w:rPr>
                <w:rFonts w:ascii="Times New Roman" w:hAnsi="Times New Roman" w:cs="Times New Roman"/>
                <w:color w:val="000000" w:themeColor="text1"/>
                <w:sz w:val="20"/>
                <w:szCs w:val="20"/>
                <w:highlight w:val="cyan"/>
              </w:rPr>
              <w:t>densification</w:t>
            </w:r>
          </w:p>
        </w:tc>
        <w:tc>
          <w:tcPr>
            <w:tcW w:w="1315" w:type="dxa"/>
            <w:tcBorders>
              <w:bottom w:val="single" w:sz="4" w:space="0" w:color="auto"/>
            </w:tcBorders>
          </w:tcPr>
          <w:p w14:paraId="17F27122" w14:textId="3E5054D6"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510±14</w:t>
            </w:r>
            <w:r w:rsidR="004505E4" w:rsidRPr="00E52D7E">
              <w:rPr>
                <w:rFonts w:ascii="Times New Roman" w:hAnsi="Times New Roman" w:cs="Times New Roman"/>
                <w:color w:val="000000" w:themeColor="text1"/>
                <w:sz w:val="20"/>
                <w:szCs w:val="20"/>
              </w:rPr>
              <w:t>*</w:t>
            </w:r>
          </w:p>
        </w:tc>
        <w:tc>
          <w:tcPr>
            <w:tcW w:w="1098" w:type="dxa"/>
            <w:tcBorders>
              <w:bottom w:val="single" w:sz="4" w:space="0" w:color="auto"/>
            </w:tcBorders>
          </w:tcPr>
          <w:p w14:paraId="4AEAD18F" w14:textId="77777777" w:rsidR="00DF0ADE" w:rsidRPr="00E52D7E" w:rsidRDefault="00DF0ADE" w:rsidP="009218A4">
            <w:pPr>
              <w:jc w:val="both"/>
              <w:rPr>
                <w:rFonts w:ascii="Times New Roman" w:hAnsi="Times New Roman" w:cs="Times New Roman"/>
                <w:color w:val="000000" w:themeColor="text1"/>
                <w:sz w:val="20"/>
                <w:szCs w:val="20"/>
              </w:rPr>
            </w:pPr>
            <w:r w:rsidRPr="00E52D7E">
              <w:rPr>
                <w:rFonts w:ascii="Times New Roman" w:hAnsi="Times New Roman" w:cs="Times New Roman"/>
                <w:color w:val="000000" w:themeColor="text1"/>
                <w:sz w:val="20"/>
                <w:szCs w:val="20"/>
              </w:rPr>
              <w:t>This study</w:t>
            </w:r>
          </w:p>
        </w:tc>
      </w:tr>
    </w:tbl>
    <w:p w14:paraId="267BFD2F" w14:textId="3DD15639" w:rsidR="00F3311B" w:rsidRDefault="004505E4" w:rsidP="00875C66">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 xml:space="preserve">* </w:t>
      </w:r>
      <w:proofErr w:type="gramStart"/>
      <w:r w:rsidRPr="00E52D7E">
        <w:rPr>
          <w:rFonts w:ascii="Times New Roman" w:hAnsi="Times New Roman" w:cs="Times New Roman"/>
          <w:color w:val="000000" w:themeColor="text1"/>
          <w:sz w:val="28"/>
          <w:szCs w:val="28"/>
        </w:rPr>
        <w:t>the</w:t>
      </w:r>
      <w:proofErr w:type="gramEnd"/>
      <w:r w:rsidRPr="00E52D7E">
        <w:rPr>
          <w:rFonts w:ascii="Times New Roman" w:hAnsi="Times New Roman" w:cs="Times New Roman"/>
          <w:color w:val="000000" w:themeColor="text1"/>
          <w:sz w:val="28"/>
          <w:szCs w:val="28"/>
        </w:rPr>
        <w:t xml:space="preserve"> data may vary as much as 530 kJ/mol or as low as 495 kJ/mol for selected compositions. Nevertheless, the activation energy obtained in </w:t>
      </w:r>
      <w:r w:rsidRPr="00E52D7E">
        <w:rPr>
          <w:rFonts w:ascii="Times New Roman" w:hAnsi="Times New Roman" w:cs="Times New Roman"/>
          <w:b/>
          <w:bCs/>
          <w:color w:val="000000" w:themeColor="text1"/>
          <w:sz w:val="28"/>
          <w:szCs w:val="28"/>
        </w:rPr>
        <w:t>Fig. 3</w:t>
      </w:r>
      <w:r w:rsidRPr="00E52D7E">
        <w:rPr>
          <w:rFonts w:ascii="Times New Roman" w:hAnsi="Times New Roman" w:cs="Times New Roman"/>
          <w:color w:val="000000" w:themeColor="text1"/>
          <w:sz w:val="28"/>
          <w:szCs w:val="28"/>
        </w:rPr>
        <w:t xml:space="preserve"> provides a general agreement for all data obtained within this study.</w:t>
      </w:r>
    </w:p>
    <w:p w14:paraId="1FBC19A6" w14:textId="77777777" w:rsidR="00AF5695" w:rsidRDefault="00AF5695" w:rsidP="00875C66">
      <w:pPr>
        <w:spacing w:line="360" w:lineRule="auto"/>
        <w:jc w:val="both"/>
        <w:rPr>
          <w:rFonts w:ascii="Times New Roman" w:hAnsi="Times New Roman" w:cs="Times New Roman"/>
          <w:color w:val="000000" w:themeColor="text1"/>
          <w:sz w:val="28"/>
          <w:szCs w:val="28"/>
        </w:rPr>
      </w:pPr>
    </w:p>
    <w:p w14:paraId="54D488F3" w14:textId="77777777" w:rsidR="00AF5695" w:rsidRDefault="00AF5695" w:rsidP="00AF5695">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 xml:space="preserve">The fixed composition data for the densification using the crushed and non-crushed W spheres indicates that the grain size exponent </w:t>
      </w:r>
      <w:r w:rsidRPr="00E52D7E">
        <w:rPr>
          <w:rFonts w:ascii="Times New Roman" w:hAnsi="Times New Roman" w:cs="Times New Roman"/>
          <w:i/>
          <w:iCs/>
          <w:color w:val="000000" w:themeColor="text1"/>
          <w:sz w:val="28"/>
          <w:szCs w:val="28"/>
        </w:rPr>
        <w:t>p</w:t>
      </w:r>
      <w:r w:rsidRPr="00E52D7E">
        <w:rPr>
          <w:rFonts w:ascii="Times New Roman" w:hAnsi="Times New Roman" w:cs="Times New Roman"/>
          <w:color w:val="000000" w:themeColor="text1"/>
          <w:sz w:val="28"/>
          <w:szCs w:val="28"/>
        </w:rPr>
        <w:t xml:space="preserve"> is equal to –1.4. The Nabarro</w:t>
      </w:r>
      <w:r>
        <w:rPr>
          <w:rFonts w:ascii="Times New Roman" w:hAnsi="Times New Roman" w:cs="Times New Roman"/>
          <w:color w:val="000000" w:themeColor="text1"/>
          <w:sz w:val="28"/>
          <w:szCs w:val="28"/>
        </w:rPr>
        <w:t xml:space="preserve">–Herring creep and Coble creep are being controlled by the p of –2 and –3, respectively. One can thus assume that considering </w:t>
      </w:r>
      <w:r w:rsidRPr="009E4B65">
        <w:rPr>
          <w:rFonts w:ascii="Times New Roman" w:hAnsi="Times New Roman" w:cs="Times New Roman"/>
          <w:i/>
          <w:iCs/>
          <w:color w:val="000000" w:themeColor="text1"/>
          <w:sz w:val="28"/>
          <w:szCs w:val="28"/>
        </w:rPr>
        <w:t>n</w:t>
      </w:r>
      <w:r>
        <w:rPr>
          <w:rFonts w:ascii="Times New Roman" w:hAnsi="Times New Roman" w:cs="Times New Roman"/>
          <w:color w:val="000000" w:themeColor="text1"/>
          <w:sz w:val="28"/>
          <w:szCs w:val="28"/>
        </w:rPr>
        <w:t xml:space="preserve"> = 0.8 and </w:t>
      </w:r>
      <w:r w:rsidRPr="009E4B65">
        <w:rPr>
          <w:rFonts w:ascii="Times New Roman" w:hAnsi="Times New Roman" w:cs="Times New Roman"/>
          <w:i/>
          <w:iCs/>
          <w:color w:val="000000" w:themeColor="text1"/>
          <w:sz w:val="28"/>
          <w:szCs w:val="28"/>
        </w:rPr>
        <w:t>p</w:t>
      </w:r>
      <w:r>
        <w:rPr>
          <w:rFonts w:ascii="Times New Roman" w:hAnsi="Times New Roman" w:cs="Times New Roman"/>
          <w:color w:val="000000" w:themeColor="text1"/>
          <w:sz w:val="28"/>
          <w:szCs w:val="28"/>
        </w:rPr>
        <w:t xml:space="preserve"> = –1.4, the Nabarro–Herring creep is the most likely process to govern the densification process in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or (</w:t>
      </w:r>
      <w:proofErr w:type="spellStart"/>
      <w:proofErr w:type="gramStart"/>
      <w:r>
        <w:rPr>
          <w:rFonts w:ascii="Times New Roman" w:hAnsi="Times New Roman" w:cs="Times New Roman"/>
          <w:color w:val="000000" w:themeColor="text1"/>
          <w:sz w:val="28"/>
          <w:szCs w:val="28"/>
        </w:rPr>
        <w:t>Ta,W</w:t>
      </w:r>
      <w:proofErr w:type="spellEnd"/>
      <w:proofErr w:type="gramEnd"/>
      <w:r>
        <w:rPr>
          <w:rFonts w:ascii="Times New Roman" w:hAnsi="Times New Roman" w:cs="Times New Roman"/>
          <w:color w:val="000000" w:themeColor="text1"/>
          <w:sz w:val="28"/>
          <w:szCs w:val="28"/>
        </w:rPr>
        <w:t>)C. T</w:t>
      </w:r>
      <w:r w:rsidRPr="00067F17">
        <w:rPr>
          <w:rFonts w:ascii="Times New Roman" w:hAnsi="Times New Roman" w:cs="Times New Roman"/>
          <w:color w:val="000000" w:themeColor="text1"/>
          <w:sz w:val="28"/>
          <w:szCs w:val="28"/>
        </w:rPr>
        <w:t xml:space="preserve">his type of creep results from the diffusion of vacancies from </w:t>
      </w:r>
      <w:r w:rsidRPr="00067F17">
        <w:rPr>
          <w:rFonts w:ascii="Times New Roman" w:hAnsi="Times New Roman" w:cs="Times New Roman"/>
          <w:color w:val="000000" w:themeColor="text1"/>
          <w:sz w:val="28"/>
          <w:szCs w:val="28"/>
        </w:rPr>
        <w:lastRenderedPageBreak/>
        <w:t xml:space="preserve">regions of high chemical potential at </w:t>
      </w:r>
      <w:r>
        <w:rPr>
          <w:rFonts w:ascii="Times New Roman" w:hAnsi="Times New Roman" w:cs="Times New Roman"/>
          <w:color w:val="000000" w:themeColor="text1"/>
          <w:sz w:val="28"/>
          <w:szCs w:val="28"/>
        </w:rPr>
        <w:t xml:space="preserve">the </w:t>
      </w:r>
      <w:r w:rsidRPr="00067F17">
        <w:rPr>
          <w:rFonts w:ascii="Times New Roman" w:hAnsi="Times New Roman" w:cs="Times New Roman"/>
          <w:color w:val="000000" w:themeColor="text1"/>
          <w:sz w:val="28"/>
          <w:szCs w:val="28"/>
        </w:rPr>
        <w:t>grain boundaries subjected to normal tensile stresses to regions of lower chemical potential where the average tensile stresses across the grain boundaries are ze</w:t>
      </w:r>
      <w:r>
        <w:rPr>
          <w:rFonts w:ascii="Times New Roman" w:hAnsi="Times New Roman" w:cs="Times New Roman"/>
          <w:color w:val="000000" w:themeColor="text1"/>
          <w:sz w:val="28"/>
          <w:szCs w:val="28"/>
        </w:rPr>
        <w:t xml:space="preserve">ro. Hence, it is highly likely that the activation energy obtained during such an analysis should correspond to the bulk diffusion of C in Ta, Ta in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or W in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The data in </w:t>
      </w:r>
      <w:r w:rsidRPr="00242572">
        <w:rPr>
          <w:rFonts w:ascii="Times New Roman" w:hAnsi="Times New Roman" w:cs="Times New Roman"/>
          <w:b/>
          <w:bCs/>
          <w:color w:val="000000" w:themeColor="text1"/>
          <w:sz w:val="28"/>
          <w:szCs w:val="28"/>
        </w:rPr>
        <w:t>Table 2</w:t>
      </w:r>
      <w:r>
        <w:rPr>
          <w:rFonts w:ascii="Times New Roman" w:hAnsi="Times New Roman" w:cs="Times New Roman"/>
          <w:color w:val="000000" w:themeColor="text1"/>
          <w:sz w:val="28"/>
          <w:szCs w:val="28"/>
        </w:rPr>
        <w:t xml:space="preserve"> indicate a similarity of the activation energy to that observed in ref. [2] for diffusion of W in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or for the creep of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[23].</w:t>
      </w:r>
    </w:p>
    <w:p w14:paraId="284242A1" w14:textId="77777777" w:rsidR="00435F4C" w:rsidRPr="00E52D7E" w:rsidRDefault="00435F4C" w:rsidP="00435F4C">
      <w:pPr>
        <w:rPr>
          <w:rFonts w:ascii="Times New Roman" w:hAnsi="Times New Roman" w:cs="Times New Roman"/>
          <w:b/>
          <w:bCs/>
          <w:color w:val="000000" w:themeColor="text1"/>
          <w:sz w:val="28"/>
          <w:szCs w:val="28"/>
        </w:rPr>
      </w:pPr>
    </w:p>
    <w:p w14:paraId="6D4B6C80" w14:textId="018E6131" w:rsidR="00435F4C" w:rsidRPr="00E52D7E" w:rsidRDefault="00784F04" w:rsidP="00435F4C">
      <w:pPr>
        <w:spacing w:line="360" w:lineRule="auto"/>
        <w:rPr>
          <w:rFonts w:ascii="Times New Roman" w:hAnsi="Times New Roman" w:cs="Times New Roman"/>
          <w:b/>
          <w:bCs/>
          <w:color w:val="000000" w:themeColor="text1"/>
          <w:sz w:val="28"/>
          <w:szCs w:val="28"/>
        </w:rPr>
      </w:pPr>
      <w:r w:rsidRPr="00E52D7E">
        <w:rPr>
          <w:rFonts w:ascii="Times New Roman" w:hAnsi="Times New Roman"/>
          <w:b/>
          <w:bCs/>
          <w:i/>
          <w:iCs/>
          <w:color w:val="000000" w:themeColor="text1"/>
          <w:sz w:val="28"/>
          <w:szCs w:val="28"/>
        </w:rPr>
        <w:t>3.</w:t>
      </w:r>
      <w:r w:rsidR="004505E4" w:rsidRPr="00E52D7E">
        <w:rPr>
          <w:rFonts w:ascii="Times New Roman" w:hAnsi="Times New Roman"/>
          <w:b/>
          <w:bCs/>
          <w:i/>
          <w:iCs/>
          <w:color w:val="000000" w:themeColor="text1"/>
          <w:sz w:val="28"/>
          <w:szCs w:val="28"/>
        </w:rPr>
        <w:t>2</w:t>
      </w:r>
      <w:r w:rsidRPr="00E52D7E">
        <w:rPr>
          <w:rFonts w:ascii="Times New Roman" w:hAnsi="Times New Roman"/>
          <w:b/>
          <w:bCs/>
          <w:i/>
          <w:iCs/>
          <w:color w:val="000000" w:themeColor="text1"/>
          <w:sz w:val="28"/>
          <w:szCs w:val="28"/>
        </w:rPr>
        <w:t xml:space="preserve"> </w:t>
      </w:r>
      <w:r w:rsidR="00CD7BEB" w:rsidRPr="00E52D7E">
        <w:rPr>
          <w:rFonts w:ascii="Times New Roman" w:hAnsi="Times New Roman"/>
          <w:b/>
          <w:bCs/>
          <w:i/>
          <w:iCs/>
          <w:color w:val="000000" w:themeColor="text1"/>
          <w:sz w:val="28"/>
          <w:szCs w:val="28"/>
        </w:rPr>
        <w:t xml:space="preserve">Reaction kinetics of </w:t>
      </w:r>
      <w:r w:rsidR="00C6535D" w:rsidRPr="00E52D7E">
        <w:rPr>
          <w:rFonts w:ascii="Times New Roman" w:hAnsi="Times New Roman"/>
          <w:b/>
          <w:bCs/>
          <w:i/>
          <w:iCs/>
          <w:color w:val="000000" w:themeColor="text1"/>
          <w:sz w:val="28"/>
          <w:szCs w:val="28"/>
        </w:rPr>
        <w:t>(</w:t>
      </w:r>
      <w:proofErr w:type="spellStart"/>
      <w:proofErr w:type="gramStart"/>
      <w:r w:rsidR="00CD7BEB" w:rsidRPr="00E52D7E">
        <w:rPr>
          <w:rFonts w:ascii="Times New Roman" w:hAnsi="Times New Roman"/>
          <w:b/>
          <w:bCs/>
          <w:i/>
          <w:iCs/>
          <w:color w:val="000000" w:themeColor="text1"/>
          <w:sz w:val="28"/>
          <w:szCs w:val="28"/>
        </w:rPr>
        <w:t>Ta</w:t>
      </w:r>
      <w:r w:rsidR="00C6535D" w:rsidRPr="00E52D7E">
        <w:rPr>
          <w:rFonts w:ascii="Times New Roman" w:hAnsi="Times New Roman"/>
          <w:b/>
          <w:bCs/>
          <w:i/>
          <w:iCs/>
          <w:color w:val="000000" w:themeColor="text1"/>
          <w:sz w:val="28"/>
          <w:szCs w:val="28"/>
        </w:rPr>
        <w:t>,</w:t>
      </w:r>
      <w:r w:rsidR="00CD7BEB" w:rsidRPr="00E52D7E">
        <w:rPr>
          <w:rFonts w:ascii="Times New Roman" w:hAnsi="Times New Roman"/>
          <w:b/>
          <w:bCs/>
          <w:i/>
          <w:iCs/>
          <w:color w:val="000000" w:themeColor="text1"/>
          <w:sz w:val="28"/>
          <w:szCs w:val="28"/>
        </w:rPr>
        <w:t>W</w:t>
      </w:r>
      <w:proofErr w:type="spellEnd"/>
      <w:proofErr w:type="gramEnd"/>
      <w:r w:rsidR="00C6535D" w:rsidRPr="00E52D7E">
        <w:rPr>
          <w:rFonts w:ascii="Times New Roman" w:hAnsi="Times New Roman"/>
          <w:b/>
          <w:bCs/>
          <w:i/>
          <w:iCs/>
          <w:color w:val="000000" w:themeColor="text1"/>
          <w:sz w:val="28"/>
          <w:szCs w:val="28"/>
        </w:rPr>
        <w:t>)</w:t>
      </w:r>
      <w:r w:rsidR="00CD7BEB" w:rsidRPr="00E52D7E">
        <w:rPr>
          <w:rFonts w:ascii="Times New Roman" w:hAnsi="Times New Roman"/>
          <w:b/>
          <w:bCs/>
          <w:i/>
          <w:iCs/>
          <w:color w:val="000000" w:themeColor="text1"/>
          <w:sz w:val="28"/>
          <w:szCs w:val="28"/>
        </w:rPr>
        <w:t>C ceramics</w:t>
      </w:r>
      <w:r w:rsidR="00CD7BEB" w:rsidRPr="00E52D7E">
        <w:rPr>
          <w:rFonts w:ascii="Times New Roman" w:hAnsi="Times New Roman" w:cs="Times New Roman"/>
          <w:color w:val="000000" w:themeColor="text1"/>
          <w:sz w:val="28"/>
          <w:szCs w:val="28"/>
        </w:rPr>
        <w:t xml:space="preserve"> </w:t>
      </w:r>
    </w:p>
    <w:p w14:paraId="3CDE29A7" w14:textId="58B739C8" w:rsidR="004505E4" w:rsidRPr="00E52D7E" w:rsidRDefault="004505E4" w:rsidP="00435F4C">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Because the resulting carbides are solid-solution</w:t>
      </w:r>
      <w:r w:rsidR="001C3715" w:rsidRPr="00E52D7E">
        <w:rPr>
          <w:rFonts w:ascii="Times New Roman" w:hAnsi="Times New Roman" w:cs="Times New Roman"/>
          <w:color w:val="000000" w:themeColor="text1"/>
          <w:sz w:val="28"/>
          <w:szCs w:val="28"/>
        </w:rPr>
        <w:t>s</w:t>
      </w:r>
      <w:r w:rsidRPr="00E52D7E">
        <w:rPr>
          <w:rFonts w:ascii="Times New Roman" w:hAnsi="Times New Roman" w:cs="Times New Roman"/>
          <w:color w:val="000000" w:themeColor="text1"/>
          <w:sz w:val="28"/>
          <w:szCs w:val="28"/>
        </w:rPr>
        <w:t>, the reaction aspect of the SPS processing can also</w:t>
      </w:r>
      <w:r w:rsidR="001C3715" w:rsidRPr="00E52D7E">
        <w:rPr>
          <w:rFonts w:ascii="Times New Roman" w:hAnsi="Times New Roman" w:cs="Times New Roman"/>
          <w:color w:val="000000" w:themeColor="text1"/>
          <w:sz w:val="28"/>
          <w:szCs w:val="28"/>
        </w:rPr>
        <w:t xml:space="preserve"> be</w:t>
      </w:r>
      <w:r w:rsidRPr="00E52D7E">
        <w:rPr>
          <w:rFonts w:ascii="Times New Roman" w:hAnsi="Times New Roman" w:cs="Times New Roman"/>
          <w:color w:val="000000" w:themeColor="text1"/>
          <w:sz w:val="28"/>
          <w:szCs w:val="28"/>
        </w:rPr>
        <w:t xml:space="preserve"> discussed. </w:t>
      </w:r>
      <w:r w:rsidR="001C3715" w:rsidRPr="00E52D7E">
        <w:rPr>
          <w:rFonts w:ascii="Times New Roman" w:hAnsi="Times New Roman" w:cs="Times New Roman"/>
          <w:color w:val="000000" w:themeColor="text1"/>
          <w:sz w:val="28"/>
          <w:szCs w:val="28"/>
        </w:rPr>
        <w:t xml:space="preserve">The </w:t>
      </w:r>
      <w:r w:rsidRPr="00E52D7E">
        <w:rPr>
          <w:rFonts w:ascii="Times New Roman" w:hAnsi="Times New Roman" w:cs="Times New Roman"/>
          <w:color w:val="000000" w:themeColor="text1"/>
          <w:sz w:val="28"/>
          <w:szCs w:val="28"/>
        </w:rPr>
        <w:t>XRD data (</w:t>
      </w:r>
      <w:r w:rsidRPr="00E52D7E">
        <w:rPr>
          <w:rFonts w:ascii="Times New Roman" w:hAnsi="Times New Roman" w:cs="Times New Roman"/>
          <w:b/>
          <w:bCs/>
          <w:color w:val="000000" w:themeColor="text1"/>
          <w:sz w:val="28"/>
          <w:szCs w:val="28"/>
        </w:rPr>
        <w:t>Fig. 5</w:t>
      </w:r>
      <w:r w:rsidRPr="00E52D7E">
        <w:rPr>
          <w:rFonts w:ascii="Times New Roman" w:hAnsi="Times New Roman" w:cs="Times New Roman"/>
          <w:color w:val="000000" w:themeColor="text1"/>
          <w:sz w:val="28"/>
          <w:szCs w:val="28"/>
        </w:rPr>
        <w:t xml:space="preserve">) showed that (1) the solid </w:t>
      </w:r>
      <w:r>
        <w:rPr>
          <w:rFonts w:ascii="Times New Roman" w:hAnsi="Times New Roman" w:cs="Times New Roman"/>
          <w:color w:val="000000" w:themeColor="text1"/>
          <w:sz w:val="28"/>
          <w:szCs w:val="28"/>
        </w:rPr>
        <w:t>solution</w:t>
      </w:r>
      <w:r w:rsidR="00A45626">
        <w:rPr>
          <w:rFonts w:ascii="Times New Roman" w:hAnsi="Times New Roman" w:cs="Times New Roman"/>
          <w:color w:val="000000" w:themeColor="text1"/>
          <w:sz w:val="28"/>
          <w:szCs w:val="28"/>
        </w:rPr>
        <w:t xml:space="preserve"> formation is a multi-stage process, and (2) in some instances</w:t>
      </w:r>
      <w:r w:rsidR="001C3715">
        <w:rPr>
          <w:rFonts w:ascii="Times New Roman" w:hAnsi="Times New Roman" w:cs="Times New Roman"/>
          <w:color w:val="000000" w:themeColor="text1"/>
          <w:sz w:val="28"/>
          <w:szCs w:val="28"/>
        </w:rPr>
        <w:t>,</w:t>
      </w:r>
      <w:r w:rsidR="00A45626">
        <w:rPr>
          <w:rFonts w:ascii="Times New Roman" w:hAnsi="Times New Roman" w:cs="Times New Roman"/>
          <w:color w:val="000000" w:themeColor="text1"/>
          <w:sz w:val="28"/>
          <w:szCs w:val="28"/>
        </w:rPr>
        <w:t xml:space="preserve"> intermediate specimens will have two (</w:t>
      </w:r>
      <w:proofErr w:type="spellStart"/>
      <w:proofErr w:type="gramStart"/>
      <w:r w:rsidR="00A45626">
        <w:rPr>
          <w:rFonts w:ascii="Times New Roman" w:hAnsi="Times New Roman" w:cs="Times New Roman"/>
          <w:color w:val="000000" w:themeColor="text1"/>
          <w:sz w:val="28"/>
          <w:szCs w:val="28"/>
        </w:rPr>
        <w:t>Ta,W</w:t>
      </w:r>
      <w:proofErr w:type="spellEnd"/>
      <w:proofErr w:type="gramEnd"/>
      <w:r w:rsidR="00A45626">
        <w:rPr>
          <w:rFonts w:ascii="Times New Roman" w:hAnsi="Times New Roman" w:cs="Times New Roman"/>
          <w:color w:val="000000" w:themeColor="text1"/>
          <w:sz w:val="28"/>
          <w:szCs w:val="28"/>
        </w:rPr>
        <w:t>)C solid-</w:t>
      </w:r>
      <w:r w:rsidR="00A45626" w:rsidRPr="00E52D7E">
        <w:rPr>
          <w:rFonts w:ascii="Times New Roman" w:hAnsi="Times New Roman" w:cs="Times New Roman"/>
          <w:color w:val="000000" w:themeColor="text1"/>
          <w:sz w:val="28"/>
          <w:szCs w:val="28"/>
        </w:rPr>
        <w:t xml:space="preserve">solutions. The latter observation can be explained </w:t>
      </w:r>
      <w:r w:rsidR="001C3715" w:rsidRPr="00E52D7E">
        <w:rPr>
          <w:rFonts w:ascii="Times New Roman" w:hAnsi="Times New Roman" w:cs="Times New Roman"/>
          <w:color w:val="000000" w:themeColor="text1"/>
          <w:sz w:val="28"/>
          <w:szCs w:val="28"/>
        </w:rPr>
        <w:t xml:space="preserve">by </w:t>
      </w:r>
      <w:r w:rsidR="00A45626" w:rsidRPr="00E52D7E">
        <w:rPr>
          <w:rFonts w:ascii="Times New Roman" w:hAnsi="Times New Roman" w:cs="Times New Roman"/>
          <w:color w:val="000000" w:themeColor="text1"/>
          <w:sz w:val="28"/>
          <w:szCs w:val="28"/>
        </w:rPr>
        <w:t>the temperature gradient during the SPS [</w:t>
      </w:r>
      <w:r w:rsidR="00B04485" w:rsidRPr="00E52D7E">
        <w:rPr>
          <w:rFonts w:ascii="Times New Roman" w:hAnsi="Times New Roman" w:cs="Times New Roman"/>
          <w:color w:val="000000" w:themeColor="text1"/>
          <w:sz w:val="28"/>
          <w:szCs w:val="28"/>
        </w:rPr>
        <w:t>24</w:t>
      </w:r>
      <w:r w:rsidR="00A45626" w:rsidRPr="00E52D7E">
        <w:rPr>
          <w:rFonts w:ascii="Times New Roman" w:hAnsi="Times New Roman" w:cs="Times New Roman"/>
          <w:color w:val="000000" w:themeColor="text1"/>
          <w:sz w:val="28"/>
          <w:szCs w:val="28"/>
        </w:rPr>
        <w:t>].</w:t>
      </w:r>
    </w:p>
    <w:p w14:paraId="3FFFB0DC" w14:textId="77777777" w:rsidR="00F64684" w:rsidRDefault="00F64684" w:rsidP="00F64684">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14:anchorId="19F9A4DF" wp14:editId="15629B53">
            <wp:extent cx="3478179" cy="3967701"/>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3519112" cy="4014395"/>
                    </a:xfrm>
                    <a:prstGeom prst="rect">
                      <a:avLst/>
                    </a:prstGeom>
                  </pic:spPr>
                </pic:pic>
              </a:graphicData>
            </a:graphic>
          </wp:inline>
        </w:drawing>
      </w:r>
    </w:p>
    <w:p w14:paraId="461EF928" w14:textId="2C121BF8" w:rsidR="00B67906" w:rsidRDefault="00B67906" w:rsidP="00B67906">
      <w:pPr>
        <w:spacing w:line="360" w:lineRule="auto"/>
        <w:jc w:val="both"/>
        <w:rPr>
          <w:rFonts w:ascii="Times New Roman" w:hAnsi="Times New Roman"/>
          <w:sz w:val="28"/>
          <w:szCs w:val="28"/>
        </w:rPr>
      </w:pPr>
      <w:r w:rsidRPr="0088291F">
        <w:rPr>
          <w:rFonts w:ascii="Times New Roman" w:hAnsi="Times New Roman"/>
          <w:b/>
          <w:bCs/>
          <w:sz w:val="28"/>
          <w:szCs w:val="28"/>
        </w:rPr>
        <w:lastRenderedPageBreak/>
        <w:t xml:space="preserve">Figure </w:t>
      </w:r>
      <w:r>
        <w:rPr>
          <w:rFonts w:ascii="Times New Roman" w:hAnsi="Times New Roman"/>
          <w:b/>
          <w:bCs/>
          <w:sz w:val="28"/>
          <w:szCs w:val="28"/>
        </w:rPr>
        <w:t>5</w:t>
      </w:r>
      <w:r>
        <w:rPr>
          <w:rFonts w:ascii="Times New Roman" w:hAnsi="Times New Roman"/>
          <w:sz w:val="28"/>
          <w:szCs w:val="28"/>
        </w:rPr>
        <w:t xml:space="preserve">. X-ray diffraction trace of the solid-solution product while using the different sizes of the W particles for the 50 mol.% </w:t>
      </w:r>
      <w:proofErr w:type="spellStart"/>
      <w:r>
        <w:rPr>
          <w:rFonts w:ascii="Times New Roman" w:hAnsi="Times New Roman"/>
          <w:sz w:val="28"/>
          <w:szCs w:val="28"/>
        </w:rPr>
        <w:t>TaC</w:t>
      </w:r>
      <w:proofErr w:type="spellEnd"/>
      <w:r>
        <w:rPr>
          <w:rFonts w:ascii="Times New Roman" w:hAnsi="Times New Roman"/>
          <w:sz w:val="28"/>
          <w:szCs w:val="28"/>
        </w:rPr>
        <w:t xml:space="preserve"> specimens. The specimens were subjected to the identical SPS conditions (1920 °C, 0 min dwell).</w:t>
      </w:r>
      <w:r w:rsidR="005A25BF">
        <w:rPr>
          <w:rFonts w:ascii="Times New Roman" w:hAnsi="Times New Roman"/>
          <w:sz w:val="28"/>
          <w:szCs w:val="28"/>
        </w:rPr>
        <w:t xml:space="preserve"> </w:t>
      </w:r>
      <w:r w:rsidR="005A25BF" w:rsidRPr="00AF5695">
        <w:rPr>
          <w:rFonts w:ascii="Times New Roman" w:hAnsi="Times New Roman"/>
          <w:sz w:val="28"/>
          <w:szCs w:val="28"/>
          <w:highlight w:val="cyan"/>
        </w:rPr>
        <w:t>Top figure obtained using W spheres</w:t>
      </w:r>
      <w:r w:rsidR="00815786" w:rsidRPr="00AF5695">
        <w:rPr>
          <w:rFonts w:ascii="Times New Roman" w:hAnsi="Times New Roman"/>
          <w:sz w:val="28"/>
          <w:szCs w:val="28"/>
          <w:highlight w:val="cyan"/>
        </w:rPr>
        <w:t xml:space="preserve"> (05TS)</w:t>
      </w:r>
      <w:r w:rsidR="005A25BF" w:rsidRPr="00AF5695">
        <w:rPr>
          <w:rFonts w:ascii="Times New Roman" w:hAnsi="Times New Roman"/>
          <w:sz w:val="28"/>
          <w:szCs w:val="28"/>
          <w:highlight w:val="cyan"/>
        </w:rPr>
        <w:t>, while the bottom one using the crushed W spheres</w:t>
      </w:r>
      <w:r w:rsidR="00815786" w:rsidRPr="00AF5695">
        <w:rPr>
          <w:rFonts w:ascii="Times New Roman" w:hAnsi="Times New Roman"/>
          <w:sz w:val="28"/>
          <w:szCs w:val="28"/>
          <w:highlight w:val="cyan"/>
        </w:rPr>
        <w:t xml:space="preserve"> (05T)</w:t>
      </w:r>
      <w:r w:rsidR="005A25BF" w:rsidRPr="00AF5695">
        <w:rPr>
          <w:rFonts w:ascii="Times New Roman" w:hAnsi="Times New Roman"/>
          <w:sz w:val="28"/>
          <w:szCs w:val="28"/>
          <w:highlight w:val="cyan"/>
        </w:rPr>
        <w:t>.</w:t>
      </w:r>
      <w:r w:rsidR="005A25BF">
        <w:rPr>
          <w:rFonts w:ascii="Times New Roman" w:hAnsi="Times New Roman"/>
          <w:sz w:val="28"/>
          <w:szCs w:val="28"/>
        </w:rPr>
        <w:t xml:space="preserve"> </w:t>
      </w:r>
    </w:p>
    <w:p w14:paraId="6D431CB2" w14:textId="7C5E6FAF" w:rsidR="00F64684" w:rsidRDefault="00546912" w:rsidP="00870801">
      <w:pPr>
        <w:jc w:val="both"/>
        <w:rPr>
          <w:rFonts w:ascii="Times New Roman" w:hAnsi="Times New Roman"/>
          <w:sz w:val="28"/>
          <w:szCs w:val="28"/>
        </w:rPr>
      </w:pPr>
      <w:r>
        <w:rPr>
          <w:rFonts w:ascii="Times New Roman" w:hAnsi="Times New Roman"/>
          <w:noProof/>
          <w:sz w:val="28"/>
          <w:szCs w:val="28"/>
        </w:rPr>
        <w:drawing>
          <wp:inline distT="0" distB="0" distL="0" distR="0" wp14:anchorId="4DEF7E77" wp14:editId="67EB9CE8">
            <wp:extent cx="5943600"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72632D93" w14:textId="3239006D" w:rsidR="00B67906" w:rsidRDefault="00B67906" w:rsidP="00B67906">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6</w:t>
      </w:r>
      <w:r w:rsidRPr="00987E6C">
        <w:rPr>
          <w:rFonts w:ascii="Times New Roman" w:hAnsi="Times New Roman"/>
          <w:sz w:val="28"/>
          <w:szCs w:val="28"/>
        </w:rPr>
        <w:t xml:space="preserve">. </w:t>
      </w:r>
      <w:r w:rsidRPr="00CD68FE">
        <w:rPr>
          <w:rFonts w:ascii="Times New Roman" w:hAnsi="Times New Roman"/>
          <w:sz w:val="28"/>
          <w:szCs w:val="28"/>
        </w:rPr>
        <w:t xml:space="preserve">Time dependence of </w:t>
      </w:r>
      <w:r>
        <w:rPr>
          <w:rFonts w:ascii="Times New Roman" w:hAnsi="Times New Roman"/>
          <w:sz w:val="28"/>
          <w:szCs w:val="28"/>
        </w:rPr>
        <w:t xml:space="preserve">the </w:t>
      </w:r>
      <w:r w:rsidRPr="00CD68FE">
        <w:rPr>
          <w:rFonts w:ascii="Times New Roman" w:hAnsi="Times New Roman"/>
          <w:sz w:val="28"/>
          <w:szCs w:val="28"/>
        </w:rPr>
        <w:t xml:space="preserve">conversion of </w:t>
      </w:r>
      <w:r>
        <w:rPr>
          <w:rFonts w:ascii="Times New Roman" w:hAnsi="Times New Roman"/>
          <w:sz w:val="28"/>
          <w:szCs w:val="28"/>
        </w:rPr>
        <w:t xml:space="preserve">W to the </w:t>
      </w:r>
      <w:proofErr w:type="spellStart"/>
      <w:r>
        <w:rPr>
          <w:rFonts w:ascii="Times New Roman" w:hAnsi="Times New Roman"/>
          <w:sz w:val="28"/>
          <w:szCs w:val="28"/>
        </w:rPr>
        <w:t>TaC</w:t>
      </w:r>
      <w:proofErr w:type="spellEnd"/>
      <w:r>
        <w:rPr>
          <w:rFonts w:ascii="Times New Roman" w:hAnsi="Times New Roman"/>
          <w:sz w:val="28"/>
          <w:szCs w:val="28"/>
        </w:rPr>
        <w:t xml:space="preserve">–WC solid solution for the </w:t>
      </w:r>
      <w:r w:rsidRPr="00546912">
        <w:rPr>
          <w:rFonts w:ascii="Times New Roman" w:hAnsi="Times New Roman"/>
          <w:sz w:val="28"/>
          <w:szCs w:val="28"/>
        </w:rPr>
        <w:t xml:space="preserve">composite containing 80 mol.% </w:t>
      </w:r>
      <w:proofErr w:type="spellStart"/>
      <w:r w:rsidRPr="00546912">
        <w:rPr>
          <w:rFonts w:ascii="Times New Roman" w:hAnsi="Times New Roman"/>
          <w:sz w:val="28"/>
          <w:szCs w:val="28"/>
        </w:rPr>
        <w:t>TaC</w:t>
      </w:r>
      <w:proofErr w:type="spellEnd"/>
      <w:r w:rsidRPr="00546912">
        <w:rPr>
          <w:rFonts w:ascii="Times New Roman" w:hAnsi="Times New Roman"/>
          <w:sz w:val="28"/>
          <w:szCs w:val="28"/>
        </w:rPr>
        <w:t>. Each</w:t>
      </w:r>
      <w:r w:rsidRPr="00CD68FE">
        <w:rPr>
          <w:rFonts w:ascii="Times New Roman" w:hAnsi="Times New Roman"/>
          <w:sz w:val="28"/>
          <w:szCs w:val="28"/>
        </w:rPr>
        <w:t xml:space="preserve"> point represents an individual </w:t>
      </w:r>
      <w:r>
        <w:rPr>
          <w:rFonts w:ascii="Times New Roman" w:hAnsi="Times New Roman"/>
          <w:sz w:val="28"/>
          <w:szCs w:val="28"/>
        </w:rPr>
        <w:t>SPS</w:t>
      </w:r>
      <w:r w:rsidRPr="00CD68FE">
        <w:rPr>
          <w:rFonts w:ascii="Times New Roman" w:hAnsi="Times New Roman"/>
          <w:sz w:val="28"/>
          <w:szCs w:val="28"/>
        </w:rPr>
        <w:t xml:space="preserve"> held at the stated temperature, for the specified time.</w:t>
      </w:r>
      <w:r>
        <w:rPr>
          <w:rFonts w:ascii="Times New Roman" w:hAnsi="Times New Roman"/>
          <w:sz w:val="28"/>
          <w:szCs w:val="28"/>
        </w:rPr>
        <w:t xml:space="preserve"> </w:t>
      </w:r>
      <w:r w:rsidR="00BE34A6" w:rsidRPr="00AF5695">
        <w:rPr>
          <w:rFonts w:ascii="Times New Roman" w:hAnsi="Times New Roman"/>
          <w:sz w:val="28"/>
          <w:szCs w:val="28"/>
          <w:highlight w:val="cyan"/>
        </w:rPr>
        <w:t>(a) shows data on the W content,</w:t>
      </w:r>
      <w:r w:rsidR="00BE34A6">
        <w:rPr>
          <w:rFonts w:ascii="Times New Roman" w:hAnsi="Times New Roman"/>
          <w:sz w:val="28"/>
          <w:szCs w:val="28"/>
        </w:rPr>
        <w:t xml:space="preserve"> </w:t>
      </w:r>
      <w:r>
        <w:rPr>
          <w:rFonts w:ascii="Times New Roman" w:hAnsi="Times New Roman"/>
          <w:sz w:val="28"/>
          <w:szCs w:val="28"/>
        </w:rPr>
        <w:t>(b) shows l</w:t>
      </w:r>
      <w:r w:rsidRPr="00CD68FE">
        <w:rPr>
          <w:rFonts w:ascii="Times New Roman" w:hAnsi="Times New Roman"/>
          <w:sz w:val="28"/>
          <w:szCs w:val="28"/>
        </w:rPr>
        <w:t>inear dependence of log</w:t>
      </w:r>
      <w:r>
        <w:rPr>
          <w:rFonts w:ascii="Times New Roman" w:hAnsi="Times New Roman"/>
          <w:sz w:val="28"/>
          <w:szCs w:val="28"/>
        </w:rPr>
        <w:t>(ɑ)</w:t>
      </w:r>
      <w:r w:rsidRPr="00CD68FE">
        <w:rPr>
          <w:rFonts w:ascii="Times New Roman" w:hAnsi="Times New Roman"/>
          <w:sz w:val="28"/>
          <w:szCs w:val="28"/>
        </w:rPr>
        <w:t xml:space="preserve"> </w:t>
      </w:r>
      <w:r>
        <w:rPr>
          <w:rFonts w:ascii="Times New Roman" w:hAnsi="Times New Roman"/>
          <w:sz w:val="28"/>
          <w:szCs w:val="28"/>
        </w:rPr>
        <w:t>vs</w:t>
      </w:r>
      <w:r w:rsidRPr="00CD68FE">
        <w:rPr>
          <w:rFonts w:ascii="Times New Roman" w:hAnsi="Times New Roman"/>
          <w:sz w:val="28"/>
          <w:szCs w:val="28"/>
        </w:rPr>
        <w:t xml:space="preserve"> time for </w:t>
      </w:r>
      <w:proofErr w:type="spellStart"/>
      <w:r>
        <w:rPr>
          <w:rFonts w:ascii="Times New Roman" w:hAnsi="Times New Roman"/>
          <w:sz w:val="28"/>
          <w:szCs w:val="28"/>
        </w:rPr>
        <w:t>TaC</w:t>
      </w:r>
      <w:proofErr w:type="spellEnd"/>
      <w:r>
        <w:rPr>
          <w:rFonts w:ascii="Times New Roman" w:hAnsi="Times New Roman"/>
          <w:sz w:val="28"/>
          <w:szCs w:val="28"/>
        </w:rPr>
        <w:t xml:space="preserve">–WC composite. </w:t>
      </w:r>
      <w:r w:rsidRPr="00546912">
        <w:rPr>
          <w:rFonts w:ascii="Times New Roman" w:hAnsi="Times New Roman"/>
          <w:sz w:val="28"/>
          <w:szCs w:val="28"/>
        </w:rPr>
        <w:t xml:space="preserve">(c) </w:t>
      </w:r>
      <w:r w:rsidRPr="00CD68FE">
        <w:rPr>
          <w:rFonts w:ascii="Times New Roman" w:hAnsi="Times New Roman"/>
          <w:sz w:val="28"/>
          <w:szCs w:val="28"/>
        </w:rPr>
        <w:t xml:space="preserve">Arrhenius plot of values of K derived from data in </w:t>
      </w:r>
      <w:r>
        <w:rPr>
          <w:rFonts w:ascii="Times New Roman" w:hAnsi="Times New Roman"/>
          <w:sz w:val="28"/>
          <w:szCs w:val="28"/>
        </w:rPr>
        <w:t>(b)</w:t>
      </w:r>
      <w:r w:rsidRPr="00CD68FE">
        <w:rPr>
          <w:rFonts w:ascii="Times New Roman" w:hAnsi="Times New Roman"/>
          <w:sz w:val="28"/>
          <w:szCs w:val="28"/>
        </w:rPr>
        <w:t xml:space="preserve"> using </w:t>
      </w:r>
      <w:proofErr w:type="spellStart"/>
      <w:r>
        <w:rPr>
          <w:rFonts w:ascii="Times New Roman" w:hAnsi="Times New Roman"/>
          <w:sz w:val="28"/>
          <w:szCs w:val="28"/>
        </w:rPr>
        <w:t>dɑ</w:t>
      </w:r>
      <w:proofErr w:type="spellEnd"/>
      <w:r>
        <w:rPr>
          <w:rFonts w:ascii="Times New Roman" w:hAnsi="Times New Roman"/>
          <w:sz w:val="28"/>
          <w:szCs w:val="28"/>
        </w:rPr>
        <w:t>/dt = –</w:t>
      </w:r>
      <w:proofErr w:type="spellStart"/>
      <w:r>
        <w:rPr>
          <w:rFonts w:ascii="Times New Roman" w:hAnsi="Times New Roman"/>
          <w:sz w:val="28"/>
          <w:szCs w:val="28"/>
        </w:rPr>
        <w:t>K·ɑ</w:t>
      </w:r>
      <w:proofErr w:type="spellEnd"/>
      <w:r>
        <w:rPr>
          <w:rFonts w:ascii="Times New Roman" w:hAnsi="Times New Roman"/>
          <w:sz w:val="28"/>
          <w:szCs w:val="28"/>
        </w:rPr>
        <w:t>.</w:t>
      </w:r>
    </w:p>
    <w:p w14:paraId="106EB4A7" w14:textId="02152FAE" w:rsidR="00870801" w:rsidRDefault="00870801" w:rsidP="00B67906">
      <w:pPr>
        <w:spacing w:line="360" w:lineRule="auto"/>
        <w:jc w:val="both"/>
        <w:rPr>
          <w:rFonts w:ascii="Times New Roman" w:hAnsi="Times New Roman"/>
          <w:sz w:val="28"/>
          <w:szCs w:val="28"/>
        </w:rPr>
      </w:pPr>
    </w:p>
    <w:p w14:paraId="12A25358" w14:textId="77777777" w:rsidR="00870801" w:rsidRPr="00E52D7E" w:rsidRDefault="00870801" w:rsidP="00870801">
      <w:pPr>
        <w:spacing w:line="360" w:lineRule="auto"/>
        <w:jc w:val="both"/>
        <w:rPr>
          <w:rFonts w:ascii="Times New Roman" w:hAnsi="Times New Roman"/>
          <w:color w:val="000000" w:themeColor="text1"/>
          <w:sz w:val="28"/>
          <w:szCs w:val="28"/>
        </w:rPr>
      </w:pPr>
      <w:r w:rsidRPr="00E52D7E">
        <w:rPr>
          <w:rFonts w:ascii="Times New Roman" w:hAnsi="Times New Roman" w:cs="Times New Roman"/>
          <w:color w:val="000000" w:themeColor="text1"/>
          <w:sz w:val="28"/>
          <w:szCs w:val="28"/>
        </w:rPr>
        <w:t>Nevertheless, one of the peculiar parameters here is the amount of W that can be easily identified by XRD. As such, one can treat the solid-solution reaction as a first order reaction that can be described as</w:t>
      </w:r>
      <w:r w:rsidRPr="00E52D7E">
        <w:rPr>
          <w:rFonts w:ascii="Times New Roman" w:hAnsi="Times New Roman"/>
          <w:color w:val="000000" w:themeColor="text1"/>
          <w:sz w:val="28"/>
          <w:szCs w:val="28"/>
        </w:rPr>
        <w:t xml:space="preserve"> </w:t>
      </w:r>
      <w:proofErr w:type="spellStart"/>
      <w:r w:rsidRPr="00E52D7E">
        <w:rPr>
          <w:rFonts w:ascii="Times New Roman" w:hAnsi="Times New Roman"/>
          <w:color w:val="000000" w:themeColor="text1"/>
          <w:sz w:val="28"/>
          <w:szCs w:val="28"/>
        </w:rPr>
        <w:t>dɑ</w:t>
      </w:r>
      <w:proofErr w:type="spellEnd"/>
      <w:r w:rsidRPr="00E52D7E">
        <w:rPr>
          <w:rFonts w:ascii="Times New Roman" w:hAnsi="Times New Roman"/>
          <w:color w:val="000000" w:themeColor="text1"/>
          <w:sz w:val="28"/>
          <w:szCs w:val="28"/>
        </w:rPr>
        <w:t>/dt = –</w:t>
      </w:r>
      <w:proofErr w:type="spellStart"/>
      <w:r w:rsidRPr="00E52D7E">
        <w:rPr>
          <w:rFonts w:ascii="Times New Roman" w:hAnsi="Times New Roman"/>
          <w:color w:val="000000" w:themeColor="text1"/>
          <w:sz w:val="28"/>
          <w:szCs w:val="28"/>
        </w:rPr>
        <w:t>K·ɑ</w:t>
      </w:r>
      <w:proofErr w:type="spellEnd"/>
      <w:r w:rsidRPr="00E52D7E">
        <w:rPr>
          <w:rFonts w:ascii="Times New Roman" w:hAnsi="Times New Roman"/>
          <w:color w:val="000000" w:themeColor="text1"/>
          <w:sz w:val="28"/>
          <w:szCs w:val="28"/>
        </w:rPr>
        <w:t xml:space="preserve"> [25], where ɑ is the amount of the reacting agent, while the K is the rate of the reaction.</w:t>
      </w:r>
    </w:p>
    <w:p w14:paraId="786420C4" w14:textId="77777777" w:rsidR="00870801" w:rsidRDefault="00870801" w:rsidP="00870801">
      <w:pPr>
        <w:spacing w:line="360" w:lineRule="auto"/>
        <w:jc w:val="both"/>
        <w:rPr>
          <w:rFonts w:ascii="Times New Roman" w:hAnsi="Times New Roman" w:cs="Times New Roman"/>
          <w:color w:val="000000" w:themeColor="text1"/>
          <w:sz w:val="28"/>
          <w:szCs w:val="28"/>
        </w:rPr>
      </w:pPr>
      <w:r w:rsidRPr="00E52D7E">
        <w:rPr>
          <w:rFonts w:ascii="Times New Roman" w:hAnsi="Times New Roman" w:cs="Times New Roman"/>
          <w:color w:val="000000" w:themeColor="text1"/>
          <w:sz w:val="28"/>
          <w:szCs w:val="28"/>
        </w:rPr>
        <w:t>We performed an analysis of the 08T ceramic (</w:t>
      </w:r>
      <w:r w:rsidRPr="00E52D7E">
        <w:rPr>
          <w:rFonts w:ascii="Times New Roman" w:hAnsi="Times New Roman"/>
          <w:color w:val="000000" w:themeColor="text1"/>
          <w:sz w:val="28"/>
          <w:szCs w:val="28"/>
        </w:rPr>
        <w:t xml:space="preserve">80 mol.% </w:t>
      </w:r>
      <w:proofErr w:type="spellStart"/>
      <w:r w:rsidRPr="00E52D7E">
        <w:rPr>
          <w:rFonts w:ascii="Times New Roman" w:hAnsi="Times New Roman"/>
          <w:color w:val="000000" w:themeColor="text1"/>
          <w:sz w:val="28"/>
          <w:szCs w:val="28"/>
        </w:rPr>
        <w:t>TaC</w:t>
      </w:r>
      <w:proofErr w:type="spellEnd"/>
      <w:r w:rsidRPr="00E52D7E">
        <w:rPr>
          <w:rFonts w:ascii="Times New Roman" w:hAnsi="Times New Roman"/>
          <w:color w:val="000000" w:themeColor="text1"/>
          <w:sz w:val="28"/>
          <w:szCs w:val="28"/>
        </w:rPr>
        <w:t xml:space="preserve">), and the results are presented in </w:t>
      </w:r>
      <w:r w:rsidRPr="00E52D7E">
        <w:rPr>
          <w:rFonts w:ascii="Times New Roman" w:hAnsi="Times New Roman"/>
          <w:b/>
          <w:bCs/>
          <w:color w:val="000000" w:themeColor="text1"/>
          <w:sz w:val="28"/>
          <w:szCs w:val="28"/>
        </w:rPr>
        <w:t>Fig. 6</w:t>
      </w:r>
      <w:r w:rsidRPr="00E52D7E">
        <w:rPr>
          <w:rFonts w:ascii="Times New Roman" w:hAnsi="Times New Roman"/>
          <w:color w:val="000000" w:themeColor="text1"/>
          <w:sz w:val="28"/>
          <w:szCs w:val="28"/>
        </w:rPr>
        <w:t>. The estimated activation energy for the reaction is 91±12 kJ/mol, which is at least five times lower than the activation energy for the densification</w:t>
      </w:r>
      <w:r>
        <w:rPr>
          <w:rFonts w:ascii="Times New Roman" w:hAnsi="Times New Roman"/>
          <w:sz w:val="28"/>
          <w:szCs w:val="28"/>
        </w:rPr>
        <w:t xml:space="preserve">. Although the activation energy cannot be directly compared with the data in </w:t>
      </w:r>
      <w:r w:rsidRPr="00073ED8">
        <w:rPr>
          <w:rFonts w:ascii="Times New Roman" w:hAnsi="Times New Roman"/>
          <w:b/>
          <w:bCs/>
          <w:sz w:val="28"/>
          <w:szCs w:val="28"/>
        </w:rPr>
        <w:t>Table 2</w:t>
      </w:r>
      <w:r>
        <w:rPr>
          <w:rFonts w:ascii="Times New Roman" w:hAnsi="Times New Roman"/>
          <w:b/>
          <w:bCs/>
          <w:sz w:val="28"/>
          <w:szCs w:val="28"/>
        </w:rPr>
        <w:t>,</w:t>
      </w:r>
      <w:r>
        <w:rPr>
          <w:rFonts w:ascii="Times New Roman" w:hAnsi="Times New Roman"/>
          <w:sz w:val="28"/>
          <w:szCs w:val="28"/>
        </w:rPr>
        <w:t xml:space="preserve"> the merit for estimation lies in the development of the solid-solutions. First, this </w:t>
      </w:r>
      <w:r>
        <w:rPr>
          <w:rFonts w:ascii="Times New Roman" w:hAnsi="Times New Roman"/>
          <w:sz w:val="28"/>
          <w:szCs w:val="28"/>
        </w:rPr>
        <w:lastRenderedPageBreak/>
        <w:t>value is for the crushed W spheres, meaning a comparable size between reagents (</w:t>
      </w:r>
      <w:r w:rsidRPr="00073ED8">
        <w:rPr>
          <w:rFonts w:ascii="Times New Roman" w:hAnsi="Times New Roman"/>
          <w:b/>
          <w:bCs/>
          <w:sz w:val="28"/>
          <w:szCs w:val="28"/>
        </w:rPr>
        <w:t>Fig. 1 (a)</w:t>
      </w:r>
      <w:r>
        <w:rPr>
          <w:rFonts w:ascii="Times New Roman" w:hAnsi="Times New Roman"/>
          <w:sz w:val="28"/>
          <w:szCs w:val="28"/>
        </w:rPr>
        <w:t xml:space="preserve">). Second, because the activation energy is sufficiently lower than that for the densification, the reaction process will be predominant or more favorable. Finally, in terms of the formation of the complex solid-solutions such as medium or high-entropy carbides, it is thus essential to have a comparable particles size. </w:t>
      </w:r>
      <w:r>
        <w:rPr>
          <w:rFonts w:ascii="Times New Roman" w:hAnsi="Times New Roman" w:cs="Times New Roman"/>
          <w:color w:val="000000" w:themeColor="text1"/>
          <w:sz w:val="28"/>
          <w:szCs w:val="28"/>
        </w:rPr>
        <w:t>(</w:t>
      </w:r>
      <w:r w:rsidRPr="00DB245E">
        <w:rPr>
          <w:rFonts w:ascii="Times New Roman" w:hAnsi="Times New Roman" w:cs="Times New Roman"/>
          <w:i/>
          <w:iCs/>
          <w:color w:val="000000" w:themeColor="text1"/>
          <w:sz w:val="28"/>
          <w:szCs w:val="28"/>
        </w:rPr>
        <w:t xml:space="preserve">See </w:t>
      </w:r>
      <w:r>
        <w:rPr>
          <w:rFonts w:ascii="Times New Roman" w:hAnsi="Times New Roman" w:cs="Times New Roman"/>
          <w:i/>
          <w:iCs/>
          <w:color w:val="000000" w:themeColor="text1"/>
          <w:sz w:val="28"/>
          <w:szCs w:val="28"/>
        </w:rPr>
        <w:t>sub</w:t>
      </w:r>
      <w:r w:rsidRPr="00DB245E">
        <w:rPr>
          <w:rFonts w:ascii="Times New Roman" w:hAnsi="Times New Roman" w:cs="Times New Roman"/>
          <w:i/>
          <w:iCs/>
          <w:color w:val="000000" w:themeColor="text1"/>
          <w:sz w:val="28"/>
          <w:szCs w:val="28"/>
        </w:rPr>
        <w:t xml:space="preserve">section </w:t>
      </w:r>
      <w:r>
        <w:rPr>
          <w:rFonts w:ascii="Times New Roman" w:hAnsi="Times New Roman" w:cs="Times New Roman"/>
          <w:i/>
          <w:iCs/>
          <w:color w:val="000000" w:themeColor="text1"/>
          <w:sz w:val="28"/>
          <w:szCs w:val="28"/>
        </w:rPr>
        <w:t>3.4 for</w:t>
      </w:r>
      <w:r w:rsidRPr="00DB245E">
        <w:rPr>
          <w:rFonts w:ascii="Times New Roman" w:hAnsi="Times New Roman" w:cs="Times New Roman"/>
          <w:i/>
          <w:iCs/>
          <w:color w:val="000000" w:themeColor="text1"/>
          <w:sz w:val="28"/>
          <w:szCs w:val="28"/>
        </w:rPr>
        <w:t xml:space="preserve"> details</w:t>
      </w:r>
      <w:r>
        <w:rPr>
          <w:rFonts w:ascii="Times New Roman" w:hAnsi="Times New Roman" w:cs="Times New Roman"/>
          <w:color w:val="000000" w:themeColor="text1"/>
          <w:sz w:val="28"/>
          <w:szCs w:val="28"/>
        </w:rPr>
        <w:t>).</w:t>
      </w:r>
    </w:p>
    <w:p w14:paraId="6658FB22" w14:textId="77777777" w:rsidR="00F64684" w:rsidRDefault="00F64684" w:rsidP="00B63455">
      <w:pPr>
        <w:spacing w:line="360" w:lineRule="auto"/>
        <w:jc w:val="both"/>
        <w:rPr>
          <w:rFonts w:ascii="Times New Roman" w:hAnsi="Times New Roman"/>
          <w:color w:val="000000" w:themeColor="text1"/>
          <w:sz w:val="28"/>
          <w:szCs w:val="28"/>
        </w:rPr>
      </w:pPr>
    </w:p>
    <w:p w14:paraId="023970CD" w14:textId="140E3613" w:rsidR="00CD7BEB" w:rsidRDefault="00CD7BEB" w:rsidP="00CD7BEB">
      <w:pPr>
        <w:spacing w:line="360" w:lineRule="auto"/>
        <w:jc w:val="both"/>
        <w:rPr>
          <w:rFonts w:ascii="Times New Roman" w:hAnsi="Times New Roman" w:cs="Times New Roman"/>
          <w:color w:val="000000" w:themeColor="text1"/>
          <w:sz w:val="28"/>
          <w:szCs w:val="28"/>
        </w:rPr>
      </w:pPr>
      <w:r w:rsidRPr="001D24C1">
        <w:rPr>
          <w:rFonts w:ascii="Times New Roman" w:hAnsi="Times New Roman"/>
          <w:b/>
          <w:bCs/>
          <w:i/>
          <w:iCs/>
          <w:color w:val="000000" w:themeColor="text1"/>
          <w:sz w:val="28"/>
          <w:szCs w:val="28"/>
        </w:rPr>
        <w:t>3.</w:t>
      </w:r>
      <w:r w:rsidR="00DB245E">
        <w:rPr>
          <w:rFonts w:ascii="Times New Roman" w:hAnsi="Times New Roman"/>
          <w:b/>
          <w:bCs/>
          <w:i/>
          <w:iCs/>
          <w:color w:val="000000" w:themeColor="text1"/>
          <w:sz w:val="28"/>
          <w:szCs w:val="28"/>
        </w:rPr>
        <w:t>3</w:t>
      </w:r>
      <w:r>
        <w:rPr>
          <w:rFonts w:ascii="Times New Roman" w:hAnsi="Times New Roman"/>
          <w:b/>
          <w:bCs/>
          <w:i/>
          <w:iCs/>
          <w:color w:val="000000" w:themeColor="text1"/>
          <w:sz w:val="28"/>
          <w:szCs w:val="28"/>
        </w:rPr>
        <w:t xml:space="preserve"> </w:t>
      </w:r>
      <w:r w:rsidR="00DB245E">
        <w:rPr>
          <w:rFonts w:ascii="Times New Roman" w:hAnsi="Times New Roman"/>
          <w:b/>
          <w:bCs/>
          <w:i/>
          <w:iCs/>
          <w:color w:val="000000" w:themeColor="text1"/>
          <w:sz w:val="28"/>
          <w:szCs w:val="28"/>
        </w:rPr>
        <w:t>L</w:t>
      </w:r>
      <w:r>
        <w:rPr>
          <w:rFonts w:ascii="Times New Roman" w:hAnsi="Times New Roman"/>
          <w:b/>
          <w:bCs/>
          <w:i/>
          <w:iCs/>
          <w:color w:val="000000" w:themeColor="text1"/>
          <w:sz w:val="28"/>
          <w:szCs w:val="28"/>
        </w:rPr>
        <w:t xml:space="preserve">attice parameter </w:t>
      </w:r>
      <w:r w:rsidRPr="001D24C1">
        <w:rPr>
          <w:rFonts w:ascii="Times New Roman" w:hAnsi="Times New Roman"/>
          <w:b/>
          <w:bCs/>
          <w:i/>
          <w:iCs/>
          <w:color w:val="000000" w:themeColor="text1"/>
          <w:sz w:val="28"/>
          <w:szCs w:val="28"/>
        </w:rPr>
        <w:t>o</w:t>
      </w:r>
      <w:r w:rsidR="00DB245E">
        <w:rPr>
          <w:rFonts w:ascii="Times New Roman" w:hAnsi="Times New Roman"/>
          <w:b/>
          <w:bCs/>
          <w:i/>
          <w:iCs/>
          <w:color w:val="000000" w:themeColor="text1"/>
          <w:sz w:val="28"/>
          <w:szCs w:val="28"/>
        </w:rPr>
        <w:t>f</w:t>
      </w:r>
      <w:r w:rsidRPr="001D24C1">
        <w:rPr>
          <w:rFonts w:ascii="Times New Roman" w:hAnsi="Times New Roman"/>
          <w:b/>
          <w:bCs/>
          <w:i/>
          <w:iCs/>
          <w:color w:val="000000" w:themeColor="text1"/>
          <w:sz w:val="28"/>
          <w:szCs w:val="28"/>
        </w:rPr>
        <w:t xml:space="preserve"> </w:t>
      </w:r>
      <w:r w:rsidR="00DB245E">
        <w:rPr>
          <w:rFonts w:ascii="Times New Roman" w:hAnsi="Times New Roman"/>
          <w:b/>
          <w:bCs/>
          <w:i/>
          <w:iCs/>
          <w:color w:val="000000" w:themeColor="text1"/>
          <w:sz w:val="28"/>
          <w:szCs w:val="28"/>
        </w:rPr>
        <w:t>(</w:t>
      </w:r>
      <w:proofErr w:type="spellStart"/>
      <w:proofErr w:type="gramStart"/>
      <w:r>
        <w:rPr>
          <w:rFonts w:ascii="Times New Roman" w:hAnsi="Times New Roman"/>
          <w:b/>
          <w:bCs/>
          <w:i/>
          <w:iCs/>
          <w:color w:val="000000" w:themeColor="text1"/>
          <w:sz w:val="28"/>
          <w:szCs w:val="28"/>
        </w:rPr>
        <w:t>Ta</w:t>
      </w:r>
      <w:r w:rsidR="00DB245E">
        <w:rPr>
          <w:rFonts w:ascii="Times New Roman" w:hAnsi="Times New Roman"/>
          <w:b/>
          <w:bCs/>
          <w:i/>
          <w:iCs/>
          <w:color w:val="000000" w:themeColor="text1"/>
          <w:sz w:val="28"/>
          <w:szCs w:val="28"/>
        </w:rPr>
        <w:t>,</w:t>
      </w:r>
      <w:r>
        <w:rPr>
          <w:rFonts w:ascii="Times New Roman" w:hAnsi="Times New Roman"/>
          <w:b/>
          <w:bCs/>
          <w:i/>
          <w:iCs/>
          <w:color w:val="000000" w:themeColor="text1"/>
          <w:sz w:val="28"/>
          <w:szCs w:val="28"/>
        </w:rPr>
        <w:t>W</w:t>
      </w:r>
      <w:proofErr w:type="spellEnd"/>
      <w:proofErr w:type="gramEnd"/>
      <w:r w:rsidR="00DB245E">
        <w:rPr>
          <w:rFonts w:ascii="Times New Roman" w:hAnsi="Times New Roman"/>
          <w:b/>
          <w:bCs/>
          <w:i/>
          <w:iCs/>
          <w:color w:val="000000" w:themeColor="text1"/>
          <w:sz w:val="28"/>
          <w:szCs w:val="28"/>
        </w:rPr>
        <w:t>)</w:t>
      </w:r>
      <w:r>
        <w:rPr>
          <w:rFonts w:ascii="Times New Roman" w:hAnsi="Times New Roman"/>
          <w:b/>
          <w:bCs/>
          <w:i/>
          <w:iCs/>
          <w:color w:val="000000" w:themeColor="text1"/>
          <w:sz w:val="28"/>
          <w:szCs w:val="28"/>
        </w:rPr>
        <w:t>C ceramics</w:t>
      </w:r>
      <w:r>
        <w:rPr>
          <w:rFonts w:ascii="Times New Roman" w:hAnsi="Times New Roman" w:cs="Times New Roman"/>
          <w:color w:val="000000" w:themeColor="text1"/>
          <w:sz w:val="28"/>
          <w:szCs w:val="28"/>
        </w:rPr>
        <w:t xml:space="preserve"> </w:t>
      </w:r>
    </w:p>
    <w:p w14:paraId="565D6A99" w14:textId="53167C77" w:rsidR="00F64684" w:rsidRDefault="003C1C45" w:rsidP="00F64684">
      <w:pPr>
        <w:spacing w:line="360" w:lineRule="auto"/>
        <w:jc w:val="both"/>
        <w:rPr>
          <w:rFonts w:ascii="Times New Roman" w:hAnsi="Times New Roman" w:cs="Times New Roman"/>
          <w:color w:val="000000" w:themeColor="text1"/>
          <w:sz w:val="28"/>
          <w:szCs w:val="28"/>
        </w:rPr>
      </w:pPr>
      <w:r w:rsidRPr="008D4EAF">
        <w:rPr>
          <w:rFonts w:ascii="Times New Roman" w:hAnsi="Times New Roman" w:cs="Times New Roman"/>
          <w:b/>
          <w:bCs/>
          <w:color w:val="000000" w:themeColor="text1"/>
          <w:sz w:val="28"/>
          <w:szCs w:val="28"/>
        </w:rPr>
        <w:t>Figure 7</w:t>
      </w:r>
      <w:r>
        <w:rPr>
          <w:rFonts w:ascii="Times New Roman" w:hAnsi="Times New Roman" w:cs="Times New Roman"/>
          <w:color w:val="000000" w:themeColor="text1"/>
          <w:sz w:val="28"/>
          <w:szCs w:val="28"/>
        </w:rPr>
        <w:t xml:space="preserve"> shows </w:t>
      </w:r>
      <w:r w:rsidR="00CB3B5A">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relation between XRD of </w:t>
      </w:r>
      <w:r w:rsidR="00CB3B5A">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raw powder and </w:t>
      </w:r>
      <w:r w:rsidR="008C13CA">
        <w:rPr>
          <w:rFonts w:ascii="Times New Roman" w:hAnsi="Times New Roman" w:cs="Times New Roman"/>
          <w:color w:val="000000" w:themeColor="text1"/>
          <w:sz w:val="28"/>
          <w:szCs w:val="28"/>
        </w:rPr>
        <w:t xml:space="preserve">50 mol.% </w:t>
      </w:r>
      <w:proofErr w:type="spellStart"/>
      <w:r w:rsidR="008C13CA">
        <w:rPr>
          <w:rFonts w:ascii="Times New Roman" w:hAnsi="Times New Roman" w:cs="Times New Roman"/>
          <w:color w:val="000000" w:themeColor="text1"/>
          <w:sz w:val="28"/>
          <w:szCs w:val="28"/>
        </w:rPr>
        <w:t>TaC</w:t>
      </w:r>
      <w:proofErr w:type="spellEnd"/>
      <w:r w:rsidR="008C13CA">
        <w:rPr>
          <w:rFonts w:ascii="Times New Roman" w:hAnsi="Times New Roman" w:cs="Times New Roman"/>
          <w:color w:val="000000" w:themeColor="text1"/>
          <w:sz w:val="28"/>
          <w:szCs w:val="28"/>
        </w:rPr>
        <w:t xml:space="preserve"> when the final product is a solid-solution without traces of the W or W</w:t>
      </w:r>
      <w:r w:rsidR="008C13CA" w:rsidRPr="008C13CA">
        <w:rPr>
          <w:rFonts w:ascii="Times New Roman" w:hAnsi="Times New Roman" w:cs="Times New Roman"/>
          <w:color w:val="000000" w:themeColor="text1"/>
          <w:sz w:val="28"/>
          <w:szCs w:val="28"/>
          <w:vertAlign w:val="subscript"/>
        </w:rPr>
        <w:t>2</w:t>
      </w:r>
      <w:r w:rsidR="008C13CA">
        <w:rPr>
          <w:rFonts w:ascii="Times New Roman" w:hAnsi="Times New Roman" w:cs="Times New Roman"/>
          <w:color w:val="000000" w:themeColor="text1"/>
          <w:sz w:val="28"/>
          <w:szCs w:val="28"/>
        </w:rPr>
        <w:t>C. As expected</w:t>
      </w:r>
      <w:r w:rsidR="00CB3B5A">
        <w:rPr>
          <w:rFonts w:ascii="Times New Roman" w:hAnsi="Times New Roman" w:cs="Times New Roman"/>
          <w:color w:val="000000" w:themeColor="text1"/>
          <w:sz w:val="28"/>
          <w:szCs w:val="28"/>
        </w:rPr>
        <w:t>,</w:t>
      </w:r>
      <w:r w:rsidR="008C13CA">
        <w:rPr>
          <w:rFonts w:ascii="Times New Roman" w:hAnsi="Times New Roman" w:cs="Times New Roman"/>
          <w:color w:val="000000" w:themeColor="text1"/>
          <w:sz w:val="28"/>
          <w:szCs w:val="28"/>
        </w:rPr>
        <w:t xml:space="preserve"> other solid-solution</w:t>
      </w:r>
      <w:r w:rsidR="00CB3B5A">
        <w:rPr>
          <w:rFonts w:ascii="Times New Roman" w:hAnsi="Times New Roman" w:cs="Times New Roman"/>
          <w:color w:val="000000" w:themeColor="text1"/>
          <w:sz w:val="28"/>
          <w:szCs w:val="28"/>
        </w:rPr>
        <w:t>s</w:t>
      </w:r>
      <w:r w:rsidR="008C13CA">
        <w:rPr>
          <w:rFonts w:ascii="Times New Roman" w:hAnsi="Times New Roman" w:cs="Times New Roman"/>
          <w:color w:val="000000" w:themeColor="text1"/>
          <w:sz w:val="28"/>
          <w:szCs w:val="28"/>
        </w:rPr>
        <w:t xml:space="preserve"> will have a shift towards the higher diffraction angle with an increase in the contribution of W in (</w:t>
      </w:r>
      <w:proofErr w:type="spellStart"/>
      <w:proofErr w:type="gramStart"/>
      <w:r w:rsidR="008C13CA">
        <w:rPr>
          <w:rFonts w:ascii="Times New Roman" w:hAnsi="Times New Roman" w:cs="Times New Roman"/>
          <w:color w:val="000000" w:themeColor="text1"/>
          <w:sz w:val="28"/>
          <w:szCs w:val="28"/>
        </w:rPr>
        <w:t>Ta,W</w:t>
      </w:r>
      <w:proofErr w:type="spellEnd"/>
      <w:proofErr w:type="gramEnd"/>
      <w:r w:rsidR="008C13CA">
        <w:rPr>
          <w:rFonts w:ascii="Times New Roman" w:hAnsi="Times New Roman" w:cs="Times New Roman"/>
          <w:color w:val="000000" w:themeColor="text1"/>
          <w:sz w:val="28"/>
          <w:szCs w:val="28"/>
        </w:rPr>
        <w:t>)C</w:t>
      </w:r>
      <w:r w:rsidR="008C13CA" w:rsidRPr="00AF5695">
        <w:rPr>
          <w:rFonts w:ascii="Times New Roman" w:hAnsi="Times New Roman" w:cs="Times New Roman"/>
          <w:color w:val="000000" w:themeColor="text1"/>
          <w:sz w:val="28"/>
          <w:szCs w:val="28"/>
          <w:highlight w:val="cyan"/>
        </w:rPr>
        <w:t xml:space="preserve">. </w:t>
      </w:r>
      <w:r w:rsidR="008C13CA" w:rsidRPr="00AF5695">
        <w:rPr>
          <w:rFonts w:ascii="Times New Roman" w:hAnsi="Times New Roman" w:cs="Times New Roman"/>
          <w:b/>
          <w:bCs/>
          <w:color w:val="000000" w:themeColor="text1"/>
          <w:sz w:val="28"/>
          <w:szCs w:val="28"/>
          <w:highlight w:val="cyan"/>
        </w:rPr>
        <w:t>Figure 8</w:t>
      </w:r>
      <w:r w:rsidR="008C13CA" w:rsidRPr="00AF5695">
        <w:rPr>
          <w:rFonts w:ascii="Times New Roman" w:hAnsi="Times New Roman" w:cs="Times New Roman"/>
          <w:color w:val="000000" w:themeColor="text1"/>
          <w:sz w:val="28"/>
          <w:szCs w:val="28"/>
          <w:highlight w:val="cyan"/>
        </w:rPr>
        <w:t xml:space="preserve"> illustrates such a shift for the (422) peak,</w:t>
      </w:r>
      <w:r w:rsidR="008C13CA" w:rsidRPr="00E52D7E">
        <w:rPr>
          <w:rFonts w:ascii="Times New Roman" w:hAnsi="Times New Roman" w:cs="Times New Roman"/>
          <w:color w:val="000000" w:themeColor="text1"/>
          <w:sz w:val="28"/>
          <w:szCs w:val="28"/>
        </w:rPr>
        <w:t xml:space="preserve"> while </w:t>
      </w:r>
      <w:r w:rsidR="008C13CA" w:rsidRPr="00E52D7E">
        <w:rPr>
          <w:rFonts w:ascii="Times New Roman" w:hAnsi="Times New Roman" w:cs="Times New Roman"/>
          <w:b/>
          <w:bCs/>
          <w:color w:val="000000" w:themeColor="text1"/>
          <w:sz w:val="28"/>
          <w:szCs w:val="28"/>
        </w:rPr>
        <w:t>Figure 9</w:t>
      </w:r>
      <w:r w:rsidR="008C13CA" w:rsidRPr="00E52D7E">
        <w:rPr>
          <w:rFonts w:ascii="Times New Roman" w:hAnsi="Times New Roman" w:cs="Times New Roman"/>
          <w:color w:val="000000" w:themeColor="text1"/>
          <w:sz w:val="28"/>
          <w:szCs w:val="28"/>
        </w:rPr>
        <w:t xml:space="preserve"> summarizes </w:t>
      </w:r>
      <w:r w:rsidR="00CB3B5A" w:rsidRPr="00E52D7E">
        <w:rPr>
          <w:rFonts w:ascii="Times New Roman" w:hAnsi="Times New Roman" w:cs="Times New Roman"/>
          <w:color w:val="000000" w:themeColor="text1"/>
          <w:sz w:val="28"/>
          <w:szCs w:val="28"/>
        </w:rPr>
        <w:t xml:space="preserve">the </w:t>
      </w:r>
      <w:r w:rsidR="008C13CA" w:rsidRPr="00E52D7E">
        <w:rPr>
          <w:rFonts w:ascii="Times New Roman" w:hAnsi="Times New Roman" w:cs="Times New Roman"/>
          <w:color w:val="000000" w:themeColor="text1"/>
          <w:sz w:val="28"/>
          <w:szCs w:val="28"/>
        </w:rPr>
        <w:t xml:space="preserve">data </w:t>
      </w:r>
      <w:r w:rsidR="00CB3B5A" w:rsidRPr="00E52D7E">
        <w:rPr>
          <w:rFonts w:ascii="Times New Roman" w:hAnsi="Times New Roman" w:cs="Times New Roman"/>
          <w:color w:val="000000" w:themeColor="text1"/>
          <w:sz w:val="28"/>
          <w:szCs w:val="28"/>
        </w:rPr>
        <w:t xml:space="preserve">for the </w:t>
      </w:r>
      <w:r w:rsidR="008C13CA" w:rsidRPr="00E52D7E">
        <w:rPr>
          <w:rFonts w:ascii="Times New Roman" w:hAnsi="Times New Roman" w:cs="Times New Roman"/>
          <w:color w:val="000000" w:themeColor="text1"/>
          <w:sz w:val="28"/>
          <w:szCs w:val="28"/>
        </w:rPr>
        <w:t xml:space="preserve">lattice parameters for </w:t>
      </w:r>
      <w:r w:rsidR="00CB3B5A" w:rsidRPr="00E52D7E">
        <w:rPr>
          <w:rFonts w:ascii="Times New Roman" w:hAnsi="Times New Roman" w:cs="Times New Roman"/>
          <w:color w:val="000000" w:themeColor="text1"/>
          <w:sz w:val="28"/>
          <w:szCs w:val="28"/>
        </w:rPr>
        <w:t xml:space="preserve">the </w:t>
      </w:r>
      <w:r w:rsidR="008C13CA" w:rsidRPr="00E52D7E">
        <w:rPr>
          <w:rFonts w:ascii="Times New Roman" w:hAnsi="Times New Roman" w:cs="Times New Roman"/>
          <w:color w:val="000000" w:themeColor="text1"/>
          <w:sz w:val="28"/>
          <w:szCs w:val="28"/>
        </w:rPr>
        <w:t>cubic (</w:t>
      </w:r>
      <w:proofErr w:type="spellStart"/>
      <w:r w:rsidR="008C13CA" w:rsidRPr="00E52D7E">
        <w:rPr>
          <w:rFonts w:ascii="Times New Roman" w:hAnsi="Times New Roman" w:cs="Times New Roman"/>
          <w:color w:val="000000" w:themeColor="text1"/>
          <w:sz w:val="28"/>
          <w:szCs w:val="28"/>
        </w:rPr>
        <w:t>Ta,W</w:t>
      </w:r>
      <w:proofErr w:type="spellEnd"/>
      <w:r w:rsidR="008C13CA" w:rsidRPr="00E52D7E">
        <w:rPr>
          <w:rFonts w:ascii="Times New Roman" w:hAnsi="Times New Roman" w:cs="Times New Roman"/>
          <w:color w:val="000000" w:themeColor="text1"/>
          <w:sz w:val="28"/>
          <w:szCs w:val="28"/>
        </w:rPr>
        <w:t>)C solid-solution reported in this study and in refs</w:t>
      </w:r>
      <w:r w:rsidR="008D4EAF" w:rsidRPr="00E52D7E">
        <w:rPr>
          <w:rFonts w:ascii="Times New Roman" w:hAnsi="Times New Roman" w:cs="Times New Roman"/>
          <w:color w:val="000000" w:themeColor="text1"/>
          <w:sz w:val="28"/>
          <w:szCs w:val="28"/>
        </w:rPr>
        <w:t>.</w:t>
      </w:r>
      <w:r w:rsidR="008C13CA" w:rsidRPr="00E52D7E">
        <w:rPr>
          <w:rFonts w:ascii="Times New Roman" w:hAnsi="Times New Roman" w:cs="Times New Roman"/>
          <w:color w:val="000000" w:themeColor="text1"/>
          <w:sz w:val="28"/>
          <w:szCs w:val="28"/>
        </w:rPr>
        <w:t xml:space="preserve"> [</w:t>
      </w:r>
      <w:r w:rsidR="00FB5D97" w:rsidRPr="00E52D7E">
        <w:rPr>
          <w:rFonts w:ascii="Times New Roman" w:hAnsi="Times New Roman" w:cs="Times New Roman"/>
          <w:color w:val="000000" w:themeColor="text1"/>
          <w:sz w:val="28"/>
          <w:szCs w:val="28"/>
        </w:rPr>
        <w:t>9,26</w:t>
      </w:r>
      <w:r w:rsidR="008D4EAF" w:rsidRPr="00E52D7E">
        <w:rPr>
          <w:rFonts w:ascii="Times New Roman" w:hAnsi="Times New Roman" w:cs="Times New Roman"/>
          <w:color w:val="000000" w:themeColor="text1"/>
          <w:sz w:val="28"/>
          <w:szCs w:val="28"/>
        </w:rPr>
        <w:t>–</w:t>
      </w:r>
      <w:r w:rsidR="00FB5D97" w:rsidRPr="00E52D7E">
        <w:rPr>
          <w:rFonts w:ascii="Times New Roman" w:hAnsi="Times New Roman" w:cs="Times New Roman"/>
          <w:color w:val="000000" w:themeColor="text1"/>
          <w:sz w:val="28"/>
          <w:szCs w:val="28"/>
        </w:rPr>
        <w:t>29</w:t>
      </w:r>
      <w:r w:rsidR="008C13CA" w:rsidRPr="00E52D7E">
        <w:rPr>
          <w:rFonts w:ascii="Times New Roman" w:hAnsi="Times New Roman" w:cs="Times New Roman"/>
          <w:color w:val="000000" w:themeColor="text1"/>
          <w:sz w:val="28"/>
          <w:szCs w:val="28"/>
        </w:rPr>
        <w:t>]. One can see the variation</w:t>
      </w:r>
      <w:r w:rsidR="008C13CA">
        <w:rPr>
          <w:rFonts w:ascii="Times New Roman" w:hAnsi="Times New Roman" w:cs="Times New Roman"/>
          <w:color w:val="000000" w:themeColor="text1"/>
          <w:sz w:val="28"/>
          <w:szCs w:val="28"/>
        </w:rPr>
        <w:t xml:space="preserve"> in </w:t>
      </w:r>
      <w:r w:rsidR="00CB3B5A">
        <w:rPr>
          <w:rFonts w:ascii="Times New Roman" w:hAnsi="Times New Roman" w:cs="Times New Roman"/>
          <w:color w:val="000000" w:themeColor="text1"/>
          <w:sz w:val="28"/>
          <w:szCs w:val="28"/>
        </w:rPr>
        <w:t xml:space="preserve">the </w:t>
      </w:r>
      <w:r w:rsidR="008C13CA">
        <w:rPr>
          <w:rFonts w:ascii="Times New Roman" w:hAnsi="Times New Roman" w:cs="Times New Roman"/>
          <w:color w:val="000000" w:themeColor="text1"/>
          <w:sz w:val="28"/>
          <w:szCs w:val="28"/>
        </w:rPr>
        <w:t xml:space="preserve">lattice parameters with </w:t>
      </w:r>
      <w:r w:rsidR="00CB3B5A">
        <w:rPr>
          <w:rFonts w:ascii="Times New Roman" w:hAnsi="Times New Roman" w:cs="Times New Roman"/>
          <w:color w:val="000000" w:themeColor="text1"/>
          <w:sz w:val="28"/>
          <w:szCs w:val="28"/>
        </w:rPr>
        <w:t xml:space="preserve">an </w:t>
      </w:r>
      <w:r w:rsidR="008C13CA">
        <w:rPr>
          <w:rFonts w:ascii="Times New Roman" w:hAnsi="Times New Roman" w:cs="Times New Roman"/>
          <w:color w:val="000000" w:themeColor="text1"/>
          <w:sz w:val="28"/>
          <w:szCs w:val="28"/>
        </w:rPr>
        <w:t xml:space="preserve">increase in </w:t>
      </w:r>
      <w:r w:rsidR="00CB3B5A">
        <w:rPr>
          <w:rFonts w:ascii="Times New Roman" w:hAnsi="Times New Roman" w:cs="Times New Roman"/>
          <w:color w:val="000000" w:themeColor="text1"/>
          <w:sz w:val="28"/>
          <w:szCs w:val="28"/>
        </w:rPr>
        <w:t xml:space="preserve">the </w:t>
      </w:r>
      <w:r w:rsidR="008C13CA">
        <w:rPr>
          <w:rFonts w:ascii="Times New Roman" w:hAnsi="Times New Roman" w:cs="Times New Roman"/>
          <w:color w:val="000000" w:themeColor="text1"/>
          <w:sz w:val="28"/>
          <w:szCs w:val="28"/>
        </w:rPr>
        <w:t xml:space="preserve">W addition follows </w:t>
      </w:r>
      <w:r w:rsidR="00CB3B5A">
        <w:rPr>
          <w:rFonts w:ascii="Times New Roman" w:hAnsi="Times New Roman" w:cs="Times New Roman"/>
          <w:color w:val="000000" w:themeColor="text1"/>
          <w:sz w:val="28"/>
          <w:szCs w:val="28"/>
        </w:rPr>
        <w:t xml:space="preserve">the </w:t>
      </w:r>
      <w:r w:rsidR="008C13CA">
        <w:rPr>
          <w:rFonts w:ascii="Times New Roman" w:hAnsi="Times New Roman" w:cs="Times New Roman"/>
          <w:color w:val="000000" w:themeColor="text1"/>
          <w:sz w:val="28"/>
          <w:szCs w:val="28"/>
        </w:rPr>
        <w:t xml:space="preserve">quasi-linear </w:t>
      </w:r>
      <w:proofErr w:type="spellStart"/>
      <w:r w:rsidR="008C13CA">
        <w:rPr>
          <w:rFonts w:ascii="Times New Roman" w:hAnsi="Times New Roman" w:cs="Times New Roman"/>
          <w:color w:val="000000" w:themeColor="text1"/>
          <w:sz w:val="28"/>
          <w:szCs w:val="28"/>
        </w:rPr>
        <w:t>Vegards</w:t>
      </w:r>
      <w:proofErr w:type="spellEnd"/>
      <w:r w:rsidR="008C13CA">
        <w:rPr>
          <w:rFonts w:ascii="Times New Roman" w:hAnsi="Times New Roman" w:cs="Times New Roman"/>
          <w:color w:val="000000" w:themeColor="text1"/>
          <w:sz w:val="28"/>
          <w:szCs w:val="28"/>
        </w:rPr>
        <w:t xml:space="preserve">’ law. Compositions above </w:t>
      </w:r>
      <w:r w:rsidR="0077028B">
        <w:rPr>
          <w:rFonts w:ascii="Times New Roman" w:hAnsi="Times New Roman" w:cs="Times New Roman"/>
          <w:color w:val="000000" w:themeColor="text1"/>
          <w:sz w:val="28"/>
          <w:szCs w:val="28"/>
        </w:rPr>
        <w:t>50</w:t>
      </w:r>
      <w:r w:rsidR="008C13CA">
        <w:rPr>
          <w:rFonts w:ascii="Times New Roman" w:hAnsi="Times New Roman" w:cs="Times New Roman"/>
          <w:color w:val="000000" w:themeColor="text1"/>
          <w:sz w:val="28"/>
          <w:szCs w:val="28"/>
        </w:rPr>
        <w:t xml:space="preserve"> mol.% </w:t>
      </w:r>
      <w:proofErr w:type="spellStart"/>
      <w:r w:rsidR="0077028B">
        <w:rPr>
          <w:rFonts w:ascii="Times New Roman" w:hAnsi="Times New Roman" w:cs="Times New Roman"/>
          <w:color w:val="000000" w:themeColor="text1"/>
          <w:sz w:val="28"/>
          <w:szCs w:val="28"/>
        </w:rPr>
        <w:t>TaC</w:t>
      </w:r>
      <w:proofErr w:type="spellEnd"/>
      <w:r w:rsidR="008C13CA">
        <w:rPr>
          <w:rFonts w:ascii="Times New Roman" w:hAnsi="Times New Roman" w:cs="Times New Roman"/>
          <w:color w:val="000000" w:themeColor="text1"/>
          <w:sz w:val="28"/>
          <w:szCs w:val="28"/>
        </w:rPr>
        <w:t xml:space="preserve"> in (</w:t>
      </w:r>
      <w:proofErr w:type="spellStart"/>
      <w:proofErr w:type="gramStart"/>
      <w:r w:rsidR="008C13CA">
        <w:rPr>
          <w:rFonts w:ascii="Times New Roman" w:hAnsi="Times New Roman" w:cs="Times New Roman"/>
          <w:color w:val="000000" w:themeColor="text1"/>
          <w:sz w:val="28"/>
          <w:szCs w:val="28"/>
        </w:rPr>
        <w:t>Ta,W</w:t>
      </w:r>
      <w:proofErr w:type="spellEnd"/>
      <w:proofErr w:type="gramEnd"/>
      <w:r w:rsidR="008C13CA">
        <w:rPr>
          <w:rFonts w:ascii="Times New Roman" w:hAnsi="Times New Roman" w:cs="Times New Roman"/>
          <w:color w:val="000000" w:themeColor="text1"/>
          <w:sz w:val="28"/>
          <w:szCs w:val="28"/>
        </w:rPr>
        <w:t xml:space="preserve">)C were not attempted as data </w:t>
      </w:r>
      <w:r w:rsidR="00CB3B5A">
        <w:rPr>
          <w:rFonts w:ascii="Times New Roman" w:hAnsi="Times New Roman" w:cs="Times New Roman"/>
          <w:color w:val="000000" w:themeColor="text1"/>
          <w:sz w:val="28"/>
          <w:szCs w:val="28"/>
        </w:rPr>
        <w:t xml:space="preserve">for the </w:t>
      </w:r>
      <w:proofErr w:type="spellStart"/>
      <w:r w:rsidR="008C13CA">
        <w:rPr>
          <w:rFonts w:ascii="Times New Roman" w:hAnsi="Times New Roman" w:cs="Times New Roman"/>
          <w:color w:val="000000" w:themeColor="text1"/>
          <w:sz w:val="28"/>
          <w:szCs w:val="28"/>
        </w:rPr>
        <w:t>TiC</w:t>
      </w:r>
      <w:proofErr w:type="spellEnd"/>
      <w:r w:rsidR="00FE160B">
        <w:rPr>
          <w:rFonts w:ascii="Times New Roman" w:hAnsi="Times New Roman" w:cs="Times New Roman"/>
          <w:color w:val="000000" w:themeColor="text1"/>
          <w:sz w:val="28"/>
          <w:szCs w:val="28"/>
        </w:rPr>
        <w:t>–</w:t>
      </w:r>
      <w:r w:rsidR="008C13CA">
        <w:rPr>
          <w:rFonts w:ascii="Times New Roman" w:hAnsi="Times New Roman" w:cs="Times New Roman"/>
          <w:color w:val="000000" w:themeColor="text1"/>
          <w:sz w:val="28"/>
          <w:szCs w:val="28"/>
        </w:rPr>
        <w:t xml:space="preserve">WC or </w:t>
      </w:r>
      <w:proofErr w:type="spellStart"/>
      <w:r w:rsidR="008C13CA">
        <w:rPr>
          <w:rFonts w:ascii="Times New Roman" w:hAnsi="Times New Roman" w:cs="Times New Roman"/>
          <w:color w:val="000000" w:themeColor="text1"/>
          <w:sz w:val="28"/>
          <w:szCs w:val="28"/>
        </w:rPr>
        <w:t>ZrC</w:t>
      </w:r>
      <w:proofErr w:type="spellEnd"/>
      <w:r w:rsidR="00FE160B">
        <w:rPr>
          <w:rFonts w:ascii="Times New Roman" w:hAnsi="Times New Roman" w:cs="Times New Roman"/>
          <w:color w:val="000000" w:themeColor="text1"/>
          <w:sz w:val="28"/>
          <w:szCs w:val="28"/>
        </w:rPr>
        <w:t>–</w:t>
      </w:r>
      <w:r w:rsidR="008C13CA">
        <w:rPr>
          <w:rFonts w:ascii="Times New Roman" w:hAnsi="Times New Roman" w:cs="Times New Roman"/>
          <w:color w:val="000000" w:themeColor="text1"/>
          <w:sz w:val="28"/>
          <w:szCs w:val="28"/>
        </w:rPr>
        <w:t>WC system</w:t>
      </w:r>
      <w:r w:rsidR="00FE160B">
        <w:rPr>
          <w:rFonts w:ascii="Times New Roman" w:hAnsi="Times New Roman" w:cs="Times New Roman"/>
          <w:color w:val="000000" w:themeColor="text1"/>
          <w:sz w:val="28"/>
          <w:szCs w:val="28"/>
        </w:rPr>
        <w:t>s</w:t>
      </w:r>
      <w:r w:rsidR="008C13CA">
        <w:rPr>
          <w:rFonts w:ascii="Times New Roman" w:hAnsi="Times New Roman" w:cs="Times New Roman"/>
          <w:color w:val="000000" w:themeColor="text1"/>
          <w:sz w:val="28"/>
          <w:szCs w:val="28"/>
        </w:rPr>
        <w:t xml:space="preserve"> indicate that there is a solubility </w:t>
      </w:r>
      <w:r w:rsidR="00434B17">
        <w:rPr>
          <w:rFonts w:ascii="Times New Roman" w:hAnsi="Times New Roman" w:cs="Times New Roman"/>
          <w:color w:val="000000" w:themeColor="text1"/>
          <w:sz w:val="28"/>
          <w:szCs w:val="28"/>
        </w:rPr>
        <w:t>around this area</w:t>
      </w:r>
      <w:r w:rsidR="00875466">
        <w:rPr>
          <w:rFonts w:ascii="Times New Roman" w:hAnsi="Times New Roman" w:cs="Times New Roman"/>
          <w:color w:val="000000" w:themeColor="text1"/>
          <w:sz w:val="28"/>
          <w:szCs w:val="28"/>
        </w:rPr>
        <w:t xml:space="preserve"> [</w:t>
      </w:r>
      <w:r w:rsidR="00FB5D97">
        <w:rPr>
          <w:rFonts w:ascii="Times New Roman" w:hAnsi="Times New Roman" w:cs="Times New Roman"/>
          <w:color w:val="000000" w:themeColor="text1"/>
          <w:sz w:val="28"/>
          <w:szCs w:val="28"/>
        </w:rPr>
        <w:t>10</w:t>
      </w:r>
      <w:r w:rsidR="00875466">
        <w:rPr>
          <w:rFonts w:ascii="Times New Roman" w:hAnsi="Times New Roman" w:cs="Times New Roman"/>
          <w:color w:val="000000" w:themeColor="text1"/>
          <w:sz w:val="28"/>
          <w:szCs w:val="28"/>
        </w:rPr>
        <w:t>]</w:t>
      </w:r>
      <w:r w:rsidR="00434B17">
        <w:rPr>
          <w:rFonts w:ascii="Times New Roman" w:hAnsi="Times New Roman" w:cs="Times New Roman"/>
          <w:color w:val="000000" w:themeColor="text1"/>
          <w:sz w:val="28"/>
          <w:szCs w:val="28"/>
        </w:rPr>
        <w:t>.</w:t>
      </w:r>
    </w:p>
    <w:p w14:paraId="3F3C0180" w14:textId="77777777" w:rsidR="00AF5695" w:rsidRDefault="00F64684" w:rsidP="00AF5695">
      <w:pPr>
        <w:spacing w:line="360" w:lineRule="auto"/>
        <w:jc w:val="center"/>
        <w:rPr>
          <w:rFonts w:ascii="Times New Roman" w:hAnsi="Times New Roman"/>
          <w:b/>
          <w:bCs/>
          <w:sz w:val="28"/>
          <w:szCs w:val="28"/>
        </w:rPr>
      </w:pPr>
      <w:r>
        <w:rPr>
          <w:rFonts w:ascii="Times New Roman" w:hAnsi="Times New Roman"/>
          <w:noProof/>
          <w:color w:val="000000" w:themeColor="text1"/>
          <w:sz w:val="28"/>
          <w:szCs w:val="28"/>
        </w:rPr>
        <w:drawing>
          <wp:inline distT="0" distB="0" distL="0" distR="0" wp14:anchorId="6CF64E6A" wp14:editId="18A1B9B7">
            <wp:extent cx="3419060" cy="2051437"/>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a:extLst>
                        <a:ext uri="{28A0092B-C50C-407E-A947-70E740481C1C}">
                          <a14:useLocalDpi xmlns:a14="http://schemas.microsoft.com/office/drawing/2010/main" val="0"/>
                        </a:ext>
                      </a:extLst>
                    </a:blip>
                    <a:stretch>
                      <a:fillRect/>
                    </a:stretch>
                  </pic:blipFill>
                  <pic:spPr>
                    <a:xfrm>
                      <a:off x="0" y="0"/>
                      <a:ext cx="3461923" cy="2077155"/>
                    </a:xfrm>
                    <a:prstGeom prst="rect">
                      <a:avLst/>
                    </a:prstGeom>
                  </pic:spPr>
                </pic:pic>
              </a:graphicData>
            </a:graphic>
          </wp:inline>
        </w:drawing>
      </w:r>
    </w:p>
    <w:p w14:paraId="4360FEAE" w14:textId="1762AAB8" w:rsidR="00B67906" w:rsidRPr="00AF5695" w:rsidRDefault="00B67906" w:rsidP="00AF5695">
      <w:pPr>
        <w:spacing w:line="360" w:lineRule="auto"/>
        <w:jc w:val="both"/>
        <w:rPr>
          <w:rFonts w:ascii="Times New Roman" w:hAnsi="Times New Roman"/>
          <w:color w:val="000000" w:themeColor="text1"/>
          <w:sz w:val="28"/>
          <w:szCs w:val="28"/>
        </w:rPr>
      </w:pPr>
      <w:r w:rsidRPr="00C77ECA">
        <w:rPr>
          <w:rFonts w:ascii="Times New Roman" w:hAnsi="Times New Roman"/>
          <w:b/>
          <w:bCs/>
          <w:sz w:val="28"/>
          <w:szCs w:val="28"/>
        </w:rPr>
        <w:t xml:space="preserve">Figure </w:t>
      </w:r>
      <w:r>
        <w:rPr>
          <w:rFonts w:ascii="Times New Roman" w:hAnsi="Times New Roman"/>
          <w:b/>
          <w:bCs/>
          <w:sz w:val="28"/>
          <w:szCs w:val="28"/>
        </w:rPr>
        <w:t>7</w:t>
      </w:r>
      <w:r w:rsidRPr="00C77ECA">
        <w:rPr>
          <w:rFonts w:ascii="Times New Roman" w:hAnsi="Times New Roman"/>
          <w:sz w:val="28"/>
          <w:szCs w:val="28"/>
        </w:rPr>
        <w:t xml:space="preserve">. </w:t>
      </w:r>
      <w:r>
        <w:rPr>
          <w:rFonts w:ascii="Times New Roman" w:hAnsi="Times New Roman"/>
          <w:sz w:val="28"/>
          <w:szCs w:val="28"/>
        </w:rPr>
        <w:t xml:space="preserve">X-ray diffraction patterns for the raw powders and the </w:t>
      </w:r>
      <w:proofErr w:type="spellStart"/>
      <w:r>
        <w:rPr>
          <w:rFonts w:ascii="Times New Roman" w:hAnsi="Times New Roman"/>
          <w:sz w:val="28"/>
          <w:szCs w:val="28"/>
        </w:rPr>
        <w:t>SPSed</w:t>
      </w:r>
      <w:proofErr w:type="spellEnd"/>
      <w:r>
        <w:rPr>
          <w:rFonts w:ascii="Times New Roman" w:hAnsi="Times New Roman"/>
          <w:sz w:val="28"/>
          <w:szCs w:val="28"/>
        </w:rPr>
        <w:t xml:space="preserve"> 50 mol.% </w:t>
      </w:r>
      <w:proofErr w:type="spellStart"/>
      <w:r>
        <w:rPr>
          <w:rFonts w:ascii="Times New Roman" w:hAnsi="Times New Roman"/>
          <w:sz w:val="28"/>
          <w:szCs w:val="28"/>
        </w:rPr>
        <w:t>TaC</w:t>
      </w:r>
      <w:proofErr w:type="spellEnd"/>
      <w:r>
        <w:rPr>
          <w:rFonts w:ascii="Times New Roman" w:hAnsi="Times New Roman"/>
          <w:sz w:val="28"/>
          <w:szCs w:val="28"/>
        </w:rPr>
        <w:t xml:space="preserve"> ceramic</w:t>
      </w:r>
      <w:r w:rsidRPr="00C77ECA">
        <w:rPr>
          <w:rFonts w:ascii="Times New Roman" w:hAnsi="Times New Roman"/>
          <w:sz w:val="28"/>
          <w:szCs w:val="28"/>
        </w:rPr>
        <w:t>.</w:t>
      </w:r>
    </w:p>
    <w:p w14:paraId="05ACA8DA" w14:textId="77777777" w:rsidR="00870801" w:rsidRDefault="00870801" w:rsidP="00B67906">
      <w:pPr>
        <w:spacing w:line="360" w:lineRule="auto"/>
        <w:jc w:val="both"/>
        <w:rPr>
          <w:rFonts w:ascii="Times New Roman" w:hAnsi="Times New Roman"/>
          <w:sz w:val="28"/>
          <w:szCs w:val="28"/>
        </w:rPr>
      </w:pPr>
    </w:p>
    <w:p w14:paraId="7C5349E2" w14:textId="77777777" w:rsidR="00F64684" w:rsidRDefault="00F64684" w:rsidP="00F64684">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6ACA68A0" wp14:editId="2CF0808D">
            <wp:extent cx="3843346" cy="230600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3853307" cy="2311984"/>
                    </a:xfrm>
                    <a:prstGeom prst="rect">
                      <a:avLst/>
                    </a:prstGeom>
                  </pic:spPr>
                </pic:pic>
              </a:graphicData>
            </a:graphic>
          </wp:inline>
        </w:drawing>
      </w:r>
    </w:p>
    <w:p w14:paraId="41FA8352" w14:textId="77777777" w:rsidR="00B67906" w:rsidRPr="008A2A90" w:rsidRDefault="00B67906" w:rsidP="00B67906">
      <w:pPr>
        <w:spacing w:line="360" w:lineRule="auto"/>
        <w:jc w:val="both"/>
        <w:rPr>
          <w:rFonts w:ascii="Times New Roman" w:hAnsi="Times New Roman"/>
          <w:color w:val="000000" w:themeColor="text1"/>
          <w:sz w:val="28"/>
          <w:szCs w:val="28"/>
        </w:rPr>
      </w:pPr>
      <w:r w:rsidRPr="00C77ECA">
        <w:rPr>
          <w:rFonts w:ascii="Times New Roman" w:hAnsi="Times New Roman"/>
          <w:b/>
          <w:bCs/>
          <w:sz w:val="28"/>
          <w:szCs w:val="28"/>
        </w:rPr>
        <w:t xml:space="preserve">Figure </w:t>
      </w:r>
      <w:r>
        <w:rPr>
          <w:rFonts w:ascii="Times New Roman" w:hAnsi="Times New Roman"/>
          <w:b/>
          <w:bCs/>
          <w:sz w:val="28"/>
          <w:szCs w:val="28"/>
        </w:rPr>
        <w:t>8</w:t>
      </w:r>
      <w:r w:rsidRPr="00C77ECA">
        <w:rPr>
          <w:rFonts w:ascii="Times New Roman" w:hAnsi="Times New Roman"/>
          <w:sz w:val="28"/>
          <w:szCs w:val="28"/>
        </w:rPr>
        <w:t xml:space="preserve">. </w:t>
      </w:r>
      <w:r>
        <w:rPr>
          <w:rFonts w:ascii="Times New Roman" w:hAnsi="Times New Roman"/>
          <w:sz w:val="28"/>
          <w:szCs w:val="28"/>
        </w:rPr>
        <w:t>Effect of composition on the position of the (422) peak for the various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)C bulks</w:t>
      </w:r>
      <w:r w:rsidRPr="00C77ECA">
        <w:rPr>
          <w:rFonts w:ascii="Times New Roman" w:hAnsi="Times New Roman"/>
          <w:sz w:val="28"/>
          <w:szCs w:val="28"/>
        </w:rPr>
        <w:t>.</w:t>
      </w:r>
    </w:p>
    <w:p w14:paraId="01D8139A" w14:textId="2F4CDD70" w:rsidR="00F64684" w:rsidRDefault="00E34A01" w:rsidP="00F64684">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14:anchorId="32D7DFC4" wp14:editId="0DC73B53">
            <wp:extent cx="3868505" cy="3868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3880374" cy="3880374"/>
                    </a:xfrm>
                    <a:prstGeom prst="rect">
                      <a:avLst/>
                    </a:prstGeom>
                  </pic:spPr>
                </pic:pic>
              </a:graphicData>
            </a:graphic>
          </wp:inline>
        </w:drawing>
      </w:r>
    </w:p>
    <w:p w14:paraId="2905B3B6" w14:textId="77777777" w:rsidR="00870801" w:rsidRDefault="00870801" w:rsidP="00B67906">
      <w:pPr>
        <w:spacing w:line="360" w:lineRule="auto"/>
        <w:jc w:val="both"/>
        <w:rPr>
          <w:rFonts w:ascii="Times New Roman" w:hAnsi="Times New Roman"/>
          <w:b/>
          <w:bCs/>
          <w:sz w:val="28"/>
          <w:szCs w:val="28"/>
        </w:rPr>
      </w:pPr>
    </w:p>
    <w:p w14:paraId="2B174D37" w14:textId="794361A3" w:rsidR="00B67906" w:rsidRDefault="00B67906" w:rsidP="00B67906">
      <w:pPr>
        <w:spacing w:line="360" w:lineRule="auto"/>
        <w:jc w:val="both"/>
        <w:rPr>
          <w:rFonts w:ascii="Times New Roman" w:hAnsi="Times New Roman"/>
          <w:sz w:val="28"/>
          <w:szCs w:val="28"/>
        </w:rPr>
      </w:pPr>
      <w:r w:rsidRPr="0088291F">
        <w:rPr>
          <w:rFonts w:ascii="Times New Roman" w:hAnsi="Times New Roman"/>
          <w:b/>
          <w:bCs/>
          <w:sz w:val="28"/>
          <w:szCs w:val="28"/>
        </w:rPr>
        <w:t xml:space="preserve">Figure </w:t>
      </w:r>
      <w:r>
        <w:rPr>
          <w:rFonts w:ascii="Times New Roman" w:hAnsi="Times New Roman"/>
          <w:b/>
          <w:bCs/>
          <w:sz w:val="28"/>
          <w:szCs w:val="28"/>
        </w:rPr>
        <w:t>9</w:t>
      </w:r>
      <w:r>
        <w:rPr>
          <w:rFonts w:ascii="Times New Roman" w:hAnsi="Times New Roman"/>
          <w:sz w:val="28"/>
          <w:szCs w:val="28"/>
        </w:rPr>
        <w:t xml:space="preserve">. The lattice parameter of the </w:t>
      </w:r>
      <w:r w:rsidRPr="00B626B4">
        <w:rPr>
          <w:rFonts w:ascii="Times New Roman" w:hAnsi="Times New Roman"/>
          <w:i/>
          <w:iCs/>
          <w:sz w:val="28"/>
          <w:szCs w:val="28"/>
        </w:rPr>
        <w:t>Fm-3m</w:t>
      </w:r>
      <w:r>
        <w:rPr>
          <w:rFonts w:ascii="Times New Roman" w:hAnsi="Times New Roman"/>
          <w:sz w:val="28"/>
          <w:szCs w:val="28"/>
        </w:rPr>
        <w:t xml:space="preserve"> </w:t>
      </w:r>
      <w:proofErr w:type="spellStart"/>
      <w:r>
        <w:rPr>
          <w:rFonts w:ascii="Times New Roman" w:hAnsi="Times New Roman"/>
          <w:sz w:val="28"/>
          <w:szCs w:val="28"/>
        </w:rPr>
        <w:t>TaC</w:t>
      </w:r>
      <w:proofErr w:type="spellEnd"/>
      <w:r>
        <w:rPr>
          <w:rFonts w:ascii="Times New Roman" w:hAnsi="Times New Roman"/>
          <w:sz w:val="28"/>
          <w:szCs w:val="28"/>
        </w:rPr>
        <w:t>–WC solid-solution as a function of the WC content. Data of Hachisuka [</w:t>
      </w:r>
      <w:r w:rsidR="00ED6C74">
        <w:rPr>
          <w:rFonts w:ascii="Times New Roman" w:hAnsi="Times New Roman"/>
          <w:sz w:val="28"/>
          <w:szCs w:val="28"/>
        </w:rPr>
        <w:t>26</w:t>
      </w:r>
      <w:r>
        <w:rPr>
          <w:rFonts w:ascii="Times New Roman" w:hAnsi="Times New Roman"/>
          <w:sz w:val="28"/>
          <w:szCs w:val="28"/>
        </w:rPr>
        <w:t>], Rudy et al. [</w:t>
      </w:r>
      <w:r w:rsidR="00ED6C74">
        <w:rPr>
          <w:rFonts w:ascii="Times New Roman" w:hAnsi="Times New Roman"/>
          <w:sz w:val="28"/>
          <w:szCs w:val="28"/>
        </w:rPr>
        <w:t>27</w:t>
      </w:r>
      <w:r>
        <w:rPr>
          <w:rFonts w:ascii="Times New Roman" w:hAnsi="Times New Roman"/>
          <w:sz w:val="28"/>
          <w:szCs w:val="28"/>
        </w:rPr>
        <w:t xml:space="preserve">], and Panov and </w:t>
      </w:r>
      <w:proofErr w:type="spellStart"/>
      <w:r>
        <w:rPr>
          <w:rFonts w:ascii="Times New Roman" w:hAnsi="Times New Roman"/>
          <w:sz w:val="28"/>
          <w:szCs w:val="28"/>
        </w:rPr>
        <w:t>Meerson</w:t>
      </w:r>
      <w:proofErr w:type="spellEnd"/>
      <w:r>
        <w:rPr>
          <w:rFonts w:ascii="Times New Roman" w:hAnsi="Times New Roman"/>
          <w:sz w:val="28"/>
          <w:szCs w:val="28"/>
        </w:rPr>
        <w:t xml:space="preserve"> </w:t>
      </w:r>
      <w:r>
        <w:rPr>
          <w:rFonts w:ascii="Times New Roman" w:hAnsi="Times New Roman"/>
          <w:sz w:val="28"/>
          <w:szCs w:val="28"/>
        </w:rPr>
        <w:lastRenderedPageBreak/>
        <w:t>[</w:t>
      </w:r>
      <w:r w:rsidR="00ED6C74">
        <w:rPr>
          <w:rFonts w:ascii="Times New Roman" w:hAnsi="Times New Roman"/>
          <w:sz w:val="28"/>
          <w:szCs w:val="28"/>
        </w:rPr>
        <w:t>28</w:t>
      </w:r>
      <w:r>
        <w:rPr>
          <w:rFonts w:ascii="Times New Roman" w:hAnsi="Times New Roman"/>
          <w:sz w:val="28"/>
          <w:szCs w:val="28"/>
        </w:rPr>
        <w:t xml:space="preserve">] are shown as references. Panov and </w:t>
      </w:r>
      <w:proofErr w:type="spellStart"/>
      <w:r>
        <w:rPr>
          <w:rFonts w:ascii="Times New Roman" w:hAnsi="Times New Roman"/>
          <w:sz w:val="28"/>
          <w:szCs w:val="28"/>
        </w:rPr>
        <w:t>Meerson</w:t>
      </w:r>
      <w:proofErr w:type="spellEnd"/>
      <w:r>
        <w:rPr>
          <w:rFonts w:ascii="Times New Roman" w:hAnsi="Times New Roman"/>
          <w:sz w:val="28"/>
          <w:szCs w:val="28"/>
        </w:rPr>
        <w:t xml:space="preserve"> [</w:t>
      </w:r>
      <w:r w:rsidR="00ED6C74">
        <w:rPr>
          <w:rFonts w:ascii="Times New Roman" w:hAnsi="Times New Roman"/>
          <w:sz w:val="28"/>
          <w:szCs w:val="28"/>
        </w:rPr>
        <w:t>28</w:t>
      </w:r>
      <w:r>
        <w:rPr>
          <w:rFonts w:ascii="Times New Roman" w:hAnsi="Times New Roman"/>
          <w:sz w:val="28"/>
          <w:szCs w:val="28"/>
        </w:rPr>
        <w:t xml:space="preserve">] reported the decomposition of the solid solution </w:t>
      </w:r>
      <w:r w:rsidRPr="00546912">
        <w:rPr>
          <w:rFonts w:ascii="Times New Roman" w:hAnsi="Times New Roman"/>
          <w:color w:val="000000" w:themeColor="text1"/>
          <w:sz w:val="28"/>
          <w:szCs w:val="28"/>
        </w:rPr>
        <w:t>after a 48-h dwell at 1450 °C. Rudy et al. [29] reported the lattice parameter for the cubic solid-solution after a dwell at 1700°C for stoichiometric and carbon deficient tungsten carbides. Data of Sara [</w:t>
      </w:r>
      <w:r w:rsidR="00ED6C74" w:rsidRPr="00546912">
        <w:rPr>
          <w:rFonts w:ascii="Times New Roman" w:hAnsi="Times New Roman"/>
          <w:color w:val="000000" w:themeColor="text1"/>
          <w:sz w:val="28"/>
          <w:szCs w:val="28"/>
        </w:rPr>
        <w:t>29</w:t>
      </w:r>
      <w:r w:rsidRPr="00546912">
        <w:rPr>
          <w:rFonts w:ascii="Times New Roman" w:hAnsi="Times New Roman"/>
          <w:color w:val="000000" w:themeColor="text1"/>
          <w:sz w:val="28"/>
          <w:szCs w:val="28"/>
        </w:rPr>
        <w:t>] is for the cubic tungsten carbide with the WC</w:t>
      </w:r>
      <w:r w:rsidRPr="00546912">
        <w:rPr>
          <w:rFonts w:ascii="Times New Roman" w:hAnsi="Times New Roman"/>
          <w:color w:val="000000" w:themeColor="text1"/>
          <w:sz w:val="28"/>
          <w:szCs w:val="28"/>
          <w:vertAlign w:val="subscript"/>
        </w:rPr>
        <w:t>0.8</w:t>
      </w:r>
      <w:r w:rsidR="003C4AB0" w:rsidRPr="00546912">
        <w:rPr>
          <w:rFonts w:ascii="Times New Roman" w:hAnsi="Times New Roman"/>
          <w:color w:val="000000" w:themeColor="text1"/>
          <w:sz w:val="28"/>
          <w:szCs w:val="28"/>
          <w:vertAlign w:val="subscript"/>
        </w:rPr>
        <w:t>2</w:t>
      </w:r>
      <w:r w:rsidRPr="00546912">
        <w:rPr>
          <w:rFonts w:ascii="Times New Roman" w:hAnsi="Times New Roman"/>
          <w:color w:val="000000" w:themeColor="text1"/>
          <w:sz w:val="28"/>
          <w:szCs w:val="28"/>
        </w:rPr>
        <w:t xml:space="preserve"> composition</w:t>
      </w:r>
      <w:r w:rsidR="00ED6C74" w:rsidRPr="00546912">
        <w:rPr>
          <w:rFonts w:ascii="Times New Roman" w:hAnsi="Times New Roman"/>
          <w:color w:val="000000" w:themeColor="text1"/>
          <w:sz w:val="28"/>
          <w:szCs w:val="28"/>
        </w:rPr>
        <w:t>.</w:t>
      </w:r>
    </w:p>
    <w:p w14:paraId="068F3476" w14:textId="3EDC37CF" w:rsidR="00ED6C74" w:rsidRDefault="00ED6C74" w:rsidP="00B67906">
      <w:pPr>
        <w:spacing w:line="360" w:lineRule="auto"/>
        <w:jc w:val="both"/>
        <w:rPr>
          <w:rFonts w:ascii="Times New Roman" w:hAnsi="Times New Roman"/>
          <w:sz w:val="28"/>
          <w:szCs w:val="28"/>
        </w:rPr>
      </w:pPr>
    </w:p>
    <w:p w14:paraId="50419F3D" w14:textId="37B695E2" w:rsidR="00434B17" w:rsidRDefault="00434B17" w:rsidP="00434B17">
      <w:pPr>
        <w:spacing w:line="360" w:lineRule="auto"/>
        <w:jc w:val="both"/>
        <w:rPr>
          <w:rFonts w:ascii="Times New Roman" w:hAnsi="Times New Roman" w:cs="Times New Roman"/>
          <w:color w:val="000000" w:themeColor="text1"/>
          <w:sz w:val="28"/>
          <w:szCs w:val="28"/>
        </w:rPr>
      </w:pPr>
      <w:r w:rsidRPr="001D24C1">
        <w:rPr>
          <w:rFonts w:ascii="Times New Roman" w:hAnsi="Times New Roman"/>
          <w:b/>
          <w:bCs/>
          <w:i/>
          <w:iCs/>
          <w:color w:val="000000" w:themeColor="text1"/>
          <w:sz w:val="28"/>
          <w:szCs w:val="28"/>
        </w:rPr>
        <w:t>3.</w:t>
      </w:r>
      <w:r>
        <w:rPr>
          <w:rFonts w:ascii="Times New Roman" w:hAnsi="Times New Roman"/>
          <w:b/>
          <w:bCs/>
          <w:i/>
          <w:iCs/>
          <w:color w:val="000000" w:themeColor="text1"/>
          <w:sz w:val="28"/>
          <w:szCs w:val="28"/>
        </w:rPr>
        <w:t>4 Effect of coarse W source on solid-solution formation</w:t>
      </w:r>
    </w:p>
    <w:p w14:paraId="7854BC0B" w14:textId="2F3BA390" w:rsidR="00040122" w:rsidRDefault="00434B17" w:rsidP="00F64684">
      <w:pPr>
        <w:spacing w:line="360" w:lineRule="auto"/>
        <w:jc w:val="both"/>
        <w:rPr>
          <w:rFonts w:ascii="Times New Roman" w:hAnsi="Times New Roman" w:cs="Times New Roman"/>
          <w:color w:val="000000" w:themeColor="text1"/>
          <w:sz w:val="28"/>
          <w:szCs w:val="28"/>
        </w:rPr>
      </w:pPr>
      <w:r w:rsidRPr="00A15908">
        <w:rPr>
          <w:rFonts w:ascii="Times New Roman" w:hAnsi="Times New Roman" w:cs="Times New Roman"/>
          <w:b/>
          <w:bCs/>
          <w:color w:val="000000" w:themeColor="text1"/>
          <w:sz w:val="28"/>
          <w:szCs w:val="28"/>
        </w:rPr>
        <w:t xml:space="preserve">Figure </w:t>
      </w:r>
      <w:r w:rsidR="00A15908" w:rsidRPr="00A15908">
        <w:rPr>
          <w:rFonts w:ascii="Times New Roman" w:hAnsi="Times New Roman" w:cs="Times New Roman"/>
          <w:b/>
          <w:bCs/>
          <w:color w:val="000000" w:themeColor="text1"/>
          <w:sz w:val="28"/>
          <w:szCs w:val="28"/>
        </w:rPr>
        <w:t>10</w:t>
      </w:r>
      <w:r w:rsidR="00A15908">
        <w:rPr>
          <w:rFonts w:ascii="Times New Roman" w:hAnsi="Times New Roman" w:cs="Times New Roman"/>
          <w:color w:val="000000" w:themeColor="text1"/>
          <w:sz w:val="28"/>
          <w:szCs w:val="28"/>
        </w:rPr>
        <w:t xml:space="preserve"> shows a</w:t>
      </w:r>
      <w:r w:rsidR="00BE36D5">
        <w:rPr>
          <w:rFonts w:ascii="Times New Roman" w:hAnsi="Times New Roman" w:cs="Times New Roman"/>
          <w:color w:val="000000" w:themeColor="text1"/>
          <w:sz w:val="28"/>
          <w:szCs w:val="28"/>
        </w:rPr>
        <w:t>n</w:t>
      </w:r>
      <w:r w:rsidR="00A15908">
        <w:rPr>
          <w:rFonts w:ascii="Times New Roman" w:hAnsi="Times New Roman" w:cs="Times New Roman"/>
          <w:color w:val="000000" w:themeColor="text1"/>
          <w:sz w:val="28"/>
          <w:szCs w:val="28"/>
        </w:rPr>
        <w:t xml:space="preserve"> EDS map and overlay for the specimen consolidated using </w:t>
      </w:r>
      <w:r w:rsidR="00907911">
        <w:rPr>
          <w:rFonts w:ascii="Times New Roman" w:hAnsi="Times New Roman" w:cs="Times New Roman"/>
          <w:color w:val="000000" w:themeColor="text1"/>
          <w:sz w:val="28"/>
          <w:szCs w:val="28"/>
        </w:rPr>
        <w:t>the as-</w:t>
      </w:r>
      <w:r w:rsidR="00A15908">
        <w:rPr>
          <w:rFonts w:ascii="Times New Roman" w:hAnsi="Times New Roman" w:cs="Times New Roman"/>
          <w:color w:val="000000" w:themeColor="text1"/>
          <w:sz w:val="28"/>
          <w:szCs w:val="28"/>
        </w:rPr>
        <w:t>received W spheres. It is clear that in this case the solid-solution area is limited only to a layer region. EDS analysis suggested that W and Ta were the main peaks (</w:t>
      </w:r>
      <w:r w:rsidR="00A15908" w:rsidRPr="00A15908">
        <w:rPr>
          <w:rFonts w:ascii="Times New Roman" w:hAnsi="Times New Roman" w:cs="Times New Roman"/>
          <w:b/>
          <w:bCs/>
          <w:color w:val="000000" w:themeColor="text1"/>
          <w:sz w:val="28"/>
          <w:szCs w:val="28"/>
        </w:rPr>
        <w:t>Fig. 11</w:t>
      </w:r>
      <w:r w:rsidR="00A15908">
        <w:rPr>
          <w:rFonts w:ascii="Times New Roman" w:hAnsi="Times New Roman" w:cs="Times New Roman"/>
          <w:color w:val="000000" w:themeColor="text1"/>
          <w:sz w:val="28"/>
          <w:szCs w:val="28"/>
        </w:rPr>
        <w:t xml:space="preserve">). </w:t>
      </w:r>
      <w:proofErr w:type="spellStart"/>
      <w:r w:rsidR="00A15908">
        <w:rPr>
          <w:rFonts w:ascii="Times New Roman" w:hAnsi="Times New Roman" w:cs="Times New Roman"/>
          <w:color w:val="000000" w:themeColor="text1"/>
          <w:sz w:val="28"/>
          <w:szCs w:val="28"/>
        </w:rPr>
        <w:t>Ti</w:t>
      </w:r>
      <w:proofErr w:type="spellEnd"/>
      <w:r w:rsidR="0028675F">
        <w:rPr>
          <w:rFonts w:ascii="Times New Roman" w:hAnsi="Times New Roman" w:cs="Times New Roman"/>
          <w:color w:val="000000" w:themeColor="text1"/>
          <w:sz w:val="28"/>
          <w:szCs w:val="28"/>
        </w:rPr>
        <w:t xml:space="preserve"> originated from the raw </w:t>
      </w:r>
      <w:proofErr w:type="spellStart"/>
      <w:r w:rsidR="0028675F">
        <w:rPr>
          <w:rFonts w:ascii="Times New Roman" w:hAnsi="Times New Roman" w:cs="Times New Roman"/>
          <w:color w:val="000000" w:themeColor="text1"/>
          <w:sz w:val="28"/>
          <w:szCs w:val="28"/>
        </w:rPr>
        <w:t>TaC</w:t>
      </w:r>
      <w:proofErr w:type="spellEnd"/>
      <w:r w:rsidR="0028675F">
        <w:rPr>
          <w:rFonts w:ascii="Times New Roman" w:hAnsi="Times New Roman" w:cs="Times New Roman"/>
          <w:color w:val="000000" w:themeColor="text1"/>
          <w:sz w:val="28"/>
          <w:szCs w:val="28"/>
        </w:rPr>
        <w:t xml:space="preserve"> powder and was a minor impurity (~0.2 mol%). Another observation can be made in </w:t>
      </w:r>
      <w:r w:rsidR="0028675F" w:rsidRPr="00875466">
        <w:rPr>
          <w:rFonts w:ascii="Times New Roman" w:hAnsi="Times New Roman" w:cs="Times New Roman"/>
          <w:b/>
          <w:bCs/>
          <w:color w:val="000000" w:themeColor="text1"/>
          <w:sz w:val="28"/>
          <w:szCs w:val="28"/>
        </w:rPr>
        <w:t>Figure 12</w:t>
      </w:r>
      <w:r w:rsidR="0028675F">
        <w:rPr>
          <w:rFonts w:ascii="Times New Roman" w:hAnsi="Times New Roman" w:cs="Times New Roman"/>
          <w:color w:val="000000" w:themeColor="text1"/>
          <w:sz w:val="28"/>
          <w:szCs w:val="28"/>
        </w:rPr>
        <w:t>. First, because this figure was taken from the polished cross-section of the flexure bar</w:t>
      </w:r>
      <w:r w:rsidR="00907911">
        <w:rPr>
          <w:rFonts w:ascii="Times New Roman" w:hAnsi="Times New Roman" w:cs="Times New Roman"/>
          <w:color w:val="000000" w:themeColor="text1"/>
          <w:sz w:val="28"/>
          <w:szCs w:val="28"/>
        </w:rPr>
        <w:t>,</w:t>
      </w:r>
      <w:r w:rsidR="0028675F">
        <w:rPr>
          <w:rFonts w:ascii="Times New Roman" w:hAnsi="Times New Roman" w:cs="Times New Roman"/>
          <w:color w:val="000000" w:themeColor="text1"/>
          <w:sz w:val="28"/>
          <w:szCs w:val="28"/>
        </w:rPr>
        <w:t xml:space="preserve"> one can see that that the cracks originated during fracture will terminate at</w:t>
      </w:r>
      <w:r w:rsidR="00907911">
        <w:rPr>
          <w:rFonts w:ascii="Times New Roman" w:hAnsi="Times New Roman" w:cs="Times New Roman"/>
          <w:color w:val="000000" w:themeColor="text1"/>
          <w:sz w:val="28"/>
          <w:szCs w:val="28"/>
        </w:rPr>
        <w:t xml:space="preserve"> the</w:t>
      </w:r>
      <w:r w:rsidR="0028675F">
        <w:rPr>
          <w:rFonts w:ascii="Times New Roman" w:hAnsi="Times New Roman" w:cs="Times New Roman"/>
          <w:color w:val="000000" w:themeColor="text1"/>
          <w:sz w:val="28"/>
          <w:szCs w:val="28"/>
        </w:rPr>
        <w:t xml:space="preserve"> W/(</w:t>
      </w:r>
      <w:proofErr w:type="spellStart"/>
      <w:proofErr w:type="gramStart"/>
      <w:r w:rsidR="0028675F">
        <w:rPr>
          <w:rFonts w:ascii="Times New Roman" w:hAnsi="Times New Roman" w:cs="Times New Roman"/>
          <w:color w:val="000000" w:themeColor="text1"/>
          <w:sz w:val="28"/>
          <w:szCs w:val="28"/>
        </w:rPr>
        <w:t>W,Ta</w:t>
      </w:r>
      <w:proofErr w:type="spellEnd"/>
      <w:proofErr w:type="gramEnd"/>
      <w:r w:rsidR="0028675F">
        <w:rPr>
          <w:rFonts w:ascii="Times New Roman" w:hAnsi="Times New Roman" w:cs="Times New Roman"/>
          <w:color w:val="000000" w:themeColor="text1"/>
          <w:sz w:val="28"/>
          <w:szCs w:val="28"/>
        </w:rPr>
        <w:t>)C boundary. Second, inset</w:t>
      </w:r>
      <w:r w:rsidR="00907911">
        <w:rPr>
          <w:rFonts w:ascii="Times New Roman" w:hAnsi="Times New Roman" w:cs="Times New Roman"/>
          <w:color w:val="000000" w:themeColor="text1"/>
          <w:sz w:val="28"/>
          <w:szCs w:val="28"/>
        </w:rPr>
        <w:t xml:space="preserve"> in</w:t>
      </w:r>
      <w:r w:rsidR="0028675F">
        <w:rPr>
          <w:rFonts w:ascii="Times New Roman" w:hAnsi="Times New Roman" w:cs="Times New Roman"/>
          <w:color w:val="000000" w:themeColor="text1"/>
          <w:sz w:val="28"/>
          <w:szCs w:val="28"/>
        </w:rPr>
        <w:t xml:space="preserve"> (b) shows an irregular shape of the reaction interface, suggesting that one of the atom fluxes of W into </w:t>
      </w:r>
      <w:proofErr w:type="spellStart"/>
      <w:r w:rsidR="0028675F">
        <w:rPr>
          <w:rFonts w:ascii="Times New Roman" w:hAnsi="Times New Roman" w:cs="Times New Roman"/>
          <w:color w:val="000000" w:themeColor="text1"/>
          <w:sz w:val="28"/>
          <w:szCs w:val="28"/>
        </w:rPr>
        <w:t>TaC</w:t>
      </w:r>
      <w:proofErr w:type="spellEnd"/>
      <w:r w:rsidR="0028675F">
        <w:rPr>
          <w:rFonts w:ascii="Times New Roman" w:hAnsi="Times New Roman" w:cs="Times New Roman"/>
          <w:color w:val="000000" w:themeColor="text1"/>
          <w:sz w:val="28"/>
          <w:szCs w:val="28"/>
        </w:rPr>
        <w:t xml:space="preserve"> and Ta into W are not identical</w:t>
      </w:r>
      <w:r w:rsidR="00636C97">
        <w:rPr>
          <w:rFonts w:ascii="Times New Roman" w:hAnsi="Times New Roman" w:cs="Times New Roman"/>
          <w:color w:val="000000" w:themeColor="text1"/>
          <w:sz w:val="28"/>
          <w:szCs w:val="28"/>
        </w:rPr>
        <w:t xml:space="preserve"> (</w:t>
      </w:r>
      <w:r w:rsidR="00636C97" w:rsidRPr="00E606C0">
        <w:rPr>
          <w:rFonts w:ascii="Times New Roman" w:hAnsi="Times New Roman" w:cs="Times New Roman"/>
          <w:i/>
          <w:iCs/>
          <w:color w:val="000000" w:themeColor="text1"/>
          <w:sz w:val="28"/>
          <w:szCs w:val="28"/>
        </w:rPr>
        <w:t>see Sup</w:t>
      </w:r>
      <w:r w:rsidR="00E606C0" w:rsidRPr="00E606C0">
        <w:rPr>
          <w:rFonts w:ascii="Times New Roman" w:hAnsi="Times New Roman" w:cs="Times New Roman"/>
          <w:i/>
          <w:iCs/>
          <w:color w:val="000000" w:themeColor="text1"/>
          <w:sz w:val="28"/>
          <w:szCs w:val="28"/>
        </w:rPr>
        <w:t>pl</w:t>
      </w:r>
      <w:r w:rsidR="00636C97" w:rsidRPr="00E606C0">
        <w:rPr>
          <w:rFonts w:ascii="Times New Roman" w:hAnsi="Times New Roman" w:cs="Times New Roman"/>
          <w:i/>
          <w:iCs/>
          <w:color w:val="000000" w:themeColor="text1"/>
          <w:sz w:val="28"/>
          <w:szCs w:val="28"/>
        </w:rPr>
        <w:t xml:space="preserve"> </w:t>
      </w:r>
      <w:r w:rsidR="009B2CF6">
        <w:rPr>
          <w:rFonts w:ascii="Times New Roman" w:hAnsi="Times New Roman" w:cs="Times New Roman"/>
          <w:i/>
          <w:iCs/>
          <w:color w:val="000000" w:themeColor="text1"/>
          <w:sz w:val="28"/>
          <w:szCs w:val="28"/>
        </w:rPr>
        <w:t>S</w:t>
      </w:r>
      <w:r w:rsidR="00636C97" w:rsidRPr="00E606C0">
        <w:rPr>
          <w:rFonts w:ascii="Times New Roman" w:hAnsi="Times New Roman" w:cs="Times New Roman"/>
          <w:i/>
          <w:iCs/>
          <w:color w:val="000000" w:themeColor="text1"/>
          <w:sz w:val="28"/>
          <w:szCs w:val="28"/>
        </w:rPr>
        <w:t>1</w:t>
      </w:r>
      <w:r w:rsidR="00636C97">
        <w:rPr>
          <w:rFonts w:ascii="Times New Roman" w:hAnsi="Times New Roman" w:cs="Times New Roman"/>
          <w:color w:val="000000" w:themeColor="text1"/>
          <w:sz w:val="28"/>
          <w:szCs w:val="28"/>
        </w:rPr>
        <w:t xml:space="preserve"> for details)</w:t>
      </w:r>
      <w:r w:rsidR="0028675F">
        <w:rPr>
          <w:rFonts w:ascii="Times New Roman" w:hAnsi="Times New Roman" w:cs="Times New Roman"/>
          <w:color w:val="000000" w:themeColor="text1"/>
          <w:sz w:val="28"/>
          <w:szCs w:val="28"/>
        </w:rPr>
        <w:t xml:space="preserve">. </w:t>
      </w:r>
      <w:r w:rsidR="001F3EF0">
        <w:rPr>
          <w:rFonts w:ascii="Times New Roman" w:hAnsi="Times New Roman" w:cs="Times New Roman"/>
          <w:color w:val="000000" w:themeColor="text1"/>
          <w:sz w:val="28"/>
          <w:szCs w:val="28"/>
        </w:rPr>
        <w:t xml:space="preserve">Third, the area between two-spheres or three-spheres </w:t>
      </w:r>
      <w:r w:rsidR="00103A3A">
        <w:rPr>
          <w:rFonts w:ascii="Times New Roman" w:hAnsi="Times New Roman" w:cs="Times New Roman"/>
          <w:color w:val="000000" w:themeColor="text1"/>
          <w:sz w:val="28"/>
          <w:szCs w:val="28"/>
        </w:rPr>
        <w:t>has</w:t>
      </w:r>
      <w:r w:rsidR="001F3EF0">
        <w:rPr>
          <w:rFonts w:ascii="Times New Roman" w:hAnsi="Times New Roman" w:cs="Times New Roman"/>
          <w:color w:val="000000" w:themeColor="text1"/>
          <w:sz w:val="28"/>
          <w:szCs w:val="28"/>
        </w:rPr>
        <w:t xml:space="preserve"> a significant </w:t>
      </w:r>
      <w:r w:rsidR="00103A3A">
        <w:rPr>
          <w:rFonts w:ascii="Times New Roman" w:hAnsi="Times New Roman" w:cs="Times New Roman"/>
          <w:color w:val="000000" w:themeColor="text1"/>
          <w:sz w:val="28"/>
          <w:szCs w:val="28"/>
        </w:rPr>
        <w:t>number</w:t>
      </w:r>
      <w:r w:rsidR="001F3EF0">
        <w:rPr>
          <w:rFonts w:ascii="Times New Roman" w:hAnsi="Times New Roman" w:cs="Times New Roman"/>
          <w:color w:val="000000" w:themeColor="text1"/>
          <w:sz w:val="28"/>
          <w:szCs w:val="28"/>
        </w:rPr>
        <w:t xml:space="preserve"> of pores. This is a characteristic feature of the vacancy sink for the initial stage sintering. The voids in the neck area may be a place for the </w:t>
      </w:r>
      <w:r w:rsidR="00907911">
        <w:rPr>
          <w:rFonts w:ascii="Times New Roman" w:hAnsi="Times New Roman" w:cs="Times New Roman"/>
          <w:color w:val="000000" w:themeColor="text1"/>
          <w:sz w:val="28"/>
          <w:szCs w:val="28"/>
        </w:rPr>
        <w:t>annihilation</w:t>
      </w:r>
      <w:r w:rsidR="001F3EF0">
        <w:rPr>
          <w:rFonts w:ascii="Times New Roman" w:hAnsi="Times New Roman" w:cs="Times New Roman"/>
          <w:color w:val="000000" w:themeColor="text1"/>
          <w:sz w:val="28"/>
          <w:szCs w:val="28"/>
        </w:rPr>
        <w:t xml:space="preserve"> of vacancies</w:t>
      </w:r>
      <w:r w:rsidR="00710DA2">
        <w:rPr>
          <w:rFonts w:ascii="Times New Roman" w:hAnsi="Times New Roman" w:cs="Times New Roman"/>
          <w:color w:val="000000" w:themeColor="text1"/>
          <w:sz w:val="28"/>
          <w:szCs w:val="28"/>
        </w:rPr>
        <w:t xml:space="preserve"> [</w:t>
      </w:r>
      <w:r w:rsidR="00FA43EA">
        <w:rPr>
          <w:rFonts w:ascii="Times New Roman" w:hAnsi="Times New Roman" w:cs="Times New Roman"/>
          <w:color w:val="000000" w:themeColor="text1"/>
          <w:sz w:val="28"/>
          <w:szCs w:val="28"/>
        </w:rPr>
        <w:t>30</w:t>
      </w:r>
      <w:r w:rsidR="00710DA2">
        <w:rPr>
          <w:rFonts w:ascii="Times New Roman" w:hAnsi="Times New Roman" w:cs="Times New Roman"/>
          <w:color w:val="000000" w:themeColor="text1"/>
          <w:sz w:val="28"/>
          <w:szCs w:val="28"/>
        </w:rPr>
        <w:t>]</w:t>
      </w:r>
      <w:r w:rsidR="00040122">
        <w:rPr>
          <w:rFonts w:ascii="Times New Roman" w:hAnsi="Times New Roman" w:cs="Times New Roman"/>
          <w:color w:val="000000" w:themeColor="text1"/>
          <w:sz w:val="28"/>
          <w:szCs w:val="28"/>
        </w:rPr>
        <w:t>, h</w:t>
      </w:r>
      <w:r w:rsidR="00C5600F">
        <w:rPr>
          <w:rFonts w:ascii="Times New Roman" w:hAnsi="Times New Roman" w:cs="Times New Roman"/>
          <w:color w:val="000000" w:themeColor="text1"/>
          <w:sz w:val="28"/>
          <w:szCs w:val="28"/>
        </w:rPr>
        <w:t xml:space="preserve">ence, the necking is intentionally underlined </w:t>
      </w:r>
      <w:r w:rsidR="009D4AA1">
        <w:rPr>
          <w:rFonts w:ascii="Times New Roman" w:hAnsi="Times New Roman" w:cs="Times New Roman"/>
          <w:color w:val="000000" w:themeColor="text1"/>
          <w:sz w:val="28"/>
          <w:szCs w:val="28"/>
        </w:rPr>
        <w:t xml:space="preserve">as </w:t>
      </w:r>
      <w:r w:rsidR="00C5600F">
        <w:rPr>
          <w:rFonts w:ascii="Times New Roman" w:hAnsi="Times New Roman" w:cs="Times New Roman"/>
          <w:color w:val="000000" w:themeColor="text1"/>
          <w:sz w:val="28"/>
          <w:szCs w:val="28"/>
        </w:rPr>
        <w:t xml:space="preserve">seen in </w:t>
      </w:r>
      <w:r w:rsidR="00C5600F" w:rsidRPr="00C5600F">
        <w:rPr>
          <w:rFonts w:ascii="Times New Roman" w:hAnsi="Times New Roman" w:cs="Times New Roman"/>
          <w:b/>
          <w:bCs/>
          <w:color w:val="000000" w:themeColor="text1"/>
          <w:sz w:val="28"/>
          <w:szCs w:val="28"/>
        </w:rPr>
        <w:t>Fig. 1 (b)</w:t>
      </w:r>
      <w:r w:rsidR="001F3EF0">
        <w:rPr>
          <w:rFonts w:ascii="Times New Roman" w:hAnsi="Times New Roman" w:cs="Times New Roman"/>
          <w:color w:val="000000" w:themeColor="text1"/>
          <w:sz w:val="28"/>
          <w:szCs w:val="28"/>
        </w:rPr>
        <w:t xml:space="preserve">. </w:t>
      </w:r>
      <w:r w:rsidR="0066736E" w:rsidRPr="005B1E80">
        <w:rPr>
          <w:rFonts w:ascii="Times New Roman" w:hAnsi="Times New Roman" w:cs="Times New Roman"/>
          <w:color w:val="000000" w:themeColor="text1"/>
          <w:sz w:val="28"/>
          <w:szCs w:val="28"/>
        </w:rPr>
        <w:t xml:space="preserve">Alternatively, </w:t>
      </w:r>
      <w:r w:rsidR="009D4AA1" w:rsidRPr="005B1E80">
        <w:rPr>
          <w:rFonts w:ascii="Times New Roman" w:hAnsi="Times New Roman" w:cs="Times New Roman"/>
          <w:color w:val="000000" w:themeColor="text1"/>
          <w:sz w:val="28"/>
          <w:szCs w:val="28"/>
        </w:rPr>
        <w:t xml:space="preserve">the </w:t>
      </w:r>
      <w:r w:rsidR="0066736E" w:rsidRPr="005B1E80">
        <w:rPr>
          <w:rFonts w:ascii="Times New Roman" w:hAnsi="Times New Roman" w:cs="Times New Roman"/>
          <w:color w:val="000000" w:themeColor="text1"/>
          <w:sz w:val="28"/>
          <w:szCs w:val="28"/>
        </w:rPr>
        <w:t>formation of pores is due to the grain growth rate</w:t>
      </w:r>
      <w:r w:rsidR="005A574C" w:rsidRPr="005B1E80">
        <w:rPr>
          <w:rFonts w:ascii="Times New Roman" w:hAnsi="Times New Roman" w:cs="Times New Roman"/>
          <w:color w:val="000000" w:themeColor="text1"/>
          <w:sz w:val="28"/>
          <w:szCs w:val="28"/>
        </w:rPr>
        <w:t xml:space="preserve"> of the </w:t>
      </w:r>
      <w:proofErr w:type="spellStart"/>
      <w:r w:rsidR="005A574C" w:rsidRPr="005B1E80">
        <w:rPr>
          <w:rFonts w:ascii="Times New Roman" w:hAnsi="Times New Roman" w:cs="Times New Roman"/>
          <w:color w:val="000000" w:themeColor="text1"/>
          <w:sz w:val="28"/>
          <w:szCs w:val="28"/>
        </w:rPr>
        <w:t>TaC</w:t>
      </w:r>
      <w:proofErr w:type="spellEnd"/>
      <w:r w:rsidR="005A574C" w:rsidRPr="005B1E80">
        <w:rPr>
          <w:rFonts w:ascii="Times New Roman" w:hAnsi="Times New Roman" w:cs="Times New Roman"/>
          <w:color w:val="000000" w:themeColor="text1"/>
          <w:sz w:val="28"/>
          <w:szCs w:val="28"/>
        </w:rPr>
        <w:t xml:space="preserve"> ‘matrix’</w:t>
      </w:r>
      <w:r w:rsidR="0066736E" w:rsidRPr="005B1E80">
        <w:rPr>
          <w:rFonts w:ascii="Times New Roman" w:hAnsi="Times New Roman" w:cs="Times New Roman"/>
          <w:color w:val="000000" w:themeColor="text1"/>
          <w:sz w:val="28"/>
          <w:szCs w:val="28"/>
        </w:rPr>
        <w:t>. As a rule, if the grain boundary movement slowly</w:t>
      </w:r>
      <w:r w:rsidR="009D4AA1" w:rsidRPr="005B1E80">
        <w:rPr>
          <w:rFonts w:ascii="Times New Roman" w:hAnsi="Times New Roman" w:cs="Times New Roman"/>
          <w:color w:val="000000" w:themeColor="text1"/>
          <w:sz w:val="28"/>
          <w:szCs w:val="28"/>
        </w:rPr>
        <w:t xml:space="preserve"> occurs</w:t>
      </w:r>
      <w:r w:rsidR="0066736E" w:rsidRPr="005B1E80">
        <w:rPr>
          <w:rFonts w:ascii="Times New Roman" w:hAnsi="Times New Roman" w:cs="Times New Roman"/>
          <w:color w:val="000000" w:themeColor="text1"/>
          <w:sz w:val="28"/>
          <w:szCs w:val="28"/>
        </w:rPr>
        <w:t xml:space="preserve">, the pores on the grain boundaries can be annihilated. However, if the grain growth process </w:t>
      </w:r>
      <w:r w:rsidR="00AF00ED" w:rsidRPr="005B1E80">
        <w:rPr>
          <w:rFonts w:ascii="Times New Roman" w:hAnsi="Times New Roman" w:cs="Times New Roman"/>
          <w:color w:val="000000" w:themeColor="text1"/>
          <w:sz w:val="28"/>
          <w:szCs w:val="28"/>
        </w:rPr>
        <w:t>occurs rapidly, there is no time for pore annihilation by the specimen shrinkage, so the relatively large pores are formed by the coalescence of the smaller pores. Such processes are characteristic for the pure and doped alumina</w:t>
      </w:r>
      <w:r w:rsidR="00957D33" w:rsidRPr="005B1E80">
        <w:rPr>
          <w:rFonts w:ascii="Times New Roman" w:hAnsi="Times New Roman" w:cs="Times New Roman"/>
          <w:color w:val="000000" w:themeColor="text1"/>
          <w:sz w:val="28"/>
          <w:szCs w:val="28"/>
        </w:rPr>
        <w:t xml:space="preserve"> ceramics</w:t>
      </w:r>
      <w:r w:rsidR="00AF00ED" w:rsidRPr="005B1E80">
        <w:rPr>
          <w:rFonts w:ascii="Times New Roman" w:hAnsi="Times New Roman" w:cs="Times New Roman"/>
          <w:color w:val="000000" w:themeColor="text1"/>
          <w:sz w:val="28"/>
          <w:szCs w:val="28"/>
        </w:rPr>
        <w:t xml:space="preserve"> [</w:t>
      </w:r>
      <w:r w:rsidR="00FA43EA" w:rsidRPr="005B1E80">
        <w:rPr>
          <w:rFonts w:ascii="Times New Roman" w:hAnsi="Times New Roman" w:cs="Times New Roman"/>
          <w:color w:val="000000" w:themeColor="text1"/>
          <w:sz w:val="28"/>
          <w:szCs w:val="28"/>
        </w:rPr>
        <w:t>31</w:t>
      </w:r>
      <w:r w:rsidR="00AF00ED" w:rsidRPr="005B1E80">
        <w:rPr>
          <w:rFonts w:ascii="Times New Roman" w:hAnsi="Times New Roman" w:cs="Times New Roman"/>
          <w:color w:val="000000" w:themeColor="text1"/>
          <w:sz w:val="28"/>
          <w:szCs w:val="28"/>
        </w:rPr>
        <w:t>].</w:t>
      </w:r>
    </w:p>
    <w:p w14:paraId="1DFE9EEF" w14:textId="77777777" w:rsidR="00870801" w:rsidRDefault="00870801" w:rsidP="00F64684">
      <w:pPr>
        <w:spacing w:line="360" w:lineRule="auto"/>
        <w:jc w:val="both"/>
        <w:rPr>
          <w:rFonts w:ascii="Times New Roman" w:hAnsi="Times New Roman" w:cs="Times New Roman"/>
          <w:color w:val="000000" w:themeColor="text1"/>
          <w:sz w:val="28"/>
          <w:szCs w:val="28"/>
        </w:rPr>
      </w:pPr>
    </w:p>
    <w:p w14:paraId="707D4737" w14:textId="77777777" w:rsidR="00F64684" w:rsidRDefault="00F64684" w:rsidP="00F64684">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lastRenderedPageBreak/>
        <w:drawing>
          <wp:inline distT="0" distB="0" distL="0" distR="0" wp14:anchorId="6225FD7A" wp14:editId="098BD3D3">
            <wp:extent cx="3376336" cy="1254583"/>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3368" cy="1257196"/>
                    </a:xfrm>
                    <a:prstGeom prst="rect">
                      <a:avLst/>
                    </a:prstGeom>
                  </pic:spPr>
                </pic:pic>
              </a:graphicData>
            </a:graphic>
          </wp:inline>
        </w:drawing>
      </w:r>
    </w:p>
    <w:p w14:paraId="4114A279" w14:textId="4C240593" w:rsidR="00B67906" w:rsidRDefault="00B67906" w:rsidP="00B67906">
      <w:pPr>
        <w:spacing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10</w:t>
      </w:r>
      <w:r w:rsidRPr="00852EA3">
        <w:rPr>
          <w:rFonts w:ascii="Times New Roman" w:hAnsi="Times New Roman"/>
          <w:color w:val="000000" w:themeColor="text1"/>
          <w:sz w:val="28"/>
          <w:szCs w:val="28"/>
        </w:rPr>
        <w:t xml:space="preserve">. </w:t>
      </w:r>
      <w:r w:rsidRPr="004437E0">
        <w:rPr>
          <w:rFonts w:ascii="Times New Roman" w:hAnsi="Times New Roman"/>
          <w:color w:val="000000" w:themeColor="text1"/>
          <w:sz w:val="28"/>
          <w:szCs w:val="28"/>
        </w:rPr>
        <w:t xml:space="preserve">Typical EDS </w:t>
      </w:r>
      <w:r>
        <w:rPr>
          <w:rFonts w:ascii="Times New Roman" w:hAnsi="Times New Roman"/>
          <w:color w:val="000000" w:themeColor="text1"/>
          <w:sz w:val="28"/>
          <w:szCs w:val="28"/>
        </w:rPr>
        <w:t>maps for polished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 xml:space="preserve">)C ceramic after flexural test at 1800 °C. (a) shows an overlay of Ta (red) and W (blue) maps on the SEM image. (b) overlay maps of Ta and W. An inset in (b) highlights the presence of the intermediate layer (violet) between the W and </w:t>
      </w:r>
      <w:proofErr w:type="spellStart"/>
      <w:r>
        <w:rPr>
          <w:rFonts w:ascii="Times New Roman" w:hAnsi="Times New Roman"/>
          <w:color w:val="000000" w:themeColor="text1"/>
          <w:sz w:val="28"/>
          <w:szCs w:val="28"/>
        </w:rPr>
        <w:t>TaC</w:t>
      </w:r>
      <w:proofErr w:type="spellEnd"/>
      <w:r>
        <w:rPr>
          <w:rFonts w:ascii="Times New Roman" w:hAnsi="Times New Roman"/>
          <w:color w:val="000000" w:themeColor="text1"/>
          <w:sz w:val="28"/>
          <w:szCs w:val="28"/>
        </w:rPr>
        <w:t>. Black areas in (a) are pores and pull-out areas.</w:t>
      </w:r>
    </w:p>
    <w:p w14:paraId="74C24F7B" w14:textId="77777777" w:rsidR="00F64684" w:rsidRDefault="00F64684" w:rsidP="00F64684">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31861693" wp14:editId="001CDDD2">
            <wp:extent cx="3600000" cy="180000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p w14:paraId="41310825" w14:textId="3E93EC88" w:rsidR="00B67906" w:rsidRDefault="00B67906" w:rsidP="00B67906">
      <w:pPr>
        <w:spacing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11</w:t>
      </w:r>
      <w:r w:rsidRPr="00852EA3">
        <w:rPr>
          <w:rFonts w:ascii="Times New Roman" w:hAnsi="Times New Roman"/>
          <w:color w:val="000000" w:themeColor="text1"/>
          <w:sz w:val="28"/>
          <w:szCs w:val="28"/>
        </w:rPr>
        <w:t xml:space="preserve">. </w:t>
      </w:r>
      <w:r w:rsidRPr="004437E0">
        <w:rPr>
          <w:rFonts w:ascii="Times New Roman" w:hAnsi="Times New Roman"/>
          <w:color w:val="000000" w:themeColor="text1"/>
          <w:sz w:val="28"/>
          <w:szCs w:val="28"/>
        </w:rPr>
        <w:t xml:space="preserve">Typical EDS data from </w:t>
      </w:r>
      <w:r>
        <w:rPr>
          <w:rFonts w:ascii="Times New Roman" w:hAnsi="Times New Roman"/>
          <w:color w:val="000000" w:themeColor="text1"/>
          <w:sz w:val="28"/>
          <w:szCs w:val="28"/>
        </w:rPr>
        <w:t>polished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ceramic. Vertical dashed lines indicate position of the main peaks for metals and C. The a</w:t>
      </w:r>
      <w:r w:rsidRPr="004437E0">
        <w:rPr>
          <w:rFonts w:ascii="Times New Roman" w:hAnsi="Times New Roman"/>
          <w:color w:val="000000" w:themeColor="text1"/>
          <w:sz w:val="28"/>
          <w:szCs w:val="28"/>
        </w:rPr>
        <w:t>luminum</w:t>
      </w:r>
      <w:r>
        <w:rPr>
          <w:rFonts w:ascii="Times New Roman" w:hAnsi="Times New Roman"/>
          <w:color w:val="000000" w:themeColor="text1"/>
          <w:sz w:val="28"/>
          <w:szCs w:val="28"/>
        </w:rPr>
        <w:t xml:space="preserve"> peak originates from the sample holder. The data were analyzed and corrected with NIST DTSA–II</w:t>
      </w:r>
      <w:r w:rsidR="00FA43EA">
        <w:rPr>
          <w:rFonts w:ascii="Times New Roman" w:hAnsi="Times New Roman"/>
          <w:color w:val="000000" w:themeColor="text1"/>
          <w:sz w:val="28"/>
          <w:szCs w:val="28"/>
        </w:rPr>
        <w:t xml:space="preserve"> </w:t>
      </w:r>
      <w:r>
        <w:rPr>
          <w:rFonts w:ascii="Times New Roman" w:hAnsi="Times New Roman"/>
          <w:color w:val="000000" w:themeColor="text1"/>
          <w:sz w:val="28"/>
          <w:szCs w:val="28"/>
        </w:rPr>
        <w:t>[1</w:t>
      </w:r>
      <w:r w:rsidR="00FA43EA">
        <w:rPr>
          <w:rFonts w:ascii="Times New Roman" w:hAnsi="Times New Roman"/>
          <w:color w:val="000000" w:themeColor="text1"/>
          <w:sz w:val="28"/>
          <w:szCs w:val="28"/>
        </w:rPr>
        <w:t>4</w:t>
      </w:r>
      <w:r>
        <w:rPr>
          <w:rFonts w:ascii="Times New Roman" w:hAnsi="Times New Roman"/>
          <w:color w:val="000000" w:themeColor="text1"/>
          <w:sz w:val="28"/>
          <w:szCs w:val="28"/>
        </w:rPr>
        <w:t>].</w:t>
      </w:r>
    </w:p>
    <w:p w14:paraId="4BE600E9" w14:textId="77777777" w:rsidR="00870801" w:rsidRDefault="00870801" w:rsidP="00B67906">
      <w:pPr>
        <w:spacing w:line="360" w:lineRule="auto"/>
        <w:jc w:val="both"/>
        <w:rPr>
          <w:rFonts w:ascii="Times New Roman" w:hAnsi="Times New Roman"/>
          <w:color w:val="000000" w:themeColor="text1"/>
          <w:sz w:val="28"/>
          <w:szCs w:val="28"/>
        </w:rPr>
      </w:pPr>
    </w:p>
    <w:p w14:paraId="04777572" w14:textId="77777777" w:rsidR="00F64684" w:rsidRDefault="00F64684" w:rsidP="00F64684">
      <w:pPr>
        <w:spacing w:line="360" w:lineRule="auto"/>
        <w:rPr>
          <w:rFonts w:ascii="Times New Roman" w:hAnsi="Times New Roman"/>
          <w:sz w:val="28"/>
          <w:szCs w:val="28"/>
        </w:rPr>
      </w:pPr>
      <w:r>
        <w:rPr>
          <w:rFonts w:ascii="Times New Roman" w:hAnsi="Times New Roman"/>
          <w:noProof/>
          <w:sz w:val="28"/>
          <w:szCs w:val="28"/>
        </w:rPr>
        <w:drawing>
          <wp:inline distT="0" distB="0" distL="0" distR="0" wp14:anchorId="5DFC4B96" wp14:editId="32ECA16B">
            <wp:extent cx="5943600" cy="12439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243965"/>
                    </a:xfrm>
                    <a:prstGeom prst="rect">
                      <a:avLst/>
                    </a:prstGeom>
                  </pic:spPr>
                </pic:pic>
              </a:graphicData>
            </a:graphic>
          </wp:inline>
        </w:drawing>
      </w:r>
    </w:p>
    <w:p w14:paraId="70C964AD" w14:textId="51BDCCE0" w:rsidR="002501DF" w:rsidRDefault="002501DF" w:rsidP="002501DF">
      <w:pPr>
        <w:spacing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12</w:t>
      </w:r>
      <w:r w:rsidRPr="00852EA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Polished cross-section of the flexure bar after testing at 2000 °C. Cracks propagated from right to left. It is clear that a majority of the cracks terminate at the </w:t>
      </w:r>
      <w:r>
        <w:rPr>
          <w:rFonts w:ascii="Times New Roman" w:hAnsi="Times New Roman"/>
          <w:color w:val="000000" w:themeColor="text1"/>
          <w:sz w:val="28"/>
          <w:szCs w:val="28"/>
        </w:rPr>
        <w:lastRenderedPageBreak/>
        <w:t xml:space="preserve">W particles. Insets show (a) general area used for probing and (b) apparent irregular outward diffusion. </w:t>
      </w:r>
      <w:r w:rsidRPr="00002D20">
        <w:rPr>
          <w:rFonts w:ascii="Times New Roman" w:hAnsi="Times New Roman"/>
          <w:color w:val="000000" w:themeColor="text1"/>
          <w:sz w:val="28"/>
          <w:szCs w:val="28"/>
        </w:rPr>
        <w:t xml:space="preserve">In (a) the excessive contrast was used in the BSE mode to show the difference between the W grains and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‘matrix’. Note the presence of the secondary phases and pores between the binary and triple W grains which indicate that these places are most likely to be sources for the vacancy sink during the sintering process.</w:t>
      </w:r>
    </w:p>
    <w:p w14:paraId="4CAEA8F8" w14:textId="77777777" w:rsidR="00F64684" w:rsidRDefault="00F64684" w:rsidP="00F64684">
      <w:pPr>
        <w:spacing w:line="360" w:lineRule="auto"/>
        <w:jc w:val="both"/>
        <w:rPr>
          <w:rFonts w:ascii="Times New Roman" w:hAnsi="Times New Roman" w:cs="Times New Roman"/>
          <w:color w:val="000000" w:themeColor="text1"/>
          <w:sz w:val="28"/>
          <w:szCs w:val="28"/>
        </w:rPr>
      </w:pPr>
    </w:p>
    <w:p w14:paraId="161DCFFA" w14:textId="1C310DF6" w:rsidR="00040122" w:rsidRDefault="001F3EF0" w:rsidP="00F6468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Furthermore, it is important to underline </w:t>
      </w:r>
      <w:r w:rsidR="009D4AA1">
        <w:rPr>
          <w:rFonts w:ascii="Times New Roman" w:hAnsi="Times New Roman" w:cs="Times New Roman"/>
          <w:color w:val="000000" w:themeColor="text1"/>
          <w:sz w:val="28"/>
          <w:szCs w:val="28"/>
        </w:rPr>
        <w:t xml:space="preserve">the fact </w:t>
      </w:r>
      <w:r>
        <w:rPr>
          <w:rFonts w:ascii="Times New Roman" w:hAnsi="Times New Roman" w:cs="Times New Roman"/>
          <w:color w:val="000000" w:themeColor="text1"/>
          <w:sz w:val="28"/>
          <w:szCs w:val="28"/>
        </w:rPr>
        <w:t>that the rate for formation of the solid-solution in th</w:t>
      </w:r>
      <w:r w:rsidR="00AF00ED">
        <w:rPr>
          <w:rFonts w:ascii="Times New Roman" w:hAnsi="Times New Roman" w:cs="Times New Roman"/>
          <w:color w:val="000000" w:themeColor="text1"/>
          <w:sz w:val="28"/>
          <w:szCs w:val="28"/>
        </w:rPr>
        <w:t>e case of the large s</w:t>
      </w:r>
      <w:r w:rsidR="005A574C">
        <w:rPr>
          <w:rFonts w:ascii="Times New Roman" w:hAnsi="Times New Roman" w:cs="Times New Roman"/>
          <w:color w:val="000000" w:themeColor="text1"/>
          <w:sz w:val="28"/>
          <w:szCs w:val="28"/>
        </w:rPr>
        <w:t>pheres</w:t>
      </w:r>
      <w:r>
        <w:rPr>
          <w:rFonts w:ascii="Times New Roman" w:hAnsi="Times New Roman" w:cs="Times New Roman"/>
          <w:color w:val="000000" w:themeColor="text1"/>
          <w:sz w:val="28"/>
          <w:szCs w:val="28"/>
        </w:rPr>
        <w:t xml:space="preserve"> should be slower that that presented in </w:t>
      </w:r>
      <w:r w:rsidRPr="001F3EF0">
        <w:rPr>
          <w:rFonts w:ascii="Times New Roman" w:hAnsi="Times New Roman" w:cs="Times New Roman"/>
          <w:b/>
          <w:bCs/>
          <w:color w:val="000000" w:themeColor="text1"/>
          <w:sz w:val="28"/>
          <w:szCs w:val="28"/>
        </w:rPr>
        <w:t>Fig. 6</w:t>
      </w:r>
      <w:r>
        <w:rPr>
          <w:rFonts w:ascii="Times New Roman" w:hAnsi="Times New Roman" w:cs="Times New Roman"/>
          <w:color w:val="000000" w:themeColor="text1"/>
          <w:sz w:val="28"/>
          <w:szCs w:val="28"/>
        </w:rPr>
        <w:t xml:space="preserve">. However, the lattice parameter for the solid-solution formed at the interface between W and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was similar to that determined for the crushed spheres (</w:t>
      </w:r>
      <w:r w:rsidRPr="001F3EF0">
        <w:rPr>
          <w:rFonts w:ascii="Times New Roman" w:hAnsi="Times New Roman" w:cs="Times New Roman"/>
          <w:b/>
          <w:bCs/>
          <w:color w:val="000000" w:themeColor="text1"/>
          <w:sz w:val="28"/>
          <w:szCs w:val="28"/>
        </w:rPr>
        <w:t>Fig. 9</w:t>
      </w:r>
      <w:r>
        <w:rPr>
          <w:rFonts w:ascii="Times New Roman" w:hAnsi="Times New Roman" w:cs="Times New Roman"/>
          <w:color w:val="000000" w:themeColor="text1"/>
          <w:sz w:val="28"/>
          <w:szCs w:val="28"/>
        </w:rPr>
        <w:t>).</w:t>
      </w:r>
      <w:r w:rsidR="00E06006">
        <w:rPr>
          <w:rFonts w:ascii="Times New Roman" w:hAnsi="Times New Roman" w:cs="Times New Roman"/>
          <w:color w:val="000000" w:themeColor="text1"/>
          <w:sz w:val="28"/>
          <w:szCs w:val="28"/>
        </w:rPr>
        <w:t xml:space="preserve"> Importantly, the thickness of the newly</w:t>
      </w:r>
      <w:r w:rsidR="009D4AA1">
        <w:rPr>
          <w:rFonts w:ascii="Times New Roman" w:hAnsi="Times New Roman" w:cs="Times New Roman"/>
          <w:color w:val="000000" w:themeColor="text1"/>
          <w:sz w:val="28"/>
          <w:szCs w:val="28"/>
        </w:rPr>
        <w:t>-</w:t>
      </w:r>
      <w:r w:rsidR="00E06006">
        <w:rPr>
          <w:rFonts w:ascii="Times New Roman" w:hAnsi="Times New Roman" w:cs="Times New Roman"/>
          <w:color w:val="000000" w:themeColor="text1"/>
          <w:sz w:val="28"/>
          <w:szCs w:val="28"/>
        </w:rPr>
        <w:t>formed layer on</w:t>
      </w:r>
      <w:r w:rsidR="009D4AA1">
        <w:rPr>
          <w:rFonts w:ascii="Times New Roman" w:hAnsi="Times New Roman" w:cs="Times New Roman"/>
          <w:color w:val="000000" w:themeColor="text1"/>
          <w:sz w:val="28"/>
          <w:szCs w:val="28"/>
        </w:rPr>
        <w:t xml:space="preserve"> the</w:t>
      </w:r>
      <w:r w:rsidR="00E06006">
        <w:rPr>
          <w:rFonts w:ascii="Times New Roman" w:hAnsi="Times New Roman" w:cs="Times New Roman"/>
          <w:color w:val="000000" w:themeColor="text1"/>
          <w:sz w:val="28"/>
          <w:szCs w:val="28"/>
        </w:rPr>
        <w:t xml:space="preserve"> coarse W spheres average</w:t>
      </w:r>
      <w:r w:rsidR="009D4AA1">
        <w:rPr>
          <w:rFonts w:ascii="Times New Roman" w:hAnsi="Times New Roman" w:cs="Times New Roman"/>
          <w:color w:val="000000" w:themeColor="text1"/>
          <w:sz w:val="28"/>
          <w:szCs w:val="28"/>
        </w:rPr>
        <w:t>s</w:t>
      </w:r>
      <w:r w:rsidR="00E06006">
        <w:rPr>
          <w:rFonts w:ascii="Times New Roman" w:hAnsi="Times New Roman" w:cs="Times New Roman"/>
          <w:color w:val="000000" w:themeColor="text1"/>
          <w:sz w:val="28"/>
          <w:szCs w:val="28"/>
        </w:rPr>
        <w:t xml:space="preserve"> 3–</w:t>
      </w:r>
      <w:r w:rsidR="00435F4C">
        <w:rPr>
          <w:rFonts w:ascii="Times New Roman" w:hAnsi="Times New Roman" w:cs="Times New Roman"/>
          <w:color w:val="000000" w:themeColor="text1"/>
          <w:sz w:val="28"/>
          <w:szCs w:val="28"/>
        </w:rPr>
        <w:t>6</w:t>
      </w:r>
      <w:r w:rsidR="00E06006">
        <w:rPr>
          <w:rFonts w:ascii="Times New Roman" w:hAnsi="Times New Roman" w:cs="Times New Roman"/>
          <w:color w:val="000000" w:themeColor="text1"/>
          <w:sz w:val="28"/>
          <w:szCs w:val="28"/>
        </w:rPr>
        <w:t xml:space="preserve"> μm, which is comparable </w:t>
      </w:r>
      <w:r w:rsidR="009D4AA1">
        <w:rPr>
          <w:rFonts w:ascii="Times New Roman" w:hAnsi="Times New Roman" w:cs="Times New Roman"/>
          <w:color w:val="000000" w:themeColor="text1"/>
          <w:sz w:val="28"/>
          <w:szCs w:val="28"/>
        </w:rPr>
        <w:t xml:space="preserve">with the </w:t>
      </w:r>
      <w:r w:rsidR="00E06006">
        <w:rPr>
          <w:rFonts w:ascii="Times New Roman" w:hAnsi="Times New Roman" w:cs="Times New Roman"/>
          <w:color w:val="000000" w:themeColor="text1"/>
          <w:sz w:val="28"/>
          <w:szCs w:val="28"/>
        </w:rPr>
        <w:t>size with grain size for</w:t>
      </w:r>
      <w:r w:rsidR="009D4AA1">
        <w:rPr>
          <w:rFonts w:ascii="Times New Roman" w:hAnsi="Times New Roman" w:cs="Times New Roman"/>
          <w:color w:val="000000" w:themeColor="text1"/>
          <w:sz w:val="28"/>
          <w:szCs w:val="28"/>
        </w:rPr>
        <w:t xml:space="preserve"> the</w:t>
      </w:r>
      <w:r w:rsidR="00E06006">
        <w:rPr>
          <w:rFonts w:ascii="Times New Roman" w:hAnsi="Times New Roman" w:cs="Times New Roman"/>
          <w:color w:val="000000" w:themeColor="text1"/>
          <w:sz w:val="28"/>
          <w:szCs w:val="28"/>
        </w:rPr>
        <w:t xml:space="preserve"> </w:t>
      </w:r>
      <w:r w:rsidR="00875466">
        <w:rPr>
          <w:rFonts w:ascii="Times New Roman" w:hAnsi="Times New Roman" w:cs="Times New Roman"/>
          <w:color w:val="000000" w:themeColor="text1"/>
          <w:sz w:val="28"/>
          <w:szCs w:val="28"/>
        </w:rPr>
        <w:t>05T</w:t>
      </w:r>
      <w:r w:rsidR="00E06006">
        <w:rPr>
          <w:rFonts w:ascii="Times New Roman" w:hAnsi="Times New Roman" w:cs="Times New Roman"/>
          <w:color w:val="000000" w:themeColor="text1"/>
          <w:sz w:val="28"/>
          <w:szCs w:val="28"/>
        </w:rPr>
        <w:t xml:space="preserve"> specimen.</w:t>
      </w:r>
    </w:p>
    <w:p w14:paraId="3A88674E" w14:textId="22123B98" w:rsidR="00E06006" w:rsidRDefault="00E06006" w:rsidP="004C109F">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Hence, similar to the scaling law in sintering kinetics [</w:t>
      </w:r>
      <w:r w:rsidR="007C0741">
        <w:rPr>
          <w:rFonts w:ascii="Times New Roman" w:hAnsi="Times New Roman" w:cs="Times New Roman"/>
          <w:color w:val="000000" w:themeColor="text1"/>
          <w:sz w:val="28"/>
          <w:szCs w:val="28"/>
        </w:rPr>
        <w:t>32</w:t>
      </w:r>
      <w:r>
        <w:rPr>
          <w:rFonts w:ascii="Times New Roman" w:hAnsi="Times New Roman" w:cs="Times New Roman"/>
          <w:color w:val="000000" w:themeColor="text1"/>
          <w:sz w:val="28"/>
          <w:szCs w:val="28"/>
        </w:rPr>
        <w:t xml:space="preserve">], one may require </w:t>
      </w:r>
      <w:r w:rsidR="00B654E9">
        <w:rPr>
          <w:rFonts w:ascii="Times New Roman" w:hAnsi="Times New Roman" w:cs="Times New Roman"/>
          <w:color w:val="000000" w:themeColor="text1"/>
          <w:sz w:val="28"/>
          <w:szCs w:val="28"/>
        </w:rPr>
        <w:t xml:space="preserve">a </w:t>
      </w:r>
      <w:r>
        <w:rPr>
          <w:rFonts w:ascii="Times New Roman" w:hAnsi="Times New Roman" w:cs="Times New Roman"/>
          <w:color w:val="000000" w:themeColor="text1"/>
          <w:sz w:val="28"/>
          <w:szCs w:val="28"/>
        </w:rPr>
        <w:t>4</w:t>
      </w:r>
      <w:r w:rsidR="0087546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8-fold increase in </w:t>
      </w:r>
      <w:r w:rsidR="00B654E9">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processing time in order to dissolve the 50 μm compared to </w:t>
      </w:r>
      <w:r w:rsidR="00B654E9">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5 μm one. </w:t>
      </w:r>
      <w:r w:rsidR="00B654E9">
        <w:rPr>
          <w:rFonts w:ascii="Times New Roman" w:hAnsi="Times New Roman" w:cs="Times New Roman"/>
          <w:color w:val="000000" w:themeColor="text1"/>
          <w:sz w:val="28"/>
          <w:szCs w:val="28"/>
        </w:rPr>
        <w:t>Such</w:t>
      </w:r>
      <w:r>
        <w:rPr>
          <w:rFonts w:ascii="Times New Roman" w:hAnsi="Times New Roman" w:cs="Times New Roman"/>
          <w:color w:val="000000" w:themeColor="text1"/>
          <w:sz w:val="28"/>
          <w:szCs w:val="28"/>
        </w:rPr>
        <w:t xml:space="preserve"> experiments lay outside this study, and, obviously, the time estimation here is </w:t>
      </w:r>
      <w:r w:rsidR="00B654E9">
        <w:rPr>
          <w:rFonts w:ascii="Times New Roman" w:hAnsi="Times New Roman" w:cs="Times New Roman"/>
          <w:color w:val="000000" w:themeColor="text1"/>
          <w:sz w:val="28"/>
          <w:szCs w:val="28"/>
        </w:rPr>
        <w:t xml:space="preserve">a </w:t>
      </w:r>
      <w:r>
        <w:rPr>
          <w:rFonts w:ascii="Times New Roman" w:hAnsi="Times New Roman" w:cs="Times New Roman"/>
          <w:color w:val="000000" w:themeColor="text1"/>
          <w:sz w:val="28"/>
          <w:szCs w:val="28"/>
        </w:rPr>
        <w:t xml:space="preserve">preliminary one. Nevertheless, </w:t>
      </w:r>
      <w:r w:rsidR="00DF013D">
        <w:rPr>
          <w:rFonts w:ascii="Times New Roman" w:hAnsi="Times New Roman" w:cs="Times New Roman"/>
          <w:color w:val="000000" w:themeColor="text1"/>
          <w:sz w:val="28"/>
          <w:szCs w:val="28"/>
        </w:rPr>
        <w:t>in the case of longer processing at 2000</w:t>
      </w:r>
      <w:r w:rsidR="00DF013D" w:rsidRPr="00DF013D">
        <w:rPr>
          <w:rFonts w:ascii="Times New Roman" w:hAnsi="Times New Roman" w:cs="Times New Roman"/>
          <w:color w:val="000000" w:themeColor="text1"/>
          <w:sz w:val="28"/>
          <w:szCs w:val="28"/>
        </w:rPr>
        <w:t> °</w:t>
      </w:r>
      <w:r w:rsidR="00DF013D">
        <w:rPr>
          <w:rFonts w:ascii="Times New Roman" w:hAnsi="Times New Roman" w:cs="Times New Roman"/>
          <w:color w:val="000000" w:themeColor="text1"/>
          <w:sz w:val="28"/>
          <w:szCs w:val="28"/>
          <w:lang w:val="ru-RU"/>
        </w:rPr>
        <w:t>С</w:t>
      </w:r>
      <w:r w:rsidR="00B654E9">
        <w:rPr>
          <w:rFonts w:ascii="Times New Roman" w:hAnsi="Times New Roman" w:cs="Times New Roman"/>
          <w:color w:val="000000" w:themeColor="text1"/>
          <w:sz w:val="28"/>
          <w:szCs w:val="28"/>
        </w:rPr>
        <w:t>,</w:t>
      </w:r>
      <w:r w:rsidR="00DF013D" w:rsidRPr="00DF013D">
        <w:rPr>
          <w:rFonts w:ascii="Times New Roman" w:hAnsi="Times New Roman" w:cs="Times New Roman"/>
          <w:color w:val="000000" w:themeColor="text1"/>
          <w:sz w:val="28"/>
          <w:szCs w:val="28"/>
        </w:rPr>
        <w:t xml:space="preserve"> </w:t>
      </w:r>
      <w:r w:rsidR="00DF013D">
        <w:rPr>
          <w:rFonts w:ascii="Times New Roman" w:hAnsi="Times New Roman" w:cs="Times New Roman"/>
          <w:color w:val="000000" w:themeColor="text1"/>
          <w:sz w:val="28"/>
          <w:szCs w:val="28"/>
        </w:rPr>
        <w:t>one should tackle the issue of the ongoing grain growth which should result in</w:t>
      </w:r>
      <w:r w:rsidR="00B654E9">
        <w:rPr>
          <w:rFonts w:ascii="Times New Roman" w:hAnsi="Times New Roman" w:cs="Times New Roman"/>
          <w:color w:val="000000" w:themeColor="text1"/>
          <w:sz w:val="28"/>
          <w:szCs w:val="28"/>
        </w:rPr>
        <w:t xml:space="preserve"> a</w:t>
      </w:r>
      <w:r w:rsidR="00DF013D">
        <w:rPr>
          <w:rFonts w:ascii="Times New Roman" w:hAnsi="Times New Roman" w:cs="Times New Roman"/>
          <w:color w:val="000000" w:themeColor="text1"/>
          <w:sz w:val="28"/>
          <w:szCs w:val="28"/>
        </w:rPr>
        <w:t xml:space="preserve"> decrease</w:t>
      </w:r>
      <w:r w:rsidR="00B654E9">
        <w:rPr>
          <w:rFonts w:ascii="Times New Roman" w:hAnsi="Times New Roman" w:cs="Times New Roman"/>
          <w:color w:val="000000" w:themeColor="text1"/>
          <w:sz w:val="28"/>
          <w:szCs w:val="28"/>
        </w:rPr>
        <w:t>d</w:t>
      </w:r>
      <w:r w:rsidR="00DF013D">
        <w:rPr>
          <w:rFonts w:ascii="Times New Roman" w:hAnsi="Times New Roman" w:cs="Times New Roman"/>
          <w:color w:val="000000" w:themeColor="text1"/>
          <w:sz w:val="28"/>
          <w:szCs w:val="28"/>
        </w:rPr>
        <w:t xml:space="preserve"> mechanical behavior [</w:t>
      </w:r>
      <w:r w:rsidR="00875466">
        <w:rPr>
          <w:rFonts w:ascii="Times New Roman" w:hAnsi="Times New Roman" w:cs="Times New Roman"/>
          <w:color w:val="000000" w:themeColor="text1"/>
          <w:sz w:val="28"/>
          <w:szCs w:val="28"/>
        </w:rPr>
        <w:t>3</w:t>
      </w:r>
      <w:r w:rsidR="007C0741">
        <w:rPr>
          <w:rFonts w:ascii="Times New Roman" w:hAnsi="Times New Roman" w:cs="Times New Roman"/>
          <w:color w:val="000000" w:themeColor="text1"/>
          <w:sz w:val="28"/>
          <w:szCs w:val="28"/>
        </w:rPr>
        <w:t>3</w:t>
      </w:r>
      <w:r w:rsidR="00DF013D">
        <w:rPr>
          <w:rFonts w:ascii="Times New Roman" w:hAnsi="Times New Roman" w:cs="Times New Roman"/>
          <w:color w:val="000000" w:themeColor="text1"/>
          <w:sz w:val="28"/>
          <w:szCs w:val="28"/>
        </w:rPr>
        <w:t>].</w:t>
      </w:r>
    </w:p>
    <w:p w14:paraId="3349B723" w14:textId="77777777" w:rsidR="00DF013D" w:rsidRDefault="00DF013D" w:rsidP="0082450B">
      <w:pPr>
        <w:spacing w:line="360" w:lineRule="auto"/>
        <w:jc w:val="both"/>
        <w:rPr>
          <w:rFonts w:ascii="Times New Roman" w:hAnsi="Times New Roman"/>
          <w:color w:val="000000" w:themeColor="text1"/>
          <w:sz w:val="28"/>
          <w:szCs w:val="28"/>
        </w:rPr>
      </w:pPr>
    </w:p>
    <w:p w14:paraId="251BF45C" w14:textId="7D334778" w:rsidR="0082450B" w:rsidRPr="004C109F" w:rsidRDefault="0082450B" w:rsidP="0082450B">
      <w:pPr>
        <w:spacing w:line="360" w:lineRule="auto"/>
        <w:jc w:val="both"/>
        <w:rPr>
          <w:rFonts w:ascii="Times New Roman" w:hAnsi="Times New Roman"/>
          <w:color w:val="000000" w:themeColor="text1"/>
          <w:sz w:val="28"/>
          <w:szCs w:val="28"/>
        </w:rPr>
      </w:pPr>
      <w:r w:rsidRPr="00246A00">
        <w:rPr>
          <w:rFonts w:ascii="Times New Roman" w:hAnsi="Times New Roman" w:cs="Times New Roman"/>
          <w:b/>
          <w:bCs/>
          <w:i/>
          <w:iCs/>
          <w:sz w:val="28"/>
          <w:szCs w:val="28"/>
        </w:rPr>
        <w:t>3.</w:t>
      </w:r>
      <w:r w:rsidR="00711B63">
        <w:rPr>
          <w:rFonts w:ascii="Times New Roman" w:hAnsi="Times New Roman" w:cs="Times New Roman"/>
          <w:b/>
          <w:bCs/>
          <w:i/>
          <w:iCs/>
          <w:sz w:val="28"/>
          <w:szCs w:val="28"/>
        </w:rPr>
        <w:t>6</w:t>
      </w:r>
      <w:r w:rsidRPr="00246A00">
        <w:rPr>
          <w:rFonts w:ascii="Times New Roman" w:hAnsi="Times New Roman" w:cs="Times New Roman"/>
          <w:b/>
          <w:bCs/>
          <w:i/>
          <w:iCs/>
          <w:sz w:val="28"/>
          <w:szCs w:val="28"/>
        </w:rPr>
        <w:t xml:space="preserve"> </w:t>
      </w:r>
      <w:r>
        <w:rPr>
          <w:rFonts w:ascii="Times New Roman" w:hAnsi="Times New Roman" w:cs="Times New Roman"/>
          <w:b/>
          <w:bCs/>
          <w:i/>
          <w:iCs/>
          <w:sz w:val="28"/>
          <w:szCs w:val="28"/>
        </w:rPr>
        <w:t>Mechanical properties</w:t>
      </w:r>
    </w:p>
    <w:p w14:paraId="43D03206" w14:textId="7D4F305F" w:rsidR="0082450B" w:rsidRDefault="00221C49" w:rsidP="0082450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Hardness for the (</w:t>
      </w:r>
      <w:proofErr w:type="spellStart"/>
      <w:proofErr w:type="gramStart"/>
      <w:r>
        <w:rPr>
          <w:rFonts w:ascii="Times New Roman" w:hAnsi="Times New Roman" w:cs="Times New Roman"/>
          <w:color w:val="000000" w:themeColor="text1"/>
          <w:sz w:val="28"/>
          <w:szCs w:val="28"/>
        </w:rPr>
        <w:t>W,Ta</w:t>
      </w:r>
      <w:proofErr w:type="spellEnd"/>
      <w:proofErr w:type="gramEnd"/>
      <w:r>
        <w:rPr>
          <w:rFonts w:ascii="Times New Roman" w:hAnsi="Times New Roman" w:cs="Times New Roman"/>
          <w:color w:val="000000" w:themeColor="text1"/>
          <w:sz w:val="28"/>
          <w:szCs w:val="28"/>
        </w:rPr>
        <w:t>)C ceramics was between</w:t>
      </w:r>
      <w:r w:rsidR="00D070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15.3</w:t>
      </w:r>
      <w:r w:rsidR="00D0701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2</w:t>
      </w:r>
      <w:r w:rsidR="00D0701C">
        <w:rPr>
          <w:rFonts w:ascii="Times New Roman" w:hAnsi="Times New Roman" w:cs="Times New Roman"/>
          <w:color w:val="000000" w:themeColor="text1"/>
          <w:sz w:val="28"/>
          <w:szCs w:val="28"/>
        </w:rPr>
        <w:t xml:space="preserve"> GPa at 49</w:t>
      </w:r>
      <w:r>
        <w:rPr>
          <w:rFonts w:ascii="Times New Roman" w:hAnsi="Times New Roman" w:cs="Times New Roman"/>
          <w:color w:val="000000" w:themeColor="text1"/>
          <w:sz w:val="28"/>
          <w:szCs w:val="28"/>
        </w:rPr>
        <w:t xml:space="preserve"> or 98</w:t>
      </w:r>
      <w:r w:rsidR="00AD29CB">
        <w:rPr>
          <w:rFonts w:ascii="Times New Roman" w:hAnsi="Times New Roman" w:cs="Times New Roman"/>
          <w:color w:val="000000" w:themeColor="text1"/>
          <w:sz w:val="28"/>
          <w:szCs w:val="28"/>
        </w:rPr>
        <w:t> </w:t>
      </w:r>
      <w:r w:rsidR="00D0701C">
        <w:rPr>
          <w:rFonts w:ascii="Times New Roman" w:hAnsi="Times New Roman" w:cs="Times New Roman"/>
          <w:color w:val="000000" w:themeColor="text1"/>
          <w:sz w:val="28"/>
          <w:szCs w:val="28"/>
        </w:rPr>
        <w:t>N load</w:t>
      </w:r>
      <w:r>
        <w:rPr>
          <w:rFonts w:ascii="Times New Roman" w:hAnsi="Times New Roman" w:cs="Times New Roman"/>
          <w:color w:val="000000" w:themeColor="text1"/>
          <w:sz w:val="28"/>
          <w:szCs w:val="28"/>
        </w:rPr>
        <w:t>s</w:t>
      </w:r>
      <w:r w:rsidR="00D0701C">
        <w:rPr>
          <w:rFonts w:ascii="Times New Roman" w:hAnsi="Times New Roman" w:cs="Times New Roman"/>
          <w:color w:val="000000" w:themeColor="text1"/>
          <w:sz w:val="28"/>
          <w:szCs w:val="28"/>
        </w:rPr>
        <w:t xml:space="preserve">. </w:t>
      </w:r>
      <w:r w:rsidR="00C172BA">
        <w:rPr>
          <w:rFonts w:ascii="Times New Roman" w:hAnsi="Times New Roman" w:cs="Times New Roman"/>
          <w:color w:val="000000" w:themeColor="text1"/>
          <w:sz w:val="28"/>
          <w:szCs w:val="28"/>
        </w:rPr>
        <w:t xml:space="preserve">A further </w:t>
      </w:r>
      <w:r w:rsidR="00D0701C">
        <w:rPr>
          <w:rFonts w:ascii="Times New Roman" w:hAnsi="Times New Roman" w:cs="Times New Roman"/>
          <w:color w:val="000000" w:themeColor="text1"/>
          <w:sz w:val="28"/>
          <w:szCs w:val="28"/>
        </w:rPr>
        <w:t xml:space="preserve">increase of the load resulted in </w:t>
      </w:r>
      <w:r w:rsidR="00C172BA">
        <w:rPr>
          <w:rFonts w:ascii="Times New Roman" w:hAnsi="Times New Roman" w:cs="Times New Roman"/>
          <w:color w:val="000000" w:themeColor="text1"/>
          <w:sz w:val="28"/>
          <w:szCs w:val="28"/>
        </w:rPr>
        <w:t xml:space="preserve">a </w:t>
      </w:r>
      <w:r w:rsidR="00D0701C">
        <w:rPr>
          <w:rFonts w:ascii="Times New Roman" w:hAnsi="Times New Roman" w:cs="Times New Roman"/>
          <w:color w:val="000000" w:themeColor="text1"/>
          <w:sz w:val="28"/>
          <w:szCs w:val="28"/>
        </w:rPr>
        <w:t xml:space="preserve">slight decrease in </w:t>
      </w:r>
      <w:r w:rsidR="00C172BA">
        <w:rPr>
          <w:rFonts w:ascii="Times New Roman" w:hAnsi="Times New Roman" w:cs="Times New Roman"/>
          <w:color w:val="000000" w:themeColor="text1"/>
          <w:sz w:val="28"/>
          <w:szCs w:val="28"/>
        </w:rPr>
        <w:t xml:space="preserve">the </w:t>
      </w:r>
      <w:r w:rsidR="00D0701C">
        <w:rPr>
          <w:rFonts w:ascii="Times New Roman" w:hAnsi="Times New Roman" w:cs="Times New Roman"/>
          <w:color w:val="000000" w:themeColor="text1"/>
          <w:sz w:val="28"/>
          <w:szCs w:val="28"/>
        </w:rPr>
        <w:t xml:space="preserve">hardness as </w:t>
      </w:r>
      <w:r w:rsidR="00C172BA">
        <w:rPr>
          <w:rFonts w:ascii="Times New Roman" w:hAnsi="Times New Roman" w:cs="Times New Roman"/>
          <w:color w:val="000000" w:themeColor="text1"/>
          <w:sz w:val="28"/>
          <w:szCs w:val="28"/>
        </w:rPr>
        <w:t xml:space="preserve">the </w:t>
      </w:r>
      <w:r w:rsidR="00D0701C">
        <w:rPr>
          <w:rFonts w:ascii="Times New Roman" w:hAnsi="Times New Roman" w:cs="Times New Roman"/>
          <w:color w:val="000000" w:themeColor="text1"/>
          <w:sz w:val="28"/>
          <w:szCs w:val="28"/>
        </w:rPr>
        <w:t>196</w:t>
      </w:r>
      <w:r w:rsidR="00AD29CB">
        <w:rPr>
          <w:rFonts w:ascii="Times New Roman" w:hAnsi="Times New Roman" w:cs="Times New Roman"/>
          <w:color w:val="000000" w:themeColor="text1"/>
          <w:sz w:val="28"/>
          <w:szCs w:val="28"/>
        </w:rPr>
        <w:t> </w:t>
      </w:r>
      <w:r w:rsidR="00D0701C">
        <w:rPr>
          <w:rFonts w:ascii="Times New Roman" w:hAnsi="Times New Roman" w:cs="Times New Roman"/>
          <w:color w:val="000000" w:themeColor="text1"/>
          <w:sz w:val="28"/>
          <w:szCs w:val="28"/>
        </w:rPr>
        <w:t>N loa</w:t>
      </w:r>
      <w:r w:rsidR="00C172BA">
        <w:rPr>
          <w:rFonts w:ascii="Times New Roman" w:hAnsi="Times New Roman" w:cs="Times New Roman"/>
          <w:color w:val="000000" w:themeColor="text1"/>
          <w:sz w:val="28"/>
          <w:szCs w:val="28"/>
        </w:rPr>
        <w:t>d</w:t>
      </w:r>
      <w:r w:rsidR="00D0701C">
        <w:rPr>
          <w:rFonts w:ascii="Times New Roman" w:hAnsi="Times New Roman" w:cs="Times New Roman"/>
          <w:color w:val="000000" w:themeColor="text1"/>
          <w:sz w:val="28"/>
          <w:szCs w:val="28"/>
        </w:rPr>
        <w:t xml:space="preserve"> hardness was within </w:t>
      </w:r>
      <w:r>
        <w:rPr>
          <w:rFonts w:ascii="Times New Roman" w:hAnsi="Times New Roman" w:cs="Times New Roman"/>
          <w:color w:val="000000" w:themeColor="text1"/>
          <w:sz w:val="28"/>
          <w:szCs w:val="28"/>
        </w:rPr>
        <w:t>14</w:t>
      </w:r>
      <w:r w:rsidR="00D0701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r w:rsidR="00D0701C">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7</w:t>
      </w:r>
      <w:r w:rsidR="00D0701C">
        <w:rPr>
          <w:rFonts w:ascii="Times New Roman" w:hAnsi="Times New Roman" w:cs="Times New Roman"/>
          <w:color w:val="000000" w:themeColor="text1"/>
          <w:sz w:val="28"/>
          <w:szCs w:val="28"/>
        </w:rPr>
        <w:t xml:space="preserve"> GPa.</w:t>
      </w:r>
      <w:r w:rsidR="00AD29CB">
        <w:rPr>
          <w:rFonts w:ascii="Times New Roman" w:hAnsi="Times New Roman" w:cs="Times New Roman"/>
          <w:color w:val="000000" w:themeColor="text1"/>
          <w:sz w:val="28"/>
          <w:szCs w:val="28"/>
        </w:rPr>
        <w:t xml:space="preserve"> These results are comparable </w:t>
      </w:r>
      <w:r w:rsidR="00C172BA">
        <w:rPr>
          <w:rFonts w:ascii="Times New Roman" w:hAnsi="Times New Roman" w:cs="Times New Roman"/>
          <w:color w:val="000000" w:themeColor="text1"/>
          <w:sz w:val="28"/>
          <w:szCs w:val="28"/>
        </w:rPr>
        <w:t xml:space="preserve">to </w:t>
      </w:r>
      <w:r w:rsidR="00AD29CB">
        <w:rPr>
          <w:rFonts w:ascii="Times New Roman" w:hAnsi="Times New Roman" w:cs="Times New Roman"/>
          <w:color w:val="000000" w:themeColor="text1"/>
          <w:sz w:val="28"/>
          <w:szCs w:val="28"/>
        </w:rPr>
        <w:t xml:space="preserve">that reported for </w:t>
      </w:r>
      <w:r>
        <w:rPr>
          <w:rFonts w:ascii="Times New Roman" w:hAnsi="Times New Roman" w:cs="Times New Roman"/>
          <w:color w:val="000000" w:themeColor="text1"/>
          <w:sz w:val="28"/>
          <w:szCs w:val="28"/>
        </w:rPr>
        <w:t>tantalum carbide [</w:t>
      </w:r>
      <w:r w:rsidR="00875466">
        <w:rPr>
          <w:rFonts w:ascii="Times New Roman" w:hAnsi="Times New Roman" w:cs="Times New Roman"/>
          <w:color w:val="000000" w:themeColor="text1"/>
          <w:sz w:val="28"/>
          <w:szCs w:val="28"/>
        </w:rPr>
        <w:t>3</w:t>
      </w:r>
      <w:r w:rsidR="00704B7F">
        <w:rPr>
          <w:rFonts w:ascii="Times New Roman" w:hAnsi="Times New Roman" w:cs="Times New Roman"/>
          <w:color w:val="000000" w:themeColor="text1"/>
          <w:sz w:val="28"/>
          <w:szCs w:val="28"/>
        </w:rPr>
        <w:t>4</w:t>
      </w:r>
      <w:r w:rsidR="00875466">
        <w:rPr>
          <w:rFonts w:ascii="Times New Roman" w:hAnsi="Times New Roman" w:cs="Times New Roman"/>
          <w:color w:val="000000" w:themeColor="text1"/>
          <w:sz w:val="28"/>
          <w:szCs w:val="28"/>
        </w:rPr>
        <w:t>–3</w:t>
      </w:r>
      <w:r w:rsidR="00704B7F">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00C172BA">
        <w:rPr>
          <w:rFonts w:ascii="Times New Roman" w:hAnsi="Times New Roman" w:cs="Times New Roman"/>
          <w:color w:val="000000" w:themeColor="text1"/>
          <w:sz w:val="28"/>
          <w:szCs w:val="28"/>
        </w:rPr>
        <w:t xml:space="preserve">The hardness </w:t>
      </w:r>
      <w:r>
        <w:rPr>
          <w:rFonts w:ascii="Times New Roman" w:hAnsi="Times New Roman" w:cs="Times New Roman"/>
          <w:color w:val="000000" w:themeColor="text1"/>
          <w:sz w:val="28"/>
          <w:szCs w:val="28"/>
        </w:rPr>
        <w:t xml:space="preserve">of cubic WC was not previously reported. </w:t>
      </w:r>
      <w:r w:rsidR="00C172BA">
        <w:rPr>
          <w:rFonts w:ascii="Times New Roman" w:hAnsi="Times New Roman" w:cs="Times New Roman"/>
          <w:color w:val="000000" w:themeColor="text1"/>
          <w:sz w:val="28"/>
          <w:szCs w:val="28"/>
        </w:rPr>
        <w:t>T</w:t>
      </w:r>
      <w:r>
        <w:rPr>
          <w:rFonts w:ascii="Times New Roman" w:hAnsi="Times New Roman" w:cs="Times New Roman"/>
          <w:color w:val="000000" w:themeColor="text1"/>
          <w:sz w:val="28"/>
          <w:szCs w:val="28"/>
        </w:rPr>
        <w:t xml:space="preserve">he </w:t>
      </w:r>
      <w:r w:rsidR="00AD6A7D">
        <w:rPr>
          <w:rFonts w:ascii="Times New Roman" w:hAnsi="Times New Roman" w:cs="Times New Roman"/>
          <w:color w:val="000000" w:themeColor="text1"/>
          <w:sz w:val="28"/>
          <w:szCs w:val="28"/>
        </w:rPr>
        <w:t xml:space="preserve">hardness for the </w:t>
      </w:r>
      <w:proofErr w:type="spellStart"/>
      <w:r w:rsidR="00AD6A7D" w:rsidRPr="00002D20">
        <w:rPr>
          <w:rFonts w:ascii="Times New Roman" w:hAnsi="Times New Roman" w:cs="Times New Roman"/>
          <w:color w:val="000000" w:themeColor="text1"/>
          <w:sz w:val="28"/>
          <w:szCs w:val="28"/>
        </w:rPr>
        <w:t>binderless</w:t>
      </w:r>
      <w:proofErr w:type="spellEnd"/>
      <w:r w:rsidR="00AD6A7D" w:rsidRPr="00002D20">
        <w:rPr>
          <w:rFonts w:ascii="Times New Roman" w:hAnsi="Times New Roman" w:cs="Times New Roman"/>
          <w:color w:val="000000" w:themeColor="text1"/>
          <w:sz w:val="28"/>
          <w:szCs w:val="28"/>
        </w:rPr>
        <w:t xml:space="preserve"> tungsten carbide depends on the </w:t>
      </w:r>
      <w:r w:rsidR="00AD6A7D" w:rsidRPr="00002D20">
        <w:rPr>
          <w:rFonts w:ascii="Times New Roman" w:hAnsi="Times New Roman" w:cs="Times New Roman"/>
          <w:color w:val="000000" w:themeColor="text1"/>
          <w:sz w:val="28"/>
          <w:szCs w:val="28"/>
        </w:rPr>
        <w:lastRenderedPageBreak/>
        <w:t>consolidation method</w:t>
      </w:r>
      <w:r w:rsidR="005D2419" w:rsidRPr="00002D20">
        <w:rPr>
          <w:rFonts w:ascii="Times New Roman" w:hAnsi="Times New Roman" w:cs="Times New Roman"/>
          <w:color w:val="000000" w:themeColor="text1"/>
          <w:sz w:val="28"/>
          <w:szCs w:val="28"/>
        </w:rPr>
        <w:t xml:space="preserve"> or applied load</w:t>
      </w:r>
      <w:r w:rsidR="00AD6A7D" w:rsidRPr="00002D20">
        <w:rPr>
          <w:rFonts w:ascii="Times New Roman" w:hAnsi="Times New Roman" w:cs="Times New Roman"/>
          <w:color w:val="000000" w:themeColor="text1"/>
          <w:sz w:val="28"/>
          <w:szCs w:val="28"/>
        </w:rPr>
        <w:t xml:space="preserve"> within 17–27 GPa [</w:t>
      </w:r>
      <w:r w:rsidR="00704B7F" w:rsidRPr="00002D20">
        <w:rPr>
          <w:rFonts w:ascii="Times New Roman" w:hAnsi="Times New Roman" w:cs="Times New Roman"/>
          <w:color w:val="000000" w:themeColor="text1"/>
          <w:sz w:val="28"/>
          <w:szCs w:val="28"/>
        </w:rPr>
        <w:t>6,7,37,38</w:t>
      </w:r>
      <w:r w:rsidR="00AD6A7D" w:rsidRPr="00002D20">
        <w:rPr>
          <w:rFonts w:ascii="Times New Roman" w:hAnsi="Times New Roman" w:cs="Times New Roman"/>
          <w:color w:val="000000" w:themeColor="text1"/>
          <w:sz w:val="28"/>
          <w:szCs w:val="28"/>
        </w:rPr>
        <w:t>]</w:t>
      </w:r>
      <w:r w:rsidR="005D2419" w:rsidRPr="00002D20">
        <w:rPr>
          <w:rFonts w:ascii="Times New Roman" w:hAnsi="Times New Roman" w:cs="Times New Roman"/>
          <w:color w:val="000000" w:themeColor="text1"/>
          <w:sz w:val="28"/>
          <w:szCs w:val="28"/>
        </w:rPr>
        <w:t xml:space="preserve">. </w:t>
      </w:r>
      <w:r w:rsidR="0040229D" w:rsidRPr="00002D20">
        <w:rPr>
          <w:rFonts w:ascii="Times New Roman" w:hAnsi="Times New Roman" w:cs="Times New Roman"/>
          <w:color w:val="000000" w:themeColor="text1"/>
          <w:sz w:val="28"/>
          <w:szCs w:val="28"/>
        </w:rPr>
        <w:t xml:space="preserve">For instance, </w:t>
      </w:r>
      <w:proofErr w:type="spellStart"/>
      <w:r w:rsidR="005D2419" w:rsidRPr="00002D20">
        <w:rPr>
          <w:rFonts w:ascii="Times New Roman" w:hAnsi="Times New Roman" w:cs="Times New Roman"/>
          <w:color w:val="000000" w:themeColor="text1"/>
          <w:sz w:val="28"/>
          <w:szCs w:val="28"/>
        </w:rPr>
        <w:t>Gubernat</w:t>
      </w:r>
      <w:proofErr w:type="spellEnd"/>
      <w:r w:rsidR="005D2419" w:rsidRPr="00002D20">
        <w:rPr>
          <w:rFonts w:ascii="Times New Roman" w:hAnsi="Times New Roman" w:cs="Times New Roman"/>
          <w:color w:val="000000" w:themeColor="text1"/>
          <w:sz w:val="28"/>
          <w:szCs w:val="28"/>
        </w:rPr>
        <w:t xml:space="preserve"> et al. [</w:t>
      </w:r>
      <w:r w:rsidR="00704B7F" w:rsidRPr="00002D20">
        <w:rPr>
          <w:rFonts w:ascii="Times New Roman" w:hAnsi="Times New Roman" w:cs="Times New Roman"/>
          <w:color w:val="000000" w:themeColor="text1"/>
          <w:sz w:val="28"/>
          <w:szCs w:val="28"/>
        </w:rPr>
        <w:t>7</w:t>
      </w:r>
      <w:r w:rsidR="005D2419" w:rsidRPr="00002D20">
        <w:rPr>
          <w:rFonts w:ascii="Times New Roman" w:hAnsi="Times New Roman" w:cs="Times New Roman"/>
          <w:color w:val="000000" w:themeColor="text1"/>
          <w:sz w:val="28"/>
          <w:szCs w:val="28"/>
        </w:rPr>
        <w:t>] using a 30</w:t>
      </w:r>
      <w:r w:rsidR="0040229D" w:rsidRPr="00002D20">
        <w:rPr>
          <w:rFonts w:ascii="Times New Roman" w:hAnsi="Times New Roman" w:cs="Times New Roman"/>
          <w:color w:val="000000" w:themeColor="text1"/>
          <w:sz w:val="28"/>
          <w:szCs w:val="28"/>
        </w:rPr>
        <w:t xml:space="preserve"> </w:t>
      </w:r>
      <w:r w:rsidR="005D2419" w:rsidRPr="00002D20">
        <w:rPr>
          <w:rFonts w:ascii="Times New Roman" w:hAnsi="Times New Roman" w:cs="Times New Roman"/>
          <w:color w:val="000000" w:themeColor="text1"/>
          <w:sz w:val="28"/>
          <w:szCs w:val="28"/>
        </w:rPr>
        <w:t xml:space="preserve">N load reported the hardness </w:t>
      </w:r>
      <w:r w:rsidR="0077028B" w:rsidRPr="00002D20">
        <w:rPr>
          <w:rFonts w:ascii="Times New Roman" w:hAnsi="Times New Roman" w:cs="Times New Roman"/>
          <w:color w:val="000000" w:themeColor="text1"/>
          <w:sz w:val="28"/>
          <w:szCs w:val="28"/>
        </w:rPr>
        <w:t>of 26</w:t>
      </w:r>
      <w:r w:rsidR="005D2419" w:rsidRPr="00002D20">
        <w:rPr>
          <w:rFonts w:ascii="Times New Roman" w:hAnsi="Times New Roman" w:cs="Times New Roman"/>
          <w:color w:val="000000" w:themeColor="text1"/>
          <w:sz w:val="28"/>
          <w:szCs w:val="28"/>
        </w:rPr>
        <w:t>±0.5 GPa</w:t>
      </w:r>
      <w:r w:rsidR="00AD6A7D" w:rsidRPr="00002D20">
        <w:rPr>
          <w:rFonts w:ascii="Times New Roman" w:hAnsi="Times New Roman" w:cs="Times New Roman"/>
          <w:color w:val="000000" w:themeColor="text1"/>
          <w:sz w:val="28"/>
          <w:szCs w:val="28"/>
        </w:rPr>
        <w:t xml:space="preserve">. </w:t>
      </w:r>
      <w:r w:rsidR="00C172BA" w:rsidRPr="00002D20">
        <w:rPr>
          <w:rFonts w:ascii="Times New Roman" w:hAnsi="Times New Roman" w:cs="Times New Roman"/>
          <w:color w:val="000000" w:themeColor="text1"/>
          <w:sz w:val="28"/>
          <w:szCs w:val="28"/>
        </w:rPr>
        <w:t xml:space="preserve">The results </w:t>
      </w:r>
      <w:r w:rsidR="00AD6A7D" w:rsidRPr="00002D20">
        <w:rPr>
          <w:rFonts w:ascii="Times New Roman" w:hAnsi="Times New Roman" w:cs="Times New Roman"/>
          <w:color w:val="000000" w:themeColor="text1"/>
          <w:sz w:val="28"/>
          <w:szCs w:val="28"/>
        </w:rPr>
        <w:t xml:space="preserve">in </w:t>
      </w:r>
      <w:r w:rsidR="00AD6A7D" w:rsidRPr="00002D20">
        <w:rPr>
          <w:rFonts w:ascii="Times New Roman" w:hAnsi="Times New Roman" w:cs="Times New Roman"/>
          <w:b/>
          <w:bCs/>
          <w:color w:val="000000" w:themeColor="text1"/>
          <w:sz w:val="28"/>
          <w:szCs w:val="28"/>
        </w:rPr>
        <w:t xml:space="preserve">Table 1 </w:t>
      </w:r>
      <w:r w:rsidR="00AD6A7D" w:rsidRPr="00002D20">
        <w:rPr>
          <w:rFonts w:ascii="Times New Roman" w:hAnsi="Times New Roman" w:cs="Times New Roman"/>
          <w:color w:val="000000" w:themeColor="text1"/>
          <w:sz w:val="28"/>
          <w:szCs w:val="28"/>
        </w:rPr>
        <w:t>for the (</w:t>
      </w:r>
      <w:proofErr w:type="spellStart"/>
      <w:proofErr w:type="gramStart"/>
      <w:r w:rsidR="00AD6A7D" w:rsidRPr="00002D20">
        <w:rPr>
          <w:rFonts w:ascii="Times New Roman" w:hAnsi="Times New Roman" w:cs="Times New Roman"/>
          <w:color w:val="000000" w:themeColor="text1"/>
          <w:sz w:val="28"/>
          <w:szCs w:val="28"/>
        </w:rPr>
        <w:t>W,Ta</w:t>
      </w:r>
      <w:proofErr w:type="spellEnd"/>
      <w:proofErr w:type="gramEnd"/>
      <w:r w:rsidR="00AD6A7D" w:rsidRPr="00002D20">
        <w:rPr>
          <w:rFonts w:ascii="Times New Roman" w:hAnsi="Times New Roman" w:cs="Times New Roman"/>
          <w:color w:val="000000" w:themeColor="text1"/>
          <w:sz w:val="28"/>
          <w:szCs w:val="28"/>
        </w:rPr>
        <w:t>)C ceramics indicate</w:t>
      </w:r>
      <w:r w:rsidR="00C172BA" w:rsidRPr="00002D20">
        <w:rPr>
          <w:rFonts w:ascii="Times New Roman" w:hAnsi="Times New Roman" w:cs="Times New Roman"/>
          <w:color w:val="000000" w:themeColor="text1"/>
          <w:sz w:val="28"/>
          <w:szCs w:val="28"/>
        </w:rPr>
        <w:t>d</w:t>
      </w:r>
      <w:r w:rsidR="00AD6A7D" w:rsidRPr="00002D20">
        <w:rPr>
          <w:rFonts w:ascii="Times New Roman" w:hAnsi="Times New Roman" w:cs="Times New Roman"/>
          <w:color w:val="000000" w:themeColor="text1"/>
          <w:sz w:val="28"/>
          <w:szCs w:val="28"/>
        </w:rPr>
        <w:t xml:space="preserve"> that there is a slight</w:t>
      </w:r>
      <w:r w:rsidR="00AD6A7D">
        <w:rPr>
          <w:rFonts w:ascii="Times New Roman" w:hAnsi="Times New Roman" w:cs="Times New Roman"/>
          <w:color w:val="000000" w:themeColor="text1"/>
          <w:sz w:val="28"/>
          <w:szCs w:val="28"/>
        </w:rPr>
        <w:t xml:space="preserve"> increase in hardness with </w:t>
      </w:r>
      <w:r w:rsidR="00C172BA">
        <w:rPr>
          <w:rFonts w:ascii="Times New Roman" w:hAnsi="Times New Roman" w:cs="Times New Roman"/>
          <w:color w:val="000000" w:themeColor="text1"/>
          <w:sz w:val="28"/>
          <w:szCs w:val="28"/>
        </w:rPr>
        <w:t xml:space="preserve">an </w:t>
      </w:r>
      <w:r w:rsidR="00AD6A7D">
        <w:rPr>
          <w:rFonts w:ascii="Times New Roman" w:hAnsi="Times New Roman" w:cs="Times New Roman"/>
          <w:color w:val="000000" w:themeColor="text1"/>
          <w:sz w:val="28"/>
          <w:szCs w:val="28"/>
        </w:rPr>
        <w:t xml:space="preserve">increase </w:t>
      </w:r>
      <w:r w:rsidR="00C172BA">
        <w:rPr>
          <w:rFonts w:ascii="Times New Roman" w:hAnsi="Times New Roman" w:cs="Times New Roman"/>
          <w:color w:val="000000" w:themeColor="text1"/>
          <w:sz w:val="28"/>
          <w:szCs w:val="28"/>
        </w:rPr>
        <w:t xml:space="preserve">in the </w:t>
      </w:r>
      <w:r w:rsidR="00AD6A7D">
        <w:rPr>
          <w:rFonts w:ascii="Times New Roman" w:hAnsi="Times New Roman" w:cs="Times New Roman"/>
          <w:color w:val="000000" w:themeColor="text1"/>
          <w:sz w:val="28"/>
          <w:szCs w:val="28"/>
        </w:rPr>
        <w:t xml:space="preserve">W content with a maximum for </w:t>
      </w:r>
      <w:r w:rsidR="00C172BA">
        <w:rPr>
          <w:rFonts w:ascii="Times New Roman" w:hAnsi="Times New Roman" w:cs="Times New Roman"/>
          <w:color w:val="000000" w:themeColor="text1"/>
          <w:sz w:val="28"/>
          <w:szCs w:val="28"/>
        </w:rPr>
        <w:t xml:space="preserve">the </w:t>
      </w:r>
      <w:r w:rsidR="00AD6A7D">
        <w:rPr>
          <w:rFonts w:ascii="Times New Roman" w:hAnsi="Times New Roman" w:cs="Times New Roman"/>
          <w:color w:val="000000" w:themeColor="text1"/>
          <w:sz w:val="28"/>
          <w:szCs w:val="28"/>
        </w:rPr>
        <w:t xml:space="preserve">06T composition. </w:t>
      </w:r>
      <w:r w:rsidR="00126CF0">
        <w:rPr>
          <w:rFonts w:ascii="Times New Roman" w:hAnsi="Times New Roman" w:cs="Times New Roman"/>
          <w:color w:val="000000" w:themeColor="text1"/>
          <w:sz w:val="28"/>
          <w:szCs w:val="28"/>
        </w:rPr>
        <w:t xml:space="preserve">Such an increase in hardness can be explained due to </w:t>
      </w:r>
      <w:r w:rsidR="00CD3F40">
        <w:rPr>
          <w:rFonts w:ascii="Times New Roman" w:hAnsi="Times New Roman" w:cs="Times New Roman"/>
          <w:color w:val="000000" w:themeColor="text1"/>
          <w:sz w:val="28"/>
          <w:szCs w:val="28"/>
        </w:rPr>
        <w:t>formation of a solid-solution [</w:t>
      </w:r>
      <w:r w:rsidR="00704B7F">
        <w:rPr>
          <w:rFonts w:ascii="Times New Roman" w:hAnsi="Times New Roman" w:cs="Times New Roman"/>
          <w:color w:val="000000" w:themeColor="text1"/>
          <w:sz w:val="28"/>
          <w:szCs w:val="28"/>
        </w:rPr>
        <w:t>2,</w:t>
      </w:r>
      <w:r w:rsidR="00875466">
        <w:rPr>
          <w:rFonts w:ascii="Times New Roman" w:hAnsi="Times New Roman" w:cs="Times New Roman"/>
          <w:color w:val="000000" w:themeColor="text1"/>
          <w:sz w:val="28"/>
          <w:szCs w:val="28"/>
        </w:rPr>
        <w:t>8</w:t>
      </w:r>
      <w:r w:rsidR="00CD3F40">
        <w:rPr>
          <w:rFonts w:ascii="Times New Roman" w:hAnsi="Times New Roman" w:cs="Times New Roman"/>
          <w:color w:val="000000" w:themeColor="text1"/>
          <w:sz w:val="28"/>
          <w:szCs w:val="28"/>
        </w:rPr>
        <w:t>].</w:t>
      </w:r>
    </w:p>
    <w:p w14:paraId="3E221F7C" w14:textId="429B1B80" w:rsidR="00CD3F40" w:rsidRDefault="00CD3F40" w:rsidP="0082450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toughness at room temperature remained at the same level with </w:t>
      </w:r>
      <w:r w:rsidR="00C172BA">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exception of </w:t>
      </w:r>
      <w:r w:rsidR="00C172BA">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05TS ceramic which used </w:t>
      </w:r>
      <w:r w:rsidR="00C172BA">
        <w:rPr>
          <w:rFonts w:ascii="Times New Roman" w:hAnsi="Times New Roman" w:cs="Times New Roman"/>
          <w:color w:val="000000" w:themeColor="text1"/>
          <w:sz w:val="28"/>
          <w:szCs w:val="28"/>
        </w:rPr>
        <w:t>the as-</w:t>
      </w:r>
      <w:r>
        <w:rPr>
          <w:rFonts w:ascii="Times New Roman" w:hAnsi="Times New Roman" w:cs="Times New Roman"/>
          <w:color w:val="000000" w:themeColor="text1"/>
          <w:sz w:val="28"/>
          <w:szCs w:val="28"/>
        </w:rPr>
        <w:t>received W spheres. In this case</w:t>
      </w:r>
      <w:r w:rsidR="00C172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the toughness </w:t>
      </w:r>
      <w:r w:rsidR="00DD4E24">
        <w:rPr>
          <w:rFonts w:ascii="Times New Roman" w:hAnsi="Times New Roman" w:cs="Times New Roman"/>
          <w:color w:val="000000" w:themeColor="text1"/>
          <w:sz w:val="28"/>
          <w:szCs w:val="28"/>
        </w:rPr>
        <w:t xml:space="preserve">of </w:t>
      </w:r>
      <w:r>
        <w:rPr>
          <w:rFonts w:ascii="Times New Roman" w:hAnsi="Times New Roman" w:cs="Times New Roman"/>
          <w:color w:val="000000" w:themeColor="text1"/>
          <w:sz w:val="28"/>
          <w:szCs w:val="28"/>
        </w:rPr>
        <w:t>6.4 MPa</w:t>
      </w:r>
      <w:r w:rsidR="00D74B22">
        <w:rPr>
          <w:rFonts w:ascii="Times New Roman" w:hAnsi="Times New Roman"/>
          <w:sz w:val="28"/>
          <w:szCs w:val="28"/>
        </w:rPr>
        <w:t>·</w:t>
      </w:r>
      <w:r>
        <w:rPr>
          <w:rFonts w:ascii="Times New Roman" w:hAnsi="Times New Roman" w:cs="Times New Roman"/>
          <w:color w:val="000000" w:themeColor="text1"/>
          <w:sz w:val="28"/>
          <w:szCs w:val="28"/>
        </w:rPr>
        <w:t>m</w:t>
      </w:r>
      <w:r w:rsidRPr="00CD3F40">
        <w:rPr>
          <w:rFonts w:ascii="Times New Roman" w:hAnsi="Times New Roman" w:cs="Times New Roman"/>
          <w:color w:val="000000" w:themeColor="text1"/>
          <w:sz w:val="28"/>
          <w:szCs w:val="28"/>
          <w:vertAlign w:val="superscript"/>
        </w:rPr>
        <w:t>1/2</w:t>
      </w:r>
      <w:r>
        <w:rPr>
          <w:rFonts w:ascii="Times New Roman" w:hAnsi="Times New Roman" w:cs="Times New Roman"/>
          <w:color w:val="000000" w:themeColor="text1"/>
          <w:sz w:val="28"/>
          <w:szCs w:val="28"/>
        </w:rPr>
        <w:t xml:space="preserve"> can be explained due to the presence of ductile particles as ductile phase toughening was initiated. This toughening mechanism</w:t>
      </w:r>
      <w:r w:rsidR="005D2419">
        <w:rPr>
          <w:rFonts w:ascii="Times New Roman" w:hAnsi="Times New Roman" w:cs="Times New Roman"/>
          <w:color w:val="000000" w:themeColor="text1"/>
          <w:sz w:val="28"/>
          <w:szCs w:val="28"/>
        </w:rPr>
        <w:t xml:space="preserve"> presumes that the cracks will </w:t>
      </w:r>
      <w:r w:rsidR="00DD4E24">
        <w:rPr>
          <w:rFonts w:ascii="Times New Roman" w:hAnsi="Times New Roman" w:cs="Times New Roman"/>
          <w:color w:val="000000" w:themeColor="text1"/>
          <w:sz w:val="28"/>
          <w:szCs w:val="28"/>
        </w:rPr>
        <w:t xml:space="preserve">stop </w:t>
      </w:r>
      <w:r w:rsidR="005D2419">
        <w:rPr>
          <w:rFonts w:ascii="Times New Roman" w:hAnsi="Times New Roman" w:cs="Times New Roman"/>
          <w:color w:val="000000" w:themeColor="text1"/>
          <w:sz w:val="28"/>
          <w:szCs w:val="28"/>
        </w:rPr>
        <w:t>at the ductile phase, which was often observed (</w:t>
      </w:r>
      <w:r w:rsidR="005D2419" w:rsidRPr="005D2419">
        <w:rPr>
          <w:rFonts w:ascii="Times New Roman" w:hAnsi="Times New Roman" w:cs="Times New Roman"/>
          <w:i/>
          <w:iCs/>
          <w:color w:val="000000" w:themeColor="text1"/>
          <w:sz w:val="28"/>
          <w:szCs w:val="28"/>
        </w:rPr>
        <w:t xml:space="preserve">see </w:t>
      </w:r>
      <w:r w:rsidR="00F64684" w:rsidRPr="00F64684">
        <w:rPr>
          <w:rFonts w:ascii="Times New Roman" w:hAnsi="Times New Roman" w:cs="Times New Roman"/>
          <w:b/>
          <w:bCs/>
          <w:color w:val="000000" w:themeColor="text1"/>
          <w:sz w:val="28"/>
          <w:szCs w:val="28"/>
        </w:rPr>
        <w:t>Fig. 12</w:t>
      </w:r>
      <w:r w:rsidR="005D2419">
        <w:rPr>
          <w:rFonts w:ascii="Times New Roman" w:hAnsi="Times New Roman" w:cs="Times New Roman"/>
          <w:color w:val="000000" w:themeColor="text1"/>
          <w:sz w:val="28"/>
          <w:szCs w:val="28"/>
        </w:rPr>
        <w:t>). With an increase in temperature to 1600 °C</w:t>
      </w:r>
      <w:r w:rsidR="00DD4E24">
        <w:rPr>
          <w:rFonts w:ascii="Times New Roman" w:hAnsi="Times New Roman" w:cs="Times New Roman"/>
          <w:color w:val="000000" w:themeColor="text1"/>
          <w:sz w:val="28"/>
          <w:szCs w:val="28"/>
        </w:rPr>
        <w:t>,</w:t>
      </w:r>
      <w:r w:rsidR="005D2419">
        <w:rPr>
          <w:rFonts w:ascii="Times New Roman" w:hAnsi="Times New Roman" w:cs="Times New Roman"/>
          <w:color w:val="000000" w:themeColor="text1"/>
          <w:sz w:val="28"/>
          <w:szCs w:val="28"/>
        </w:rPr>
        <w:t xml:space="preserve"> t</w:t>
      </w:r>
      <w:r w:rsidR="0040229D">
        <w:rPr>
          <w:rFonts w:ascii="Times New Roman" w:hAnsi="Times New Roman" w:cs="Times New Roman"/>
          <w:color w:val="000000" w:themeColor="text1"/>
          <w:sz w:val="28"/>
          <w:szCs w:val="28"/>
        </w:rPr>
        <w:t xml:space="preserve">here was a slight increase in toughness for all compositions suggesting that the toughness increase should be directly related </w:t>
      </w:r>
      <w:r w:rsidR="00DD4E24">
        <w:rPr>
          <w:rFonts w:ascii="Times New Roman" w:hAnsi="Times New Roman" w:cs="Times New Roman"/>
          <w:color w:val="000000" w:themeColor="text1"/>
          <w:sz w:val="28"/>
          <w:szCs w:val="28"/>
        </w:rPr>
        <w:t xml:space="preserve">to </w:t>
      </w:r>
      <w:r w:rsidR="0040229D">
        <w:rPr>
          <w:rFonts w:ascii="Times New Roman" w:hAnsi="Times New Roman" w:cs="Times New Roman"/>
          <w:color w:val="000000" w:themeColor="text1"/>
          <w:sz w:val="28"/>
          <w:szCs w:val="28"/>
        </w:rPr>
        <w:t>a reheating procedure [</w:t>
      </w:r>
      <w:r w:rsidR="00704B7F">
        <w:rPr>
          <w:rFonts w:ascii="Times New Roman" w:hAnsi="Times New Roman" w:cs="Times New Roman"/>
          <w:color w:val="000000" w:themeColor="text1"/>
          <w:sz w:val="28"/>
          <w:szCs w:val="28"/>
        </w:rPr>
        <w:t>39</w:t>
      </w:r>
      <w:r w:rsidR="0040229D">
        <w:rPr>
          <w:rFonts w:ascii="Times New Roman" w:hAnsi="Times New Roman" w:cs="Times New Roman"/>
          <w:color w:val="000000" w:themeColor="text1"/>
          <w:sz w:val="28"/>
          <w:szCs w:val="28"/>
        </w:rPr>
        <w:t xml:space="preserve">]. </w:t>
      </w:r>
      <w:r w:rsidR="00BE56D9">
        <w:rPr>
          <w:rFonts w:ascii="Times New Roman" w:hAnsi="Times New Roman" w:cs="Times New Roman"/>
          <w:color w:val="000000" w:themeColor="text1"/>
          <w:sz w:val="28"/>
          <w:szCs w:val="28"/>
        </w:rPr>
        <w:t xml:space="preserve">This </w:t>
      </w:r>
      <w:r w:rsidR="00DD4E24">
        <w:rPr>
          <w:rFonts w:ascii="Times New Roman" w:hAnsi="Times New Roman" w:cs="Times New Roman"/>
          <w:color w:val="000000" w:themeColor="text1"/>
          <w:sz w:val="28"/>
          <w:szCs w:val="28"/>
        </w:rPr>
        <w:t xml:space="preserve">indicated </w:t>
      </w:r>
      <w:r w:rsidR="00BE56D9">
        <w:rPr>
          <w:rFonts w:ascii="Times New Roman" w:hAnsi="Times New Roman" w:cs="Times New Roman"/>
          <w:color w:val="000000" w:themeColor="text1"/>
          <w:sz w:val="28"/>
          <w:szCs w:val="28"/>
        </w:rPr>
        <w:t>that (</w:t>
      </w:r>
      <w:proofErr w:type="spellStart"/>
      <w:r w:rsidR="00BE56D9">
        <w:rPr>
          <w:rFonts w:ascii="Times New Roman" w:hAnsi="Times New Roman" w:cs="Times New Roman"/>
          <w:color w:val="000000" w:themeColor="text1"/>
          <w:sz w:val="28"/>
          <w:szCs w:val="28"/>
        </w:rPr>
        <w:t>i</w:t>
      </w:r>
      <w:proofErr w:type="spellEnd"/>
      <w:r w:rsidR="00BE56D9">
        <w:rPr>
          <w:rFonts w:ascii="Times New Roman" w:hAnsi="Times New Roman" w:cs="Times New Roman"/>
          <w:color w:val="000000" w:themeColor="text1"/>
          <w:sz w:val="28"/>
          <w:szCs w:val="28"/>
        </w:rPr>
        <w:t xml:space="preserve">) </w:t>
      </w:r>
      <w:r w:rsidR="00DD4E24">
        <w:rPr>
          <w:rFonts w:ascii="Times New Roman" w:hAnsi="Times New Roman" w:cs="Times New Roman"/>
          <w:color w:val="000000" w:themeColor="text1"/>
          <w:sz w:val="28"/>
          <w:szCs w:val="28"/>
        </w:rPr>
        <w:t xml:space="preserve">the </w:t>
      </w:r>
      <w:r w:rsidR="00BE56D9">
        <w:rPr>
          <w:rFonts w:ascii="Times New Roman" w:hAnsi="Times New Roman" w:cs="Times New Roman"/>
          <w:color w:val="000000" w:themeColor="text1"/>
          <w:sz w:val="28"/>
          <w:szCs w:val="28"/>
        </w:rPr>
        <w:t xml:space="preserve">solid-solution phase becomes more ductile or (ii) there are microcracks formed in the solid-solution upon reheating thus providing an additional shielding for </w:t>
      </w:r>
      <w:r w:rsidR="00DD4E24">
        <w:rPr>
          <w:rFonts w:ascii="Times New Roman" w:hAnsi="Times New Roman" w:cs="Times New Roman"/>
          <w:color w:val="000000" w:themeColor="text1"/>
          <w:sz w:val="28"/>
          <w:szCs w:val="28"/>
        </w:rPr>
        <w:t xml:space="preserve">the </w:t>
      </w:r>
      <w:r w:rsidR="00BE56D9">
        <w:rPr>
          <w:rFonts w:ascii="Times New Roman" w:hAnsi="Times New Roman" w:cs="Times New Roman"/>
          <w:color w:val="000000" w:themeColor="text1"/>
          <w:sz w:val="28"/>
          <w:szCs w:val="28"/>
        </w:rPr>
        <w:t>crack</w:t>
      </w:r>
      <w:r w:rsidR="00DD4E24">
        <w:rPr>
          <w:rFonts w:ascii="Times New Roman" w:hAnsi="Times New Roman" w:cs="Times New Roman"/>
          <w:color w:val="000000" w:themeColor="text1"/>
          <w:sz w:val="28"/>
          <w:szCs w:val="28"/>
        </w:rPr>
        <w:t>s</w:t>
      </w:r>
      <w:r w:rsidR="00BE56D9">
        <w:rPr>
          <w:rFonts w:ascii="Times New Roman" w:hAnsi="Times New Roman" w:cs="Times New Roman"/>
          <w:color w:val="000000" w:themeColor="text1"/>
          <w:sz w:val="28"/>
          <w:szCs w:val="28"/>
        </w:rPr>
        <w:t>.</w:t>
      </w:r>
    </w:p>
    <w:p w14:paraId="0FA5E420" w14:textId="0C581F78" w:rsidR="00CD3F40" w:rsidRPr="00AD6A7D" w:rsidRDefault="009A0B61" w:rsidP="0082450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 strength at room temperature </w:t>
      </w:r>
      <w:r w:rsidR="00197C6B">
        <w:rPr>
          <w:rFonts w:ascii="Times New Roman" w:hAnsi="Times New Roman" w:cs="Times New Roman"/>
          <w:color w:val="000000" w:themeColor="text1"/>
          <w:sz w:val="28"/>
          <w:szCs w:val="28"/>
        </w:rPr>
        <w:t xml:space="preserve">showed a general decrease with </w:t>
      </w:r>
      <w:r w:rsidR="003747EA">
        <w:rPr>
          <w:rFonts w:ascii="Times New Roman" w:hAnsi="Times New Roman" w:cs="Times New Roman"/>
          <w:color w:val="000000" w:themeColor="text1"/>
          <w:sz w:val="28"/>
          <w:szCs w:val="28"/>
        </w:rPr>
        <w:t xml:space="preserve">an </w:t>
      </w:r>
      <w:r w:rsidR="00197C6B">
        <w:rPr>
          <w:rFonts w:ascii="Times New Roman" w:hAnsi="Times New Roman" w:cs="Times New Roman"/>
          <w:color w:val="000000" w:themeColor="text1"/>
          <w:sz w:val="28"/>
          <w:szCs w:val="28"/>
        </w:rPr>
        <w:t xml:space="preserve">increase </w:t>
      </w:r>
      <w:r w:rsidR="003747EA">
        <w:rPr>
          <w:rFonts w:ascii="Times New Roman" w:hAnsi="Times New Roman" w:cs="Times New Roman"/>
          <w:color w:val="000000" w:themeColor="text1"/>
          <w:sz w:val="28"/>
          <w:szCs w:val="28"/>
        </w:rPr>
        <w:t xml:space="preserve">in </w:t>
      </w:r>
      <w:r w:rsidR="00197C6B">
        <w:rPr>
          <w:rFonts w:ascii="Times New Roman" w:hAnsi="Times New Roman" w:cs="Times New Roman"/>
          <w:color w:val="000000" w:themeColor="text1"/>
          <w:sz w:val="28"/>
          <w:szCs w:val="28"/>
        </w:rPr>
        <w:t xml:space="preserve">the W content. Because the strength is </w:t>
      </w:r>
      <w:r w:rsidR="003747EA">
        <w:rPr>
          <w:rFonts w:ascii="Times New Roman" w:hAnsi="Times New Roman" w:cs="Times New Roman"/>
          <w:color w:val="000000" w:themeColor="text1"/>
          <w:sz w:val="28"/>
          <w:szCs w:val="28"/>
        </w:rPr>
        <w:t xml:space="preserve">a </w:t>
      </w:r>
      <w:r w:rsidR="00197C6B">
        <w:rPr>
          <w:rFonts w:ascii="Times New Roman" w:hAnsi="Times New Roman" w:cs="Times New Roman"/>
          <w:color w:val="000000" w:themeColor="text1"/>
          <w:sz w:val="28"/>
          <w:szCs w:val="28"/>
        </w:rPr>
        <w:t>parameter that depends on a number of parameters including</w:t>
      </w:r>
      <w:r w:rsidR="003747EA">
        <w:rPr>
          <w:rFonts w:ascii="Times New Roman" w:hAnsi="Times New Roman" w:cs="Times New Roman"/>
          <w:color w:val="000000" w:themeColor="text1"/>
          <w:sz w:val="28"/>
          <w:szCs w:val="28"/>
        </w:rPr>
        <w:t xml:space="preserve"> the</w:t>
      </w:r>
      <w:r w:rsidR="00197C6B">
        <w:rPr>
          <w:rFonts w:ascii="Times New Roman" w:hAnsi="Times New Roman" w:cs="Times New Roman"/>
          <w:color w:val="000000" w:themeColor="text1"/>
          <w:sz w:val="28"/>
          <w:szCs w:val="28"/>
        </w:rPr>
        <w:t xml:space="preserve"> porosity and grain size</w:t>
      </w:r>
      <w:r w:rsidR="003747EA">
        <w:rPr>
          <w:rFonts w:ascii="Times New Roman" w:hAnsi="Times New Roman" w:cs="Times New Roman"/>
          <w:color w:val="000000" w:themeColor="text1"/>
          <w:sz w:val="28"/>
          <w:szCs w:val="28"/>
        </w:rPr>
        <w:t>,</w:t>
      </w:r>
      <w:r w:rsidR="00197C6B">
        <w:rPr>
          <w:rFonts w:ascii="Times New Roman" w:hAnsi="Times New Roman" w:cs="Times New Roman"/>
          <w:color w:val="000000" w:themeColor="text1"/>
          <w:sz w:val="28"/>
          <w:szCs w:val="28"/>
        </w:rPr>
        <w:t xml:space="preserve"> it is fair to compare the (</w:t>
      </w:r>
      <w:proofErr w:type="spellStart"/>
      <w:proofErr w:type="gramStart"/>
      <w:r w:rsidR="00197C6B">
        <w:rPr>
          <w:rFonts w:ascii="Times New Roman" w:hAnsi="Times New Roman" w:cs="Times New Roman"/>
          <w:color w:val="000000" w:themeColor="text1"/>
          <w:sz w:val="28"/>
          <w:szCs w:val="28"/>
        </w:rPr>
        <w:t>W,Ta</w:t>
      </w:r>
      <w:proofErr w:type="spellEnd"/>
      <w:proofErr w:type="gramEnd"/>
      <w:r w:rsidR="00197C6B">
        <w:rPr>
          <w:rFonts w:ascii="Times New Roman" w:hAnsi="Times New Roman" w:cs="Times New Roman"/>
          <w:color w:val="000000" w:themeColor="text1"/>
          <w:sz w:val="28"/>
          <w:szCs w:val="28"/>
        </w:rPr>
        <w:t xml:space="preserve">)C ceramics to </w:t>
      </w:r>
      <w:r w:rsidR="003747EA">
        <w:rPr>
          <w:rFonts w:ascii="Times New Roman" w:hAnsi="Times New Roman" w:cs="Times New Roman"/>
          <w:color w:val="000000" w:themeColor="text1"/>
          <w:sz w:val="28"/>
          <w:szCs w:val="28"/>
        </w:rPr>
        <w:t xml:space="preserve">the </w:t>
      </w:r>
      <w:r w:rsidR="00197C6B">
        <w:rPr>
          <w:rFonts w:ascii="Times New Roman" w:hAnsi="Times New Roman" w:cs="Times New Roman"/>
          <w:color w:val="000000" w:themeColor="text1"/>
          <w:sz w:val="28"/>
          <w:szCs w:val="28"/>
        </w:rPr>
        <w:t xml:space="preserve">bulk </w:t>
      </w:r>
      <w:proofErr w:type="spellStart"/>
      <w:r w:rsidR="00197C6B">
        <w:rPr>
          <w:rFonts w:ascii="Times New Roman" w:hAnsi="Times New Roman" w:cs="Times New Roman"/>
          <w:color w:val="000000" w:themeColor="text1"/>
          <w:sz w:val="28"/>
          <w:szCs w:val="28"/>
        </w:rPr>
        <w:t>TaC</w:t>
      </w:r>
      <w:proofErr w:type="spellEnd"/>
      <w:r w:rsidR="00197C6B">
        <w:rPr>
          <w:rFonts w:ascii="Times New Roman" w:hAnsi="Times New Roman" w:cs="Times New Roman"/>
          <w:color w:val="000000" w:themeColor="text1"/>
          <w:sz w:val="28"/>
          <w:szCs w:val="28"/>
        </w:rPr>
        <w:t xml:space="preserve">. As a rule, </w:t>
      </w:r>
      <w:r w:rsidR="003747EA">
        <w:rPr>
          <w:rFonts w:ascii="Times New Roman" w:hAnsi="Times New Roman" w:cs="Times New Roman"/>
          <w:color w:val="000000" w:themeColor="text1"/>
          <w:sz w:val="28"/>
          <w:szCs w:val="28"/>
        </w:rPr>
        <w:t xml:space="preserve">the </w:t>
      </w:r>
      <w:r w:rsidR="00197C6B">
        <w:rPr>
          <w:rFonts w:ascii="Times New Roman" w:hAnsi="Times New Roman" w:cs="Times New Roman"/>
          <w:color w:val="000000" w:themeColor="text1"/>
          <w:sz w:val="28"/>
          <w:szCs w:val="28"/>
        </w:rPr>
        <w:t>strength of the monolithic tantalum carbide is higher than 550 MPa [</w:t>
      </w:r>
      <w:r w:rsidR="00FF7F22">
        <w:rPr>
          <w:rFonts w:ascii="Times New Roman" w:hAnsi="Times New Roman" w:cs="Times New Roman"/>
          <w:color w:val="000000" w:themeColor="text1"/>
          <w:sz w:val="28"/>
          <w:szCs w:val="28"/>
        </w:rPr>
        <w:t>40</w:t>
      </w:r>
      <w:r w:rsidR="00B54EB5">
        <w:rPr>
          <w:rFonts w:ascii="Times New Roman" w:hAnsi="Times New Roman" w:cs="Times New Roman"/>
          <w:color w:val="000000" w:themeColor="text1"/>
          <w:sz w:val="28"/>
          <w:szCs w:val="28"/>
        </w:rPr>
        <w:t>,</w:t>
      </w:r>
      <w:r w:rsidR="00FF7F22">
        <w:rPr>
          <w:rFonts w:ascii="Times New Roman" w:hAnsi="Times New Roman" w:cs="Times New Roman"/>
          <w:color w:val="000000" w:themeColor="text1"/>
          <w:sz w:val="28"/>
          <w:szCs w:val="28"/>
        </w:rPr>
        <w:t>41</w:t>
      </w:r>
      <w:r w:rsidR="00197C6B">
        <w:rPr>
          <w:rFonts w:ascii="Times New Roman" w:hAnsi="Times New Roman" w:cs="Times New Roman"/>
          <w:color w:val="000000" w:themeColor="text1"/>
          <w:sz w:val="28"/>
          <w:szCs w:val="28"/>
        </w:rPr>
        <w:t>], suggesting that formation of the solid-solution does not result in the solid-solution strengthening</w:t>
      </w:r>
      <w:r w:rsidR="008F022C">
        <w:rPr>
          <w:rFonts w:ascii="Times New Roman" w:hAnsi="Times New Roman" w:cs="Times New Roman"/>
          <w:color w:val="000000" w:themeColor="text1"/>
          <w:sz w:val="28"/>
          <w:szCs w:val="28"/>
        </w:rPr>
        <w:t xml:space="preserve"> or this effect is being neglected by other factor</w:t>
      </w:r>
      <w:r w:rsidR="003747EA">
        <w:rPr>
          <w:rFonts w:ascii="Times New Roman" w:hAnsi="Times New Roman" w:cs="Times New Roman"/>
          <w:color w:val="000000" w:themeColor="text1"/>
          <w:sz w:val="28"/>
          <w:szCs w:val="28"/>
        </w:rPr>
        <w:t>s</w:t>
      </w:r>
      <w:r w:rsidR="008F022C">
        <w:rPr>
          <w:rFonts w:ascii="Times New Roman" w:hAnsi="Times New Roman" w:cs="Times New Roman"/>
          <w:color w:val="000000" w:themeColor="text1"/>
          <w:sz w:val="28"/>
          <w:szCs w:val="28"/>
        </w:rPr>
        <w:t xml:space="preserve"> such as </w:t>
      </w:r>
      <w:r w:rsidR="003747EA">
        <w:rPr>
          <w:rFonts w:ascii="Times New Roman" w:hAnsi="Times New Roman" w:cs="Times New Roman"/>
          <w:color w:val="000000" w:themeColor="text1"/>
          <w:sz w:val="28"/>
          <w:szCs w:val="28"/>
        </w:rPr>
        <w:t xml:space="preserve">the </w:t>
      </w:r>
      <w:r w:rsidR="008F022C">
        <w:rPr>
          <w:rFonts w:ascii="Times New Roman" w:hAnsi="Times New Roman" w:cs="Times New Roman"/>
          <w:color w:val="000000" w:themeColor="text1"/>
          <w:sz w:val="28"/>
          <w:szCs w:val="28"/>
        </w:rPr>
        <w:t>grain size or porosity</w:t>
      </w:r>
      <w:r w:rsidR="00197C6B">
        <w:rPr>
          <w:rFonts w:ascii="Times New Roman" w:hAnsi="Times New Roman" w:cs="Times New Roman"/>
          <w:color w:val="000000" w:themeColor="text1"/>
          <w:sz w:val="28"/>
          <w:szCs w:val="28"/>
        </w:rPr>
        <w:t xml:space="preserve">. For reference, the flexural strength of the hexagonal </w:t>
      </w:r>
      <w:proofErr w:type="spellStart"/>
      <w:r w:rsidR="00197C6B">
        <w:rPr>
          <w:rFonts w:ascii="Times New Roman" w:hAnsi="Times New Roman" w:cs="Times New Roman"/>
          <w:color w:val="000000" w:themeColor="text1"/>
          <w:sz w:val="28"/>
          <w:szCs w:val="28"/>
        </w:rPr>
        <w:t>binderless</w:t>
      </w:r>
      <w:proofErr w:type="spellEnd"/>
      <w:r w:rsidR="00197C6B">
        <w:rPr>
          <w:rFonts w:ascii="Times New Roman" w:hAnsi="Times New Roman" w:cs="Times New Roman"/>
          <w:color w:val="000000" w:themeColor="text1"/>
          <w:sz w:val="28"/>
          <w:szCs w:val="28"/>
        </w:rPr>
        <w:t xml:space="preserve"> tungsten carbide was reported in [</w:t>
      </w:r>
      <w:r w:rsidR="00FF7F22">
        <w:rPr>
          <w:rFonts w:ascii="Times New Roman" w:hAnsi="Times New Roman" w:cs="Times New Roman"/>
          <w:color w:val="000000" w:themeColor="text1"/>
          <w:sz w:val="28"/>
          <w:szCs w:val="28"/>
        </w:rPr>
        <w:t>7</w:t>
      </w:r>
      <w:r w:rsidR="00197C6B">
        <w:rPr>
          <w:rFonts w:ascii="Times New Roman" w:hAnsi="Times New Roman" w:cs="Times New Roman"/>
          <w:color w:val="000000" w:themeColor="text1"/>
          <w:sz w:val="28"/>
          <w:szCs w:val="28"/>
        </w:rPr>
        <w:t>] as 720</w:t>
      </w:r>
      <w:r w:rsidR="008F022C">
        <w:rPr>
          <w:rFonts w:ascii="Times New Roman" w:hAnsi="Times New Roman" w:cs="Times New Roman"/>
          <w:color w:val="000000" w:themeColor="text1"/>
          <w:sz w:val="28"/>
          <w:szCs w:val="28"/>
        </w:rPr>
        <w:t xml:space="preserve"> MPa.</w:t>
      </w:r>
    </w:p>
    <w:p w14:paraId="52569B83" w14:textId="77777777" w:rsidR="00D679CE" w:rsidRDefault="00D679CE" w:rsidP="00AD29CB">
      <w:pPr>
        <w:spacing w:line="360" w:lineRule="auto"/>
        <w:jc w:val="both"/>
        <w:rPr>
          <w:rFonts w:ascii="Times New Roman" w:hAnsi="Times New Roman" w:cs="Times New Roman"/>
          <w:color w:val="000000" w:themeColor="text1"/>
          <w:sz w:val="28"/>
          <w:szCs w:val="28"/>
        </w:rPr>
      </w:pPr>
    </w:p>
    <w:p w14:paraId="271EE9DC" w14:textId="4D01B6BE" w:rsidR="006F602D" w:rsidRPr="00AD29CB" w:rsidRDefault="006F602D" w:rsidP="00AD29CB">
      <w:pPr>
        <w:spacing w:line="360" w:lineRule="auto"/>
        <w:jc w:val="both"/>
        <w:rPr>
          <w:rFonts w:ascii="Times New Roman" w:hAnsi="Times New Roman" w:cs="Times New Roman"/>
          <w:color w:val="000000" w:themeColor="text1"/>
          <w:sz w:val="28"/>
          <w:szCs w:val="28"/>
        </w:rPr>
      </w:pPr>
      <w:r w:rsidRPr="00AD29CB">
        <w:rPr>
          <w:rFonts w:ascii="Times New Roman" w:hAnsi="Times New Roman" w:cs="Times New Roman"/>
          <w:b/>
          <w:i/>
          <w:iCs/>
          <w:color w:val="000000" w:themeColor="text1"/>
          <w:sz w:val="28"/>
          <w:szCs w:val="28"/>
        </w:rPr>
        <w:t>3.</w:t>
      </w:r>
      <w:r w:rsidR="00711B63">
        <w:rPr>
          <w:rFonts w:ascii="Times New Roman" w:hAnsi="Times New Roman" w:cs="Times New Roman"/>
          <w:b/>
          <w:i/>
          <w:iCs/>
          <w:color w:val="000000" w:themeColor="text1"/>
          <w:sz w:val="28"/>
          <w:szCs w:val="28"/>
        </w:rPr>
        <w:t>6</w:t>
      </w:r>
      <w:r w:rsidR="00AD29CB">
        <w:rPr>
          <w:rFonts w:ascii="Times New Roman" w:hAnsi="Times New Roman" w:cs="Times New Roman"/>
          <w:b/>
          <w:i/>
          <w:iCs/>
          <w:color w:val="000000" w:themeColor="text1"/>
          <w:sz w:val="28"/>
          <w:szCs w:val="28"/>
        </w:rPr>
        <w:t>.1</w:t>
      </w:r>
      <w:r w:rsidRPr="00AD29CB">
        <w:rPr>
          <w:rFonts w:ascii="Times New Roman" w:hAnsi="Times New Roman" w:cs="Times New Roman"/>
          <w:b/>
          <w:i/>
          <w:iCs/>
          <w:color w:val="000000" w:themeColor="text1"/>
          <w:sz w:val="28"/>
          <w:szCs w:val="28"/>
        </w:rPr>
        <w:t xml:space="preserve"> </w:t>
      </w:r>
      <w:r w:rsidRPr="00AD29CB">
        <w:rPr>
          <w:rFonts w:ascii="Times New Roman" w:hAnsi="Times New Roman" w:cs="Times New Roman"/>
          <w:bCs/>
          <w:i/>
          <w:iCs/>
          <w:color w:val="000000" w:themeColor="text1"/>
          <w:sz w:val="28"/>
          <w:szCs w:val="28"/>
        </w:rPr>
        <w:t>High-temperature flexural strength</w:t>
      </w:r>
      <w:r w:rsidR="00711B63">
        <w:rPr>
          <w:rFonts w:ascii="Times New Roman" w:hAnsi="Times New Roman" w:cs="Times New Roman"/>
          <w:bCs/>
          <w:i/>
          <w:iCs/>
          <w:color w:val="000000" w:themeColor="text1"/>
          <w:sz w:val="28"/>
          <w:szCs w:val="28"/>
        </w:rPr>
        <w:t xml:space="preserve"> and fracture peculiarities</w:t>
      </w:r>
    </w:p>
    <w:p w14:paraId="1F24AAEF" w14:textId="49D9B4A3" w:rsidR="007F0408" w:rsidRDefault="002771E7" w:rsidP="008A2A90">
      <w:pPr>
        <w:spacing w:line="360" w:lineRule="auto"/>
        <w:jc w:val="both"/>
        <w:rPr>
          <w:rFonts w:ascii="Times New Roman" w:hAnsi="Times New Roman" w:cs="Times New Roman"/>
          <w:color w:val="000000" w:themeColor="text1"/>
          <w:sz w:val="28"/>
          <w:szCs w:val="28"/>
        </w:rPr>
      </w:pPr>
      <w:r w:rsidRPr="00E5774D">
        <w:rPr>
          <w:rFonts w:ascii="Times New Roman" w:hAnsi="Times New Roman" w:cs="Times New Roman"/>
          <w:b/>
          <w:bCs/>
          <w:color w:val="000000" w:themeColor="text1"/>
          <w:sz w:val="28"/>
          <w:szCs w:val="28"/>
        </w:rPr>
        <w:lastRenderedPageBreak/>
        <w:t>Figure 1</w:t>
      </w:r>
      <w:r w:rsidR="008A2A90">
        <w:rPr>
          <w:rFonts w:ascii="Times New Roman" w:hAnsi="Times New Roman" w:cs="Times New Roman"/>
          <w:b/>
          <w:bCs/>
          <w:color w:val="000000" w:themeColor="text1"/>
          <w:sz w:val="28"/>
          <w:szCs w:val="28"/>
        </w:rPr>
        <w:t>3</w:t>
      </w:r>
      <w:r>
        <w:rPr>
          <w:rFonts w:ascii="Times New Roman" w:hAnsi="Times New Roman" w:cs="Times New Roman"/>
          <w:color w:val="000000" w:themeColor="text1"/>
          <w:sz w:val="28"/>
          <w:szCs w:val="28"/>
        </w:rPr>
        <w:t xml:space="preserve"> </w:t>
      </w:r>
      <w:r w:rsidRPr="00E5774D">
        <w:rPr>
          <w:rFonts w:ascii="Times New Roman" w:hAnsi="Times New Roman" w:cs="Times New Roman"/>
          <w:color w:val="000000" w:themeColor="text1"/>
          <w:sz w:val="28"/>
          <w:szCs w:val="28"/>
        </w:rPr>
        <w:t>summarizes</w:t>
      </w:r>
      <w:r>
        <w:rPr>
          <w:rFonts w:ascii="Times New Roman" w:hAnsi="Times New Roman" w:cs="Times New Roman"/>
          <w:color w:val="000000" w:themeColor="text1"/>
          <w:sz w:val="28"/>
          <w:szCs w:val="28"/>
        </w:rPr>
        <w:t xml:space="preserve"> the screening results for the flexural strength at 25 °C and at 2000 °C. One can see that </w:t>
      </w:r>
      <w:r w:rsidR="00EF0DFD">
        <w:rPr>
          <w:rFonts w:ascii="Times New Roman" w:hAnsi="Times New Roman" w:cs="Times New Roman"/>
          <w:color w:val="000000" w:themeColor="text1"/>
          <w:sz w:val="28"/>
          <w:szCs w:val="28"/>
        </w:rPr>
        <w:t>for the tests at 2000 °C</w:t>
      </w:r>
      <w:r w:rsidR="003747EA">
        <w:rPr>
          <w:rFonts w:ascii="Times New Roman" w:hAnsi="Times New Roman" w:cs="Times New Roman"/>
          <w:color w:val="000000" w:themeColor="text1"/>
          <w:sz w:val="28"/>
          <w:szCs w:val="28"/>
        </w:rPr>
        <w:t>,</w:t>
      </w:r>
      <w:r w:rsidR="00EF0DFD">
        <w:rPr>
          <w:rFonts w:ascii="Times New Roman" w:hAnsi="Times New Roman" w:cs="Times New Roman"/>
          <w:color w:val="000000" w:themeColor="text1"/>
          <w:sz w:val="28"/>
          <w:szCs w:val="28"/>
        </w:rPr>
        <w:t xml:space="preserve"> there is a monotonic increase in strength, suggesting that </w:t>
      </w:r>
      <w:r w:rsidR="001F5734">
        <w:rPr>
          <w:rFonts w:ascii="Times New Roman" w:hAnsi="Times New Roman" w:cs="Times New Roman"/>
          <w:color w:val="000000" w:themeColor="text1"/>
          <w:sz w:val="28"/>
          <w:szCs w:val="28"/>
        </w:rPr>
        <w:t xml:space="preserve">the </w:t>
      </w:r>
      <w:r w:rsidR="00EF0DFD">
        <w:rPr>
          <w:rFonts w:ascii="Times New Roman" w:hAnsi="Times New Roman" w:cs="Times New Roman"/>
          <w:color w:val="000000" w:themeColor="text1"/>
          <w:sz w:val="28"/>
          <w:szCs w:val="28"/>
        </w:rPr>
        <w:t>higher ductility (or lower brittle to ductile transition temperature) of the solid</w:t>
      </w:r>
      <w:r w:rsidR="001F5734">
        <w:rPr>
          <w:rFonts w:ascii="Times New Roman" w:hAnsi="Times New Roman" w:cs="Times New Roman"/>
          <w:color w:val="000000" w:themeColor="text1"/>
          <w:sz w:val="28"/>
          <w:szCs w:val="28"/>
        </w:rPr>
        <w:t>-</w:t>
      </w:r>
      <w:r w:rsidR="00EF0DFD">
        <w:rPr>
          <w:rFonts w:ascii="Times New Roman" w:hAnsi="Times New Roman" w:cs="Times New Roman"/>
          <w:color w:val="000000" w:themeColor="text1"/>
          <w:sz w:val="28"/>
          <w:szCs w:val="28"/>
        </w:rPr>
        <w:t xml:space="preserve">solution phases. </w:t>
      </w:r>
      <w:r w:rsidR="001F5734">
        <w:rPr>
          <w:rFonts w:ascii="Times New Roman" w:hAnsi="Times New Roman" w:cs="Times New Roman"/>
          <w:color w:val="000000" w:themeColor="text1"/>
          <w:sz w:val="28"/>
          <w:szCs w:val="28"/>
        </w:rPr>
        <w:t>F</w:t>
      </w:r>
      <w:r w:rsidR="00EF0DFD">
        <w:rPr>
          <w:rFonts w:ascii="Times New Roman" w:hAnsi="Times New Roman" w:cs="Times New Roman"/>
          <w:color w:val="000000" w:themeColor="text1"/>
          <w:sz w:val="28"/>
          <w:szCs w:val="28"/>
        </w:rPr>
        <w:t>or the equimolar composition</w:t>
      </w:r>
      <w:r w:rsidR="001F5734">
        <w:rPr>
          <w:rFonts w:ascii="Times New Roman" w:hAnsi="Times New Roman" w:cs="Times New Roman"/>
          <w:color w:val="000000" w:themeColor="text1"/>
          <w:sz w:val="28"/>
          <w:szCs w:val="28"/>
        </w:rPr>
        <w:t>,</w:t>
      </w:r>
      <w:r w:rsidR="00EF0DFD">
        <w:rPr>
          <w:rFonts w:ascii="Times New Roman" w:hAnsi="Times New Roman" w:cs="Times New Roman"/>
          <w:color w:val="000000" w:themeColor="text1"/>
          <w:sz w:val="28"/>
          <w:szCs w:val="28"/>
        </w:rPr>
        <w:t xml:space="preserve"> the strength is on the same level as for the bulk </w:t>
      </w:r>
      <w:proofErr w:type="spellStart"/>
      <w:r w:rsidR="00EF0DFD" w:rsidRPr="00002D20">
        <w:rPr>
          <w:rFonts w:ascii="Times New Roman" w:hAnsi="Times New Roman" w:cs="Times New Roman"/>
          <w:color w:val="000000" w:themeColor="text1"/>
          <w:sz w:val="28"/>
          <w:szCs w:val="28"/>
        </w:rPr>
        <w:t>TaC</w:t>
      </w:r>
      <w:proofErr w:type="spellEnd"/>
      <w:r w:rsidR="00EF0DFD" w:rsidRPr="00002D20">
        <w:rPr>
          <w:rFonts w:ascii="Times New Roman" w:hAnsi="Times New Roman" w:cs="Times New Roman"/>
          <w:color w:val="000000" w:themeColor="text1"/>
          <w:sz w:val="28"/>
          <w:szCs w:val="28"/>
        </w:rPr>
        <w:t xml:space="preserve"> in [</w:t>
      </w:r>
      <w:r w:rsidR="009E2A55" w:rsidRPr="00002D20">
        <w:rPr>
          <w:rFonts w:ascii="Times New Roman" w:hAnsi="Times New Roman" w:cs="Times New Roman"/>
          <w:color w:val="000000" w:themeColor="text1"/>
          <w:sz w:val="28"/>
          <w:szCs w:val="28"/>
        </w:rPr>
        <w:t>40</w:t>
      </w:r>
      <w:r w:rsidR="00EF0DFD" w:rsidRPr="00002D20">
        <w:rPr>
          <w:rFonts w:ascii="Times New Roman" w:hAnsi="Times New Roman" w:cs="Times New Roman"/>
          <w:color w:val="000000" w:themeColor="text1"/>
          <w:sz w:val="28"/>
          <w:szCs w:val="28"/>
        </w:rPr>
        <w:t>] (i.e., ~200 MPa). For the in</w:t>
      </w:r>
      <w:r w:rsidR="007F0408" w:rsidRPr="00002D20">
        <w:rPr>
          <w:rFonts w:ascii="Times New Roman" w:hAnsi="Times New Roman" w:cs="Times New Roman"/>
          <w:color w:val="000000" w:themeColor="text1"/>
          <w:sz w:val="28"/>
          <w:szCs w:val="28"/>
        </w:rPr>
        <w:t xml:space="preserve">-depth temperature dependence of </w:t>
      </w:r>
      <w:r w:rsidR="001F5734" w:rsidRPr="00002D20">
        <w:rPr>
          <w:rFonts w:ascii="Times New Roman" w:hAnsi="Times New Roman" w:cs="Times New Roman"/>
          <w:color w:val="000000" w:themeColor="text1"/>
          <w:sz w:val="28"/>
          <w:szCs w:val="28"/>
        </w:rPr>
        <w:t xml:space="preserve">the </w:t>
      </w:r>
      <w:r w:rsidR="002C3B47" w:rsidRPr="00002D20">
        <w:rPr>
          <w:rFonts w:ascii="Times New Roman" w:hAnsi="Times New Roman" w:cs="Times New Roman"/>
          <w:color w:val="000000" w:themeColor="text1"/>
          <w:sz w:val="28"/>
          <w:szCs w:val="28"/>
        </w:rPr>
        <w:t>strength,</w:t>
      </w:r>
      <w:r w:rsidR="007F0408" w:rsidRPr="00002D20">
        <w:rPr>
          <w:rFonts w:ascii="Times New Roman" w:hAnsi="Times New Roman" w:cs="Times New Roman"/>
          <w:color w:val="000000" w:themeColor="text1"/>
          <w:sz w:val="28"/>
          <w:szCs w:val="28"/>
        </w:rPr>
        <w:t xml:space="preserve"> we selected the </w:t>
      </w:r>
      <w:r w:rsidR="008A7C3B" w:rsidRPr="00002D20">
        <w:rPr>
          <w:rFonts w:ascii="Times New Roman" w:hAnsi="Times New Roman" w:cs="Times New Roman"/>
          <w:color w:val="000000" w:themeColor="text1"/>
          <w:sz w:val="28"/>
          <w:szCs w:val="28"/>
        </w:rPr>
        <w:t>06T ceramic (</w:t>
      </w:r>
      <w:r w:rsidR="002501DF" w:rsidRPr="00002D20">
        <w:rPr>
          <w:rFonts w:ascii="Times New Roman" w:hAnsi="Times New Roman" w:cs="Times New Roman"/>
          <w:color w:val="000000" w:themeColor="text1"/>
          <w:sz w:val="28"/>
          <w:szCs w:val="28"/>
        </w:rPr>
        <w:t>6</w:t>
      </w:r>
      <w:r w:rsidR="007F0408" w:rsidRPr="00002D20">
        <w:rPr>
          <w:rFonts w:ascii="Times New Roman" w:hAnsi="Times New Roman" w:cs="Times New Roman"/>
          <w:color w:val="000000" w:themeColor="text1"/>
          <w:sz w:val="28"/>
          <w:szCs w:val="28"/>
        </w:rPr>
        <w:t xml:space="preserve">0 mol.% </w:t>
      </w:r>
      <w:proofErr w:type="spellStart"/>
      <w:r w:rsidR="007F0408" w:rsidRPr="00002D20">
        <w:rPr>
          <w:rFonts w:ascii="Times New Roman" w:hAnsi="Times New Roman" w:cs="Times New Roman"/>
          <w:color w:val="000000" w:themeColor="text1"/>
          <w:sz w:val="28"/>
          <w:szCs w:val="28"/>
        </w:rPr>
        <w:t>TaC</w:t>
      </w:r>
      <w:proofErr w:type="spellEnd"/>
      <w:r w:rsidR="008A7C3B" w:rsidRPr="00002D20">
        <w:rPr>
          <w:rFonts w:ascii="Times New Roman" w:hAnsi="Times New Roman" w:cs="Times New Roman"/>
          <w:color w:val="000000" w:themeColor="text1"/>
          <w:sz w:val="28"/>
          <w:szCs w:val="28"/>
        </w:rPr>
        <w:t>)</w:t>
      </w:r>
      <w:r w:rsidR="007F0408" w:rsidRPr="00002D20">
        <w:rPr>
          <w:rFonts w:ascii="Times New Roman" w:hAnsi="Times New Roman" w:cs="Times New Roman"/>
          <w:color w:val="000000" w:themeColor="text1"/>
          <w:sz w:val="28"/>
          <w:szCs w:val="28"/>
        </w:rPr>
        <w:t xml:space="preserve"> that showed the highest strength during the screening procedure.</w:t>
      </w:r>
    </w:p>
    <w:p w14:paraId="07A65BB0" w14:textId="77777777" w:rsidR="008A2A90" w:rsidRDefault="008A2A90" w:rsidP="008A2A90">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7A916956" wp14:editId="50C76ADC">
            <wp:extent cx="3432313" cy="205938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3460421" cy="2076253"/>
                    </a:xfrm>
                    <a:prstGeom prst="rect">
                      <a:avLst/>
                    </a:prstGeom>
                  </pic:spPr>
                </pic:pic>
              </a:graphicData>
            </a:graphic>
          </wp:inline>
        </w:drawing>
      </w:r>
    </w:p>
    <w:p w14:paraId="6CDF04ED" w14:textId="4F652E98" w:rsidR="002501DF" w:rsidRDefault="002501DF" w:rsidP="002501DF">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13</w:t>
      </w:r>
      <w:r w:rsidRPr="00987E6C">
        <w:rPr>
          <w:rFonts w:ascii="Times New Roman" w:hAnsi="Times New Roman"/>
          <w:sz w:val="28"/>
          <w:szCs w:val="28"/>
        </w:rPr>
        <w:t xml:space="preserve">. </w:t>
      </w:r>
      <w:r>
        <w:rPr>
          <w:rFonts w:ascii="Times New Roman" w:hAnsi="Times New Roman"/>
          <w:sz w:val="28"/>
          <w:szCs w:val="28"/>
        </w:rPr>
        <w:t xml:space="preserve">Effect of the </w:t>
      </w:r>
      <w:proofErr w:type="spellStart"/>
      <w:r>
        <w:rPr>
          <w:rFonts w:ascii="Times New Roman" w:hAnsi="Times New Roman"/>
          <w:sz w:val="28"/>
          <w:szCs w:val="28"/>
        </w:rPr>
        <w:t>TaC</w:t>
      </w:r>
      <w:proofErr w:type="spellEnd"/>
      <w:r>
        <w:rPr>
          <w:rFonts w:ascii="Times New Roman" w:hAnsi="Times New Roman"/>
          <w:sz w:val="28"/>
          <w:szCs w:val="28"/>
        </w:rPr>
        <w:t xml:space="preserve"> content on the flexural strength at room temperature and at 2000°C. The strength data are based on two tests per temperature. The data for the WC from </w:t>
      </w:r>
      <w:proofErr w:type="spellStart"/>
      <w:r w:rsidRPr="00002D20">
        <w:rPr>
          <w:rFonts w:ascii="Times New Roman" w:hAnsi="Times New Roman"/>
          <w:sz w:val="28"/>
          <w:szCs w:val="28"/>
        </w:rPr>
        <w:t>Gubernat</w:t>
      </w:r>
      <w:proofErr w:type="spellEnd"/>
      <w:r w:rsidRPr="00002D20">
        <w:rPr>
          <w:rFonts w:ascii="Times New Roman" w:hAnsi="Times New Roman"/>
          <w:sz w:val="28"/>
          <w:szCs w:val="28"/>
        </w:rPr>
        <w:t xml:space="preserve"> et al. [</w:t>
      </w:r>
      <w:r w:rsidR="00AB2BC9" w:rsidRPr="00002D20">
        <w:rPr>
          <w:rFonts w:ascii="Times New Roman" w:hAnsi="Times New Roman"/>
          <w:sz w:val="28"/>
          <w:szCs w:val="28"/>
        </w:rPr>
        <w:t>7</w:t>
      </w:r>
      <w:r w:rsidRPr="00002D20">
        <w:rPr>
          <w:rFonts w:ascii="Times New Roman" w:hAnsi="Times New Roman"/>
          <w:sz w:val="28"/>
          <w:szCs w:val="28"/>
        </w:rPr>
        <w:t>] for the specimen prepared by hot-pressing without additives. The data for the monolithic tantalum carbide using the data of Demirskyi et al. [</w:t>
      </w:r>
      <w:r w:rsidR="009E2A55" w:rsidRPr="00002D20">
        <w:rPr>
          <w:rFonts w:ascii="Times New Roman" w:hAnsi="Times New Roman"/>
          <w:sz w:val="28"/>
          <w:szCs w:val="28"/>
        </w:rPr>
        <w:t>40</w:t>
      </w:r>
      <w:r w:rsidRPr="00002D20">
        <w:rPr>
          <w:rFonts w:ascii="Times New Roman" w:hAnsi="Times New Roman"/>
          <w:sz w:val="28"/>
          <w:szCs w:val="28"/>
        </w:rPr>
        <w:t>].</w:t>
      </w:r>
    </w:p>
    <w:p w14:paraId="7E6034DB" w14:textId="4EDC65A0" w:rsidR="008A2A90" w:rsidRDefault="008A7C3B" w:rsidP="008A2A90">
      <w:pPr>
        <w:spacing w:line="360" w:lineRule="auto"/>
        <w:jc w:val="both"/>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7833845D" wp14:editId="00480A9F">
            <wp:extent cx="5943600" cy="2172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5943600" cy="2172335"/>
                    </a:xfrm>
                    <a:prstGeom prst="rect">
                      <a:avLst/>
                    </a:prstGeom>
                  </pic:spPr>
                </pic:pic>
              </a:graphicData>
            </a:graphic>
          </wp:inline>
        </w:drawing>
      </w:r>
    </w:p>
    <w:p w14:paraId="78577D0C" w14:textId="77777777" w:rsidR="00870801" w:rsidRDefault="00870801" w:rsidP="002501DF">
      <w:pPr>
        <w:spacing w:line="360" w:lineRule="auto"/>
        <w:jc w:val="both"/>
        <w:rPr>
          <w:rFonts w:ascii="Times New Roman" w:hAnsi="Times New Roman"/>
          <w:b/>
          <w:bCs/>
          <w:sz w:val="28"/>
          <w:szCs w:val="28"/>
        </w:rPr>
      </w:pPr>
    </w:p>
    <w:p w14:paraId="24D39A05" w14:textId="5E68DF9D" w:rsidR="002501DF" w:rsidRPr="00002D20" w:rsidRDefault="002501DF" w:rsidP="002501DF">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sidRPr="00002D20">
        <w:rPr>
          <w:rFonts w:ascii="Times New Roman" w:hAnsi="Times New Roman"/>
          <w:b/>
          <w:bCs/>
          <w:sz w:val="28"/>
          <w:szCs w:val="28"/>
        </w:rPr>
        <w:t>14</w:t>
      </w:r>
      <w:r w:rsidRPr="00002D20">
        <w:rPr>
          <w:rFonts w:ascii="Times New Roman" w:hAnsi="Times New Roman"/>
          <w:sz w:val="28"/>
          <w:szCs w:val="28"/>
        </w:rPr>
        <w:t>. Temperature dependence of the flexural strength of the bulk TaC [</w:t>
      </w:r>
      <w:r w:rsidR="00EA49C9" w:rsidRPr="00002D20">
        <w:rPr>
          <w:rFonts w:ascii="Times New Roman" w:hAnsi="Times New Roman"/>
          <w:sz w:val="28"/>
          <w:szCs w:val="28"/>
        </w:rPr>
        <w:t>40– 45</w:t>
      </w:r>
      <w:r w:rsidRPr="00002D20">
        <w:rPr>
          <w:rFonts w:ascii="Times New Roman" w:hAnsi="Times New Roman"/>
          <w:sz w:val="28"/>
          <w:szCs w:val="28"/>
        </w:rPr>
        <w:t>] and (</w:t>
      </w:r>
      <w:proofErr w:type="spellStart"/>
      <w:r w:rsidRPr="00002D20">
        <w:rPr>
          <w:rFonts w:ascii="Times New Roman" w:hAnsi="Times New Roman"/>
          <w:sz w:val="28"/>
          <w:szCs w:val="28"/>
        </w:rPr>
        <w:t>Ta,W</w:t>
      </w:r>
      <w:proofErr w:type="spellEnd"/>
      <w:r w:rsidRPr="00002D20">
        <w:rPr>
          <w:rFonts w:ascii="Times New Roman" w:hAnsi="Times New Roman"/>
          <w:sz w:val="28"/>
          <w:szCs w:val="28"/>
        </w:rPr>
        <w:t>)C ceramics. (b) shows the effect of the W source in the (</w:t>
      </w:r>
      <w:proofErr w:type="spellStart"/>
      <w:proofErr w:type="gramStart"/>
      <w:r w:rsidRPr="00002D20">
        <w:rPr>
          <w:rFonts w:ascii="Times New Roman" w:hAnsi="Times New Roman"/>
          <w:sz w:val="28"/>
          <w:szCs w:val="28"/>
        </w:rPr>
        <w:t>Ta,W</w:t>
      </w:r>
      <w:proofErr w:type="spellEnd"/>
      <w:proofErr w:type="gramEnd"/>
      <w:r w:rsidRPr="00002D20">
        <w:rPr>
          <w:rFonts w:ascii="Times New Roman" w:hAnsi="Times New Roman"/>
          <w:sz w:val="28"/>
          <w:szCs w:val="28"/>
        </w:rPr>
        <w:t xml:space="preserve">)C ceramic for the strength of the </w:t>
      </w:r>
      <w:r w:rsidRPr="00002D20">
        <w:rPr>
          <w:rFonts w:ascii="Times New Roman" w:hAnsi="Times New Roman"/>
          <w:color w:val="000000" w:themeColor="text1"/>
          <w:sz w:val="28"/>
          <w:szCs w:val="28"/>
        </w:rPr>
        <w:t xml:space="preserve">50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w:t>
      </w:r>
      <w:r w:rsidRPr="00002D20">
        <w:rPr>
          <w:rFonts w:ascii="Times New Roman" w:hAnsi="Times New Roman"/>
          <w:sz w:val="28"/>
          <w:szCs w:val="28"/>
        </w:rPr>
        <w:t xml:space="preserve">. </w:t>
      </w:r>
    </w:p>
    <w:p w14:paraId="64C87925" w14:textId="260EC8E0" w:rsidR="002501DF" w:rsidRPr="008A2A90" w:rsidRDefault="002501DF" w:rsidP="002501DF">
      <w:pPr>
        <w:spacing w:line="360" w:lineRule="auto"/>
        <w:jc w:val="both"/>
        <w:rPr>
          <w:rFonts w:ascii="Times New Roman" w:hAnsi="Times New Roman"/>
          <w:sz w:val="28"/>
          <w:szCs w:val="28"/>
        </w:rPr>
      </w:pPr>
      <w:r w:rsidRPr="00002D20">
        <w:rPr>
          <w:rFonts w:ascii="Times New Roman" w:hAnsi="Times New Roman"/>
          <w:sz w:val="28"/>
          <w:szCs w:val="28"/>
        </w:rPr>
        <w:t>*</w:t>
      </w:r>
      <w:proofErr w:type="gramStart"/>
      <w:r w:rsidRPr="00002D20">
        <w:rPr>
          <w:rFonts w:ascii="Times New Roman" w:hAnsi="Times New Roman"/>
          <w:sz w:val="28"/>
          <w:szCs w:val="28"/>
        </w:rPr>
        <w:t>in</w:t>
      </w:r>
      <w:proofErr w:type="gramEnd"/>
      <w:r w:rsidRPr="00002D20">
        <w:rPr>
          <w:rFonts w:ascii="Times New Roman" w:hAnsi="Times New Roman"/>
          <w:sz w:val="28"/>
          <w:szCs w:val="28"/>
        </w:rPr>
        <w:t xml:space="preserve"> (a) data for the </w:t>
      </w:r>
      <w:r w:rsidR="008A7C3B" w:rsidRPr="00002D20">
        <w:rPr>
          <w:rFonts w:ascii="Times New Roman" w:hAnsi="Times New Roman"/>
          <w:sz w:val="28"/>
          <w:szCs w:val="28"/>
        </w:rPr>
        <w:t xml:space="preserve">06T </w:t>
      </w:r>
      <w:r w:rsidRPr="00002D20">
        <w:rPr>
          <w:rFonts w:ascii="Times New Roman" w:hAnsi="Times New Roman"/>
          <w:sz w:val="28"/>
          <w:szCs w:val="28"/>
        </w:rPr>
        <w:t>composition.</w:t>
      </w:r>
    </w:p>
    <w:p w14:paraId="386D66F0" w14:textId="77777777" w:rsidR="008A2A90" w:rsidRDefault="008A2A90" w:rsidP="002271C5">
      <w:pPr>
        <w:spacing w:line="360" w:lineRule="auto"/>
        <w:jc w:val="both"/>
        <w:rPr>
          <w:rFonts w:ascii="Times New Roman" w:hAnsi="Times New Roman" w:cs="Times New Roman"/>
          <w:color w:val="000000" w:themeColor="text1"/>
          <w:sz w:val="28"/>
          <w:szCs w:val="28"/>
        </w:rPr>
      </w:pPr>
    </w:p>
    <w:p w14:paraId="13B0B39B" w14:textId="5AD7349A" w:rsidR="007F0408" w:rsidRPr="00002D20" w:rsidRDefault="007F0408" w:rsidP="0072298A">
      <w:pPr>
        <w:spacing w:line="360" w:lineRule="auto"/>
        <w:jc w:val="both"/>
        <w:rPr>
          <w:rFonts w:ascii="Times New Roman" w:hAnsi="Times New Roman" w:cs="Times New Roman"/>
          <w:color w:val="000000" w:themeColor="text1"/>
          <w:sz w:val="28"/>
          <w:szCs w:val="28"/>
        </w:rPr>
      </w:pPr>
      <w:r w:rsidRPr="002C3B47">
        <w:rPr>
          <w:rFonts w:ascii="Times New Roman" w:hAnsi="Times New Roman" w:cs="Times New Roman"/>
          <w:b/>
          <w:bCs/>
          <w:color w:val="000000" w:themeColor="text1"/>
          <w:sz w:val="28"/>
          <w:szCs w:val="28"/>
        </w:rPr>
        <w:t>Figure 1</w:t>
      </w:r>
      <w:r w:rsidR="008A2A90">
        <w:rPr>
          <w:rFonts w:ascii="Times New Roman" w:hAnsi="Times New Roman" w:cs="Times New Roman"/>
          <w:b/>
          <w:bCs/>
          <w:color w:val="000000" w:themeColor="text1"/>
          <w:sz w:val="28"/>
          <w:szCs w:val="28"/>
        </w:rPr>
        <w:t>4</w:t>
      </w:r>
      <w:r>
        <w:rPr>
          <w:rFonts w:ascii="Times New Roman" w:hAnsi="Times New Roman" w:cs="Times New Roman"/>
          <w:color w:val="000000" w:themeColor="text1"/>
          <w:sz w:val="28"/>
          <w:szCs w:val="28"/>
        </w:rPr>
        <w:t xml:space="preserve"> </w:t>
      </w:r>
      <w:r w:rsidR="002C3B47" w:rsidRPr="00002D20">
        <w:rPr>
          <w:rFonts w:ascii="Times New Roman" w:hAnsi="Times New Roman" w:cs="Times New Roman"/>
          <w:color w:val="000000" w:themeColor="text1"/>
          <w:sz w:val="28"/>
          <w:szCs w:val="28"/>
        </w:rPr>
        <w:t xml:space="preserve">provides a summary </w:t>
      </w:r>
      <w:r w:rsidR="001F5734" w:rsidRPr="00002D20">
        <w:rPr>
          <w:rFonts w:ascii="Times New Roman" w:hAnsi="Times New Roman" w:cs="Times New Roman"/>
          <w:color w:val="000000" w:themeColor="text1"/>
          <w:sz w:val="28"/>
          <w:szCs w:val="28"/>
        </w:rPr>
        <w:t xml:space="preserve">of </w:t>
      </w:r>
      <w:r w:rsidR="002C3B47" w:rsidRPr="00002D20">
        <w:rPr>
          <w:rFonts w:ascii="Times New Roman" w:hAnsi="Times New Roman" w:cs="Times New Roman"/>
          <w:color w:val="000000" w:themeColor="text1"/>
          <w:sz w:val="28"/>
          <w:szCs w:val="28"/>
        </w:rPr>
        <w:t>the data</w:t>
      </w:r>
      <w:r w:rsidR="001F5734" w:rsidRPr="00002D20">
        <w:rPr>
          <w:rFonts w:ascii="Times New Roman" w:hAnsi="Times New Roman" w:cs="Times New Roman"/>
          <w:color w:val="000000" w:themeColor="text1"/>
          <w:sz w:val="28"/>
          <w:szCs w:val="28"/>
        </w:rPr>
        <w:t xml:space="preserve"> for the</w:t>
      </w:r>
      <w:r w:rsidR="002C3B47" w:rsidRPr="00002D20">
        <w:rPr>
          <w:rFonts w:ascii="Times New Roman" w:hAnsi="Times New Roman" w:cs="Times New Roman"/>
          <w:color w:val="000000" w:themeColor="text1"/>
          <w:sz w:val="28"/>
          <w:szCs w:val="28"/>
        </w:rPr>
        <w:t xml:space="preserve"> flexural strength </w:t>
      </w:r>
      <w:r w:rsidR="002C3B47" w:rsidRPr="00002D20">
        <w:rPr>
          <w:rFonts w:ascii="Times New Roman" w:hAnsi="Times New Roman"/>
          <w:sz w:val="28"/>
          <w:szCs w:val="28"/>
        </w:rPr>
        <w:t xml:space="preserve">of </w:t>
      </w:r>
      <w:r w:rsidR="001F5734" w:rsidRPr="00002D20">
        <w:rPr>
          <w:rFonts w:ascii="Times New Roman" w:hAnsi="Times New Roman"/>
          <w:sz w:val="28"/>
          <w:szCs w:val="28"/>
        </w:rPr>
        <w:t xml:space="preserve">the </w:t>
      </w:r>
      <w:r w:rsidR="002C3B47" w:rsidRPr="00002D20">
        <w:rPr>
          <w:rFonts w:ascii="Times New Roman" w:hAnsi="Times New Roman"/>
          <w:sz w:val="28"/>
          <w:szCs w:val="28"/>
        </w:rPr>
        <w:t xml:space="preserve">bulk </w:t>
      </w:r>
      <w:proofErr w:type="spellStart"/>
      <w:r w:rsidR="002C3B47" w:rsidRPr="00002D20">
        <w:rPr>
          <w:rFonts w:ascii="Times New Roman" w:hAnsi="Times New Roman"/>
          <w:sz w:val="28"/>
          <w:szCs w:val="28"/>
        </w:rPr>
        <w:t>TaC</w:t>
      </w:r>
      <w:proofErr w:type="spellEnd"/>
      <w:r w:rsidR="002C3B47" w:rsidRPr="00002D20">
        <w:rPr>
          <w:rFonts w:ascii="Times New Roman" w:hAnsi="Times New Roman"/>
          <w:sz w:val="28"/>
          <w:szCs w:val="28"/>
        </w:rPr>
        <w:t xml:space="preserve"> and (</w:t>
      </w:r>
      <w:proofErr w:type="spellStart"/>
      <w:proofErr w:type="gramStart"/>
      <w:r w:rsidR="002C3B47" w:rsidRPr="00002D20">
        <w:rPr>
          <w:rFonts w:ascii="Times New Roman" w:hAnsi="Times New Roman"/>
          <w:sz w:val="28"/>
          <w:szCs w:val="28"/>
        </w:rPr>
        <w:t>Ta,W</w:t>
      </w:r>
      <w:proofErr w:type="spellEnd"/>
      <w:proofErr w:type="gramEnd"/>
      <w:r w:rsidR="002C3B47" w:rsidRPr="00002D20">
        <w:rPr>
          <w:rFonts w:ascii="Times New Roman" w:hAnsi="Times New Roman"/>
          <w:sz w:val="28"/>
          <w:szCs w:val="28"/>
        </w:rPr>
        <w:t>)C ceramics</w:t>
      </w:r>
      <w:r w:rsidR="00E5774D" w:rsidRPr="00002D20">
        <w:rPr>
          <w:rFonts w:ascii="Times New Roman" w:hAnsi="Times New Roman"/>
          <w:sz w:val="28"/>
          <w:szCs w:val="28"/>
        </w:rPr>
        <w:t xml:space="preserve"> [</w:t>
      </w:r>
      <w:r w:rsidR="00EA49C9" w:rsidRPr="00002D20">
        <w:rPr>
          <w:rFonts w:ascii="Times New Roman" w:hAnsi="Times New Roman"/>
          <w:sz w:val="28"/>
          <w:szCs w:val="28"/>
        </w:rPr>
        <w:t>40</w:t>
      </w:r>
      <w:r w:rsidR="00E5774D" w:rsidRPr="00002D20">
        <w:rPr>
          <w:rFonts w:ascii="Times New Roman" w:hAnsi="Times New Roman"/>
          <w:sz w:val="28"/>
          <w:szCs w:val="28"/>
        </w:rPr>
        <w:t>–</w:t>
      </w:r>
      <w:r w:rsidR="00EA49C9" w:rsidRPr="00002D20">
        <w:rPr>
          <w:rFonts w:ascii="Times New Roman" w:hAnsi="Times New Roman"/>
          <w:sz w:val="28"/>
          <w:szCs w:val="28"/>
        </w:rPr>
        <w:t>45</w:t>
      </w:r>
      <w:r w:rsidR="00E5774D" w:rsidRPr="00002D20">
        <w:rPr>
          <w:rFonts w:ascii="Times New Roman" w:hAnsi="Times New Roman"/>
          <w:sz w:val="28"/>
          <w:szCs w:val="28"/>
        </w:rPr>
        <w:t>]</w:t>
      </w:r>
      <w:r w:rsidR="002C3B47" w:rsidRPr="00002D20">
        <w:rPr>
          <w:rFonts w:ascii="Times New Roman" w:hAnsi="Times New Roman"/>
          <w:sz w:val="28"/>
          <w:szCs w:val="28"/>
        </w:rPr>
        <w:t xml:space="preserve">. In this study, the flexural strength increases with an increase in temperature, </w:t>
      </w:r>
      <w:r w:rsidR="0050328E" w:rsidRPr="00002D20">
        <w:rPr>
          <w:rFonts w:ascii="Times New Roman" w:hAnsi="Times New Roman"/>
          <w:sz w:val="28"/>
          <w:szCs w:val="28"/>
        </w:rPr>
        <w:t>then</w:t>
      </w:r>
      <w:r w:rsidR="002C3B47" w:rsidRPr="00002D20">
        <w:rPr>
          <w:rFonts w:ascii="Times New Roman" w:hAnsi="Times New Roman"/>
          <w:sz w:val="28"/>
          <w:szCs w:val="28"/>
        </w:rPr>
        <w:t xml:space="preserve"> after a peak at 1200 °C</w:t>
      </w:r>
      <w:r w:rsidR="001F5734" w:rsidRPr="00002D20">
        <w:rPr>
          <w:rFonts w:ascii="Times New Roman" w:hAnsi="Times New Roman"/>
          <w:sz w:val="28"/>
          <w:szCs w:val="28"/>
        </w:rPr>
        <w:t>,</w:t>
      </w:r>
      <w:r w:rsidR="002C3B47" w:rsidRPr="00002D20">
        <w:rPr>
          <w:rFonts w:ascii="Times New Roman" w:hAnsi="Times New Roman"/>
          <w:sz w:val="28"/>
          <w:szCs w:val="28"/>
        </w:rPr>
        <w:t xml:space="preserve"> there is a gradual increase in the strength.</w:t>
      </w:r>
      <w:r w:rsidR="0050328E" w:rsidRPr="00002D20">
        <w:rPr>
          <w:rFonts w:ascii="Times New Roman" w:hAnsi="Times New Roman"/>
          <w:sz w:val="28"/>
          <w:szCs w:val="28"/>
        </w:rPr>
        <w:t xml:space="preserve"> </w:t>
      </w:r>
      <w:r w:rsidR="0072298A" w:rsidRPr="00002D20">
        <w:rPr>
          <w:rFonts w:ascii="Times New Roman" w:hAnsi="Times New Roman"/>
          <w:sz w:val="28"/>
          <w:szCs w:val="28"/>
        </w:rPr>
        <w:t>As a rule [</w:t>
      </w:r>
      <w:r w:rsidR="008C3684" w:rsidRPr="00002D20">
        <w:rPr>
          <w:rFonts w:ascii="Times New Roman" w:hAnsi="Times New Roman"/>
          <w:sz w:val="28"/>
          <w:szCs w:val="28"/>
        </w:rPr>
        <w:t>33</w:t>
      </w:r>
      <w:r w:rsidR="0072298A" w:rsidRPr="00002D20">
        <w:rPr>
          <w:rFonts w:ascii="Times New Roman" w:hAnsi="Times New Roman"/>
          <w:sz w:val="28"/>
          <w:szCs w:val="28"/>
        </w:rPr>
        <w:t xml:space="preserve">], one should expect a partial decrease in </w:t>
      </w:r>
      <w:r w:rsidR="001F5734" w:rsidRPr="00002D20">
        <w:rPr>
          <w:rFonts w:ascii="Times New Roman" w:hAnsi="Times New Roman"/>
          <w:sz w:val="28"/>
          <w:szCs w:val="28"/>
        </w:rPr>
        <w:t xml:space="preserve">the </w:t>
      </w:r>
      <w:r w:rsidR="0072298A" w:rsidRPr="00002D20">
        <w:rPr>
          <w:rFonts w:ascii="Times New Roman" w:hAnsi="Times New Roman"/>
          <w:sz w:val="28"/>
          <w:szCs w:val="28"/>
        </w:rPr>
        <w:t xml:space="preserve">strength upon reheating to 1000–1400 °C. Such a decrease in strength is due to the partial relaxation of the thermal stresses upon reheating. </w:t>
      </w:r>
      <w:r w:rsidR="001F5734" w:rsidRPr="00002D20">
        <w:rPr>
          <w:rFonts w:ascii="Times New Roman" w:hAnsi="Times New Roman"/>
          <w:sz w:val="28"/>
          <w:szCs w:val="28"/>
        </w:rPr>
        <w:t xml:space="preserve">This means </w:t>
      </w:r>
      <w:r w:rsidR="0072298A" w:rsidRPr="00002D20">
        <w:rPr>
          <w:rFonts w:ascii="Times New Roman" w:hAnsi="Times New Roman"/>
          <w:sz w:val="28"/>
          <w:szCs w:val="28"/>
        </w:rPr>
        <w:t xml:space="preserve">that the increase in strength depicted in </w:t>
      </w:r>
      <w:r w:rsidR="0072298A" w:rsidRPr="00002D20">
        <w:rPr>
          <w:rFonts w:ascii="Times New Roman" w:hAnsi="Times New Roman"/>
          <w:b/>
          <w:bCs/>
          <w:sz w:val="28"/>
          <w:szCs w:val="28"/>
        </w:rPr>
        <w:t>Fig. 1</w:t>
      </w:r>
      <w:r w:rsidR="008A2A90" w:rsidRPr="00002D20">
        <w:rPr>
          <w:rFonts w:ascii="Times New Roman" w:hAnsi="Times New Roman"/>
          <w:b/>
          <w:bCs/>
          <w:sz w:val="28"/>
          <w:szCs w:val="28"/>
        </w:rPr>
        <w:t>4</w:t>
      </w:r>
      <w:r w:rsidR="0072298A" w:rsidRPr="00002D20">
        <w:rPr>
          <w:rFonts w:ascii="Times New Roman" w:hAnsi="Times New Roman"/>
          <w:sz w:val="28"/>
          <w:szCs w:val="28"/>
        </w:rPr>
        <w:t xml:space="preserve"> is due</w:t>
      </w:r>
      <w:r w:rsidR="0072298A">
        <w:rPr>
          <w:rFonts w:ascii="Times New Roman" w:hAnsi="Times New Roman"/>
          <w:sz w:val="28"/>
          <w:szCs w:val="28"/>
        </w:rPr>
        <w:t xml:space="preserve"> to generation of new stresses upon reheating.</w:t>
      </w:r>
      <w:r w:rsidR="005D08B5">
        <w:rPr>
          <w:rFonts w:ascii="Times New Roman" w:hAnsi="Times New Roman"/>
          <w:sz w:val="28"/>
          <w:szCs w:val="28"/>
        </w:rPr>
        <w:t xml:space="preserve"> At 1600 °C or above, such stresses will be relaxed and the strength decreases. Above 1600 °C</w:t>
      </w:r>
      <w:r w:rsidR="003D6823">
        <w:rPr>
          <w:rFonts w:ascii="Times New Roman" w:hAnsi="Times New Roman"/>
          <w:sz w:val="28"/>
          <w:szCs w:val="28"/>
        </w:rPr>
        <w:t>,</w:t>
      </w:r>
      <w:r w:rsidR="005D08B5">
        <w:rPr>
          <w:rFonts w:ascii="Times New Roman" w:hAnsi="Times New Roman"/>
          <w:sz w:val="28"/>
          <w:szCs w:val="28"/>
        </w:rPr>
        <w:t xml:space="preserve"> microplastic zones formed inside </w:t>
      </w:r>
      <w:r w:rsidR="003D6823">
        <w:rPr>
          <w:rFonts w:ascii="Times New Roman" w:hAnsi="Times New Roman"/>
          <w:sz w:val="28"/>
          <w:szCs w:val="28"/>
        </w:rPr>
        <w:t xml:space="preserve">the </w:t>
      </w:r>
      <w:r w:rsidR="005D08B5">
        <w:rPr>
          <w:rFonts w:ascii="Times New Roman" w:hAnsi="Times New Roman"/>
          <w:sz w:val="28"/>
          <w:szCs w:val="28"/>
        </w:rPr>
        <w:t>carbide specimen may cause both the decrease or increase in strength [</w:t>
      </w:r>
      <w:r w:rsidR="00E5774D">
        <w:rPr>
          <w:rFonts w:ascii="Times New Roman" w:hAnsi="Times New Roman"/>
          <w:sz w:val="28"/>
          <w:szCs w:val="28"/>
        </w:rPr>
        <w:t>24</w:t>
      </w:r>
      <w:r w:rsidR="005D08B5">
        <w:rPr>
          <w:rFonts w:ascii="Times New Roman" w:hAnsi="Times New Roman"/>
          <w:sz w:val="28"/>
          <w:szCs w:val="28"/>
        </w:rPr>
        <w:t xml:space="preserve">]. </w:t>
      </w:r>
      <w:r w:rsidR="003D6823">
        <w:rPr>
          <w:rFonts w:ascii="Times New Roman" w:hAnsi="Times New Roman"/>
          <w:sz w:val="28"/>
          <w:szCs w:val="28"/>
        </w:rPr>
        <w:t>T</w:t>
      </w:r>
      <w:r w:rsidR="005D08B5">
        <w:rPr>
          <w:rFonts w:ascii="Times New Roman" w:hAnsi="Times New Roman"/>
          <w:sz w:val="28"/>
          <w:szCs w:val="28"/>
        </w:rPr>
        <w:t xml:space="preserve">he strength should abruptly </w:t>
      </w:r>
      <w:r w:rsidR="003D6823">
        <w:rPr>
          <w:rFonts w:ascii="Times New Roman" w:hAnsi="Times New Roman"/>
          <w:sz w:val="28"/>
          <w:szCs w:val="28"/>
        </w:rPr>
        <w:t xml:space="preserve">fall </w:t>
      </w:r>
      <w:r w:rsidR="005D08B5">
        <w:rPr>
          <w:rFonts w:ascii="Times New Roman" w:hAnsi="Times New Roman"/>
          <w:sz w:val="28"/>
          <w:szCs w:val="28"/>
        </w:rPr>
        <w:t xml:space="preserve">near the brittle to </w:t>
      </w:r>
      <w:r w:rsidR="005D08B5" w:rsidRPr="00002D20">
        <w:rPr>
          <w:rFonts w:ascii="Times New Roman" w:hAnsi="Times New Roman"/>
          <w:sz w:val="28"/>
          <w:szCs w:val="28"/>
        </w:rPr>
        <w:t>ductile transition temperature as a macroscopic plastic deformation will be dominant [</w:t>
      </w:r>
      <w:r w:rsidR="008C3684" w:rsidRPr="00002D20">
        <w:rPr>
          <w:rFonts w:ascii="Times New Roman" w:hAnsi="Times New Roman"/>
          <w:sz w:val="28"/>
          <w:szCs w:val="28"/>
        </w:rPr>
        <w:t>1</w:t>
      </w:r>
      <w:r w:rsidR="005D08B5" w:rsidRPr="00002D20">
        <w:rPr>
          <w:rFonts w:ascii="Times New Roman" w:hAnsi="Times New Roman"/>
          <w:sz w:val="28"/>
          <w:szCs w:val="28"/>
        </w:rPr>
        <w:t>].</w:t>
      </w:r>
    </w:p>
    <w:p w14:paraId="4EB6D2B3" w14:textId="488DDCEA" w:rsidR="00AD30DA" w:rsidRDefault="000924FC" w:rsidP="002271C5">
      <w:pPr>
        <w:spacing w:line="360" w:lineRule="auto"/>
        <w:jc w:val="both"/>
        <w:rPr>
          <w:rFonts w:ascii="Times New Roman" w:hAnsi="Times New Roman" w:cs="Times New Roman"/>
          <w:color w:val="000000" w:themeColor="text1"/>
          <w:sz w:val="28"/>
          <w:szCs w:val="28"/>
        </w:rPr>
      </w:pPr>
      <w:r w:rsidRPr="00002D20">
        <w:rPr>
          <w:rFonts w:ascii="Times New Roman" w:hAnsi="Times New Roman" w:cs="Times New Roman"/>
          <w:b/>
          <w:bCs/>
          <w:color w:val="000000" w:themeColor="text1"/>
          <w:sz w:val="28"/>
          <w:szCs w:val="28"/>
        </w:rPr>
        <w:t>Figure 1</w:t>
      </w:r>
      <w:r w:rsidR="008A2A90" w:rsidRPr="00002D20">
        <w:rPr>
          <w:rFonts w:ascii="Times New Roman" w:hAnsi="Times New Roman" w:cs="Times New Roman"/>
          <w:b/>
          <w:bCs/>
          <w:color w:val="000000" w:themeColor="text1"/>
          <w:sz w:val="28"/>
          <w:szCs w:val="28"/>
        </w:rPr>
        <w:t>4</w:t>
      </w:r>
      <w:r w:rsidRPr="00002D20">
        <w:rPr>
          <w:rFonts w:ascii="Times New Roman" w:hAnsi="Times New Roman" w:cs="Times New Roman"/>
          <w:b/>
          <w:bCs/>
          <w:color w:val="000000" w:themeColor="text1"/>
          <w:sz w:val="28"/>
          <w:szCs w:val="28"/>
        </w:rPr>
        <w:t xml:space="preserve"> (b)</w:t>
      </w:r>
      <w:r w:rsidRPr="00002D20">
        <w:rPr>
          <w:rFonts w:ascii="Times New Roman" w:hAnsi="Times New Roman" w:cs="Times New Roman"/>
          <w:color w:val="000000" w:themeColor="text1"/>
          <w:sz w:val="28"/>
          <w:szCs w:val="28"/>
        </w:rPr>
        <w:t xml:space="preserve"> also provides an insight </w:t>
      </w:r>
      <w:r w:rsidR="003D6823" w:rsidRPr="00002D20">
        <w:rPr>
          <w:rFonts w:ascii="Times New Roman" w:hAnsi="Times New Roman" w:cs="Times New Roman"/>
          <w:color w:val="000000" w:themeColor="text1"/>
          <w:sz w:val="28"/>
          <w:szCs w:val="28"/>
        </w:rPr>
        <w:t>into</w:t>
      </w:r>
      <w:r w:rsidRPr="00002D20">
        <w:rPr>
          <w:rFonts w:ascii="Times New Roman" w:hAnsi="Times New Roman" w:cs="Times New Roman"/>
          <w:color w:val="000000" w:themeColor="text1"/>
          <w:sz w:val="28"/>
          <w:szCs w:val="28"/>
        </w:rPr>
        <w:t xml:space="preserve"> the 50 mol.% </w:t>
      </w:r>
      <w:proofErr w:type="spellStart"/>
      <w:r w:rsidRPr="00002D20">
        <w:rPr>
          <w:rFonts w:ascii="Times New Roman" w:hAnsi="Times New Roman" w:cs="Times New Roman"/>
          <w:color w:val="000000" w:themeColor="text1"/>
          <w:sz w:val="28"/>
          <w:szCs w:val="28"/>
        </w:rPr>
        <w:t>TaC</w:t>
      </w:r>
      <w:proofErr w:type="spellEnd"/>
      <w:r w:rsidRPr="00002D20">
        <w:rPr>
          <w:rFonts w:ascii="Times New Roman" w:hAnsi="Times New Roman" w:cs="Times New Roman"/>
          <w:color w:val="000000" w:themeColor="text1"/>
          <w:sz w:val="28"/>
          <w:szCs w:val="28"/>
        </w:rPr>
        <w:t xml:space="preserve"> ceramics. For the </w:t>
      </w:r>
      <w:r w:rsidRPr="00002D20">
        <w:rPr>
          <w:rFonts w:ascii="Times New Roman" w:hAnsi="Times New Roman"/>
          <w:sz w:val="28"/>
          <w:szCs w:val="28"/>
        </w:rPr>
        <w:t xml:space="preserve">05T ceramic one can see that there is a 35% increase in strength at 1600 °C followed by a 200 MPa strength at 2000 °C. This behavior can be explained by the same processes as for the </w:t>
      </w:r>
      <w:r w:rsidR="008A7C3B" w:rsidRPr="00002D20">
        <w:rPr>
          <w:rFonts w:ascii="Times New Roman" w:hAnsi="Times New Roman"/>
          <w:sz w:val="28"/>
          <w:szCs w:val="28"/>
        </w:rPr>
        <w:t>06T</w:t>
      </w:r>
      <w:r w:rsidRPr="00002D20">
        <w:rPr>
          <w:rFonts w:ascii="Times New Roman" w:hAnsi="Times New Roman"/>
          <w:sz w:val="28"/>
          <w:szCs w:val="28"/>
        </w:rPr>
        <w:t xml:space="preserve"> ceramic </w:t>
      </w:r>
      <w:r w:rsidRPr="00002D20">
        <w:rPr>
          <w:rFonts w:ascii="Times New Roman" w:hAnsi="Times New Roman"/>
          <w:b/>
          <w:bCs/>
          <w:sz w:val="28"/>
          <w:szCs w:val="28"/>
        </w:rPr>
        <w:t>(Fig. 1</w:t>
      </w:r>
      <w:r w:rsidR="008A2A90" w:rsidRPr="00002D20">
        <w:rPr>
          <w:rFonts w:ascii="Times New Roman" w:hAnsi="Times New Roman"/>
          <w:b/>
          <w:bCs/>
          <w:sz w:val="28"/>
          <w:szCs w:val="28"/>
        </w:rPr>
        <w:t>4</w:t>
      </w:r>
      <w:r w:rsidRPr="00002D20">
        <w:rPr>
          <w:rFonts w:ascii="Times New Roman" w:hAnsi="Times New Roman"/>
          <w:b/>
          <w:bCs/>
          <w:sz w:val="28"/>
          <w:szCs w:val="28"/>
        </w:rPr>
        <w:t xml:space="preserve"> (a)</w:t>
      </w:r>
      <w:r w:rsidRPr="00002D20">
        <w:rPr>
          <w:rFonts w:ascii="Times New Roman" w:hAnsi="Times New Roman"/>
          <w:sz w:val="28"/>
          <w:szCs w:val="28"/>
        </w:rPr>
        <w:t>)</w:t>
      </w:r>
      <w:r w:rsidRPr="00002D20">
        <w:rPr>
          <w:rFonts w:ascii="Times New Roman" w:hAnsi="Times New Roman" w:cs="Times New Roman"/>
          <w:color w:val="000000" w:themeColor="text1"/>
          <w:sz w:val="28"/>
          <w:szCs w:val="28"/>
        </w:rPr>
        <w:t>.</w:t>
      </w:r>
      <w:r w:rsidR="00CA392D" w:rsidRPr="00002D20">
        <w:rPr>
          <w:rFonts w:ascii="Times New Roman" w:hAnsi="Times New Roman" w:cs="Times New Roman"/>
          <w:color w:val="000000" w:themeColor="text1"/>
          <w:sz w:val="28"/>
          <w:szCs w:val="28"/>
        </w:rPr>
        <w:t xml:space="preserve"> </w:t>
      </w:r>
      <w:r w:rsidR="003D6823" w:rsidRPr="00002D20">
        <w:rPr>
          <w:rFonts w:ascii="Times New Roman" w:hAnsi="Times New Roman" w:cs="Times New Roman"/>
          <w:color w:val="000000" w:themeColor="text1"/>
          <w:sz w:val="28"/>
          <w:szCs w:val="28"/>
        </w:rPr>
        <w:t xml:space="preserve">When </w:t>
      </w:r>
      <w:r w:rsidR="00CA392D" w:rsidRPr="00002D20">
        <w:rPr>
          <w:rFonts w:ascii="Times New Roman" w:hAnsi="Times New Roman" w:cs="Times New Roman"/>
          <w:color w:val="000000" w:themeColor="text1"/>
          <w:sz w:val="28"/>
          <w:szCs w:val="28"/>
        </w:rPr>
        <w:t>using large W spheres, the trend is different</w:t>
      </w:r>
      <w:r w:rsidR="003D6823" w:rsidRPr="00002D20">
        <w:rPr>
          <w:rFonts w:ascii="Times New Roman" w:hAnsi="Times New Roman" w:cs="Times New Roman"/>
          <w:color w:val="000000" w:themeColor="text1"/>
          <w:sz w:val="28"/>
          <w:szCs w:val="28"/>
        </w:rPr>
        <w:t>;</w:t>
      </w:r>
      <w:r w:rsidR="00CA392D" w:rsidRPr="00002D20">
        <w:rPr>
          <w:rFonts w:ascii="Times New Roman" w:hAnsi="Times New Roman" w:cs="Times New Roman"/>
          <w:color w:val="000000" w:themeColor="text1"/>
          <w:sz w:val="28"/>
          <w:szCs w:val="28"/>
        </w:rPr>
        <w:t xml:space="preserve"> </w:t>
      </w:r>
      <w:r w:rsidR="003D6823" w:rsidRPr="00002D20">
        <w:rPr>
          <w:rFonts w:ascii="Times New Roman" w:hAnsi="Times New Roman" w:cs="Times New Roman"/>
          <w:color w:val="000000" w:themeColor="text1"/>
          <w:sz w:val="28"/>
          <w:szCs w:val="28"/>
        </w:rPr>
        <w:t xml:space="preserve">the </w:t>
      </w:r>
      <w:r w:rsidR="00CA392D" w:rsidRPr="00002D20">
        <w:rPr>
          <w:rFonts w:ascii="Times New Roman" w:hAnsi="Times New Roman" w:cs="Times New Roman"/>
          <w:color w:val="000000" w:themeColor="text1"/>
          <w:sz w:val="28"/>
          <w:szCs w:val="28"/>
        </w:rPr>
        <w:t xml:space="preserve">strength gradually decreases from 25 °C to 2000 °C. </w:t>
      </w:r>
      <w:r w:rsidR="00317186" w:rsidRPr="00002D20">
        <w:rPr>
          <w:rFonts w:ascii="Times New Roman" w:hAnsi="Times New Roman" w:cs="Times New Roman"/>
          <w:color w:val="000000" w:themeColor="text1"/>
          <w:sz w:val="28"/>
          <w:szCs w:val="28"/>
        </w:rPr>
        <w:t xml:space="preserve">This behavior is thought to be due to the presence of the </w:t>
      </w:r>
      <w:r w:rsidR="003D6823" w:rsidRPr="00002D20">
        <w:rPr>
          <w:rFonts w:ascii="Times New Roman" w:hAnsi="Times New Roman" w:cs="Times New Roman"/>
          <w:color w:val="000000" w:themeColor="text1"/>
          <w:sz w:val="28"/>
          <w:szCs w:val="28"/>
        </w:rPr>
        <w:t xml:space="preserve">ductile </w:t>
      </w:r>
      <w:r w:rsidR="00317186" w:rsidRPr="00002D20">
        <w:rPr>
          <w:rFonts w:ascii="Times New Roman" w:hAnsi="Times New Roman" w:cs="Times New Roman"/>
          <w:color w:val="000000" w:themeColor="text1"/>
          <w:sz w:val="28"/>
          <w:szCs w:val="28"/>
        </w:rPr>
        <w:t xml:space="preserve">phase </w:t>
      </w:r>
      <w:r w:rsidR="00A37270" w:rsidRPr="00002D20">
        <w:rPr>
          <w:rFonts w:ascii="Times New Roman" w:hAnsi="Times New Roman" w:cs="Times New Roman"/>
          <w:color w:val="000000" w:themeColor="text1"/>
          <w:sz w:val="28"/>
          <w:szCs w:val="28"/>
        </w:rPr>
        <w:t xml:space="preserve">in </w:t>
      </w:r>
      <w:r w:rsidR="003D6823" w:rsidRPr="00002D20">
        <w:rPr>
          <w:rFonts w:ascii="Times New Roman" w:hAnsi="Times New Roman" w:cs="Times New Roman"/>
          <w:color w:val="000000" w:themeColor="text1"/>
          <w:sz w:val="28"/>
          <w:szCs w:val="28"/>
        </w:rPr>
        <w:t xml:space="preserve">the </w:t>
      </w:r>
      <w:r w:rsidR="00A37270" w:rsidRPr="00002D20">
        <w:rPr>
          <w:rFonts w:ascii="Times New Roman" w:hAnsi="Times New Roman" w:cs="Times New Roman"/>
          <w:color w:val="000000" w:themeColor="text1"/>
          <w:sz w:val="28"/>
          <w:szCs w:val="28"/>
        </w:rPr>
        <w:t xml:space="preserve">composite at the elevated temperatures. The brittle to ductile transition temperature for the polycrystalline tungsten is </w:t>
      </w:r>
      <w:r w:rsidR="00E3102A" w:rsidRPr="00002D20">
        <w:rPr>
          <w:rFonts w:ascii="Times New Roman" w:hAnsi="Times New Roman" w:cs="Times New Roman"/>
          <w:color w:val="000000" w:themeColor="text1"/>
          <w:sz w:val="28"/>
          <w:szCs w:val="28"/>
        </w:rPr>
        <w:t>2</w:t>
      </w:r>
      <w:r w:rsidR="00A37270" w:rsidRPr="00002D20">
        <w:rPr>
          <w:rFonts w:ascii="Times New Roman" w:hAnsi="Times New Roman" w:cs="Times New Roman"/>
          <w:color w:val="000000" w:themeColor="text1"/>
          <w:sz w:val="28"/>
          <w:szCs w:val="28"/>
        </w:rPr>
        <w:t>00-</w:t>
      </w:r>
      <w:r w:rsidR="00E3102A" w:rsidRPr="00002D20">
        <w:rPr>
          <w:rFonts w:ascii="Times New Roman" w:hAnsi="Times New Roman" w:cs="Times New Roman"/>
          <w:color w:val="000000" w:themeColor="text1"/>
          <w:sz w:val="28"/>
          <w:szCs w:val="28"/>
        </w:rPr>
        <w:t>8</w:t>
      </w:r>
      <w:r w:rsidR="00A37270" w:rsidRPr="00002D20">
        <w:rPr>
          <w:rFonts w:ascii="Times New Roman" w:hAnsi="Times New Roman" w:cs="Times New Roman"/>
          <w:color w:val="000000" w:themeColor="text1"/>
          <w:sz w:val="28"/>
          <w:szCs w:val="28"/>
        </w:rPr>
        <w:t>00°C</w:t>
      </w:r>
      <w:r w:rsidR="00317186" w:rsidRPr="00002D20">
        <w:rPr>
          <w:rFonts w:ascii="Times New Roman" w:hAnsi="Times New Roman" w:cs="Times New Roman"/>
          <w:color w:val="000000" w:themeColor="text1"/>
          <w:sz w:val="28"/>
          <w:szCs w:val="28"/>
        </w:rPr>
        <w:t xml:space="preserve"> </w:t>
      </w:r>
      <w:r w:rsidR="00A37270" w:rsidRPr="00002D20">
        <w:rPr>
          <w:rFonts w:ascii="Times New Roman" w:hAnsi="Times New Roman" w:cs="Times New Roman"/>
          <w:color w:val="000000" w:themeColor="text1"/>
          <w:sz w:val="28"/>
          <w:szCs w:val="28"/>
        </w:rPr>
        <w:t>[</w:t>
      </w:r>
      <w:r w:rsidR="008C3684" w:rsidRPr="00002D20">
        <w:rPr>
          <w:rFonts w:ascii="Times New Roman" w:hAnsi="Times New Roman" w:cs="Times New Roman"/>
          <w:color w:val="000000" w:themeColor="text1"/>
          <w:sz w:val="28"/>
          <w:szCs w:val="28"/>
        </w:rPr>
        <w:t>46</w:t>
      </w:r>
      <w:r w:rsidR="00E3102A" w:rsidRPr="00002D20">
        <w:rPr>
          <w:rFonts w:ascii="Times New Roman" w:hAnsi="Times New Roman" w:cs="Times New Roman"/>
          <w:color w:val="000000" w:themeColor="text1"/>
          <w:sz w:val="28"/>
          <w:szCs w:val="28"/>
        </w:rPr>
        <w:t>–</w:t>
      </w:r>
      <w:r w:rsidR="008C3684" w:rsidRPr="00002D20">
        <w:rPr>
          <w:rFonts w:ascii="Times New Roman" w:hAnsi="Times New Roman" w:cs="Times New Roman"/>
          <w:color w:val="000000" w:themeColor="text1"/>
          <w:sz w:val="28"/>
          <w:szCs w:val="28"/>
        </w:rPr>
        <w:t>4</w:t>
      </w:r>
      <w:r w:rsidR="00E3102A" w:rsidRPr="00002D20">
        <w:rPr>
          <w:rFonts w:ascii="Times New Roman" w:hAnsi="Times New Roman" w:cs="Times New Roman"/>
          <w:color w:val="000000" w:themeColor="text1"/>
          <w:sz w:val="28"/>
          <w:szCs w:val="28"/>
        </w:rPr>
        <w:t>8</w:t>
      </w:r>
      <w:r w:rsidR="00A37270" w:rsidRPr="00002D20">
        <w:rPr>
          <w:rFonts w:ascii="Times New Roman" w:hAnsi="Times New Roman" w:cs="Times New Roman"/>
          <w:color w:val="000000" w:themeColor="text1"/>
          <w:sz w:val="28"/>
          <w:szCs w:val="28"/>
        </w:rPr>
        <w:t>]</w:t>
      </w:r>
      <w:r w:rsidR="00317186" w:rsidRPr="00002D20">
        <w:rPr>
          <w:rFonts w:ascii="Times New Roman" w:hAnsi="Times New Roman" w:cs="Times New Roman"/>
          <w:color w:val="000000" w:themeColor="text1"/>
          <w:sz w:val="28"/>
          <w:szCs w:val="28"/>
        </w:rPr>
        <w:t xml:space="preserve">. </w:t>
      </w:r>
      <w:r w:rsidR="00317186" w:rsidRPr="00002D20">
        <w:rPr>
          <w:rFonts w:ascii="Times New Roman" w:hAnsi="Times New Roman" w:cs="Times New Roman"/>
          <w:b/>
          <w:bCs/>
          <w:color w:val="000000" w:themeColor="text1"/>
          <w:sz w:val="28"/>
          <w:szCs w:val="28"/>
        </w:rPr>
        <w:t>Figure 1</w:t>
      </w:r>
      <w:r w:rsidR="008A2A90" w:rsidRPr="00002D20">
        <w:rPr>
          <w:rFonts w:ascii="Times New Roman" w:hAnsi="Times New Roman" w:cs="Times New Roman"/>
          <w:b/>
          <w:bCs/>
          <w:color w:val="000000" w:themeColor="text1"/>
          <w:sz w:val="28"/>
          <w:szCs w:val="28"/>
        </w:rPr>
        <w:t>2</w:t>
      </w:r>
      <w:r w:rsidR="00317186" w:rsidRPr="00002D20">
        <w:rPr>
          <w:rFonts w:ascii="Times New Roman" w:hAnsi="Times New Roman" w:cs="Times New Roman"/>
          <w:color w:val="000000" w:themeColor="text1"/>
          <w:sz w:val="28"/>
          <w:szCs w:val="28"/>
        </w:rPr>
        <w:t xml:space="preserve"> show</w:t>
      </w:r>
      <w:r w:rsidR="008A2A90" w:rsidRPr="00002D20">
        <w:rPr>
          <w:rFonts w:ascii="Times New Roman" w:hAnsi="Times New Roman" w:cs="Times New Roman"/>
          <w:color w:val="000000" w:themeColor="text1"/>
          <w:sz w:val="28"/>
          <w:szCs w:val="28"/>
        </w:rPr>
        <w:t>ed</w:t>
      </w:r>
      <w:r w:rsidR="00317186" w:rsidRPr="00002D20">
        <w:rPr>
          <w:rFonts w:ascii="Times New Roman" w:hAnsi="Times New Roman" w:cs="Times New Roman"/>
          <w:color w:val="000000" w:themeColor="text1"/>
          <w:sz w:val="28"/>
          <w:szCs w:val="28"/>
        </w:rPr>
        <w:t xml:space="preserve"> that during the test at 2000 °C a majority of the cracks or microcracks</w:t>
      </w:r>
      <w:r w:rsidR="00317186">
        <w:rPr>
          <w:rFonts w:ascii="Times New Roman" w:hAnsi="Times New Roman" w:cs="Times New Roman"/>
          <w:color w:val="000000" w:themeColor="text1"/>
          <w:sz w:val="28"/>
          <w:szCs w:val="28"/>
        </w:rPr>
        <w:t xml:space="preserve"> will terminate at the W </w:t>
      </w:r>
      <w:r w:rsidR="00317186">
        <w:rPr>
          <w:rFonts w:ascii="Times New Roman" w:hAnsi="Times New Roman" w:cs="Times New Roman"/>
          <w:color w:val="000000" w:themeColor="text1"/>
          <w:sz w:val="28"/>
          <w:szCs w:val="28"/>
        </w:rPr>
        <w:lastRenderedPageBreak/>
        <w:t xml:space="preserve">particles, which is consistent with </w:t>
      </w:r>
      <w:r w:rsidR="003D6823">
        <w:rPr>
          <w:rFonts w:ascii="Times New Roman" w:hAnsi="Times New Roman" w:cs="Times New Roman"/>
          <w:color w:val="000000" w:themeColor="text1"/>
          <w:sz w:val="28"/>
          <w:szCs w:val="28"/>
        </w:rPr>
        <w:t xml:space="preserve">the </w:t>
      </w:r>
      <w:r w:rsidR="00317186">
        <w:rPr>
          <w:rFonts w:ascii="Times New Roman" w:hAnsi="Times New Roman" w:cs="Times New Roman"/>
          <w:color w:val="000000" w:themeColor="text1"/>
          <w:sz w:val="28"/>
          <w:szCs w:val="28"/>
        </w:rPr>
        <w:t xml:space="preserve">toughening mechanism </w:t>
      </w:r>
      <w:r w:rsidR="003D6823">
        <w:rPr>
          <w:rFonts w:ascii="Times New Roman" w:hAnsi="Times New Roman" w:cs="Times New Roman"/>
          <w:color w:val="000000" w:themeColor="text1"/>
          <w:sz w:val="28"/>
          <w:szCs w:val="28"/>
        </w:rPr>
        <w:t>previously described</w:t>
      </w:r>
      <w:r w:rsidR="00317186">
        <w:rPr>
          <w:rFonts w:ascii="Times New Roman" w:hAnsi="Times New Roman" w:cs="Times New Roman"/>
          <w:color w:val="000000" w:themeColor="text1"/>
          <w:sz w:val="28"/>
          <w:szCs w:val="28"/>
        </w:rPr>
        <w:t>.</w:t>
      </w:r>
      <w:r w:rsidR="00AD30DA">
        <w:rPr>
          <w:rFonts w:ascii="Times New Roman" w:hAnsi="Times New Roman" w:cs="Times New Roman"/>
          <w:color w:val="000000" w:themeColor="text1"/>
          <w:sz w:val="28"/>
          <w:szCs w:val="28"/>
        </w:rPr>
        <w:t xml:space="preserve"> For the 0</w:t>
      </w:r>
      <w:r w:rsidR="003D6823">
        <w:rPr>
          <w:rFonts w:ascii="Times New Roman" w:hAnsi="Times New Roman" w:cs="Times New Roman"/>
          <w:color w:val="000000" w:themeColor="text1"/>
          <w:sz w:val="28"/>
          <w:szCs w:val="28"/>
        </w:rPr>
        <w:t>5</w:t>
      </w:r>
      <w:r w:rsidR="00AD30DA">
        <w:rPr>
          <w:rFonts w:ascii="Times New Roman" w:hAnsi="Times New Roman" w:cs="Times New Roman"/>
          <w:color w:val="000000" w:themeColor="text1"/>
          <w:sz w:val="28"/>
          <w:szCs w:val="28"/>
        </w:rPr>
        <w:t>TS specimen, the plasticity on the loading curves was noticed at 1600 °C, while it is fully plastic at 1800 °C or 2000 °C (</w:t>
      </w:r>
      <w:r w:rsidR="00AD30DA" w:rsidRPr="00AD30DA">
        <w:rPr>
          <w:rFonts w:ascii="Times New Roman" w:hAnsi="Times New Roman" w:cs="Times New Roman"/>
          <w:b/>
          <w:bCs/>
          <w:color w:val="000000" w:themeColor="text1"/>
          <w:sz w:val="28"/>
          <w:szCs w:val="28"/>
        </w:rPr>
        <w:t>Fig. 15</w:t>
      </w:r>
      <w:r w:rsidR="00AD30DA">
        <w:rPr>
          <w:rFonts w:ascii="Times New Roman" w:hAnsi="Times New Roman" w:cs="Times New Roman"/>
          <w:color w:val="000000" w:themeColor="text1"/>
          <w:sz w:val="28"/>
          <w:szCs w:val="28"/>
        </w:rPr>
        <w:t>).</w:t>
      </w:r>
    </w:p>
    <w:p w14:paraId="035C15D4" w14:textId="77777777" w:rsidR="008A2A90" w:rsidRDefault="008A2A90" w:rsidP="008A2A90">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14:anchorId="5CF3534F" wp14:editId="6CF8106F">
            <wp:extent cx="3427942" cy="2056765"/>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a:extLst>
                        <a:ext uri="{28A0092B-C50C-407E-A947-70E740481C1C}">
                          <a14:useLocalDpi xmlns:a14="http://schemas.microsoft.com/office/drawing/2010/main" val="0"/>
                        </a:ext>
                      </a:extLst>
                    </a:blip>
                    <a:stretch>
                      <a:fillRect/>
                    </a:stretch>
                  </pic:blipFill>
                  <pic:spPr>
                    <a:xfrm>
                      <a:off x="0" y="0"/>
                      <a:ext cx="3429559" cy="2057735"/>
                    </a:xfrm>
                    <a:prstGeom prst="rect">
                      <a:avLst/>
                    </a:prstGeom>
                  </pic:spPr>
                </pic:pic>
              </a:graphicData>
            </a:graphic>
          </wp:inline>
        </w:drawing>
      </w:r>
    </w:p>
    <w:p w14:paraId="7EBE1332" w14:textId="718BF891" w:rsidR="008A2A90" w:rsidRDefault="002501DF" w:rsidP="008A2A90">
      <w:pPr>
        <w:spacing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15</w:t>
      </w:r>
      <w:r w:rsidRPr="00987E6C">
        <w:rPr>
          <w:rFonts w:ascii="Times New Roman" w:hAnsi="Times New Roman"/>
          <w:sz w:val="28"/>
          <w:szCs w:val="28"/>
        </w:rPr>
        <w:t xml:space="preserve">. </w:t>
      </w:r>
      <w:r>
        <w:rPr>
          <w:rFonts w:ascii="Times New Roman" w:hAnsi="Times New Roman"/>
          <w:sz w:val="28"/>
          <w:szCs w:val="28"/>
        </w:rPr>
        <w:t>Representative loading curves for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 xml:space="preserve">)C ceramics prepared using large W spheres. </w:t>
      </w:r>
      <w:r w:rsidRPr="00781B4C">
        <w:rPr>
          <w:rFonts w:ascii="Times New Roman" w:hAnsi="Times New Roman"/>
          <w:sz w:val="28"/>
          <w:szCs w:val="28"/>
        </w:rPr>
        <w:t>For a better visualization</w:t>
      </w:r>
      <w:r>
        <w:rPr>
          <w:rFonts w:ascii="Times New Roman" w:hAnsi="Times New Roman"/>
          <w:sz w:val="28"/>
          <w:szCs w:val="28"/>
        </w:rPr>
        <w:t xml:space="preserve"> of the curve at 2000 °C, it</w:t>
      </w:r>
      <w:r w:rsidRPr="00781B4C">
        <w:rPr>
          <w:rFonts w:ascii="Times New Roman" w:hAnsi="Times New Roman"/>
          <w:sz w:val="28"/>
          <w:szCs w:val="28"/>
        </w:rPr>
        <w:t xml:space="preserve"> </w:t>
      </w:r>
      <w:r>
        <w:rPr>
          <w:rFonts w:ascii="Times New Roman" w:hAnsi="Times New Roman"/>
          <w:sz w:val="28"/>
          <w:szCs w:val="28"/>
        </w:rPr>
        <w:t>is</w:t>
      </w:r>
      <w:r w:rsidRPr="00781B4C">
        <w:rPr>
          <w:rFonts w:ascii="Times New Roman" w:hAnsi="Times New Roman"/>
          <w:sz w:val="28"/>
          <w:szCs w:val="28"/>
        </w:rPr>
        <w:t xml:space="preserve"> shifted in </w:t>
      </w:r>
      <w:r>
        <w:rPr>
          <w:rFonts w:ascii="Times New Roman" w:hAnsi="Times New Roman"/>
          <w:sz w:val="28"/>
          <w:szCs w:val="28"/>
        </w:rPr>
        <w:t xml:space="preserve">the </w:t>
      </w:r>
      <w:r w:rsidRPr="00781B4C">
        <w:rPr>
          <w:rFonts w:ascii="Times New Roman" w:hAnsi="Times New Roman"/>
          <w:sz w:val="28"/>
          <w:szCs w:val="28"/>
        </w:rPr>
        <w:t>abscissa</w:t>
      </w:r>
      <w:r>
        <w:rPr>
          <w:rFonts w:ascii="Times New Roman" w:hAnsi="Times New Roman"/>
          <w:sz w:val="28"/>
          <w:szCs w:val="28"/>
        </w:rPr>
        <w:t>. The solid-black line is for the test at room temperature (25 °C).</w:t>
      </w:r>
    </w:p>
    <w:p w14:paraId="233BA40A" w14:textId="77777777" w:rsidR="008A2A90" w:rsidRDefault="008A2A90" w:rsidP="008A2A90">
      <w:pPr>
        <w:spacing w:line="360" w:lineRule="auto"/>
        <w:jc w:val="both"/>
        <w:rPr>
          <w:rFonts w:ascii="Times New Roman" w:hAnsi="Times New Roman" w:cs="Times New Roman"/>
          <w:color w:val="000000" w:themeColor="text1"/>
          <w:sz w:val="28"/>
          <w:szCs w:val="28"/>
        </w:rPr>
      </w:pPr>
    </w:p>
    <w:p w14:paraId="7FEDCEEC" w14:textId="21A22AF8" w:rsidR="008A0B97" w:rsidRDefault="00C349B5" w:rsidP="008A2A90">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For these temperatures, the fracture</w:t>
      </w:r>
      <w:r w:rsidR="003D6823">
        <w:rPr>
          <w:rFonts w:ascii="Times New Roman" w:hAnsi="Times New Roman" w:cs="Times New Roman"/>
          <w:color w:val="000000" w:themeColor="text1"/>
          <w:sz w:val="28"/>
          <w:szCs w:val="28"/>
        </w:rPr>
        <w:t xml:space="preserve"> is</w:t>
      </w:r>
      <w:r>
        <w:rPr>
          <w:rFonts w:ascii="Times New Roman" w:hAnsi="Times New Roman" w:cs="Times New Roman"/>
          <w:color w:val="000000" w:themeColor="text1"/>
          <w:sz w:val="28"/>
          <w:szCs w:val="28"/>
        </w:rPr>
        <w:t xml:space="preserve"> mainly intergranular (</w:t>
      </w:r>
      <w:r w:rsidRPr="00C349B5">
        <w:rPr>
          <w:rFonts w:ascii="Times New Roman" w:hAnsi="Times New Roman" w:cs="Times New Roman"/>
          <w:b/>
          <w:bCs/>
          <w:color w:val="000000" w:themeColor="text1"/>
          <w:sz w:val="28"/>
          <w:szCs w:val="28"/>
        </w:rPr>
        <w:t>Fig. 16</w:t>
      </w:r>
      <w:r>
        <w:rPr>
          <w:rFonts w:ascii="Times New Roman" w:hAnsi="Times New Roman" w:cs="Times New Roman"/>
          <w:color w:val="000000" w:themeColor="text1"/>
          <w:sz w:val="28"/>
          <w:szCs w:val="28"/>
        </w:rPr>
        <w:t xml:space="preserve">). The fracture surfaces collected in the BSE mode had almost no contrast, so please refer to </w:t>
      </w:r>
      <w:r w:rsidRPr="00C349B5">
        <w:rPr>
          <w:rFonts w:ascii="Times New Roman" w:hAnsi="Times New Roman" w:cs="Times New Roman"/>
          <w:b/>
          <w:bCs/>
          <w:color w:val="000000" w:themeColor="text1"/>
          <w:sz w:val="28"/>
          <w:szCs w:val="28"/>
        </w:rPr>
        <w:t xml:space="preserve">Fig. </w:t>
      </w:r>
      <w:r w:rsidR="008A2A90">
        <w:rPr>
          <w:rFonts w:ascii="Times New Roman" w:hAnsi="Times New Roman" w:cs="Times New Roman"/>
          <w:b/>
          <w:bCs/>
          <w:color w:val="000000" w:themeColor="text1"/>
          <w:sz w:val="28"/>
          <w:szCs w:val="28"/>
        </w:rPr>
        <w:t>12</w:t>
      </w:r>
      <w:r>
        <w:rPr>
          <w:rFonts w:ascii="Times New Roman" w:hAnsi="Times New Roman" w:cs="Times New Roman"/>
          <w:color w:val="000000" w:themeColor="text1"/>
          <w:sz w:val="28"/>
          <w:szCs w:val="28"/>
        </w:rPr>
        <w:t xml:space="preserve"> to understand that </w:t>
      </w:r>
      <w:r w:rsidR="00487EC5">
        <w:rPr>
          <w:rFonts w:ascii="Times New Roman" w:hAnsi="Times New Roman" w:cs="Times New Roman"/>
          <w:color w:val="000000" w:themeColor="text1"/>
          <w:sz w:val="28"/>
          <w:szCs w:val="28"/>
        </w:rPr>
        <w:t xml:space="preserve">the </w:t>
      </w:r>
      <w:r>
        <w:rPr>
          <w:rFonts w:ascii="Times New Roman" w:hAnsi="Times New Roman" w:cs="Times New Roman"/>
          <w:color w:val="000000" w:themeColor="text1"/>
          <w:sz w:val="28"/>
          <w:szCs w:val="28"/>
        </w:rPr>
        <w:t xml:space="preserve">W spheres </w:t>
      </w:r>
      <w:r w:rsidR="00487EC5">
        <w:rPr>
          <w:rFonts w:ascii="Times New Roman" w:hAnsi="Times New Roman" w:cs="Times New Roman"/>
          <w:color w:val="000000" w:themeColor="text1"/>
          <w:sz w:val="28"/>
          <w:szCs w:val="28"/>
        </w:rPr>
        <w:t>were</w:t>
      </w:r>
      <w:r>
        <w:rPr>
          <w:rFonts w:ascii="Times New Roman" w:hAnsi="Times New Roman" w:cs="Times New Roman"/>
          <w:color w:val="000000" w:themeColor="text1"/>
          <w:sz w:val="28"/>
          <w:szCs w:val="28"/>
        </w:rPr>
        <w:t xml:space="preserve"> lighter in color (W </w:t>
      </w:r>
      <w:r w:rsidR="00487EC5">
        <w:rPr>
          <w:rFonts w:ascii="Times New Roman" w:hAnsi="Times New Roman" w:cs="Times New Roman"/>
          <w:color w:val="000000" w:themeColor="text1"/>
          <w:sz w:val="28"/>
          <w:szCs w:val="28"/>
        </w:rPr>
        <w:t xml:space="preserve">has a </w:t>
      </w:r>
      <w:r>
        <w:rPr>
          <w:rFonts w:ascii="Times New Roman" w:hAnsi="Times New Roman" w:cs="Times New Roman"/>
          <w:color w:val="000000" w:themeColor="text1"/>
          <w:sz w:val="28"/>
          <w:szCs w:val="28"/>
        </w:rPr>
        <w:t xml:space="preserve">higher atomic number than Ta). </w:t>
      </w:r>
      <w:r w:rsidR="00A37270">
        <w:rPr>
          <w:rFonts w:ascii="Times New Roman" w:hAnsi="Times New Roman" w:cs="Times New Roman"/>
          <w:color w:val="000000" w:themeColor="text1"/>
          <w:sz w:val="28"/>
          <w:szCs w:val="28"/>
        </w:rPr>
        <w:t xml:space="preserve">Another noticeable difference between </w:t>
      </w:r>
      <w:r w:rsidR="00487EC5">
        <w:rPr>
          <w:rFonts w:ascii="Times New Roman" w:hAnsi="Times New Roman" w:cs="Times New Roman"/>
          <w:color w:val="000000" w:themeColor="text1"/>
          <w:sz w:val="28"/>
          <w:szCs w:val="28"/>
        </w:rPr>
        <w:t xml:space="preserve">the </w:t>
      </w:r>
      <w:r w:rsidR="00A37270">
        <w:rPr>
          <w:rFonts w:ascii="Times New Roman" w:hAnsi="Times New Roman" w:cs="Times New Roman"/>
          <w:color w:val="000000" w:themeColor="text1"/>
          <w:sz w:val="28"/>
          <w:szCs w:val="28"/>
        </w:rPr>
        <w:t xml:space="preserve">polished cross-section and fractured </w:t>
      </w:r>
      <w:r w:rsidR="00487EC5">
        <w:rPr>
          <w:rFonts w:ascii="Times New Roman" w:hAnsi="Times New Roman" w:cs="Times New Roman"/>
          <w:color w:val="000000" w:themeColor="text1"/>
          <w:sz w:val="28"/>
          <w:szCs w:val="28"/>
        </w:rPr>
        <w:t xml:space="preserve">one </w:t>
      </w:r>
      <w:r w:rsidR="00A37270">
        <w:rPr>
          <w:rFonts w:ascii="Times New Roman" w:hAnsi="Times New Roman" w:cs="Times New Roman"/>
          <w:color w:val="000000" w:themeColor="text1"/>
          <w:sz w:val="28"/>
          <w:szCs w:val="28"/>
        </w:rPr>
        <w:t>is that</w:t>
      </w:r>
      <w:r>
        <w:rPr>
          <w:rFonts w:ascii="Times New Roman" w:hAnsi="Times New Roman" w:cs="Times New Roman"/>
          <w:color w:val="000000" w:themeColor="text1"/>
          <w:sz w:val="28"/>
          <w:szCs w:val="28"/>
        </w:rPr>
        <w:t xml:space="preserve"> the fracture contained cracked W spheres. </w:t>
      </w:r>
      <w:r w:rsidR="00A37270">
        <w:rPr>
          <w:rFonts w:ascii="Times New Roman" w:hAnsi="Times New Roman" w:cs="Times New Roman"/>
          <w:color w:val="000000" w:themeColor="text1"/>
          <w:sz w:val="28"/>
          <w:szCs w:val="28"/>
        </w:rPr>
        <w:t>T</w:t>
      </w:r>
      <w:r>
        <w:rPr>
          <w:rFonts w:ascii="Times New Roman" w:hAnsi="Times New Roman" w:cs="Times New Roman"/>
          <w:color w:val="000000" w:themeColor="text1"/>
          <w:sz w:val="28"/>
          <w:szCs w:val="28"/>
        </w:rPr>
        <w:t xml:space="preserve">he presence of the </w:t>
      </w:r>
      <w:r w:rsidR="00976E3E">
        <w:rPr>
          <w:rFonts w:ascii="Times New Roman" w:hAnsi="Times New Roman" w:cs="Times New Roman"/>
          <w:color w:val="000000" w:themeColor="text1"/>
          <w:sz w:val="28"/>
          <w:szCs w:val="28"/>
        </w:rPr>
        <w:t>grain facets in the vicinity of the W sphere (</w:t>
      </w:r>
      <w:r w:rsidR="00976E3E" w:rsidRPr="00976E3E">
        <w:rPr>
          <w:rFonts w:ascii="Times New Roman" w:hAnsi="Times New Roman" w:cs="Times New Roman"/>
          <w:b/>
          <w:bCs/>
          <w:color w:val="000000" w:themeColor="text1"/>
          <w:sz w:val="28"/>
          <w:szCs w:val="28"/>
        </w:rPr>
        <w:t>Fig. 16 (b)</w:t>
      </w:r>
      <w:r w:rsidR="00976E3E">
        <w:rPr>
          <w:rFonts w:ascii="Times New Roman" w:hAnsi="Times New Roman" w:cs="Times New Roman"/>
          <w:color w:val="000000" w:themeColor="text1"/>
          <w:sz w:val="28"/>
          <w:szCs w:val="28"/>
        </w:rPr>
        <w:t>)</w:t>
      </w:r>
      <w:r w:rsidR="00A37270">
        <w:rPr>
          <w:rFonts w:ascii="Times New Roman" w:hAnsi="Times New Roman" w:cs="Times New Roman"/>
          <w:color w:val="000000" w:themeColor="text1"/>
          <w:sz w:val="28"/>
          <w:szCs w:val="28"/>
        </w:rPr>
        <w:t xml:space="preserve"> is highly </w:t>
      </w:r>
      <w:r w:rsidR="008A2A90">
        <w:rPr>
          <w:rFonts w:ascii="Times New Roman" w:hAnsi="Times New Roman" w:cs="Times New Roman"/>
          <w:color w:val="000000" w:themeColor="text1"/>
          <w:sz w:val="28"/>
          <w:szCs w:val="28"/>
        </w:rPr>
        <w:t>noticeable</w:t>
      </w:r>
      <w:r w:rsidR="009B2CF6">
        <w:rPr>
          <w:rFonts w:ascii="Times New Roman" w:hAnsi="Times New Roman" w:cs="Times New Roman"/>
          <w:color w:val="000000" w:themeColor="text1"/>
          <w:sz w:val="28"/>
          <w:szCs w:val="28"/>
        </w:rPr>
        <w:t xml:space="preserve"> (</w:t>
      </w:r>
      <w:r w:rsidR="009B2CF6" w:rsidRPr="00E606C0">
        <w:rPr>
          <w:rFonts w:ascii="Times New Roman" w:hAnsi="Times New Roman" w:cs="Times New Roman"/>
          <w:i/>
          <w:iCs/>
          <w:color w:val="000000" w:themeColor="text1"/>
          <w:sz w:val="28"/>
          <w:szCs w:val="28"/>
        </w:rPr>
        <w:t xml:space="preserve">see </w:t>
      </w:r>
      <w:r w:rsidR="00C312D8">
        <w:rPr>
          <w:rFonts w:ascii="Times New Roman" w:hAnsi="Times New Roman" w:cs="Times New Roman"/>
          <w:i/>
          <w:iCs/>
          <w:color w:val="000000" w:themeColor="text1"/>
          <w:sz w:val="28"/>
          <w:szCs w:val="28"/>
        </w:rPr>
        <w:t xml:space="preserve">also </w:t>
      </w:r>
      <w:r w:rsidR="009B2CF6" w:rsidRPr="00E606C0">
        <w:rPr>
          <w:rFonts w:ascii="Times New Roman" w:hAnsi="Times New Roman" w:cs="Times New Roman"/>
          <w:i/>
          <w:iCs/>
          <w:color w:val="000000" w:themeColor="text1"/>
          <w:sz w:val="28"/>
          <w:szCs w:val="28"/>
        </w:rPr>
        <w:t xml:space="preserve">Suppl </w:t>
      </w:r>
      <w:r w:rsidR="009B2CF6">
        <w:rPr>
          <w:rFonts w:ascii="Times New Roman" w:hAnsi="Times New Roman" w:cs="Times New Roman"/>
          <w:i/>
          <w:iCs/>
          <w:color w:val="000000" w:themeColor="text1"/>
          <w:sz w:val="28"/>
          <w:szCs w:val="28"/>
        </w:rPr>
        <w:t>S2</w:t>
      </w:r>
      <w:r w:rsidR="009B2CF6">
        <w:rPr>
          <w:rFonts w:ascii="Times New Roman" w:hAnsi="Times New Roman" w:cs="Times New Roman"/>
          <w:color w:val="000000" w:themeColor="text1"/>
          <w:sz w:val="28"/>
          <w:szCs w:val="28"/>
        </w:rPr>
        <w:t>)</w:t>
      </w:r>
      <w:r w:rsidR="00976E3E">
        <w:rPr>
          <w:rFonts w:ascii="Times New Roman" w:hAnsi="Times New Roman" w:cs="Times New Roman"/>
          <w:color w:val="000000" w:themeColor="text1"/>
          <w:sz w:val="28"/>
          <w:szCs w:val="28"/>
        </w:rPr>
        <w:t>. These indicate</w:t>
      </w:r>
      <w:r w:rsidR="00487EC5">
        <w:rPr>
          <w:rFonts w:ascii="Times New Roman" w:hAnsi="Times New Roman" w:cs="Times New Roman"/>
          <w:color w:val="000000" w:themeColor="text1"/>
          <w:sz w:val="28"/>
          <w:szCs w:val="28"/>
        </w:rPr>
        <w:t>d</w:t>
      </w:r>
      <w:r w:rsidR="00976E3E">
        <w:rPr>
          <w:rFonts w:ascii="Times New Roman" w:hAnsi="Times New Roman" w:cs="Times New Roman"/>
          <w:color w:val="000000" w:themeColor="text1"/>
          <w:sz w:val="28"/>
          <w:szCs w:val="28"/>
        </w:rPr>
        <w:t xml:space="preserve"> that (</w:t>
      </w:r>
      <w:proofErr w:type="spellStart"/>
      <w:r w:rsidR="00976E3E">
        <w:rPr>
          <w:rFonts w:ascii="Times New Roman" w:hAnsi="Times New Roman" w:cs="Times New Roman"/>
          <w:color w:val="000000" w:themeColor="text1"/>
          <w:sz w:val="28"/>
          <w:szCs w:val="28"/>
        </w:rPr>
        <w:t>i</w:t>
      </w:r>
      <w:proofErr w:type="spellEnd"/>
      <w:r w:rsidR="00976E3E">
        <w:rPr>
          <w:rFonts w:ascii="Times New Roman" w:hAnsi="Times New Roman" w:cs="Times New Roman"/>
          <w:color w:val="000000" w:themeColor="text1"/>
          <w:sz w:val="28"/>
          <w:szCs w:val="28"/>
        </w:rPr>
        <w:t xml:space="preserve">) </w:t>
      </w:r>
      <w:r w:rsidR="00487EC5">
        <w:rPr>
          <w:rFonts w:ascii="Times New Roman" w:hAnsi="Times New Roman" w:cs="Times New Roman"/>
          <w:color w:val="000000" w:themeColor="text1"/>
          <w:sz w:val="28"/>
          <w:szCs w:val="28"/>
        </w:rPr>
        <w:t xml:space="preserve">the </w:t>
      </w:r>
      <w:r w:rsidR="00976E3E">
        <w:rPr>
          <w:rFonts w:ascii="Times New Roman" w:hAnsi="Times New Roman" w:cs="Times New Roman"/>
          <w:color w:val="000000" w:themeColor="text1"/>
          <w:sz w:val="28"/>
          <w:szCs w:val="28"/>
        </w:rPr>
        <w:t xml:space="preserve">fracture is intergranular for the </w:t>
      </w:r>
      <w:proofErr w:type="spellStart"/>
      <w:r w:rsidR="00976E3E">
        <w:rPr>
          <w:rFonts w:ascii="Times New Roman" w:hAnsi="Times New Roman" w:cs="Times New Roman"/>
          <w:color w:val="000000" w:themeColor="text1"/>
          <w:sz w:val="28"/>
          <w:szCs w:val="28"/>
        </w:rPr>
        <w:t>TaC</w:t>
      </w:r>
      <w:proofErr w:type="spellEnd"/>
      <w:r w:rsidR="00976E3E">
        <w:rPr>
          <w:rFonts w:ascii="Times New Roman" w:hAnsi="Times New Roman" w:cs="Times New Roman"/>
          <w:color w:val="000000" w:themeColor="text1"/>
          <w:sz w:val="28"/>
          <w:szCs w:val="28"/>
        </w:rPr>
        <w:t xml:space="preserve"> and (ii) argon etching allows </w:t>
      </w:r>
      <w:r w:rsidR="00487EC5">
        <w:rPr>
          <w:rFonts w:ascii="Times New Roman" w:hAnsi="Times New Roman" w:cs="Times New Roman"/>
          <w:color w:val="000000" w:themeColor="text1"/>
          <w:sz w:val="28"/>
          <w:szCs w:val="28"/>
        </w:rPr>
        <w:t>observing</w:t>
      </w:r>
      <w:r w:rsidR="00976E3E">
        <w:rPr>
          <w:rFonts w:ascii="Times New Roman" w:hAnsi="Times New Roman" w:cs="Times New Roman"/>
          <w:color w:val="000000" w:themeColor="text1"/>
          <w:sz w:val="28"/>
          <w:szCs w:val="28"/>
        </w:rPr>
        <w:t xml:space="preserve"> fine sub-grains which are not always visible during the examination of the polished specimens.</w:t>
      </w:r>
    </w:p>
    <w:p w14:paraId="3EAF7CD9" w14:textId="411C4F2C" w:rsidR="00976E3E" w:rsidRDefault="00976E3E" w:rsidP="008A2A90">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Fracture of the specimens prepared using crushed spheres was mainly </w:t>
      </w:r>
      <w:r w:rsidR="004573EA">
        <w:rPr>
          <w:rFonts w:ascii="Times New Roman" w:hAnsi="Times New Roman" w:cs="Times New Roman"/>
          <w:color w:val="000000" w:themeColor="text1"/>
          <w:sz w:val="28"/>
          <w:szCs w:val="28"/>
        </w:rPr>
        <w:t>intergranular above 1200 °C (</w:t>
      </w:r>
      <w:r w:rsidR="004573EA" w:rsidRPr="004573EA">
        <w:rPr>
          <w:rFonts w:ascii="Times New Roman" w:hAnsi="Times New Roman" w:cs="Times New Roman"/>
          <w:b/>
          <w:bCs/>
          <w:color w:val="000000" w:themeColor="text1"/>
          <w:sz w:val="28"/>
          <w:szCs w:val="28"/>
        </w:rPr>
        <w:t>Fig. 17</w:t>
      </w:r>
      <w:r w:rsidR="004573EA">
        <w:rPr>
          <w:rFonts w:ascii="Times New Roman" w:hAnsi="Times New Roman" w:cs="Times New Roman"/>
          <w:color w:val="000000" w:themeColor="text1"/>
          <w:sz w:val="28"/>
          <w:szCs w:val="28"/>
        </w:rPr>
        <w:t xml:space="preserve">). The observation in the BSE mode showed that there was a high homogeneity in the chemical composition, suggesting that a full solid-solution was formed. One can also note that in the case of the </w:t>
      </w:r>
      <w:r w:rsidR="004573EA" w:rsidRPr="004573EA">
        <w:rPr>
          <w:rFonts w:ascii="Times New Roman" w:hAnsi="Times New Roman" w:cs="Times New Roman"/>
          <w:b/>
          <w:bCs/>
          <w:color w:val="000000" w:themeColor="text1"/>
          <w:sz w:val="28"/>
          <w:szCs w:val="28"/>
        </w:rPr>
        <w:t>Fig. 17 (b)</w:t>
      </w:r>
      <w:r w:rsidR="004573EA">
        <w:rPr>
          <w:rFonts w:ascii="Times New Roman" w:hAnsi="Times New Roman" w:cs="Times New Roman"/>
          <w:color w:val="000000" w:themeColor="text1"/>
          <w:sz w:val="28"/>
          <w:szCs w:val="28"/>
        </w:rPr>
        <w:t xml:space="preserve"> porosity</w:t>
      </w:r>
      <w:r w:rsidR="00B50901">
        <w:rPr>
          <w:rFonts w:ascii="Times New Roman" w:hAnsi="Times New Roman" w:cs="Times New Roman"/>
          <w:color w:val="000000" w:themeColor="text1"/>
          <w:sz w:val="28"/>
          <w:szCs w:val="28"/>
        </w:rPr>
        <w:t>,</w:t>
      </w:r>
      <w:r w:rsidR="004573EA">
        <w:rPr>
          <w:rFonts w:ascii="Times New Roman" w:hAnsi="Times New Roman" w:cs="Times New Roman"/>
          <w:color w:val="000000" w:themeColor="text1"/>
          <w:sz w:val="28"/>
          <w:szCs w:val="28"/>
        </w:rPr>
        <w:t xml:space="preserve"> </w:t>
      </w:r>
      <w:r w:rsidR="00B50901">
        <w:rPr>
          <w:rFonts w:ascii="Times New Roman" w:hAnsi="Times New Roman" w:cs="Times New Roman"/>
          <w:color w:val="000000" w:themeColor="text1"/>
          <w:sz w:val="28"/>
          <w:szCs w:val="28"/>
        </w:rPr>
        <w:t xml:space="preserve">it </w:t>
      </w:r>
      <w:r w:rsidR="004573EA">
        <w:rPr>
          <w:rFonts w:ascii="Times New Roman" w:hAnsi="Times New Roman" w:cs="Times New Roman"/>
          <w:color w:val="000000" w:themeColor="text1"/>
          <w:sz w:val="28"/>
          <w:szCs w:val="28"/>
        </w:rPr>
        <w:t xml:space="preserve">is more </w:t>
      </w:r>
      <w:r w:rsidR="004573EA">
        <w:rPr>
          <w:rFonts w:ascii="Times New Roman" w:hAnsi="Times New Roman" w:cs="Times New Roman"/>
          <w:color w:val="000000" w:themeColor="text1"/>
          <w:sz w:val="28"/>
          <w:szCs w:val="28"/>
        </w:rPr>
        <w:lastRenderedPageBreak/>
        <w:t>profound and a majority of the pores are located in the vicinity of the triple points or at the grain boundaries.</w:t>
      </w:r>
    </w:p>
    <w:p w14:paraId="46CD81BF" w14:textId="77777777" w:rsidR="008A2A90" w:rsidRDefault="008A2A90" w:rsidP="008A2A90">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458346E1" wp14:editId="69E31C90">
            <wp:extent cx="3466294" cy="2603054"/>
            <wp:effectExtent l="0" t="0" r="127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69551" cy="2605500"/>
                    </a:xfrm>
                    <a:prstGeom prst="rect">
                      <a:avLst/>
                    </a:prstGeom>
                  </pic:spPr>
                </pic:pic>
              </a:graphicData>
            </a:graphic>
          </wp:inline>
        </w:drawing>
      </w:r>
    </w:p>
    <w:p w14:paraId="4FF3DCA6" w14:textId="42B21C17" w:rsidR="002501DF" w:rsidRDefault="002501DF" w:rsidP="002501DF">
      <w:pPr>
        <w:spacing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16</w:t>
      </w:r>
      <w:r w:rsidRPr="00852EA3">
        <w:rPr>
          <w:rFonts w:ascii="Times New Roman" w:hAnsi="Times New Roman"/>
          <w:color w:val="000000" w:themeColor="text1"/>
          <w:sz w:val="28"/>
          <w:szCs w:val="28"/>
        </w:rPr>
        <w:t xml:space="preserve">. </w:t>
      </w:r>
      <w:r>
        <w:rPr>
          <w:rFonts w:ascii="Times New Roman" w:hAnsi="Times New Roman"/>
          <w:color w:val="000000" w:themeColor="text1"/>
          <w:sz w:val="28"/>
          <w:szCs w:val="28"/>
        </w:rPr>
        <w:t>High-temperature fracture peculiarities for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ceramics at (</w:t>
      </w:r>
      <w:proofErr w:type="spellStart"/>
      <w:r>
        <w:rPr>
          <w:rFonts w:ascii="Times New Roman" w:hAnsi="Times New Roman"/>
          <w:color w:val="000000" w:themeColor="text1"/>
          <w:sz w:val="28"/>
          <w:szCs w:val="28"/>
        </w:rPr>
        <w:t>a,b</w:t>
      </w:r>
      <w:proofErr w:type="spellEnd"/>
      <w:r>
        <w:rPr>
          <w:rFonts w:ascii="Times New Roman" w:hAnsi="Times New Roman"/>
          <w:color w:val="000000" w:themeColor="text1"/>
          <w:sz w:val="28"/>
          <w:szCs w:val="28"/>
        </w:rPr>
        <w:t>) 1800 °C and (</w:t>
      </w:r>
      <w:proofErr w:type="spellStart"/>
      <w:r>
        <w:rPr>
          <w:rFonts w:ascii="Times New Roman" w:hAnsi="Times New Roman"/>
          <w:color w:val="000000" w:themeColor="text1"/>
          <w:sz w:val="28"/>
          <w:szCs w:val="28"/>
        </w:rPr>
        <w:t>c,d</w:t>
      </w:r>
      <w:proofErr w:type="spellEnd"/>
      <w:r>
        <w:rPr>
          <w:rFonts w:ascii="Times New Roman" w:hAnsi="Times New Roman"/>
          <w:color w:val="000000" w:themeColor="text1"/>
          <w:sz w:val="28"/>
          <w:szCs w:val="28"/>
        </w:rPr>
        <w:t>) 2000 °C. Fracture was observed in the center of the fracture surface of the bar. The compression goes from top to bottom, while the crack propagates from bottom to top. (</w:t>
      </w:r>
      <w:proofErr w:type="spellStart"/>
      <w:proofErr w:type="gramStart"/>
      <w:r>
        <w:rPr>
          <w:rFonts w:ascii="Times New Roman" w:hAnsi="Times New Roman"/>
          <w:color w:val="000000" w:themeColor="text1"/>
          <w:sz w:val="28"/>
          <w:szCs w:val="28"/>
        </w:rPr>
        <w:t>a,c</w:t>
      </w:r>
      <w:proofErr w:type="spellEnd"/>
      <w:proofErr w:type="gramEnd"/>
      <w:r>
        <w:rPr>
          <w:rFonts w:ascii="Times New Roman" w:hAnsi="Times New Roman"/>
          <w:color w:val="000000" w:themeColor="text1"/>
          <w:sz w:val="28"/>
          <w:szCs w:val="28"/>
        </w:rPr>
        <w:t>) are acquired using the BSE mode.</w:t>
      </w:r>
    </w:p>
    <w:p w14:paraId="2F7D2333" w14:textId="77777777" w:rsidR="008A2A90" w:rsidRDefault="008A2A90" w:rsidP="008A2A90">
      <w:pPr>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1F81495A" wp14:editId="59015DC0">
            <wp:extent cx="3351994" cy="2517219"/>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62620" cy="2525199"/>
                    </a:xfrm>
                    <a:prstGeom prst="rect">
                      <a:avLst/>
                    </a:prstGeom>
                  </pic:spPr>
                </pic:pic>
              </a:graphicData>
            </a:graphic>
          </wp:inline>
        </w:drawing>
      </w:r>
    </w:p>
    <w:p w14:paraId="18AA64D0" w14:textId="40EDE1C6" w:rsidR="002501DF" w:rsidRDefault="002501DF" w:rsidP="002271C5">
      <w:pPr>
        <w:spacing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Figure</w:t>
      </w:r>
      <w:r>
        <w:rPr>
          <w:rFonts w:ascii="Times New Roman" w:hAnsi="Times New Roman"/>
          <w:b/>
          <w:bCs/>
          <w:color w:val="000000" w:themeColor="text1"/>
          <w:sz w:val="28"/>
          <w:szCs w:val="28"/>
        </w:rPr>
        <w:t xml:space="preserve"> 17</w:t>
      </w:r>
      <w:r w:rsidRPr="00002D20">
        <w:rPr>
          <w:rFonts w:ascii="Times New Roman" w:hAnsi="Times New Roman"/>
          <w:color w:val="000000" w:themeColor="text1"/>
          <w:sz w:val="28"/>
          <w:szCs w:val="28"/>
        </w:rPr>
        <w:t>. Fracture peculiarities for (</w:t>
      </w:r>
      <w:proofErr w:type="spellStart"/>
      <w:proofErr w:type="gramStart"/>
      <w:r w:rsidRPr="00002D20">
        <w:rPr>
          <w:rFonts w:ascii="Times New Roman" w:hAnsi="Times New Roman"/>
          <w:color w:val="000000" w:themeColor="text1"/>
          <w:sz w:val="28"/>
          <w:szCs w:val="28"/>
        </w:rPr>
        <w:t>Ta,W</w:t>
      </w:r>
      <w:proofErr w:type="spellEnd"/>
      <w:proofErr w:type="gramEnd"/>
      <w:r w:rsidRPr="00002D20">
        <w:rPr>
          <w:rFonts w:ascii="Times New Roman" w:hAnsi="Times New Roman"/>
          <w:color w:val="000000" w:themeColor="text1"/>
          <w:sz w:val="28"/>
          <w:szCs w:val="28"/>
        </w:rPr>
        <w:t>)C ceramics at 2000 °C. (</w:t>
      </w:r>
      <w:proofErr w:type="spellStart"/>
      <w:r w:rsidRPr="00002D20">
        <w:rPr>
          <w:rFonts w:ascii="Times New Roman" w:hAnsi="Times New Roman"/>
          <w:color w:val="000000" w:themeColor="text1"/>
          <w:sz w:val="28"/>
          <w:szCs w:val="28"/>
        </w:rPr>
        <w:t>a,b</w:t>
      </w:r>
      <w:proofErr w:type="spellEnd"/>
      <w:r w:rsidRPr="00002D20">
        <w:rPr>
          <w:rFonts w:ascii="Times New Roman" w:hAnsi="Times New Roman"/>
          <w:color w:val="000000" w:themeColor="text1"/>
          <w:sz w:val="28"/>
          <w:szCs w:val="28"/>
        </w:rPr>
        <w:t xml:space="preserve">) is 50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 while (</w:t>
      </w:r>
      <w:proofErr w:type="spellStart"/>
      <w:r w:rsidRPr="00002D20">
        <w:rPr>
          <w:rFonts w:ascii="Times New Roman" w:hAnsi="Times New Roman"/>
          <w:color w:val="000000" w:themeColor="text1"/>
          <w:sz w:val="28"/>
          <w:szCs w:val="28"/>
        </w:rPr>
        <w:t>c,d</w:t>
      </w:r>
      <w:proofErr w:type="spellEnd"/>
      <w:r w:rsidRPr="00002D20">
        <w:rPr>
          <w:rFonts w:ascii="Times New Roman" w:hAnsi="Times New Roman"/>
          <w:color w:val="000000" w:themeColor="text1"/>
          <w:sz w:val="28"/>
          <w:szCs w:val="28"/>
        </w:rPr>
        <w:t xml:space="preserve">) is the </w:t>
      </w:r>
      <w:r w:rsidR="00481486" w:rsidRPr="00002D20">
        <w:rPr>
          <w:rFonts w:ascii="Times New Roman" w:hAnsi="Times New Roman"/>
          <w:color w:val="000000" w:themeColor="text1"/>
          <w:sz w:val="28"/>
          <w:szCs w:val="28"/>
        </w:rPr>
        <w:t>6</w:t>
      </w:r>
      <w:r w:rsidRPr="00002D20">
        <w:rPr>
          <w:rFonts w:ascii="Times New Roman" w:hAnsi="Times New Roman"/>
          <w:color w:val="000000" w:themeColor="text1"/>
          <w:sz w:val="28"/>
          <w:szCs w:val="28"/>
        </w:rPr>
        <w:t xml:space="preserve">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 (d) is acquired using the BSE mode.</w:t>
      </w:r>
    </w:p>
    <w:p w14:paraId="2371408B" w14:textId="77777777" w:rsidR="002421CD" w:rsidRDefault="002421CD" w:rsidP="002271C5">
      <w:pPr>
        <w:spacing w:line="360" w:lineRule="auto"/>
        <w:jc w:val="both"/>
        <w:rPr>
          <w:rFonts w:ascii="Times New Roman" w:hAnsi="Times New Roman"/>
          <w:color w:val="000000" w:themeColor="text1"/>
          <w:sz w:val="28"/>
          <w:szCs w:val="28"/>
        </w:rPr>
      </w:pPr>
    </w:p>
    <w:p w14:paraId="428EF92F" w14:textId="29712A6E" w:rsidR="009A7F43" w:rsidRDefault="004E107F" w:rsidP="002271C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process of f</w:t>
      </w:r>
      <w:r w:rsidR="009A7F43">
        <w:rPr>
          <w:rFonts w:ascii="Times New Roman" w:hAnsi="Times New Roman" w:cs="Times New Roman"/>
          <w:color w:val="000000" w:themeColor="text1"/>
          <w:sz w:val="28"/>
          <w:szCs w:val="28"/>
        </w:rPr>
        <w:t xml:space="preserve">ormation of the solid-solution between </w:t>
      </w:r>
      <w:r>
        <w:rPr>
          <w:rFonts w:ascii="Times New Roman" w:hAnsi="Times New Roman" w:cs="Times New Roman"/>
          <w:color w:val="000000" w:themeColor="text1"/>
          <w:sz w:val="28"/>
          <w:szCs w:val="28"/>
        </w:rPr>
        <w:t xml:space="preserve">WC and </w:t>
      </w:r>
      <w:proofErr w:type="spellStart"/>
      <w:r w:rsidR="009A7F43">
        <w:rPr>
          <w:rFonts w:ascii="Times New Roman" w:hAnsi="Times New Roman" w:cs="Times New Roman"/>
          <w:color w:val="000000" w:themeColor="text1"/>
          <w:sz w:val="28"/>
          <w:szCs w:val="28"/>
        </w:rPr>
        <w:t>TiC</w:t>
      </w:r>
      <w:proofErr w:type="spellEnd"/>
      <w:r>
        <w:rPr>
          <w:rFonts w:ascii="Times New Roman" w:hAnsi="Times New Roman" w:cs="Times New Roman"/>
          <w:color w:val="000000" w:themeColor="text1"/>
          <w:sz w:val="28"/>
          <w:szCs w:val="28"/>
        </w:rPr>
        <w:t xml:space="preserve"> or </w:t>
      </w:r>
      <w:proofErr w:type="spellStart"/>
      <w:r w:rsidR="009A7F43">
        <w:rPr>
          <w:rFonts w:ascii="Times New Roman" w:hAnsi="Times New Roman" w:cs="Times New Roman"/>
          <w:color w:val="000000" w:themeColor="text1"/>
          <w:sz w:val="28"/>
          <w:szCs w:val="28"/>
        </w:rPr>
        <w:t>ZrC</w:t>
      </w:r>
      <w:proofErr w:type="spellEnd"/>
      <w:r w:rsidR="009A7F43">
        <w:rPr>
          <w:rFonts w:ascii="Times New Roman" w:hAnsi="Times New Roman" w:cs="Times New Roman"/>
          <w:color w:val="000000" w:themeColor="text1"/>
          <w:sz w:val="28"/>
          <w:szCs w:val="28"/>
        </w:rPr>
        <w:t xml:space="preserve"> [</w:t>
      </w:r>
      <w:r w:rsidR="00851654">
        <w:rPr>
          <w:rFonts w:ascii="Times New Roman" w:hAnsi="Times New Roman" w:cs="Times New Roman"/>
          <w:color w:val="000000" w:themeColor="text1"/>
          <w:sz w:val="28"/>
          <w:szCs w:val="28"/>
        </w:rPr>
        <w:t>10</w:t>
      </w:r>
      <w:r w:rsidR="009A7F43">
        <w:rPr>
          <w:rFonts w:ascii="Times New Roman" w:hAnsi="Times New Roman" w:cs="Times New Roman"/>
          <w:color w:val="000000" w:themeColor="text1"/>
          <w:sz w:val="28"/>
          <w:szCs w:val="28"/>
        </w:rPr>
        <w:t xml:space="preserve">] is quite sensitive not only to the composition but also to the temperature. As a rule, </w:t>
      </w:r>
      <w:r w:rsidR="00B50901">
        <w:rPr>
          <w:rFonts w:ascii="Times New Roman" w:hAnsi="Times New Roman" w:cs="Times New Roman"/>
          <w:color w:val="000000" w:themeColor="text1"/>
          <w:sz w:val="28"/>
          <w:szCs w:val="28"/>
        </w:rPr>
        <w:t xml:space="preserve">the </w:t>
      </w:r>
      <w:r w:rsidR="009A7F43">
        <w:rPr>
          <w:rFonts w:ascii="Times New Roman" w:hAnsi="Times New Roman" w:cs="Times New Roman"/>
          <w:color w:val="000000" w:themeColor="text1"/>
          <w:sz w:val="28"/>
          <w:szCs w:val="28"/>
        </w:rPr>
        <w:t>higher the temperature</w:t>
      </w:r>
      <w:r w:rsidR="00B50901">
        <w:rPr>
          <w:rFonts w:ascii="Times New Roman" w:hAnsi="Times New Roman" w:cs="Times New Roman"/>
          <w:color w:val="000000" w:themeColor="text1"/>
          <w:sz w:val="28"/>
          <w:szCs w:val="28"/>
        </w:rPr>
        <w:t xml:space="preserve">, </w:t>
      </w:r>
      <w:r w:rsidR="009A7F43">
        <w:rPr>
          <w:rFonts w:ascii="Times New Roman" w:hAnsi="Times New Roman" w:cs="Times New Roman"/>
          <w:color w:val="000000" w:themeColor="text1"/>
          <w:sz w:val="28"/>
          <w:szCs w:val="28"/>
        </w:rPr>
        <w:t xml:space="preserve">higher the solubility. That being said, temperatures near 2600 °C were reported for the 60 mol.% </w:t>
      </w:r>
      <w:proofErr w:type="spellStart"/>
      <w:r w:rsidR="009A7F43">
        <w:rPr>
          <w:rFonts w:ascii="Times New Roman" w:hAnsi="Times New Roman" w:cs="Times New Roman"/>
          <w:color w:val="000000" w:themeColor="text1"/>
          <w:sz w:val="28"/>
          <w:szCs w:val="28"/>
        </w:rPr>
        <w:t>ZrC</w:t>
      </w:r>
      <w:proofErr w:type="spellEnd"/>
      <w:r w:rsidR="009A7F43">
        <w:rPr>
          <w:rFonts w:ascii="Times New Roman" w:hAnsi="Times New Roman" w:cs="Times New Roman"/>
          <w:color w:val="000000" w:themeColor="text1"/>
          <w:sz w:val="28"/>
          <w:szCs w:val="28"/>
        </w:rPr>
        <w:t xml:space="preserve"> for </w:t>
      </w:r>
      <w:r w:rsidR="00B50901">
        <w:rPr>
          <w:rFonts w:ascii="Times New Roman" w:hAnsi="Times New Roman" w:cs="Times New Roman"/>
          <w:color w:val="000000" w:themeColor="text1"/>
          <w:sz w:val="28"/>
          <w:szCs w:val="28"/>
        </w:rPr>
        <w:t>the</w:t>
      </w:r>
      <w:r w:rsidR="00C759B5">
        <w:rPr>
          <w:rFonts w:ascii="Times New Roman" w:hAnsi="Times New Roman" w:cs="Times New Roman"/>
          <w:color w:val="000000" w:themeColor="text1"/>
          <w:sz w:val="28"/>
          <w:szCs w:val="28"/>
        </w:rPr>
        <w:t xml:space="preserve"> </w:t>
      </w:r>
      <w:r w:rsidR="009A7F43">
        <w:rPr>
          <w:rFonts w:ascii="Times New Roman" w:hAnsi="Times New Roman" w:cs="Times New Roman"/>
          <w:color w:val="000000" w:themeColor="text1"/>
          <w:sz w:val="28"/>
          <w:szCs w:val="28"/>
        </w:rPr>
        <w:t>formation of the solid-solution by Brun</w:t>
      </w:r>
      <w:r w:rsidR="00851654">
        <w:rPr>
          <w:rFonts w:ascii="Times New Roman" w:hAnsi="Times New Roman" w:cs="Times New Roman"/>
          <w:color w:val="000000" w:themeColor="text1"/>
          <w:sz w:val="28"/>
          <w:szCs w:val="28"/>
        </w:rPr>
        <w:t xml:space="preserve"> and </w:t>
      </w:r>
      <w:proofErr w:type="spellStart"/>
      <w:r w:rsidR="00851654">
        <w:rPr>
          <w:rFonts w:ascii="Times New Roman" w:hAnsi="Times New Roman" w:cs="Times New Roman"/>
          <w:color w:val="000000" w:themeColor="text1"/>
          <w:sz w:val="28"/>
          <w:szCs w:val="28"/>
        </w:rPr>
        <w:t>Stubican</w:t>
      </w:r>
      <w:proofErr w:type="spellEnd"/>
      <w:r w:rsidR="009A7F43">
        <w:rPr>
          <w:rFonts w:ascii="Times New Roman" w:hAnsi="Times New Roman" w:cs="Times New Roman"/>
          <w:color w:val="000000" w:themeColor="text1"/>
          <w:sz w:val="28"/>
          <w:szCs w:val="28"/>
        </w:rPr>
        <w:t xml:space="preserve"> [</w:t>
      </w:r>
      <w:r w:rsidR="00851654">
        <w:rPr>
          <w:rFonts w:ascii="Times New Roman" w:hAnsi="Times New Roman" w:cs="Times New Roman"/>
          <w:color w:val="000000" w:themeColor="text1"/>
          <w:sz w:val="28"/>
          <w:szCs w:val="28"/>
        </w:rPr>
        <w:t>10</w:t>
      </w:r>
      <w:r w:rsidR="009A7F43">
        <w:rPr>
          <w:rFonts w:ascii="Times New Roman" w:hAnsi="Times New Roman" w:cs="Times New Roman"/>
          <w:color w:val="000000" w:themeColor="text1"/>
          <w:sz w:val="28"/>
          <w:szCs w:val="28"/>
        </w:rPr>
        <w:t>]. Applied to the Ta-W-C system, these temperatures most likely can cause an excessive grain growth</w:t>
      </w:r>
      <w:r w:rsidR="008B5D9A">
        <w:rPr>
          <w:rFonts w:ascii="Times New Roman" w:hAnsi="Times New Roman" w:cs="Times New Roman"/>
          <w:color w:val="000000" w:themeColor="text1"/>
          <w:sz w:val="28"/>
          <w:szCs w:val="28"/>
        </w:rPr>
        <w:t xml:space="preserve"> (~10 μm at 2000 °C, </w:t>
      </w:r>
      <w:r w:rsidR="008B5D9A" w:rsidRPr="008B5D9A">
        <w:rPr>
          <w:rFonts w:ascii="Times New Roman" w:hAnsi="Times New Roman" w:cs="Times New Roman"/>
          <w:i/>
          <w:iCs/>
          <w:color w:val="000000" w:themeColor="text1"/>
          <w:sz w:val="28"/>
          <w:szCs w:val="28"/>
        </w:rPr>
        <w:t>see</w:t>
      </w:r>
      <w:r w:rsidR="008B5D9A">
        <w:rPr>
          <w:rFonts w:ascii="Times New Roman" w:hAnsi="Times New Roman" w:cs="Times New Roman"/>
          <w:color w:val="000000" w:themeColor="text1"/>
          <w:sz w:val="28"/>
          <w:szCs w:val="28"/>
        </w:rPr>
        <w:t xml:space="preserve"> </w:t>
      </w:r>
      <w:r w:rsidR="008B5D9A" w:rsidRPr="008B5D9A">
        <w:rPr>
          <w:rFonts w:ascii="Times New Roman" w:hAnsi="Times New Roman" w:cs="Times New Roman"/>
          <w:b/>
          <w:bCs/>
          <w:color w:val="000000" w:themeColor="text1"/>
          <w:sz w:val="28"/>
          <w:szCs w:val="28"/>
        </w:rPr>
        <w:t>Table 1</w:t>
      </w:r>
      <w:r w:rsidR="008B5D9A">
        <w:rPr>
          <w:rFonts w:ascii="Times New Roman" w:hAnsi="Times New Roman" w:cs="Times New Roman"/>
          <w:color w:val="000000" w:themeColor="text1"/>
          <w:sz w:val="28"/>
          <w:szCs w:val="28"/>
        </w:rPr>
        <w:t>)</w:t>
      </w:r>
      <w:r w:rsidR="009A7F43">
        <w:rPr>
          <w:rFonts w:ascii="Times New Roman" w:hAnsi="Times New Roman" w:cs="Times New Roman"/>
          <w:color w:val="000000" w:themeColor="text1"/>
          <w:sz w:val="28"/>
          <w:szCs w:val="28"/>
        </w:rPr>
        <w:t xml:space="preserve">, which at the same time </w:t>
      </w:r>
      <w:r w:rsidR="008B5D9A">
        <w:rPr>
          <w:rFonts w:ascii="Times New Roman" w:hAnsi="Times New Roman" w:cs="Times New Roman"/>
          <w:color w:val="000000" w:themeColor="text1"/>
          <w:sz w:val="28"/>
          <w:szCs w:val="28"/>
        </w:rPr>
        <w:t xml:space="preserve">should lead to </w:t>
      </w:r>
      <w:r w:rsidR="00B50901">
        <w:rPr>
          <w:rFonts w:ascii="Times New Roman" w:hAnsi="Times New Roman" w:cs="Times New Roman"/>
          <w:color w:val="000000" w:themeColor="text1"/>
          <w:sz w:val="28"/>
          <w:szCs w:val="28"/>
        </w:rPr>
        <w:t xml:space="preserve">a </w:t>
      </w:r>
      <w:r w:rsidR="008B5D9A">
        <w:rPr>
          <w:rFonts w:ascii="Times New Roman" w:hAnsi="Times New Roman" w:cs="Times New Roman"/>
          <w:color w:val="000000" w:themeColor="text1"/>
          <w:sz w:val="28"/>
          <w:szCs w:val="28"/>
        </w:rPr>
        <w:t xml:space="preserve">reduction in the room-temperature strength. Due to the relatively low activation energy for the solid-solution formation when compared </w:t>
      </w:r>
      <w:r w:rsidR="00B50901">
        <w:rPr>
          <w:rFonts w:ascii="Times New Roman" w:hAnsi="Times New Roman" w:cs="Times New Roman"/>
          <w:color w:val="000000" w:themeColor="text1"/>
          <w:sz w:val="28"/>
          <w:szCs w:val="28"/>
        </w:rPr>
        <w:t xml:space="preserve">to the </w:t>
      </w:r>
      <w:r w:rsidR="008B5D9A">
        <w:rPr>
          <w:rFonts w:ascii="Times New Roman" w:hAnsi="Times New Roman" w:cs="Times New Roman"/>
          <w:color w:val="000000" w:themeColor="text1"/>
          <w:sz w:val="28"/>
          <w:szCs w:val="28"/>
        </w:rPr>
        <w:t xml:space="preserve">activation energy for the densification, i.e., </w:t>
      </w:r>
      <w:r w:rsidR="00B50901">
        <w:rPr>
          <w:rFonts w:ascii="Times New Roman" w:hAnsi="Times New Roman"/>
          <w:sz w:val="28"/>
          <w:szCs w:val="28"/>
        </w:rPr>
        <w:t>91±12</w:t>
      </w:r>
      <w:r w:rsidR="00B50901">
        <w:rPr>
          <w:rFonts w:ascii="Times New Roman" w:hAnsi="Times New Roman" w:cs="Times New Roman"/>
          <w:color w:val="000000" w:themeColor="text1"/>
          <w:sz w:val="28"/>
          <w:szCs w:val="28"/>
        </w:rPr>
        <w:t xml:space="preserve"> </w:t>
      </w:r>
      <w:r w:rsidR="008B5D9A">
        <w:rPr>
          <w:rFonts w:ascii="Times New Roman" w:hAnsi="Times New Roman" w:cs="Times New Roman"/>
          <w:color w:val="000000" w:themeColor="text1"/>
          <w:sz w:val="28"/>
          <w:szCs w:val="28"/>
        </w:rPr>
        <w:t xml:space="preserve">kJ/mol vs </w:t>
      </w:r>
      <w:r w:rsidR="00B50901">
        <w:rPr>
          <w:rFonts w:ascii="Times New Roman" w:hAnsi="Times New Roman" w:cs="Times New Roman"/>
          <w:color w:val="000000" w:themeColor="text1"/>
          <w:sz w:val="28"/>
          <w:szCs w:val="28"/>
        </w:rPr>
        <w:t xml:space="preserve">510±14 </w:t>
      </w:r>
      <w:r w:rsidR="008B5D9A">
        <w:rPr>
          <w:rFonts w:ascii="Times New Roman" w:hAnsi="Times New Roman" w:cs="Times New Roman"/>
          <w:color w:val="000000" w:themeColor="text1"/>
          <w:sz w:val="28"/>
          <w:szCs w:val="28"/>
        </w:rPr>
        <w:t xml:space="preserve">kJ/mol, the former process should dominate over densification. </w:t>
      </w:r>
      <w:r w:rsidR="00D1036A">
        <w:rPr>
          <w:rFonts w:ascii="Times New Roman" w:hAnsi="Times New Roman" w:cs="Times New Roman"/>
          <w:color w:val="000000" w:themeColor="text1"/>
          <w:sz w:val="28"/>
          <w:szCs w:val="28"/>
        </w:rPr>
        <w:t xml:space="preserve">Thus, is not surprising that use of the WC as a milling media during </w:t>
      </w:r>
      <w:r w:rsidR="00B1268C">
        <w:rPr>
          <w:rFonts w:ascii="Times New Roman" w:hAnsi="Times New Roman" w:cs="Times New Roman"/>
          <w:color w:val="000000" w:themeColor="text1"/>
          <w:sz w:val="28"/>
          <w:szCs w:val="28"/>
        </w:rPr>
        <w:t xml:space="preserve">the </w:t>
      </w:r>
      <w:r w:rsidR="00D1036A" w:rsidRPr="00002D20">
        <w:rPr>
          <w:rFonts w:ascii="Times New Roman" w:hAnsi="Times New Roman" w:cs="Times New Roman"/>
          <w:color w:val="000000" w:themeColor="text1"/>
          <w:sz w:val="28"/>
          <w:szCs w:val="28"/>
        </w:rPr>
        <w:t>preparation of various UHTCs will facilitate the formation of the W-containing phases</w:t>
      </w:r>
      <w:r w:rsidR="00F90CE3" w:rsidRPr="00002D20">
        <w:rPr>
          <w:rFonts w:ascii="Times New Roman" w:hAnsi="Times New Roman" w:cs="Times New Roman"/>
          <w:color w:val="000000" w:themeColor="text1"/>
          <w:sz w:val="28"/>
          <w:szCs w:val="28"/>
        </w:rPr>
        <w:t xml:space="preserve"> [</w:t>
      </w:r>
      <w:r w:rsidR="00851654" w:rsidRPr="00002D20">
        <w:rPr>
          <w:rFonts w:ascii="Times New Roman" w:hAnsi="Times New Roman" w:cs="Times New Roman"/>
          <w:color w:val="000000" w:themeColor="text1"/>
          <w:sz w:val="28"/>
          <w:szCs w:val="28"/>
        </w:rPr>
        <w:t>49</w:t>
      </w:r>
      <w:r w:rsidR="00052B61" w:rsidRPr="00002D20">
        <w:rPr>
          <w:rFonts w:ascii="Times New Roman" w:hAnsi="Times New Roman" w:cs="Times New Roman"/>
          <w:color w:val="000000" w:themeColor="text1"/>
          <w:sz w:val="28"/>
          <w:szCs w:val="28"/>
        </w:rPr>
        <w:t>–</w:t>
      </w:r>
      <w:r w:rsidR="00851654" w:rsidRPr="00002D20">
        <w:rPr>
          <w:rFonts w:ascii="Times New Roman" w:hAnsi="Times New Roman" w:cs="Times New Roman"/>
          <w:color w:val="000000" w:themeColor="text1"/>
          <w:sz w:val="28"/>
          <w:szCs w:val="28"/>
        </w:rPr>
        <w:t>5</w:t>
      </w:r>
      <w:r w:rsidR="00052B61" w:rsidRPr="00002D20">
        <w:rPr>
          <w:rFonts w:ascii="Times New Roman" w:hAnsi="Times New Roman" w:cs="Times New Roman"/>
          <w:color w:val="000000" w:themeColor="text1"/>
          <w:sz w:val="28"/>
          <w:szCs w:val="28"/>
        </w:rPr>
        <w:t>1</w:t>
      </w:r>
      <w:r w:rsidR="00F90CE3" w:rsidRPr="00002D20">
        <w:rPr>
          <w:rFonts w:ascii="Times New Roman" w:hAnsi="Times New Roman" w:cs="Times New Roman"/>
          <w:color w:val="000000" w:themeColor="text1"/>
          <w:sz w:val="28"/>
          <w:szCs w:val="28"/>
        </w:rPr>
        <w:t>]</w:t>
      </w:r>
      <w:r w:rsidR="00D1036A" w:rsidRPr="00002D20">
        <w:rPr>
          <w:rFonts w:ascii="Times New Roman" w:hAnsi="Times New Roman" w:cs="Times New Roman"/>
          <w:color w:val="000000" w:themeColor="text1"/>
          <w:sz w:val="28"/>
          <w:szCs w:val="28"/>
        </w:rPr>
        <w:t>. As result, one can also expect that any medium-entropy or high-entropy carbide should not have problems with</w:t>
      </w:r>
      <w:r w:rsidR="00B1268C" w:rsidRPr="00002D20">
        <w:rPr>
          <w:rFonts w:ascii="Times New Roman" w:hAnsi="Times New Roman" w:cs="Times New Roman"/>
          <w:color w:val="000000" w:themeColor="text1"/>
          <w:sz w:val="28"/>
          <w:szCs w:val="28"/>
        </w:rPr>
        <w:t xml:space="preserve"> the</w:t>
      </w:r>
      <w:r w:rsidR="00D1036A" w:rsidRPr="00002D20">
        <w:rPr>
          <w:rFonts w:ascii="Times New Roman" w:hAnsi="Times New Roman" w:cs="Times New Roman"/>
          <w:color w:val="000000" w:themeColor="text1"/>
          <w:sz w:val="28"/>
          <w:szCs w:val="28"/>
        </w:rPr>
        <w:t xml:space="preserve"> W solubility </w:t>
      </w:r>
      <w:r w:rsidR="00B1268C" w:rsidRPr="00002D20">
        <w:rPr>
          <w:rFonts w:ascii="Times New Roman" w:hAnsi="Times New Roman" w:cs="Times New Roman"/>
          <w:color w:val="000000" w:themeColor="text1"/>
          <w:sz w:val="28"/>
          <w:szCs w:val="28"/>
        </w:rPr>
        <w:t xml:space="preserve">when </w:t>
      </w:r>
      <w:r w:rsidR="00D1036A" w:rsidRPr="00002D20">
        <w:rPr>
          <w:rFonts w:ascii="Times New Roman" w:hAnsi="Times New Roman" w:cs="Times New Roman"/>
          <w:color w:val="000000" w:themeColor="text1"/>
          <w:sz w:val="28"/>
          <w:szCs w:val="28"/>
        </w:rPr>
        <w:t xml:space="preserve">processing </w:t>
      </w:r>
      <w:r w:rsidR="006B0F5D" w:rsidRPr="00002D20">
        <w:rPr>
          <w:rFonts w:ascii="Times New Roman" w:hAnsi="Times New Roman" w:cs="Times New Roman"/>
          <w:color w:val="000000" w:themeColor="text1"/>
          <w:sz w:val="28"/>
          <w:szCs w:val="28"/>
        </w:rPr>
        <w:t>at</w:t>
      </w:r>
      <w:r w:rsidR="00D1036A" w:rsidRPr="00002D20">
        <w:rPr>
          <w:rFonts w:ascii="Times New Roman" w:hAnsi="Times New Roman" w:cs="Times New Roman"/>
          <w:color w:val="000000" w:themeColor="text1"/>
          <w:sz w:val="28"/>
          <w:szCs w:val="28"/>
        </w:rPr>
        <w:t xml:space="preserve"> 2000 °C. In order</w:t>
      </w:r>
      <w:r w:rsidR="00D1036A">
        <w:rPr>
          <w:rFonts w:ascii="Times New Roman" w:hAnsi="Times New Roman" w:cs="Times New Roman"/>
          <w:color w:val="000000" w:themeColor="text1"/>
          <w:sz w:val="28"/>
          <w:szCs w:val="28"/>
        </w:rPr>
        <w:t xml:space="preserve"> to </w:t>
      </w:r>
      <w:r w:rsidR="00CF570F">
        <w:rPr>
          <w:rFonts w:ascii="Times New Roman" w:hAnsi="Times New Roman" w:cs="Times New Roman"/>
          <w:color w:val="000000" w:themeColor="text1"/>
          <w:sz w:val="28"/>
          <w:szCs w:val="28"/>
        </w:rPr>
        <w:t>reconfirm the findings of this study</w:t>
      </w:r>
      <w:r w:rsidR="00B1268C">
        <w:rPr>
          <w:rFonts w:ascii="Times New Roman" w:hAnsi="Times New Roman" w:cs="Times New Roman"/>
          <w:color w:val="000000" w:themeColor="text1"/>
          <w:sz w:val="28"/>
          <w:szCs w:val="28"/>
        </w:rPr>
        <w:t>,</w:t>
      </w:r>
      <w:r w:rsidR="00CF570F">
        <w:rPr>
          <w:rFonts w:ascii="Times New Roman" w:hAnsi="Times New Roman" w:cs="Times New Roman"/>
          <w:color w:val="000000" w:themeColor="text1"/>
          <w:sz w:val="28"/>
          <w:szCs w:val="28"/>
        </w:rPr>
        <w:t xml:space="preserve"> experiments </w:t>
      </w:r>
      <w:r w:rsidR="00B1268C">
        <w:rPr>
          <w:rFonts w:ascii="Times New Roman" w:hAnsi="Times New Roman" w:cs="Times New Roman"/>
          <w:color w:val="000000" w:themeColor="text1"/>
          <w:sz w:val="28"/>
          <w:szCs w:val="28"/>
        </w:rPr>
        <w:t xml:space="preserve">using </w:t>
      </w:r>
      <w:r w:rsidR="00A10C8A">
        <w:rPr>
          <w:rFonts w:ascii="Times New Roman" w:hAnsi="Times New Roman" w:cs="Times New Roman"/>
          <w:color w:val="000000" w:themeColor="text1"/>
          <w:sz w:val="28"/>
          <w:szCs w:val="28"/>
        </w:rPr>
        <w:t>the</w:t>
      </w:r>
      <w:r w:rsidR="00CF570F">
        <w:rPr>
          <w:rFonts w:ascii="Times New Roman" w:hAnsi="Times New Roman" w:cs="Times New Roman"/>
          <w:color w:val="000000" w:themeColor="text1"/>
          <w:sz w:val="28"/>
          <w:szCs w:val="28"/>
        </w:rPr>
        <w:t xml:space="preserve"> Mo/</w:t>
      </w:r>
      <w:proofErr w:type="spellStart"/>
      <w:r w:rsidR="00CF570F">
        <w:rPr>
          <w:rFonts w:ascii="Times New Roman" w:hAnsi="Times New Roman" w:cs="Times New Roman"/>
          <w:color w:val="000000" w:themeColor="text1"/>
          <w:sz w:val="28"/>
          <w:szCs w:val="28"/>
        </w:rPr>
        <w:t>TaC</w:t>
      </w:r>
      <w:proofErr w:type="spellEnd"/>
      <w:r w:rsidR="00CF570F">
        <w:rPr>
          <w:rFonts w:ascii="Times New Roman" w:hAnsi="Times New Roman" w:cs="Times New Roman"/>
          <w:color w:val="000000" w:themeColor="text1"/>
          <w:sz w:val="28"/>
          <w:szCs w:val="28"/>
        </w:rPr>
        <w:t xml:space="preserve"> system are being currently performed.</w:t>
      </w:r>
    </w:p>
    <w:p w14:paraId="7F7BA6DB" w14:textId="77777777" w:rsidR="004573EA" w:rsidRDefault="004573EA" w:rsidP="004573EA">
      <w:pPr>
        <w:spacing w:line="360" w:lineRule="auto"/>
        <w:jc w:val="both"/>
        <w:rPr>
          <w:rFonts w:ascii="Times New Roman" w:hAnsi="Times New Roman" w:cs="Times New Roman"/>
          <w:color w:val="000000" w:themeColor="text1"/>
          <w:sz w:val="28"/>
          <w:szCs w:val="28"/>
        </w:rPr>
      </w:pPr>
    </w:p>
    <w:p w14:paraId="2D3B0A46" w14:textId="7C345A5D" w:rsidR="00650A0D" w:rsidRPr="00A372A5" w:rsidRDefault="00650A0D" w:rsidP="004573EA">
      <w:pPr>
        <w:spacing w:line="360" w:lineRule="auto"/>
        <w:jc w:val="both"/>
        <w:rPr>
          <w:rFonts w:ascii="Times New Roman" w:hAnsi="Times New Roman" w:cs="Times New Roman"/>
          <w:color w:val="000000" w:themeColor="text1"/>
          <w:sz w:val="28"/>
          <w:szCs w:val="28"/>
        </w:rPr>
      </w:pPr>
      <w:r w:rsidRPr="00A372A5">
        <w:rPr>
          <w:rFonts w:ascii="Times New Roman" w:hAnsi="Times New Roman" w:cs="Times New Roman"/>
          <w:b/>
          <w:i/>
          <w:iCs/>
          <w:color w:val="000000" w:themeColor="text1"/>
          <w:sz w:val="28"/>
          <w:szCs w:val="28"/>
        </w:rPr>
        <w:t xml:space="preserve">Summary and concluding remarks </w:t>
      </w:r>
    </w:p>
    <w:p w14:paraId="4C2D1829" w14:textId="3FB41D87" w:rsidR="00A372A5" w:rsidRDefault="00A372A5" w:rsidP="00650A0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 this study the densification, solid-solution formation and mechanical properties </w:t>
      </w:r>
      <w:r w:rsidR="00B1268C">
        <w:rPr>
          <w:rFonts w:ascii="Times New Roman" w:hAnsi="Times New Roman" w:cs="Times New Roman"/>
          <w:color w:val="000000" w:themeColor="text1"/>
          <w:sz w:val="28"/>
          <w:szCs w:val="28"/>
        </w:rPr>
        <w:t xml:space="preserve">of </w:t>
      </w:r>
      <w:r>
        <w:rPr>
          <w:rFonts w:ascii="Times New Roman" w:hAnsi="Times New Roman" w:cs="Times New Roman"/>
          <w:color w:val="000000" w:themeColor="text1"/>
          <w:sz w:val="28"/>
          <w:szCs w:val="28"/>
        </w:rPr>
        <w:t xml:space="preserve">the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–WC system</w:t>
      </w:r>
      <w:r w:rsidR="00B1268C">
        <w:rPr>
          <w:rFonts w:ascii="Times New Roman" w:hAnsi="Times New Roman" w:cs="Times New Roman"/>
          <w:color w:val="000000" w:themeColor="text1"/>
          <w:sz w:val="28"/>
          <w:szCs w:val="28"/>
        </w:rPr>
        <w:t xml:space="preserve"> were determined</w:t>
      </w:r>
      <w:r>
        <w:rPr>
          <w:rFonts w:ascii="Times New Roman" w:hAnsi="Times New Roman" w:cs="Times New Roman"/>
          <w:color w:val="000000" w:themeColor="text1"/>
          <w:sz w:val="28"/>
          <w:szCs w:val="28"/>
        </w:rPr>
        <w:t>. As a tungsten source</w:t>
      </w:r>
      <w:r w:rsidR="00B1268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we used crushed and as-received W powders which were mixed with </w:t>
      </w:r>
      <w:proofErr w:type="spellStart"/>
      <w:r>
        <w:rPr>
          <w:rFonts w:ascii="Times New Roman" w:hAnsi="Times New Roman" w:cs="Times New Roman"/>
          <w:color w:val="000000" w:themeColor="text1"/>
          <w:sz w:val="28"/>
          <w:szCs w:val="28"/>
        </w:rPr>
        <w:t>TaC</w:t>
      </w:r>
      <w:proofErr w:type="spellEnd"/>
      <w:r>
        <w:rPr>
          <w:rFonts w:ascii="Times New Roman" w:hAnsi="Times New Roman" w:cs="Times New Roman"/>
          <w:color w:val="000000" w:themeColor="text1"/>
          <w:sz w:val="28"/>
          <w:szCs w:val="28"/>
        </w:rPr>
        <w:t xml:space="preserve"> powders and subjected to spark plasma sintering.</w:t>
      </w:r>
    </w:p>
    <w:p w14:paraId="21AA6152" w14:textId="0902E4DD" w:rsidR="00314A0B" w:rsidRPr="00A372A5" w:rsidRDefault="00B1268C" w:rsidP="00650A0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g</w:t>
      </w:r>
      <w:r w:rsidRPr="00A372A5">
        <w:rPr>
          <w:rFonts w:ascii="Times New Roman" w:hAnsi="Times New Roman" w:cs="Times New Roman"/>
          <w:color w:val="000000" w:themeColor="text1"/>
          <w:sz w:val="28"/>
          <w:szCs w:val="28"/>
        </w:rPr>
        <w:t xml:space="preserve">rain </w:t>
      </w:r>
      <w:r w:rsidR="00EC31C2" w:rsidRPr="00A372A5">
        <w:rPr>
          <w:rFonts w:ascii="Times New Roman" w:hAnsi="Times New Roman" w:cs="Times New Roman"/>
          <w:color w:val="000000" w:themeColor="text1"/>
          <w:sz w:val="28"/>
          <w:szCs w:val="28"/>
        </w:rPr>
        <w:t xml:space="preserve">size dependence of the densification rate of </w:t>
      </w:r>
      <w:proofErr w:type="spellStart"/>
      <w:r w:rsidR="00EC31C2" w:rsidRPr="00A372A5">
        <w:rPr>
          <w:rFonts w:ascii="Times New Roman" w:hAnsi="Times New Roman" w:cs="Times New Roman"/>
          <w:color w:val="000000" w:themeColor="text1"/>
          <w:sz w:val="28"/>
          <w:szCs w:val="28"/>
        </w:rPr>
        <w:t>TaC</w:t>
      </w:r>
      <w:proofErr w:type="spellEnd"/>
      <w:r w:rsidR="004114C1" w:rsidRPr="00A372A5">
        <w:rPr>
          <w:rFonts w:ascii="Times New Roman" w:hAnsi="Times New Roman" w:cs="Times New Roman"/>
          <w:color w:val="000000" w:themeColor="text1"/>
          <w:sz w:val="28"/>
          <w:szCs w:val="28"/>
        </w:rPr>
        <w:t>–</w:t>
      </w:r>
      <w:r w:rsidR="00EC31C2" w:rsidRPr="00A372A5">
        <w:rPr>
          <w:rFonts w:ascii="Times New Roman" w:hAnsi="Times New Roman" w:cs="Times New Roman"/>
          <w:color w:val="000000" w:themeColor="text1"/>
          <w:sz w:val="28"/>
          <w:szCs w:val="28"/>
        </w:rPr>
        <w:t xml:space="preserve">WC ceramics prepared using crushed and non-crushed W spheres </w:t>
      </w:r>
      <w:r w:rsidRPr="00A372A5">
        <w:rPr>
          <w:rFonts w:ascii="Times New Roman" w:hAnsi="Times New Roman" w:cs="Times New Roman"/>
          <w:color w:val="000000" w:themeColor="text1"/>
          <w:sz w:val="28"/>
          <w:szCs w:val="28"/>
        </w:rPr>
        <w:t>indicate</w:t>
      </w:r>
      <w:r>
        <w:rPr>
          <w:rFonts w:ascii="Times New Roman" w:hAnsi="Times New Roman" w:cs="Times New Roman"/>
          <w:color w:val="000000" w:themeColor="text1"/>
          <w:sz w:val="28"/>
          <w:szCs w:val="28"/>
        </w:rPr>
        <w:t>d</w:t>
      </w:r>
      <w:r w:rsidRPr="00A372A5">
        <w:rPr>
          <w:rFonts w:ascii="Times New Roman" w:hAnsi="Times New Roman" w:cs="Times New Roman"/>
          <w:color w:val="000000" w:themeColor="text1"/>
          <w:sz w:val="28"/>
          <w:szCs w:val="28"/>
        </w:rPr>
        <w:t xml:space="preserve"> </w:t>
      </w:r>
      <w:r w:rsidR="00EC31C2" w:rsidRPr="00A372A5">
        <w:rPr>
          <w:rFonts w:ascii="Times New Roman" w:hAnsi="Times New Roman" w:cs="Times New Roman"/>
          <w:color w:val="000000" w:themeColor="text1"/>
          <w:sz w:val="28"/>
          <w:szCs w:val="28"/>
        </w:rPr>
        <w:t xml:space="preserve">that </w:t>
      </w:r>
      <w:r>
        <w:rPr>
          <w:rFonts w:ascii="Times New Roman" w:hAnsi="Times New Roman" w:cs="Times New Roman"/>
          <w:color w:val="000000" w:themeColor="text1"/>
          <w:sz w:val="28"/>
          <w:szCs w:val="28"/>
        </w:rPr>
        <w:t>the</w:t>
      </w:r>
      <w:r w:rsidRPr="00A372A5">
        <w:rPr>
          <w:rFonts w:ascii="Times New Roman" w:hAnsi="Times New Roman" w:cs="Times New Roman"/>
          <w:color w:val="000000" w:themeColor="text1"/>
          <w:sz w:val="28"/>
          <w:szCs w:val="28"/>
        </w:rPr>
        <w:t xml:space="preserve"> </w:t>
      </w:r>
      <w:r w:rsidR="00EC31C2" w:rsidRPr="00A372A5">
        <w:rPr>
          <w:rFonts w:ascii="Times New Roman" w:hAnsi="Times New Roman" w:cs="Times New Roman"/>
          <w:color w:val="000000" w:themeColor="text1"/>
          <w:sz w:val="28"/>
          <w:szCs w:val="28"/>
        </w:rPr>
        <w:t xml:space="preserve">rate dependence follows </w:t>
      </w:r>
      <w:r>
        <w:rPr>
          <w:rFonts w:ascii="Times New Roman" w:hAnsi="Times New Roman" w:cs="Times New Roman"/>
          <w:color w:val="000000" w:themeColor="text1"/>
          <w:sz w:val="28"/>
          <w:szCs w:val="28"/>
        </w:rPr>
        <w:t>the</w:t>
      </w:r>
      <w:r w:rsidRPr="00A372A5">
        <w:rPr>
          <w:rFonts w:ascii="Times New Roman" w:hAnsi="Times New Roman" w:cs="Times New Roman"/>
          <w:color w:val="000000" w:themeColor="text1"/>
          <w:sz w:val="28"/>
          <w:szCs w:val="28"/>
        </w:rPr>
        <w:t xml:space="preserve"> </w:t>
      </w:r>
      <w:r w:rsidR="00EC31C2" w:rsidRPr="00A372A5">
        <w:rPr>
          <w:rFonts w:ascii="Times New Roman" w:hAnsi="Times New Roman" w:cs="Times New Roman"/>
          <w:i/>
          <w:iCs/>
          <w:color w:val="000000" w:themeColor="text1"/>
          <w:sz w:val="28"/>
          <w:szCs w:val="28"/>
        </w:rPr>
        <w:t>m</w:t>
      </w:r>
      <w:r w:rsidR="00EC31C2" w:rsidRPr="00A372A5">
        <w:rPr>
          <w:rFonts w:ascii="Times New Roman" w:hAnsi="Times New Roman" w:cs="Times New Roman"/>
          <w:color w:val="000000" w:themeColor="text1"/>
          <w:sz w:val="28"/>
          <w:szCs w:val="28"/>
        </w:rPr>
        <w:t xml:space="preserve"> –1.</w:t>
      </w:r>
      <w:r w:rsidR="00ED45CA">
        <w:rPr>
          <w:rFonts w:ascii="Times New Roman" w:hAnsi="Times New Roman" w:cs="Times New Roman"/>
          <w:color w:val="000000" w:themeColor="text1"/>
          <w:sz w:val="28"/>
          <w:szCs w:val="28"/>
        </w:rPr>
        <w:t>4</w:t>
      </w:r>
      <w:r w:rsidR="00EC31C2" w:rsidRPr="00A372A5">
        <w:rPr>
          <w:rFonts w:ascii="Times New Roman" w:hAnsi="Times New Roman" w:cs="Times New Roman"/>
          <w:color w:val="000000" w:themeColor="text1"/>
          <w:sz w:val="28"/>
          <w:szCs w:val="28"/>
        </w:rPr>
        <w:t xml:space="preserve"> law instead of </w:t>
      </w:r>
      <w:r>
        <w:rPr>
          <w:rFonts w:ascii="Times New Roman" w:hAnsi="Times New Roman" w:cs="Times New Roman"/>
          <w:color w:val="000000" w:themeColor="text1"/>
          <w:sz w:val="28"/>
          <w:szCs w:val="28"/>
        </w:rPr>
        <w:t xml:space="preserve">the </w:t>
      </w:r>
      <w:r w:rsidR="00EC31C2" w:rsidRPr="00A372A5">
        <w:rPr>
          <w:rFonts w:ascii="Times New Roman" w:hAnsi="Times New Roman" w:cs="Times New Roman"/>
          <w:color w:val="000000" w:themeColor="text1"/>
          <w:sz w:val="28"/>
          <w:szCs w:val="28"/>
        </w:rPr>
        <w:t xml:space="preserve">classical </w:t>
      </w:r>
      <w:r w:rsidR="004114C1" w:rsidRPr="00A372A5">
        <w:rPr>
          <w:rFonts w:ascii="Times New Roman" w:hAnsi="Times New Roman" w:cs="Times New Roman"/>
          <w:i/>
          <w:iCs/>
          <w:color w:val="000000" w:themeColor="text1"/>
          <w:sz w:val="28"/>
          <w:szCs w:val="28"/>
        </w:rPr>
        <w:t>–2</w:t>
      </w:r>
      <w:r w:rsidR="00EC31C2" w:rsidRPr="00A372A5">
        <w:rPr>
          <w:rFonts w:ascii="Times New Roman" w:hAnsi="Times New Roman" w:cs="Times New Roman"/>
          <w:color w:val="000000" w:themeColor="text1"/>
          <w:sz w:val="28"/>
          <w:szCs w:val="28"/>
        </w:rPr>
        <w:t xml:space="preserve"> </w:t>
      </w:r>
      <w:r w:rsidR="00A372A5" w:rsidRPr="00A372A5">
        <w:rPr>
          <w:rFonts w:ascii="Times New Roman" w:hAnsi="Times New Roman" w:cs="Times New Roman"/>
          <w:color w:val="000000" w:themeColor="text1"/>
          <w:sz w:val="28"/>
          <w:szCs w:val="28"/>
        </w:rPr>
        <w:t>exponents</w:t>
      </w:r>
      <w:r w:rsidR="00EC31C2" w:rsidRPr="00A372A5">
        <w:rPr>
          <w:rFonts w:ascii="Times New Roman" w:hAnsi="Times New Roman" w:cs="Times New Roman"/>
          <w:color w:val="000000" w:themeColor="text1"/>
          <w:sz w:val="28"/>
          <w:szCs w:val="28"/>
        </w:rPr>
        <w:t xml:space="preserve"> for the grain size</w:t>
      </w:r>
      <w:r w:rsidR="00314A0B" w:rsidRPr="00A372A5">
        <w:rPr>
          <w:rFonts w:ascii="Times New Roman" w:hAnsi="Times New Roman" w:cs="Times New Roman"/>
          <w:color w:val="000000" w:themeColor="text1"/>
          <w:sz w:val="28"/>
          <w:szCs w:val="28"/>
        </w:rPr>
        <w:t xml:space="preserve"> (Nabarro–Herring creep)</w:t>
      </w:r>
      <w:r w:rsidR="00EC31C2" w:rsidRPr="00A372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The d</w:t>
      </w:r>
      <w:r w:rsidRPr="00A372A5">
        <w:rPr>
          <w:rFonts w:ascii="Times New Roman" w:hAnsi="Times New Roman" w:cs="Times New Roman"/>
          <w:color w:val="000000" w:themeColor="text1"/>
          <w:sz w:val="28"/>
          <w:szCs w:val="28"/>
        </w:rPr>
        <w:t xml:space="preserve">ensification </w:t>
      </w:r>
      <w:r w:rsidR="00EC31C2" w:rsidRPr="00A372A5">
        <w:rPr>
          <w:rFonts w:ascii="Times New Roman" w:hAnsi="Times New Roman" w:cs="Times New Roman"/>
          <w:color w:val="000000" w:themeColor="text1"/>
          <w:sz w:val="28"/>
          <w:szCs w:val="28"/>
        </w:rPr>
        <w:t xml:space="preserve">was analyzed using an </w:t>
      </w:r>
      <w:r w:rsidR="00314A0B" w:rsidRPr="00A372A5">
        <w:rPr>
          <w:rFonts w:ascii="Times New Roman" w:hAnsi="Times New Roman" w:cs="Times New Roman"/>
          <w:color w:val="000000" w:themeColor="text1"/>
          <w:sz w:val="28"/>
          <w:szCs w:val="28"/>
        </w:rPr>
        <w:t>approach</w:t>
      </w:r>
      <w:r w:rsidR="00EC31C2" w:rsidRPr="00A372A5">
        <w:rPr>
          <w:rFonts w:ascii="Times New Roman" w:hAnsi="Times New Roman" w:cs="Times New Roman"/>
          <w:color w:val="000000" w:themeColor="text1"/>
          <w:sz w:val="28"/>
          <w:szCs w:val="28"/>
        </w:rPr>
        <w:t xml:space="preserve"> proposed by Bernard-Granger and </w:t>
      </w:r>
      <w:proofErr w:type="spellStart"/>
      <w:r w:rsidR="00EC31C2" w:rsidRPr="00A372A5">
        <w:rPr>
          <w:rFonts w:ascii="Times New Roman" w:hAnsi="Times New Roman" w:cs="Times New Roman"/>
          <w:color w:val="000000" w:themeColor="text1"/>
          <w:sz w:val="28"/>
          <w:szCs w:val="28"/>
        </w:rPr>
        <w:t>Guizard</w:t>
      </w:r>
      <w:proofErr w:type="spellEnd"/>
      <w:r w:rsidR="00EC31C2" w:rsidRPr="00A372A5">
        <w:rPr>
          <w:rFonts w:ascii="Times New Roman" w:hAnsi="Times New Roman" w:cs="Times New Roman"/>
          <w:color w:val="000000" w:themeColor="text1"/>
          <w:sz w:val="28"/>
          <w:szCs w:val="28"/>
        </w:rPr>
        <w:t xml:space="preserve"> [</w:t>
      </w:r>
      <w:r w:rsidR="00F90CE3" w:rsidRPr="00A372A5">
        <w:rPr>
          <w:rFonts w:ascii="Times New Roman" w:hAnsi="Times New Roman" w:cs="Times New Roman"/>
          <w:color w:val="000000" w:themeColor="text1"/>
          <w:sz w:val="28"/>
          <w:szCs w:val="28"/>
        </w:rPr>
        <w:t>19</w:t>
      </w:r>
      <w:r w:rsidR="00EC31C2" w:rsidRPr="00A372A5">
        <w:rPr>
          <w:rFonts w:ascii="Times New Roman" w:hAnsi="Times New Roman" w:cs="Times New Roman"/>
          <w:color w:val="000000" w:themeColor="text1"/>
          <w:sz w:val="28"/>
          <w:szCs w:val="28"/>
        </w:rPr>
        <w:t xml:space="preserve">] and it was found that </w:t>
      </w:r>
      <w:r>
        <w:rPr>
          <w:rFonts w:ascii="Times New Roman" w:hAnsi="Times New Roman" w:cs="Times New Roman"/>
          <w:color w:val="000000" w:themeColor="text1"/>
          <w:sz w:val="28"/>
          <w:szCs w:val="28"/>
        </w:rPr>
        <w:t xml:space="preserve">the </w:t>
      </w:r>
      <w:r w:rsidR="00EC31C2" w:rsidRPr="00A372A5">
        <w:rPr>
          <w:rFonts w:ascii="Times New Roman" w:hAnsi="Times New Roman" w:cs="Times New Roman"/>
          <w:color w:val="000000" w:themeColor="text1"/>
          <w:sz w:val="28"/>
          <w:szCs w:val="28"/>
        </w:rPr>
        <w:t>stress exponent (</w:t>
      </w:r>
      <w:r w:rsidR="00EC31C2" w:rsidRPr="00A372A5">
        <w:rPr>
          <w:rFonts w:ascii="Times New Roman" w:hAnsi="Times New Roman" w:cs="Times New Roman"/>
          <w:i/>
          <w:iCs/>
          <w:color w:val="000000" w:themeColor="text1"/>
          <w:sz w:val="28"/>
          <w:szCs w:val="28"/>
        </w:rPr>
        <w:t>n</w:t>
      </w:r>
      <w:r w:rsidR="005A574C">
        <w:rPr>
          <w:rFonts w:ascii="Times New Roman" w:hAnsi="Times New Roman" w:cs="Times New Roman"/>
          <w:i/>
          <w:iCs/>
          <w:color w:val="000000" w:themeColor="text1"/>
          <w:sz w:val="28"/>
          <w:szCs w:val="28"/>
        </w:rPr>
        <w:t> </w:t>
      </w:r>
      <w:r w:rsidR="00EC31C2" w:rsidRPr="00A372A5">
        <w:rPr>
          <w:rFonts w:ascii="Times New Roman" w:hAnsi="Times New Roman" w:cs="Times New Roman"/>
          <w:color w:val="000000" w:themeColor="text1"/>
          <w:sz w:val="28"/>
          <w:szCs w:val="28"/>
        </w:rPr>
        <w:t>~</w:t>
      </w:r>
      <w:r w:rsidR="005A574C">
        <w:rPr>
          <w:rFonts w:ascii="Times New Roman" w:hAnsi="Times New Roman" w:cs="Times New Roman"/>
          <w:color w:val="000000" w:themeColor="text1"/>
          <w:sz w:val="28"/>
          <w:szCs w:val="28"/>
        </w:rPr>
        <w:t> </w:t>
      </w:r>
      <w:r w:rsidR="00EC31C2" w:rsidRPr="00A372A5">
        <w:rPr>
          <w:rFonts w:ascii="Times New Roman" w:hAnsi="Times New Roman" w:cs="Times New Roman"/>
          <w:color w:val="000000" w:themeColor="text1"/>
          <w:sz w:val="28"/>
          <w:szCs w:val="28"/>
        </w:rPr>
        <w:t>0.9)</w:t>
      </w:r>
      <w:r w:rsidR="00314A0B" w:rsidRPr="00A372A5">
        <w:rPr>
          <w:rFonts w:ascii="Times New Roman" w:hAnsi="Times New Roman" w:cs="Times New Roman"/>
          <w:color w:val="000000" w:themeColor="text1"/>
          <w:sz w:val="28"/>
          <w:szCs w:val="28"/>
        </w:rPr>
        <w:t xml:space="preserve"> </w:t>
      </w:r>
      <w:r w:rsidR="00314A0B" w:rsidRPr="00A372A5">
        <w:rPr>
          <w:rFonts w:ascii="Times New Roman" w:hAnsi="Times New Roman" w:cs="Times New Roman"/>
          <w:color w:val="000000" w:themeColor="text1"/>
          <w:sz w:val="28"/>
          <w:szCs w:val="28"/>
        </w:rPr>
        <w:lastRenderedPageBreak/>
        <w:t xml:space="preserve">suggests that densification is being controlled by diffusional creep. </w:t>
      </w:r>
      <w:r>
        <w:rPr>
          <w:rFonts w:ascii="Times New Roman" w:hAnsi="Times New Roman" w:cs="Times New Roman"/>
          <w:color w:val="000000" w:themeColor="text1"/>
          <w:sz w:val="28"/>
          <w:szCs w:val="28"/>
        </w:rPr>
        <w:t>The</w:t>
      </w:r>
      <w:r w:rsidRPr="00A372A5">
        <w:rPr>
          <w:rFonts w:ascii="Times New Roman" w:hAnsi="Times New Roman" w:cs="Times New Roman"/>
          <w:color w:val="000000" w:themeColor="text1"/>
          <w:sz w:val="28"/>
          <w:szCs w:val="28"/>
        </w:rPr>
        <w:t xml:space="preserve"> </w:t>
      </w:r>
      <w:r w:rsidR="00314A0B" w:rsidRPr="00A372A5">
        <w:rPr>
          <w:rFonts w:ascii="Times New Roman" w:hAnsi="Times New Roman" w:cs="Times New Roman"/>
          <w:color w:val="000000" w:themeColor="text1"/>
          <w:sz w:val="28"/>
          <w:szCs w:val="28"/>
        </w:rPr>
        <w:t xml:space="preserve">activation energy for the densification was estimated </w:t>
      </w:r>
      <w:r>
        <w:rPr>
          <w:rFonts w:ascii="Times New Roman" w:hAnsi="Times New Roman" w:cs="Times New Roman"/>
          <w:color w:val="000000" w:themeColor="text1"/>
          <w:sz w:val="28"/>
          <w:szCs w:val="28"/>
        </w:rPr>
        <w:t>to be</w:t>
      </w:r>
      <w:r w:rsidRPr="00A372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510</w:t>
      </w:r>
      <w:r w:rsidR="00314A0B" w:rsidRPr="00A372A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14</w:t>
      </w:r>
      <w:r w:rsidRPr="00A372A5">
        <w:rPr>
          <w:rFonts w:ascii="Times New Roman" w:hAnsi="Times New Roman" w:cs="Times New Roman"/>
          <w:color w:val="000000" w:themeColor="text1"/>
          <w:sz w:val="28"/>
          <w:szCs w:val="28"/>
        </w:rPr>
        <w:t xml:space="preserve"> </w:t>
      </w:r>
      <w:r w:rsidR="00314A0B" w:rsidRPr="00A372A5">
        <w:rPr>
          <w:rFonts w:ascii="Times New Roman" w:hAnsi="Times New Roman" w:cs="Times New Roman"/>
          <w:color w:val="000000" w:themeColor="text1"/>
          <w:sz w:val="28"/>
          <w:szCs w:val="28"/>
        </w:rPr>
        <w:t>kJ/mol.</w:t>
      </w:r>
    </w:p>
    <w:p w14:paraId="35571529" w14:textId="6C1CB987" w:rsidR="00F439D6" w:rsidRPr="00A372A5" w:rsidRDefault="00B1268C" w:rsidP="00BA080D">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The s</w:t>
      </w:r>
      <w:r w:rsidRPr="00A372A5">
        <w:rPr>
          <w:rFonts w:ascii="Times New Roman" w:hAnsi="Times New Roman" w:cs="Times New Roman"/>
          <w:color w:val="000000" w:themeColor="text1"/>
          <w:sz w:val="28"/>
          <w:szCs w:val="28"/>
        </w:rPr>
        <w:t>olid</w:t>
      </w:r>
      <w:r w:rsidR="003F46CB" w:rsidRPr="00A372A5">
        <w:rPr>
          <w:rFonts w:ascii="Times New Roman" w:hAnsi="Times New Roman" w:cs="Times New Roman"/>
          <w:color w:val="000000" w:themeColor="text1"/>
          <w:sz w:val="28"/>
          <w:szCs w:val="28"/>
        </w:rPr>
        <w:t xml:space="preserve">-solution formation reaction was also estimated using the XRD data for </w:t>
      </w:r>
      <w:r>
        <w:rPr>
          <w:rFonts w:ascii="Times New Roman" w:hAnsi="Times New Roman" w:cs="Times New Roman"/>
          <w:color w:val="000000" w:themeColor="text1"/>
          <w:sz w:val="28"/>
          <w:szCs w:val="28"/>
        </w:rPr>
        <w:t xml:space="preserve">the </w:t>
      </w:r>
      <w:r w:rsidR="00626060" w:rsidRPr="00A372A5">
        <w:rPr>
          <w:rFonts w:ascii="Times New Roman" w:hAnsi="Times New Roman" w:cs="Times New Roman"/>
          <w:color w:val="000000" w:themeColor="text1"/>
          <w:sz w:val="28"/>
          <w:szCs w:val="28"/>
        </w:rPr>
        <w:t>8</w:t>
      </w:r>
      <w:r w:rsidR="003F46CB" w:rsidRPr="00A372A5">
        <w:rPr>
          <w:rFonts w:ascii="Times New Roman" w:hAnsi="Times New Roman" w:cs="Times New Roman"/>
          <w:color w:val="000000" w:themeColor="text1"/>
          <w:sz w:val="28"/>
          <w:szCs w:val="28"/>
        </w:rPr>
        <w:t>0</w:t>
      </w:r>
      <w:r w:rsidR="009C610F" w:rsidRPr="00A372A5">
        <w:rPr>
          <w:rFonts w:ascii="Times New Roman" w:hAnsi="Times New Roman" w:cs="Times New Roman"/>
          <w:color w:val="000000" w:themeColor="text1"/>
          <w:sz w:val="28"/>
          <w:szCs w:val="28"/>
        </w:rPr>
        <w:t xml:space="preserve"> mol.% </w:t>
      </w:r>
      <w:proofErr w:type="spellStart"/>
      <w:r w:rsidR="00626060" w:rsidRPr="00A372A5">
        <w:rPr>
          <w:rFonts w:ascii="Times New Roman" w:hAnsi="Times New Roman" w:cs="Times New Roman"/>
          <w:color w:val="000000" w:themeColor="text1"/>
          <w:sz w:val="28"/>
          <w:szCs w:val="28"/>
        </w:rPr>
        <w:t>TaC</w:t>
      </w:r>
      <w:proofErr w:type="spellEnd"/>
      <w:r w:rsidR="009C610F" w:rsidRPr="00A372A5">
        <w:rPr>
          <w:rFonts w:ascii="Times New Roman" w:hAnsi="Times New Roman" w:cs="Times New Roman"/>
          <w:color w:val="000000" w:themeColor="text1"/>
          <w:sz w:val="28"/>
          <w:szCs w:val="28"/>
        </w:rPr>
        <w:t xml:space="preserve"> specimens </w:t>
      </w:r>
      <w:r>
        <w:rPr>
          <w:rFonts w:ascii="Times New Roman" w:hAnsi="Times New Roman" w:cs="Times New Roman"/>
          <w:color w:val="000000" w:themeColor="text1"/>
          <w:sz w:val="28"/>
          <w:szCs w:val="28"/>
        </w:rPr>
        <w:t>in the</w:t>
      </w:r>
      <w:r w:rsidRPr="00A372A5">
        <w:rPr>
          <w:rFonts w:ascii="Times New Roman" w:hAnsi="Times New Roman" w:cs="Times New Roman"/>
          <w:color w:val="000000" w:themeColor="text1"/>
          <w:sz w:val="28"/>
          <w:szCs w:val="28"/>
        </w:rPr>
        <w:t xml:space="preserve"> </w:t>
      </w:r>
      <w:r w:rsidR="003F46CB" w:rsidRPr="00A372A5">
        <w:rPr>
          <w:rFonts w:ascii="Times New Roman" w:hAnsi="Times New Roman" w:cs="Times New Roman"/>
          <w:color w:val="000000" w:themeColor="text1"/>
          <w:sz w:val="28"/>
          <w:szCs w:val="28"/>
        </w:rPr>
        <w:t>temperature range</w:t>
      </w:r>
      <w:r>
        <w:rPr>
          <w:rFonts w:ascii="Times New Roman" w:hAnsi="Times New Roman" w:cs="Times New Roman"/>
          <w:color w:val="000000" w:themeColor="text1"/>
          <w:sz w:val="28"/>
          <w:szCs w:val="28"/>
        </w:rPr>
        <w:t xml:space="preserve"> of</w:t>
      </w:r>
      <w:r w:rsidR="003F46CB" w:rsidRPr="00A372A5">
        <w:rPr>
          <w:rFonts w:ascii="Times New Roman" w:hAnsi="Times New Roman" w:cs="Times New Roman"/>
          <w:color w:val="000000" w:themeColor="text1"/>
          <w:sz w:val="28"/>
          <w:szCs w:val="28"/>
        </w:rPr>
        <w:t xml:space="preserve"> 1600</w:t>
      </w:r>
      <w:r w:rsidR="009C610F" w:rsidRPr="00A372A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w:t>
      </w:r>
      <w:r w:rsidRPr="00A372A5">
        <w:rPr>
          <w:rFonts w:ascii="Times New Roman" w:hAnsi="Times New Roman" w:cs="Times New Roman"/>
          <w:color w:val="000000" w:themeColor="text1"/>
          <w:sz w:val="28"/>
          <w:szCs w:val="28"/>
        </w:rPr>
        <w:t>00 </w:t>
      </w:r>
      <w:r w:rsidR="009C610F" w:rsidRPr="00A372A5">
        <w:rPr>
          <w:rFonts w:ascii="Times New Roman" w:hAnsi="Times New Roman" w:cs="Times New Roman"/>
          <w:color w:val="000000" w:themeColor="text1"/>
          <w:sz w:val="28"/>
          <w:szCs w:val="28"/>
        </w:rPr>
        <w:t>°C</w:t>
      </w:r>
      <w:r w:rsidR="003F46CB" w:rsidRPr="00A372A5">
        <w:rPr>
          <w:rFonts w:ascii="Times New Roman" w:hAnsi="Times New Roman" w:cs="Times New Roman"/>
          <w:color w:val="000000" w:themeColor="text1"/>
          <w:sz w:val="28"/>
          <w:szCs w:val="28"/>
        </w:rPr>
        <w:t xml:space="preserve">. </w:t>
      </w:r>
      <w:r w:rsidR="00863E43">
        <w:rPr>
          <w:rFonts w:ascii="Times New Roman" w:hAnsi="Times New Roman" w:cs="Times New Roman"/>
          <w:color w:val="000000" w:themeColor="text1"/>
          <w:sz w:val="28"/>
          <w:szCs w:val="28"/>
        </w:rPr>
        <w:t>The s</w:t>
      </w:r>
      <w:r w:rsidR="00863E43" w:rsidRPr="00A372A5">
        <w:rPr>
          <w:rFonts w:ascii="Times New Roman" w:hAnsi="Times New Roman" w:cs="Times New Roman"/>
          <w:color w:val="000000" w:themeColor="text1"/>
          <w:sz w:val="28"/>
          <w:szCs w:val="28"/>
        </w:rPr>
        <w:t>olid</w:t>
      </w:r>
      <w:r w:rsidR="003F46CB" w:rsidRPr="00A372A5">
        <w:rPr>
          <w:rFonts w:ascii="Times New Roman" w:hAnsi="Times New Roman" w:cs="Times New Roman"/>
          <w:color w:val="000000" w:themeColor="text1"/>
          <w:sz w:val="28"/>
          <w:szCs w:val="28"/>
        </w:rPr>
        <w:t xml:space="preserve">-solution formation reaction is a first-order reaction with </w:t>
      </w:r>
      <w:r w:rsidR="00863E43">
        <w:rPr>
          <w:rFonts w:ascii="Times New Roman" w:hAnsi="Times New Roman" w:cs="Times New Roman"/>
          <w:color w:val="000000" w:themeColor="text1"/>
          <w:sz w:val="28"/>
          <w:szCs w:val="28"/>
        </w:rPr>
        <w:t>the</w:t>
      </w:r>
      <w:r w:rsidR="00863E43" w:rsidRPr="00A372A5">
        <w:rPr>
          <w:rFonts w:ascii="Times New Roman" w:hAnsi="Times New Roman" w:cs="Times New Roman"/>
          <w:color w:val="000000" w:themeColor="text1"/>
          <w:sz w:val="28"/>
          <w:szCs w:val="28"/>
        </w:rPr>
        <w:t xml:space="preserve"> </w:t>
      </w:r>
      <w:r w:rsidR="003F46CB" w:rsidRPr="00A372A5">
        <w:rPr>
          <w:rFonts w:ascii="Times New Roman" w:hAnsi="Times New Roman" w:cs="Times New Roman"/>
          <w:color w:val="000000" w:themeColor="text1"/>
          <w:sz w:val="28"/>
          <w:szCs w:val="28"/>
        </w:rPr>
        <w:t xml:space="preserve">apparent activation energy of </w:t>
      </w:r>
      <w:r>
        <w:rPr>
          <w:rFonts w:ascii="Times New Roman" w:hAnsi="Times New Roman"/>
          <w:sz w:val="28"/>
          <w:szCs w:val="28"/>
        </w:rPr>
        <w:t>91±12</w:t>
      </w:r>
      <w:r w:rsidR="00BA080D" w:rsidRPr="00A372A5">
        <w:rPr>
          <w:rFonts w:ascii="Times New Roman" w:hAnsi="Times New Roman" w:cs="Times New Roman"/>
          <w:color w:val="000000" w:themeColor="text1"/>
          <w:sz w:val="28"/>
          <w:szCs w:val="28"/>
        </w:rPr>
        <w:t xml:space="preserve"> kJ/mol.</w:t>
      </w:r>
      <w:r w:rsidR="00F439D6" w:rsidRPr="00A372A5">
        <w:rPr>
          <w:rFonts w:ascii="Times New Roman" w:hAnsi="Times New Roman" w:cs="Times New Roman"/>
          <w:color w:val="000000" w:themeColor="text1"/>
          <w:sz w:val="28"/>
          <w:szCs w:val="28"/>
        </w:rPr>
        <w:t xml:space="preserve"> </w:t>
      </w:r>
      <w:r w:rsidR="00863E43">
        <w:rPr>
          <w:rFonts w:ascii="Times New Roman" w:hAnsi="Times New Roman" w:cs="Times New Roman"/>
          <w:color w:val="000000" w:themeColor="text1"/>
          <w:sz w:val="28"/>
          <w:szCs w:val="28"/>
        </w:rPr>
        <w:t>A m</w:t>
      </w:r>
      <w:r w:rsidR="00863E43" w:rsidRPr="00A372A5">
        <w:rPr>
          <w:rFonts w:ascii="Times New Roman" w:hAnsi="Times New Roman" w:cs="Times New Roman"/>
          <w:color w:val="000000" w:themeColor="text1"/>
          <w:sz w:val="28"/>
          <w:szCs w:val="28"/>
        </w:rPr>
        <w:t xml:space="preserve">odel </w:t>
      </w:r>
      <w:r w:rsidR="00874B07" w:rsidRPr="00A372A5">
        <w:rPr>
          <w:rFonts w:ascii="Times New Roman" w:hAnsi="Times New Roman" w:cs="Times New Roman"/>
          <w:color w:val="000000" w:themeColor="text1"/>
          <w:sz w:val="28"/>
          <w:szCs w:val="28"/>
        </w:rPr>
        <w:t xml:space="preserve">experiment using the W spheres suggested that using </w:t>
      </w:r>
      <w:r w:rsidR="00863E43">
        <w:rPr>
          <w:rFonts w:ascii="Times New Roman" w:hAnsi="Times New Roman" w:cs="Times New Roman"/>
          <w:color w:val="000000" w:themeColor="text1"/>
          <w:sz w:val="28"/>
          <w:szCs w:val="28"/>
        </w:rPr>
        <w:t>the</w:t>
      </w:r>
      <w:r w:rsidR="00874B07" w:rsidRPr="00A372A5">
        <w:rPr>
          <w:rFonts w:ascii="Times New Roman" w:hAnsi="Times New Roman" w:cs="Times New Roman"/>
          <w:color w:val="000000" w:themeColor="text1"/>
          <w:sz w:val="28"/>
          <w:szCs w:val="28"/>
        </w:rPr>
        <w:t xml:space="preserve"> ~50 μm spheres restricts the reaction, and W will remain unreacted even at 2000 °C.</w:t>
      </w:r>
      <w:r w:rsidR="00174E1A" w:rsidRPr="00A372A5">
        <w:rPr>
          <w:rFonts w:ascii="Times New Roman" w:hAnsi="Times New Roman" w:cs="Times New Roman"/>
          <w:color w:val="000000" w:themeColor="text1"/>
          <w:sz w:val="28"/>
          <w:szCs w:val="28"/>
        </w:rPr>
        <w:t xml:space="preserve"> </w:t>
      </w:r>
      <w:r w:rsidR="00863E43">
        <w:rPr>
          <w:rFonts w:ascii="Times New Roman" w:hAnsi="Times New Roman" w:cs="Times New Roman"/>
          <w:color w:val="000000" w:themeColor="text1"/>
          <w:sz w:val="28"/>
          <w:szCs w:val="28"/>
        </w:rPr>
        <w:t>The d</w:t>
      </w:r>
      <w:r w:rsidR="00863E43" w:rsidRPr="00A372A5">
        <w:rPr>
          <w:rFonts w:ascii="Times New Roman" w:hAnsi="Times New Roman" w:cs="Times New Roman"/>
          <w:color w:val="000000" w:themeColor="text1"/>
          <w:sz w:val="28"/>
          <w:szCs w:val="28"/>
        </w:rPr>
        <w:t xml:space="preserve">ecrease </w:t>
      </w:r>
      <w:r w:rsidR="00863E43">
        <w:rPr>
          <w:rFonts w:ascii="Times New Roman" w:hAnsi="Times New Roman" w:cs="Times New Roman"/>
          <w:color w:val="000000" w:themeColor="text1"/>
          <w:sz w:val="28"/>
          <w:szCs w:val="28"/>
        </w:rPr>
        <w:t>in</w:t>
      </w:r>
      <w:r w:rsidR="00863E43" w:rsidRPr="00A372A5">
        <w:rPr>
          <w:rFonts w:ascii="Times New Roman" w:hAnsi="Times New Roman" w:cs="Times New Roman"/>
          <w:color w:val="000000" w:themeColor="text1"/>
          <w:sz w:val="28"/>
          <w:szCs w:val="28"/>
        </w:rPr>
        <w:t xml:space="preserve"> </w:t>
      </w:r>
      <w:r w:rsidR="00174E1A" w:rsidRPr="00A372A5">
        <w:rPr>
          <w:rFonts w:ascii="Times New Roman" w:hAnsi="Times New Roman" w:cs="Times New Roman"/>
          <w:color w:val="000000" w:themeColor="text1"/>
          <w:sz w:val="28"/>
          <w:szCs w:val="28"/>
        </w:rPr>
        <w:t>the size of</w:t>
      </w:r>
      <w:r w:rsidR="00863E43">
        <w:rPr>
          <w:rFonts w:ascii="Times New Roman" w:hAnsi="Times New Roman" w:cs="Times New Roman"/>
          <w:color w:val="000000" w:themeColor="text1"/>
          <w:sz w:val="28"/>
          <w:szCs w:val="28"/>
        </w:rPr>
        <w:t xml:space="preserve"> the</w:t>
      </w:r>
      <w:r w:rsidR="00174E1A" w:rsidRPr="00A372A5">
        <w:rPr>
          <w:rFonts w:ascii="Times New Roman" w:hAnsi="Times New Roman" w:cs="Times New Roman"/>
          <w:color w:val="000000" w:themeColor="text1"/>
          <w:sz w:val="28"/>
          <w:szCs w:val="28"/>
        </w:rPr>
        <w:t xml:space="preserve"> W particles to </w:t>
      </w:r>
      <w:r w:rsidR="00AD3ED8">
        <w:rPr>
          <w:rFonts w:ascii="Times New Roman" w:hAnsi="Times New Roman" w:cs="Times New Roman"/>
          <w:color w:val="000000" w:themeColor="text1"/>
          <w:sz w:val="28"/>
          <w:szCs w:val="28"/>
        </w:rPr>
        <w:t>~</w:t>
      </w:r>
      <w:r w:rsidR="00174E1A" w:rsidRPr="00A372A5">
        <w:rPr>
          <w:rFonts w:ascii="Times New Roman" w:hAnsi="Times New Roman" w:cs="Times New Roman"/>
          <w:color w:val="000000" w:themeColor="text1"/>
          <w:sz w:val="28"/>
          <w:szCs w:val="28"/>
        </w:rPr>
        <w:t>5 μm will result in the formation of the complete solid-solution.</w:t>
      </w:r>
    </w:p>
    <w:p w14:paraId="14FD5B43" w14:textId="65A5F760" w:rsidR="0099124E" w:rsidRPr="0077028B" w:rsidRDefault="0077028B" w:rsidP="00284AE8">
      <w:pPr>
        <w:spacing w:line="360" w:lineRule="auto"/>
        <w:jc w:val="both"/>
        <w:rPr>
          <w:rFonts w:ascii="Times New Roman" w:hAnsi="Times New Roman" w:cs="Times New Roman"/>
          <w:color w:val="000000" w:themeColor="text1"/>
          <w:sz w:val="28"/>
          <w:szCs w:val="28"/>
          <w:highlight w:val="yellow"/>
        </w:rPr>
      </w:pPr>
      <w:r w:rsidRPr="00A372A5">
        <w:rPr>
          <w:rFonts w:ascii="Times New Roman" w:hAnsi="Times New Roman" w:cs="Times New Roman"/>
          <w:color w:val="000000" w:themeColor="text1"/>
          <w:sz w:val="28"/>
          <w:szCs w:val="28"/>
        </w:rPr>
        <w:t>The l</w:t>
      </w:r>
      <w:r w:rsidR="0099124E" w:rsidRPr="00A372A5">
        <w:rPr>
          <w:rFonts w:ascii="Times New Roman" w:hAnsi="Times New Roman" w:cs="Times New Roman"/>
          <w:color w:val="000000" w:themeColor="text1"/>
          <w:sz w:val="28"/>
          <w:szCs w:val="28"/>
        </w:rPr>
        <w:t xml:space="preserve">attice parameter for the </w:t>
      </w:r>
      <w:proofErr w:type="spellStart"/>
      <w:r w:rsidR="0099124E" w:rsidRPr="00A372A5">
        <w:rPr>
          <w:rFonts w:ascii="Times New Roman" w:hAnsi="Times New Roman" w:cs="Times New Roman"/>
          <w:color w:val="000000" w:themeColor="text1"/>
          <w:sz w:val="28"/>
          <w:szCs w:val="28"/>
        </w:rPr>
        <w:t>TaC</w:t>
      </w:r>
      <w:proofErr w:type="spellEnd"/>
      <w:r w:rsidR="0099124E" w:rsidRPr="00A372A5">
        <w:rPr>
          <w:rFonts w:ascii="Times New Roman" w:hAnsi="Times New Roman" w:cs="Times New Roman"/>
          <w:color w:val="000000" w:themeColor="text1"/>
          <w:sz w:val="28"/>
          <w:szCs w:val="28"/>
        </w:rPr>
        <w:t xml:space="preserve">-WC ceramics </w:t>
      </w:r>
      <w:r w:rsidR="00863E43" w:rsidRPr="00A372A5">
        <w:rPr>
          <w:rFonts w:ascii="Times New Roman" w:hAnsi="Times New Roman" w:cs="Times New Roman"/>
          <w:color w:val="000000" w:themeColor="text1"/>
          <w:sz w:val="28"/>
          <w:szCs w:val="28"/>
        </w:rPr>
        <w:t xml:space="preserve">monotonically </w:t>
      </w:r>
      <w:r w:rsidR="0099124E" w:rsidRPr="00A372A5">
        <w:rPr>
          <w:rFonts w:ascii="Times New Roman" w:hAnsi="Times New Roman" w:cs="Times New Roman"/>
          <w:color w:val="000000" w:themeColor="text1"/>
          <w:sz w:val="28"/>
          <w:szCs w:val="28"/>
        </w:rPr>
        <w:t>decreased with an increase in</w:t>
      </w:r>
      <w:r w:rsidR="00863E43">
        <w:rPr>
          <w:rFonts w:ascii="Times New Roman" w:hAnsi="Times New Roman" w:cs="Times New Roman"/>
          <w:color w:val="000000" w:themeColor="text1"/>
          <w:sz w:val="28"/>
          <w:szCs w:val="28"/>
        </w:rPr>
        <w:t xml:space="preserve"> the</w:t>
      </w:r>
      <w:r w:rsidR="0099124E" w:rsidRPr="00A372A5">
        <w:rPr>
          <w:rFonts w:ascii="Times New Roman" w:hAnsi="Times New Roman" w:cs="Times New Roman"/>
          <w:color w:val="000000" w:themeColor="text1"/>
          <w:sz w:val="28"/>
          <w:szCs w:val="28"/>
        </w:rPr>
        <w:t xml:space="preserve"> WC content. This satisfies </w:t>
      </w:r>
      <w:proofErr w:type="spellStart"/>
      <w:r w:rsidR="0099124E" w:rsidRPr="00A372A5">
        <w:rPr>
          <w:rFonts w:ascii="Times New Roman" w:hAnsi="Times New Roman" w:cs="Times New Roman"/>
          <w:color w:val="000000" w:themeColor="text1"/>
          <w:sz w:val="28"/>
          <w:szCs w:val="28"/>
        </w:rPr>
        <w:t>Vegards</w:t>
      </w:r>
      <w:proofErr w:type="spellEnd"/>
      <w:r w:rsidR="0099124E" w:rsidRPr="00A372A5">
        <w:rPr>
          <w:rFonts w:ascii="Times New Roman" w:hAnsi="Times New Roman" w:cs="Times New Roman"/>
          <w:color w:val="000000" w:themeColor="text1"/>
          <w:sz w:val="28"/>
          <w:szCs w:val="28"/>
        </w:rPr>
        <w:t xml:space="preserve">’ law </w:t>
      </w:r>
      <w:r w:rsidR="0099124E" w:rsidRPr="006B0F5D">
        <w:rPr>
          <w:rFonts w:ascii="Times New Roman" w:hAnsi="Times New Roman" w:cs="Times New Roman"/>
          <w:color w:val="000000" w:themeColor="text1"/>
          <w:sz w:val="28"/>
          <w:szCs w:val="28"/>
        </w:rPr>
        <w:t>for the binary solid-solutions.</w:t>
      </w:r>
      <w:r w:rsidRPr="006B0F5D">
        <w:rPr>
          <w:rFonts w:ascii="Times New Roman" w:hAnsi="Times New Roman" w:cs="Times New Roman"/>
          <w:color w:val="000000" w:themeColor="text1"/>
          <w:sz w:val="28"/>
          <w:szCs w:val="28"/>
        </w:rPr>
        <w:t xml:space="preserve"> </w:t>
      </w:r>
      <w:r w:rsidR="0099124E" w:rsidRPr="006B0F5D">
        <w:rPr>
          <w:rFonts w:ascii="Times New Roman" w:hAnsi="Times New Roman" w:cs="Times New Roman"/>
          <w:color w:val="000000" w:themeColor="text1"/>
          <w:sz w:val="28"/>
          <w:szCs w:val="28"/>
        </w:rPr>
        <w:t xml:space="preserve">The homogeneous solid-solution was formed up to </w:t>
      </w:r>
      <w:r w:rsidRPr="006B0F5D">
        <w:rPr>
          <w:rFonts w:ascii="Times New Roman" w:hAnsi="Times New Roman" w:cs="Times New Roman"/>
          <w:color w:val="000000" w:themeColor="text1"/>
          <w:sz w:val="28"/>
          <w:szCs w:val="28"/>
        </w:rPr>
        <w:t>50</w:t>
      </w:r>
      <w:r w:rsidR="0099124E" w:rsidRPr="006B0F5D">
        <w:rPr>
          <w:rFonts w:ascii="Times New Roman" w:hAnsi="Times New Roman" w:cs="Times New Roman"/>
          <w:color w:val="000000" w:themeColor="text1"/>
          <w:sz w:val="28"/>
          <w:szCs w:val="28"/>
        </w:rPr>
        <w:t xml:space="preserve"> mol.% </w:t>
      </w:r>
      <w:proofErr w:type="spellStart"/>
      <w:r w:rsidRPr="006B0F5D">
        <w:rPr>
          <w:rFonts w:ascii="Times New Roman" w:hAnsi="Times New Roman" w:cs="Times New Roman"/>
          <w:color w:val="000000" w:themeColor="text1"/>
          <w:sz w:val="28"/>
          <w:szCs w:val="28"/>
        </w:rPr>
        <w:t>T</w:t>
      </w:r>
      <w:r w:rsidR="00F90CE3" w:rsidRPr="006B0F5D">
        <w:rPr>
          <w:rFonts w:ascii="Times New Roman" w:hAnsi="Times New Roman" w:cs="Times New Roman"/>
          <w:color w:val="000000" w:themeColor="text1"/>
          <w:sz w:val="28"/>
          <w:szCs w:val="28"/>
        </w:rPr>
        <w:t>a</w:t>
      </w:r>
      <w:r w:rsidRPr="006B0F5D">
        <w:rPr>
          <w:rFonts w:ascii="Times New Roman" w:hAnsi="Times New Roman" w:cs="Times New Roman"/>
          <w:color w:val="000000" w:themeColor="text1"/>
          <w:sz w:val="28"/>
          <w:szCs w:val="28"/>
        </w:rPr>
        <w:t>C</w:t>
      </w:r>
      <w:proofErr w:type="spellEnd"/>
      <w:r w:rsidR="0099124E" w:rsidRPr="006B0F5D">
        <w:rPr>
          <w:rFonts w:ascii="Times New Roman" w:hAnsi="Times New Roman" w:cs="Times New Roman"/>
          <w:color w:val="000000" w:themeColor="text1"/>
          <w:sz w:val="28"/>
          <w:szCs w:val="28"/>
        </w:rPr>
        <w:t xml:space="preserve">, suggesting that a solubility limit for this binary system lies above this value. This </w:t>
      </w:r>
      <w:r w:rsidR="00EC31C2" w:rsidRPr="006B0F5D">
        <w:rPr>
          <w:rFonts w:ascii="Times New Roman" w:hAnsi="Times New Roman" w:cs="Times New Roman"/>
          <w:color w:val="000000" w:themeColor="text1"/>
          <w:sz w:val="28"/>
          <w:szCs w:val="28"/>
        </w:rPr>
        <w:t xml:space="preserve">agrees with </w:t>
      </w:r>
      <w:r w:rsidR="00863E43">
        <w:rPr>
          <w:rFonts w:ascii="Times New Roman" w:hAnsi="Times New Roman" w:cs="Times New Roman"/>
          <w:color w:val="000000" w:themeColor="text1"/>
          <w:sz w:val="28"/>
          <w:szCs w:val="28"/>
        </w:rPr>
        <w:t xml:space="preserve">the </w:t>
      </w:r>
      <w:r w:rsidR="00EC31C2" w:rsidRPr="006B0F5D">
        <w:rPr>
          <w:rFonts w:ascii="Times New Roman" w:hAnsi="Times New Roman" w:cs="Times New Roman"/>
          <w:color w:val="000000" w:themeColor="text1"/>
          <w:sz w:val="28"/>
          <w:szCs w:val="28"/>
        </w:rPr>
        <w:t xml:space="preserve">results of Brun </w:t>
      </w:r>
      <w:r w:rsidR="00851654">
        <w:rPr>
          <w:rFonts w:ascii="Times New Roman" w:hAnsi="Times New Roman" w:cs="Times New Roman"/>
          <w:color w:val="000000" w:themeColor="text1"/>
          <w:sz w:val="28"/>
          <w:szCs w:val="28"/>
        </w:rPr>
        <w:t xml:space="preserve">and </w:t>
      </w:r>
      <w:proofErr w:type="spellStart"/>
      <w:r w:rsidR="00851654">
        <w:rPr>
          <w:rFonts w:ascii="Times New Roman" w:hAnsi="Times New Roman" w:cs="Times New Roman"/>
          <w:color w:val="000000" w:themeColor="text1"/>
          <w:sz w:val="28"/>
          <w:szCs w:val="28"/>
        </w:rPr>
        <w:t>Stubican</w:t>
      </w:r>
      <w:proofErr w:type="spellEnd"/>
      <w:r w:rsidRPr="006B0F5D">
        <w:rPr>
          <w:rFonts w:ascii="Times New Roman" w:hAnsi="Times New Roman" w:cs="Times New Roman"/>
          <w:color w:val="000000" w:themeColor="text1"/>
          <w:sz w:val="28"/>
          <w:szCs w:val="28"/>
        </w:rPr>
        <w:t xml:space="preserve"> [</w:t>
      </w:r>
      <w:r w:rsidR="00851654">
        <w:rPr>
          <w:rFonts w:ascii="Times New Roman" w:hAnsi="Times New Roman" w:cs="Times New Roman"/>
          <w:color w:val="000000" w:themeColor="text1"/>
          <w:sz w:val="28"/>
          <w:szCs w:val="28"/>
        </w:rPr>
        <w:t>10</w:t>
      </w:r>
      <w:r w:rsidRPr="006B0F5D">
        <w:rPr>
          <w:rFonts w:ascii="Times New Roman" w:hAnsi="Times New Roman" w:cs="Times New Roman"/>
          <w:color w:val="000000" w:themeColor="text1"/>
          <w:sz w:val="28"/>
          <w:szCs w:val="28"/>
        </w:rPr>
        <w:t>]</w:t>
      </w:r>
      <w:r w:rsidR="00EC31C2" w:rsidRPr="006B0F5D">
        <w:rPr>
          <w:rFonts w:ascii="Times New Roman" w:hAnsi="Times New Roman" w:cs="Times New Roman"/>
          <w:color w:val="000000" w:themeColor="text1"/>
          <w:sz w:val="28"/>
          <w:szCs w:val="28"/>
        </w:rPr>
        <w:t xml:space="preserve"> for the </w:t>
      </w:r>
      <w:proofErr w:type="spellStart"/>
      <w:r w:rsidR="00EC31C2" w:rsidRPr="006B0F5D">
        <w:rPr>
          <w:rFonts w:ascii="Times New Roman" w:hAnsi="Times New Roman" w:cs="Times New Roman"/>
          <w:color w:val="000000" w:themeColor="text1"/>
          <w:sz w:val="28"/>
          <w:szCs w:val="28"/>
        </w:rPr>
        <w:t>ZrC</w:t>
      </w:r>
      <w:proofErr w:type="spellEnd"/>
      <w:r w:rsidR="004114C1" w:rsidRPr="006B0F5D">
        <w:rPr>
          <w:rFonts w:ascii="Times New Roman" w:hAnsi="Times New Roman" w:cs="Times New Roman"/>
          <w:color w:val="000000" w:themeColor="text1"/>
          <w:sz w:val="28"/>
          <w:szCs w:val="28"/>
        </w:rPr>
        <w:t>–</w:t>
      </w:r>
      <w:r w:rsidR="00EC31C2" w:rsidRPr="006B0F5D">
        <w:rPr>
          <w:rFonts w:ascii="Times New Roman" w:hAnsi="Times New Roman" w:cs="Times New Roman"/>
          <w:color w:val="000000" w:themeColor="text1"/>
          <w:sz w:val="28"/>
          <w:szCs w:val="28"/>
        </w:rPr>
        <w:t xml:space="preserve">WC or </w:t>
      </w:r>
      <w:proofErr w:type="spellStart"/>
      <w:r w:rsidR="00EC31C2" w:rsidRPr="006B0F5D">
        <w:rPr>
          <w:rFonts w:ascii="Times New Roman" w:hAnsi="Times New Roman" w:cs="Times New Roman"/>
          <w:color w:val="000000" w:themeColor="text1"/>
          <w:sz w:val="28"/>
          <w:szCs w:val="28"/>
        </w:rPr>
        <w:t>TiC</w:t>
      </w:r>
      <w:proofErr w:type="spellEnd"/>
      <w:r w:rsidR="004114C1" w:rsidRPr="006B0F5D">
        <w:rPr>
          <w:rFonts w:ascii="Times New Roman" w:hAnsi="Times New Roman" w:cs="Times New Roman"/>
          <w:color w:val="000000" w:themeColor="text1"/>
          <w:sz w:val="28"/>
          <w:szCs w:val="28"/>
        </w:rPr>
        <w:t>–</w:t>
      </w:r>
      <w:r w:rsidR="00EC31C2" w:rsidRPr="006B0F5D">
        <w:rPr>
          <w:rFonts w:ascii="Times New Roman" w:hAnsi="Times New Roman" w:cs="Times New Roman"/>
          <w:color w:val="000000" w:themeColor="text1"/>
          <w:sz w:val="28"/>
          <w:szCs w:val="28"/>
        </w:rPr>
        <w:t>WC systems.</w:t>
      </w:r>
    </w:p>
    <w:p w14:paraId="11935BA0" w14:textId="7A679710" w:rsidR="00EC31C2" w:rsidRDefault="00D81177" w:rsidP="003F225A">
      <w:pPr>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t>Importantly,</w:t>
      </w:r>
      <w:r w:rsidR="00874B07">
        <w:rPr>
          <w:rFonts w:ascii="Times New Roman" w:hAnsi="Times New Roman" w:cs="Times New Roman"/>
          <w:color w:val="000000" w:themeColor="text1"/>
          <w:sz w:val="28"/>
          <w:szCs w:val="28"/>
        </w:rPr>
        <w:t xml:space="preserve"> </w:t>
      </w:r>
      <w:r w:rsidR="0077028B">
        <w:rPr>
          <w:rFonts w:ascii="Times New Roman" w:hAnsi="Times New Roman" w:cs="Times New Roman"/>
          <w:color w:val="000000" w:themeColor="text1"/>
          <w:sz w:val="28"/>
          <w:szCs w:val="28"/>
        </w:rPr>
        <w:t xml:space="preserve">ceramics prepared using </w:t>
      </w:r>
      <w:r w:rsidR="00863E43" w:rsidRPr="00002D20">
        <w:rPr>
          <w:rFonts w:ascii="Times New Roman" w:hAnsi="Times New Roman" w:cs="Times New Roman"/>
          <w:color w:val="000000" w:themeColor="text1"/>
          <w:sz w:val="28"/>
          <w:szCs w:val="28"/>
        </w:rPr>
        <w:t>as-</w:t>
      </w:r>
      <w:r w:rsidR="0077028B" w:rsidRPr="00002D20">
        <w:rPr>
          <w:rFonts w:ascii="Times New Roman" w:hAnsi="Times New Roman" w:cs="Times New Roman"/>
          <w:color w:val="000000" w:themeColor="text1"/>
          <w:sz w:val="28"/>
          <w:szCs w:val="28"/>
        </w:rPr>
        <w:t xml:space="preserve">received W spheres </w:t>
      </w:r>
      <w:r w:rsidRPr="00002D20">
        <w:rPr>
          <w:rFonts w:ascii="Times New Roman" w:hAnsi="Times New Roman" w:cs="Times New Roman"/>
          <w:color w:val="000000" w:themeColor="text1"/>
          <w:sz w:val="28"/>
          <w:szCs w:val="28"/>
        </w:rPr>
        <w:t xml:space="preserve">showed a gradual </w:t>
      </w:r>
      <w:r w:rsidR="004F08B9" w:rsidRPr="00002D20">
        <w:rPr>
          <w:rFonts w:ascii="Times New Roman" w:hAnsi="Times New Roman" w:cs="Times New Roman"/>
          <w:color w:val="000000" w:themeColor="text1"/>
          <w:sz w:val="28"/>
          <w:szCs w:val="28"/>
        </w:rPr>
        <w:t>decrease</w:t>
      </w:r>
      <w:r w:rsidRPr="00002D20">
        <w:rPr>
          <w:rFonts w:ascii="Times New Roman" w:hAnsi="Times New Roman" w:cs="Times New Roman"/>
          <w:color w:val="000000" w:themeColor="text1"/>
          <w:sz w:val="28"/>
          <w:szCs w:val="28"/>
        </w:rPr>
        <w:t xml:space="preserve"> in flexural strength from room temperature (</w:t>
      </w:r>
      <w:r w:rsidR="00863E43" w:rsidRPr="00002D20">
        <w:rPr>
          <w:rFonts w:ascii="Times New Roman" w:hAnsi="Times New Roman" w:cs="Times New Roman"/>
          <w:color w:val="000000" w:themeColor="text1"/>
          <w:sz w:val="28"/>
          <w:szCs w:val="28"/>
        </w:rPr>
        <w:t xml:space="preserve">~520 </w:t>
      </w:r>
      <w:r w:rsidRPr="00002D20">
        <w:rPr>
          <w:rFonts w:ascii="Times New Roman" w:hAnsi="Times New Roman" w:cs="Times New Roman"/>
          <w:color w:val="000000" w:themeColor="text1"/>
          <w:sz w:val="28"/>
          <w:szCs w:val="28"/>
        </w:rPr>
        <w:t>MPa) to 2000 °C (</w:t>
      </w:r>
      <w:r w:rsidR="00863E43" w:rsidRPr="00002D20">
        <w:rPr>
          <w:rFonts w:ascii="Times New Roman" w:hAnsi="Times New Roman" w:cs="Times New Roman"/>
          <w:color w:val="000000" w:themeColor="text1"/>
          <w:sz w:val="28"/>
          <w:szCs w:val="28"/>
        </w:rPr>
        <w:t>~</w:t>
      </w:r>
      <w:r w:rsidR="004F08B9" w:rsidRPr="00002D20">
        <w:rPr>
          <w:rFonts w:ascii="Times New Roman" w:hAnsi="Times New Roman" w:cs="Times New Roman"/>
          <w:color w:val="000000" w:themeColor="text1"/>
          <w:sz w:val="28"/>
          <w:szCs w:val="28"/>
        </w:rPr>
        <w:t>2</w:t>
      </w:r>
      <w:r w:rsidR="00874B07" w:rsidRPr="00002D20">
        <w:rPr>
          <w:rFonts w:ascii="Times New Roman" w:hAnsi="Times New Roman" w:cs="Times New Roman"/>
          <w:color w:val="000000" w:themeColor="text1"/>
          <w:sz w:val="28"/>
          <w:szCs w:val="28"/>
        </w:rPr>
        <w:t>2</w:t>
      </w:r>
      <w:r w:rsidRPr="00002D20">
        <w:rPr>
          <w:rFonts w:ascii="Times New Roman" w:hAnsi="Times New Roman" w:cs="Times New Roman"/>
          <w:color w:val="000000" w:themeColor="text1"/>
          <w:sz w:val="28"/>
          <w:szCs w:val="28"/>
        </w:rPr>
        <w:t>0 MPa)</w:t>
      </w:r>
      <w:r w:rsidR="00874B07" w:rsidRPr="00002D20">
        <w:rPr>
          <w:rFonts w:ascii="Times New Roman" w:hAnsi="Times New Roman" w:cs="Times New Roman"/>
          <w:color w:val="000000" w:themeColor="text1"/>
          <w:sz w:val="28"/>
          <w:szCs w:val="28"/>
        </w:rPr>
        <w:t xml:space="preserve">. </w:t>
      </w:r>
      <w:r w:rsidR="004F08B9" w:rsidRPr="00002D20">
        <w:rPr>
          <w:rFonts w:ascii="Times New Roman" w:hAnsi="Times New Roman"/>
          <w:sz w:val="28"/>
          <w:szCs w:val="28"/>
        </w:rPr>
        <w:t>Furthermore, in this case</w:t>
      </w:r>
      <w:r w:rsidR="00863E43" w:rsidRPr="00002D20">
        <w:rPr>
          <w:rFonts w:ascii="Times New Roman" w:hAnsi="Times New Roman"/>
          <w:sz w:val="28"/>
          <w:szCs w:val="28"/>
        </w:rPr>
        <w:t>, the</w:t>
      </w:r>
      <w:r w:rsidR="004F08B9" w:rsidRPr="00002D20">
        <w:rPr>
          <w:rFonts w:ascii="Times New Roman" w:hAnsi="Times New Roman"/>
          <w:sz w:val="28"/>
          <w:szCs w:val="28"/>
        </w:rPr>
        <w:t xml:space="preserve"> polished cross-section of the specimen fractured at 2000 °C showed a considerable </w:t>
      </w:r>
      <w:r w:rsidR="0077028B" w:rsidRPr="00002D20">
        <w:rPr>
          <w:rFonts w:ascii="Times New Roman" w:hAnsi="Times New Roman"/>
          <w:sz w:val="28"/>
          <w:szCs w:val="28"/>
        </w:rPr>
        <w:t>number</w:t>
      </w:r>
      <w:r w:rsidR="004F08B9" w:rsidRPr="00002D20">
        <w:rPr>
          <w:rFonts w:ascii="Times New Roman" w:hAnsi="Times New Roman"/>
          <w:sz w:val="28"/>
          <w:szCs w:val="28"/>
        </w:rPr>
        <w:t xml:space="preserve"> of cracks. </w:t>
      </w:r>
      <w:r w:rsidR="00EC31C2" w:rsidRPr="00002D20">
        <w:rPr>
          <w:rFonts w:ascii="Times New Roman" w:hAnsi="Times New Roman"/>
          <w:sz w:val="28"/>
          <w:szCs w:val="28"/>
        </w:rPr>
        <w:t>Th</w:t>
      </w:r>
      <w:r w:rsidR="004F08B9" w:rsidRPr="00002D20">
        <w:rPr>
          <w:rFonts w:ascii="Times New Roman" w:hAnsi="Times New Roman"/>
          <w:sz w:val="28"/>
          <w:szCs w:val="28"/>
        </w:rPr>
        <w:t>e</w:t>
      </w:r>
      <w:r w:rsidR="00EC31C2" w:rsidRPr="00002D20">
        <w:rPr>
          <w:rFonts w:ascii="Times New Roman" w:hAnsi="Times New Roman"/>
          <w:sz w:val="28"/>
          <w:szCs w:val="28"/>
        </w:rPr>
        <w:t>s</w:t>
      </w:r>
      <w:r w:rsidR="004F08B9" w:rsidRPr="00002D20">
        <w:rPr>
          <w:rFonts w:ascii="Times New Roman" w:hAnsi="Times New Roman"/>
          <w:sz w:val="28"/>
          <w:szCs w:val="28"/>
        </w:rPr>
        <w:t>e</w:t>
      </w:r>
      <w:r w:rsidR="00EC31C2" w:rsidRPr="00002D20">
        <w:rPr>
          <w:rFonts w:ascii="Times New Roman" w:hAnsi="Times New Roman"/>
          <w:sz w:val="28"/>
          <w:szCs w:val="28"/>
        </w:rPr>
        <w:t xml:space="preserve"> finding</w:t>
      </w:r>
      <w:r w:rsidR="004F08B9" w:rsidRPr="00002D20">
        <w:rPr>
          <w:rFonts w:ascii="Times New Roman" w:hAnsi="Times New Roman"/>
          <w:sz w:val="28"/>
          <w:szCs w:val="28"/>
        </w:rPr>
        <w:t>s</w:t>
      </w:r>
      <w:r w:rsidR="00EC31C2" w:rsidRPr="00C77ECA">
        <w:rPr>
          <w:rFonts w:ascii="Times New Roman" w:hAnsi="Times New Roman"/>
          <w:sz w:val="28"/>
          <w:szCs w:val="28"/>
        </w:rPr>
        <w:t xml:space="preserve"> </w:t>
      </w:r>
      <w:r w:rsidR="004F08B9">
        <w:rPr>
          <w:rFonts w:ascii="Times New Roman" w:hAnsi="Times New Roman"/>
          <w:sz w:val="28"/>
          <w:szCs w:val="28"/>
        </w:rPr>
        <w:t>are</w:t>
      </w:r>
      <w:r w:rsidR="00EC31C2" w:rsidRPr="00C77ECA">
        <w:rPr>
          <w:rFonts w:ascii="Times New Roman" w:hAnsi="Times New Roman"/>
          <w:sz w:val="28"/>
          <w:szCs w:val="28"/>
        </w:rPr>
        <w:t xml:space="preserve"> most likely </w:t>
      </w:r>
      <w:r w:rsidR="00863E43">
        <w:rPr>
          <w:rFonts w:ascii="Times New Roman" w:hAnsi="Times New Roman"/>
          <w:sz w:val="28"/>
          <w:szCs w:val="28"/>
        </w:rPr>
        <w:t>due to</w:t>
      </w:r>
      <w:r w:rsidR="004F08B9">
        <w:rPr>
          <w:rFonts w:ascii="Times New Roman" w:hAnsi="Times New Roman"/>
          <w:sz w:val="28"/>
          <w:szCs w:val="28"/>
        </w:rPr>
        <w:t xml:space="preserve"> a micro-stress field around a ductile phase and may provide an additional strength unless both </w:t>
      </w:r>
      <w:r w:rsidR="00710DA2">
        <w:rPr>
          <w:rFonts w:ascii="Times New Roman" w:hAnsi="Times New Roman"/>
          <w:sz w:val="28"/>
          <w:szCs w:val="28"/>
        </w:rPr>
        <w:t>phases</w:t>
      </w:r>
      <w:r w:rsidR="004F08B9">
        <w:rPr>
          <w:rFonts w:ascii="Times New Roman" w:hAnsi="Times New Roman"/>
          <w:sz w:val="28"/>
          <w:szCs w:val="28"/>
        </w:rPr>
        <w:t xml:space="preserve"> become ductile and a plastic-strain-stress curve is </w:t>
      </w:r>
      <w:r w:rsidR="00AD3ED8">
        <w:rPr>
          <w:rFonts w:ascii="Times New Roman" w:hAnsi="Times New Roman"/>
          <w:sz w:val="28"/>
          <w:szCs w:val="28"/>
        </w:rPr>
        <w:t xml:space="preserve">being </w:t>
      </w:r>
      <w:r w:rsidR="004F08B9">
        <w:rPr>
          <w:rFonts w:ascii="Times New Roman" w:hAnsi="Times New Roman"/>
          <w:sz w:val="28"/>
          <w:szCs w:val="28"/>
        </w:rPr>
        <w:t>observed</w:t>
      </w:r>
      <w:r w:rsidR="00EC31C2" w:rsidRPr="00C77ECA">
        <w:rPr>
          <w:rFonts w:ascii="Times New Roman" w:hAnsi="Times New Roman"/>
          <w:sz w:val="28"/>
          <w:szCs w:val="28"/>
        </w:rPr>
        <w:t>.</w:t>
      </w:r>
    </w:p>
    <w:p w14:paraId="36AC01F1" w14:textId="7FD3591B" w:rsidR="003F225A" w:rsidRDefault="003F225A" w:rsidP="003F225A">
      <w:pPr>
        <w:spacing w:line="360" w:lineRule="auto"/>
        <w:jc w:val="both"/>
        <w:rPr>
          <w:rFonts w:ascii="Times New Roman" w:hAnsi="Times New Roman"/>
          <w:sz w:val="28"/>
          <w:szCs w:val="28"/>
        </w:rPr>
      </w:pPr>
    </w:p>
    <w:p w14:paraId="5046C9C4" w14:textId="7F880114" w:rsidR="003F225A" w:rsidRDefault="003F225A" w:rsidP="003F225A">
      <w:pPr>
        <w:tabs>
          <w:tab w:val="left" w:pos="1467"/>
        </w:tabs>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Acknowledgements</w:t>
      </w:r>
    </w:p>
    <w:p w14:paraId="79FB5FC9" w14:textId="191CD87F" w:rsidR="003F225A" w:rsidRDefault="00A372A5" w:rsidP="00A372A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DD</w:t>
      </w:r>
      <w:r w:rsidR="003F225A" w:rsidRPr="003F225A">
        <w:rPr>
          <w:rFonts w:ascii="Times New Roman" w:hAnsi="Times New Roman" w:cs="Times New Roman"/>
          <w:color w:val="000000" w:themeColor="text1"/>
          <w:sz w:val="28"/>
          <w:szCs w:val="28"/>
        </w:rPr>
        <w:t xml:space="preserve"> was supported by World Premier International Research Center Initiative (WPI), MEXT (Japan), and Core Research Cluster for Materials Science, Tohoku University (Japan)</w:t>
      </w:r>
    </w:p>
    <w:p w14:paraId="05F4E640" w14:textId="77777777" w:rsidR="00B75A8D" w:rsidRPr="003F225A" w:rsidRDefault="00B75A8D" w:rsidP="00A372A5">
      <w:pPr>
        <w:spacing w:line="360" w:lineRule="auto"/>
        <w:jc w:val="both"/>
        <w:rPr>
          <w:rFonts w:ascii="Times New Roman" w:hAnsi="Times New Roman" w:cs="Times New Roman"/>
          <w:color w:val="000000" w:themeColor="text1"/>
          <w:sz w:val="28"/>
          <w:szCs w:val="28"/>
        </w:rPr>
      </w:pPr>
    </w:p>
    <w:p w14:paraId="7528E089" w14:textId="77777777" w:rsidR="00F90CE3" w:rsidRPr="00A27CAF" w:rsidRDefault="00F90CE3" w:rsidP="00F90CE3">
      <w:pPr>
        <w:spacing w:line="360" w:lineRule="auto"/>
        <w:jc w:val="both"/>
        <w:rPr>
          <w:rFonts w:ascii="Times New Roman" w:hAnsi="Times New Roman" w:cs="Times New Roman"/>
          <w:b/>
          <w:bCs/>
          <w:color w:val="000000" w:themeColor="text1"/>
          <w:sz w:val="28"/>
          <w:szCs w:val="28"/>
        </w:rPr>
      </w:pPr>
      <w:r w:rsidRPr="00A27CAF">
        <w:rPr>
          <w:rFonts w:ascii="Times New Roman" w:hAnsi="Times New Roman" w:cs="Times New Roman"/>
          <w:b/>
          <w:bCs/>
          <w:color w:val="000000" w:themeColor="text1"/>
          <w:sz w:val="28"/>
          <w:szCs w:val="28"/>
        </w:rPr>
        <w:t>References</w:t>
      </w:r>
    </w:p>
    <w:p w14:paraId="3050CF43"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026B09">
        <w:rPr>
          <w:rFonts w:ascii="Times New Roman" w:hAnsi="Times New Roman"/>
          <w:sz w:val="28"/>
          <w:szCs w:val="28"/>
        </w:rPr>
        <w:t>Zubarev</w:t>
      </w:r>
      <w:r w:rsidRPr="00A11215">
        <w:rPr>
          <w:rFonts w:ascii="Times New Roman" w:hAnsi="Times New Roman"/>
          <w:sz w:val="28"/>
          <w:szCs w:val="28"/>
        </w:rPr>
        <w:t xml:space="preserve"> </w:t>
      </w:r>
      <w:r w:rsidRPr="00026B09">
        <w:rPr>
          <w:rFonts w:ascii="Times New Roman" w:hAnsi="Times New Roman"/>
          <w:sz w:val="28"/>
          <w:szCs w:val="28"/>
        </w:rPr>
        <w:t>PV</w:t>
      </w:r>
      <w:r>
        <w:rPr>
          <w:rFonts w:ascii="Times New Roman" w:hAnsi="Times New Roman"/>
          <w:sz w:val="28"/>
          <w:szCs w:val="28"/>
        </w:rPr>
        <w:t>.</w:t>
      </w:r>
      <w:r w:rsidRPr="00026B09">
        <w:rPr>
          <w:rFonts w:ascii="Times New Roman" w:hAnsi="Times New Roman"/>
          <w:sz w:val="28"/>
          <w:szCs w:val="28"/>
        </w:rPr>
        <w:t xml:space="preserve"> High-temperature strength of the interstitial phases</w:t>
      </w:r>
      <w:r>
        <w:rPr>
          <w:rFonts w:ascii="Times New Roman" w:hAnsi="Times New Roman"/>
          <w:sz w:val="28"/>
          <w:szCs w:val="28"/>
        </w:rPr>
        <w:t>. Moscow:</w:t>
      </w:r>
      <w:r w:rsidRPr="00026B09">
        <w:rPr>
          <w:rFonts w:ascii="Times New Roman" w:hAnsi="Times New Roman"/>
          <w:sz w:val="28"/>
          <w:szCs w:val="28"/>
        </w:rPr>
        <w:t xml:space="preserve"> </w:t>
      </w:r>
      <w:proofErr w:type="spellStart"/>
      <w:r w:rsidRPr="00026B09">
        <w:rPr>
          <w:rFonts w:ascii="Times New Roman" w:hAnsi="Times New Roman"/>
          <w:sz w:val="28"/>
          <w:szCs w:val="28"/>
        </w:rPr>
        <w:t>Metallurgiya</w:t>
      </w:r>
      <w:proofErr w:type="spellEnd"/>
      <w:r>
        <w:rPr>
          <w:rFonts w:ascii="Times New Roman" w:hAnsi="Times New Roman"/>
          <w:sz w:val="28"/>
          <w:szCs w:val="28"/>
        </w:rPr>
        <w:t xml:space="preserve">; </w:t>
      </w:r>
      <w:r w:rsidRPr="00026B09">
        <w:rPr>
          <w:rFonts w:ascii="Times New Roman" w:hAnsi="Times New Roman"/>
          <w:sz w:val="28"/>
          <w:szCs w:val="28"/>
        </w:rPr>
        <w:t>1985. (</w:t>
      </w:r>
      <w:proofErr w:type="gramStart"/>
      <w:r w:rsidRPr="00026B09">
        <w:rPr>
          <w:rFonts w:ascii="Times New Roman" w:hAnsi="Times New Roman"/>
          <w:sz w:val="28"/>
          <w:szCs w:val="28"/>
        </w:rPr>
        <w:t>in</w:t>
      </w:r>
      <w:proofErr w:type="gramEnd"/>
      <w:r w:rsidRPr="00026B09">
        <w:rPr>
          <w:rFonts w:ascii="Times New Roman" w:hAnsi="Times New Roman"/>
          <w:sz w:val="28"/>
          <w:szCs w:val="28"/>
        </w:rPr>
        <w:t xml:space="preserve"> Russian)</w:t>
      </w:r>
      <w:r>
        <w:rPr>
          <w:rFonts w:ascii="Times New Roman" w:hAnsi="Times New Roman"/>
          <w:sz w:val="28"/>
          <w:szCs w:val="28"/>
        </w:rPr>
        <w:t>.</w:t>
      </w:r>
    </w:p>
    <w:p w14:paraId="272C17C8"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proofErr w:type="spellStart"/>
      <w:r w:rsidRPr="00B52CBA">
        <w:rPr>
          <w:rFonts w:ascii="Times New Roman" w:hAnsi="Times New Roman"/>
          <w:sz w:val="28"/>
          <w:szCs w:val="28"/>
        </w:rPr>
        <w:t>Andrievski</w:t>
      </w:r>
      <w:proofErr w:type="spellEnd"/>
      <w:r w:rsidRPr="00B52CBA">
        <w:rPr>
          <w:rFonts w:ascii="Times New Roman" w:hAnsi="Times New Roman"/>
          <w:sz w:val="28"/>
          <w:szCs w:val="28"/>
        </w:rPr>
        <w:t xml:space="preserve"> RA, Spivak II. Strength of Refractory Compounds. Chelyabinsk:</w:t>
      </w:r>
      <w:r>
        <w:rPr>
          <w:rFonts w:ascii="Times New Roman" w:hAnsi="Times New Roman"/>
          <w:sz w:val="28"/>
          <w:szCs w:val="28"/>
        </w:rPr>
        <w:t xml:space="preserve"> </w:t>
      </w:r>
      <w:proofErr w:type="spellStart"/>
      <w:r w:rsidRPr="00B52CBA">
        <w:rPr>
          <w:rFonts w:ascii="Times New Roman" w:hAnsi="Times New Roman"/>
          <w:sz w:val="28"/>
          <w:szCs w:val="28"/>
        </w:rPr>
        <w:t>Metallurgiya</w:t>
      </w:r>
      <w:proofErr w:type="spellEnd"/>
      <w:r w:rsidRPr="00B52CBA">
        <w:rPr>
          <w:rFonts w:ascii="Times New Roman" w:hAnsi="Times New Roman"/>
          <w:sz w:val="28"/>
          <w:szCs w:val="28"/>
        </w:rPr>
        <w:t>; 1989. (</w:t>
      </w:r>
      <w:proofErr w:type="gramStart"/>
      <w:r w:rsidRPr="00B52CBA">
        <w:rPr>
          <w:rFonts w:ascii="Times New Roman" w:hAnsi="Times New Roman"/>
          <w:sz w:val="28"/>
          <w:szCs w:val="28"/>
        </w:rPr>
        <w:t>in</w:t>
      </w:r>
      <w:proofErr w:type="gramEnd"/>
      <w:r w:rsidRPr="00B52CBA">
        <w:rPr>
          <w:rFonts w:ascii="Times New Roman" w:hAnsi="Times New Roman"/>
          <w:sz w:val="28"/>
          <w:szCs w:val="28"/>
        </w:rPr>
        <w:t xml:space="preserve"> Russian).</w:t>
      </w:r>
    </w:p>
    <w:p w14:paraId="61991059"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sz w:val="28"/>
          <w:szCs w:val="28"/>
        </w:rPr>
        <w:t>Kats</w:t>
      </w:r>
      <w:r w:rsidRPr="00A11215">
        <w:rPr>
          <w:rFonts w:ascii="Times New Roman" w:hAnsi="Times New Roman"/>
          <w:sz w:val="28"/>
          <w:szCs w:val="28"/>
        </w:rPr>
        <w:t xml:space="preserve"> </w:t>
      </w:r>
      <w:r>
        <w:rPr>
          <w:rFonts w:ascii="Times New Roman" w:hAnsi="Times New Roman"/>
          <w:sz w:val="28"/>
          <w:szCs w:val="28"/>
        </w:rPr>
        <w:t xml:space="preserve">SM, </w:t>
      </w:r>
      <w:proofErr w:type="spellStart"/>
      <w:r>
        <w:rPr>
          <w:rFonts w:ascii="Times New Roman" w:hAnsi="Times New Roman"/>
          <w:sz w:val="28"/>
          <w:szCs w:val="28"/>
        </w:rPr>
        <w:t>Ordan’yan</w:t>
      </w:r>
      <w:proofErr w:type="spellEnd"/>
      <w:r w:rsidRPr="00A11215">
        <w:rPr>
          <w:rFonts w:ascii="Times New Roman" w:hAnsi="Times New Roman"/>
          <w:sz w:val="28"/>
          <w:szCs w:val="28"/>
        </w:rPr>
        <w:t xml:space="preserve"> </w:t>
      </w:r>
      <w:r>
        <w:rPr>
          <w:rFonts w:ascii="Times New Roman" w:hAnsi="Times New Roman"/>
          <w:sz w:val="28"/>
          <w:szCs w:val="28"/>
        </w:rPr>
        <w:t xml:space="preserve">SS. </w:t>
      </w:r>
      <w:r w:rsidRPr="009063A0">
        <w:rPr>
          <w:rFonts w:ascii="Times New Roman" w:hAnsi="Times New Roman"/>
          <w:sz w:val="28"/>
          <w:szCs w:val="28"/>
        </w:rPr>
        <w:t xml:space="preserve">Extreme character of concentration dependence of creep rate of </w:t>
      </w:r>
      <w:r>
        <w:rPr>
          <w:rFonts w:ascii="Times New Roman" w:hAnsi="Times New Roman"/>
          <w:sz w:val="28"/>
          <w:szCs w:val="28"/>
        </w:rPr>
        <w:t xml:space="preserve">solid solutions of ceramics </w:t>
      </w:r>
      <w:r w:rsidRPr="009063A0">
        <w:rPr>
          <w:rFonts w:ascii="Times New Roman" w:hAnsi="Times New Roman"/>
          <w:sz w:val="28"/>
          <w:szCs w:val="28"/>
        </w:rPr>
        <w:t>in</w:t>
      </w:r>
      <w:r>
        <w:rPr>
          <w:rFonts w:ascii="Times New Roman" w:hAnsi="Times New Roman"/>
          <w:sz w:val="28"/>
          <w:szCs w:val="28"/>
        </w:rPr>
        <w:t xml:space="preserve"> the</w:t>
      </w:r>
      <w:r w:rsidRPr="009063A0">
        <w:rPr>
          <w:rFonts w:ascii="Times New Roman" w:hAnsi="Times New Roman"/>
          <w:sz w:val="28"/>
          <w:szCs w:val="28"/>
        </w:rPr>
        <w:t xml:space="preserve"> M</w:t>
      </w:r>
      <w:r w:rsidRPr="009063A0">
        <w:rPr>
          <w:rFonts w:ascii="Times New Roman" w:hAnsi="Times New Roman"/>
          <w:sz w:val="28"/>
          <w:szCs w:val="28"/>
          <w:vertAlign w:val="superscript"/>
        </w:rPr>
        <w:t>IV</w:t>
      </w:r>
      <w:r>
        <w:rPr>
          <w:rFonts w:ascii="Times New Roman" w:hAnsi="Times New Roman"/>
          <w:sz w:val="28"/>
          <w:szCs w:val="28"/>
        </w:rPr>
        <w:t>–</w:t>
      </w:r>
      <w:r w:rsidRPr="009063A0">
        <w:rPr>
          <w:rFonts w:ascii="Times New Roman" w:hAnsi="Times New Roman"/>
          <w:sz w:val="28"/>
          <w:szCs w:val="28"/>
        </w:rPr>
        <w:t>M</w:t>
      </w:r>
      <w:r w:rsidRPr="009063A0">
        <w:rPr>
          <w:rFonts w:ascii="Times New Roman" w:hAnsi="Times New Roman"/>
          <w:sz w:val="28"/>
          <w:szCs w:val="28"/>
          <w:vertAlign w:val="superscript"/>
        </w:rPr>
        <w:t>V</w:t>
      </w:r>
      <w:r w:rsidRPr="009063A0">
        <w:rPr>
          <w:rFonts w:ascii="Times New Roman" w:hAnsi="Times New Roman"/>
          <w:sz w:val="28"/>
          <w:szCs w:val="28"/>
        </w:rPr>
        <w:t>C system</w:t>
      </w:r>
      <w:r>
        <w:rPr>
          <w:rFonts w:ascii="Times New Roman" w:hAnsi="Times New Roman"/>
          <w:sz w:val="28"/>
          <w:szCs w:val="28"/>
        </w:rPr>
        <w:t xml:space="preserve">. </w:t>
      </w:r>
      <w:proofErr w:type="spellStart"/>
      <w:r w:rsidRPr="00B34CE3">
        <w:rPr>
          <w:rFonts w:ascii="Times New Roman" w:hAnsi="Times New Roman"/>
          <w:sz w:val="28"/>
          <w:szCs w:val="28"/>
        </w:rPr>
        <w:t>Izd</w:t>
      </w:r>
      <w:proofErr w:type="spellEnd"/>
      <w:r w:rsidRPr="00B34CE3">
        <w:rPr>
          <w:rFonts w:ascii="Times New Roman" w:hAnsi="Times New Roman"/>
          <w:sz w:val="28"/>
          <w:szCs w:val="28"/>
        </w:rPr>
        <w:t xml:space="preserve"> </w:t>
      </w:r>
      <w:proofErr w:type="spellStart"/>
      <w:r w:rsidRPr="00B34CE3">
        <w:rPr>
          <w:rFonts w:ascii="Times New Roman" w:hAnsi="Times New Roman"/>
          <w:sz w:val="28"/>
          <w:szCs w:val="28"/>
        </w:rPr>
        <w:t>Akad</w:t>
      </w:r>
      <w:proofErr w:type="spellEnd"/>
      <w:r w:rsidRPr="00B34CE3">
        <w:rPr>
          <w:rFonts w:ascii="Times New Roman" w:hAnsi="Times New Roman"/>
          <w:sz w:val="28"/>
          <w:szCs w:val="28"/>
        </w:rPr>
        <w:t xml:space="preserve"> </w:t>
      </w:r>
      <w:proofErr w:type="spellStart"/>
      <w:r w:rsidRPr="00B34CE3">
        <w:rPr>
          <w:rFonts w:ascii="Times New Roman" w:hAnsi="Times New Roman"/>
          <w:sz w:val="28"/>
          <w:szCs w:val="28"/>
        </w:rPr>
        <w:t>Nauk</w:t>
      </w:r>
      <w:proofErr w:type="spellEnd"/>
      <w:r w:rsidRPr="00B34CE3">
        <w:rPr>
          <w:rFonts w:ascii="Times New Roman" w:hAnsi="Times New Roman"/>
          <w:sz w:val="28"/>
          <w:szCs w:val="28"/>
        </w:rPr>
        <w:t xml:space="preserve"> SSSR, </w:t>
      </w:r>
      <w:proofErr w:type="spellStart"/>
      <w:r w:rsidRPr="00B34CE3">
        <w:rPr>
          <w:rFonts w:ascii="Times New Roman" w:hAnsi="Times New Roman"/>
          <w:sz w:val="28"/>
          <w:szCs w:val="28"/>
        </w:rPr>
        <w:t>Neorg</w:t>
      </w:r>
      <w:proofErr w:type="spellEnd"/>
      <w:r w:rsidRPr="00B34CE3">
        <w:rPr>
          <w:rFonts w:ascii="Times New Roman" w:hAnsi="Times New Roman"/>
          <w:sz w:val="28"/>
          <w:szCs w:val="28"/>
        </w:rPr>
        <w:t xml:space="preserve"> Mat.</w:t>
      </w:r>
      <w:r>
        <w:rPr>
          <w:rFonts w:ascii="Times New Roman" w:hAnsi="Times New Roman"/>
          <w:sz w:val="28"/>
          <w:szCs w:val="28"/>
        </w:rPr>
        <w:t xml:space="preserve"> 1983;19[2]:196–201.</w:t>
      </w:r>
    </w:p>
    <w:p w14:paraId="4815051E" w14:textId="77777777" w:rsidR="00930FC4" w:rsidRPr="00A27CAF"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sz w:val="28"/>
          <w:szCs w:val="28"/>
        </w:rPr>
        <w:t xml:space="preserve">Kats SM, </w:t>
      </w:r>
      <w:proofErr w:type="spellStart"/>
      <w:r>
        <w:rPr>
          <w:rFonts w:ascii="Times New Roman" w:hAnsi="Times New Roman"/>
          <w:sz w:val="28"/>
          <w:szCs w:val="28"/>
        </w:rPr>
        <w:t>Ordan’yan</w:t>
      </w:r>
      <w:proofErr w:type="spellEnd"/>
      <w:r>
        <w:rPr>
          <w:rFonts w:ascii="Times New Roman" w:hAnsi="Times New Roman"/>
          <w:sz w:val="28"/>
          <w:szCs w:val="28"/>
        </w:rPr>
        <w:t xml:space="preserve"> SS. </w:t>
      </w:r>
      <w:r w:rsidRPr="00176E94">
        <w:rPr>
          <w:rFonts w:ascii="Times New Roman" w:hAnsi="Times New Roman"/>
          <w:sz w:val="28"/>
          <w:szCs w:val="28"/>
        </w:rPr>
        <w:t>Creep in sintered polycrystalline niobium carbide and niobium carbide-based solid solutions</w:t>
      </w:r>
      <w:r>
        <w:rPr>
          <w:rFonts w:ascii="Times New Roman" w:hAnsi="Times New Roman"/>
          <w:sz w:val="28"/>
          <w:szCs w:val="28"/>
        </w:rPr>
        <w:t xml:space="preserve">. </w:t>
      </w:r>
      <w:r w:rsidRPr="00176E94">
        <w:rPr>
          <w:rFonts w:ascii="Times New Roman" w:hAnsi="Times New Roman"/>
          <w:sz w:val="28"/>
          <w:szCs w:val="28"/>
        </w:rPr>
        <w:t xml:space="preserve">Powder </w:t>
      </w:r>
      <w:proofErr w:type="spellStart"/>
      <w:r w:rsidRPr="00176E94">
        <w:rPr>
          <w:rFonts w:ascii="Times New Roman" w:hAnsi="Times New Roman"/>
          <w:sz w:val="28"/>
          <w:szCs w:val="28"/>
        </w:rPr>
        <w:t>Metall</w:t>
      </w:r>
      <w:proofErr w:type="spellEnd"/>
      <w:r w:rsidRPr="00176E94">
        <w:rPr>
          <w:rFonts w:ascii="Times New Roman" w:hAnsi="Times New Roman"/>
          <w:sz w:val="28"/>
          <w:szCs w:val="28"/>
        </w:rPr>
        <w:t xml:space="preserve"> Met Ceram. </w:t>
      </w:r>
      <w:proofErr w:type="gramStart"/>
      <w:r w:rsidRPr="00176E94">
        <w:rPr>
          <w:rFonts w:ascii="Times New Roman" w:hAnsi="Times New Roman"/>
          <w:sz w:val="28"/>
          <w:szCs w:val="28"/>
        </w:rPr>
        <w:t>19</w:t>
      </w:r>
      <w:r>
        <w:rPr>
          <w:rFonts w:ascii="Times New Roman" w:hAnsi="Times New Roman"/>
          <w:sz w:val="28"/>
          <w:szCs w:val="28"/>
        </w:rPr>
        <w:t>84</w:t>
      </w:r>
      <w:r w:rsidRPr="00176E94">
        <w:rPr>
          <w:rFonts w:ascii="Times New Roman" w:hAnsi="Times New Roman"/>
          <w:sz w:val="28"/>
          <w:szCs w:val="28"/>
        </w:rPr>
        <w:t>;</w:t>
      </w:r>
      <w:r>
        <w:rPr>
          <w:rFonts w:ascii="Times New Roman" w:hAnsi="Times New Roman"/>
          <w:sz w:val="28"/>
          <w:szCs w:val="28"/>
        </w:rPr>
        <w:t>23</w:t>
      </w:r>
      <w:r w:rsidRPr="00176E94">
        <w:rPr>
          <w:rFonts w:ascii="Times New Roman" w:hAnsi="Times New Roman"/>
          <w:sz w:val="28"/>
          <w:szCs w:val="28"/>
        </w:rPr>
        <w:t>:</w:t>
      </w:r>
      <w:r>
        <w:rPr>
          <w:rFonts w:ascii="Times New Roman" w:hAnsi="Times New Roman"/>
          <w:sz w:val="28"/>
          <w:szCs w:val="28"/>
        </w:rPr>
        <w:t>414</w:t>
      </w:r>
      <w:proofErr w:type="gramEnd"/>
      <w:r w:rsidRPr="00176E94">
        <w:rPr>
          <w:rFonts w:ascii="Times New Roman" w:hAnsi="Times New Roman"/>
          <w:sz w:val="28"/>
          <w:szCs w:val="28"/>
        </w:rPr>
        <w:t>–</w:t>
      </w:r>
      <w:r>
        <w:rPr>
          <w:rFonts w:ascii="Times New Roman" w:hAnsi="Times New Roman"/>
          <w:sz w:val="28"/>
          <w:szCs w:val="28"/>
        </w:rPr>
        <w:t>418</w:t>
      </w:r>
      <w:r w:rsidRPr="00176E94">
        <w:rPr>
          <w:rFonts w:ascii="Times New Roman" w:hAnsi="Times New Roman"/>
          <w:sz w:val="28"/>
          <w:szCs w:val="28"/>
        </w:rPr>
        <w:t xml:space="preserve">. </w:t>
      </w:r>
      <w:proofErr w:type="spellStart"/>
      <w:r w:rsidRPr="00176E94">
        <w:rPr>
          <w:rFonts w:ascii="Times New Roman" w:hAnsi="Times New Roman"/>
          <w:sz w:val="28"/>
          <w:szCs w:val="28"/>
        </w:rPr>
        <w:t>doi</w:t>
      </w:r>
      <w:proofErr w:type="spellEnd"/>
      <w:r w:rsidRPr="00176E94">
        <w:rPr>
          <w:rFonts w:ascii="Times New Roman" w:hAnsi="Times New Roman"/>
          <w:sz w:val="28"/>
          <w:szCs w:val="28"/>
        </w:rPr>
        <w:t>: 10.1007/BF00796613</w:t>
      </w:r>
      <w:r>
        <w:rPr>
          <w:rFonts w:ascii="Times New Roman" w:hAnsi="Times New Roman"/>
          <w:sz w:val="28"/>
          <w:szCs w:val="28"/>
        </w:rPr>
        <w:t>.</w:t>
      </w:r>
    </w:p>
    <w:p w14:paraId="6972211E"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sz w:val="28"/>
          <w:szCs w:val="28"/>
        </w:rPr>
        <w:t>Katz</w:t>
      </w:r>
      <w:r w:rsidRPr="00A11215">
        <w:rPr>
          <w:rFonts w:ascii="Times New Roman" w:hAnsi="Times New Roman"/>
          <w:sz w:val="28"/>
          <w:szCs w:val="28"/>
        </w:rPr>
        <w:t xml:space="preserve"> </w:t>
      </w:r>
      <w:r>
        <w:rPr>
          <w:rFonts w:ascii="Times New Roman" w:hAnsi="Times New Roman"/>
          <w:sz w:val="28"/>
          <w:szCs w:val="28"/>
        </w:rPr>
        <w:t xml:space="preserve">SM, </w:t>
      </w:r>
      <w:proofErr w:type="spellStart"/>
      <w:r>
        <w:rPr>
          <w:rFonts w:ascii="Times New Roman" w:hAnsi="Times New Roman"/>
          <w:sz w:val="28"/>
          <w:szCs w:val="28"/>
        </w:rPr>
        <w:t>Ordan’yan</w:t>
      </w:r>
      <w:proofErr w:type="spellEnd"/>
      <w:r w:rsidRPr="00A11215">
        <w:rPr>
          <w:rFonts w:ascii="Times New Roman" w:hAnsi="Times New Roman"/>
          <w:sz w:val="28"/>
          <w:szCs w:val="28"/>
        </w:rPr>
        <w:t xml:space="preserve"> </w:t>
      </w:r>
      <w:r>
        <w:rPr>
          <w:rFonts w:ascii="Times New Roman" w:hAnsi="Times New Roman"/>
          <w:sz w:val="28"/>
          <w:szCs w:val="28"/>
        </w:rPr>
        <w:t>SS, Zaitsev</w:t>
      </w:r>
      <w:r w:rsidRPr="00A11215">
        <w:rPr>
          <w:rFonts w:ascii="Times New Roman" w:hAnsi="Times New Roman"/>
          <w:sz w:val="28"/>
          <w:szCs w:val="28"/>
        </w:rPr>
        <w:t xml:space="preserve"> </w:t>
      </w:r>
      <w:r>
        <w:rPr>
          <w:rFonts w:ascii="Times New Roman" w:hAnsi="Times New Roman"/>
          <w:sz w:val="28"/>
          <w:szCs w:val="28"/>
        </w:rPr>
        <w:t xml:space="preserve">GP. High-temperature creep in solid-solutions of the </w:t>
      </w:r>
      <w:proofErr w:type="spellStart"/>
      <w:r>
        <w:rPr>
          <w:rFonts w:ascii="Times New Roman" w:hAnsi="Times New Roman"/>
          <w:sz w:val="28"/>
          <w:szCs w:val="28"/>
        </w:rPr>
        <w:t>HfC</w:t>
      </w:r>
      <w:proofErr w:type="spellEnd"/>
      <w:r>
        <w:rPr>
          <w:rFonts w:ascii="Times New Roman" w:hAnsi="Times New Roman"/>
          <w:sz w:val="28"/>
          <w:szCs w:val="28"/>
        </w:rPr>
        <w:t>–</w:t>
      </w:r>
      <w:proofErr w:type="spellStart"/>
      <w:r>
        <w:rPr>
          <w:rFonts w:ascii="Times New Roman" w:hAnsi="Times New Roman"/>
          <w:sz w:val="28"/>
          <w:szCs w:val="28"/>
        </w:rPr>
        <w:t>TaC</w:t>
      </w:r>
      <w:proofErr w:type="spellEnd"/>
      <w:r>
        <w:rPr>
          <w:rFonts w:ascii="Times New Roman" w:hAnsi="Times New Roman"/>
          <w:sz w:val="28"/>
          <w:szCs w:val="28"/>
        </w:rPr>
        <w:t xml:space="preserve"> system. </w:t>
      </w:r>
      <w:proofErr w:type="spellStart"/>
      <w:r w:rsidRPr="00B34CE3">
        <w:rPr>
          <w:rFonts w:ascii="Times New Roman" w:hAnsi="Times New Roman"/>
          <w:sz w:val="28"/>
          <w:szCs w:val="28"/>
        </w:rPr>
        <w:t>Izd</w:t>
      </w:r>
      <w:proofErr w:type="spellEnd"/>
      <w:r w:rsidRPr="00B34CE3">
        <w:rPr>
          <w:rFonts w:ascii="Times New Roman" w:hAnsi="Times New Roman"/>
          <w:sz w:val="28"/>
          <w:szCs w:val="28"/>
        </w:rPr>
        <w:t xml:space="preserve"> </w:t>
      </w:r>
      <w:proofErr w:type="spellStart"/>
      <w:r w:rsidRPr="00B34CE3">
        <w:rPr>
          <w:rFonts w:ascii="Times New Roman" w:hAnsi="Times New Roman"/>
          <w:sz w:val="28"/>
          <w:szCs w:val="28"/>
        </w:rPr>
        <w:t>Akad</w:t>
      </w:r>
      <w:proofErr w:type="spellEnd"/>
      <w:r w:rsidRPr="00B34CE3">
        <w:rPr>
          <w:rFonts w:ascii="Times New Roman" w:hAnsi="Times New Roman"/>
          <w:sz w:val="28"/>
          <w:szCs w:val="28"/>
        </w:rPr>
        <w:t xml:space="preserve"> </w:t>
      </w:r>
      <w:proofErr w:type="spellStart"/>
      <w:r w:rsidRPr="00B34CE3">
        <w:rPr>
          <w:rFonts w:ascii="Times New Roman" w:hAnsi="Times New Roman"/>
          <w:sz w:val="28"/>
          <w:szCs w:val="28"/>
        </w:rPr>
        <w:t>Nauk</w:t>
      </w:r>
      <w:proofErr w:type="spellEnd"/>
      <w:r w:rsidRPr="00B34CE3">
        <w:rPr>
          <w:rFonts w:ascii="Times New Roman" w:hAnsi="Times New Roman"/>
          <w:sz w:val="28"/>
          <w:szCs w:val="28"/>
        </w:rPr>
        <w:t xml:space="preserve"> SSSR, </w:t>
      </w:r>
      <w:proofErr w:type="spellStart"/>
      <w:r w:rsidRPr="00B34CE3">
        <w:rPr>
          <w:rFonts w:ascii="Times New Roman" w:hAnsi="Times New Roman"/>
          <w:sz w:val="28"/>
          <w:szCs w:val="28"/>
        </w:rPr>
        <w:t>Neorg</w:t>
      </w:r>
      <w:proofErr w:type="spellEnd"/>
      <w:r w:rsidRPr="00B34CE3">
        <w:rPr>
          <w:rFonts w:ascii="Times New Roman" w:hAnsi="Times New Roman"/>
          <w:sz w:val="28"/>
          <w:szCs w:val="28"/>
        </w:rPr>
        <w:t xml:space="preserve"> Mat.</w:t>
      </w:r>
      <w:r>
        <w:rPr>
          <w:rFonts w:ascii="Times New Roman" w:hAnsi="Times New Roman"/>
          <w:sz w:val="28"/>
          <w:szCs w:val="28"/>
        </w:rPr>
        <w:t xml:space="preserve"> 1981;17[11]:2039–2043.</w:t>
      </w:r>
    </w:p>
    <w:p w14:paraId="5A6D7834"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Yang M, Han B, Guo Z, Luo X, Wang T, </w:t>
      </w:r>
      <w:proofErr w:type="spellStart"/>
      <w:r w:rsidRPr="002E0403">
        <w:rPr>
          <w:rFonts w:ascii="Times New Roman" w:hAnsi="Times New Roman" w:cs="Times New Roman"/>
          <w:color w:val="000000" w:themeColor="text1"/>
          <w:sz w:val="28"/>
          <w:szCs w:val="28"/>
        </w:rPr>
        <w:t>Pressureless</w:t>
      </w:r>
      <w:proofErr w:type="spellEnd"/>
      <w:r w:rsidRPr="002E0403">
        <w:rPr>
          <w:rFonts w:ascii="Times New Roman" w:hAnsi="Times New Roman" w:cs="Times New Roman"/>
          <w:color w:val="000000" w:themeColor="text1"/>
          <w:sz w:val="28"/>
          <w:szCs w:val="28"/>
        </w:rPr>
        <w:t xml:space="preserve"> sintering of WC-</w:t>
      </w:r>
      <w:proofErr w:type="spellStart"/>
      <w:r w:rsidRPr="002E0403">
        <w:rPr>
          <w:rFonts w:ascii="Times New Roman" w:hAnsi="Times New Roman" w:cs="Times New Roman"/>
          <w:color w:val="000000" w:themeColor="text1"/>
          <w:sz w:val="28"/>
          <w:szCs w:val="28"/>
        </w:rPr>
        <w:t>TaC</w:t>
      </w:r>
      <w:proofErr w:type="spellEnd"/>
      <w:r w:rsidRPr="002E0403">
        <w:rPr>
          <w:rFonts w:ascii="Times New Roman" w:hAnsi="Times New Roman" w:cs="Times New Roman"/>
          <w:color w:val="000000" w:themeColor="text1"/>
          <w:sz w:val="28"/>
          <w:szCs w:val="28"/>
        </w:rPr>
        <w:t xml:space="preserve"> </w:t>
      </w:r>
      <w:proofErr w:type="spellStart"/>
      <w:r w:rsidRPr="002E0403">
        <w:rPr>
          <w:rFonts w:ascii="Times New Roman" w:hAnsi="Times New Roman" w:cs="Times New Roman"/>
          <w:color w:val="000000" w:themeColor="text1"/>
          <w:sz w:val="28"/>
          <w:szCs w:val="28"/>
        </w:rPr>
        <w:t>binderless</w:t>
      </w:r>
      <w:proofErr w:type="spellEnd"/>
      <w:r w:rsidRPr="002E0403">
        <w:rPr>
          <w:rFonts w:ascii="Times New Roman" w:hAnsi="Times New Roman" w:cs="Times New Roman"/>
          <w:color w:val="000000" w:themeColor="text1"/>
          <w:sz w:val="28"/>
          <w:szCs w:val="28"/>
        </w:rPr>
        <w:t xml:space="preserve"> carbide</w:t>
      </w:r>
      <w:r>
        <w:rPr>
          <w:rFonts w:ascii="Times New Roman" w:hAnsi="Times New Roman" w:cs="Times New Roman"/>
          <w:color w:val="000000" w:themeColor="text1"/>
          <w:sz w:val="28"/>
          <w:szCs w:val="28"/>
        </w:rPr>
        <w:t xml:space="preserve">. </w:t>
      </w:r>
      <w:r w:rsidRPr="0076267A">
        <w:rPr>
          <w:rFonts w:ascii="Times New Roman" w:hAnsi="Times New Roman"/>
          <w:sz w:val="28"/>
          <w:szCs w:val="28"/>
        </w:rPr>
        <w:t>Ceram Int.</w:t>
      </w:r>
      <w:r>
        <w:rPr>
          <w:rFonts w:ascii="Times New Roman" w:hAnsi="Times New Roman"/>
          <w:sz w:val="28"/>
          <w:szCs w:val="28"/>
        </w:rPr>
        <w:t xml:space="preserve"> 2020;46[18 Part A]; 28814–28820.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2E0403">
        <w:rPr>
          <w:rFonts w:ascii="Times New Roman" w:hAnsi="Times New Roman"/>
          <w:sz w:val="28"/>
          <w:szCs w:val="28"/>
        </w:rPr>
        <w:t>10.1016/j.ceramint.2020.08.045</w:t>
      </w:r>
      <w:r>
        <w:rPr>
          <w:rFonts w:ascii="Times New Roman" w:hAnsi="Times New Roman"/>
          <w:sz w:val="28"/>
          <w:szCs w:val="28"/>
        </w:rPr>
        <w:t>.</w:t>
      </w:r>
    </w:p>
    <w:p w14:paraId="34A949D8"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proofErr w:type="spellStart"/>
      <w:r w:rsidRPr="00022233">
        <w:rPr>
          <w:rFonts w:ascii="Times New Roman" w:hAnsi="Times New Roman" w:cs="Times New Roman"/>
          <w:color w:val="000000" w:themeColor="text1"/>
          <w:sz w:val="28"/>
          <w:szCs w:val="28"/>
        </w:rPr>
        <w:t>Gubernat</w:t>
      </w:r>
      <w:proofErr w:type="spellEnd"/>
      <w:r>
        <w:rPr>
          <w:rFonts w:ascii="Times New Roman" w:hAnsi="Times New Roman" w:cs="Times New Roman"/>
          <w:color w:val="000000" w:themeColor="text1"/>
          <w:sz w:val="28"/>
          <w:szCs w:val="28"/>
        </w:rPr>
        <w:t xml:space="preserve"> A, </w:t>
      </w:r>
      <w:r w:rsidRPr="00022233">
        <w:rPr>
          <w:rFonts w:ascii="Times New Roman" w:hAnsi="Times New Roman" w:cs="Times New Roman"/>
          <w:color w:val="000000" w:themeColor="text1"/>
          <w:sz w:val="28"/>
          <w:szCs w:val="28"/>
        </w:rPr>
        <w:t>Rutkowski</w:t>
      </w:r>
      <w:r>
        <w:rPr>
          <w:rFonts w:ascii="Times New Roman" w:hAnsi="Times New Roman" w:cs="Times New Roman"/>
          <w:color w:val="000000" w:themeColor="text1"/>
          <w:sz w:val="28"/>
          <w:szCs w:val="28"/>
        </w:rPr>
        <w:t xml:space="preserve"> P, </w:t>
      </w:r>
      <w:r w:rsidRPr="00022233">
        <w:rPr>
          <w:rFonts w:ascii="Times New Roman" w:hAnsi="Times New Roman" w:cs="Times New Roman"/>
          <w:color w:val="000000" w:themeColor="text1"/>
          <w:sz w:val="28"/>
          <w:szCs w:val="28"/>
        </w:rPr>
        <w:t>Grabowski</w:t>
      </w:r>
      <w:r>
        <w:rPr>
          <w:rFonts w:ascii="Times New Roman" w:hAnsi="Times New Roman" w:cs="Times New Roman"/>
          <w:color w:val="000000" w:themeColor="text1"/>
          <w:sz w:val="28"/>
          <w:szCs w:val="28"/>
        </w:rPr>
        <w:t xml:space="preserve"> G, </w:t>
      </w:r>
      <w:proofErr w:type="spellStart"/>
      <w:r w:rsidRPr="00022233">
        <w:rPr>
          <w:rFonts w:ascii="Times New Roman" w:hAnsi="Times New Roman" w:cs="Times New Roman"/>
          <w:color w:val="000000" w:themeColor="text1"/>
          <w:sz w:val="28"/>
          <w:szCs w:val="28"/>
        </w:rPr>
        <w:t>Zientara</w:t>
      </w:r>
      <w:proofErr w:type="spellEnd"/>
      <w:r>
        <w:rPr>
          <w:rFonts w:ascii="Times New Roman" w:hAnsi="Times New Roman" w:cs="Times New Roman"/>
          <w:color w:val="000000" w:themeColor="text1"/>
          <w:sz w:val="28"/>
          <w:szCs w:val="28"/>
        </w:rPr>
        <w:t xml:space="preserve"> D. </w:t>
      </w:r>
      <w:r w:rsidRPr="00022233">
        <w:rPr>
          <w:rFonts w:ascii="Times New Roman" w:hAnsi="Times New Roman" w:cs="Times New Roman"/>
          <w:color w:val="000000" w:themeColor="text1"/>
          <w:sz w:val="28"/>
          <w:szCs w:val="28"/>
        </w:rPr>
        <w:t>Hot pressing of tungsten carbide with and without sintering additives</w:t>
      </w:r>
      <w:r>
        <w:rPr>
          <w:rFonts w:ascii="Times New Roman" w:hAnsi="Times New Roman" w:cs="Times New Roman"/>
          <w:color w:val="000000" w:themeColor="text1"/>
          <w:sz w:val="28"/>
          <w:szCs w:val="28"/>
        </w:rPr>
        <w:t>. Int J Refract Hard Met.</w:t>
      </w:r>
      <w:r>
        <w:rPr>
          <w:rFonts w:ascii="Times New Roman" w:hAnsi="Times New Roman"/>
          <w:sz w:val="28"/>
          <w:szCs w:val="28"/>
        </w:rPr>
        <w:t xml:space="preserve"> </w:t>
      </w:r>
      <w:proofErr w:type="gramStart"/>
      <w:r>
        <w:rPr>
          <w:rFonts w:ascii="Times New Roman" w:hAnsi="Times New Roman"/>
          <w:sz w:val="28"/>
          <w:szCs w:val="28"/>
        </w:rPr>
        <w:t>2014;43:193</w:t>
      </w:r>
      <w:proofErr w:type="gramEnd"/>
      <w:r>
        <w:rPr>
          <w:rFonts w:ascii="Times New Roman" w:hAnsi="Times New Roman"/>
          <w:sz w:val="28"/>
          <w:szCs w:val="28"/>
        </w:rPr>
        <w:t xml:space="preserve">–199.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F543A7">
        <w:rPr>
          <w:rFonts w:ascii="Times New Roman" w:hAnsi="Times New Roman"/>
          <w:sz w:val="28"/>
          <w:szCs w:val="28"/>
        </w:rPr>
        <w:t>10.1016/j.ijrmhm.2013.12.002</w:t>
      </w:r>
      <w:r>
        <w:rPr>
          <w:rFonts w:ascii="Times New Roman" w:hAnsi="Times New Roman"/>
          <w:sz w:val="28"/>
          <w:szCs w:val="28"/>
        </w:rPr>
        <w:t>.</w:t>
      </w:r>
    </w:p>
    <w:p w14:paraId="5D82ACF9"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Schwarzkopf P, Kieffer R. </w:t>
      </w:r>
      <w:r w:rsidRPr="0075274C">
        <w:rPr>
          <w:rFonts w:ascii="Times New Roman" w:hAnsi="Times New Roman" w:cs="Times New Roman"/>
          <w:color w:val="000000" w:themeColor="text1"/>
          <w:sz w:val="28"/>
          <w:szCs w:val="28"/>
        </w:rPr>
        <w:t>Refractory Hard Metals</w:t>
      </w:r>
      <w:r>
        <w:rPr>
          <w:rFonts w:ascii="Times New Roman" w:hAnsi="Times New Roman" w:cs="Times New Roman"/>
          <w:color w:val="000000" w:themeColor="text1"/>
          <w:sz w:val="28"/>
          <w:szCs w:val="28"/>
        </w:rPr>
        <w:t xml:space="preserve">. </w:t>
      </w:r>
      <w:r w:rsidRPr="0075274C">
        <w:rPr>
          <w:rFonts w:ascii="Times New Roman" w:hAnsi="Times New Roman" w:cs="Times New Roman"/>
          <w:color w:val="000000" w:themeColor="text1"/>
          <w:sz w:val="28"/>
          <w:szCs w:val="28"/>
        </w:rPr>
        <w:t>New York</w:t>
      </w:r>
      <w:r>
        <w:rPr>
          <w:rFonts w:ascii="Times New Roman" w:hAnsi="Times New Roman" w:cs="Times New Roman"/>
          <w:color w:val="000000" w:themeColor="text1"/>
          <w:sz w:val="28"/>
          <w:szCs w:val="28"/>
        </w:rPr>
        <w:t>: Macmillan; 1953.</w:t>
      </w:r>
    </w:p>
    <w:p w14:paraId="7932AD90"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proofErr w:type="spellStart"/>
      <w:r>
        <w:rPr>
          <w:rFonts w:ascii="Times New Roman" w:hAnsi="Times New Roman" w:cs="Times New Roman"/>
          <w:color w:val="000000" w:themeColor="text1"/>
          <w:sz w:val="28"/>
          <w:szCs w:val="28"/>
        </w:rPr>
        <w:t>Holleck</w:t>
      </w:r>
      <w:proofErr w:type="spellEnd"/>
      <w:r>
        <w:rPr>
          <w:rFonts w:ascii="Times New Roman" w:hAnsi="Times New Roman" w:cs="Times New Roman"/>
          <w:color w:val="000000" w:themeColor="text1"/>
          <w:sz w:val="28"/>
          <w:szCs w:val="28"/>
        </w:rPr>
        <w:t xml:space="preserve"> H, </w:t>
      </w:r>
      <w:proofErr w:type="spellStart"/>
      <w:r>
        <w:rPr>
          <w:rFonts w:ascii="Times New Roman" w:hAnsi="Times New Roman" w:cs="Times New Roman"/>
          <w:color w:val="000000" w:themeColor="text1"/>
          <w:sz w:val="28"/>
          <w:szCs w:val="28"/>
        </w:rPr>
        <w:t>Biemüller</w:t>
      </w:r>
      <w:proofErr w:type="spellEnd"/>
      <w:r>
        <w:rPr>
          <w:rFonts w:ascii="Times New Roman" w:hAnsi="Times New Roman" w:cs="Times New Roman"/>
          <w:color w:val="000000" w:themeColor="text1"/>
          <w:sz w:val="28"/>
          <w:szCs w:val="28"/>
        </w:rPr>
        <w:t xml:space="preserve"> K, </w:t>
      </w:r>
      <w:proofErr w:type="spellStart"/>
      <w:r>
        <w:rPr>
          <w:rFonts w:ascii="Times New Roman" w:hAnsi="Times New Roman" w:cs="Times New Roman"/>
          <w:color w:val="000000" w:themeColor="text1"/>
          <w:sz w:val="28"/>
          <w:szCs w:val="28"/>
        </w:rPr>
        <w:t>Janzer</w:t>
      </w:r>
      <w:proofErr w:type="spellEnd"/>
      <w:r>
        <w:rPr>
          <w:rFonts w:ascii="Times New Roman" w:hAnsi="Times New Roman" w:cs="Times New Roman"/>
          <w:color w:val="000000" w:themeColor="text1"/>
          <w:sz w:val="28"/>
          <w:szCs w:val="28"/>
        </w:rPr>
        <w:t xml:space="preserve"> H, </w:t>
      </w:r>
      <w:proofErr w:type="spellStart"/>
      <w:r>
        <w:rPr>
          <w:rFonts w:ascii="Times New Roman" w:hAnsi="Times New Roman" w:cs="Times New Roman"/>
          <w:color w:val="000000" w:themeColor="text1"/>
          <w:sz w:val="28"/>
          <w:szCs w:val="28"/>
        </w:rPr>
        <w:t>Schlikeiser</w:t>
      </w:r>
      <w:proofErr w:type="spellEnd"/>
      <w:r>
        <w:rPr>
          <w:rFonts w:ascii="Times New Roman" w:hAnsi="Times New Roman" w:cs="Times New Roman"/>
          <w:color w:val="000000" w:themeColor="text1"/>
          <w:sz w:val="28"/>
          <w:szCs w:val="28"/>
        </w:rPr>
        <w:t xml:space="preserve"> G. Stark </w:t>
      </w:r>
      <w:proofErr w:type="spellStart"/>
      <w:r>
        <w:rPr>
          <w:rFonts w:ascii="Times New Roman" w:hAnsi="Times New Roman" w:cs="Times New Roman"/>
          <w:color w:val="000000" w:themeColor="text1"/>
          <w:sz w:val="28"/>
          <w:szCs w:val="28"/>
        </w:rPr>
        <w:t>unterstöchiometrische</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Ta,Mo</w:t>
      </w:r>
      <w:proofErr w:type="spellEnd"/>
      <w:proofErr w:type="gramEnd"/>
      <w:r>
        <w:rPr>
          <w:rFonts w:ascii="Times New Roman" w:hAnsi="Times New Roman" w:cs="Times New Roman"/>
          <w:color w:val="000000" w:themeColor="text1"/>
          <w:sz w:val="28"/>
          <w:szCs w:val="28"/>
        </w:rPr>
        <w:t>)C1–x und (</w:t>
      </w:r>
      <w:proofErr w:type="spellStart"/>
      <w:r>
        <w:rPr>
          <w:rFonts w:ascii="Times New Roman" w:hAnsi="Times New Roman" w:cs="Times New Roman"/>
          <w:color w:val="000000" w:themeColor="text1"/>
          <w:sz w:val="28"/>
          <w:szCs w:val="28"/>
        </w:rPr>
        <w:t>Ta,W</w:t>
      </w:r>
      <w:proofErr w:type="spellEnd"/>
      <w:r>
        <w:rPr>
          <w:rFonts w:ascii="Times New Roman" w:hAnsi="Times New Roman" w:cs="Times New Roman"/>
          <w:color w:val="000000" w:themeColor="text1"/>
          <w:sz w:val="28"/>
          <w:szCs w:val="28"/>
        </w:rPr>
        <w:t xml:space="preserve">)C1–x – </w:t>
      </w:r>
      <w:proofErr w:type="spellStart"/>
      <w:r>
        <w:rPr>
          <w:rFonts w:ascii="Times New Roman" w:hAnsi="Times New Roman" w:cs="Times New Roman"/>
          <w:color w:val="000000" w:themeColor="text1"/>
          <w:sz w:val="28"/>
          <w:szCs w:val="28"/>
        </w:rPr>
        <w:t>Hartstoffe</w:t>
      </w:r>
      <w:proofErr w:type="spellEnd"/>
      <w:r>
        <w:rPr>
          <w:rFonts w:ascii="Times New Roman" w:hAnsi="Times New Roman" w:cs="Times New Roman"/>
          <w:color w:val="000000" w:themeColor="text1"/>
          <w:sz w:val="28"/>
          <w:szCs w:val="28"/>
        </w:rPr>
        <w:t xml:space="preserve"> und </w:t>
      </w:r>
      <w:proofErr w:type="spellStart"/>
      <w:r>
        <w:rPr>
          <w:rFonts w:ascii="Times New Roman" w:hAnsi="Times New Roman" w:cs="Times New Roman"/>
          <w:color w:val="000000" w:themeColor="text1"/>
          <w:sz w:val="28"/>
          <w:szCs w:val="28"/>
        </w:rPr>
        <w:t>deren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Verhalten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zu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Bindermetallen</w:t>
      </w:r>
      <w:proofErr w:type="spellEnd"/>
      <w:r>
        <w:rPr>
          <w:rFonts w:ascii="Times New Roman" w:hAnsi="Times New Roman" w:cs="Times New Roman"/>
          <w:color w:val="000000" w:themeColor="text1"/>
          <w:sz w:val="28"/>
          <w:szCs w:val="28"/>
        </w:rPr>
        <w:t xml:space="preserve">. in H. </w:t>
      </w:r>
      <w:proofErr w:type="spellStart"/>
      <w:r>
        <w:rPr>
          <w:rFonts w:ascii="Times New Roman" w:hAnsi="Times New Roman" w:cs="Times New Roman"/>
          <w:color w:val="000000" w:themeColor="text1"/>
          <w:sz w:val="28"/>
          <w:szCs w:val="28"/>
        </w:rPr>
        <w:t>Holleck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Thummler</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Hrsg</w:t>
      </w:r>
      <w:proofErr w:type="spellEnd"/>
      <w:r>
        <w:rPr>
          <w:rFonts w:ascii="Times New Roman" w:hAnsi="Times New Roman" w:cs="Times New Roman"/>
          <w:color w:val="000000" w:themeColor="text1"/>
          <w:sz w:val="28"/>
          <w:szCs w:val="28"/>
        </w:rPr>
        <w:t>.) KFK-Ext.6/77-1, 1978; 13–28.</w:t>
      </w:r>
    </w:p>
    <w:p w14:paraId="283956BD" w14:textId="77777777" w:rsidR="00930FC4" w:rsidRDefault="00930FC4" w:rsidP="00930FC4">
      <w:pPr>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t xml:space="preserve">[10] Brun M, </w:t>
      </w:r>
      <w:proofErr w:type="spellStart"/>
      <w:r>
        <w:rPr>
          <w:rFonts w:ascii="Times New Roman" w:hAnsi="Times New Roman" w:cs="Times New Roman"/>
          <w:color w:val="000000" w:themeColor="text1"/>
          <w:sz w:val="28"/>
          <w:szCs w:val="28"/>
        </w:rPr>
        <w:t>Stubican</w:t>
      </w:r>
      <w:proofErr w:type="spellEnd"/>
      <w:r>
        <w:rPr>
          <w:rFonts w:ascii="Times New Roman" w:hAnsi="Times New Roman" w:cs="Times New Roman"/>
          <w:color w:val="000000" w:themeColor="text1"/>
          <w:sz w:val="28"/>
          <w:szCs w:val="28"/>
        </w:rPr>
        <w:t xml:space="preserve"> VS. </w:t>
      </w:r>
      <w:r w:rsidRPr="00BE4766">
        <w:rPr>
          <w:rFonts w:ascii="Times New Roman" w:hAnsi="Times New Roman" w:cs="Times New Roman"/>
          <w:color w:val="000000" w:themeColor="text1"/>
          <w:sz w:val="28"/>
          <w:szCs w:val="28"/>
        </w:rPr>
        <w:t>Precipitation Studies in the System WC-</w:t>
      </w:r>
      <w:proofErr w:type="spellStart"/>
      <w:r w:rsidRPr="00BE4766">
        <w:rPr>
          <w:rFonts w:ascii="Times New Roman" w:hAnsi="Times New Roman" w:cs="Times New Roman"/>
          <w:color w:val="000000" w:themeColor="text1"/>
          <w:sz w:val="28"/>
          <w:szCs w:val="28"/>
        </w:rPr>
        <w:t>ZrC</w:t>
      </w:r>
      <w:proofErr w:type="spellEnd"/>
      <w:r>
        <w:rPr>
          <w:rFonts w:ascii="Times New Roman" w:hAnsi="Times New Roman" w:cs="Times New Roman"/>
          <w:color w:val="000000" w:themeColor="text1"/>
          <w:sz w:val="28"/>
          <w:szCs w:val="28"/>
        </w:rPr>
        <w:t xml:space="preserve">. </w:t>
      </w:r>
      <w:r w:rsidRPr="00775F5D">
        <w:rPr>
          <w:rFonts w:ascii="Times New Roman" w:hAnsi="Times New Roman"/>
          <w:sz w:val="28"/>
          <w:szCs w:val="28"/>
        </w:rPr>
        <w:t>J Am Ceram Soc.</w:t>
      </w:r>
      <w:r>
        <w:rPr>
          <w:rFonts w:ascii="Times New Roman" w:hAnsi="Times New Roman"/>
          <w:sz w:val="28"/>
          <w:szCs w:val="28"/>
        </w:rPr>
        <w:t xml:space="preserve"> 1974;57[3]:117–119.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BE4766">
        <w:rPr>
          <w:rFonts w:ascii="Times New Roman" w:hAnsi="Times New Roman"/>
          <w:sz w:val="28"/>
          <w:szCs w:val="28"/>
        </w:rPr>
        <w:t>10.1111/j.1151-</w:t>
      </w:r>
      <w:proofErr w:type="gramStart"/>
      <w:r w:rsidRPr="00BE4766">
        <w:rPr>
          <w:rFonts w:ascii="Times New Roman" w:hAnsi="Times New Roman"/>
          <w:sz w:val="28"/>
          <w:szCs w:val="28"/>
        </w:rPr>
        <w:t>2916.1974.tb</w:t>
      </w:r>
      <w:proofErr w:type="gramEnd"/>
      <w:r w:rsidRPr="00BE4766">
        <w:rPr>
          <w:rFonts w:ascii="Times New Roman" w:hAnsi="Times New Roman"/>
          <w:sz w:val="28"/>
          <w:szCs w:val="28"/>
        </w:rPr>
        <w:t>10831.x</w:t>
      </w:r>
      <w:r>
        <w:rPr>
          <w:rFonts w:ascii="Times New Roman" w:hAnsi="Times New Roman"/>
          <w:sz w:val="28"/>
          <w:szCs w:val="28"/>
        </w:rPr>
        <w:t>.</w:t>
      </w:r>
    </w:p>
    <w:p w14:paraId="3AC15A04" w14:textId="77777777" w:rsidR="00930FC4" w:rsidRDefault="00930FC4" w:rsidP="00930FC4">
      <w:pPr>
        <w:spacing w:line="360" w:lineRule="auto"/>
        <w:jc w:val="both"/>
        <w:rPr>
          <w:rFonts w:ascii="Times New Roman" w:hAnsi="Times New Roman"/>
          <w:sz w:val="28"/>
          <w:szCs w:val="28"/>
        </w:rPr>
      </w:pPr>
      <w:r>
        <w:rPr>
          <w:rFonts w:ascii="Times New Roman" w:hAnsi="Times New Roman"/>
          <w:sz w:val="28"/>
          <w:szCs w:val="28"/>
        </w:rPr>
        <w:lastRenderedPageBreak/>
        <w:t xml:space="preserve">[11] </w:t>
      </w:r>
      <w:proofErr w:type="spellStart"/>
      <w:r w:rsidRPr="00EF278B">
        <w:rPr>
          <w:rFonts w:ascii="Times New Roman" w:hAnsi="Times New Roman"/>
          <w:sz w:val="28"/>
          <w:szCs w:val="28"/>
        </w:rPr>
        <w:t>Sarker</w:t>
      </w:r>
      <w:proofErr w:type="spellEnd"/>
      <w:r>
        <w:rPr>
          <w:rFonts w:ascii="Times New Roman" w:hAnsi="Times New Roman"/>
          <w:sz w:val="28"/>
          <w:szCs w:val="28"/>
        </w:rPr>
        <w:t xml:space="preserve"> P</w:t>
      </w:r>
      <w:r w:rsidRPr="00EF278B">
        <w:rPr>
          <w:rFonts w:ascii="Times New Roman" w:hAnsi="Times New Roman"/>
          <w:sz w:val="28"/>
          <w:szCs w:val="28"/>
        </w:rPr>
        <w:t>, Harrington</w:t>
      </w:r>
      <w:r>
        <w:rPr>
          <w:rFonts w:ascii="Times New Roman" w:hAnsi="Times New Roman"/>
          <w:sz w:val="28"/>
          <w:szCs w:val="28"/>
        </w:rPr>
        <w:t xml:space="preserve"> T</w:t>
      </w:r>
      <w:r w:rsidRPr="00EF278B">
        <w:rPr>
          <w:rFonts w:ascii="Times New Roman" w:hAnsi="Times New Roman"/>
          <w:sz w:val="28"/>
          <w:szCs w:val="28"/>
        </w:rPr>
        <w:t xml:space="preserve">, </w:t>
      </w:r>
      <w:proofErr w:type="spellStart"/>
      <w:r w:rsidRPr="00EF278B">
        <w:rPr>
          <w:rFonts w:ascii="Times New Roman" w:hAnsi="Times New Roman"/>
          <w:sz w:val="28"/>
          <w:szCs w:val="28"/>
        </w:rPr>
        <w:t>Toher</w:t>
      </w:r>
      <w:proofErr w:type="spellEnd"/>
      <w:r>
        <w:rPr>
          <w:rFonts w:ascii="Times New Roman" w:hAnsi="Times New Roman"/>
          <w:sz w:val="28"/>
          <w:szCs w:val="28"/>
        </w:rPr>
        <w:t xml:space="preserve"> C</w:t>
      </w:r>
      <w:r w:rsidRPr="00EF278B">
        <w:rPr>
          <w:rFonts w:ascii="Times New Roman" w:hAnsi="Times New Roman"/>
          <w:sz w:val="28"/>
          <w:szCs w:val="28"/>
        </w:rPr>
        <w:t xml:space="preserve">, </w:t>
      </w:r>
      <w:proofErr w:type="spellStart"/>
      <w:r w:rsidRPr="00EF278B">
        <w:rPr>
          <w:rFonts w:ascii="Times New Roman" w:hAnsi="Times New Roman"/>
          <w:sz w:val="28"/>
          <w:szCs w:val="28"/>
        </w:rPr>
        <w:t>Oses</w:t>
      </w:r>
      <w:proofErr w:type="spellEnd"/>
      <w:r>
        <w:rPr>
          <w:rFonts w:ascii="Times New Roman" w:hAnsi="Times New Roman"/>
          <w:sz w:val="28"/>
          <w:szCs w:val="28"/>
        </w:rPr>
        <w:t xml:space="preserve"> C et al. </w:t>
      </w:r>
      <w:r w:rsidRPr="00EF278B">
        <w:rPr>
          <w:rFonts w:ascii="Times New Roman" w:hAnsi="Times New Roman"/>
          <w:sz w:val="28"/>
          <w:szCs w:val="28"/>
        </w:rPr>
        <w:t>High-entropy high-hardness metal carbides discovered by entropy descriptors</w:t>
      </w:r>
      <w:r>
        <w:rPr>
          <w:rFonts w:ascii="Times New Roman" w:hAnsi="Times New Roman"/>
          <w:sz w:val="28"/>
          <w:szCs w:val="28"/>
        </w:rPr>
        <w:t xml:space="preserve">. </w:t>
      </w:r>
      <w:r w:rsidRPr="00EF278B">
        <w:rPr>
          <w:rFonts w:ascii="Times New Roman" w:hAnsi="Times New Roman"/>
          <w:sz w:val="28"/>
          <w:szCs w:val="28"/>
        </w:rPr>
        <w:t xml:space="preserve">Nat. </w:t>
      </w:r>
      <w:proofErr w:type="spellStart"/>
      <w:r w:rsidRPr="00EF278B">
        <w:rPr>
          <w:rFonts w:ascii="Times New Roman" w:hAnsi="Times New Roman"/>
          <w:sz w:val="28"/>
          <w:szCs w:val="28"/>
        </w:rPr>
        <w:t>Commun</w:t>
      </w:r>
      <w:proofErr w:type="spellEnd"/>
      <w:r w:rsidRPr="00EF278B">
        <w:rPr>
          <w:rFonts w:ascii="Times New Roman" w:hAnsi="Times New Roman"/>
          <w:sz w:val="28"/>
          <w:szCs w:val="28"/>
        </w:rPr>
        <w:t xml:space="preserve">. </w:t>
      </w:r>
      <w:proofErr w:type="gramStart"/>
      <w:r>
        <w:rPr>
          <w:rFonts w:ascii="Times New Roman" w:hAnsi="Times New Roman"/>
          <w:sz w:val="28"/>
          <w:szCs w:val="28"/>
        </w:rPr>
        <w:t>2018;</w:t>
      </w:r>
      <w:r w:rsidRPr="00EF278B">
        <w:rPr>
          <w:rFonts w:ascii="Times New Roman" w:hAnsi="Times New Roman"/>
          <w:sz w:val="28"/>
          <w:szCs w:val="28"/>
        </w:rPr>
        <w:t>9</w:t>
      </w:r>
      <w:r>
        <w:rPr>
          <w:rFonts w:ascii="Times New Roman" w:hAnsi="Times New Roman"/>
          <w:sz w:val="28"/>
          <w:szCs w:val="28"/>
        </w:rPr>
        <w:t>:</w:t>
      </w:r>
      <w:r w:rsidRPr="00EF278B">
        <w:rPr>
          <w:rFonts w:ascii="Times New Roman" w:hAnsi="Times New Roman"/>
          <w:sz w:val="28"/>
          <w:szCs w:val="28"/>
        </w:rPr>
        <w:t>4980</w:t>
      </w:r>
      <w:proofErr w:type="gramEnd"/>
      <w:r>
        <w:rPr>
          <w:rFonts w:ascii="Times New Roman" w:hAnsi="Times New Roman"/>
          <w:sz w:val="28"/>
          <w:szCs w:val="28"/>
        </w:rPr>
        <w:t>.</w:t>
      </w:r>
      <w:r w:rsidRPr="00EF278B">
        <w:rPr>
          <w:rFonts w:ascii="Times New Roman" w:hAnsi="Times New Roman"/>
          <w:sz w:val="28"/>
          <w:szCs w:val="28"/>
        </w:rPr>
        <w:t xml:space="preserve">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EF278B">
        <w:rPr>
          <w:rFonts w:ascii="Times New Roman" w:hAnsi="Times New Roman"/>
          <w:sz w:val="28"/>
          <w:szCs w:val="28"/>
        </w:rPr>
        <w:t>10.1038/s41467-018-07160-7</w:t>
      </w:r>
      <w:r>
        <w:rPr>
          <w:rFonts w:ascii="Times New Roman" w:hAnsi="Times New Roman"/>
          <w:sz w:val="28"/>
          <w:szCs w:val="28"/>
        </w:rPr>
        <w:t>.</w:t>
      </w:r>
    </w:p>
    <w:p w14:paraId="26A71EA0" w14:textId="77777777" w:rsidR="00930FC4" w:rsidRPr="00EF278B" w:rsidRDefault="00930FC4" w:rsidP="00930FC4">
      <w:pPr>
        <w:spacing w:line="360" w:lineRule="auto"/>
        <w:jc w:val="both"/>
        <w:rPr>
          <w:rFonts w:ascii="Times New Roman" w:hAnsi="Times New Roman"/>
          <w:sz w:val="28"/>
          <w:szCs w:val="28"/>
        </w:rPr>
      </w:pPr>
      <w:r>
        <w:rPr>
          <w:rFonts w:ascii="Times New Roman" w:hAnsi="Times New Roman"/>
          <w:sz w:val="28"/>
          <w:szCs w:val="28"/>
        </w:rPr>
        <w:t xml:space="preserve">[12] Harrington TJ, Guld J, </w:t>
      </w:r>
      <w:proofErr w:type="spellStart"/>
      <w:r>
        <w:rPr>
          <w:rFonts w:ascii="Times New Roman" w:hAnsi="Times New Roman"/>
          <w:sz w:val="28"/>
          <w:szCs w:val="28"/>
        </w:rPr>
        <w:t>Sarker</w:t>
      </w:r>
      <w:proofErr w:type="spellEnd"/>
      <w:r>
        <w:rPr>
          <w:rFonts w:ascii="Times New Roman" w:hAnsi="Times New Roman"/>
          <w:sz w:val="28"/>
          <w:szCs w:val="28"/>
        </w:rPr>
        <w:t xml:space="preserve"> P, </w:t>
      </w:r>
      <w:proofErr w:type="spellStart"/>
      <w:r>
        <w:rPr>
          <w:rFonts w:ascii="Times New Roman" w:hAnsi="Times New Roman"/>
          <w:sz w:val="28"/>
          <w:szCs w:val="28"/>
        </w:rPr>
        <w:t>Tohler</w:t>
      </w:r>
      <w:proofErr w:type="spellEnd"/>
      <w:r>
        <w:rPr>
          <w:rFonts w:ascii="Times New Roman" w:hAnsi="Times New Roman"/>
          <w:sz w:val="28"/>
          <w:szCs w:val="28"/>
        </w:rPr>
        <w:t xml:space="preserve"> C et al. </w:t>
      </w:r>
      <w:r w:rsidRPr="00EF278B">
        <w:rPr>
          <w:rFonts w:ascii="Times New Roman" w:hAnsi="Times New Roman"/>
          <w:sz w:val="28"/>
          <w:szCs w:val="28"/>
        </w:rPr>
        <w:t>Phase stability and mechanical properties of novel high entropy transition metal carbides</w:t>
      </w:r>
      <w:r>
        <w:rPr>
          <w:rFonts w:ascii="Times New Roman" w:hAnsi="Times New Roman"/>
          <w:sz w:val="28"/>
          <w:szCs w:val="28"/>
        </w:rPr>
        <w:t xml:space="preserve">. Acta Mater. </w:t>
      </w:r>
      <w:proofErr w:type="gramStart"/>
      <w:r>
        <w:rPr>
          <w:rFonts w:ascii="Times New Roman" w:hAnsi="Times New Roman"/>
          <w:sz w:val="28"/>
          <w:szCs w:val="28"/>
        </w:rPr>
        <w:t>2019;166:271</w:t>
      </w:r>
      <w:proofErr w:type="gramEnd"/>
      <w:r>
        <w:rPr>
          <w:rFonts w:ascii="Times New Roman" w:hAnsi="Times New Roman"/>
          <w:sz w:val="28"/>
          <w:szCs w:val="28"/>
        </w:rPr>
        <w:t xml:space="preserve">–280.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EF278B">
        <w:rPr>
          <w:rFonts w:ascii="Times New Roman" w:hAnsi="Times New Roman"/>
          <w:sz w:val="28"/>
          <w:szCs w:val="28"/>
        </w:rPr>
        <w:t>10.1016/j.actamat.2018.12.054</w:t>
      </w:r>
      <w:r>
        <w:rPr>
          <w:rFonts w:ascii="Times New Roman" w:hAnsi="Times New Roman"/>
          <w:sz w:val="28"/>
          <w:szCs w:val="28"/>
        </w:rPr>
        <w:t>.</w:t>
      </w:r>
    </w:p>
    <w:p w14:paraId="47DCAC05"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w:t>
      </w:r>
      <w:proofErr w:type="spellStart"/>
      <w:r w:rsidRPr="00E0318E">
        <w:rPr>
          <w:rFonts w:ascii="Times New Roman" w:hAnsi="Times New Roman" w:cs="Times New Roman"/>
          <w:color w:val="000000" w:themeColor="text1"/>
          <w:sz w:val="28"/>
          <w:szCs w:val="28"/>
        </w:rPr>
        <w:t>Doebelin</w:t>
      </w:r>
      <w:proofErr w:type="spellEnd"/>
      <w:r w:rsidRPr="00E0318E">
        <w:rPr>
          <w:rFonts w:ascii="Times New Roman" w:hAnsi="Times New Roman" w:cs="Times New Roman"/>
          <w:color w:val="000000" w:themeColor="text1"/>
          <w:sz w:val="28"/>
          <w:szCs w:val="28"/>
        </w:rPr>
        <w:t xml:space="preserve"> N, Kleeberg R. </w:t>
      </w:r>
      <w:proofErr w:type="spellStart"/>
      <w:r w:rsidRPr="00E0318E">
        <w:rPr>
          <w:rFonts w:ascii="Times New Roman" w:hAnsi="Times New Roman" w:cs="Times New Roman"/>
          <w:color w:val="000000" w:themeColor="text1"/>
          <w:sz w:val="28"/>
          <w:szCs w:val="28"/>
        </w:rPr>
        <w:t>Profex</w:t>
      </w:r>
      <w:proofErr w:type="spellEnd"/>
      <w:r w:rsidRPr="00E0318E">
        <w:rPr>
          <w:rFonts w:ascii="Times New Roman" w:hAnsi="Times New Roman" w:cs="Times New Roman"/>
          <w:color w:val="000000" w:themeColor="text1"/>
          <w:sz w:val="28"/>
          <w:szCs w:val="28"/>
        </w:rPr>
        <w:t xml:space="preserve">: a graphical user interface for the Rietveld refinement program BGMN. J Appl </w:t>
      </w:r>
      <w:proofErr w:type="spellStart"/>
      <w:r w:rsidRPr="00E0318E">
        <w:rPr>
          <w:rFonts w:ascii="Times New Roman" w:hAnsi="Times New Roman" w:cs="Times New Roman"/>
          <w:color w:val="000000" w:themeColor="text1"/>
          <w:sz w:val="28"/>
          <w:szCs w:val="28"/>
        </w:rPr>
        <w:t>Cryst</w:t>
      </w:r>
      <w:proofErr w:type="spellEnd"/>
      <w:r w:rsidRPr="00E0318E">
        <w:rPr>
          <w:rFonts w:ascii="Times New Roman" w:hAnsi="Times New Roman" w:cs="Times New Roman"/>
          <w:color w:val="000000" w:themeColor="text1"/>
          <w:sz w:val="28"/>
          <w:szCs w:val="28"/>
        </w:rPr>
        <w:t xml:space="preserve">. </w:t>
      </w:r>
      <w:proofErr w:type="gramStart"/>
      <w:r w:rsidRPr="00E0318E">
        <w:rPr>
          <w:rFonts w:ascii="Times New Roman" w:hAnsi="Times New Roman" w:cs="Times New Roman"/>
          <w:color w:val="000000" w:themeColor="text1"/>
          <w:sz w:val="28"/>
          <w:szCs w:val="28"/>
        </w:rPr>
        <w:t>2015;48:1573</w:t>
      </w:r>
      <w:proofErr w:type="gramEnd"/>
      <w:r w:rsidRPr="00E0318E">
        <w:rPr>
          <w:rFonts w:ascii="Times New Roman" w:hAnsi="Times New Roman" w:cs="Times New Roman"/>
          <w:color w:val="000000" w:themeColor="text1"/>
          <w:sz w:val="28"/>
          <w:szCs w:val="28"/>
        </w:rPr>
        <w:t xml:space="preserve">–1580.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E0318E">
        <w:rPr>
          <w:rFonts w:ascii="Times New Roman" w:hAnsi="Times New Roman" w:cs="Times New Roman"/>
          <w:color w:val="000000" w:themeColor="text1"/>
          <w:sz w:val="28"/>
          <w:szCs w:val="28"/>
        </w:rPr>
        <w:t>10.1107/S1600576715014685.</w:t>
      </w:r>
    </w:p>
    <w:p w14:paraId="77C00E16"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w:t>
      </w:r>
      <w:r w:rsidRPr="001C3F8B">
        <w:rPr>
          <w:rFonts w:ascii="Times New Roman" w:hAnsi="Times New Roman" w:cs="Times New Roman"/>
          <w:color w:val="000000" w:themeColor="text1"/>
          <w:sz w:val="28"/>
          <w:szCs w:val="28"/>
        </w:rPr>
        <w:t xml:space="preserve">Newbury DE, Ritchie NWM. Performing elemental microanalysis with high accuracy and high precision by scanning electron microscopy/silicon drift detector energy-dispersive X-ray spectrometry (SEM/SDD-EDS). J Mater Sci. </w:t>
      </w:r>
      <w:proofErr w:type="gramStart"/>
      <w:r w:rsidRPr="001C3F8B">
        <w:rPr>
          <w:rFonts w:ascii="Times New Roman" w:hAnsi="Times New Roman" w:cs="Times New Roman"/>
          <w:color w:val="000000" w:themeColor="text1"/>
          <w:sz w:val="28"/>
          <w:szCs w:val="28"/>
        </w:rPr>
        <w:t>2015;50:493</w:t>
      </w:r>
      <w:proofErr w:type="gramEnd"/>
      <w:r w:rsidRPr="001C3F8B">
        <w:rPr>
          <w:rFonts w:ascii="Times New Roman" w:hAnsi="Times New Roman" w:cs="Times New Roman"/>
          <w:color w:val="000000" w:themeColor="text1"/>
          <w:sz w:val="28"/>
          <w:szCs w:val="28"/>
        </w:rPr>
        <w:t xml:space="preserve">–518.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1C3F8B">
        <w:rPr>
          <w:rFonts w:ascii="Times New Roman" w:hAnsi="Times New Roman" w:cs="Times New Roman"/>
          <w:color w:val="000000" w:themeColor="text1"/>
          <w:sz w:val="28"/>
          <w:szCs w:val="28"/>
        </w:rPr>
        <w:t>10.1007/s10853-014-8685-2.</w:t>
      </w:r>
    </w:p>
    <w:p w14:paraId="1DE94CC4"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w:t>
      </w:r>
      <w:r w:rsidRPr="001C3F8B">
        <w:rPr>
          <w:rFonts w:ascii="Times New Roman" w:hAnsi="Times New Roman" w:cs="Times New Roman"/>
          <w:color w:val="000000" w:themeColor="text1"/>
          <w:sz w:val="28"/>
          <w:szCs w:val="28"/>
        </w:rPr>
        <w:t xml:space="preserve">Demirskyi D, Vasylkiv O. Analysis of the high-temperature flexural strength behavior of B4C–TaB2 eutectic composites produced by in situ spark plasma sintering. Mater Sci Eng A </w:t>
      </w:r>
      <w:proofErr w:type="gramStart"/>
      <w:r w:rsidRPr="001C3F8B">
        <w:rPr>
          <w:rFonts w:ascii="Times New Roman" w:hAnsi="Times New Roman" w:cs="Times New Roman"/>
          <w:color w:val="000000" w:themeColor="text1"/>
          <w:sz w:val="28"/>
          <w:szCs w:val="28"/>
        </w:rPr>
        <w:t>2017;697:71</w:t>
      </w:r>
      <w:proofErr w:type="gramEnd"/>
      <w:r w:rsidRPr="001C3F8B">
        <w:rPr>
          <w:rFonts w:ascii="Times New Roman" w:hAnsi="Times New Roman" w:cs="Times New Roman"/>
          <w:color w:val="000000" w:themeColor="text1"/>
          <w:sz w:val="28"/>
          <w:szCs w:val="28"/>
        </w:rPr>
        <w:t xml:space="preserve">–78.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1C3F8B">
        <w:rPr>
          <w:rFonts w:ascii="Times New Roman" w:hAnsi="Times New Roman" w:cs="Times New Roman"/>
          <w:color w:val="000000" w:themeColor="text1"/>
          <w:sz w:val="28"/>
          <w:szCs w:val="28"/>
        </w:rPr>
        <w:t>10.1016/j.msea.2017.04.093.</w:t>
      </w:r>
    </w:p>
    <w:p w14:paraId="1D3B4C31"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Di </w:t>
      </w:r>
      <w:proofErr w:type="spellStart"/>
      <w:r>
        <w:rPr>
          <w:rFonts w:ascii="Times New Roman" w:hAnsi="Times New Roman" w:cs="Times New Roman"/>
          <w:color w:val="000000" w:themeColor="text1"/>
          <w:sz w:val="28"/>
          <w:szCs w:val="28"/>
        </w:rPr>
        <w:t>Rupo</w:t>
      </w:r>
      <w:proofErr w:type="spellEnd"/>
      <w:r>
        <w:rPr>
          <w:rFonts w:ascii="Times New Roman" w:hAnsi="Times New Roman" w:cs="Times New Roman"/>
          <w:color w:val="000000" w:themeColor="text1"/>
          <w:sz w:val="28"/>
          <w:szCs w:val="28"/>
        </w:rPr>
        <w:t xml:space="preserve"> E, </w:t>
      </w:r>
      <w:proofErr w:type="spellStart"/>
      <w:r>
        <w:rPr>
          <w:rFonts w:ascii="Times New Roman" w:hAnsi="Times New Roman" w:cs="Times New Roman"/>
          <w:color w:val="000000" w:themeColor="text1"/>
          <w:sz w:val="28"/>
          <w:szCs w:val="28"/>
        </w:rPr>
        <w:t>Gilbart</w:t>
      </w:r>
      <w:proofErr w:type="spellEnd"/>
      <w:r>
        <w:rPr>
          <w:rFonts w:ascii="Times New Roman" w:hAnsi="Times New Roman" w:cs="Times New Roman"/>
          <w:color w:val="000000" w:themeColor="text1"/>
          <w:sz w:val="28"/>
          <w:szCs w:val="28"/>
        </w:rPr>
        <w:t xml:space="preserve"> E, </w:t>
      </w:r>
      <w:proofErr w:type="spellStart"/>
      <w:r>
        <w:rPr>
          <w:rFonts w:ascii="Times New Roman" w:hAnsi="Times New Roman" w:cs="Times New Roman"/>
          <w:color w:val="000000" w:themeColor="text1"/>
          <w:sz w:val="28"/>
          <w:szCs w:val="28"/>
        </w:rPr>
        <w:t>Garruthers</w:t>
      </w:r>
      <w:proofErr w:type="spellEnd"/>
      <w:r>
        <w:rPr>
          <w:rFonts w:ascii="Times New Roman" w:hAnsi="Times New Roman" w:cs="Times New Roman"/>
          <w:color w:val="000000" w:themeColor="text1"/>
          <w:sz w:val="28"/>
          <w:szCs w:val="28"/>
        </w:rPr>
        <w:t xml:space="preserve"> TG, Brook RJ. </w:t>
      </w:r>
      <w:r w:rsidRPr="005571ED">
        <w:rPr>
          <w:rFonts w:ascii="Times New Roman" w:hAnsi="Times New Roman" w:cs="Times New Roman"/>
          <w:color w:val="000000" w:themeColor="text1"/>
          <w:sz w:val="28"/>
          <w:szCs w:val="28"/>
        </w:rPr>
        <w:t xml:space="preserve">Reaction hot-pressing of zircon-alumina mixtures. J Mater Sci </w:t>
      </w:r>
      <w:r>
        <w:rPr>
          <w:rFonts w:ascii="Times New Roman" w:hAnsi="Times New Roman" w:cs="Times New Roman"/>
          <w:color w:val="000000" w:themeColor="text1"/>
          <w:sz w:val="28"/>
          <w:szCs w:val="28"/>
        </w:rPr>
        <w:t>1979;14:</w:t>
      </w:r>
      <w:r w:rsidRPr="005571ED">
        <w:rPr>
          <w:rFonts w:ascii="Times New Roman" w:hAnsi="Times New Roman" w:cs="Times New Roman"/>
          <w:color w:val="000000" w:themeColor="text1"/>
          <w:sz w:val="28"/>
          <w:szCs w:val="28"/>
        </w:rPr>
        <w:t xml:space="preserve"> 705–711.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5571ED">
        <w:rPr>
          <w:rFonts w:ascii="Times New Roman" w:hAnsi="Times New Roman" w:cs="Times New Roman"/>
          <w:color w:val="000000" w:themeColor="text1"/>
          <w:sz w:val="28"/>
          <w:szCs w:val="28"/>
        </w:rPr>
        <w:t>10.1007/BF00772734</w:t>
      </w:r>
      <w:r>
        <w:rPr>
          <w:rFonts w:ascii="Times New Roman" w:hAnsi="Times New Roman" w:cs="Times New Roman"/>
          <w:color w:val="000000" w:themeColor="text1"/>
          <w:sz w:val="28"/>
          <w:szCs w:val="28"/>
        </w:rPr>
        <w:t>.</w:t>
      </w:r>
    </w:p>
    <w:p w14:paraId="06E6AD6D" w14:textId="77777777" w:rsidR="00930FC4" w:rsidRPr="00302801"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Coble RL. </w:t>
      </w:r>
      <w:r w:rsidRPr="00302801">
        <w:rPr>
          <w:rFonts w:ascii="Times New Roman" w:hAnsi="Times New Roman" w:cs="Times New Roman"/>
          <w:color w:val="000000" w:themeColor="text1"/>
          <w:sz w:val="28"/>
          <w:szCs w:val="28"/>
        </w:rPr>
        <w:t>A Model for Boundary Diffusion Controlled Creep in Polycrystalline Materials</w:t>
      </w:r>
      <w:r>
        <w:rPr>
          <w:rFonts w:ascii="Times New Roman" w:hAnsi="Times New Roman" w:cs="Times New Roman"/>
          <w:color w:val="000000" w:themeColor="text1"/>
          <w:sz w:val="28"/>
          <w:szCs w:val="28"/>
        </w:rPr>
        <w:t xml:space="preserve">. J Appl Phys. </w:t>
      </w:r>
      <w:proofErr w:type="gramStart"/>
      <w:r>
        <w:rPr>
          <w:rFonts w:ascii="Times New Roman" w:hAnsi="Times New Roman" w:cs="Times New Roman"/>
          <w:color w:val="000000" w:themeColor="text1"/>
          <w:sz w:val="28"/>
          <w:szCs w:val="28"/>
        </w:rPr>
        <w:t>1963;34:1679</w:t>
      </w:r>
      <w:proofErr w:type="gramEnd"/>
      <w:r>
        <w:rPr>
          <w:rFonts w:ascii="Times New Roman" w:hAnsi="Times New Roman" w:cs="Times New Roman"/>
          <w:color w:val="000000" w:themeColor="text1"/>
          <w:sz w:val="28"/>
          <w:szCs w:val="28"/>
        </w:rPr>
        <w:t xml:space="preserve">–1682.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1</w:t>
      </w:r>
      <w:r w:rsidRPr="00D34AD3">
        <w:rPr>
          <w:rFonts w:ascii="Times New Roman" w:hAnsi="Times New Roman" w:cs="Times New Roman"/>
          <w:color w:val="000000" w:themeColor="text1"/>
          <w:sz w:val="28"/>
          <w:szCs w:val="28"/>
        </w:rPr>
        <w:t>0.1063/1.1702656</w:t>
      </w:r>
      <w:r>
        <w:rPr>
          <w:rFonts w:ascii="Times New Roman" w:hAnsi="Times New Roman" w:cs="Times New Roman"/>
          <w:color w:val="000000" w:themeColor="text1"/>
          <w:sz w:val="28"/>
          <w:szCs w:val="28"/>
        </w:rPr>
        <w:t>.</w:t>
      </w:r>
    </w:p>
    <w:p w14:paraId="5A97D5DC"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Passmore EM, Duff RH, </w:t>
      </w:r>
      <w:proofErr w:type="spellStart"/>
      <w:r>
        <w:rPr>
          <w:rFonts w:ascii="Times New Roman" w:hAnsi="Times New Roman" w:cs="Times New Roman"/>
          <w:color w:val="000000" w:themeColor="text1"/>
          <w:sz w:val="28"/>
          <w:szCs w:val="28"/>
        </w:rPr>
        <w:t>Vasilos</w:t>
      </w:r>
      <w:proofErr w:type="spellEnd"/>
      <w:r>
        <w:rPr>
          <w:rFonts w:ascii="Times New Roman" w:hAnsi="Times New Roman" w:cs="Times New Roman"/>
          <w:color w:val="000000" w:themeColor="text1"/>
          <w:sz w:val="28"/>
          <w:szCs w:val="28"/>
        </w:rPr>
        <w:t xml:space="preserve"> T. </w:t>
      </w:r>
      <w:r w:rsidRPr="00797AED">
        <w:rPr>
          <w:rFonts w:ascii="Times New Roman" w:hAnsi="Times New Roman" w:cs="Times New Roman"/>
          <w:color w:val="000000" w:themeColor="text1"/>
          <w:sz w:val="28"/>
          <w:szCs w:val="28"/>
        </w:rPr>
        <w:t>Creep of Dense, Polycrystalline Magnesium Oxid</w:t>
      </w:r>
      <w:r>
        <w:rPr>
          <w:rFonts w:ascii="Times New Roman" w:hAnsi="Times New Roman" w:cs="Times New Roman"/>
          <w:color w:val="000000" w:themeColor="text1"/>
          <w:sz w:val="28"/>
          <w:szCs w:val="28"/>
        </w:rPr>
        <w:t>e</w:t>
      </w:r>
      <w:r w:rsidRPr="0079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97AED">
        <w:rPr>
          <w:rFonts w:ascii="Times New Roman" w:hAnsi="Times New Roman" w:cs="Times New Roman"/>
          <w:color w:val="000000" w:themeColor="text1"/>
          <w:sz w:val="28"/>
          <w:szCs w:val="28"/>
        </w:rPr>
        <w:t>J Am Ceram Soc. 19</w:t>
      </w:r>
      <w:r>
        <w:rPr>
          <w:rFonts w:ascii="Times New Roman" w:hAnsi="Times New Roman" w:cs="Times New Roman"/>
          <w:color w:val="000000" w:themeColor="text1"/>
          <w:sz w:val="28"/>
          <w:szCs w:val="28"/>
        </w:rPr>
        <w:t>66</w:t>
      </w:r>
      <w:r w:rsidRPr="0079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49</w:t>
      </w:r>
      <w:r w:rsidRPr="0079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11</w:t>
      </w:r>
      <w:r w:rsidRPr="0079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594</w:t>
      </w:r>
      <w:r w:rsidRPr="0079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600</w:t>
      </w:r>
      <w:r w:rsidRPr="00797AED">
        <w:rPr>
          <w:rFonts w:ascii="Times New Roman" w:hAnsi="Times New Roman" w:cs="Times New Roman"/>
          <w:color w:val="000000" w:themeColor="text1"/>
          <w:sz w:val="28"/>
          <w:szCs w:val="28"/>
        </w:rPr>
        <w:t xml:space="preserve">. </w:t>
      </w:r>
      <w:proofErr w:type="spellStart"/>
      <w:r w:rsidRPr="00797AED">
        <w:rPr>
          <w:rFonts w:ascii="Times New Roman" w:hAnsi="Times New Roman" w:cs="Times New Roman"/>
          <w:color w:val="000000" w:themeColor="text1"/>
          <w:sz w:val="28"/>
          <w:szCs w:val="28"/>
        </w:rPr>
        <w:t>doi</w:t>
      </w:r>
      <w:proofErr w:type="spellEnd"/>
      <w:r w:rsidRPr="00797AED">
        <w:rPr>
          <w:rFonts w:ascii="Times New Roman" w:hAnsi="Times New Roman" w:cs="Times New Roman"/>
          <w:color w:val="000000" w:themeColor="text1"/>
          <w:sz w:val="28"/>
          <w:szCs w:val="28"/>
        </w:rPr>
        <w:t>: 10.1111/j.1151-</w:t>
      </w:r>
      <w:proofErr w:type="gramStart"/>
      <w:r w:rsidRPr="00797AED">
        <w:rPr>
          <w:rFonts w:ascii="Times New Roman" w:hAnsi="Times New Roman" w:cs="Times New Roman"/>
          <w:color w:val="000000" w:themeColor="text1"/>
          <w:sz w:val="28"/>
          <w:szCs w:val="28"/>
        </w:rPr>
        <w:t>2916.1966.tb</w:t>
      </w:r>
      <w:proofErr w:type="gramEnd"/>
      <w:r w:rsidRPr="00797AED">
        <w:rPr>
          <w:rFonts w:ascii="Times New Roman" w:hAnsi="Times New Roman" w:cs="Times New Roman"/>
          <w:color w:val="000000" w:themeColor="text1"/>
          <w:sz w:val="28"/>
          <w:szCs w:val="28"/>
        </w:rPr>
        <w:t>13175.x</w:t>
      </w:r>
      <w:r>
        <w:rPr>
          <w:rFonts w:ascii="Times New Roman" w:hAnsi="Times New Roman" w:cs="Times New Roman"/>
          <w:color w:val="000000" w:themeColor="text1"/>
          <w:sz w:val="28"/>
          <w:szCs w:val="28"/>
        </w:rPr>
        <w:t>.</w:t>
      </w:r>
    </w:p>
    <w:p w14:paraId="0DF439A8"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w:t>
      </w:r>
      <w:r w:rsidRPr="00D97A46">
        <w:rPr>
          <w:rFonts w:ascii="Times New Roman" w:hAnsi="Times New Roman" w:cs="Times New Roman"/>
          <w:color w:val="000000" w:themeColor="text1"/>
          <w:sz w:val="28"/>
          <w:szCs w:val="28"/>
        </w:rPr>
        <w:t xml:space="preserve">Bernard-Granger G, </w:t>
      </w:r>
      <w:proofErr w:type="spellStart"/>
      <w:r w:rsidRPr="00D97A46">
        <w:rPr>
          <w:rFonts w:ascii="Times New Roman" w:hAnsi="Times New Roman" w:cs="Times New Roman"/>
          <w:color w:val="000000" w:themeColor="text1"/>
          <w:sz w:val="28"/>
          <w:szCs w:val="28"/>
        </w:rPr>
        <w:t>Guizard</w:t>
      </w:r>
      <w:proofErr w:type="spellEnd"/>
      <w:r w:rsidRPr="00D97A46">
        <w:rPr>
          <w:rFonts w:ascii="Times New Roman" w:hAnsi="Times New Roman" w:cs="Times New Roman"/>
          <w:color w:val="000000" w:themeColor="text1"/>
          <w:sz w:val="28"/>
          <w:szCs w:val="28"/>
        </w:rPr>
        <w:t xml:space="preserve"> C. Spark plasma sintering of a commercially available granulated zirconia powder: I. Sintering path and hypotheses about the mechanism(s) controlling densification. Acta Mater. 2007;44[10]:3493–3504. </w:t>
      </w:r>
      <w:proofErr w:type="spellStart"/>
      <w:r w:rsidRPr="00D97A46">
        <w:rPr>
          <w:rFonts w:ascii="Times New Roman" w:hAnsi="Times New Roman" w:cs="Times New Roman"/>
          <w:color w:val="000000" w:themeColor="text1"/>
          <w:sz w:val="28"/>
          <w:szCs w:val="28"/>
        </w:rPr>
        <w:t>doi</w:t>
      </w:r>
      <w:proofErr w:type="spellEnd"/>
      <w:r w:rsidRPr="00D97A46">
        <w:rPr>
          <w:rFonts w:ascii="Times New Roman" w:hAnsi="Times New Roman" w:cs="Times New Roman"/>
          <w:color w:val="000000" w:themeColor="text1"/>
          <w:sz w:val="28"/>
          <w:szCs w:val="28"/>
        </w:rPr>
        <w:t>: 10.1016/j.actamat.2007.01.048.</w:t>
      </w:r>
    </w:p>
    <w:p w14:paraId="28CE7AB8" w14:textId="77777777" w:rsidR="00930FC4" w:rsidRDefault="00930FC4" w:rsidP="00930FC4">
      <w:pPr>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lastRenderedPageBreak/>
        <w:t xml:space="preserve">[20] </w:t>
      </w:r>
      <w:proofErr w:type="spellStart"/>
      <w:r w:rsidRPr="00810BA6">
        <w:rPr>
          <w:rFonts w:ascii="Times New Roman" w:hAnsi="Times New Roman"/>
          <w:sz w:val="28"/>
          <w:szCs w:val="28"/>
        </w:rPr>
        <w:t>Andrievskii</w:t>
      </w:r>
      <w:proofErr w:type="spellEnd"/>
      <w:r w:rsidRPr="00810BA6">
        <w:rPr>
          <w:rFonts w:ascii="Times New Roman" w:hAnsi="Times New Roman"/>
          <w:sz w:val="28"/>
          <w:szCs w:val="28"/>
        </w:rPr>
        <w:t xml:space="preserve"> RA, </w:t>
      </w:r>
      <w:proofErr w:type="spellStart"/>
      <w:r w:rsidRPr="00810BA6">
        <w:rPr>
          <w:rFonts w:ascii="Times New Roman" w:hAnsi="Times New Roman"/>
          <w:sz w:val="28"/>
          <w:szCs w:val="28"/>
        </w:rPr>
        <w:t>Klymentko</w:t>
      </w:r>
      <w:proofErr w:type="spellEnd"/>
      <w:r w:rsidRPr="00810BA6">
        <w:rPr>
          <w:rFonts w:ascii="Times New Roman" w:hAnsi="Times New Roman"/>
          <w:sz w:val="28"/>
          <w:szCs w:val="28"/>
        </w:rPr>
        <w:t xml:space="preserve"> VV, </w:t>
      </w:r>
      <w:proofErr w:type="spellStart"/>
      <w:r w:rsidRPr="00810BA6">
        <w:rPr>
          <w:rFonts w:ascii="Times New Roman" w:hAnsi="Times New Roman"/>
          <w:sz w:val="28"/>
          <w:szCs w:val="28"/>
        </w:rPr>
        <w:t>Khromov</w:t>
      </w:r>
      <w:proofErr w:type="spellEnd"/>
      <w:r w:rsidRPr="00810BA6">
        <w:rPr>
          <w:rFonts w:ascii="Times New Roman" w:hAnsi="Times New Roman"/>
          <w:sz w:val="28"/>
          <w:szCs w:val="28"/>
        </w:rPr>
        <w:t xml:space="preserve"> YF. Self-diffusion of carbon in transition metal carbides of IV and V group. Phys Met </w:t>
      </w:r>
      <w:proofErr w:type="spellStart"/>
      <w:r w:rsidRPr="00810BA6">
        <w:rPr>
          <w:rFonts w:ascii="Times New Roman" w:hAnsi="Times New Roman"/>
          <w:sz w:val="28"/>
          <w:szCs w:val="28"/>
        </w:rPr>
        <w:t>Metallogr</w:t>
      </w:r>
      <w:proofErr w:type="spellEnd"/>
      <w:r w:rsidRPr="00810BA6">
        <w:rPr>
          <w:rFonts w:ascii="Times New Roman" w:hAnsi="Times New Roman"/>
          <w:sz w:val="28"/>
          <w:szCs w:val="28"/>
        </w:rPr>
        <w:t>. 1969;28[2]:298–303.</w:t>
      </w:r>
    </w:p>
    <w:p w14:paraId="14469CD1"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w:t>
      </w:r>
      <w:proofErr w:type="spellStart"/>
      <w:r w:rsidRPr="003227D2">
        <w:rPr>
          <w:rFonts w:ascii="Times New Roman" w:hAnsi="Times New Roman" w:cs="Times New Roman"/>
          <w:color w:val="000000" w:themeColor="text1"/>
          <w:sz w:val="28"/>
          <w:szCs w:val="28"/>
        </w:rPr>
        <w:t>Buhsmer</w:t>
      </w:r>
      <w:proofErr w:type="spellEnd"/>
      <w:r w:rsidRPr="003227D2">
        <w:rPr>
          <w:rFonts w:ascii="Times New Roman" w:hAnsi="Times New Roman" w:cs="Times New Roman"/>
          <w:color w:val="000000" w:themeColor="text1"/>
          <w:sz w:val="28"/>
          <w:szCs w:val="28"/>
        </w:rPr>
        <w:t xml:space="preserve"> CP, Crayton PH. Carbon self-diffusion in tungsten carbide. J Mater Sci</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1971;</w:t>
      </w:r>
      <w:r w:rsidRPr="003227D2">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w:t>
      </w:r>
      <w:r w:rsidRPr="003227D2">
        <w:rPr>
          <w:rFonts w:ascii="Times New Roman" w:hAnsi="Times New Roman" w:cs="Times New Roman"/>
          <w:color w:val="000000" w:themeColor="text1"/>
          <w:sz w:val="28"/>
          <w:szCs w:val="28"/>
        </w:rPr>
        <w:t>981</w:t>
      </w:r>
      <w:proofErr w:type="gramEnd"/>
      <w:r w:rsidRPr="003227D2">
        <w:rPr>
          <w:rFonts w:ascii="Times New Roman" w:hAnsi="Times New Roman" w:cs="Times New Roman"/>
          <w:color w:val="000000" w:themeColor="text1"/>
          <w:sz w:val="28"/>
          <w:szCs w:val="28"/>
        </w:rPr>
        <w:t>–988</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3227D2">
        <w:rPr>
          <w:rFonts w:ascii="Times New Roman" w:hAnsi="Times New Roman" w:cs="Times New Roman"/>
          <w:color w:val="000000" w:themeColor="text1"/>
          <w:sz w:val="28"/>
          <w:szCs w:val="28"/>
        </w:rPr>
        <w:t>10.1007/BF00549949</w:t>
      </w:r>
      <w:r>
        <w:rPr>
          <w:rFonts w:ascii="Times New Roman" w:hAnsi="Times New Roman" w:cs="Times New Roman"/>
          <w:color w:val="000000" w:themeColor="text1"/>
          <w:sz w:val="28"/>
          <w:szCs w:val="28"/>
        </w:rPr>
        <w:t>.</w:t>
      </w:r>
    </w:p>
    <w:p w14:paraId="73FACBB3" w14:textId="77777777" w:rsidR="00930FC4" w:rsidRDefault="00930FC4" w:rsidP="00930FC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r w:rsidRPr="006E270C">
        <w:rPr>
          <w:rFonts w:ascii="Times New Roman" w:hAnsi="Times New Roman" w:cs="Times New Roman"/>
          <w:color w:val="000000" w:themeColor="text1"/>
          <w:sz w:val="28"/>
          <w:szCs w:val="28"/>
        </w:rPr>
        <w:t xml:space="preserve">S. Lay, F. </w:t>
      </w:r>
      <w:proofErr w:type="spellStart"/>
      <w:r w:rsidRPr="006E270C">
        <w:rPr>
          <w:rFonts w:ascii="Times New Roman" w:hAnsi="Times New Roman" w:cs="Times New Roman"/>
          <w:color w:val="000000" w:themeColor="text1"/>
          <w:sz w:val="28"/>
          <w:szCs w:val="28"/>
        </w:rPr>
        <w:t>Osterstock</w:t>
      </w:r>
      <w:proofErr w:type="spellEnd"/>
      <w:r w:rsidRPr="006E270C">
        <w:rPr>
          <w:rFonts w:ascii="Times New Roman" w:hAnsi="Times New Roman" w:cs="Times New Roman"/>
          <w:color w:val="000000" w:themeColor="text1"/>
          <w:sz w:val="28"/>
          <w:szCs w:val="28"/>
        </w:rPr>
        <w:t xml:space="preserve">, High Temperature Creep of Pure Tungsten Carbide and WC-Co Alloys with Low Cobalt </w:t>
      </w:r>
      <w:proofErr w:type="spellStart"/>
      <w:r w:rsidRPr="006E270C">
        <w:rPr>
          <w:rFonts w:ascii="Times New Roman" w:hAnsi="Times New Roman" w:cs="Times New Roman"/>
          <w:color w:val="000000" w:themeColor="text1"/>
          <w:sz w:val="28"/>
          <w:szCs w:val="28"/>
        </w:rPr>
        <w:t>Volumic</w:t>
      </w:r>
      <w:proofErr w:type="spellEnd"/>
      <w:r w:rsidRPr="006E270C">
        <w:rPr>
          <w:rFonts w:ascii="Times New Roman" w:hAnsi="Times New Roman" w:cs="Times New Roman"/>
          <w:color w:val="000000" w:themeColor="text1"/>
          <w:sz w:val="28"/>
          <w:szCs w:val="28"/>
        </w:rPr>
        <w:t xml:space="preserve"> Ratios, In: </w:t>
      </w:r>
      <w:proofErr w:type="spellStart"/>
      <w:r w:rsidRPr="006E270C">
        <w:rPr>
          <w:rFonts w:ascii="Times New Roman" w:hAnsi="Times New Roman" w:cs="Times New Roman"/>
          <w:color w:val="000000" w:themeColor="text1"/>
          <w:sz w:val="28"/>
          <w:szCs w:val="28"/>
        </w:rPr>
        <w:t>Tressler</w:t>
      </w:r>
      <w:proofErr w:type="spellEnd"/>
      <w:r w:rsidRPr="006E270C">
        <w:rPr>
          <w:rFonts w:ascii="Times New Roman" w:hAnsi="Times New Roman" w:cs="Times New Roman"/>
          <w:color w:val="000000" w:themeColor="text1"/>
          <w:sz w:val="28"/>
          <w:szCs w:val="28"/>
        </w:rPr>
        <w:t xml:space="preserve"> RE, </w:t>
      </w:r>
      <w:proofErr w:type="spellStart"/>
      <w:r w:rsidRPr="006E270C">
        <w:rPr>
          <w:rFonts w:ascii="Times New Roman" w:hAnsi="Times New Roman" w:cs="Times New Roman"/>
          <w:color w:val="000000" w:themeColor="text1"/>
          <w:sz w:val="28"/>
          <w:szCs w:val="28"/>
        </w:rPr>
        <w:t>Bradt</w:t>
      </w:r>
      <w:proofErr w:type="spellEnd"/>
      <w:r w:rsidRPr="006E270C">
        <w:rPr>
          <w:rFonts w:ascii="Times New Roman" w:hAnsi="Times New Roman" w:cs="Times New Roman"/>
          <w:color w:val="000000" w:themeColor="text1"/>
          <w:sz w:val="28"/>
          <w:szCs w:val="28"/>
        </w:rPr>
        <w:t xml:space="preserve"> RC (eds</w:t>
      </w:r>
      <w:r>
        <w:rPr>
          <w:rFonts w:ascii="Times New Roman" w:hAnsi="Times New Roman" w:cs="Times New Roman"/>
          <w:color w:val="000000" w:themeColor="text1"/>
          <w:sz w:val="28"/>
          <w:szCs w:val="28"/>
        </w:rPr>
        <w:t>.</w:t>
      </w:r>
      <w:r w:rsidRPr="006E270C">
        <w:rPr>
          <w:rFonts w:ascii="Times New Roman" w:hAnsi="Times New Roman" w:cs="Times New Roman"/>
          <w:color w:val="000000" w:themeColor="text1"/>
          <w:sz w:val="28"/>
          <w:szCs w:val="28"/>
        </w:rPr>
        <w:t xml:space="preserve">) Deformation of Ceramic Materials II. Materials Science Research, vol 18. Springer, Boston, MA.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6E270C">
        <w:rPr>
          <w:rFonts w:ascii="Times New Roman" w:hAnsi="Times New Roman" w:cs="Times New Roman"/>
          <w:color w:val="000000" w:themeColor="text1"/>
          <w:sz w:val="28"/>
          <w:szCs w:val="28"/>
        </w:rPr>
        <w:t>10.1007/978-1-4615-6802-5_31</w:t>
      </w:r>
      <w:r>
        <w:rPr>
          <w:rFonts w:ascii="Times New Roman" w:hAnsi="Times New Roman" w:cs="Times New Roman"/>
          <w:color w:val="000000" w:themeColor="text1"/>
          <w:sz w:val="28"/>
          <w:szCs w:val="28"/>
        </w:rPr>
        <w:t>.</w:t>
      </w:r>
    </w:p>
    <w:p w14:paraId="3194B364"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[23] </w:t>
      </w:r>
      <w:r w:rsidRPr="006E270C">
        <w:rPr>
          <w:rFonts w:ascii="Times New Roman" w:hAnsi="Times New Roman" w:cs="Times New Roman"/>
          <w:color w:val="000000" w:themeColor="text1"/>
          <w:sz w:val="28"/>
          <w:szCs w:val="28"/>
        </w:rPr>
        <w:t xml:space="preserve">Spivak II, </w:t>
      </w:r>
      <w:proofErr w:type="spellStart"/>
      <w:r w:rsidRPr="006E270C">
        <w:rPr>
          <w:rFonts w:ascii="Times New Roman" w:hAnsi="Times New Roman" w:cs="Times New Roman"/>
          <w:color w:val="000000" w:themeColor="text1"/>
          <w:sz w:val="28"/>
          <w:szCs w:val="28"/>
        </w:rPr>
        <w:t>Klymenko</w:t>
      </w:r>
      <w:proofErr w:type="spellEnd"/>
      <w:r w:rsidRPr="006E270C">
        <w:rPr>
          <w:rFonts w:ascii="Times New Roman" w:hAnsi="Times New Roman" w:cs="Times New Roman"/>
          <w:color w:val="000000" w:themeColor="text1"/>
          <w:sz w:val="28"/>
          <w:szCs w:val="28"/>
        </w:rPr>
        <w:t xml:space="preserve"> VV. Investigation of diffusion defects in interstitial phases. Phys Met </w:t>
      </w:r>
      <w:proofErr w:type="spellStart"/>
      <w:r w:rsidRPr="006E270C">
        <w:rPr>
          <w:rFonts w:ascii="Times New Roman" w:hAnsi="Times New Roman" w:cs="Times New Roman"/>
          <w:color w:val="000000" w:themeColor="text1"/>
          <w:sz w:val="28"/>
          <w:szCs w:val="28"/>
        </w:rPr>
        <w:t>Metallogr</w:t>
      </w:r>
      <w:proofErr w:type="spellEnd"/>
      <w:r w:rsidRPr="006E270C">
        <w:rPr>
          <w:rFonts w:ascii="Times New Roman" w:hAnsi="Times New Roman" w:cs="Times New Roman"/>
          <w:color w:val="000000" w:themeColor="text1"/>
          <w:sz w:val="28"/>
          <w:szCs w:val="28"/>
        </w:rPr>
        <w:t>. 1971;32[2]:314–317.</w:t>
      </w:r>
    </w:p>
    <w:p w14:paraId="3A902911" w14:textId="4C995668"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 </w:t>
      </w:r>
      <w:r w:rsidRPr="000940AF">
        <w:rPr>
          <w:rFonts w:ascii="Times New Roman" w:hAnsi="Times New Roman" w:cs="Times New Roman"/>
          <w:color w:val="000000" w:themeColor="text1"/>
          <w:sz w:val="28"/>
          <w:szCs w:val="28"/>
        </w:rPr>
        <w:t>Grasso</w:t>
      </w:r>
      <w:r>
        <w:rPr>
          <w:rFonts w:ascii="Times New Roman" w:hAnsi="Times New Roman" w:cs="Times New Roman"/>
          <w:color w:val="000000" w:themeColor="text1"/>
          <w:sz w:val="28"/>
          <w:szCs w:val="28"/>
        </w:rPr>
        <w:t xml:space="preserve"> S</w:t>
      </w:r>
      <w:r w:rsidRPr="000940AF">
        <w:rPr>
          <w:rFonts w:ascii="Times New Roman" w:hAnsi="Times New Roman" w:cs="Times New Roman"/>
          <w:color w:val="000000" w:themeColor="text1"/>
          <w:sz w:val="28"/>
          <w:szCs w:val="28"/>
        </w:rPr>
        <w:t xml:space="preserve">, </w:t>
      </w:r>
      <w:proofErr w:type="spellStart"/>
      <w:r w:rsidRPr="000940AF">
        <w:rPr>
          <w:rFonts w:ascii="Times New Roman" w:hAnsi="Times New Roman" w:cs="Times New Roman"/>
          <w:color w:val="000000" w:themeColor="text1"/>
          <w:sz w:val="28"/>
          <w:szCs w:val="28"/>
        </w:rPr>
        <w:t>Sakka</w:t>
      </w:r>
      <w:proofErr w:type="spellEnd"/>
      <w:r>
        <w:rPr>
          <w:rFonts w:ascii="Times New Roman" w:hAnsi="Times New Roman" w:cs="Times New Roman"/>
          <w:color w:val="000000" w:themeColor="text1"/>
          <w:sz w:val="28"/>
          <w:szCs w:val="28"/>
        </w:rPr>
        <w:t xml:space="preserve"> Y</w:t>
      </w:r>
      <w:r w:rsidRPr="000940AF">
        <w:rPr>
          <w:rFonts w:ascii="Times New Roman" w:hAnsi="Times New Roman" w:cs="Times New Roman"/>
          <w:color w:val="000000" w:themeColor="text1"/>
          <w:sz w:val="28"/>
          <w:szCs w:val="28"/>
        </w:rPr>
        <w:t xml:space="preserve">, </w:t>
      </w:r>
      <w:proofErr w:type="spellStart"/>
      <w:r w:rsidRPr="000940AF">
        <w:rPr>
          <w:rFonts w:ascii="Times New Roman" w:hAnsi="Times New Roman" w:cs="Times New Roman"/>
          <w:color w:val="000000" w:themeColor="text1"/>
          <w:sz w:val="28"/>
          <w:szCs w:val="28"/>
        </w:rPr>
        <w:t>Maizza</w:t>
      </w:r>
      <w:proofErr w:type="spellEnd"/>
      <w:r>
        <w:rPr>
          <w:rFonts w:ascii="Times New Roman" w:hAnsi="Times New Roman" w:cs="Times New Roman"/>
          <w:color w:val="000000" w:themeColor="text1"/>
          <w:sz w:val="28"/>
          <w:szCs w:val="28"/>
        </w:rPr>
        <w:t xml:space="preserve"> G</w:t>
      </w:r>
      <w:r w:rsidRPr="000940AF">
        <w:rPr>
          <w:rFonts w:ascii="Times New Roman" w:hAnsi="Times New Roman" w:cs="Times New Roman"/>
          <w:color w:val="000000" w:themeColor="text1"/>
          <w:sz w:val="28"/>
          <w:szCs w:val="28"/>
        </w:rPr>
        <w:t>, Hu</w:t>
      </w:r>
      <w:r>
        <w:rPr>
          <w:rFonts w:ascii="Times New Roman" w:hAnsi="Times New Roman" w:cs="Times New Roman"/>
          <w:color w:val="000000" w:themeColor="text1"/>
          <w:sz w:val="28"/>
          <w:szCs w:val="28"/>
        </w:rPr>
        <w:t xml:space="preserve"> C.</w:t>
      </w:r>
      <w:r w:rsidRPr="000940AF">
        <w:rPr>
          <w:rFonts w:ascii="Times New Roman" w:hAnsi="Times New Roman" w:cs="Times New Roman"/>
          <w:color w:val="000000" w:themeColor="text1"/>
          <w:sz w:val="28"/>
          <w:szCs w:val="28"/>
        </w:rPr>
        <w:t xml:space="preserve"> Pressure Effect on the Homogeneity of Spark Plasma-Sintered Tungsten Carbide Powder</w:t>
      </w:r>
      <w:r>
        <w:rPr>
          <w:rFonts w:ascii="Times New Roman" w:hAnsi="Times New Roman" w:cs="Times New Roman"/>
          <w:color w:val="000000" w:themeColor="text1"/>
          <w:sz w:val="28"/>
          <w:szCs w:val="28"/>
        </w:rPr>
        <w:t xml:space="preserve">. </w:t>
      </w:r>
      <w:r w:rsidRPr="000940AF">
        <w:rPr>
          <w:rFonts w:ascii="Times New Roman" w:hAnsi="Times New Roman" w:cs="Times New Roman"/>
          <w:color w:val="000000" w:themeColor="text1"/>
          <w:sz w:val="28"/>
          <w:szCs w:val="28"/>
        </w:rPr>
        <w:t>J Am Ceram Soc.</w:t>
      </w:r>
      <w:r>
        <w:rPr>
          <w:rFonts w:ascii="Times New Roman" w:hAnsi="Times New Roman" w:cs="Times New Roman"/>
          <w:color w:val="000000" w:themeColor="text1"/>
          <w:sz w:val="28"/>
          <w:szCs w:val="28"/>
        </w:rPr>
        <w:t xml:space="preserve"> 2009;</w:t>
      </w:r>
      <w:r w:rsidRPr="000940AF">
        <w:rPr>
          <w:rFonts w:ascii="Times New Roman" w:hAnsi="Times New Roman" w:cs="Times New Roman"/>
          <w:color w:val="000000" w:themeColor="text1"/>
          <w:sz w:val="28"/>
          <w:szCs w:val="28"/>
        </w:rPr>
        <w:t>92[10]</w:t>
      </w:r>
      <w:r>
        <w:rPr>
          <w:rFonts w:ascii="Times New Roman" w:hAnsi="Times New Roman" w:cs="Times New Roman"/>
          <w:color w:val="000000" w:themeColor="text1"/>
          <w:sz w:val="28"/>
          <w:szCs w:val="28"/>
        </w:rPr>
        <w:t>:</w:t>
      </w:r>
      <w:r w:rsidRPr="000940AF">
        <w:rPr>
          <w:rFonts w:ascii="Times New Roman" w:hAnsi="Times New Roman" w:cs="Times New Roman"/>
          <w:color w:val="000000" w:themeColor="text1"/>
          <w:sz w:val="28"/>
          <w:szCs w:val="28"/>
        </w:rPr>
        <w:t xml:space="preserve"> 2418–</w:t>
      </w:r>
      <w:r>
        <w:rPr>
          <w:rFonts w:ascii="Times New Roman" w:hAnsi="Times New Roman" w:cs="Times New Roman"/>
          <w:color w:val="000000" w:themeColor="text1"/>
          <w:sz w:val="28"/>
          <w:szCs w:val="28"/>
        </w:rPr>
        <w:t>24</w:t>
      </w:r>
      <w:r w:rsidRPr="000940AF">
        <w:rPr>
          <w:rFonts w:ascii="Times New Roman" w:hAnsi="Times New Roman" w:cs="Times New Roman"/>
          <w:color w:val="000000" w:themeColor="text1"/>
          <w:sz w:val="28"/>
          <w:szCs w:val="28"/>
        </w:rPr>
        <w:t>21</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9340F8">
        <w:rPr>
          <w:rFonts w:ascii="Times New Roman" w:hAnsi="Times New Roman" w:cs="Times New Roman"/>
          <w:color w:val="000000" w:themeColor="text1"/>
          <w:sz w:val="28"/>
          <w:szCs w:val="28"/>
        </w:rPr>
        <w:t>10.1111/j.1551-2916.2009.</w:t>
      </w:r>
      <w:proofErr w:type="gramStart"/>
      <w:r w:rsidRPr="009340F8">
        <w:rPr>
          <w:rFonts w:ascii="Times New Roman" w:hAnsi="Times New Roman" w:cs="Times New Roman"/>
          <w:color w:val="000000" w:themeColor="text1"/>
          <w:sz w:val="28"/>
          <w:szCs w:val="28"/>
        </w:rPr>
        <w:t>03211.x</w:t>
      </w:r>
      <w:r>
        <w:rPr>
          <w:rFonts w:ascii="Times New Roman" w:hAnsi="Times New Roman" w:cs="Times New Roman"/>
          <w:color w:val="000000" w:themeColor="text1"/>
          <w:sz w:val="28"/>
          <w:szCs w:val="28"/>
        </w:rPr>
        <w:t>.</w:t>
      </w:r>
      <w:proofErr w:type="gramEnd"/>
    </w:p>
    <w:p w14:paraId="47844B9D"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 Bamford CH, Tipper CFH. </w:t>
      </w:r>
      <w:r w:rsidRPr="00E94A26">
        <w:rPr>
          <w:rFonts w:ascii="Times New Roman" w:hAnsi="Times New Roman" w:cs="Times New Roman"/>
          <w:color w:val="000000" w:themeColor="text1"/>
          <w:sz w:val="28"/>
          <w:szCs w:val="28"/>
        </w:rPr>
        <w:t>Reactions in the Solid State</w:t>
      </w:r>
      <w:r>
        <w:rPr>
          <w:rFonts w:ascii="Times New Roman" w:hAnsi="Times New Roman" w:cs="Times New Roman"/>
          <w:color w:val="000000" w:themeColor="text1"/>
          <w:sz w:val="28"/>
          <w:szCs w:val="28"/>
        </w:rPr>
        <w:t xml:space="preserve">. </w:t>
      </w:r>
      <w:r w:rsidRPr="00E94A26">
        <w:rPr>
          <w:rFonts w:ascii="Times New Roman" w:hAnsi="Times New Roman" w:cs="Times New Roman"/>
          <w:color w:val="000000" w:themeColor="text1"/>
          <w:sz w:val="28"/>
          <w:szCs w:val="28"/>
        </w:rPr>
        <w:t>Comprehensive Chemical Kinetics, 22</w:t>
      </w:r>
      <w:r>
        <w:rPr>
          <w:rFonts w:ascii="Times New Roman" w:hAnsi="Times New Roman" w:cs="Times New Roman"/>
          <w:color w:val="000000" w:themeColor="text1"/>
          <w:sz w:val="28"/>
          <w:szCs w:val="28"/>
        </w:rPr>
        <w:t>. NY: Elsevier; 1980.</w:t>
      </w:r>
    </w:p>
    <w:p w14:paraId="350C544D" w14:textId="77777777" w:rsidR="00930FC4" w:rsidRDefault="00930FC4" w:rsidP="00930FC4">
      <w:pPr>
        <w:tabs>
          <w:tab w:val="left" w:pos="5320"/>
        </w:tabs>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t xml:space="preserve">[26] </w:t>
      </w:r>
      <w:r>
        <w:rPr>
          <w:rFonts w:ascii="Times New Roman" w:hAnsi="Times New Roman"/>
          <w:sz w:val="28"/>
          <w:szCs w:val="28"/>
        </w:rPr>
        <w:t xml:space="preserve">Hachisuka T. </w:t>
      </w:r>
      <w:r w:rsidRPr="001F0BD9">
        <w:rPr>
          <w:rFonts w:ascii="Times New Roman" w:hAnsi="Times New Roman"/>
          <w:sz w:val="28"/>
          <w:szCs w:val="28"/>
        </w:rPr>
        <w:t xml:space="preserve">Hachisuka Preparation of </w:t>
      </w:r>
      <w:proofErr w:type="spellStart"/>
      <w:r w:rsidRPr="001F0BD9">
        <w:rPr>
          <w:rFonts w:ascii="Times New Roman" w:hAnsi="Times New Roman"/>
          <w:sz w:val="28"/>
          <w:szCs w:val="28"/>
        </w:rPr>
        <w:t>TaC</w:t>
      </w:r>
      <w:proofErr w:type="spellEnd"/>
      <w:r w:rsidRPr="001F0BD9">
        <w:rPr>
          <w:rFonts w:ascii="Times New Roman" w:hAnsi="Times New Roman"/>
          <w:sz w:val="28"/>
          <w:szCs w:val="28"/>
        </w:rPr>
        <w:t xml:space="preserve">-WC Solid </w:t>
      </w:r>
      <w:proofErr w:type="spellStart"/>
      <w:r w:rsidRPr="001F0BD9">
        <w:rPr>
          <w:rFonts w:ascii="Times New Roman" w:hAnsi="Times New Roman"/>
          <w:sz w:val="28"/>
          <w:szCs w:val="28"/>
        </w:rPr>
        <w:t>Solid</w:t>
      </w:r>
      <w:proofErr w:type="spellEnd"/>
      <w:r w:rsidRPr="001F0BD9">
        <w:rPr>
          <w:rFonts w:ascii="Times New Roman" w:hAnsi="Times New Roman"/>
          <w:sz w:val="28"/>
          <w:szCs w:val="28"/>
        </w:rPr>
        <w:t xml:space="preserve"> Solution and its Properties</w:t>
      </w:r>
      <w:r>
        <w:rPr>
          <w:rFonts w:ascii="Times New Roman" w:hAnsi="Times New Roman"/>
          <w:sz w:val="28"/>
          <w:szCs w:val="28"/>
        </w:rPr>
        <w:t xml:space="preserve">. J </w:t>
      </w:r>
      <w:proofErr w:type="spellStart"/>
      <w:r>
        <w:rPr>
          <w:rFonts w:ascii="Times New Roman" w:hAnsi="Times New Roman"/>
          <w:sz w:val="28"/>
          <w:szCs w:val="28"/>
        </w:rPr>
        <w:t>Jpn</w:t>
      </w:r>
      <w:proofErr w:type="spellEnd"/>
      <w:r>
        <w:rPr>
          <w:rFonts w:ascii="Times New Roman" w:hAnsi="Times New Roman"/>
          <w:sz w:val="28"/>
          <w:szCs w:val="28"/>
        </w:rPr>
        <w:t xml:space="preserve"> Soc Powder </w:t>
      </w:r>
      <w:proofErr w:type="spellStart"/>
      <w:r>
        <w:rPr>
          <w:rFonts w:ascii="Times New Roman" w:hAnsi="Times New Roman"/>
          <w:sz w:val="28"/>
          <w:szCs w:val="28"/>
        </w:rPr>
        <w:t>Powder</w:t>
      </w:r>
      <w:proofErr w:type="spellEnd"/>
      <w:r>
        <w:rPr>
          <w:rFonts w:ascii="Times New Roman" w:hAnsi="Times New Roman"/>
          <w:sz w:val="28"/>
          <w:szCs w:val="28"/>
        </w:rPr>
        <w:t xml:space="preserve"> </w:t>
      </w:r>
      <w:proofErr w:type="spellStart"/>
      <w:r>
        <w:rPr>
          <w:rFonts w:ascii="Times New Roman" w:hAnsi="Times New Roman"/>
          <w:sz w:val="28"/>
          <w:szCs w:val="28"/>
        </w:rPr>
        <w:t>Powder</w:t>
      </w:r>
      <w:proofErr w:type="spellEnd"/>
      <w:r>
        <w:rPr>
          <w:rFonts w:ascii="Times New Roman" w:hAnsi="Times New Roman"/>
          <w:sz w:val="28"/>
          <w:szCs w:val="28"/>
        </w:rPr>
        <w:t xml:space="preserve"> Metall. 1968;15[3]:110–117.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1F0BD9">
        <w:rPr>
          <w:rFonts w:ascii="Times New Roman" w:hAnsi="Times New Roman"/>
          <w:sz w:val="28"/>
          <w:szCs w:val="28"/>
        </w:rPr>
        <w:t>10.2497/jjspm.15.110</w:t>
      </w:r>
      <w:r>
        <w:rPr>
          <w:rFonts w:ascii="Times New Roman" w:hAnsi="Times New Roman"/>
          <w:sz w:val="28"/>
          <w:szCs w:val="28"/>
        </w:rPr>
        <w:t xml:space="preserve">. </w:t>
      </w:r>
    </w:p>
    <w:p w14:paraId="350AE3EB"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w:t>
      </w:r>
      <w:r w:rsidRPr="00D73EB0">
        <w:rPr>
          <w:rFonts w:ascii="Times New Roman" w:hAnsi="Times New Roman" w:cs="Times New Roman"/>
          <w:color w:val="000000" w:themeColor="text1"/>
          <w:sz w:val="28"/>
          <w:szCs w:val="28"/>
        </w:rPr>
        <w:t>Rudy E, Rudy E</w:t>
      </w:r>
      <w:r>
        <w:rPr>
          <w:rFonts w:ascii="Times New Roman" w:hAnsi="Times New Roman" w:cs="Times New Roman"/>
          <w:color w:val="000000" w:themeColor="text1"/>
          <w:sz w:val="28"/>
          <w:szCs w:val="28"/>
        </w:rPr>
        <w:t xml:space="preserve">, </w:t>
      </w:r>
      <w:proofErr w:type="spellStart"/>
      <w:r w:rsidRPr="00D73EB0">
        <w:rPr>
          <w:rFonts w:ascii="Times New Roman" w:hAnsi="Times New Roman" w:cs="Times New Roman"/>
          <w:color w:val="000000" w:themeColor="text1"/>
          <w:sz w:val="28"/>
          <w:szCs w:val="28"/>
        </w:rPr>
        <w:t>Benesovsky</w:t>
      </w:r>
      <w:proofErr w:type="spellEnd"/>
      <w:r w:rsidRPr="00D73EB0">
        <w:rPr>
          <w:rFonts w:ascii="Times New Roman" w:hAnsi="Times New Roman" w:cs="Times New Roman"/>
          <w:color w:val="000000" w:themeColor="text1"/>
          <w:sz w:val="28"/>
          <w:szCs w:val="28"/>
        </w:rPr>
        <w:t xml:space="preserve"> F. </w:t>
      </w:r>
      <w:proofErr w:type="spellStart"/>
      <w:r w:rsidRPr="00D73EB0">
        <w:rPr>
          <w:rFonts w:ascii="Times New Roman" w:hAnsi="Times New Roman" w:cs="Times New Roman"/>
          <w:color w:val="000000" w:themeColor="text1"/>
          <w:sz w:val="28"/>
          <w:szCs w:val="28"/>
        </w:rPr>
        <w:t>Untersuchungen</w:t>
      </w:r>
      <w:proofErr w:type="spellEnd"/>
      <w:r w:rsidRPr="00D73EB0">
        <w:rPr>
          <w:rFonts w:ascii="Times New Roman" w:hAnsi="Times New Roman" w:cs="Times New Roman"/>
          <w:color w:val="000000" w:themeColor="text1"/>
          <w:sz w:val="28"/>
          <w:szCs w:val="28"/>
        </w:rPr>
        <w:t xml:space="preserve"> in System </w:t>
      </w:r>
      <w:proofErr w:type="spellStart"/>
      <w:r w:rsidRPr="00D73EB0">
        <w:rPr>
          <w:rFonts w:ascii="Times New Roman" w:hAnsi="Times New Roman" w:cs="Times New Roman"/>
          <w:color w:val="000000" w:themeColor="text1"/>
          <w:sz w:val="28"/>
          <w:szCs w:val="28"/>
        </w:rPr>
        <w:t>Tantal</w:t>
      </w:r>
      <w:proofErr w:type="spellEnd"/>
      <w:r w:rsidRPr="00D73EB0">
        <w:rPr>
          <w:rFonts w:ascii="Times New Roman" w:hAnsi="Times New Roman" w:cs="Times New Roman"/>
          <w:color w:val="000000" w:themeColor="text1"/>
          <w:sz w:val="28"/>
          <w:szCs w:val="28"/>
        </w:rPr>
        <w:t>-Wolfram-</w:t>
      </w:r>
      <w:proofErr w:type="spellStart"/>
      <w:r w:rsidRPr="00D73EB0">
        <w:rPr>
          <w:rFonts w:ascii="Times New Roman" w:hAnsi="Times New Roman" w:cs="Times New Roman"/>
          <w:color w:val="000000" w:themeColor="text1"/>
          <w:sz w:val="28"/>
          <w:szCs w:val="28"/>
        </w:rPr>
        <w:t>Kohlenstoff</w:t>
      </w:r>
      <w:proofErr w:type="spellEnd"/>
      <w:r w:rsidRPr="00D73EB0">
        <w:rPr>
          <w:rFonts w:ascii="Times New Roman" w:hAnsi="Times New Roman" w:cs="Times New Roman"/>
          <w:color w:val="000000" w:themeColor="text1"/>
          <w:sz w:val="28"/>
          <w:szCs w:val="28"/>
        </w:rPr>
        <w:t xml:space="preserve">. </w:t>
      </w:r>
      <w:proofErr w:type="spellStart"/>
      <w:r w:rsidRPr="00D73EB0">
        <w:rPr>
          <w:rFonts w:ascii="Times New Roman" w:hAnsi="Times New Roman" w:cs="Times New Roman"/>
          <w:color w:val="000000" w:themeColor="text1"/>
          <w:sz w:val="28"/>
          <w:szCs w:val="28"/>
        </w:rPr>
        <w:t>Monatsh</w:t>
      </w:r>
      <w:proofErr w:type="spellEnd"/>
      <w:r w:rsidRPr="00D73EB0">
        <w:rPr>
          <w:rFonts w:ascii="Times New Roman" w:hAnsi="Times New Roman" w:cs="Times New Roman"/>
          <w:color w:val="000000" w:themeColor="text1"/>
          <w:sz w:val="28"/>
          <w:szCs w:val="28"/>
        </w:rPr>
        <w:t xml:space="preserve"> Chem</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1962;</w:t>
      </w:r>
      <w:r w:rsidRPr="00D73EB0">
        <w:rPr>
          <w:rFonts w:ascii="Times New Roman" w:hAnsi="Times New Roman" w:cs="Times New Roman"/>
          <w:color w:val="000000" w:themeColor="text1"/>
          <w:sz w:val="28"/>
          <w:szCs w:val="28"/>
        </w:rPr>
        <w:t>93</w:t>
      </w:r>
      <w:r>
        <w:rPr>
          <w:rFonts w:ascii="Times New Roman" w:hAnsi="Times New Roman" w:cs="Times New Roman"/>
          <w:color w:val="000000" w:themeColor="text1"/>
          <w:sz w:val="28"/>
          <w:szCs w:val="28"/>
        </w:rPr>
        <w:t>:</w:t>
      </w:r>
      <w:r w:rsidRPr="00D73EB0">
        <w:rPr>
          <w:rFonts w:ascii="Times New Roman" w:hAnsi="Times New Roman" w:cs="Times New Roman"/>
          <w:color w:val="000000" w:themeColor="text1"/>
          <w:sz w:val="28"/>
          <w:szCs w:val="28"/>
        </w:rPr>
        <w:t>1176</w:t>
      </w:r>
      <w:proofErr w:type="gramEnd"/>
      <w:r w:rsidRPr="00D73EB0">
        <w:rPr>
          <w:rFonts w:ascii="Times New Roman" w:hAnsi="Times New Roman" w:cs="Times New Roman"/>
          <w:color w:val="000000" w:themeColor="text1"/>
          <w:sz w:val="28"/>
          <w:szCs w:val="28"/>
        </w:rPr>
        <w:t>–1195</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D73EB0">
        <w:rPr>
          <w:rFonts w:ascii="Times New Roman" w:hAnsi="Times New Roman" w:cs="Times New Roman"/>
          <w:color w:val="000000" w:themeColor="text1"/>
          <w:sz w:val="28"/>
          <w:szCs w:val="28"/>
        </w:rPr>
        <w:t>10.1007/BF00905919</w:t>
      </w:r>
      <w:r>
        <w:rPr>
          <w:rFonts w:ascii="Times New Roman" w:hAnsi="Times New Roman" w:cs="Times New Roman"/>
          <w:color w:val="000000" w:themeColor="text1"/>
          <w:sz w:val="28"/>
          <w:szCs w:val="28"/>
        </w:rPr>
        <w:t>.</w:t>
      </w:r>
    </w:p>
    <w:p w14:paraId="7DD66EF5" w14:textId="77777777" w:rsidR="00930FC4" w:rsidRPr="00402C01"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w:t>
      </w:r>
      <w:r w:rsidRPr="00402C01">
        <w:rPr>
          <w:rFonts w:ascii="Times New Roman" w:hAnsi="Times New Roman" w:cs="Times New Roman"/>
          <w:color w:val="000000" w:themeColor="text1"/>
          <w:sz w:val="28"/>
          <w:szCs w:val="28"/>
        </w:rPr>
        <w:t xml:space="preserve">Panov VS, </w:t>
      </w:r>
      <w:proofErr w:type="spellStart"/>
      <w:r w:rsidRPr="00402C01">
        <w:rPr>
          <w:rFonts w:ascii="Times New Roman" w:hAnsi="Times New Roman" w:cs="Times New Roman"/>
          <w:color w:val="000000" w:themeColor="text1"/>
          <w:sz w:val="28"/>
          <w:szCs w:val="28"/>
        </w:rPr>
        <w:t>Meerson</w:t>
      </w:r>
      <w:proofErr w:type="spellEnd"/>
      <w:r w:rsidRPr="00402C01">
        <w:rPr>
          <w:rFonts w:ascii="Times New Roman" w:hAnsi="Times New Roman" w:cs="Times New Roman"/>
          <w:color w:val="000000" w:themeColor="text1"/>
          <w:sz w:val="28"/>
          <w:szCs w:val="28"/>
        </w:rPr>
        <w:t xml:space="preserve"> GA. Preparation and study of some properties of </w:t>
      </w:r>
      <w:proofErr w:type="spellStart"/>
      <w:r w:rsidRPr="00402C01">
        <w:rPr>
          <w:rFonts w:ascii="Times New Roman" w:hAnsi="Times New Roman" w:cs="Times New Roman"/>
          <w:color w:val="000000" w:themeColor="text1"/>
          <w:sz w:val="28"/>
          <w:szCs w:val="28"/>
        </w:rPr>
        <w:t>NbC</w:t>
      </w:r>
      <w:proofErr w:type="spellEnd"/>
      <w:r w:rsidRPr="00402C01">
        <w:rPr>
          <w:rFonts w:ascii="Times New Roman" w:hAnsi="Times New Roman" w:cs="Times New Roman"/>
          <w:color w:val="000000" w:themeColor="text1"/>
          <w:sz w:val="28"/>
          <w:szCs w:val="28"/>
        </w:rPr>
        <w:t xml:space="preserve"> - WC and </w:t>
      </w:r>
      <w:proofErr w:type="spellStart"/>
      <w:r w:rsidRPr="00402C01">
        <w:rPr>
          <w:rFonts w:ascii="Times New Roman" w:hAnsi="Times New Roman" w:cs="Times New Roman"/>
          <w:color w:val="000000" w:themeColor="text1"/>
          <w:sz w:val="28"/>
          <w:szCs w:val="28"/>
        </w:rPr>
        <w:t>TaC</w:t>
      </w:r>
      <w:proofErr w:type="spellEnd"/>
      <w:r w:rsidRPr="00402C01">
        <w:rPr>
          <w:rFonts w:ascii="Times New Roman" w:hAnsi="Times New Roman" w:cs="Times New Roman"/>
          <w:color w:val="000000" w:themeColor="text1"/>
          <w:sz w:val="28"/>
          <w:szCs w:val="28"/>
        </w:rPr>
        <w:t xml:space="preserve"> - WC alloys. Powder </w:t>
      </w:r>
      <w:proofErr w:type="spellStart"/>
      <w:r w:rsidRPr="00402C01">
        <w:rPr>
          <w:rFonts w:ascii="Times New Roman" w:hAnsi="Times New Roman" w:cs="Times New Roman"/>
          <w:color w:val="000000" w:themeColor="text1"/>
          <w:sz w:val="28"/>
          <w:szCs w:val="28"/>
        </w:rPr>
        <w:t>Metall</w:t>
      </w:r>
      <w:proofErr w:type="spellEnd"/>
      <w:r w:rsidRPr="00402C01">
        <w:rPr>
          <w:rFonts w:ascii="Times New Roman" w:hAnsi="Times New Roman" w:cs="Times New Roman"/>
          <w:color w:val="000000" w:themeColor="text1"/>
          <w:sz w:val="28"/>
          <w:szCs w:val="28"/>
        </w:rPr>
        <w:t xml:space="preserve"> Met Ceram</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1968;</w:t>
      </w:r>
      <w:r w:rsidRPr="00402C01">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Pr="00402C01">
        <w:rPr>
          <w:rFonts w:ascii="Times New Roman" w:hAnsi="Times New Roman" w:cs="Times New Roman"/>
          <w:color w:val="000000" w:themeColor="text1"/>
          <w:sz w:val="28"/>
          <w:szCs w:val="28"/>
        </w:rPr>
        <w:t>375</w:t>
      </w:r>
      <w:proofErr w:type="gramEnd"/>
      <w:r w:rsidRPr="00402C01">
        <w:rPr>
          <w:rFonts w:ascii="Times New Roman" w:hAnsi="Times New Roman" w:cs="Times New Roman"/>
          <w:color w:val="000000" w:themeColor="text1"/>
          <w:sz w:val="28"/>
          <w:szCs w:val="28"/>
        </w:rPr>
        <w:t>–381</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402C01">
        <w:rPr>
          <w:rFonts w:ascii="Times New Roman" w:hAnsi="Times New Roman" w:cs="Times New Roman"/>
          <w:color w:val="000000" w:themeColor="text1"/>
          <w:sz w:val="28"/>
          <w:szCs w:val="28"/>
        </w:rPr>
        <w:t>10.1007/BF00774531</w:t>
      </w:r>
      <w:r>
        <w:rPr>
          <w:rFonts w:ascii="Times New Roman" w:hAnsi="Times New Roman" w:cs="Times New Roman"/>
          <w:color w:val="000000" w:themeColor="text1"/>
          <w:sz w:val="28"/>
          <w:szCs w:val="28"/>
        </w:rPr>
        <w:t>.</w:t>
      </w:r>
    </w:p>
    <w:p w14:paraId="01B9F753" w14:textId="77777777" w:rsidR="00930FC4" w:rsidRDefault="00930FC4" w:rsidP="00930FC4">
      <w:pPr>
        <w:tabs>
          <w:tab w:val="left" w:pos="5320"/>
        </w:tabs>
        <w:spacing w:line="360" w:lineRule="auto"/>
        <w:jc w:val="both"/>
        <w:rPr>
          <w:rFonts w:ascii="Times New Roman" w:hAnsi="Times New Roman"/>
          <w:sz w:val="28"/>
          <w:szCs w:val="28"/>
        </w:rPr>
      </w:pPr>
      <w:r>
        <w:rPr>
          <w:rFonts w:ascii="Times New Roman" w:hAnsi="Times New Roman"/>
          <w:sz w:val="28"/>
          <w:szCs w:val="28"/>
        </w:rPr>
        <w:t xml:space="preserve">[29] Sara RV. </w:t>
      </w:r>
      <w:r w:rsidRPr="00772E75">
        <w:rPr>
          <w:rFonts w:ascii="Times New Roman" w:hAnsi="Times New Roman"/>
          <w:sz w:val="28"/>
          <w:szCs w:val="28"/>
        </w:rPr>
        <w:t>Phase Equilibria in the System Tungsten</w:t>
      </w:r>
      <w:r>
        <w:rPr>
          <w:rFonts w:ascii="Times New Roman" w:hAnsi="Times New Roman"/>
          <w:sz w:val="28"/>
          <w:szCs w:val="28"/>
        </w:rPr>
        <w:t>-</w:t>
      </w:r>
      <w:r w:rsidRPr="00772E75">
        <w:rPr>
          <w:rFonts w:ascii="Times New Roman" w:hAnsi="Times New Roman"/>
          <w:sz w:val="28"/>
          <w:szCs w:val="28"/>
        </w:rPr>
        <w:t>Carbon</w:t>
      </w:r>
      <w:r>
        <w:rPr>
          <w:rFonts w:ascii="Times New Roman" w:hAnsi="Times New Roman"/>
          <w:sz w:val="28"/>
          <w:szCs w:val="28"/>
        </w:rPr>
        <w:t xml:space="preserve">. </w:t>
      </w:r>
      <w:r w:rsidRPr="00775F5D">
        <w:rPr>
          <w:rFonts w:ascii="Times New Roman" w:hAnsi="Times New Roman"/>
          <w:sz w:val="28"/>
          <w:szCs w:val="28"/>
        </w:rPr>
        <w:t>J Am Ceram Soc.</w:t>
      </w:r>
      <w:r>
        <w:rPr>
          <w:rFonts w:ascii="Times New Roman" w:hAnsi="Times New Roman"/>
          <w:sz w:val="28"/>
          <w:szCs w:val="28"/>
        </w:rPr>
        <w:t xml:space="preserve"> 1965;48[5]:251–257.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772E75">
        <w:rPr>
          <w:rFonts w:ascii="Times New Roman" w:hAnsi="Times New Roman"/>
          <w:sz w:val="28"/>
          <w:szCs w:val="28"/>
        </w:rPr>
        <w:t>10.1111/j.1151-</w:t>
      </w:r>
      <w:proofErr w:type="gramStart"/>
      <w:r w:rsidRPr="00772E75">
        <w:rPr>
          <w:rFonts w:ascii="Times New Roman" w:hAnsi="Times New Roman"/>
          <w:sz w:val="28"/>
          <w:szCs w:val="28"/>
        </w:rPr>
        <w:t>2916.1965.tb</w:t>
      </w:r>
      <w:proofErr w:type="gramEnd"/>
      <w:r w:rsidRPr="00772E75">
        <w:rPr>
          <w:rFonts w:ascii="Times New Roman" w:hAnsi="Times New Roman"/>
          <w:sz w:val="28"/>
          <w:szCs w:val="28"/>
        </w:rPr>
        <w:t>14731.x</w:t>
      </w:r>
      <w:r>
        <w:rPr>
          <w:rFonts w:ascii="Times New Roman" w:hAnsi="Times New Roman"/>
          <w:sz w:val="28"/>
          <w:szCs w:val="28"/>
        </w:rPr>
        <w:t>.</w:t>
      </w:r>
    </w:p>
    <w:p w14:paraId="6861F3BA" w14:textId="578E1B4B" w:rsidR="00930FC4" w:rsidRPr="00930FC4" w:rsidRDefault="00930FC4" w:rsidP="00930FC4">
      <w:pPr>
        <w:tabs>
          <w:tab w:val="left" w:pos="5320"/>
        </w:tabs>
        <w:spacing w:line="360" w:lineRule="auto"/>
        <w:jc w:val="both"/>
        <w:rPr>
          <w:rFonts w:ascii="Times New Roman" w:hAnsi="Times New Roman"/>
          <w:sz w:val="28"/>
          <w:szCs w:val="28"/>
        </w:rPr>
      </w:pPr>
      <w:r>
        <w:rPr>
          <w:rFonts w:ascii="Times New Roman" w:hAnsi="Times New Roman"/>
          <w:sz w:val="28"/>
          <w:szCs w:val="28"/>
        </w:rPr>
        <w:lastRenderedPageBreak/>
        <w:t xml:space="preserve">[30] </w:t>
      </w:r>
      <w:r>
        <w:rPr>
          <w:rFonts w:ascii="Times New Roman" w:hAnsi="Times New Roman" w:cs="Times New Roman"/>
          <w:color w:val="000000" w:themeColor="text1"/>
          <w:sz w:val="28"/>
          <w:szCs w:val="28"/>
        </w:rPr>
        <w:t xml:space="preserve">Ashby MF. </w:t>
      </w:r>
      <w:r w:rsidRPr="000E4A37">
        <w:rPr>
          <w:rFonts w:ascii="Times New Roman" w:hAnsi="Times New Roman" w:cs="Times New Roman"/>
          <w:color w:val="000000" w:themeColor="text1"/>
          <w:sz w:val="28"/>
          <w:szCs w:val="28"/>
        </w:rPr>
        <w:t>A first report on sintering diagrams</w:t>
      </w:r>
      <w:r>
        <w:rPr>
          <w:rFonts w:ascii="Times New Roman" w:hAnsi="Times New Roman" w:cs="Times New Roman"/>
          <w:color w:val="000000" w:themeColor="text1"/>
          <w:sz w:val="28"/>
          <w:szCs w:val="28"/>
        </w:rPr>
        <w:t xml:space="preserve">. Acta Metall. 1974;22[3]:275–289.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686F4B">
        <w:rPr>
          <w:rFonts w:ascii="Times New Roman" w:hAnsi="Times New Roman" w:cs="Times New Roman"/>
          <w:color w:val="000000" w:themeColor="text1"/>
          <w:sz w:val="28"/>
          <w:szCs w:val="28"/>
        </w:rPr>
        <w:t>10.1016/0001-6160(74)90167-9</w:t>
      </w:r>
      <w:r>
        <w:rPr>
          <w:rFonts w:ascii="Times New Roman" w:hAnsi="Times New Roman" w:cs="Times New Roman"/>
          <w:color w:val="000000" w:themeColor="text1"/>
          <w:sz w:val="28"/>
          <w:szCs w:val="28"/>
        </w:rPr>
        <w:t>.</w:t>
      </w:r>
    </w:p>
    <w:p w14:paraId="10D018D7" w14:textId="77777777" w:rsidR="00930FC4" w:rsidRDefault="00930FC4" w:rsidP="00930FC4">
      <w:pPr>
        <w:tabs>
          <w:tab w:val="left" w:pos="5320"/>
        </w:tabs>
        <w:spacing w:line="360" w:lineRule="auto"/>
        <w:jc w:val="both"/>
        <w:rPr>
          <w:rFonts w:ascii="Times New Roman" w:hAnsi="Times New Roman"/>
          <w:sz w:val="28"/>
          <w:szCs w:val="28"/>
        </w:rPr>
      </w:pPr>
      <w:r>
        <w:rPr>
          <w:rFonts w:ascii="Times New Roman" w:hAnsi="Times New Roman"/>
          <w:sz w:val="28"/>
          <w:szCs w:val="28"/>
        </w:rPr>
        <w:t xml:space="preserve">[31] Rossi G, Burke JE. </w:t>
      </w:r>
      <w:r w:rsidRPr="00686F4B">
        <w:rPr>
          <w:rFonts w:ascii="Times New Roman" w:hAnsi="Times New Roman"/>
          <w:sz w:val="28"/>
          <w:szCs w:val="28"/>
        </w:rPr>
        <w:t>Influence of Additives on the Microstructure of Sintered Al2O3</w:t>
      </w:r>
      <w:r>
        <w:rPr>
          <w:rFonts w:ascii="Times New Roman" w:hAnsi="Times New Roman"/>
          <w:sz w:val="28"/>
          <w:szCs w:val="28"/>
        </w:rPr>
        <w:t xml:space="preserve">. </w:t>
      </w:r>
      <w:r w:rsidRPr="00775F5D">
        <w:rPr>
          <w:rFonts w:ascii="Times New Roman" w:hAnsi="Times New Roman"/>
          <w:sz w:val="28"/>
          <w:szCs w:val="28"/>
        </w:rPr>
        <w:t>J Am Ceram Soc.</w:t>
      </w:r>
      <w:r>
        <w:rPr>
          <w:rFonts w:ascii="Times New Roman" w:hAnsi="Times New Roman"/>
          <w:sz w:val="28"/>
          <w:szCs w:val="28"/>
        </w:rPr>
        <w:t xml:space="preserve"> 1973;56[12]:654–659.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686F4B">
        <w:rPr>
          <w:rFonts w:ascii="Times New Roman" w:hAnsi="Times New Roman"/>
          <w:sz w:val="28"/>
          <w:szCs w:val="28"/>
        </w:rPr>
        <w:t>10.1111/j.1151-</w:t>
      </w:r>
      <w:proofErr w:type="gramStart"/>
      <w:r w:rsidRPr="00686F4B">
        <w:rPr>
          <w:rFonts w:ascii="Times New Roman" w:hAnsi="Times New Roman"/>
          <w:sz w:val="28"/>
          <w:szCs w:val="28"/>
        </w:rPr>
        <w:t>2916.1973.tb</w:t>
      </w:r>
      <w:proofErr w:type="gramEnd"/>
      <w:r w:rsidRPr="00686F4B">
        <w:rPr>
          <w:rFonts w:ascii="Times New Roman" w:hAnsi="Times New Roman"/>
          <w:sz w:val="28"/>
          <w:szCs w:val="28"/>
        </w:rPr>
        <w:t>12445.x</w:t>
      </w:r>
      <w:r>
        <w:rPr>
          <w:rFonts w:ascii="Times New Roman" w:hAnsi="Times New Roman"/>
          <w:sz w:val="28"/>
          <w:szCs w:val="28"/>
        </w:rPr>
        <w:t>.</w:t>
      </w:r>
    </w:p>
    <w:p w14:paraId="1A55A3A9"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 Demirskyi D, Agrawal D, Ragulya A. </w:t>
      </w:r>
      <w:r w:rsidRPr="0030372C">
        <w:rPr>
          <w:rFonts w:ascii="Times New Roman" w:hAnsi="Times New Roman" w:cs="Times New Roman"/>
          <w:color w:val="000000" w:themeColor="text1"/>
          <w:sz w:val="28"/>
          <w:szCs w:val="28"/>
        </w:rPr>
        <w:t>A scaling law study of the initial stage of microwave sintering of iron spheres</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Scr</w:t>
      </w:r>
      <w:proofErr w:type="spellEnd"/>
      <w:r>
        <w:rPr>
          <w:rFonts w:ascii="Times New Roman" w:hAnsi="Times New Roman" w:cs="Times New Roman"/>
          <w:color w:val="000000" w:themeColor="text1"/>
          <w:sz w:val="28"/>
          <w:szCs w:val="28"/>
        </w:rPr>
        <w:t xml:space="preserve"> Mater. 2012;66[6]:323–326.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30372C">
        <w:rPr>
          <w:rFonts w:ascii="Times New Roman" w:hAnsi="Times New Roman" w:cs="Times New Roman"/>
          <w:color w:val="000000" w:themeColor="text1"/>
          <w:sz w:val="28"/>
          <w:szCs w:val="28"/>
        </w:rPr>
        <w:t>10.1016/j.scriptamat.2011.11.017</w:t>
      </w:r>
      <w:r>
        <w:rPr>
          <w:rFonts w:ascii="Times New Roman" w:hAnsi="Times New Roman" w:cs="Times New Roman"/>
          <w:color w:val="000000" w:themeColor="text1"/>
          <w:sz w:val="28"/>
          <w:szCs w:val="28"/>
        </w:rPr>
        <w:t xml:space="preserve">. </w:t>
      </w:r>
    </w:p>
    <w:p w14:paraId="62743CAB"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[33] </w:t>
      </w:r>
      <w:r w:rsidRPr="00C35B44">
        <w:rPr>
          <w:rFonts w:ascii="Times New Roman" w:hAnsi="Times New Roman" w:cs="Times New Roman"/>
          <w:color w:val="000000" w:themeColor="text1"/>
          <w:sz w:val="28"/>
          <w:szCs w:val="28"/>
        </w:rPr>
        <w:t>Demirskyi D, Suzuki TS, Yoshimi K, Vasylkiv O. Synthesis and high-temperature properties of medium-entropy (</w:t>
      </w:r>
      <w:proofErr w:type="spellStart"/>
      <w:proofErr w:type="gramStart"/>
      <w:r w:rsidRPr="00C35B44">
        <w:rPr>
          <w:rFonts w:ascii="Times New Roman" w:hAnsi="Times New Roman" w:cs="Times New Roman"/>
          <w:color w:val="000000" w:themeColor="text1"/>
          <w:sz w:val="28"/>
          <w:szCs w:val="28"/>
        </w:rPr>
        <w:t>Ti,Ta</w:t>
      </w:r>
      <w:proofErr w:type="gramEnd"/>
      <w:r w:rsidRPr="00C35B44">
        <w:rPr>
          <w:rFonts w:ascii="Times New Roman" w:hAnsi="Times New Roman" w:cs="Times New Roman"/>
          <w:color w:val="000000" w:themeColor="text1"/>
          <w:sz w:val="28"/>
          <w:szCs w:val="28"/>
        </w:rPr>
        <w:t>,Zr,Nb</w:t>
      </w:r>
      <w:proofErr w:type="spellEnd"/>
      <w:r w:rsidRPr="00C35B44">
        <w:rPr>
          <w:rFonts w:ascii="Times New Roman" w:hAnsi="Times New Roman" w:cs="Times New Roman"/>
          <w:color w:val="000000" w:themeColor="text1"/>
          <w:sz w:val="28"/>
          <w:szCs w:val="28"/>
        </w:rPr>
        <w:t xml:space="preserve">)C using the spark plasma consolidation of carbide powders. Open Ceramics. </w:t>
      </w:r>
      <w:proofErr w:type="gramStart"/>
      <w:r w:rsidRPr="00C35B44">
        <w:rPr>
          <w:rFonts w:ascii="Times New Roman" w:hAnsi="Times New Roman" w:cs="Times New Roman"/>
          <w:color w:val="000000" w:themeColor="text1"/>
          <w:sz w:val="28"/>
          <w:szCs w:val="28"/>
        </w:rPr>
        <w:t>2020;2:100015</w:t>
      </w:r>
      <w:proofErr w:type="gramEnd"/>
      <w:r w:rsidRPr="00C35B44">
        <w:rPr>
          <w:rFonts w:ascii="Times New Roman" w:hAnsi="Times New Roman" w:cs="Times New Roman"/>
          <w:color w:val="000000" w:themeColor="text1"/>
          <w:sz w:val="28"/>
          <w:szCs w:val="28"/>
        </w:rPr>
        <w:t xml:space="preserve">. </w:t>
      </w:r>
      <w:proofErr w:type="spellStart"/>
      <w:r w:rsidRPr="00C35B44">
        <w:rPr>
          <w:rFonts w:ascii="Times New Roman" w:hAnsi="Times New Roman" w:cs="Times New Roman"/>
          <w:color w:val="000000" w:themeColor="text1"/>
          <w:sz w:val="28"/>
          <w:szCs w:val="28"/>
        </w:rPr>
        <w:t>doi</w:t>
      </w:r>
      <w:proofErr w:type="spellEnd"/>
      <w:r w:rsidRPr="00C35B44">
        <w:rPr>
          <w:rFonts w:ascii="Times New Roman" w:hAnsi="Times New Roman" w:cs="Times New Roman"/>
          <w:color w:val="000000" w:themeColor="text1"/>
          <w:sz w:val="28"/>
          <w:szCs w:val="28"/>
        </w:rPr>
        <w:t>: 10.1016/j.oceram.2020.100015</w:t>
      </w:r>
      <w:r>
        <w:rPr>
          <w:rFonts w:ascii="Times New Roman" w:hAnsi="Times New Roman" w:cs="Times New Roman"/>
          <w:color w:val="000000" w:themeColor="text1"/>
          <w:sz w:val="28"/>
          <w:szCs w:val="28"/>
        </w:rPr>
        <w:t>.</w:t>
      </w:r>
    </w:p>
    <w:p w14:paraId="6F7214DA"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[34] </w:t>
      </w:r>
      <w:proofErr w:type="spellStart"/>
      <w:r w:rsidRPr="00BB611E">
        <w:rPr>
          <w:rFonts w:ascii="Times New Roman" w:hAnsi="Times New Roman" w:cs="Times New Roman"/>
          <w:color w:val="000000" w:themeColor="text1"/>
          <w:sz w:val="28"/>
          <w:szCs w:val="28"/>
        </w:rPr>
        <w:t>Shvab</w:t>
      </w:r>
      <w:proofErr w:type="spellEnd"/>
      <w:r w:rsidRPr="00BB611E">
        <w:rPr>
          <w:rFonts w:ascii="Times New Roman" w:hAnsi="Times New Roman" w:cs="Times New Roman"/>
          <w:color w:val="000000" w:themeColor="text1"/>
          <w:sz w:val="28"/>
          <w:szCs w:val="28"/>
        </w:rPr>
        <w:t xml:space="preserve"> SA, Egorov FF. Structure and some properties of sintered tantalum carbide. Powder </w:t>
      </w:r>
      <w:proofErr w:type="spellStart"/>
      <w:r w:rsidRPr="00BB611E">
        <w:rPr>
          <w:rFonts w:ascii="Times New Roman" w:hAnsi="Times New Roman" w:cs="Times New Roman"/>
          <w:color w:val="000000" w:themeColor="text1"/>
          <w:sz w:val="28"/>
          <w:szCs w:val="28"/>
        </w:rPr>
        <w:t>Metall</w:t>
      </w:r>
      <w:proofErr w:type="spellEnd"/>
      <w:r w:rsidRPr="00BB611E">
        <w:rPr>
          <w:rFonts w:ascii="Times New Roman" w:hAnsi="Times New Roman" w:cs="Times New Roman"/>
          <w:color w:val="000000" w:themeColor="text1"/>
          <w:sz w:val="28"/>
          <w:szCs w:val="28"/>
        </w:rPr>
        <w:t xml:space="preserve"> Met Ceram</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1982;</w:t>
      </w:r>
      <w:r w:rsidRPr="00BB611E">
        <w:rPr>
          <w:rFonts w:ascii="Times New Roman" w:hAnsi="Times New Roman" w:cs="Times New Roman"/>
          <w:color w:val="000000" w:themeColor="text1"/>
          <w:sz w:val="28"/>
          <w:szCs w:val="28"/>
        </w:rPr>
        <w:t>21</w:t>
      </w:r>
      <w:r>
        <w:rPr>
          <w:rFonts w:ascii="Times New Roman" w:hAnsi="Times New Roman" w:cs="Times New Roman"/>
          <w:color w:val="000000" w:themeColor="text1"/>
          <w:sz w:val="28"/>
          <w:szCs w:val="28"/>
        </w:rPr>
        <w:t>:</w:t>
      </w:r>
      <w:r w:rsidRPr="00BB611E">
        <w:rPr>
          <w:rFonts w:ascii="Times New Roman" w:hAnsi="Times New Roman" w:cs="Times New Roman"/>
          <w:color w:val="000000" w:themeColor="text1"/>
          <w:sz w:val="28"/>
          <w:szCs w:val="28"/>
        </w:rPr>
        <w:t>894</w:t>
      </w:r>
      <w:proofErr w:type="gramEnd"/>
      <w:r w:rsidRPr="00BB611E">
        <w:rPr>
          <w:rFonts w:ascii="Times New Roman" w:hAnsi="Times New Roman" w:cs="Times New Roman"/>
          <w:color w:val="000000" w:themeColor="text1"/>
          <w:sz w:val="28"/>
          <w:szCs w:val="28"/>
        </w:rPr>
        <w:t>–897</w:t>
      </w:r>
      <w:r>
        <w:rPr>
          <w:rFonts w:ascii="Times New Roman" w:hAnsi="Times New Roman" w:cs="Times New Roman"/>
          <w:color w:val="000000" w:themeColor="text1"/>
          <w:sz w:val="28"/>
          <w:szCs w:val="28"/>
        </w:rPr>
        <w:t>.</w:t>
      </w:r>
      <w:r w:rsidRPr="00BB611E">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BB611E">
        <w:rPr>
          <w:rFonts w:ascii="Times New Roman" w:hAnsi="Times New Roman" w:cs="Times New Roman"/>
          <w:color w:val="000000" w:themeColor="text1"/>
          <w:sz w:val="28"/>
          <w:szCs w:val="28"/>
        </w:rPr>
        <w:t>10.1007/BF00805484</w:t>
      </w:r>
      <w:r>
        <w:rPr>
          <w:rFonts w:ascii="Times New Roman" w:hAnsi="Times New Roman" w:cs="Times New Roman"/>
          <w:color w:val="000000" w:themeColor="text1"/>
          <w:sz w:val="28"/>
          <w:szCs w:val="28"/>
        </w:rPr>
        <w:t>.</w:t>
      </w:r>
    </w:p>
    <w:p w14:paraId="0696D1F4" w14:textId="77777777" w:rsidR="00930FC4" w:rsidRPr="00463609"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[35] </w:t>
      </w:r>
      <w:proofErr w:type="spellStart"/>
      <w:r w:rsidRPr="00463609">
        <w:rPr>
          <w:rFonts w:ascii="Times New Roman" w:hAnsi="Times New Roman" w:cs="Times New Roman"/>
          <w:color w:val="000000" w:themeColor="text1"/>
          <w:sz w:val="28"/>
          <w:szCs w:val="28"/>
        </w:rPr>
        <w:t>Holleck</w:t>
      </w:r>
      <w:proofErr w:type="spellEnd"/>
      <w:r w:rsidRPr="00463609">
        <w:rPr>
          <w:rFonts w:ascii="Times New Roman" w:hAnsi="Times New Roman" w:cs="Times New Roman"/>
          <w:color w:val="000000" w:themeColor="text1"/>
          <w:sz w:val="28"/>
          <w:szCs w:val="28"/>
        </w:rPr>
        <w:t xml:space="preserve"> H. Material selection for hard coatings. J Vac Sci Technol A. 1986;4[6]:2661–2669. </w:t>
      </w:r>
      <w:proofErr w:type="spellStart"/>
      <w:r w:rsidRPr="00463609">
        <w:rPr>
          <w:rFonts w:ascii="Times New Roman" w:hAnsi="Times New Roman" w:cs="Times New Roman"/>
          <w:color w:val="000000" w:themeColor="text1"/>
          <w:sz w:val="28"/>
          <w:szCs w:val="28"/>
        </w:rPr>
        <w:t>doi</w:t>
      </w:r>
      <w:proofErr w:type="spellEnd"/>
      <w:r w:rsidRPr="00463609">
        <w:rPr>
          <w:rFonts w:ascii="Times New Roman" w:hAnsi="Times New Roman" w:cs="Times New Roman"/>
          <w:color w:val="000000" w:themeColor="text1"/>
          <w:sz w:val="28"/>
          <w:szCs w:val="28"/>
        </w:rPr>
        <w:t>: 10.1116/1.573700.</w:t>
      </w:r>
    </w:p>
    <w:p w14:paraId="630140B3"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sidRPr="00463609">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6</w:t>
      </w:r>
      <w:r w:rsidRPr="00463609">
        <w:rPr>
          <w:rFonts w:ascii="Times New Roman" w:hAnsi="Times New Roman" w:cs="Times New Roman"/>
          <w:color w:val="000000" w:themeColor="text1"/>
          <w:sz w:val="28"/>
          <w:szCs w:val="28"/>
        </w:rPr>
        <w:t xml:space="preserve">] </w:t>
      </w:r>
      <w:proofErr w:type="spellStart"/>
      <w:r w:rsidRPr="00463609">
        <w:rPr>
          <w:rFonts w:ascii="Times New Roman" w:hAnsi="Times New Roman" w:cs="Times New Roman"/>
          <w:color w:val="000000" w:themeColor="text1"/>
          <w:sz w:val="28"/>
          <w:szCs w:val="28"/>
        </w:rPr>
        <w:t>Lengauer</w:t>
      </w:r>
      <w:proofErr w:type="spellEnd"/>
      <w:r w:rsidRPr="00463609">
        <w:rPr>
          <w:rFonts w:ascii="Times New Roman" w:hAnsi="Times New Roman" w:cs="Times New Roman"/>
          <w:color w:val="000000" w:themeColor="text1"/>
          <w:sz w:val="28"/>
          <w:szCs w:val="28"/>
        </w:rPr>
        <w:t xml:space="preserve"> W. Transition metal carbides, nitrides and carbonitrides. In: Riedel R, eds. Chapter 7 in Handbook of Ceramic Hard Materials. Weinheim: Wiley-VCH Verlag; 2008:202–252. </w:t>
      </w:r>
      <w:proofErr w:type="spellStart"/>
      <w:r w:rsidRPr="00463609">
        <w:rPr>
          <w:rFonts w:ascii="Times New Roman" w:hAnsi="Times New Roman" w:cs="Times New Roman"/>
          <w:color w:val="000000" w:themeColor="text1"/>
          <w:sz w:val="28"/>
          <w:szCs w:val="28"/>
        </w:rPr>
        <w:t>doi</w:t>
      </w:r>
      <w:proofErr w:type="spellEnd"/>
      <w:r w:rsidRPr="00463609">
        <w:rPr>
          <w:rFonts w:ascii="Times New Roman" w:hAnsi="Times New Roman" w:cs="Times New Roman"/>
          <w:color w:val="000000" w:themeColor="text1"/>
          <w:sz w:val="28"/>
          <w:szCs w:val="28"/>
        </w:rPr>
        <w:t>: 10.1002/9783527618217.ch7.</w:t>
      </w:r>
    </w:p>
    <w:p w14:paraId="421C02AC" w14:textId="77777777" w:rsidR="00930FC4" w:rsidRPr="00B2266E"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[37] Sun SK, Zhang GJ, Wu WW, Liu JX et al. </w:t>
      </w:r>
      <w:r w:rsidRPr="00B2266E">
        <w:rPr>
          <w:rFonts w:ascii="Times New Roman" w:hAnsi="Times New Roman" w:cs="Times New Roman"/>
          <w:color w:val="000000" w:themeColor="text1"/>
          <w:sz w:val="28"/>
          <w:szCs w:val="28"/>
        </w:rPr>
        <w:t>Reactive</w:t>
      </w:r>
      <w:r>
        <w:rPr>
          <w:rFonts w:ascii="Times New Roman" w:hAnsi="Times New Roman" w:cs="Times New Roman"/>
          <w:color w:val="000000" w:themeColor="text1"/>
          <w:sz w:val="28"/>
          <w:szCs w:val="28"/>
        </w:rPr>
        <w:t xml:space="preserve"> </w:t>
      </w:r>
      <w:r w:rsidRPr="00B2266E">
        <w:rPr>
          <w:rFonts w:ascii="Times New Roman" w:hAnsi="Times New Roman" w:cs="Times New Roman"/>
          <w:color w:val="000000" w:themeColor="text1"/>
          <w:sz w:val="28"/>
          <w:szCs w:val="28"/>
        </w:rPr>
        <w:t xml:space="preserve">spark plasma sintering of </w:t>
      </w:r>
      <w:proofErr w:type="spellStart"/>
      <w:r w:rsidRPr="00B2266E">
        <w:rPr>
          <w:rFonts w:ascii="Times New Roman" w:hAnsi="Times New Roman" w:cs="Times New Roman"/>
          <w:color w:val="000000" w:themeColor="text1"/>
          <w:sz w:val="28"/>
          <w:szCs w:val="28"/>
        </w:rPr>
        <w:t>binderless</w:t>
      </w:r>
      <w:proofErr w:type="spellEnd"/>
      <w:r w:rsidRPr="00B2266E">
        <w:rPr>
          <w:rFonts w:ascii="Times New Roman" w:hAnsi="Times New Roman" w:cs="Times New Roman"/>
          <w:color w:val="000000" w:themeColor="text1"/>
          <w:sz w:val="28"/>
          <w:szCs w:val="28"/>
        </w:rPr>
        <w:t xml:space="preserve"> WC ceramics at 1500°C</w:t>
      </w:r>
      <w:r>
        <w:rPr>
          <w:rFonts w:ascii="Times New Roman" w:hAnsi="Times New Roman" w:cs="Times New Roman"/>
          <w:color w:val="000000" w:themeColor="text1"/>
          <w:sz w:val="28"/>
          <w:szCs w:val="28"/>
        </w:rPr>
        <w:t xml:space="preserve">. </w:t>
      </w:r>
      <w:r w:rsidRPr="00B2266E">
        <w:rPr>
          <w:rFonts w:ascii="Times New Roman" w:hAnsi="Times New Roman" w:cs="Times New Roman"/>
          <w:color w:val="000000" w:themeColor="text1"/>
          <w:sz w:val="28"/>
          <w:szCs w:val="28"/>
        </w:rPr>
        <w:t xml:space="preserve">Int J Refract Hard Met. </w:t>
      </w:r>
      <w:proofErr w:type="gramStart"/>
      <w:r>
        <w:rPr>
          <w:rFonts w:ascii="Times New Roman" w:hAnsi="Times New Roman" w:cs="Times New Roman"/>
          <w:color w:val="000000" w:themeColor="text1"/>
          <w:sz w:val="28"/>
          <w:szCs w:val="28"/>
        </w:rPr>
        <w:t>2014;43:</w:t>
      </w:r>
      <w:r w:rsidRPr="00B2266E">
        <w:rPr>
          <w:rFonts w:ascii="Times New Roman" w:hAnsi="Times New Roman" w:cs="Times New Roman"/>
          <w:color w:val="000000" w:themeColor="text1"/>
          <w:sz w:val="28"/>
          <w:szCs w:val="28"/>
        </w:rPr>
        <w:t>42</w:t>
      </w:r>
      <w:proofErr w:type="gramEnd"/>
      <w:r w:rsidRPr="00B2266E">
        <w:rPr>
          <w:rFonts w:ascii="Times New Roman" w:hAnsi="Times New Roman" w:cs="Times New Roman"/>
          <w:color w:val="000000" w:themeColor="text1"/>
          <w:sz w:val="28"/>
          <w:szCs w:val="28"/>
        </w:rPr>
        <w:t>–45.</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814FF3">
        <w:rPr>
          <w:rFonts w:ascii="Times New Roman" w:hAnsi="Times New Roman" w:cs="Times New Roman"/>
          <w:color w:val="000000" w:themeColor="text1"/>
          <w:sz w:val="28"/>
          <w:szCs w:val="28"/>
        </w:rPr>
        <w:t>10.1016/j.ijrmhm.2013.10.013</w:t>
      </w:r>
      <w:r>
        <w:rPr>
          <w:rFonts w:ascii="Times New Roman" w:hAnsi="Times New Roman" w:cs="Times New Roman"/>
          <w:color w:val="000000" w:themeColor="text1"/>
          <w:sz w:val="28"/>
          <w:szCs w:val="28"/>
        </w:rPr>
        <w:t>.</w:t>
      </w:r>
    </w:p>
    <w:p w14:paraId="479F4CB0"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sidRPr="00B226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38</w:t>
      </w:r>
      <w:r w:rsidRPr="00B2266E">
        <w:rPr>
          <w:rFonts w:ascii="Times New Roman" w:hAnsi="Times New Roman" w:cs="Times New Roman"/>
          <w:color w:val="000000" w:themeColor="text1"/>
          <w:sz w:val="28"/>
          <w:szCs w:val="28"/>
        </w:rPr>
        <w:t>] Grasso</w:t>
      </w:r>
      <w:r>
        <w:rPr>
          <w:rFonts w:ascii="Times New Roman" w:hAnsi="Times New Roman" w:cs="Times New Roman"/>
          <w:color w:val="000000" w:themeColor="text1"/>
          <w:sz w:val="28"/>
          <w:szCs w:val="28"/>
        </w:rPr>
        <w:t xml:space="preserve"> S</w:t>
      </w:r>
      <w:r w:rsidRPr="00B2266E">
        <w:rPr>
          <w:rFonts w:ascii="Times New Roman" w:hAnsi="Times New Roman" w:cs="Times New Roman"/>
          <w:color w:val="000000" w:themeColor="text1"/>
          <w:sz w:val="28"/>
          <w:szCs w:val="28"/>
        </w:rPr>
        <w:t xml:space="preserve">, </w:t>
      </w:r>
      <w:proofErr w:type="spellStart"/>
      <w:r w:rsidRPr="00B2266E">
        <w:rPr>
          <w:rFonts w:ascii="Times New Roman" w:hAnsi="Times New Roman" w:cs="Times New Roman"/>
          <w:color w:val="000000" w:themeColor="text1"/>
          <w:sz w:val="28"/>
          <w:szCs w:val="28"/>
        </w:rPr>
        <w:t>Poetschke</w:t>
      </w:r>
      <w:proofErr w:type="spellEnd"/>
      <w:r>
        <w:rPr>
          <w:rFonts w:ascii="Times New Roman" w:hAnsi="Times New Roman" w:cs="Times New Roman"/>
          <w:color w:val="000000" w:themeColor="text1"/>
          <w:sz w:val="28"/>
          <w:szCs w:val="28"/>
        </w:rPr>
        <w:t xml:space="preserve"> J</w:t>
      </w:r>
      <w:r w:rsidRPr="00B2266E">
        <w:rPr>
          <w:rFonts w:ascii="Times New Roman" w:hAnsi="Times New Roman" w:cs="Times New Roman"/>
          <w:color w:val="000000" w:themeColor="text1"/>
          <w:sz w:val="28"/>
          <w:szCs w:val="28"/>
        </w:rPr>
        <w:t>, Richter</w:t>
      </w:r>
      <w:r>
        <w:rPr>
          <w:rFonts w:ascii="Times New Roman" w:hAnsi="Times New Roman" w:cs="Times New Roman"/>
          <w:color w:val="000000" w:themeColor="text1"/>
          <w:sz w:val="28"/>
          <w:szCs w:val="28"/>
        </w:rPr>
        <w:t xml:space="preserve"> V</w:t>
      </w:r>
      <w:r w:rsidRPr="00B2266E">
        <w:rPr>
          <w:rFonts w:ascii="Times New Roman" w:hAnsi="Times New Roman" w:cs="Times New Roman"/>
          <w:color w:val="000000" w:themeColor="text1"/>
          <w:sz w:val="28"/>
          <w:szCs w:val="28"/>
        </w:rPr>
        <w:t xml:space="preserve">, </w:t>
      </w:r>
      <w:proofErr w:type="spellStart"/>
      <w:r w:rsidRPr="00B2266E">
        <w:rPr>
          <w:rFonts w:ascii="Times New Roman" w:hAnsi="Times New Roman" w:cs="Times New Roman"/>
          <w:color w:val="000000" w:themeColor="text1"/>
          <w:sz w:val="28"/>
          <w:szCs w:val="28"/>
        </w:rPr>
        <w:t>Maizza</w:t>
      </w:r>
      <w:proofErr w:type="spellEnd"/>
      <w:r>
        <w:rPr>
          <w:rFonts w:ascii="Times New Roman" w:hAnsi="Times New Roman" w:cs="Times New Roman"/>
          <w:color w:val="000000" w:themeColor="text1"/>
          <w:sz w:val="28"/>
          <w:szCs w:val="28"/>
        </w:rPr>
        <w:t xml:space="preserve"> G</w:t>
      </w:r>
      <w:r w:rsidRPr="00B2266E">
        <w:rPr>
          <w:rFonts w:ascii="Times New Roman" w:hAnsi="Times New Roman" w:cs="Times New Roman"/>
          <w:color w:val="000000" w:themeColor="text1"/>
          <w:sz w:val="28"/>
          <w:szCs w:val="28"/>
        </w:rPr>
        <w:t xml:space="preserve">, </w:t>
      </w:r>
      <w:proofErr w:type="spellStart"/>
      <w:r w:rsidRPr="00B2266E">
        <w:rPr>
          <w:rFonts w:ascii="Times New Roman" w:hAnsi="Times New Roman" w:cs="Times New Roman"/>
          <w:color w:val="000000" w:themeColor="text1"/>
          <w:sz w:val="28"/>
          <w:szCs w:val="28"/>
        </w:rPr>
        <w:t>Sakka</w:t>
      </w:r>
      <w:proofErr w:type="spellEnd"/>
      <w:r>
        <w:rPr>
          <w:rFonts w:ascii="Times New Roman" w:hAnsi="Times New Roman" w:cs="Times New Roman"/>
          <w:color w:val="000000" w:themeColor="text1"/>
          <w:sz w:val="28"/>
          <w:szCs w:val="28"/>
        </w:rPr>
        <w:t xml:space="preserve"> Y</w:t>
      </w:r>
      <w:r w:rsidRPr="00B2266E">
        <w:rPr>
          <w:rFonts w:ascii="Times New Roman" w:hAnsi="Times New Roman" w:cs="Times New Roman"/>
          <w:color w:val="000000" w:themeColor="text1"/>
          <w:sz w:val="28"/>
          <w:szCs w:val="28"/>
        </w:rPr>
        <w:t>, Reece</w:t>
      </w:r>
      <w:r>
        <w:rPr>
          <w:rFonts w:ascii="Times New Roman" w:hAnsi="Times New Roman" w:cs="Times New Roman"/>
          <w:color w:val="000000" w:themeColor="text1"/>
          <w:sz w:val="28"/>
          <w:szCs w:val="28"/>
        </w:rPr>
        <w:t xml:space="preserve"> MJ.</w:t>
      </w:r>
      <w:r w:rsidRPr="00B2266E">
        <w:rPr>
          <w:rFonts w:ascii="Times New Roman" w:hAnsi="Times New Roman" w:cs="Times New Roman"/>
          <w:color w:val="000000" w:themeColor="text1"/>
          <w:sz w:val="28"/>
          <w:szCs w:val="28"/>
        </w:rPr>
        <w:t xml:space="preserve"> Low-</w:t>
      </w:r>
      <w:proofErr w:type="spellStart"/>
      <w:r w:rsidRPr="00B2266E">
        <w:rPr>
          <w:rFonts w:ascii="Times New Roman" w:hAnsi="Times New Roman" w:cs="Times New Roman"/>
          <w:color w:val="000000" w:themeColor="text1"/>
          <w:sz w:val="28"/>
          <w:szCs w:val="28"/>
        </w:rPr>
        <w:t>tem</w:t>
      </w:r>
      <w:proofErr w:type="spellEnd"/>
      <w:r w:rsidRPr="00B2266E">
        <w:rPr>
          <w:rFonts w:ascii="Times New Roman" w:hAnsi="Times New Roman" w:cs="Times New Roman"/>
          <w:color w:val="000000" w:themeColor="text1"/>
          <w:sz w:val="28"/>
          <w:szCs w:val="28"/>
        </w:rPr>
        <w:t xml:space="preserve">- </w:t>
      </w:r>
      <w:proofErr w:type="spellStart"/>
      <w:r w:rsidRPr="00B2266E">
        <w:rPr>
          <w:rFonts w:ascii="Times New Roman" w:hAnsi="Times New Roman" w:cs="Times New Roman"/>
          <w:color w:val="000000" w:themeColor="text1"/>
          <w:sz w:val="28"/>
          <w:szCs w:val="28"/>
        </w:rPr>
        <w:t>perature</w:t>
      </w:r>
      <w:proofErr w:type="spellEnd"/>
      <w:r w:rsidRPr="00B2266E">
        <w:rPr>
          <w:rFonts w:ascii="Times New Roman" w:hAnsi="Times New Roman" w:cs="Times New Roman"/>
          <w:color w:val="000000" w:themeColor="text1"/>
          <w:sz w:val="28"/>
          <w:szCs w:val="28"/>
        </w:rPr>
        <w:t xml:space="preserve"> spark plasma sintering of pure nano WC powder</w:t>
      </w:r>
      <w:r>
        <w:rPr>
          <w:rFonts w:ascii="Times New Roman" w:hAnsi="Times New Roman" w:cs="Times New Roman"/>
          <w:color w:val="000000" w:themeColor="text1"/>
          <w:sz w:val="28"/>
          <w:szCs w:val="28"/>
        </w:rPr>
        <w:t>.</w:t>
      </w:r>
      <w:r w:rsidRPr="00B2266E">
        <w:rPr>
          <w:rFonts w:ascii="Times New Roman" w:hAnsi="Times New Roman" w:cs="Times New Roman"/>
          <w:color w:val="000000" w:themeColor="text1"/>
          <w:sz w:val="28"/>
          <w:szCs w:val="28"/>
        </w:rPr>
        <w:t xml:space="preserve"> J Am Ceram Soc</w:t>
      </w:r>
      <w:r>
        <w:rPr>
          <w:rFonts w:ascii="Times New Roman" w:hAnsi="Times New Roman" w:cs="Times New Roman"/>
          <w:color w:val="000000" w:themeColor="text1"/>
          <w:sz w:val="28"/>
          <w:szCs w:val="28"/>
        </w:rPr>
        <w:t>. 2013;</w:t>
      </w:r>
      <w:r w:rsidRPr="00B2266E">
        <w:rPr>
          <w:rFonts w:ascii="Times New Roman" w:hAnsi="Times New Roman" w:cs="Times New Roman"/>
          <w:color w:val="000000" w:themeColor="text1"/>
          <w:sz w:val="28"/>
          <w:szCs w:val="28"/>
        </w:rPr>
        <w:t xml:space="preserve"> 96</w:t>
      </w:r>
      <w:r>
        <w:rPr>
          <w:rFonts w:ascii="Times New Roman" w:hAnsi="Times New Roman" w:cs="Times New Roman"/>
          <w:color w:val="000000" w:themeColor="text1"/>
          <w:sz w:val="28"/>
          <w:szCs w:val="28"/>
        </w:rPr>
        <w:t>[6]:</w:t>
      </w:r>
      <w:r w:rsidRPr="00B2266E">
        <w:rPr>
          <w:rFonts w:ascii="Times New Roman" w:hAnsi="Times New Roman" w:cs="Times New Roman"/>
          <w:color w:val="000000" w:themeColor="text1"/>
          <w:sz w:val="28"/>
          <w:szCs w:val="28"/>
        </w:rPr>
        <w:t>1702–1705.</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814FF3">
        <w:rPr>
          <w:rFonts w:ascii="Times New Roman" w:hAnsi="Times New Roman" w:cs="Times New Roman"/>
          <w:color w:val="000000" w:themeColor="text1"/>
          <w:sz w:val="28"/>
          <w:szCs w:val="28"/>
        </w:rPr>
        <w:t>10.1111/jace.12365</w:t>
      </w:r>
      <w:r>
        <w:rPr>
          <w:rFonts w:ascii="Times New Roman" w:hAnsi="Times New Roman" w:cs="Times New Roman"/>
          <w:color w:val="000000" w:themeColor="text1"/>
          <w:sz w:val="28"/>
          <w:szCs w:val="28"/>
        </w:rPr>
        <w:t>.</w:t>
      </w:r>
    </w:p>
    <w:p w14:paraId="454DCB5D" w14:textId="77777777" w:rsidR="00930FC4" w:rsidRDefault="00930FC4" w:rsidP="00930FC4">
      <w:pPr>
        <w:tabs>
          <w:tab w:val="left" w:pos="5320"/>
        </w:tabs>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t xml:space="preserve">[39] </w:t>
      </w:r>
      <w:r w:rsidRPr="002B73BC">
        <w:rPr>
          <w:rFonts w:ascii="Times New Roman" w:hAnsi="Times New Roman"/>
          <w:sz w:val="28"/>
          <w:szCs w:val="28"/>
        </w:rPr>
        <w:t>Demirskyi</w:t>
      </w:r>
      <w:r>
        <w:rPr>
          <w:rFonts w:ascii="Times New Roman" w:hAnsi="Times New Roman"/>
          <w:sz w:val="28"/>
          <w:szCs w:val="28"/>
        </w:rPr>
        <w:t xml:space="preserve"> D</w:t>
      </w:r>
      <w:r w:rsidRPr="002B73BC">
        <w:rPr>
          <w:rFonts w:ascii="Times New Roman" w:hAnsi="Times New Roman"/>
          <w:sz w:val="28"/>
          <w:szCs w:val="28"/>
        </w:rPr>
        <w:t>,</w:t>
      </w:r>
      <w:r>
        <w:rPr>
          <w:rFonts w:ascii="Times New Roman" w:hAnsi="Times New Roman"/>
          <w:sz w:val="28"/>
          <w:szCs w:val="28"/>
        </w:rPr>
        <w:t xml:space="preserve"> </w:t>
      </w:r>
      <w:r w:rsidRPr="002B73BC">
        <w:rPr>
          <w:rFonts w:ascii="Times New Roman" w:hAnsi="Times New Roman"/>
          <w:sz w:val="28"/>
          <w:szCs w:val="28"/>
        </w:rPr>
        <w:t>Nishimura</w:t>
      </w:r>
      <w:r>
        <w:rPr>
          <w:rFonts w:ascii="Times New Roman" w:hAnsi="Times New Roman"/>
          <w:sz w:val="28"/>
          <w:szCs w:val="28"/>
        </w:rPr>
        <w:t xml:space="preserve"> T</w:t>
      </w:r>
      <w:r w:rsidRPr="002B73BC">
        <w:rPr>
          <w:rFonts w:ascii="Times New Roman" w:hAnsi="Times New Roman"/>
          <w:sz w:val="28"/>
          <w:szCs w:val="28"/>
        </w:rPr>
        <w:t>,</w:t>
      </w:r>
      <w:r>
        <w:rPr>
          <w:rFonts w:ascii="Times New Roman" w:hAnsi="Times New Roman"/>
          <w:sz w:val="28"/>
          <w:szCs w:val="28"/>
        </w:rPr>
        <w:t xml:space="preserve"> </w:t>
      </w:r>
      <w:r w:rsidRPr="002B73BC">
        <w:rPr>
          <w:rFonts w:ascii="Times New Roman" w:hAnsi="Times New Roman"/>
          <w:sz w:val="28"/>
          <w:szCs w:val="28"/>
        </w:rPr>
        <w:t>Suzuki</w:t>
      </w:r>
      <w:r>
        <w:rPr>
          <w:rFonts w:ascii="Times New Roman" w:hAnsi="Times New Roman"/>
          <w:sz w:val="28"/>
          <w:szCs w:val="28"/>
        </w:rPr>
        <w:t xml:space="preserve"> TS</w:t>
      </w:r>
      <w:r w:rsidRPr="002B73BC">
        <w:rPr>
          <w:rFonts w:ascii="Times New Roman" w:hAnsi="Times New Roman"/>
          <w:sz w:val="28"/>
          <w:szCs w:val="28"/>
        </w:rPr>
        <w:t>,</w:t>
      </w:r>
      <w:r>
        <w:rPr>
          <w:rFonts w:ascii="Times New Roman" w:hAnsi="Times New Roman"/>
          <w:sz w:val="28"/>
          <w:szCs w:val="28"/>
        </w:rPr>
        <w:t xml:space="preserve"> </w:t>
      </w:r>
      <w:r w:rsidRPr="002B73BC">
        <w:rPr>
          <w:rFonts w:ascii="Times New Roman" w:hAnsi="Times New Roman"/>
          <w:sz w:val="28"/>
          <w:szCs w:val="28"/>
        </w:rPr>
        <w:t>Sakka</w:t>
      </w:r>
      <w:r>
        <w:rPr>
          <w:rFonts w:ascii="Times New Roman" w:hAnsi="Times New Roman"/>
          <w:sz w:val="28"/>
          <w:szCs w:val="28"/>
        </w:rPr>
        <w:t xml:space="preserve"> Y</w:t>
      </w:r>
      <w:r w:rsidRPr="002B73BC">
        <w:rPr>
          <w:rFonts w:ascii="Times New Roman" w:hAnsi="Times New Roman"/>
          <w:sz w:val="28"/>
          <w:szCs w:val="28"/>
        </w:rPr>
        <w:t>,</w:t>
      </w:r>
      <w:r>
        <w:rPr>
          <w:rFonts w:ascii="Times New Roman" w:hAnsi="Times New Roman"/>
          <w:sz w:val="28"/>
          <w:szCs w:val="28"/>
        </w:rPr>
        <w:t xml:space="preserve"> </w:t>
      </w:r>
      <w:r w:rsidRPr="002B73BC">
        <w:rPr>
          <w:rFonts w:ascii="Times New Roman" w:hAnsi="Times New Roman"/>
          <w:sz w:val="28"/>
          <w:szCs w:val="28"/>
        </w:rPr>
        <w:t>Vasylkiv</w:t>
      </w:r>
      <w:r>
        <w:rPr>
          <w:rFonts w:ascii="Times New Roman" w:hAnsi="Times New Roman"/>
          <w:sz w:val="28"/>
          <w:szCs w:val="28"/>
        </w:rPr>
        <w:t xml:space="preserve"> O, </w:t>
      </w:r>
      <w:r w:rsidRPr="002B73BC">
        <w:rPr>
          <w:rFonts w:ascii="Times New Roman" w:hAnsi="Times New Roman"/>
          <w:sz w:val="28"/>
          <w:szCs w:val="28"/>
        </w:rPr>
        <w:t>Yoshimi</w:t>
      </w:r>
      <w:r>
        <w:rPr>
          <w:rFonts w:ascii="Times New Roman" w:hAnsi="Times New Roman"/>
          <w:sz w:val="28"/>
          <w:szCs w:val="28"/>
        </w:rPr>
        <w:t xml:space="preserve"> K. </w:t>
      </w:r>
      <w:r w:rsidRPr="002B73BC">
        <w:rPr>
          <w:rFonts w:ascii="Times New Roman" w:hAnsi="Times New Roman"/>
          <w:sz w:val="28"/>
          <w:szCs w:val="28"/>
        </w:rPr>
        <w:t>High-temperature toughening in ternary medium-entropy (Ta1/3Ti1/3Zr1/</w:t>
      </w:r>
      <w:proofErr w:type="gramStart"/>
      <w:r w:rsidRPr="002B73BC">
        <w:rPr>
          <w:rFonts w:ascii="Times New Roman" w:hAnsi="Times New Roman"/>
          <w:sz w:val="28"/>
          <w:szCs w:val="28"/>
        </w:rPr>
        <w:t>3)C</w:t>
      </w:r>
      <w:proofErr w:type="gramEnd"/>
      <w:r w:rsidRPr="002B73BC">
        <w:rPr>
          <w:rFonts w:ascii="Times New Roman" w:hAnsi="Times New Roman"/>
          <w:sz w:val="28"/>
          <w:szCs w:val="28"/>
        </w:rPr>
        <w:t xml:space="preserve"> carbide </w:t>
      </w:r>
      <w:r w:rsidRPr="002B73BC">
        <w:rPr>
          <w:rFonts w:ascii="Times New Roman" w:hAnsi="Times New Roman"/>
          <w:sz w:val="28"/>
          <w:szCs w:val="28"/>
        </w:rPr>
        <w:lastRenderedPageBreak/>
        <w:t>consolidated using spark-plasma sintering</w:t>
      </w:r>
      <w:r>
        <w:rPr>
          <w:rFonts w:ascii="Times New Roman" w:hAnsi="Times New Roman"/>
          <w:sz w:val="28"/>
          <w:szCs w:val="28"/>
        </w:rPr>
        <w:t>. J</w:t>
      </w:r>
      <w:r w:rsidRPr="002B73BC">
        <w:rPr>
          <w:rFonts w:ascii="Times New Roman" w:hAnsi="Times New Roman"/>
          <w:sz w:val="28"/>
          <w:szCs w:val="28"/>
        </w:rPr>
        <w:t xml:space="preserve"> Asian Ceram Soc</w:t>
      </w:r>
      <w:r>
        <w:rPr>
          <w:rFonts w:ascii="Times New Roman" w:hAnsi="Times New Roman"/>
          <w:sz w:val="28"/>
          <w:szCs w:val="28"/>
        </w:rPr>
        <w:t xml:space="preserve">. 2020;8[4]:1262–1270.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853918">
        <w:rPr>
          <w:rFonts w:ascii="Times New Roman" w:hAnsi="Times New Roman"/>
          <w:sz w:val="28"/>
          <w:szCs w:val="28"/>
        </w:rPr>
        <w:t>10.1080/21870764.2020.1840703</w:t>
      </w:r>
      <w:r>
        <w:rPr>
          <w:rFonts w:ascii="Times New Roman" w:hAnsi="Times New Roman"/>
          <w:sz w:val="28"/>
          <w:szCs w:val="28"/>
        </w:rPr>
        <w:t>.</w:t>
      </w:r>
    </w:p>
    <w:p w14:paraId="547F76F1"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[40] Demirskyi D, Nishimura T, Suzuki TS, Yoshimi K, Vasylkiv O. </w:t>
      </w:r>
      <w:r w:rsidRPr="00A63125">
        <w:rPr>
          <w:rFonts w:ascii="Times New Roman" w:hAnsi="Times New Roman" w:cs="Times New Roman"/>
          <w:color w:val="000000" w:themeColor="text1"/>
          <w:sz w:val="28"/>
          <w:szCs w:val="28"/>
        </w:rPr>
        <w:t xml:space="preserve">Consolidation and high-temperature properties of ceramics in the </w:t>
      </w:r>
      <w:proofErr w:type="spellStart"/>
      <w:r w:rsidRPr="00A63125">
        <w:rPr>
          <w:rFonts w:ascii="Times New Roman" w:hAnsi="Times New Roman" w:cs="Times New Roman"/>
          <w:color w:val="000000" w:themeColor="text1"/>
          <w:sz w:val="28"/>
          <w:szCs w:val="28"/>
        </w:rPr>
        <w:t>TaC</w:t>
      </w:r>
      <w:proofErr w:type="spellEnd"/>
      <w:r w:rsidRPr="00A63125">
        <w:rPr>
          <w:rFonts w:ascii="Times New Roman" w:hAnsi="Times New Roman" w:cs="Times New Roman"/>
          <w:color w:val="000000" w:themeColor="text1"/>
          <w:sz w:val="28"/>
          <w:szCs w:val="28"/>
        </w:rPr>
        <w:t>–</w:t>
      </w:r>
      <w:proofErr w:type="spellStart"/>
      <w:r w:rsidRPr="00A63125">
        <w:rPr>
          <w:rFonts w:ascii="Times New Roman" w:hAnsi="Times New Roman" w:cs="Times New Roman"/>
          <w:color w:val="000000" w:themeColor="text1"/>
          <w:sz w:val="28"/>
          <w:szCs w:val="28"/>
        </w:rPr>
        <w:t>NbC</w:t>
      </w:r>
      <w:proofErr w:type="spellEnd"/>
      <w:r w:rsidRPr="00A63125">
        <w:rPr>
          <w:rFonts w:ascii="Times New Roman" w:hAnsi="Times New Roman" w:cs="Times New Roman"/>
          <w:color w:val="000000" w:themeColor="text1"/>
          <w:sz w:val="28"/>
          <w:szCs w:val="28"/>
        </w:rPr>
        <w:t xml:space="preserve"> system</w:t>
      </w:r>
      <w:r>
        <w:rPr>
          <w:rFonts w:ascii="Times New Roman" w:hAnsi="Times New Roman" w:cs="Times New Roman"/>
          <w:color w:val="000000" w:themeColor="text1"/>
          <w:sz w:val="28"/>
          <w:szCs w:val="28"/>
        </w:rPr>
        <w:t xml:space="preserve">. </w:t>
      </w:r>
      <w:r w:rsidRPr="00B2266E">
        <w:rPr>
          <w:rFonts w:ascii="Times New Roman" w:hAnsi="Times New Roman" w:cs="Times New Roman"/>
          <w:color w:val="000000" w:themeColor="text1"/>
          <w:sz w:val="28"/>
          <w:szCs w:val="28"/>
        </w:rPr>
        <w:t>J Am Ceram Soc</w:t>
      </w:r>
      <w:r>
        <w:rPr>
          <w:rFonts w:ascii="Times New Roman" w:hAnsi="Times New Roman" w:cs="Times New Roman"/>
          <w:color w:val="000000" w:themeColor="text1"/>
          <w:sz w:val="28"/>
          <w:szCs w:val="28"/>
        </w:rPr>
        <w:t>. 2022;</w:t>
      </w:r>
      <w:r w:rsidRPr="00B226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105[12]:7567</w:t>
      </w:r>
      <w:r w:rsidRPr="00B226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7581</w:t>
      </w:r>
      <w:r w:rsidRPr="00B226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814FF3">
        <w:rPr>
          <w:rFonts w:ascii="Times New Roman" w:hAnsi="Times New Roman" w:cs="Times New Roman"/>
          <w:color w:val="000000" w:themeColor="text1"/>
          <w:sz w:val="28"/>
          <w:szCs w:val="28"/>
        </w:rPr>
        <w:t>10.1111/jace.</w:t>
      </w:r>
      <w:r>
        <w:rPr>
          <w:rFonts w:ascii="Times New Roman" w:hAnsi="Times New Roman" w:cs="Times New Roman"/>
          <w:color w:val="000000" w:themeColor="text1"/>
          <w:sz w:val="28"/>
          <w:szCs w:val="28"/>
        </w:rPr>
        <w:t>18660.</w:t>
      </w:r>
    </w:p>
    <w:p w14:paraId="3902D252"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 </w:t>
      </w:r>
      <w:r w:rsidRPr="0076267A">
        <w:rPr>
          <w:rFonts w:ascii="Times New Roman" w:hAnsi="Times New Roman"/>
          <w:sz w:val="28"/>
          <w:szCs w:val="28"/>
        </w:rPr>
        <w:t>Demirskyi</w:t>
      </w:r>
      <w:r>
        <w:rPr>
          <w:rFonts w:ascii="Times New Roman" w:hAnsi="Times New Roman"/>
          <w:sz w:val="28"/>
          <w:szCs w:val="28"/>
        </w:rPr>
        <w:t xml:space="preserve"> D</w:t>
      </w:r>
      <w:r w:rsidRPr="0076267A">
        <w:rPr>
          <w:rFonts w:ascii="Times New Roman" w:hAnsi="Times New Roman"/>
          <w:sz w:val="28"/>
          <w:szCs w:val="28"/>
        </w:rPr>
        <w:t>, Nishimura</w:t>
      </w:r>
      <w:r>
        <w:rPr>
          <w:rFonts w:ascii="Times New Roman" w:hAnsi="Times New Roman"/>
          <w:sz w:val="28"/>
          <w:szCs w:val="28"/>
        </w:rPr>
        <w:t xml:space="preserve"> T</w:t>
      </w:r>
      <w:r w:rsidRPr="0076267A">
        <w:rPr>
          <w:rFonts w:ascii="Times New Roman" w:hAnsi="Times New Roman"/>
          <w:sz w:val="28"/>
          <w:szCs w:val="28"/>
        </w:rPr>
        <w:t>, Sakka</w:t>
      </w:r>
      <w:r>
        <w:rPr>
          <w:rFonts w:ascii="Times New Roman" w:hAnsi="Times New Roman"/>
          <w:sz w:val="28"/>
          <w:szCs w:val="28"/>
        </w:rPr>
        <w:t xml:space="preserve"> Y</w:t>
      </w:r>
      <w:r w:rsidRPr="0076267A">
        <w:rPr>
          <w:rFonts w:ascii="Times New Roman" w:hAnsi="Times New Roman"/>
          <w:sz w:val="28"/>
          <w:szCs w:val="28"/>
        </w:rPr>
        <w:t>, Vasylkiv</w:t>
      </w:r>
      <w:r>
        <w:rPr>
          <w:rFonts w:ascii="Times New Roman" w:hAnsi="Times New Roman"/>
          <w:sz w:val="28"/>
          <w:szCs w:val="28"/>
        </w:rPr>
        <w:t xml:space="preserve"> O.</w:t>
      </w:r>
      <w:r w:rsidRPr="0076267A">
        <w:rPr>
          <w:rFonts w:ascii="Times New Roman" w:hAnsi="Times New Roman"/>
          <w:sz w:val="28"/>
          <w:szCs w:val="28"/>
        </w:rPr>
        <w:t xml:space="preserve"> High-strength TiB2–</w:t>
      </w:r>
      <w:proofErr w:type="spellStart"/>
      <w:r w:rsidRPr="0076267A">
        <w:rPr>
          <w:rFonts w:ascii="Times New Roman" w:hAnsi="Times New Roman"/>
          <w:sz w:val="28"/>
          <w:szCs w:val="28"/>
        </w:rPr>
        <w:t>TaC</w:t>
      </w:r>
      <w:proofErr w:type="spellEnd"/>
      <w:r w:rsidRPr="0076267A">
        <w:rPr>
          <w:rFonts w:ascii="Times New Roman" w:hAnsi="Times New Roman"/>
          <w:sz w:val="28"/>
          <w:szCs w:val="28"/>
        </w:rPr>
        <w:t xml:space="preserve"> ceramic composites prepared using reactive spark plasma consolidation</w:t>
      </w:r>
      <w:r>
        <w:rPr>
          <w:rFonts w:ascii="Times New Roman" w:hAnsi="Times New Roman"/>
          <w:sz w:val="28"/>
          <w:szCs w:val="28"/>
        </w:rPr>
        <w:t>.</w:t>
      </w:r>
      <w:r w:rsidRPr="0076267A">
        <w:rPr>
          <w:rFonts w:ascii="Times New Roman" w:hAnsi="Times New Roman"/>
          <w:sz w:val="28"/>
          <w:szCs w:val="28"/>
        </w:rPr>
        <w:t xml:space="preserve"> Ceram Int. </w:t>
      </w:r>
      <w:proofErr w:type="gramStart"/>
      <w:r>
        <w:rPr>
          <w:rFonts w:ascii="Times New Roman" w:hAnsi="Times New Roman"/>
          <w:sz w:val="28"/>
          <w:szCs w:val="28"/>
        </w:rPr>
        <w:t>2016;</w:t>
      </w:r>
      <w:r w:rsidRPr="0076267A">
        <w:rPr>
          <w:rFonts w:ascii="Times New Roman" w:hAnsi="Times New Roman"/>
          <w:sz w:val="28"/>
          <w:szCs w:val="28"/>
        </w:rPr>
        <w:t>42</w:t>
      </w:r>
      <w:r>
        <w:rPr>
          <w:rFonts w:ascii="Times New Roman" w:hAnsi="Times New Roman"/>
          <w:sz w:val="28"/>
          <w:szCs w:val="28"/>
        </w:rPr>
        <w:t>:</w:t>
      </w:r>
      <w:r w:rsidRPr="0076267A">
        <w:rPr>
          <w:rFonts w:ascii="Times New Roman" w:hAnsi="Times New Roman"/>
          <w:sz w:val="28"/>
          <w:szCs w:val="28"/>
        </w:rPr>
        <w:t>1298</w:t>
      </w:r>
      <w:proofErr w:type="gramEnd"/>
      <w:r w:rsidRPr="0076267A">
        <w:rPr>
          <w:rFonts w:ascii="Times New Roman" w:hAnsi="Times New Roman"/>
          <w:sz w:val="28"/>
          <w:szCs w:val="28"/>
        </w:rPr>
        <w:t xml:space="preserve">–1306. </w:t>
      </w:r>
      <w:proofErr w:type="spellStart"/>
      <w:r>
        <w:rPr>
          <w:rFonts w:ascii="Times New Roman" w:hAnsi="Times New Roman"/>
          <w:sz w:val="28"/>
          <w:szCs w:val="28"/>
        </w:rPr>
        <w:t>doi</w:t>
      </w:r>
      <w:proofErr w:type="spellEnd"/>
      <w:r>
        <w:rPr>
          <w:rFonts w:ascii="Times New Roman" w:hAnsi="Times New Roman"/>
          <w:sz w:val="28"/>
          <w:szCs w:val="28"/>
        </w:rPr>
        <w:t xml:space="preserve">: </w:t>
      </w:r>
      <w:r w:rsidRPr="0076267A">
        <w:rPr>
          <w:rFonts w:ascii="Times New Roman" w:hAnsi="Times New Roman"/>
          <w:sz w:val="28"/>
          <w:szCs w:val="28"/>
        </w:rPr>
        <w:t>10.1016/j.ceramint.2015.09.065</w:t>
      </w:r>
      <w:r>
        <w:rPr>
          <w:rFonts w:ascii="Times New Roman" w:hAnsi="Times New Roman"/>
          <w:sz w:val="28"/>
          <w:szCs w:val="28"/>
        </w:rPr>
        <w:t>.</w:t>
      </w:r>
    </w:p>
    <w:p w14:paraId="7E3D4335" w14:textId="5651CDEB"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[42] </w:t>
      </w:r>
      <w:r w:rsidRPr="002330A7">
        <w:rPr>
          <w:rFonts w:ascii="Times New Roman" w:hAnsi="Times New Roman"/>
          <w:sz w:val="28"/>
          <w:szCs w:val="28"/>
        </w:rPr>
        <w:t xml:space="preserve">R. </w:t>
      </w:r>
      <w:proofErr w:type="spellStart"/>
      <w:r w:rsidRPr="002330A7">
        <w:rPr>
          <w:rFonts w:ascii="Times New Roman" w:hAnsi="Times New Roman"/>
          <w:sz w:val="28"/>
          <w:szCs w:val="28"/>
        </w:rPr>
        <w:t>Lowrie</w:t>
      </w:r>
      <w:proofErr w:type="spellEnd"/>
      <w:r w:rsidRPr="002330A7">
        <w:rPr>
          <w:rFonts w:ascii="Times New Roman" w:hAnsi="Times New Roman"/>
          <w:sz w:val="28"/>
          <w:szCs w:val="28"/>
        </w:rPr>
        <w:t>, Research on physical and chemical principles affecting high temperature materials for rocket nozzles. Quarterly Progress Report, Contract DA 30-069-ORD-2787. Union Carbide Research Institute, Tarrytown, New York, (1964).</w:t>
      </w:r>
    </w:p>
    <w:p w14:paraId="0F483B6C" w14:textId="1B559501"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w:t>
      </w:r>
      <w:proofErr w:type="spellStart"/>
      <w:r w:rsidRPr="00620421">
        <w:rPr>
          <w:rFonts w:ascii="Times New Roman" w:hAnsi="Times New Roman"/>
          <w:sz w:val="28"/>
          <w:szCs w:val="28"/>
        </w:rPr>
        <w:t>Hollox</w:t>
      </w:r>
      <w:proofErr w:type="spellEnd"/>
      <w:r>
        <w:rPr>
          <w:rFonts w:ascii="Times New Roman" w:hAnsi="Times New Roman"/>
          <w:sz w:val="28"/>
          <w:szCs w:val="28"/>
        </w:rPr>
        <w:t xml:space="preserve"> GE.</w:t>
      </w:r>
      <w:r w:rsidRPr="00620421">
        <w:rPr>
          <w:rFonts w:ascii="Times New Roman" w:hAnsi="Times New Roman"/>
          <w:sz w:val="28"/>
          <w:szCs w:val="28"/>
        </w:rPr>
        <w:t xml:space="preserve"> Microstructure and mechanical behavior of carbides</w:t>
      </w:r>
      <w:r>
        <w:rPr>
          <w:rFonts w:ascii="Times New Roman" w:hAnsi="Times New Roman"/>
          <w:sz w:val="28"/>
          <w:szCs w:val="28"/>
        </w:rPr>
        <w:t xml:space="preserve">. Mater Sci </w:t>
      </w:r>
      <w:r w:rsidRPr="00FF6ED5">
        <w:rPr>
          <w:rFonts w:ascii="Times New Roman" w:hAnsi="Times New Roman"/>
          <w:sz w:val="28"/>
          <w:szCs w:val="28"/>
        </w:rPr>
        <w:t>Eng. 1968;3[3]:121–137. Doi: 10.1016/0025-5416(68)90001-3.</w:t>
      </w:r>
    </w:p>
    <w:p w14:paraId="611C58C0" w14:textId="3D420FAB"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[44] </w:t>
      </w:r>
      <w:r w:rsidRPr="00351EFE">
        <w:rPr>
          <w:rFonts w:ascii="Times New Roman" w:hAnsi="Times New Roman"/>
          <w:sz w:val="28"/>
          <w:szCs w:val="28"/>
        </w:rPr>
        <w:t>Johansen HA, Cleary</w:t>
      </w:r>
      <w:r>
        <w:rPr>
          <w:rFonts w:ascii="Times New Roman" w:hAnsi="Times New Roman"/>
          <w:sz w:val="28"/>
          <w:szCs w:val="28"/>
        </w:rPr>
        <w:t xml:space="preserve"> JG. </w:t>
      </w:r>
      <w:r w:rsidRPr="00351EFE">
        <w:rPr>
          <w:rFonts w:ascii="Times New Roman" w:hAnsi="Times New Roman"/>
          <w:sz w:val="28"/>
          <w:szCs w:val="28"/>
        </w:rPr>
        <w:t>The ductile-brittle transition in tantalum carbide</w:t>
      </w:r>
      <w:r>
        <w:rPr>
          <w:rFonts w:ascii="Times New Roman" w:hAnsi="Times New Roman"/>
          <w:sz w:val="28"/>
          <w:szCs w:val="28"/>
        </w:rPr>
        <w:t xml:space="preserve">. </w:t>
      </w:r>
      <w:r w:rsidRPr="00351EFE">
        <w:rPr>
          <w:rFonts w:ascii="Times New Roman" w:hAnsi="Times New Roman"/>
          <w:sz w:val="28"/>
          <w:szCs w:val="28"/>
        </w:rPr>
        <w:t xml:space="preserve">J </w:t>
      </w:r>
      <w:proofErr w:type="spellStart"/>
      <w:r w:rsidRPr="00351EFE">
        <w:rPr>
          <w:rFonts w:ascii="Times New Roman" w:hAnsi="Times New Roman"/>
          <w:sz w:val="28"/>
          <w:szCs w:val="28"/>
        </w:rPr>
        <w:t>Electrochem</w:t>
      </w:r>
      <w:proofErr w:type="spellEnd"/>
      <w:r w:rsidRPr="00351EFE">
        <w:rPr>
          <w:rFonts w:ascii="Times New Roman" w:hAnsi="Times New Roman"/>
          <w:sz w:val="28"/>
          <w:szCs w:val="28"/>
        </w:rPr>
        <w:t xml:space="preserve"> Soc</w:t>
      </w:r>
      <w:r>
        <w:rPr>
          <w:rFonts w:ascii="Times New Roman" w:hAnsi="Times New Roman"/>
          <w:sz w:val="28"/>
          <w:szCs w:val="28"/>
        </w:rPr>
        <w:t>. 1966;</w:t>
      </w:r>
      <w:r w:rsidRPr="00351EFE">
        <w:rPr>
          <w:rFonts w:ascii="Times New Roman" w:hAnsi="Times New Roman"/>
          <w:sz w:val="28"/>
          <w:szCs w:val="28"/>
        </w:rPr>
        <w:t>113</w:t>
      </w:r>
      <w:r>
        <w:rPr>
          <w:rFonts w:ascii="Times New Roman" w:hAnsi="Times New Roman"/>
          <w:sz w:val="28"/>
          <w:szCs w:val="28"/>
        </w:rPr>
        <w:t>[</w:t>
      </w:r>
      <w:r w:rsidRPr="00351EFE">
        <w:rPr>
          <w:rFonts w:ascii="Times New Roman" w:hAnsi="Times New Roman"/>
          <w:sz w:val="28"/>
          <w:szCs w:val="28"/>
        </w:rPr>
        <w:t>4</w:t>
      </w:r>
      <w:r>
        <w:rPr>
          <w:rFonts w:ascii="Times New Roman" w:hAnsi="Times New Roman"/>
          <w:sz w:val="28"/>
          <w:szCs w:val="28"/>
        </w:rPr>
        <w:t>]:</w:t>
      </w:r>
      <w:r w:rsidRPr="00351EFE">
        <w:rPr>
          <w:rFonts w:ascii="Times New Roman" w:hAnsi="Times New Roman"/>
          <w:sz w:val="28"/>
          <w:szCs w:val="28"/>
        </w:rPr>
        <w:t>378</w:t>
      </w:r>
      <w:r>
        <w:rPr>
          <w:rFonts w:ascii="Times New Roman" w:hAnsi="Times New Roman"/>
          <w:sz w:val="28"/>
          <w:szCs w:val="28"/>
        </w:rPr>
        <w:t>–</w:t>
      </w:r>
      <w:r w:rsidRPr="00351EFE">
        <w:rPr>
          <w:rFonts w:ascii="Times New Roman" w:hAnsi="Times New Roman"/>
          <w:sz w:val="28"/>
          <w:szCs w:val="28"/>
        </w:rPr>
        <w:t>381</w:t>
      </w:r>
      <w:r>
        <w:rPr>
          <w:rFonts w:ascii="Times New Roman" w:hAnsi="Times New Roman"/>
          <w:sz w:val="28"/>
          <w:szCs w:val="28"/>
        </w:rPr>
        <w:t xml:space="preserve">. </w:t>
      </w:r>
      <w:proofErr w:type="spellStart"/>
      <w:r>
        <w:rPr>
          <w:rFonts w:ascii="Times New Roman" w:hAnsi="Times New Roman"/>
          <w:sz w:val="28"/>
          <w:szCs w:val="28"/>
        </w:rPr>
        <w:t>doi</w:t>
      </w:r>
      <w:proofErr w:type="spellEnd"/>
      <w:r>
        <w:rPr>
          <w:rFonts w:ascii="Times New Roman" w:hAnsi="Times New Roman"/>
          <w:sz w:val="28"/>
          <w:szCs w:val="28"/>
        </w:rPr>
        <w:t>:</w:t>
      </w:r>
      <w:r w:rsidRPr="00351EFE">
        <w:rPr>
          <w:rFonts w:ascii="Times New Roman" w:hAnsi="Times New Roman"/>
          <w:sz w:val="28"/>
          <w:szCs w:val="28"/>
        </w:rPr>
        <w:t xml:space="preserve"> 10.1149/1.2423967</w:t>
      </w:r>
      <w:r>
        <w:rPr>
          <w:rFonts w:ascii="Times New Roman" w:hAnsi="Times New Roman"/>
          <w:sz w:val="28"/>
          <w:szCs w:val="28"/>
        </w:rPr>
        <w:t>.</w:t>
      </w:r>
    </w:p>
    <w:p w14:paraId="1785B8A3" w14:textId="2A5FF7D4"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[45] </w:t>
      </w:r>
      <w:proofErr w:type="spellStart"/>
      <w:r w:rsidRPr="00351EFE">
        <w:rPr>
          <w:rFonts w:ascii="Times New Roman" w:hAnsi="Times New Roman"/>
          <w:sz w:val="28"/>
          <w:szCs w:val="28"/>
        </w:rPr>
        <w:t>Kosolapova</w:t>
      </w:r>
      <w:proofErr w:type="spellEnd"/>
      <w:r>
        <w:rPr>
          <w:rFonts w:ascii="Times New Roman" w:hAnsi="Times New Roman"/>
          <w:sz w:val="28"/>
          <w:szCs w:val="28"/>
        </w:rPr>
        <w:t xml:space="preserve"> </w:t>
      </w:r>
      <w:proofErr w:type="spellStart"/>
      <w:r>
        <w:rPr>
          <w:rFonts w:ascii="Times New Roman" w:hAnsi="Times New Roman"/>
          <w:sz w:val="28"/>
          <w:szCs w:val="28"/>
        </w:rPr>
        <w:t>TYa</w:t>
      </w:r>
      <w:proofErr w:type="spellEnd"/>
      <w:r>
        <w:rPr>
          <w:rFonts w:ascii="Times New Roman" w:hAnsi="Times New Roman"/>
          <w:sz w:val="28"/>
          <w:szCs w:val="28"/>
        </w:rPr>
        <w:t>.</w:t>
      </w:r>
      <w:r w:rsidRPr="00351EFE">
        <w:rPr>
          <w:rFonts w:ascii="Times New Roman" w:hAnsi="Times New Roman"/>
          <w:sz w:val="28"/>
          <w:szCs w:val="28"/>
        </w:rPr>
        <w:t xml:space="preserve"> Properties, Synthesis and Application of Refractory Compounds</w:t>
      </w:r>
      <w:r>
        <w:rPr>
          <w:rFonts w:ascii="Times New Roman" w:hAnsi="Times New Roman"/>
          <w:sz w:val="28"/>
          <w:szCs w:val="28"/>
        </w:rPr>
        <w:t xml:space="preserve">. </w:t>
      </w:r>
      <w:r w:rsidRPr="00351EFE">
        <w:rPr>
          <w:rFonts w:ascii="Times New Roman" w:hAnsi="Times New Roman"/>
          <w:sz w:val="28"/>
          <w:szCs w:val="28"/>
        </w:rPr>
        <w:t>Reference Book, Moscow</w:t>
      </w:r>
      <w:r>
        <w:rPr>
          <w:rFonts w:ascii="Times New Roman" w:hAnsi="Times New Roman"/>
          <w:sz w:val="28"/>
          <w:szCs w:val="28"/>
        </w:rPr>
        <w:t xml:space="preserve">: </w:t>
      </w:r>
      <w:proofErr w:type="spellStart"/>
      <w:r w:rsidRPr="00351EFE">
        <w:rPr>
          <w:rFonts w:ascii="Times New Roman" w:hAnsi="Times New Roman"/>
          <w:sz w:val="28"/>
          <w:szCs w:val="28"/>
        </w:rPr>
        <w:t>Metallurgiya</w:t>
      </w:r>
      <w:proofErr w:type="spellEnd"/>
      <w:r>
        <w:rPr>
          <w:rFonts w:ascii="Times New Roman" w:hAnsi="Times New Roman"/>
          <w:sz w:val="28"/>
          <w:szCs w:val="28"/>
        </w:rPr>
        <w:t>;</w:t>
      </w:r>
      <w:r w:rsidRPr="00351EFE">
        <w:rPr>
          <w:rFonts w:ascii="Times New Roman" w:hAnsi="Times New Roman"/>
          <w:sz w:val="28"/>
          <w:szCs w:val="28"/>
        </w:rPr>
        <w:t xml:space="preserve"> 1986</w:t>
      </w:r>
      <w:r>
        <w:rPr>
          <w:rFonts w:ascii="Times New Roman" w:hAnsi="Times New Roman"/>
          <w:sz w:val="28"/>
          <w:szCs w:val="28"/>
        </w:rPr>
        <w:t>. (I</w:t>
      </w:r>
      <w:r w:rsidRPr="00351EFE">
        <w:rPr>
          <w:rFonts w:ascii="Times New Roman" w:hAnsi="Times New Roman"/>
          <w:sz w:val="28"/>
          <w:szCs w:val="28"/>
        </w:rPr>
        <w:t>n Russian</w:t>
      </w:r>
      <w:r>
        <w:rPr>
          <w:rFonts w:ascii="Times New Roman" w:hAnsi="Times New Roman"/>
          <w:sz w:val="28"/>
          <w:szCs w:val="28"/>
        </w:rPr>
        <w:t>).</w:t>
      </w:r>
    </w:p>
    <w:p w14:paraId="593579DF"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[46] </w:t>
      </w:r>
      <w:proofErr w:type="spellStart"/>
      <w:r w:rsidRPr="00B655CC">
        <w:rPr>
          <w:rFonts w:ascii="Times New Roman" w:hAnsi="Times New Roman" w:cs="Times New Roman"/>
          <w:color w:val="000000" w:themeColor="text1"/>
          <w:sz w:val="28"/>
          <w:szCs w:val="28"/>
        </w:rPr>
        <w:t>Giannattasio</w:t>
      </w:r>
      <w:proofErr w:type="spellEnd"/>
      <w:r>
        <w:rPr>
          <w:rFonts w:ascii="Times New Roman" w:hAnsi="Times New Roman" w:cs="Times New Roman"/>
          <w:color w:val="000000" w:themeColor="text1"/>
          <w:sz w:val="28"/>
          <w:szCs w:val="28"/>
        </w:rPr>
        <w:t xml:space="preserve"> A</w:t>
      </w:r>
      <w:r w:rsidRPr="00B655CC">
        <w:rPr>
          <w:rFonts w:ascii="Times New Roman" w:hAnsi="Times New Roman" w:cs="Times New Roman"/>
          <w:color w:val="000000" w:themeColor="text1"/>
          <w:sz w:val="28"/>
          <w:szCs w:val="28"/>
        </w:rPr>
        <w:t>, Yao</w:t>
      </w:r>
      <w:r>
        <w:rPr>
          <w:rFonts w:ascii="Times New Roman" w:hAnsi="Times New Roman" w:cs="Times New Roman"/>
          <w:color w:val="000000" w:themeColor="text1"/>
          <w:sz w:val="28"/>
          <w:szCs w:val="28"/>
        </w:rPr>
        <w:t xml:space="preserve"> Z, </w:t>
      </w:r>
      <w:r w:rsidRPr="00B655CC">
        <w:rPr>
          <w:rFonts w:ascii="Times New Roman" w:hAnsi="Times New Roman" w:cs="Times New Roman"/>
          <w:color w:val="000000" w:themeColor="text1"/>
          <w:sz w:val="28"/>
          <w:szCs w:val="28"/>
        </w:rPr>
        <w:t>Tarleton</w:t>
      </w:r>
      <w:r>
        <w:rPr>
          <w:rFonts w:ascii="Times New Roman" w:hAnsi="Times New Roman" w:cs="Times New Roman"/>
          <w:color w:val="000000" w:themeColor="text1"/>
          <w:sz w:val="28"/>
          <w:szCs w:val="28"/>
        </w:rPr>
        <w:t xml:space="preserve"> E, </w:t>
      </w:r>
      <w:r w:rsidRPr="00B655CC">
        <w:rPr>
          <w:rFonts w:ascii="Times New Roman" w:hAnsi="Times New Roman" w:cs="Times New Roman"/>
          <w:color w:val="000000" w:themeColor="text1"/>
          <w:sz w:val="28"/>
          <w:szCs w:val="28"/>
        </w:rPr>
        <w:t>Roberts</w:t>
      </w:r>
      <w:r>
        <w:rPr>
          <w:rFonts w:ascii="Times New Roman" w:hAnsi="Times New Roman" w:cs="Times New Roman"/>
          <w:color w:val="000000" w:themeColor="text1"/>
          <w:sz w:val="28"/>
          <w:szCs w:val="28"/>
        </w:rPr>
        <w:t xml:space="preserve"> SG. </w:t>
      </w:r>
      <w:r w:rsidRPr="00B655CC">
        <w:rPr>
          <w:rFonts w:ascii="Times New Roman" w:hAnsi="Times New Roman" w:cs="Times New Roman"/>
          <w:color w:val="000000" w:themeColor="text1"/>
          <w:sz w:val="28"/>
          <w:szCs w:val="28"/>
        </w:rPr>
        <w:t>Brittle–ductile transitions in polycrystalline tungsten</w:t>
      </w:r>
      <w:r>
        <w:rPr>
          <w:rFonts w:ascii="Times New Roman" w:hAnsi="Times New Roman" w:cs="Times New Roman"/>
          <w:color w:val="000000" w:themeColor="text1"/>
          <w:sz w:val="28"/>
          <w:szCs w:val="28"/>
        </w:rPr>
        <w:t xml:space="preserve">. </w:t>
      </w:r>
      <w:proofErr w:type="spellStart"/>
      <w:r w:rsidRPr="00B655CC">
        <w:rPr>
          <w:rFonts w:ascii="Times New Roman" w:hAnsi="Times New Roman" w:cs="Times New Roman"/>
          <w:color w:val="000000" w:themeColor="text1"/>
          <w:sz w:val="28"/>
          <w:szCs w:val="28"/>
        </w:rPr>
        <w:t>Philos</w:t>
      </w:r>
      <w:proofErr w:type="spellEnd"/>
      <w:r w:rsidRPr="00B655CC">
        <w:rPr>
          <w:rFonts w:ascii="Times New Roman" w:hAnsi="Times New Roman" w:cs="Times New Roman"/>
          <w:color w:val="000000" w:themeColor="text1"/>
          <w:sz w:val="28"/>
          <w:szCs w:val="28"/>
        </w:rPr>
        <w:t xml:space="preserve"> Mag</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2010;30:3947</w:t>
      </w:r>
      <w:proofErr w:type="gramEnd"/>
      <w:r>
        <w:rPr>
          <w:rFonts w:ascii="Times New Roman" w:hAnsi="Times New Roman" w:cs="Times New Roman"/>
          <w:color w:val="000000" w:themeColor="text1"/>
          <w:sz w:val="28"/>
          <w:szCs w:val="28"/>
        </w:rPr>
        <w:t xml:space="preserve">–3959.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6D765D">
        <w:rPr>
          <w:rFonts w:ascii="Times New Roman" w:hAnsi="Times New Roman" w:cs="Times New Roman"/>
          <w:color w:val="000000" w:themeColor="text1"/>
          <w:sz w:val="28"/>
          <w:szCs w:val="28"/>
        </w:rPr>
        <w:t>10.1080/14786435.2010.502145</w:t>
      </w:r>
      <w:r>
        <w:rPr>
          <w:rFonts w:ascii="Times New Roman" w:hAnsi="Times New Roman" w:cs="Times New Roman"/>
          <w:color w:val="000000" w:themeColor="text1"/>
          <w:sz w:val="28"/>
          <w:szCs w:val="28"/>
        </w:rPr>
        <w:t>.</w:t>
      </w:r>
    </w:p>
    <w:p w14:paraId="73913C19"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[47] </w:t>
      </w:r>
      <w:proofErr w:type="spellStart"/>
      <w:r w:rsidRPr="001D1E76">
        <w:rPr>
          <w:rFonts w:ascii="Times New Roman" w:hAnsi="Times New Roman" w:cs="Times New Roman"/>
          <w:color w:val="000000" w:themeColor="text1"/>
          <w:sz w:val="28"/>
          <w:szCs w:val="28"/>
        </w:rPr>
        <w:t>Gaganidze</w:t>
      </w:r>
      <w:proofErr w:type="spellEnd"/>
      <w:r>
        <w:rPr>
          <w:rFonts w:ascii="Times New Roman" w:hAnsi="Times New Roman" w:cs="Times New Roman"/>
          <w:color w:val="000000" w:themeColor="text1"/>
          <w:sz w:val="28"/>
          <w:szCs w:val="28"/>
        </w:rPr>
        <w:t xml:space="preserve"> E, Rupp D, </w:t>
      </w:r>
      <w:proofErr w:type="spellStart"/>
      <w:r>
        <w:rPr>
          <w:rFonts w:ascii="Times New Roman" w:hAnsi="Times New Roman" w:cs="Times New Roman"/>
          <w:color w:val="000000" w:themeColor="text1"/>
          <w:sz w:val="28"/>
          <w:szCs w:val="28"/>
        </w:rPr>
        <w:t>Aktaa</w:t>
      </w:r>
      <w:proofErr w:type="spellEnd"/>
      <w:r>
        <w:rPr>
          <w:rFonts w:ascii="Times New Roman" w:hAnsi="Times New Roman" w:cs="Times New Roman"/>
          <w:color w:val="000000" w:themeColor="text1"/>
          <w:sz w:val="28"/>
          <w:szCs w:val="28"/>
        </w:rPr>
        <w:t xml:space="preserve"> J. </w:t>
      </w:r>
      <w:r w:rsidRPr="001D1E76">
        <w:rPr>
          <w:rFonts w:ascii="Times New Roman" w:hAnsi="Times New Roman" w:cs="Times New Roman"/>
          <w:color w:val="000000" w:themeColor="text1"/>
          <w:sz w:val="28"/>
          <w:szCs w:val="28"/>
        </w:rPr>
        <w:t xml:space="preserve">Fracture </w:t>
      </w:r>
      <w:proofErr w:type="spellStart"/>
      <w:r w:rsidRPr="001D1E76">
        <w:rPr>
          <w:rFonts w:ascii="Times New Roman" w:hAnsi="Times New Roman" w:cs="Times New Roman"/>
          <w:color w:val="000000" w:themeColor="text1"/>
          <w:sz w:val="28"/>
          <w:szCs w:val="28"/>
        </w:rPr>
        <w:t>behaviour</w:t>
      </w:r>
      <w:proofErr w:type="spellEnd"/>
      <w:r w:rsidRPr="001D1E76">
        <w:rPr>
          <w:rFonts w:ascii="Times New Roman" w:hAnsi="Times New Roman" w:cs="Times New Roman"/>
          <w:color w:val="000000" w:themeColor="text1"/>
          <w:sz w:val="28"/>
          <w:szCs w:val="28"/>
        </w:rPr>
        <w:t xml:space="preserve"> of polycrystalline tungsten</w:t>
      </w:r>
      <w:r>
        <w:rPr>
          <w:rFonts w:ascii="Times New Roman" w:hAnsi="Times New Roman" w:cs="Times New Roman"/>
          <w:color w:val="000000" w:themeColor="text1"/>
          <w:sz w:val="28"/>
          <w:szCs w:val="28"/>
        </w:rPr>
        <w:t xml:space="preserve">. J </w:t>
      </w:r>
      <w:proofErr w:type="spellStart"/>
      <w:r>
        <w:rPr>
          <w:rFonts w:ascii="Times New Roman" w:hAnsi="Times New Roman" w:cs="Times New Roman"/>
          <w:color w:val="000000" w:themeColor="text1"/>
          <w:sz w:val="28"/>
          <w:szCs w:val="28"/>
        </w:rPr>
        <w:t>Nucl</w:t>
      </w:r>
      <w:proofErr w:type="spellEnd"/>
      <w:r>
        <w:rPr>
          <w:rFonts w:ascii="Times New Roman" w:hAnsi="Times New Roman" w:cs="Times New Roman"/>
          <w:color w:val="000000" w:themeColor="text1"/>
          <w:sz w:val="28"/>
          <w:szCs w:val="28"/>
        </w:rPr>
        <w:t xml:space="preserve"> Mater. 2014;446[1–3]:240–245.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3352C4">
        <w:rPr>
          <w:rFonts w:ascii="Times New Roman" w:hAnsi="Times New Roman" w:cs="Times New Roman"/>
          <w:color w:val="000000" w:themeColor="text1"/>
          <w:sz w:val="28"/>
          <w:szCs w:val="28"/>
        </w:rPr>
        <w:t>10.1016/j.jnucmat.2013.11.001</w:t>
      </w:r>
      <w:r>
        <w:rPr>
          <w:rFonts w:ascii="Times New Roman" w:hAnsi="Times New Roman" w:cs="Times New Roman"/>
          <w:color w:val="000000" w:themeColor="text1"/>
          <w:sz w:val="28"/>
          <w:szCs w:val="28"/>
        </w:rPr>
        <w:t xml:space="preserve">. </w:t>
      </w:r>
    </w:p>
    <w:p w14:paraId="25BB6DFD" w14:textId="77777777" w:rsidR="00930FC4" w:rsidRPr="001D1E76"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[48] </w:t>
      </w:r>
      <w:proofErr w:type="spellStart"/>
      <w:r w:rsidRPr="00C52B77">
        <w:rPr>
          <w:rFonts w:ascii="Times New Roman" w:hAnsi="Times New Roman" w:cs="Times New Roman"/>
          <w:color w:val="000000" w:themeColor="text1"/>
          <w:sz w:val="28"/>
          <w:szCs w:val="28"/>
        </w:rPr>
        <w:t>Wronski</w:t>
      </w:r>
      <w:proofErr w:type="spellEnd"/>
      <w:r>
        <w:rPr>
          <w:rFonts w:ascii="Times New Roman" w:hAnsi="Times New Roman" w:cs="Times New Roman"/>
          <w:color w:val="000000" w:themeColor="text1"/>
          <w:sz w:val="28"/>
          <w:szCs w:val="28"/>
        </w:rPr>
        <w:t xml:space="preserve"> </w:t>
      </w:r>
      <w:r w:rsidRPr="00C52B77">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 xml:space="preserve"> </w:t>
      </w:r>
      <w:proofErr w:type="spellStart"/>
      <w:r w:rsidRPr="00C52B77">
        <w:rPr>
          <w:rFonts w:ascii="Times New Roman" w:hAnsi="Times New Roman" w:cs="Times New Roman"/>
          <w:color w:val="000000" w:themeColor="text1"/>
          <w:sz w:val="28"/>
          <w:szCs w:val="28"/>
        </w:rPr>
        <w:t>Foukdeux</w:t>
      </w:r>
      <w:proofErr w:type="spellEnd"/>
      <w:r>
        <w:rPr>
          <w:rFonts w:ascii="Times New Roman" w:hAnsi="Times New Roman" w:cs="Times New Roman"/>
          <w:color w:val="000000" w:themeColor="text1"/>
          <w:sz w:val="28"/>
          <w:szCs w:val="28"/>
        </w:rPr>
        <w:t xml:space="preserve"> </w:t>
      </w:r>
      <w:r w:rsidRPr="00C52B77">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w:t>
      </w:r>
      <w:r w:rsidRPr="00C52B77">
        <w:rPr>
          <w:rFonts w:ascii="Times New Roman" w:hAnsi="Times New Roman" w:cs="Times New Roman"/>
          <w:color w:val="000000" w:themeColor="text1"/>
          <w:sz w:val="28"/>
          <w:szCs w:val="28"/>
        </w:rPr>
        <w:t xml:space="preserve"> The ductile-brittle transition in polycrystalline tungsten</w:t>
      </w:r>
      <w:r>
        <w:rPr>
          <w:rFonts w:ascii="Times New Roman" w:hAnsi="Times New Roman" w:cs="Times New Roman"/>
          <w:color w:val="000000" w:themeColor="text1"/>
          <w:sz w:val="28"/>
          <w:szCs w:val="28"/>
        </w:rPr>
        <w:t xml:space="preserve">. J </w:t>
      </w:r>
      <w:r w:rsidRPr="0081321C">
        <w:rPr>
          <w:rFonts w:ascii="Times New Roman" w:hAnsi="Times New Roman" w:cs="Times New Roman"/>
          <w:color w:val="000000" w:themeColor="text1"/>
          <w:sz w:val="28"/>
          <w:szCs w:val="28"/>
        </w:rPr>
        <w:t>Less</w:t>
      </w:r>
      <w:r>
        <w:rPr>
          <w:rFonts w:ascii="Times New Roman" w:hAnsi="Times New Roman" w:cs="Times New Roman"/>
          <w:color w:val="000000" w:themeColor="text1"/>
          <w:sz w:val="28"/>
          <w:szCs w:val="28"/>
        </w:rPr>
        <w:t>-</w:t>
      </w:r>
      <w:r w:rsidRPr="0081321C">
        <w:rPr>
          <w:rFonts w:ascii="Times New Roman" w:hAnsi="Times New Roman" w:cs="Times New Roman"/>
          <w:color w:val="000000" w:themeColor="text1"/>
          <w:sz w:val="28"/>
          <w:szCs w:val="28"/>
        </w:rPr>
        <w:t>Common Met</w:t>
      </w:r>
      <w:r>
        <w:rPr>
          <w:rFonts w:ascii="Times New Roman" w:hAnsi="Times New Roman" w:cs="Times New Roman"/>
          <w:color w:val="000000" w:themeColor="text1"/>
          <w:sz w:val="28"/>
          <w:szCs w:val="28"/>
        </w:rPr>
        <w:t xml:space="preserve">. 1965;8[3]:149–158.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81321C">
        <w:rPr>
          <w:rFonts w:ascii="Times New Roman" w:hAnsi="Times New Roman" w:cs="Times New Roman"/>
          <w:color w:val="000000" w:themeColor="text1"/>
          <w:sz w:val="28"/>
          <w:szCs w:val="28"/>
        </w:rPr>
        <w:t>10.1016/0022-5088(65)90042-1</w:t>
      </w:r>
      <w:r>
        <w:rPr>
          <w:rFonts w:ascii="Times New Roman" w:hAnsi="Times New Roman" w:cs="Times New Roman"/>
          <w:color w:val="000000" w:themeColor="text1"/>
          <w:sz w:val="28"/>
          <w:szCs w:val="28"/>
        </w:rPr>
        <w:t>.</w:t>
      </w:r>
    </w:p>
    <w:p w14:paraId="227753C3" w14:textId="77777777" w:rsidR="00930FC4" w:rsidRPr="00442CCE" w:rsidRDefault="00930FC4" w:rsidP="00930FC4">
      <w:pPr>
        <w:tabs>
          <w:tab w:val="left" w:pos="5320"/>
        </w:tabs>
        <w:spacing w:line="360" w:lineRule="auto"/>
        <w:jc w:val="both"/>
        <w:rPr>
          <w:rFonts w:ascii="Times New Roman" w:hAnsi="Times New Roman" w:cs="Times New Roman"/>
          <w:color w:val="000000" w:themeColor="text1"/>
          <w:sz w:val="28"/>
          <w:szCs w:val="28"/>
        </w:rPr>
      </w:pPr>
      <w:r w:rsidRPr="00442CCE">
        <w:rPr>
          <w:rFonts w:ascii="Times New Roman" w:hAnsi="Times New Roman" w:cs="Times New Roman"/>
          <w:color w:val="000000" w:themeColor="text1"/>
          <w:sz w:val="28"/>
          <w:szCs w:val="28"/>
        </w:rPr>
        <w:lastRenderedPageBreak/>
        <w:t>[</w:t>
      </w:r>
      <w:r>
        <w:rPr>
          <w:rFonts w:ascii="Times New Roman" w:hAnsi="Times New Roman" w:cs="Times New Roman"/>
          <w:color w:val="000000" w:themeColor="text1"/>
          <w:sz w:val="28"/>
          <w:szCs w:val="28"/>
        </w:rPr>
        <w:t>49</w:t>
      </w:r>
      <w:r w:rsidRPr="00442CCE">
        <w:rPr>
          <w:rFonts w:ascii="Times New Roman" w:hAnsi="Times New Roman" w:cs="Times New Roman"/>
          <w:color w:val="000000" w:themeColor="text1"/>
          <w:sz w:val="28"/>
          <w:szCs w:val="28"/>
        </w:rPr>
        <w:t xml:space="preserve">] </w:t>
      </w:r>
      <w:proofErr w:type="spellStart"/>
      <w:r w:rsidRPr="00442CCE">
        <w:rPr>
          <w:rFonts w:ascii="Times New Roman" w:hAnsi="Times New Roman" w:cs="Times New Roman"/>
          <w:color w:val="000000" w:themeColor="text1"/>
          <w:sz w:val="28"/>
          <w:szCs w:val="28"/>
        </w:rPr>
        <w:t>Silvestroni</w:t>
      </w:r>
      <w:proofErr w:type="spellEnd"/>
      <w:r w:rsidRPr="00442CCE">
        <w:rPr>
          <w:rFonts w:ascii="Times New Roman" w:hAnsi="Times New Roman" w:cs="Times New Roman"/>
          <w:color w:val="000000" w:themeColor="text1"/>
          <w:sz w:val="28"/>
          <w:szCs w:val="28"/>
        </w:rPr>
        <w:t xml:space="preserve"> L, </w:t>
      </w:r>
      <w:proofErr w:type="spellStart"/>
      <w:r w:rsidRPr="00442CCE">
        <w:rPr>
          <w:rFonts w:ascii="Times New Roman" w:hAnsi="Times New Roman" w:cs="Times New Roman"/>
          <w:color w:val="000000" w:themeColor="text1"/>
          <w:sz w:val="28"/>
          <w:szCs w:val="28"/>
        </w:rPr>
        <w:t>Kleebe</w:t>
      </w:r>
      <w:proofErr w:type="spellEnd"/>
      <w:r w:rsidRPr="00442CCE">
        <w:rPr>
          <w:rFonts w:ascii="Times New Roman" w:hAnsi="Times New Roman" w:cs="Times New Roman"/>
          <w:color w:val="000000" w:themeColor="text1"/>
          <w:sz w:val="28"/>
          <w:szCs w:val="28"/>
        </w:rPr>
        <w:t xml:space="preserve"> HJ, </w:t>
      </w:r>
      <w:proofErr w:type="spellStart"/>
      <w:r w:rsidRPr="00442CCE">
        <w:rPr>
          <w:rFonts w:ascii="Times New Roman" w:hAnsi="Times New Roman" w:cs="Times New Roman"/>
          <w:color w:val="000000" w:themeColor="text1"/>
          <w:sz w:val="28"/>
          <w:szCs w:val="28"/>
        </w:rPr>
        <w:t>Fahrenholtz</w:t>
      </w:r>
      <w:proofErr w:type="spellEnd"/>
      <w:r w:rsidRPr="00442CCE">
        <w:rPr>
          <w:rFonts w:ascii="Times New Roman" w:hAnsi="Times New Roman" w:cs="Times New Roman"/>
          <w:color w:val="000000" w:themeColor="text1"/>
          <w:sz w:val="28"/>
          <w:szCs w:val="28"/>
        </w:rPr>
        <w:t xml:space="preserve"> WG, Watts J. Super-strong materials for temperatures exceeding 2000 °C. Sci Rep 2017;7:40730.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442CCE">
        <w:rPr>
          <w:rFonts w:ascii="Times New Roman" w:hAnsi="Times New Roman" w:cs="Times New Roman"/>
          <w:color w:val="000000" w:themeColor="text1"/>
          <w:sz w:val="28"/>
          <w:szCs w:val="28"/>
        </w:rPr>
        <w:t>10.1038/srep40730.</w:t>
      </w:r>
    </w:p>
    <w:p w14:paraId="56D512F1"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sidRPr="00442C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50</w:t>
      </w:r>
      <w:r w:rsidRPr="00442CCE">
        <w:rPr>
          <w:rFonts w:ascii="Times New Roman" w:hAnsi="Times New Roman" w:cs="Times New Roman"/>
          <w:color w:val="000000" w:themeColor="text1"/>
          <w:sz w:val="28"/>
          <w:szCs w:val="28"/>
        </w:rPr>
        <w:t xml:space="preserve">] </w:t>
      </w:r>
      <w:proofErr w:type="spellStart"/>
      <w:r w:rsidRPr="00442CCE">
        <w:rPr>
          <w:rFonts w:ascii="Times New Roman" w:hAnsi="Times New Roman" w:cs="Times New Roman"/>
          <w:color w:val="000000" w:themeColor="text1"/>
          <w:sz w:val="28"/>
          <w:szCs w:val="28"/>
        </w:rPr>
        <w:t>Silvestroni</w:t>
      </w:r>
      <w:proofErr w:type="spellEnd"/>
      <w:r w:rsidRPr="00442CCE">
        <w:rPr>
          <w:rFonts w:ascii="Times New Roman" w:hAnsi="Times New Roman" w:cs="Times New Roman"/>
          <w:color w:val="000000" w:themeColor="text1"/>
          <w:sz w:val="28"/>
          <w:szCs w:val="28"/>
        </w:rPr>
        <w:t xml:space="preserve"> L, </w:t>
      </w:r>
      <w:proofErr w:type="spellStart"/>
      <w:r w:rsidRPr="00442CCE">
        <w:rPr>
          <w:rFonts w:ascii="Times New Roman" w:hAnsi="Times New Roman" w:cs="Times New Roman"/>
          <w:color w:val="000000" w:themeColor="text1"/>
          <w:sz w:val="28"/>
          <w:szCs w:val="28"/>
        </w:rPr>
        <w:t>Sciti</w:t>
      </w:r>
      <w:proofErr w:type="spellEnd"/>
      <w:r w:rsidRPr="00442CCE">
        <w:rPr>
          <w:rFonts w:ascii="Times New Roman" w:hAnsi="Times New Roman" w:cs="Times New Roman"/>
          <w:color w:val="000000" w:themeColor="text1"/>
          <w:sz w:val="28"/>
          <w:szCs w:val="28"/>
        </w:rPr>
        <w:t xml:space="preserve"> D, Monteverde F, Stricker K, </w:t>
      </w:r>
      <w:proofErr w:type="spellStart"/>
      <w:r w:rsidRPr="00442CCE">
        <w:rPr>
          <w:rFonts w:ascii="Times New Roman" w:hAnsi="Times New Roman" w:cs="Times New Roman"/>
          <w:color w:val="000000" w:themeColor="text1"/>
          <w:sz w:val="28"/>
          <w:szCs w:val="28"/>
        </w:rPr>
        <w:t>Kleebe</w:t>
      </w:r>
      <w:proofErr w:type="spellEnd"/>
      <w:r w:rsidRPr="00442CCE">
        <w:rPr>
          <w:rFonts w:ascii="Times New Roman" w:hAnsi="Times New Roman" w:cs="Times New Roman"/>
          <w:color w:val="000000" w:themeColor="text1"/>
          <w:sz w:val="28"/>
          <w:szCs w:val="28"/>
        </w:rPr>
        <w:t xml:space="preserve"> H-J. Microstructure evolution of a W-doped ZrB2 ceramic upon high-temperature oxidation. J Am Ceram Soc. 2017;100[4]:1760–1772.</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442CCE">
        <w:rPr>
          <w:rFonts w:ascii="Times New Roman" w:hAnsi="Times New Roman" w:cs="Times New Roman"/>
          <w:color w:val="000000" w:themeColor="text1"/>
          <w:sz w:val="28"/>
          <w:szCs w:val="28"/>
        </w:rPr>
        <w:t xml:space="preserve">10.1111/jace.14738. </w:t>
      </w:r>
    </w:p>
    <w:p w14:paraId="47447CBE" w14:textId="77777777" w:rsidR="00930FC4" w:rsidRDefault="00930FC4" w:rsidP="00930FC4">
      <w:pPr>
        <w:tabs>
          <w:tab w:val="left" w:pos="532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[51] Neuman EW, </w:t>
      </w:r>
      <w:proofErr w:type="spellStart"/>
      <w:r>
        <w:rPr>
          <w:rFonts w:ascii="Times New Roman" w:hAnsi="Times New Roman" w:cs="Times New Roman"/>
          <w:color w:val="000000" w:themeColor="text1"/>
          <w:sz w:val="28"/>
          <w:szCs w:val="28"/>
        </w:rPr>
        <w:t>Fahrenholtz</w:t>
      </w:r>
      <w:proofErr w:type="spellEnd"/>
      <w:r>
        <w:rPr>
          <w:rFonts w:ascii="Times New Roman" w:hAnsi="Times New Roman" w:cs="Times New Roman"/>
          <w:color w:val="000000" w:themeColor="text1"/>
          <w:sz w:val="28"/>
          <w:szCs w:val="28"/>
        </w:rPr>
        <w:t xml:space="preserve"> WG, </w:t>
      </w:r>
      <w:proofErr w:type="spellStart"/>
      <w:r>
        <w:rPr>
          <w:rFonts w:ascii="Times New Roman" w:hAnsi="Times New Roman" w:cs="Times New Roman"/>
          <w:color w:val="000000" w:themeColor="text1"/>
          <w:sz w:val="28"/>
          <w:szCs w:val="28"/>
        </w:rPr>
        <w:t>Hilmas</w:t>
      </w:r>
      <w:proofErr w:type="spellEnd"/>
      <w:r>
        <w:rPr>
          <w:rFonts w:ascii="Times New Roman" w:hAnsi="Times New Roman" w:cs="Times New Roman"/>
          <w:color w:val="000000" w:themeColor="text1"/>
          <w:sz w:val="28"/>
          <w:szCs w:val="28"/>
        </w:rPr>
        <w:t xml:space="preserve"> GE. </w:t>
      </w:r>
      <w:r w:rsidRPr="00442CCE">
        <w:rPr>
          <w:rFonts w:ascii="Times New Roman" w:hAnsi="Times New Roman" w:cs="Times New Roman"/>
          <w:color w:val="000000" w:themeColor="text1"/>
          <w:sz w:val="28"/>
          <w:szCs w:val="28"/>
        </w:rPr>
        <w:t>Microstructure and mechanical properties of reaction-hot-pressed zirconium diboride based ceramics</w:t>
      </w:r>
      <w:r>
        <w:rPr>
          <w:rFonts w:ascii="Times New Roman" w:hAnsi="Times New Roman" w:cs="Times New Roman"/>
          <w:color w:val="000000" w:themeColor="text1"/>
          <w:sz w:val="28"/>
          <w:szCs w:val="28"/>
        </w:rPr>
        <w:t xml:space="preserve">. </w:t>
      </w:r>
      <w:r w:rsidRPr="00442CCE">
        <w:rPr>
          <w:rFonts w:ascii="Times New Roman" w:hAnsi="Times New Roman" w:cs="Times New Roman"/>
          <w:color w:val="000000" w:themeColor="text1"/>
          <w:sz w:val="28"/>
          <w:szCs w:val="28"/>
        </w:rPr>
        <w:t>Int J Appl Ceram</w:t>
      </w:r>
      <w:r>
        <w:rPr>
          <w:rFonts w:ascii="Times New Roman" w:hAnsi="Times New Roman" w:cs="Times New Roman"/>
          <w:color w:val="000000" w:themeColor="text1"/>
          <w:sz w:val="28"/>
          <w:szCs w:val="28"/>
        </w:rPr>
        <w:t xml:space="preserve">. 2017;100[4]:1760–1772.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442CCE">
        <w:rPr>
          <w:rFonts w:ascii="Times New Roman" w:hAnsi="Times New Roman" w:cs="Times New Roman"/>
          <w:color w:val="000000" w:themeColor="text1"/>
          <w:sz w:val="28"/>
          <w:szCs w:val="28"/>
        </w:rPr>
        <w:t>10.1111/jace.14738</w:t>
      </w:r>
      <w:r>
        <w:rPr>
          <w:rFonts w:ascii="Times New Roman" w:hAnsi="Times New Roman" w:cs="Times New Roman"/>
          <w:color w:val="000000" w:themeColor="text1"/>
          <w:sz w:val="28"/>
          <w:szCs w:val="28"/>
        </w:rPr>
        <w:t>.</w:t>
      </w:r>
    </w:p>
    <w:p w14:paraId="29727305" w14:textId="77777777" w:rsidR="00930FC4" w:rsidRDefault="00930FC4" w:rsidP="00930FC4">
      <w:pPr>
        <w:tabs>
          <w:tab w:val="left" w:pos="5320"/>
        </w:tabs>
        <w:spacing w:line="360" w:lineRule="auto"/>
        <w:jc w:val="both"/>
      </w:pPr>
      <w:r>
        <w:rPr>
          <w:rFonts w:ascii="Times New Roman" w:hAnsi="Times New Roman" w:cs="Times New Roman"/>
          <w:color w:val="000000" w:themeColor="text1"/>
          <w:sz w:val="28"/>
          <w:szCs w:val="28"/>
        </w:rPr>
        <w:t xml:space="preserve">[52] </w:t>
      </w:r>
      <w:r w:rsidRPr="00317BEC">
        <w:rPr>
          <w:rFonts w:ascii="Times New Roman" w:hAnsi="Times New Roman" w:cs="Times New Roman"/>
          <w:color w:val="000000" w:themeColor="text1"/>
          <w:sz w:val="28"/>
          <w:szCs w:val="28"/>
        </w:rPr>
        <w:t xml:space="preserve">Zhang SC, </w:t>
      </w:r>
      <w:proofErr w:type="spellStart"/>
      <w:r w:rsidRPr="00317BEC">
        <w:rPr>
          <w:rFonts w:ascii="Times New Roman" w:hAnsi="Times New Roman" w:cs="Times New Roman"/>
          <w:color w:val="000000" w:themeColor="text1"/>
          <w:sz w:val="28"/>
          <w:szCs w:val="28"/>
        </w:rPr>
        <w:t>Hilmas</w:t>
      </w:r>
      <w:proofErr w:type="spellEnd"/>
      <w:r w:rsidRPr="00317BEC">
        <w:rPr>
          <w:rFonts w:ascii="Times New Roman" w:hAnsi="Times New Roman" w:cs="Times New Roman"/>
          <w:color w:val="000000" w:themeColor="text1"/>
          <w:sz w:val="28"/>
          <w:szCs w:val="28"/>
        </w:rPr>
        <w:t xml:space="preserve"> GE, </w:t>
      </w:r>
      <w:proofErr w:type="spellStart"/>
      <w:r w:rsidRPr="00317BEC">
        <w:rPr>
          <w:rFonts w:ascii="Times New Roman" w:hAnsi="Times New Roman" w:cs="Times New Roman"/>
          <w:color w:val="000000" w:themeColor="text1"/>
          <w:sz w:val="28"/>
          <w:szCs w:val="28"/>
        </w:rPr>
        <w:t>Fahrenholtz</w:t>
      </w:r>
      <w:proofErr w:type="spellEnd"/>
      <w:r w:rsidRPr="00317BEC">
        <w:rPr>
          <w:rFonts w:ascii="Times New Roman" w:hAnsi="Times New Roman" w:cs="Times New Roman"/>
          <w:color w:val="000000" w:themeColor="text1"/>
          <w:sz w:val="28"/>
          <w:szCs w:val="28"/>
        </w:rPr>
        <w:t xml:space="preserve"> WG. Improved oxidation resistance of zirconium diboride by tungsten carbide additions. J Am Ceram Soc. 2008;91</w:t>
      </w:r>
      <w:r>
        <w:rPr>
          <w:rFonts w:ascii="Times New Roman" w:hAnsi="Times New Roman" w:cs="Times New Roman"/>
          <w:color w:val="000000" w:themeColor="text1"/>
          <w:sz w:val="28"/>
          <w:szCs w:val="28"/>
        </w:rPr>
        <w:t>[</w:t>
      </w:r>
      <w:r w:rsidRPr="00317BEC">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w:t>
      </w:r>
      <w:r w:rsidRPr="00317BEC">
        <w:rPr>
          <w:rFonts w:ascii="Times New Roman" w:hAnsi="Times New Roman" w:cs="Times New Roman"/>
          <w:color w:val="000000" w:themeColor="text1"/>
          <w:sz w:val="28"/>
          <w:szCs w:val="28"/>
        </w:rPr>
        <w:t>: 3530–</w:t>
      </w:r>
      <w:r>
        <w:rPr>
          <w:rFonts w:ascii="Times New Roman" w:hAnsi="Times New Roman" w:cs="Times New Roman"/>
          <w:color w:val="000000" w:themeColor="text1"/>
          <w:sz w:val="28"/>
          <w:szCs w:val="28"/>
        </w:rPr>
        <w:t>353</w:t>
      </w:r>
      <w:r w:rsidRPr="00317BEC">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doi</w:t>
      </w:r>
      <w:proofErr w:type="spellEnd"/>
      <w:r>
        <w:rPr>
          <w:rFonts w:ascii="Times New Roman" w:hAnsi="Times New Roman" w:cs="Times New Roman"/>
          <w:color w:val="000000" w:themeColor="text1"/>
          <w:sz w:val="28"/>
          <w:szCs w:val="28"/>
        </w:rPr>
        <w:t xml:space="preserve">: </w:t>
      </w:r>
      <w:r w:rsidRPr="00317BEC">
        <w:rPr>
          <w:rFonts w:ascii="Times New Roman" w:hAnsi="Times New Roman" w:cs="Times New Roman"/>
          <w:color w:val="000000" w:themeColor="text1"/>
          <w:sz w:val="28"/>
          <w:szCs w:val="28"/>
        </w:rPr>
        <w:t>10.1111/j.1551-2916.2008.</w:t>
      </w:r>
      <w:proofErr w:type="gramStart"/>
      <w:r w:rsidRPr="00317BEC">
        <w:rPr>
          <w:rFonts w:ascii="Times New Roman" w:hAnsi="Times New Roman" w:cs="Times New Roman"/>
          <w:color w:val="000000" w:themeColor="text1"/>
          <w:sz w:val="28"/>
          <w:szCs w:val="28"/>
        </w:rPr>
        <w:t>02713.x</w:t>
      </w:r>
      <w:r>
        <w:rPr>
          <w:rFonts w:ascii="Times New Roman" w:hAnsi="Times New Roman" w:cs="Times New Roman"/>
          <w:color w:val="000000" w:themeColor="text1"/>
          <w:sz w:val="28"/>
          <w:szCs w:val="28"/>
        </w:rPr>
        <w:t>.</w:t>
      </w:r>
      <w:proofErr w:type="gramEnd"/>
    </w:p>
    <w:p w14:paraId="125B0251" w14:textId="468C01EB" w:rsidR="0088291F" w:rsidRPr="00C5600F" w:rsidRDefault="00852EA3" w:rsidP="00C5600F">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BCC4BCF" w14:textId="26C80E27" w:rsidR="002077A2" w:rsidRPr="008A2A90" w:rsidRDefault="0072021E" w:rsidP="008A2A90">
      <w:pPr>
        <w:spacing w:line="360" w:lineRule="auto"/>
        <w:jc w:val="both"/>
        <w:rPr>
          <w:rFonts w:ascii="Times New Roman" w:hAnsi="Times New Roman"/>
          <w:b/>
          <w:bCs/>
          <w:sz w:val="28"/>
          <w:szCs w:val="28"/>
        </w:rPr>
      </w:pPr>
      <w:r>
        <w:rPr>
          <w:rFonts w:ascii="Times New Roman" w:hAnsi="Times New Roman"/>
          <w:b/>
          <w:bCs/>
          <w:sz w:val="28"/>
          <w:szCs w:val="28"/>
        </w:rPr>
        <w:lastRenderedPageBreak/>
        <w:t xml:space="preserve">Figures / </w:t>
      </w:r>
      <w:r w:rsidR="00C92AC0" w:rsidRPr="00C92AC0">
        <w:rPr>
          <w:rFonts w:ascii="Times New Roman" w:hAnsi="Times New Roman"/>
          <w:b/>
          <w:bCs/>
          <w:sz w:val="28"/>
          <w:szCs w:val="28"/>
        </w:rPr>
        <w:t>Figure</w:t>
      </w:r>
      <w:r w:rsidR="00C92AC0">
        <w:rPr>
          <w:rFonts w:ascii="Times New Roman" w:hAnsi="Times New Roman"/>
          <w:b/>
          <w:bCs/>
          <w:sz w:val="28"/>
          <w:szCs w:val="28"/>
        </w:rPr>
        <w:t xml:space="preserve"> captions</w:t>
      </w:r>
    </w:p>
    <w:p w14:paraId="52A6417D" w14:textId="77777777" w:rsidR="002421CD" w:rsidRDefault="00537FD2" w:rsidP="002421CD">
      <w:pPr>
        <w:spacing w:line="360" w:lineRule="auto"/>
        <w:jc w:val="both"/>
        <w:rPr>
          <w:rFonts w:ascii="Times New Roman" w:hAnsi="Times New Roman"/>
          <w:sz w:val="28"/>
          <w:szCs w:val="28"/>
        </w:rPr>
      </w:pPr>
      <w:r w:rsidRPr="0088291F">
        <w:rPr>
          <w:rFonts w:ascii="Times New Roman" w:hAnsi="Times New Roman"/>
          <w:b/>
          <w:bCs/>
          <w:sz w:val="28"/>
          <w:szCs w:val="28"/>
        </w:rPr>
        <w:t>Figure 1</w:t>
      </w:r>
      <w:r>
        <w:rPr>
          <w:rFonts w:ascii="Times New Roman" w:hAnsi="Times New Roman"/>
          <w:sz w:val="28"/>
          <w:szCs w:val="28"/>
        </w:rPr>
        <w:t xml:space="preserve">. </w:t>
      </w:r>
      <w:r w:rsidR="002421CD">
        <w:rPr>
          <w:rFonts w:ascii="Times New Roman" w:hAnsi="Times New Roman"/>
          <w:sz w:val="28"/>
          <w:szCs w:val="28"/>
        </w:rPr>
        <w:t>Composite</w:t>
      </w:r>
      <w:r w:rsidR="002421CD" w:rsidRPr="0088291F">
        <w:rPr>
          <w:rFonts w:ascii="Times New Roman" w:hAnsi="Times New Roman"/>
          <w:sz w:val="28"/>
          <w:szCs w:val="28"/>
        </w:rPr>
        <w:t xml:space="preserve"> microstructure associated with the model</w:t>
      </w:r>
      <w:r w:rsidR="002421CD">
        <w:rPr>
          <w:rFonts w:ascii="Times New Roman" w:hAnsi="Times New Roman"/>
          <w:sz w:val="28"/>
          <w:szCs w:val="28"/>
        </w:rPr>
        <w:t xml:space="preserve"> proposed by Di </w:t>
      </w:r>
      <w:proofErr w:type="spellStart"/>
      <w:r w:rsidR="002421CD">
        <w:rPr>
          <w:rFonts w:ascii="Times New Roman" w:hAnsi="Times New Roman"/>
          <w:sz w:val="28"/>
          <w:szCs w:val="28"/>
        </w:rPr>
        <w:t>Rupo</w:t>
      </w:r>
      <w:proofErr w:type="spellEnd"/>
      <w:r w:rsidR="002421CD">
        <w:rPr>
          <w:rFonts w:ascii="Times New Roman" w:hAnsi="Times New Roman"/>
          <w:sz w:val="28"/>
          <w:szCs w:val="28"/>
        </w:rPr>
        <w:t xml:space="preserve"> et al. [16]</w:t>
      </w:r>
      <w:r w:rsidR="002421CD" w:rsidRPr="0088291F">
        <w:rPr>
          <w:rFonts w:ascii="Times New Roman" w:hAnsi="Times New Roman"/>
          <w:sz w:val="28"/>
          <w:szCs w:val="28"/>
        </w:rPr>
        <w:t>. The reacting grains are spheres, and</w:t>
      </w:r>
      <w:r w:rsidR="002421CD">
        <w:rPr>
          <w:rFonts w:ascii="Times New Roman" w:hAnsi="Times New Roman"/>
          <w:sz w:val="28"/>
          <w:szCs w:val="28"/>
        </w:rPr>
        <w:t xml:space="preserve"> the</w:t>
      </w:r>
      <w:r w:rsidR="002421CD" w:rsidRPr="0088291F">
        <w:rPr>
          <w:rFonts w:ascii="Times New Roman" w:hAnsi="Times New Roman"/>
          <w:sz w:val="28"/>
          <w:szCs w:val="28"/>
        </w:rPr>
        <w:t xml:space="preserve"> material diffuses from the </w:t>
      </w:r>
      <w:proofErr w:type="spellStart"/>
      <w:r w:rsidR="002421CD" w:rsidRPr="0088291F">
        <w:rPr>
          <w:rFonts w:ascii="Times New Roman" w:hAnsi="Times New Roman"/>
          <w:sz w:val="28"/>
          <w:szCs w:val="28"/>
        </w:rPr>
        <w:t>intergrain</w:t>
      </w:r>
      <w:proofErr w:type="spellEnd"/>
      <w:r w:rsidR="002421CD" w:rsidRPr="0088291F">
        <w:rPr>
          <w:rFonts w:ascii="Times New Roman" w:hAnsi="Times New Roman"/>
          <w:sz w:val="28"/>
          <w:szCs w:val="28"/>
        </w:rPr>
        <w:t xml:space="preserve"> regions, through the boundary phase, to the grain surfaces adjacent to the pores.</w:t>
      </w:r>
      <w:r w:rsidR="002421CD">
        <w:rPr>
          <w:rFonts w:ascii="Times New Roman" w:hAnsi="Times New Roman"/>
          <w:sz w:val="28"/>
          <w:szCs w:val="28"/>
        </w:rPr>
        <w:t xml:space="preserve"> (b) shows the situation when there is an 8-fold difference in the grain size between </w:t>
      </w:r>
      <w:proofErr w:type="spellStart"/>
      <w:r w:rsidR="002421CD">
        <w:rPr>
          <w:rFonts w:ascii="Times New Roman" w:hAnsi="Times New Roman"/>
          <w:sz w:val="28"/>
          <w:szCs w:val="28"/>
        </w:rPr>
        <w:t>TaC</w:t>
      </w:r>
      <w:proofErr w:type="spellEnd"/>
      <w:r w:rsidR="002421CD">
        <w:rPr>
          <w:rFonts w:ascii="Times New Roman" w:hAnsi="Times New Roman"/>
          <w:sz w:val="28"/>
          <w:szCs w:val="28"/>
        </w:rPr>
        <w:t xml:space="preserve"> and W. </w:t>
      </w:r>
      <w:r w:rsidR="002421CD" w:rsidRPr="00AF5695">
        <w:rPr>
          <w:rFonts w:ascii="Times New Roman" w:hAnsi="Times New Roman"/>
          <w:sz w:val="28"/>
          <w:szCs w:val="28"/>
          <w:highlight w:val="cyan"/>
        </w:rPr>
        <w:t xml:space="preserve">In this case, the grain-boundary phase includes only </w:t>
      </w:r>
      <w:proofErr w:type="spellStart"/>
      <w:r w:rsidR="002421CD" w:rsidRPr="00AF5695">
        <w:rPr>
          <w:rFonts w:ascii="Times New Roman" w:hAnsi="Times New Roman"/>
          <w:sz w:val="28"/>
          <w:szCs w:val="28"/>
          <w:highlight w:val="cyan"/>
        </w:rPr>
        <w:t>TaC</w:t>
      </w:r>
      <w:proofErr w:type="spellEnd"/>
      <w:r w:rsidR="002421CD" w:rsidRPr="00AF5695">
        <w:rPr>
          <w:rFonts w:ascii="Times New Roman" w:hAnsi="Times New Roman"/>
          <w:sz w:val="28"/>
          <w:szCs w:val="28"/>
          <w:highlight w:val="cyan"/>
        </w:rPr>
        <w:t xml:space="preserve"> particles at the beginning of the SPS process as the solid solution phase will not be formed without exposure of the initial powder mixture to high temperatures.</w:t>
      </w:r>
    </w:p>
    <w:p w14:paraId="279EBBB4" w14:textId="464ABD66" w:rsidR="00537FD2"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2</w:t>
      </w:r>
      <w:r w:rsidRPr="00987E6C">
        <w:rPr>
          <w:rFonts w:ascii="Times New Roman" w:hAnsi="Times New Roman"/>
          <w:sz w:val="28"/>
          <w:szCs w:val="28"/>
        </w:rPr>
        <w:t>.</w:t>
      </w:r>
      <w:r>
        <w:rPr>
          <w:rFonts w:ascii="Times New Roman" w:hAnsi="Times New Roman"/>
          <w:sz w:val="28"/>
          <w:szCs w:val="28"/>
        </w:rPr>
        <w:t xml:space="preserve"> </w:t>
      </w:r>
      <w:r w:rsidRPr="00E67F8B">
        <w:rPr>
          <w:rFonts w:ascii="Times New Roman" w:hAnsi="Times New Roman"/>
          <w:sz w:val="28"/>
          <w:szCs w:val="28"/>
        </w:rPr>
        <w:t xml:space="preserve">Shrinkage behavior of the powder compacts at the heating rate of </w:t>
      </w:r>
      <w:r>
        <w:rPr>
          <w:rFonts w:ascii="Times New Roman" w:hAnsi="Times New Roman"/>
          <w:sz w:val="28"/>
          <w:szCs w:val="28"/>
        </w:rPr>
        <w:t>1</w:t>
      </w:r>
      <w:r w:rsidRPr="00E67F8B">
        <w:rPr>
          <w:rFonts w:ascii="Times New Roman" w:hAnsi="Times New Roman"/>
          <w:sz w:val="28"/>
          <w:szCs w:val="28"/>
        </w:rPr>
        <w:t xml:space="preserve">00 °C/min and the constant pressure of 34 </w:t>
      </w:r>
      <w:proofErr w:type="spellStart"/>
      <w:r w:rsidRPr="00E67F8B">
        <w:rPr>
          <w:rFonts w:ascii="Times New Roman" w:hAnsi="Times New Roman"/>
          <w:sz w:val="28"/>
          <w:szCs w:val="28"/>
        </w:rPr>
        <w:t>kN</w:t>
      </w:r>
      <w:r>
        <w:rPr>
          <w:rFonts w:ascii="Times New Roman" w:hAnsi="Times New Roman"/>
          <w:sz w:val="28"/>
          <w:szCs w:val="28"/>
        </w:rPr>
        <w:t>.</w:t>
      </w:r>
      <w:proofErr w:type="spellEnd"/>
      <w:r>
        <w:rPr>
          <w:rFonts w:ascii="Times New Roman" w:hAnsi="Times New Roman"/>
          <w:sz w:val="28"/>
          <w:szCs w:val="28"/>
        </w:rPr>
        <w:t xml:space="preserve"> (b) shows the relative shrinkage as a function of the dwell at 1920 °C.</w:t>
      </w:r>
    </w:p>
    <w:p w14:paraId="45D498EB" w14:textId="77777777" w:rsidR="00537FD2" w:rsidRPr="008A2A90" w:rsidRDefault="00537FD2" w:rsidP="00870801">
      <w:pPr>
        <w:spacing w:before="120" w:line="360" w:lineRule="auto"/>
        <w:jc w:val="both"/>
        <w:rPr>
          <w:rFonts w:ascii="Times New Roman" w:hAnsi="Times New Roman"/>
          <w:color w:val="000000" w:themeColor="text1"/>
          <w:sz w:val="28"/>
          <w:szCs w:val="28"/>
        </w:rPr>
      </w:pPr>
      <w:r w:rsidRPr="005E78B4">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3</w:t>
      </w:r>
      <w:r>
        <w:rPr>
          <w:rFonts w:ascii="Times New Roman" w:hAnsi="Times New Roman"/>
          <w:color w:val="000000" w:themeColor="text1"/>
          <w:sz w:val="28"/>
          <w:szCs w:val="28"/>
        </w:rPr>
        <w:t>. Analysis of the SPS of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at 1920 °C using a densification rate of 0.014 s</w:t>
      </w:r>
      <w:r w:rsidRPr="00CD1CBD">
        <w:rPr>
          <w:rFonts w:ascii="Times New Roman" w:hAnsi="Times New Roman"/>
          <w:color w:val="000000" w:themeColor="text1"/>
          <w:sz w:val="28"/>
          <w:szCs w:val="28"/>
          <w:vertAlign w:val="superscript"/>
        </w:rPr>
        <w:t>-1</w:t>
      </w:r>
      <w:r>
        <w:rPr>
          <w:rFonts w:ascii="Times New Roman" w:hAnsi="Times New Roman"/>
          <w:color w:val="000000" w:themeColor="text1"/>
          <w:sz w:val="28"/>
          <w:szCs w:val="28"/>
        </w:rPr>
        <w:t xml:space="preserve">, and (b) Arrhenius plot for the evaluation of the </w:t>
      </w:r>
      <w:r w:rsidRPr="00613282">
        <w:rPr>
          <w:rFonts w:ascii="Times New Roman" w:hAnsi="Times New Roman"/>
          <w:color w:val="000000" w:themeColor="text1"/>
          <w:sz w:val="28"/>
          <w:szCs w:val="28"/>
        </w:rPr>
        <w:t>apparent activation energy for</w:t>
      </w:r>
      <w:r>
        <w:rPr>
          <w:rFonts w:ascii="Times New Roman" w:hAnsi="Times New Roman"/>
          <w:color w:val="000000" w:themeColor="text1"/>
          <w:sz w:val="28"/>
          <w:szCs w:val="28"/>
        </w:rPr>
        <w:t xml:space="preserve"> the densification process during SPS at 1600–2000 °C.</w:t>
      </w:r>
    </w:p>
    <w:p w14:paraId="6C30CDC2" w14:textId="77777777" w:rsidR="00537FD2"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4</w:t>
      </w:r>
      <w:r w:rsidRPr="00987E6C">
        <w:rPr>
          <w:rFonts w:ascii="Times New Roman" w:hAnsi="Times New Roman"/>
          <w:sz w:val="28"/>
          <w:szCs w:val="28"/>
        </w:rPr>
        <w:t>.</w:t>
      </w:r>
      <w:r>
        <w:rPr>
          <w:rFonts w:ascii="Times New Roman" w:hAnsi="Times New Roman"/>
          <w:sz w:val="28"/>
          <w:szCs w:val="28"/>
        </w:rPr>
        <w:t xml:space="preserve"> Grain size dependence of the densification rate of the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)C ceramics prepared using crushed and non-crushed W spheres.</w:t>
      </w:r>
    </w:p>
    <w:p w14:paraId="707FA632" w14:textId="01E91B0F" w:rsidR="00537FD2" w:rsidRPr="008A2A90" w:rsidRDefault="00537FD2" w:rsidP="00870801">
      <w:pPr>
        <w:spacing w:before="120" w:line="360" w:lineRule="auto"/>
        <w:jc w:val="both"/>
        <w:rPr>
          <w:rFonts w:ascii="Times New Roman" w:hAnsi="Times New Roman"/>
          <w:sz w:val="28"/>
          <w:szCs w:val="28"/>
        </w:rPr>
      </w:pPr>
      <w:r w:rsidRPr="0088291F">
        <w:rPr>
          <w:rFonts w:ascii="Times New Roman" w:hAnsi="Times New Roman"/>
          <w:b/>
          <w:bCs/>
          <w:sz w:val="28"/>
          <w:szCs w:val="28"/>
        </w:rPr>
        <w:t xml:space="preserve">Figure </w:t>
      </w:r>
      <w:r>
        <w:rPr>
          <w:rFonts w:ascii="Times New Roman" w:hAnsi="Times New Roman"/>
          <w:b/>
          <w:bCs/>
          <w:sz w:val="28"/>
          <w:szCs w:val="28"/>
        </w:rPr>
        <w:t>5</w:t>
      </w:r>
      <w:r>
        <w:rPr>
          <w:rFonts w:ascii="Times New Roman" w:hAnsi="Times New Roman"/>
          <w:sz w:val="28"/>
          <w:szCs w:val="28"/>
        </w:rPr>
        <w:t xml:space="preserve">. </w:t>
      </w:r>
      <w:r w:rsidR="00AF5695">
        <w:rPr>
          <w:rFonts w:ascii="Times New Roman" w:hAnsi="Times New Roman"/>
          <w:sz w:val="28"/>
          <w:szCs w:val="28"/>
        </w:rPr>
        <w:t xml:space="preserve">X-ray diffraction trace of the solid-solution product while using the different sizes of the W particles for the 50 mol.% </w:t>
      </w:r>
      <w:proofErr w:type="spellStart"/>
      <w:r w:rsidR="00AF5695">
        <w:rPr>
          <w:rFonts w:ascii="Times New Roman" w:hAnsi="Times New Roman"/>
          <w:sz w:val="28"/>
          <w:szCs w:val="28"/>
        </w:rPr>
        <w:t>TaC</w:t>
      </w:r>
      <w:proofErr w:type="spellEnd"/>
      <w:r w:rsidR="00AF5695">
        <w:rPr>
          <w:rFonts w:ascii="Times New Roman" w:hAnsi="Times New Roman"/>
          <w:sz w:val="28"/>
          <w:szCs w:val="28"/>
        </w:rPr>
        <w:t xml:space="preserve"> specimens. The specimens were subjected to the identical SPS conditions (1920 °C, 0 min dwell). </w:t>
      </w:r>
      <w:r w:rsidR="00AF5695" w:rsidRPr="00AF5695">
        <w:rPr>
          <w:rFonts w:ascii="Times New Roman" w:hAnsi="Times New Roman"/>
          <w:sz w:val="28"/>
          <w:szCs w:val="28"/>
          <w:highlight w:val="cyan"/>
        </w:rPr>
        <w:t>Top figure obtained using W spheres (05TS), while the bottom one using the crushed W spheres (05T).</w:t>
      </w:r>
    </w:p>
    <w:p w14:paraId="23B4F806" w14:textId="72EBF00E" w:rsidR="00537FD2" w:rsidRPr="008A2A90"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6</w:t>
      </w:r>
      <w:r w:rsidRPr="00987E6C">
        <w:rPr>
          <w:rFonts w:ascii="Times New Roman" w:hAnsi="Times New Roman"/>
          <w:sz w:val="28"/>
          <w:szCs w:val="28"/>
        </w:rPr>
        <w:t xml:space="preserve">. </w:t>
      </w:r>
      <w:r w:rsidRPr="00CD68FE">
        <w:rPr>
          <w:rFonts w:ascii="Times New Roman" w:hAnsi="Times New Roman"/>
          <w:sz w:val="28"/>
          <w:szCs w:val="28"/>
        </w:rPr>
        <w:t xml:space="preserve">Time dependence of </w:t>
      </w:r>
      <w:r>
        <w:rPr>
          <w:rFonts w:ascii="Times New Roman" w:hAnsi="Times New Roman"/>
          <w:sz w:val="28"/>
          <w:szCs w:val="28"/>
        </w:rPr>
        <w:t xml:space="preserve">the </w:t>
      </w:r>
      <w:r w:rsidRPr="00CD68FE">
        <w:rPr>
          <w:rFonts w:ascii="Times New Roman" w:hAnsi="Times New Roman"/>
          <w:sz w:val="28"/>
          <w:szCs w:val="28"/>
        </w:rPr>
        <w:t xml:space="preserve">conversion of </w:t>
      </w:r>
      <w:r>
        <w:rPr>
          <w:rFonts w:ascii="Times New Roman" w:hAnsi="Times New Roman"/>
          <w:sz w:val="28"/>
          <w:szCs w:val="28"/>
        </w:rPr>
        <w:t xml:space="preserve">W to the </w:t>
      </w:r>
      <w:proofErr w:type="spellStart"/>
      <w:r>
        <w:rPr>
          <w:rFonts w:ascii="Times New Roman" w:hAnsi="Times New Roman"/>
          <w:sz w:val="28"/>
          <w:szCs w:val="28"/>
        </w:rPr>
        <w:t>TaC</w:t>
      </w:r>
      <w:proofErr w:type="spellEnd"/>
      <w:r>
        <w:rPr>
          <w:rFonts w:ascii="Times New Roman" w:hAnsi="Times New Roman"/>
          <w:sz w:val="28"/>
          <w:szCs w:val="28"/>
        </w:rPr>
        <w:t xml:space="preserve">–WC solid solution for the </w:t>
      </w:r>
      <w:r w:rsidRPr="00546912">
        <w:rPr>
          <w:rFonts w:ascii="Times New Roman" w:hAnsi="Times New Roman"/>
          <w:sz w:val="28"/>
          <w:szCs w:val="28"/>
        </w:rPr>
        <w:t xml:space="preserve">composite containing 80 mol.% </w:t>
      </w:r>
      <w:proofErr w:type="spellStart"/>
      <w:r w:rsidRPr="00546912">
        <w:rPr>
          <w:rFonts w:ascii="Times New Roman" w:hAnsi="Times New Roman"/>
          <w:sz w:val="28"/>
          <w:szCs w:val="28"/>
        </w:rPr>
        <w:t>TaC</w:t>
      </w:r>
      <w:proofErr w:type="spellEnd"/>
      <w:r w:rsidRPr="00546912">
        <w:rPr>
          <w:rFonts w:ascii="Times New Roman" w:hAnsi="Times New Roman"/>
          <w:sz w:val="28"/>
          <w:szCs w:val="28"/>
        </w:rPr>
        <w:t>. Each</w:t>
      </w:r>
      <w:r w:rsidRPr="00CD68FE">
        <w:rPr>
          <w:rFonts w:ascii="Times New Roman" w:hAnsi="Times New Roman"/>
          <w:sz w:val="28"/>
          <w:szCs w:val="28"/>
        </w:rPr>
        <w:t xml:space="preserve"> point represents an individual </w:t>
      </w:r>
      <w:r>
        <w:rPr>
          <w:rFonts w:ascii="Times New Roman" w:hAnsi="Times New Roman"/>
          <w:sz w:val="28"/>
          <w:szCs w:val="28"/>
        </w:rPr>
        <w:t>SPS</w:t>
      </w:r>
      <w:r w:rsidRPr="00CD68FE">
        <w:rPr>
          <w:rFonts w:ascii="Times New Roman" w:hAnsi="Times New Roman"/>
          <w:sz w:val="28"/>
          <w:szCs w:val="28"/>
        </w:rPr>
        <w:t xml:space="preserve"> held at the stated temperature, for the specified time.</w:t>
      </w:r>
      <w:r>
        <w:rPr>
          <w:rFonts w:ascii="Times New Roman" w:hAnsi="Times New Roman"/>
          <w:sz w:val="28"/>
          <w:szCs w:val="28"/>
        </w:rPr>
        <w:t xml:space="preserve"> </w:t>
      </w:r>
      <w:r w:rsidR="002421CD" w:rsidRPr="00AF5695">
        <w:rPr>
          <w:rFonts w:ascii="Times New Roman" w:hAnsi="Times New Roman"/>
          <w:sz w:val="28"/>
          <w:szCs w:val="28"/>
          <w:highlight w:val="cyan"/>
        </w:rPr>
        <w:t xml:space="preserve">(a) shows data on the W </w:t>
      </w:r>
      <w:r w:rsidR="002421CD" w:rsidRPr="00AF5695">
        <w:rPr>
          <w:rFonts w:ascii="Times New Roman" w:hAnsi="Times New Roman"/>
          <w:sz w:val="28"/>
          <w:szCs w:val="28"/>
          <w:highlight w:val="cyan"/>
        </w:rPr>
        <w:lastRenderedPageBreak/>
        <w:t>content,</w:t>
      </w:r>
      <w:r w:rsidR="002421CD">
        <w:rPr>
          <w:rFonts w:ascii="Times New Roman" w:hAnsi="Times New Roman"/>
          <w:sz w:val="28"/>
          <w:szCs w:val="28"/>
        </w:rPr>
        <w:t xml:space="preserve"> </w:t>
      </w:r>
      <w:r>
        <w:rPr>
          <w:rFonts w:ascii="Times New Roman" w:hAnsi="Times New Roman"/>
          <w:sz w:val="28"/>
          <w:szCs w:val="28"/>
        </w:rPr>
        <w:t>(b) shows l</w:t>
      </w:r>
      <w:r w:rsidRPr="00CD68FE">
        <w:rPr>
          <w:rFonts w:ascii="Times New Roman" w:hAnsi="Times New Roman"/>
          <w:sz w:val="28"/>
          <w:szCs w:val="28"/>
        </w:rPr>
        <w:t>inear dependence of log</w:t>
      </w:r>
      <w:r>
        <w:rPr>
          <w:rFonts w:ascii="Times New Roman" w:hAnsi="Times New Roman"/>
          <w:sz w:val="28"/>
          <w:szCs w:val="28"/>
        </w:rPr>
        <w:t>(ɑ)</w:t>
      </w:r>
      <w:r w:rsidRPr="00CD68FE">
        <w:rPr>
          <w:rFonts w:ascii="Times New Roman" w:hAnsi="Times New Roman"/>
          <w:sz w:val="28"/>
          <w:szCs w:val="28"/>
        </w:rPr>
        <w:t xml:space="preserve"> </w:t>
      </w:r>
      <w:r>
        <w:rPr>
          <w:rFonts w:ascii="Times New Roman" w:hAnsi="Times New Roman"/>
          <w:sz w:val="28"/>
          <w:szCs w:val="28"/>
        </w:rPr>
        <w:t>vs</w:t>
      </w:r>
      <w:r w:rsidRPr="00CD68FE">
        <w:rPr>
          <w:rFonts w:ascii="Times New Roman" w:hAnsi="Times New Roman"/>
          <w:sz w:val="28"/>
          <w:szCs w:val="28"/>
        </w:rPr>
        <w:t xml:space="preserve"> time for </w:t>
      </w:r>
      <w:proofErr w:type="spellStart"/>
      <w:r>
        <w:rPr>
          <w:rFonts w:ascii="Times New Roman" w:hAnsi="Times New Roman"/>
          <w:sz w:val="28"/>
          <w:szCs w:val="28"/>
        </w:rPr>
        <w:t>TaC</w:t>
      </w:r>
      <w:proofErr w:type="spellEnd"/>
      <w:r>
        <w:rPr>
          <w:rFonts w:ascii="Times New Roman" w:hAnsi="Times New Roman"/>
          <w:sz w:val="28"/>
          <w:szCs w:val="28"/>
        </w:rPr>
        <w:t xml:space="preserve">–WC composite. </w:t>
      </w:r>
      <w:r w:rsidRPr="00546912">
        <w:rPr>
          <w:rFonts w:ascii="Times New Roman" w:hAnsi="Times New Roman"/>
          <w:sz w:val="28"/>
          <w:szCs w:val="28"/>
        </w:rPr>
        <w:t xml:space="preserve">(c) </w:t>
      </w:r>
      <w:r w:rsidRPr="00CD68FE">
        <w:rPr>
          <w:rFonts w:ascii="Times New Roman" w:hAnsi="Times New Roman"/>
          <w:sz w:val="28"/>
          <w:szCs w:val="28"/>
        </w:rPr>
        <w:t xml:space="preserve">Arrhenius plot of values of K derived from data in </w:t>
      </w:r>
      <w:r>
        <w:rPr>
          <w:rFonts w:ascii="Times New Roman" w:hAnsi="Times New Roman"/>
          <w:sz w:val="28"/>
          <w:szCs w:val="28"/>
        </w:rPr>
        <w:t>(b)</w:t>
      </w:r>
      <w:r w:rsidRPr="00CD68FE">
        <w:rPr>
          <w:rFonts w:ascii="Times New Roman" w:hAnsi="Times New Roman"/>
          <w:sz w:val="28"/>
          <w:szCs w:val="28"/>
        </w:rPr>
        <w:t xml:space="preserve"> using </w:t>
      </w:r>
      <w:proofErr w:type="spellStart"/>
      <w:r>
        <w:rPr>
          <w:rFonts w:ascii="Times New Roman" w:hAnsi="Times New Roman"/>
          <w:sz w:val="28"/>
          <w:szCs w:val="28"/>
        </w:rPr>
        <w:t>dɑ</w:t>
      </w:r>
      <w:proofErr w:type="spellEnd"/>
      <w:r>
        <w:rPr>
          <w:rFonts w:ascii="Times New Roman" w:hAnsi="Times New Roman"/>
          <w:sz w:val="28"/>
          <w:szCs w:val="28"/>
        </w:rPr>
        <w:t>/dt = –</w:t>
      </w:r>
      <w:proofErr w:type="spellStart"/>
      <w:r>
        <w:rPr>
          <w:rFonts w:ascii="Times New Roman" w:hAnsi="Times New Roman"/>
          <w:sz w:val="28"/>
          <w:szCs w:val="28"/>
        </w:rPr>
        <w:t>K·ɑ</w:t>
      </w:r>
      <w:proofErr w:type="spellEnd"/>
      <w:r>
        <w:rPr>
          <w:rFonts w:ascii="Times New Roman" w:hAnsi="Times New Roman"/>
          <w:sz w:val="28"/>
          <w:szCs w:val="28"/>
        </w:rPr>
        <w:t>.</w:t>
      </w:r>
    </w:p>
    <w:p w14:paraId="1859BBBA" w14:textId="77777777" w:rsidR="00537FD2" w:rsidRDefault="00537FD2" w:rsidP="00870801">
      <w:pPr>
        <w:spacing w:before="120" w:line="360" w:lineRule="auto"/>
        <w:jc w:val="both"/>
        <w:rPr>
          <w:rFonts w:ascii="Times New Roman" w:hAnsi="Times New Roman"/>
          <w:sz w:val="28"/>
          <w:szCs w:val="28"/>
        </w:rPr>
      </w:pPr>
      <w:r w:rsidRPr="00C77ECA">
        <w:rPr>
          <w:rFonts w:ascii="Times New Roman" w:hAnsi="Times New Roman"/>
          <w:b/>
          <w:bCs/>
          <w:sz w:val="28"/>
          <w:szCs w:val="28"/>
        </w:rPr>
        <w:t xml:space="preserve">Figure </w:t>
      </w:r>
      <w:r>
        <w:rPr>
          <w:rFonts w:ascii="Times New Roman" w:hAnsi="Times New Roman"/>
          <w:b/>
          <w:bCs/>
          <w:sz w:val="28"/>
          <w:szCs w:val="28"/>
        </w:rPr>
        <w:t>7</w:t>
      </w:r>
      <w:r w:rsidRPr="00C77ECA">
        <w:rPr>
          <w:rFonts w:ascii="Times New Roman" w:hAnsi="Times New Roman"/>
          <w:sz w:val="28"/>
          <w:szCs w:val="28"/>
        </w:rPr>
        <w:t xml:space="preserve">. </w:t>
      </w:r>
      <w:r>
        <w:rPr>
          <w:rFonts w:ascii="Times New Roman" w:hAnsi="Times New Roman"/>
          <w:sz w:val="28"/>
          <w:szCs w:val="28"/>
        </w:rPr>
        <w:t xml:space="preserve">X-ray diffraction patterns for the raw powders and the </w:t>
      </w:r>
      <w:proofErr w:type="spellStart"/>
      <w:r>
        <w:rPr>
          <w:rFonts w:ascii="Times New Roman" w:hAnsi="Times New Roman"/>
          <w:sz w:val="28"/>
          <w:szCs w:val="28"/>
        </w:rPr>
        <w:t>SPSed</w:t>
      </w:r>
      <w:proofErr w:type="spellEnd"/>
      <w:r>
        <w:rPr>
          <w:rFonts w:ascii="Times New Roman" w:hAnsi="Times New Roman"/>
          <w:sz w:val="28"/>
          <w:szCs w:val="28"/>
        </w:rPr>
        <w:t xml:space="preserve"> 50 mol.% </w:t>
      </w:r>
      <w:proofErr w:type="spellStart"/>
      <w:r>
        <w:rPr>
          <w:rFonts w:ascii="Times New Roman" w:hAnsi="Times New Roman"/>
          <w:sz w:val="28"/>
          <w:szCs w:val="28"/>
        </w:rPr>
        <w:t>TaC</w:t>
      </w:r>
      <w:proofErr w:type="spellEnd"/>
      <w:r>
        <w:rPr>
          <w:rFonts w:ascii="Times New Roman" w:hAnsi="Times New Roman"/>
          <w:sz w:val="28"/>
          <w:szCs w:val="28"/>
        </w:rPr>
        <w:t xml:space="preserve"> ceramic</w:t>
      </w:r>
      <w:r w:rsidRPr="00C77ECA">
        <w:rPr>
          <w:rFonts w:ascii="Times New Roman" w:hAnsi="Times New Roman"/>
          <w:sz w:val="28"/>
          <w:szCs w:val="28"/>
        </w:rPr>
        <w:t>.</w:t>
      </w:r>
    </w:p>
    <w:p w14:paraId="09A5D12B" w14:textId="77777777" w:rsidR="00537FD2" w:rsidRPr="008A2A90" w:rsidRDefault="00537FD2" w:rsidP="00870801">
      <w:pPr>
        <w:spacing w:before="120" w:line="360" w:lineRule="auto"/>
        <w:jc w:val="both"/>
        <w:rPr>
          <w:rFonts w:ascii="Times New Roman" w:hAnsi="Times New Roman"/>
          <w:color w:val="000000" w:themeColor="text1"/>
          <w:sz w:val="28"/>
          <w:szCs w:val="28"/>
        </w:rPr>
      </w:pPr>
      <w:r w:rsidRPr="00C77ECA">
        <w:rPr>
          <w:rFonts w:ascii="Times New Roman" w:hAnsi="Times New Roman"/>
          <w:b/>
          <w:bCs/>
          <w:sz w:val="28"/>
          <w:szCs w:val="28"/>
        </w:rPr>
        <w:t xml:space="preserve">Figure </w:t>
      </w:r>
      <w:r>
        <w:rPr>
          <w:rFonts w:ascii="Times New Roman" w:hAnsi="Times New Roman"/>
          <w:b/>
          <w:bCs/>
          <w:sz w:val="28"/>
          <w:szCs w:val="28"/>
        </w:rPr>
        <w:t>8</w:t>
      </w:r>
      <w:r w:rsidRPr="00C77ECA">
        <w:rPr>
          <w:rFonts w:ascii="Times New Roman" w:hAnsi="Times New Roman"/>
          <w:sz w:val="28"/>
          <w:szCs w:val="28"/>
        </w:rPr>
        <w:t xml:space="preserve">. </w:t>
      </w:r>
      <w:r>
        <w:rPr>
          <w:rFonts w:ascii="Times New Roman" w:hAnsi="Times New Roman"/>
          <w:sz w:val="28"/>
          <w:szCs w:val="28"/>
        </w:rPr>
        <w:t>Effect of composition on the position of the (422) peak for the various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)C bulks</w:t>
      </w:r>
      <w:r w:rsidRPr="00C77ECA">
        <w:rPr>
          <w:rFonts w:ascii="Times New Roman" w:hAnsi="Times New Roman"/>
          <w:sz w:val="28"/>
          <w:szCs w:val="28"/>
        </w:rPr>
        <w:t>.</w:t>
      </w:r>
    </w:p>
    <w:p w14:paraId="503751DB" w14:textId="77777777" w:rsidR="00537FD2" w:rsidRDefault="00537FD2" w:rsidP="00870801">
      <w:pPr>
        <w:spacing w:before="120" w:line="360" w:lineRule="auto"/>
        <w:jc w:val="both"/>
        <w:rPr>
          <w:rFonts w:ascii="Times New Roman" w:hAnsi="Times New Roman"/>
          <w:sz w:val="28"/>
          <w:szCs w:val="28"/>
        </w:rPr>
      </w:pPr>
      <w:r w:rsidRPr="0088291F">
        <w:rPr>
          <w:rFonts w:ascii="Times New Roman" w:hAnsi="Times New Roman"/>
          <w:b/>
          <w:bCs/>
          <w:sz w:val="28"/>
          <w:szCs w:val="28"/>
        </w:rPr>
        <w:t xml:space="preserve">Figure </w:t>
      </w:r>
      <w:r>
        <w:rPr>
          <w:rFonts w:ascii="Times New Roman" w:hAnsi="Times New Roman"/>
          <w:b/>
          <w:bCs/>
          <w:sz w:val="28"/>
          <w:szCs w:val="28"/>
        </w:rPr>
        <w:t>9</w:t>
      </w:r>
      <w:r>
        <w:rPr>
          <w:rFonts w:ascii="Times New Roman" w:hAnsi="Times New Roman"/>
          <w:sz w:val="28"/>
          <w:szCs w:val="28"/>
        </w:rPr>
        <w:t xml:space="preserve">. The lattice parameter of the </w:t>
      </w:r>
      <w:r w:rsidRPr="00B626B4">
        <w:rPr>
          <w:rFonts w:ascii="Times New Roman" w:hAnsi="Times New Roman"/>
          <w:i/>
          <w:iCs/>
          <w:sz w:val="28"/>
          <w:szCs w:val="28"/>
        </w:rPr>
        <w:t>Fm-3m</w:t>
      </w:r>
      <w:r>
        <w:rPr>
          <w:rFonts w:ascii="Times New Roman" w:hAnsi="Times New Roman"/>
          <w:sz w:val="28"/>
          <w:szCs w:val="28"/>
        </w:rPr>
        <w:t xml:space="preserve"> </w:t>
      </w:r>
      <w:proofErr w:type="spellStart"/>
      <w:r>
        <w:rPr>
          <w:rFonts w:ascii="Times New Roman" w:hAnsi="Times New Roman"/>
          <w:sz w:val="28"/>
          <w:szCs w:val="28"/>
        </w:rPr>
        <w:t>TaC</w:t>
      </w:r>
      <w:proofErr w:type="spellEnd"/>
      <w:r>
        <w:rPr>
          <w:rFonts w:ascii="Times New Roman" w:hAnsi="Times New Roman"/>
          <w:sz w:val="28"/>
          <w:szCs w:val="28"/>
        </w:rPr>
        <w:t xml:space="preserve">–WC solid-solution as a function of the WC content. Data of Hachisuka [26], Rudy et al. [27], and Panov and </w:t>
      </w:r>
      <w:proofErr w:type="spellStart"/>
      <w:r>
        <w:rPr>
          <w:rFonts w:ascii="Times New Roman" w:hAnsi="Times New Roman"/>
          <w:sz w:val="28"/>
          <w:szCs w:val="28"/>
        </w:rPr>
        <w:t>Meerson</w:t>
      </w:r>
      <w:proofErr w:type="spellEnd"/>
      <w:r>
        <w:rPr>
          <w:rFonts w:ascii="Times New Roman" w:hAnsi="Times New Roman"/>
          <w:sz w:val="28"/>
          <w:szCs w:val="28"/>
        </w:rPr>
        <w:t xml:space="preserve"> [28] are shown as references. Panov and </w:t>
      </w:r>
      <w:proofErr w:type="spellStart"/>
      <w:r>
        <w:rPr>
          <w:rFonts w:ascii="Times New Roman" w:hAnsi="Times New Roman"/>
          <w:sz w:val="28"/>
          <w:szCs w:val="28"/>
        </w:rPr>
        <w:t>Meerson</w:t>
      </w:r>
      <w:proofErr w:type="spellEnd"/>
      <w:r>
        <w:rPr>
          <w:rFonts w:ascii="Times New Roman" w:hAnsi="Times New Roman"/>
          <w:sz w:val="28"/>
          <w:szCs w:val="28"/>
        </w:rPr>
        <w:t xml:space="preserve"> [28] reported the decomposition of the solid solution </w:t>
      </w:r>
      <w:r w:rsidRPr="00546912">
        <w:rPr>
          <w:rFonts w:ascii="Times New Roman" w:hAnsi="Times New Roman"/>
          <w:color w:val="000000" w:themeColor="text1"/>
          <w:sz w:val="28"/>
          <w:szCs w:val="28"/>
        </w:rPr>
        <w:t>after a 48-h dwell at 1450 °C. Rudy et al. [29] reported the lattice parameter for the cubic solid-solution after a dwell at 1700°C for stoichiometric and carbon deficient tungsten carbides. Data of Sara [29] is for the cubic tungsten carbide with the WC</w:t>
      </w:r>
      <w:r w:rsidRPr="00546912">
        <w:rPr>
          <w:rFonts w:ascii="Times New Roman" w:hAnsi="Times New Roman"/>
          <w:color w:val="000000" w:themeColor="text1"/>
          <w:sz w:val="28"/>
          <w:szCs w:val="28"/>
          <w:vertAlign w:val="subscript"/>
        </w:rPr>
        <w:t>0.82</w:t>
      </w:r>
      <w:r w:rsidRPr="00546912">
        <w:rPr>
          <w:rFonts w:ascii="Times New Roman" w:hAnsi="Times New Roman"/>
          <w:color w:val="000000" w:themeColor="text1"/>
          <w:sz w:val="28"/>
          <w:szCs w:val="28"/>
        </w:rPr>
        <w:t xml:space="preserve"> composition.</w:t>
      </w:r>
    </w:p>
    <w:p w14:paraId="75D6E710" w14:textId="77777777" w:rsidR="00537FD2" w:rsidRDefault="00537FD2" w:rsidP="00870801">
      <w:pPr>
        <w:spacing w:before="120"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10</w:t>
      </w:r>
      <w:r w:rsidRPr="00852EA3">
        <w:rPr>
          <w:rFonts w:ascii="Times New Roman" w:hAnsi="Times New Roman"/>
          <w:color w:val="000000" w:themeColor="text1"/>
          <w:sz w:val="28"/>
          <w:szCs w:val="28"/>
        </w:rPr>
        <w:t xml:space="preserve">. </w:t>
      </w:r>
      <w:r w:rsidRPr="004437E0">
        <w:rPr>
          <w:rFonts w:ascii="Times New Roman" w:hAnsi="Times New Roman"/>
          <w:color w:val="000000" w:themeColor="text1"/>
          <w:sz w:val="28"/>
          <w:szCs w:val="28"/>
        </w:rPr>
        <w:t xml:space="preserve">Typical EDS </w:t>
      </w:r>
      <w:r>
        <w:rPr>
          <w:rFonts w:ascii="Times New Roman" w:hAnsi="Times New Roman"/>
          <w:color w:val="000000" w:themeColor="text1"/>
          <w:sz w:val="28"/>
          <w:szCs w:val="28"/>
        </w:rPr>
        <w:t>maps for polished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 xml:space="preserve">)C ceramic after flexural test at 1800 °C. (a) shows an overlay of Ta (red) and W (blue) maps on the SEM image. (b) overlay maps of Ta and W. An inset in (b) highlights the presence of the intermediate layer (violet) between the W and </w:t>
      </w:r>
      <w:proofErr w:type="spellStart"/>
      <w:r>
        <w:rPr>
          <w:rFonts w:ascii="Times New Roman" w:hAnsi="Times New Roman"/>
          <w:color w:val="000000" w:themeColor="text1"/>
          <w:sz w:val="28"/>
          <w:szCs w:val="28"/>
        </w:rPr>
        <w:t>TaC</w:t>
      </w:r>
      <w:proofErr w:type="spellEnd"/>
      <w:r>
        <w:rPr>
          <w:rFonts w:ascii="Times New Roman" w:hAnsi="Times New Roman"/>
          <w:color w:val="000000" w:themeColor="text1"/>
          <w:sz w:val="28"/>
          <w:szCs w:val="28"/>
        </w:rPr>
        <w:t>. Black areas in (a) are pores and pull-out areas.</w:t>
      </w:r>
    </w:p>
    <w:p w14:paraId="0C010911" w14:textId="77777777" w:rsidR="00537FD2" w:rsidRDefault="00537FD2" w:rsidP="00870801">
      <w:pPr>
        <w:spacing w:before="120"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11</w:t>
      </w:r>
      <w:r w:rsidRPr="00852EA3">
        <w:rPr>
          <w:rFonts w:ascii="Times New Roman" w:hAnsi="Times New Roman"/>
          <w:color w:val="000000" w:themeColor="text1"/>
          <w:sz w:val="28"/>
          <w:szCs w:val="28"/>
        </w:rPr>
        <w:t xml:space="preserve">. </w:t>
      </w:r>
      <w:r w:rsidRPr="004437E0">
        <w:rPr>
          <w:rFonts w:ascii="Times New Roman" w:hAnsi="Times New Roman"/>
          <w:color w:val="000000" w:themeColor="text1"/>
          <w:sz w:val="28"/>
          <w:szCs w:val="28"/>
        </w:rPr>
        <w:t xml:space="preserve">Typical EDS data from </w:t>
      </w:r>
      <w:r>
        <w:rPr>
          <w:rFonts w:ascii="Times New Roman" w:hAnsi="Times New Roman"/>
          <w:color w:val="000000" w:themeColor="text1"/>
          <w:sz w:val="28"/>
          <w:szCs w:val="28"/>
        </w:rPr>
        <w:t>polished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ceramic. Vertical dashed lines indicate position of the main peaks for metals and C. The a</w:t>
      </w:r>
      <w:r w:rsidRPr="004437E0">
        <w:rPr>
          <w:rFonts w:ascii="Times New Roman" w:hAnsi="Times New Roman"/>
          <w:color w:val="000000" w:themeColor="text1"/>
          <w:sz w:val="28"/>
          <w:szCs w:val="28"/>
        </w:rPr>
        <w:t>luminum</w:t>
      </w:r>
      <w:r>
        <w:rPr>
          <w:rFonts w:ascii="Times New Roman" w:hAnsi="Times New Roman"/>
          <w:color w:val="000000" w:themeColor="text1"/>
          <w:sz w:val="28"/>
          <w:szCs w:val="28"/>
        </w:rPr>
        <w:t xml:space="preserve"> peak originates from the sample holder. The data were analyzed and corrected with NIST DTSA–II [14].</w:t>
      </w:r>
    </w:p>
    <w:p w14:paraId="0E7E43ED" w14:textId="77777777" w:rsidR="00537FD2" w:rsidRDefault="00537FD2" w:rsidP="00870801">
      <w:pPr>
        <w:spacing w:before="120"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12</w:t>
      </w:r>
      <w:r w:rsidRPr="00852EA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Polished cross-section of the flexure bar after testing at 2000 °C. Cracks propagated from right to left. It is clear that a majority of the cracks terminate at the W particles. Insets show (a) general area used for probing and (b) apparent irregular </w:t>
      </w:r>
      <w:r>
        <w:rPr>
          <w:rFonts w:ascii="Times New Roman" w:hAnsi="Times New Roman"/>
          <w:color w:val="000000" w:themeColor="text1"/>
          <w:sz w:val="28"/>
          <w:szCs w:val="28"/>
        </w:rPr>
        <w:lastRenderedPageBreak/>
        <w:t xml:space="preserve">outward diffusion. </w:t>
      </w:r>
      <w:r w:rsidRPr="00002D20">
        <w:rPr>
          <w:rFonts w:ascii="Times New Roman" w:hAnsi="Times New Roman"/>
          <w:color w:val="000000" w:themeColor="text1"/>
          <w:sz w:val="28"/>
          <w:szCs w:val="28"/>
        </w:rPr>
        <w:t xml:space="preserve">In (a) the excessive contrast was used in the BSE mode to show the difference between the W grains and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‘matrix’. Note the presence of the secondary phases and pores between the binary and triple W grains which indicate that these places are most likely to be sources for the vacancy sink during the sintering process.</w:t>
      </w:r>
    </w:p>
    <w:p w14:paraId="6D38B573" w14:textId="77777777" w:rsidR="00537FD2" w:rsidRPr="008A2A90"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13</w:t>
      </w:r>
      <w:r w:rsidRPr="00987E6C">
        <w:rPr>
          <w:rFonts w:ascii="Times New Roman" w:hAnsi="Times New Roman"/>
          <w:sz w:val="28"/>
          <w:szCs w:val="28"/>
        </w:rPr>
        <w:t xml:space="preserve">. </w:t>
      </w:r>
      <w:r>
        <w:rPr>
          <w:rFonts w:ascii="Times New Roman" w:hAnsi="Times New Roman"/>
          <w:sz w:val="28"/>
          <w:szCs w:val="28"/>
        </w:rPr>
        <w:t xml:space="preserve">Effect of the </w:t>
      </w:r>
      <w:proofErr w:type="spellStart"/>
      <w:r>
        <w:rPr>
          <w:rFonts w:ascii="Times New Roman" w:hAnsi="Times New Roman"/>
          <w:sz w:val="28"/>
          <w:szCs w:val="28"/>
        </w:rPr>
        <w:t>TaC</w:t>
      </w:r>
      <w:proofErr w:type="spellEnd"/>
      <w:r>
        <w:rPr>
          <w:rFonts w:ascii="Times New Roman" w:hAnsi="Times New Roman"/>
          <w:sz w:val="28"/>
          <w:szCs w:val="28"/>
        </w:rPr>
        <w:t xml:space="preserve"> content on the flexural strength at room temperature and at 2000°C. The strength data are based on two tests per temperature. The data for the WC from </w:t>
      </w:r>
      <w:proofErr w:type="spellStart"/>
      <w:r w:rsidRPr="00002D20">
        <w:rPr>
          <w:rFonts w:ascii="Times New Roman" w:hAnsi="Times New Roman"/>
          <w:sz w:val="28"/>
          <w:szCs w:val="28"/>
        </w:rPr>
        <w:t>Gubernat</w:t>
      </w:r>
      <w:proofErr w:type="spellEnd"/>
      <w:r w:rsidRPr="00002D20">
        <w:rPr>
          <w:rFonts w:ascii="Times New Roman" w:hAnsi="Times New Roman"/>
          <w:sz w:val="28"/>
          <w:szCs w:val="28"/>
        </w:rPr>
        <w:t xml:space="preserve"> et al. [7] for the specimen prepared by hot-pressing without additives. The data for the monolithic tantalum carbide using the data of Demirskyi et al. [40].</w:t>
      </w:r>
    </w:p>
    <w:p w14:paraId="7D8FFE71" w14:textId="77777777" w:rsidR="00537FD2" w:rsidRPr="00002D20"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sidRPr="00002D20">
        <w:rPr>
          <w:rFonts w:ascii="Times New Roman" w:hAnsi="Times New Roman"/>
          <w:b/>
          <w:bCs/>
          <w:sz w:val="28"/>
          <w:szCs w:val="28"/>
        </w:rPr>
        <w:t>14</w:t>
      </w:r>
      <w:r w:rsidRPr="00002D20">
        <w:rPr>
          <w:rFonts w:ascii="Times New Roman" w:hAnsi="Times New Roman"/>
          <w:sz w:val="28"/>
          <w:szCs w:val="28"/>
        </w:rPr>
        <w:t>. Temperature dependence of the flexural strength of the bulk TaC [40– 45] and (</w:t>
      </w:r>
      <w:proofErr w:type="spellStart"/>
      <w:r w:rsidRPr="00002D20">
        <w:rPr>
          <w:rFonts w:ascii="Times New Roman" w:hAnsi="Times New Roman"/>
          <w:sz w:val="28"/>
          <w:szCs w:val="28"/>
        </w:rPr>
        <w:t>Ta,W</w:t>
      </w:r>
      <w:proofErr w:type="spellEnd"/>
      <w:r w:rsidRPr="00002D20">
        <w:rPr>
          <w:rFonts w:ascii="Times New Roman" w:hAnsi="Times New Roman"/>
          <w:sz w:val="28"/>
          <w:szCs w:val="28"/>
        </w:rPr>
        <w:t>)C ceramics. (b) shows the effect of the W source in the (</w:t>
      </w:r>
      <w:proofErr w:type="spellStart"/>
      <w:proofErr w:type="gramStart"/>
      <w:r w:rsidRPr="00002D20">
        <w:rPr>
          <w:rFonts w:ascii="Times New Roman" w:hAnsi="Times New Roman"/>
          <w:sz w:val="28"/>
          <w:szCs w:val="28"/>
        </w:rPr>
        <w:t>Ta,W</w:t>
      </w:r>
      <w:proofErr w:type="spellEnd"/>
      <w:proofErr w:type="gramEnd"/>
      <w:r w:rsidRPr="00002D20">
        <w:rPr>
          <w:rFonts w:ascii="Times New Roman" w:hAnsi="Times New Roman"/>
          <w:sz w:val="28"/>
          <w:szCs w:val="28"/>
        </w:rPr>
        <w:t xml:space="preserve">)C ceramic for the strength of the </w:t>
      </w:r>
      <w:r w:rsidRPr="00002D20">
        <w:rPr>
          <w:rFonts w:ascii="Times New Roman" w:hAnsi="Times New Roman"/>
          <w:color w:val="000000" w:themeColor="text1"/>
          <w:sz w:val="28"/>
          <w:szCs w:val="28"/>
        </w:rPr>
        <w:t xml:space="preserve">50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w:t>
      </w:r>
      <w:r w:rsidRPr="00002D20">
        <w:rPr>
          <w:rFonts w:ascii="Times New Roman" w:hAnsi="Times New Roman"/>
          <w:sz w:val="28"/>
          <w:szCs w:val="28"/>
        </w:rPr>
        <w:t xml:space="preserve">. </w:t>
      </w:r>
    </w:p>
    <w:p w14:paraId="18213D0C" w14:textId="77777777" w:rsidR="00537FD2" w:rsidRPr="008A2A90" w:rsidRDefault="00537FD2" w:rsidP="00870801">
      <w:pPr>
        <w:spacing w:before="120" w:line="360" w:lineRule="auto"/>
        <w:jc w:val="both"/>
        <w:rPr>
          <w:rFonts w:ascii="Times New Roman" w:hAnsi="Times New Roman"/>
          <w:sz w:val="28"/>
          <w:szCs w:val="28"/>
        </w:rPr>
      </w:pPr>
      <w:r w:rsidRPr="00002D20">
        <w:rPr>
          <w:rFonts w:ascii="Times New Roman" w:hAnsi="Times New Roman"/>
          <w:sz w:val="28"/>
          <w:szCs w:val="28"/>
        </w:rPr>
        <w:t>*</w:t>
      </w:r>
      <w:proofErr w:type="gramStart"/>
      <w:r w:rsidRPr="00002D20">
        <w:rPr>
          <w:rFonts w:ascii="Times New Roman" w:hAnsi="Times New Roman"/>
          <w:sz w:val="28"/>
          <w:szCs w:val="28"/>
        </w:rPr>
        <w:t>in</w:t>
      </w:r>
      <w:proofErr w:type="gramEnd"/>
      <w:r w:rsidRPr="00002D20">
        <w:rPr>
          <w:rFonts w:ascii="Times New Roman" w:hAnsi="Times New Roman"/>
          <w:sz w:val="28"/>
          <w:szCs w:val="28"/>
        </w:rPr>
        <w:t xml:space="preserve"> (a) data for the 06T composition.</w:t>
      </w:r>
    </w:p>
    <w:p w14:paraId="3C945C01" w14:textId="77777777" w:rsidR="00537FD2" w:rsidRDefault="00537FD2" w:rsidP="00870801">
      <w:pPr>
        <w:spacing w:before="120" w:line="360" w:lineRule="auto"/>
        <w:jc w:val="both"/>
        <w:rPr>
          <w:rFonts w:ascii="Times New Roman" w:hAnsi="Times New Roman"/>
          <w:sz w:val="28"/>
          <w:szCs w:val="28"/>
        </w:rPr>
      </w:pPr>
      <w:r w:rsidRPr="00987E6C">
        <w:rPr>
          <w:rFonts w:ascii="Times New Roman" w:hAnsi="Times New Roman"/>
          <w:b/>
          <w:bCs/>
          <w:sz w:val="28"/>
          <w:szCs w:val="28"/>
        </w:rPr>
        <w:t xml:space="preserve">Figure </w:t>
      </w:r>
      <w:r>
        <w:rPr>
          <w:rFonts w:ascii="Times New Roman" w:hAnsi="Times New Roman"/>
          <w:b/>
          <w:bCs/>
          <w:sz w:val="28"/>
          <w:szCs w:val="28"/>
        </w:rPr>
        <w:t>15</w:t>
      </w:r>
      <w:r w:rsidRPr="00987E6C">
        <w:rPr>
          <w:rFonts w:ascii="Times New Roman" w:hAnsi="Times New Roman"/>
          <w:sz w:val="28"/>
          <w:szCs w:val="28"/>
        </w:rPr>
        <w:t xml:space="preserve">. </w:t>
      </w:r>
      <w:r>
        <w:rPr>
          <w:rFonts w:ascii="Times New Roman" w:hAnsi="Times New Roman"/>
          <w:sz w:val="28"/>
          <w:szCs w:val="28"/>
        </w:rPr>
        <w:t>Representative loading curves for (</w:t>
      </w:r>
      <w:proofErr w:type="spellStart"/>
      <w:proofErr w:type="gramStart"/>
      <w:r>
        <w:rPr>
          <w:rFonts w:ascii="Times New Roman" w:hAnsi="Times New Roman"/>
          <w:sz w:val="28"/>
          <w:szCs w:val="28"/>
        </w:rPr>
        <w:t>Ta,W</w:t>
      </w:r>
      <w:proofErr w:type="spellEnd"/>
      <w:proofErr w:type="gramEnd"/>
      <w:r>
        <w:rPr>
          <w:rFonts w:ascii="Times New Roman" w:hAnsi="Times New Roman"/>
          <w:sz w:val="28"/>
          <w:szCs w:val="28"/>
        </w:rPr>
        <w:t xml:space="preserve">)C ceramics prepared using large W spheres. </w:t>
      </w:r>
      <w:r w:rsidRPr="00781B4C">
        <w:rPr>
          <w:rFonts w:ascii="Times New Roman" w:hAnsi="Times New Roman"/>
          <w:sz w:val="28"/>
          <w:szCs w:val="28"/>
        </w:rPr>
        <w:t>For a better visualization</w:t>
      </w:r>
      <w:r>
        <w:rPr>
          <w:rFonts w:ascii="Times New Roman" w:hAnsi="Times New Roman"/>
          <w:sz w:val="28"/>
          <w:szCs w:val="28"/>
        </w:rPr>
        <w:t xml:space="preserve"> of the curve at 2000 °C, it</w:t>
      </w:r>
      <w:r w:rsidRPr="00781B4C">
        <w:rPr>
          <w:rFonts w:ascii="Times New Roman" w:hAnsi="Times New Roman"/>
          <w:sz w:val="28"/>
          <w:szCs w:val="28"/>
        </w:rPr>
        <w:t xml:space="preserve"> </w:t>
      </w:r>
      <w:r>
        <w:rPr>
          <w:rFonts w:ascii="Times New Roman" w:hAnsi="Times New Roman"/>
          <w:sz w:val="28"/>
          <w:szCs w:val="28"/>
        </w:rPr>
        <w:t>is</w:t>
      </w:r>
      <w:r w:rsidRPr="00781B4C">
        <w:rPr>
          <w:rFonts w:ascii="Times New Roman" w:hAnsi="Times New Roman"/>
          <w:sz w:val="28"/>
          <w:szCs w:val="28"/>
        </w:rPr>
        <w:t xml:space="preserve"> shifted in </w:t>
      </w:r>
      <w:r>
        <w:rPr>
          <w:rFonts w:ascii="Times New Roman" w:hAnsi="Times New Roman"/>
          <w:sz w:val="28"/>
          <w:szCs w:val="28"/>
        </w:rPr>
        <w:t xml:space="preserve">the </w:t>
      </w:r>
      <w:r w:rsidRPr="00781B4C">
        <w:rPr>
          <w:rFonts w:ascii="Times New Roman" w:hAnsi="Times New Roman"/>
          <w:sz w:val="28"/>
          <w:szCs w:val="28"/>
        </w:rPr>
        <w:t>abscissa</w:t>
      </w:r>
      <w:r>
        <w:rPr>
          <w:rFonts w:ascii="Times New Roman" w:hAnsi="Times New Roman"/>
          <w:sz w:val="28"/>
          <w:szCs w:val="28"/>
        </w:rPr>
        <w:t>. The solid-black line is for the test at room temperature (25 °C).</w:t>
      </w:r>
    </w:p>
    <w:p w14:paraId="1286B3F6" w14:textId="77777777" w:rsidR="00537FD2" w:rsidRDefault="00537FD2" w:rsidP="00870801">
      <w:pPr>
        <w:spacing w:before="120"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 xml:space="preserve">Figure </w:t>
      </w:r>
      <w:r>
        <w:rPr>
          <w:rFonts w:ascii="Times New Roman" w:hAnsi="Times New Roman"/>
          <w:b/>
          <w:bCs/>
          <w:color w:val="000000" w:themeColor="text1"/>
          <w:sz w:val="28"/>
          <w:szCs w:val="28"/>
        </w:rPr>
        <w:t>16</w:t>
      </w:r>
      <w:r w:rsidRPr="00852EA3">
        <w:rPr>
          <w:rFonts w:ascii="Times New Roman" w:hAnsi="Times New Roman"/>
          <w:color w:val="000000" w:themeColor="text1"/>
          <w:sz w:val="28"/>
          <w:szCs w:val="28"/>
        </w:rPr>
        <w:t xml:space="preserve">. </w:t>
      </w:r>
      <w:r>
        <w:rPr>
          <w:rFonts w:ascii="Times New Roman" w:hAnsi="Times New Roman"/>
          <w:color w:val="000000" w:themeColor="text1"/>
          <w:sz w:val="28"/>
          <w:szCs w:val="28"/>
        </w:rPr>
        <w:t>High-temperature fracture peculiarities for (</w:t>
      </w:r>
      <w:proofErr w:type="spellStart"/>
      <w:proofErr w:type="gramStart"/>
      <w:r>
        <w:rPr>
          <w:rFonts w:ascii="Times New Roman" w:hAnsi="Times New Roman"/>
          <w:color w:val="000000" w:themeColor="text1"/>
          <w:sz w:val="28"/>
          <w:szCs w:val="28"/>
        </w:rPr>
        <w:t>Ta,W</w:t>
      </w:r>
      <w:proofErr w:type="spellEnd"/>
      <w:proofErr w:type="gramEnd"/>
      <w:r>
        <w:rPr>
          <w:rFonts w:ascii="Times New Roman" w:hAnsi="Times New Roman"/>
          <w:color w:val="000000" w:themeColor="text1"/>
          <w:sz w:val="28"/>
          <w:szCs w:val="28"/>
        </w:rPr>
        <w:t>)C ceramics at (</w:t>
      </w:r>
      <w:proofErr w:type="spellStart"/>
      <w:r>
        <w:rPr>
          <w:rFonts w:ascii="Times New Roman" w:hAnsi="Times New Roman"/>
          <w:color w:val="000000" w:themeColor="text1"/>
          <w:sz w:val="28"/>
          <w:szCs w:val="28"/>
        </w:rPr>
        <w:t>a,b</w:t>
      </w:r>
      <w:proofErr w:type="spellEnd"/>
      <w:r>
        <w:rPr>
          <w:rFonts w:ascii="Times New Roman" w:hAnsi="Times New Roman"/>
          <w:color w:val="000000" w:themeColor="text1"/>
          <w:sz w:val="28"/>
          <w:szCs w:val="28"/>
        </w:rPr>
        <w:t>) 1800 °C and (</w:t>
      </w:r>
      <w:proofErr w:type="spellStart"/>
      <w:r>
        <w:rPr>
          <w:rFonts w:ascii="Times New Roman" w:hAnsi="Times New Roman"/>
          <w:color w:val="000000" w:themeColor="text1"/>
          <w:sz w:val="28"/>
          <w:szCs w:val="28"/>
        </w:rPr>
        <w:t>c,d</w:t>
      </w:r>
      <w:proofErr w:type="spellEnd"/>
      <w:r>
        <w:rPr>
          <w:rFonts w:ascii="Times New Roman" w:hAnsi="Times New Roman"/>
          <w:color w:val="000000" w:themeColor="text1"/>
          <w:sz w:val="28"/>
          <w:szCs w:val="28"/>
        </w:rPr>
        <w:t>) 2000 °C. Fracture was observed in the center of the fracture surface of the bar. The compression goes from top to bottom, while the crack propagates from bottom to top. (</w:t>
      </w:r>
      <w:proofErr w:type="spellStart"/>
      <w:proofErr w:type="gramStart"/>
      <w:r>
        <w:rPr>
          <w:rFonts w:ascii="Times New Roman" w:hAnsi="Times New Roman"/>
          <w:color w:val="000000" w:themeColor="text1"/>
          <w:sz w:val="28"/>
          <w:szCs w:val="28"/>
        </w:rPr>
        <w:t>a,c</w:t>
      </w:r>
      <w:proofErr w:type="spellEnd"/>
      <w:proofErr w:type="gramEnd"/>
      <w:r>
        <w:rPr>
          <w:rFonts w:ascii="Times New Roman" w:hAnsi="Times New Roman"/>
          <w:color w:val="000000" w:themeColor="text1"/>
          <w:sz w:val="28"/>
          <w:szCs w:val="28"/>
        </w:rPr>
        <w:t>) are acquired using the BSE mode.</w:t>
      </w:r>
    </w:p>
    <w:p w14:paraId="40AB3481" w14:textId="70927C68" w:rsidR="00D04CD5" w:rsidRDefault="00537FD2" w:rsidP="00870801">
      <w:pPr>
        <w:spacing w:before="120" w:line="360" w:lineRule="auto"/>
        <w:jc w:val="both"/>
        <w:rPr>
          <w:rFonts w:ascii="Times New Roman" w:hAnsi="Times New Roman"/>
          <w:color w:val="000000" w:themeColor="text1"/>
          <w:sz w:val="28"/>
          <w:szCs w:val="28"/>
        </w:rPr>
      </w:pPr>
      <w:r w:rsidRPr="00852EA3">
        <w:rPr>
          <w:rFonts w:ascii="Times New Roman" w:hAnsi="Times New Roman"/>
          <w:b/>
          <w:bCs/>
          <w:color w:val="000000" w:themeColor="text1"/>
          <w:sz w:val="28"/>
          <w:szCs w:val="28"/>
        </w:rPr>
        <w:t>Figure</w:t>
      </w:r>
      <w:r>
        <w:rPr>
          <w:rFonts w:ascii="Times New Roman" w:hAnsi="Times New Roman"/>
          <w:b/>
          <w:bCs/>
          <w:color w:val="000000" w:themeColor="text1"/>
          <w:sz w:val="28"/>
          <w:szCs w:val="28"/>
        </w:rPr>
        <w:t xml:space="preserve"> 17</w:t>
      </w:r>
      <w:r w:rsidRPr="00002D20">
        <w:rPr>
          <w:rFonts w:ascii="Times New Roman" w:hAnsi="Times New Roman"/>
          <w:color w:val="000000" w:themeColor="text1"/>
          <w:sz w:val="28"/>
          <w:szCs w:val="28"/>
        </w:rPr>
        <w:t>. Fracture peculiarities for (</w:t>
      </w:r>
      <w:proofErr w:type="spellStart"/>
      <w:proofErr w:type="gramStart"/>
      <w:r w:rsidRPr="00002D20">
        <w:rPr>
          <w:rFonts w:ascii="Times New Roman" w:hAnsi="Times New Roman"/>
          <w:color w:val="000000" w:themeColor="text1"/>
          <w:sz w:val="28"/>
          <w:szCs w:val="28"/>
        </w:rPr>
        <w:t>Ta,W</w:t>
      </w:r>
      <w:proofErr w:type="spellEnd"/>
      <w:proofErr w:type="gramEnd"/>
      <w:r w:rsidRPr="00002D20">
        <w:rPr>
          <w:rFonts w:ascii="Times New Roman" w:hAnsi="Times New Roman"/>
          <w:color w:val="000000" w:themeColor="text1"/>
          <w:sz w:val="28"/>
          <w:szCs w:val="28"/>
        </w:rPr>
        <w:t>)C ceramics at 2000 °C. (</w:t>
      </w:r>
      <w:proofErr w:type="spellStart"/>
      <w:r w:rsidRPr="00002D20">
        <w:rPr>
          <w:rFonts w:ascii="Times New Roman" w:hAnsi="Times New Roman"/>
          <w:color w:val="000000" w:themeColor="text1"/>
          <w:sz w:val="28"/>
          <w:szCs w:val="28"/>
        </w:rPr>
        <w:t>a,b</w:t>
      </w:r>
      <w:proofErr w:type="spellEnd"/>
      <w:r w:rsidRPr="00002D20">
        <w:rPr>
          <w:rFonts w:ascii="Times New Roman" w:hAnsi="Times New Roman"/>
          <w:color w:val="000000" w:themeColor="text1"/>
          <w:sz w:val="28"/>
          <w:szCs w:val="28"/>
        </w:rPr>
        <w:t xml:space="preserve">) is 50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 while (</w:t>
      </w:r>
      <w:proofErr w:type="spellStart"/>
      <w:r w:rsidRPr="00002D20">
        <w:rPr>
          <w:rFonts w:ascii="Times New Roman" w:hAnsi="Times New Roman"/>
          <w:color w:val="000000" w:themeColor="text1"/>
          <w:sz w:val="28"/>
          <w:szCs w:val="28"/>
        </w:rPr>
        <w:t>c,d</w:t>
      </w:r>
      <w:proofErr w:type="spellEnd"/>
      <w:r w:rsidRPr="00002D20">
        <w:rPr>
          <w:rFonts w:ascii="Times New Roman" w:hAnsi="Times New Roman"/>
          <w:color w:val="000000" w:themeColor="text1"/>
          <w:sz w:val="28"/>
          <w:szCs w:val="28"/>
        </w:rPr>
        <w:t xml:space="preserve">) is the 60 mol.% </w:t>
      </w:r>
      <w:proofErr w:type="spellStart"/>
      <w:r w:rsidRPr="00002D20">
        <w:rPr>
          <w:rFonts w:ascii="Times New Roman" w:hAnsi="Times New Roman"/>
          <w:color w:val="000000" w:themeColor="text1"/>
          <w:sz w:val="28"/>
          <w:szCs w:val="28"/>
        </w:rPr>
        <w:t>TaC</w:t>
      </w:r>
      <w:proofErr w:type="spellEnd"/>
      <w:r w:rsidRPr="00002D20">
        <w:rPr>
          <w:rFonts w:ascii="Times New Roman" w:hAnsi="Times New Roman"/>
          <w:color w:val="000000" w:themeColor="text1"/>
          <w:sz w:val="28"/>
          <w:szCs w:val="28"/>
        </w:rPr>
        <w:t xml:space="preserve"> ceramic. (d) is acquired using the BSE mode.</w:t>
      </w:r>
    </w:p>
    <w:sectPr w:rsidR="00D04CD5" w:rsidSect="00A107D0">
      <w:footerReference w:type="even" r:id="rId25"/>
      <w:footerReference w:type="default" r:id="rId26"/>
      <w:footerReference w:type="first" r:id="rId2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B4722" w14:textId="77777777" w:rsidR="006D4203" w:rsidRDefault="006D4203" w:rsidP="00D11254">
      <w:r>
        <w:separator/>
      </w:r>
    </w:p>
  </w:endnote>
  <w:endnote w:type="continuationSeparator" w:id="0">
    <w:p w14:paraId="5D4FD9C5" w14:textId="77777777" w:rsidR="006D4203" w:rsidRDefault="006D4203" w:rsidP="00D1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301434"/>
      <w:docPartObj>
        <w:docPartGallery w:val="Page Numbers (Bottom of Page)"/>
        <w:docPartUnique/>
      </w:docPartObj>
    </w:sdtPr>
    <w:sdtContent>
      <w:p w14:paraId="5466754C" w14:textId="40E10709" w:rsidR="00D11254" w:rsidRDefault="00D11254" w:rsidP="000240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60B757" w14:textId="77777777" w:rsidR="00D11254" w:rsidRDefault="00D11254" w:rsidP="00D112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6637472"/>
      <w:docPartObj>
        <w:docPartGallery w:val="Page Numbers (Bottom of Page)"/>
        <w:docPartUnique/>
      </w:docPartObj>
    </w:sdtPr>
    <w:sdtContent>
      <w:p w14:paraId="0419B1AB" w14:textId="6BDED875" w:rsidR="00D11254" w:rsidRDefault="00D11254" w:rsidP="000240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03FD50" w14:textId="77777777" w:rsidR="00D11254" w:rsidRDefault="00D11254" w:rsidP="00D112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6F4F" w14:textId="77777777" w:rsidR="00A107D0" w:rsidRPr="00F4777E" w:rsidRDefault="00A107D0" w:rsidP="00A107D0">
    <w:pPr>
      <w:pStyle w:val="Footer1"/>
      <w:jc w:val="both"/>
      <w:rPr>
        <w:rFonts w:ascii="Times New Roman" w:hAnsi="Times New Roman"/>
        <w:sz w:val="24"/>
        <w:szCs w:val="24"/>
      </w:rPr>
    </w:pPr>
    <w:r w:rsidRPr="00577BF2">
      <w:rPr>
        <w:rFonts w:ascii="Times New Roman" w:hAnsi="Times New Roman"/>
        <w:sz w:val="24"/>
        <w:szCs w:val="24"/>
        <w:lang w:eastAsia="zh-CN"/>
      </w:rPr>
      <w:t>†</w:t>
    </w:r>
    <w:r w:rsidRPr="00577BF2">
      <w:rPr>
        <w:rFonts w:ascii="Times New Roman" w:hAnsi="Times New Roman"/>
        <w:sz w:val="24"/>
        <w:szCs w:val="24"/>
      </w:rPr>
      <w:t xml:space="preserve"> Author</w:t>
    </w:r>
    <w:r>
      <w:rPr>
        <w:rFonts w:ascii="Times New Roman" w:hAnsi="Times New Roman"/>
        <w:sz w:val="24"/>
        <w:szCs w:val="24"/>
      </w:rPr>
      <w:t>s</w:t>
    </w:r>
    <w:r w:rsidRPr="00577BF2">
      <w:rPr>
        <w:rFonts w:ascii="Times New Roman" w:hAnsi="Times New Roman"/>
        <w:sz w:val="24"/>
        <w:szCs w:val="24"/>
      </w:rPr>
      <w:t xml:space="preserve"> to whom correspondence should be addressed, Dmytro Demirskyi, demirskyi.dmytro.e2@tohoku.ac.jp</w:t>
    </w:r>
    <w:r>
      <w:rPr>
        <w:rFonts w:ascii="Times New Roman" w:hAnsi="Times New Roman"/>
        <w:sz w:val="24"/>
        <w:szCs w:val="24"/>
      </w:rPr>
      <w:t>, Oleg Vasylkiv oleg.vasylkiv@nims.go.jp</w:t>
    </w:r>
  </w:p>
  <w:p w14:paraId="42703451" w14:textId="77777777" w:rsidR="00A107D0" w:rsidRPr="00C243E3" w:rsidRDefault="00A107D0" w:rsidP="00A107D0">
    <w:pPr>
      <w:pStyle w:val="Footer"/>
    </w:pPr>
  </w:p>
  <w:p w14:paraId="45FC454A" w14:textId="77777777" w:rsidR="00A107D0" w:rsidRDefault="00A1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1BDF" w14:textId="77777777" w:rsidR="006D4203" w:rsidRDefault="006D4203" w:rsidP="00D11254">
      <w:r>
        <w:separator/>
      </w:r>
    </w:p>
  </w:footnote>
  <w:footnote w:type="continuationSeparator" w:id="0">
    <w:p w14:paraId="04341301" w14:textId="77777777" w:rsidR="006D4203" w:rsidRDefault="006D4203" w:rsidP="00D1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C2D"/>
    <w:multiLevelType w:val="hybridMultilevel"/>
    <w:tmpl w:val="5606A15C"/>
    <w:lvl w:ilvl="0" w:tplc="D34462BC">
      <w:start w:val="198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E7FB7"/>
    <w:multiLevelType w:val="hybridMultilevel"/>
    <w:tmpl w:val="27CC47D4"/>
    <w:lvl w:ilvl="0" w:tplc="92D44DD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B15A7C"/>
    <w:multiLevelType w:val="hybridMultilevel"/>
    <w:tmpl w:val="B9BA8BD0"/>
    <w:lvl w:ilvl="0" w:tplc="15B081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FF3520"/>
    <w:multiLevelType w:val="hybridMultilevel"/>
    <w:tmpl w:val="61F45B3C"/>
    <w:lvl w:ilvl="0" w:tplc="BE509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913904">
    <w:abstractNumId w:val="0"/>
  </w:num>
  <w:num w:numId="2" w16cid:durableId="1742554962">
    <w:abstractNumId w:val="1"/>
  </w:num>
  <w:num w:numId="3" w16cid:durableId="286012741">
    <w:abstractNumId w:val="3"/>
  </w:num>
  <w:num w:numId="4" w16cid:durableId="430469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52"/>
    <w:rsid w:val="0000162A"/>
    <w:rsid w:val="000026A7"/>
    <w:rsid w:val="00002D20"/>
    <w:rsid w:val="000045A6"/>
    <w:rsid w:val="000101EF"/>
    <w:rsid w:val="0001021A"/>
    <w:rsid w:val="000114D5"/>
    <w:rsid w:val="000133DC"/>
    <w:rsid w:val="00015EC0"/>
    <w:rsid w:val="000227D7"/>
    <w:rsid w:val="00032BB5"/>
    <w:rsid w:val="00034332"/>
    <w:rsid w:val="00034949"/>
    <w:rsid w:val="000364E4"/>
    <w:rsid w:val="00040122"/>
    <w:rsid w:val="00040187"/>
    <w:rsid w:val="00040FE6"/>
    <w:rsid w:val="00040FEB"/>
    <w:rsid w:val="00052B61"/>
    <w:rsid w:val="00055B92"/>
    <w:rsid w:val="0005624A"/>
    <w:rsid w:val="000618A8"/>
    <w:rsid w:val="00064DBA"/>
    <w:rsid w:val="0006710A"/>
    <w:rsid w:val="00067B26"/>
    <w:rsid w:val="00067F17"/>
    <w:rsid w:val="0007348A"/>
    <w:rsid w:val="00073ED8"/>
    <w:rsid w:val="0007527B"/>
    <w:rsid w:val="000762BF"/>
    <w:rsid w:val="000779E8"/>
    <w:rsid w:val="000813BD"/>
    <w:rsid w:val="00087BF6"/>
    <w:rsid w:val="00087C18"/>
    <w:rsid w:val="000924FC"/>
    <w:rsid w:val="000977A7"/>
    <w:rsid w:val="000A2191"/>
    <w:rsid w:val="000A30DC"/>
    <w:rsid w:val="000A79D0"/>
    <w:rsid w:val="000B0742"/>
    <w:rsid w:val="000B27C2"/>
    <w:rsid w:val="000B31F3"/>
    <w:rsid w:val="000B592E"/>
    <w:rsid w:val="000B7373"/>
    <w:rsid w:val="000B7FC6"/>
    <w:rsid w:val="000C1C2D"/>
    <w:rsid w:val="000C22F0"/>
    <w:rsid w:val="000C253C"/>
    <w:rsid w:val="000C2DE9"/>
    <w:rsid w:val="000C4067"/>
    <w:rsid w:val="000C4739"/>
    <w:rsid w:val="000C4BB9"/>
    <w:rsid w:val="000C79F2"/>
    <w:rsid w:val="000D1058"/>
    <w:rsid w:val="000D2E8F"/>
    <w:rsid w:val="000D31C6"/>
    <w:rsid w:val="000E28CE"/>
    <w:rsid w:val="000E4208"/>
    <w:rsid w:val="000E6096"/>
    <w:rsid w:val="000F1F93"/>
    <w:rsid w:val="000F28BB"/>
    <w:rsid w:val="000F2F6C"/>
    <w:rsid w:val="000F3ABB"/>
    <w:rsid w:val="000F6C2F"/>
    <w:rsid w:val="001008A6"/>
    <w:rsid w:val="00101FE1"/>
    <w:rsid w:val="00103A3A"/>
    <w:rsid w:val="00105E0D"/>
    <w:rsid w:val="00111253"/>
    <w:rsid w:val="0011334A"/>
    <w:rsid w:val="00122B4D"/>
    <w:rsid w:val="00124D9D"/>
    <w:rsid w:val="00125280"/>
    <w:rsid w:val="00126CF0"/>
    <w:rsid w:val="00130E36"/>
    <w:rsid w:val="00133C9A"/>
    <w:rsid w:val="001350AC"/>
    <w:rsid w:val="001351D3"/>
    <w:rsid w:val="001355C7"/>
    <w:rsid w:val="00137A48"/>
    <w:rsid w:val="001405D1"/>
    <w:rsid w:val="00143C62"/>
    <w:rsid w:val="00144391"/>
    <w:rsid w:val="001476DD"/>
    <w:rsid w:val="00151617"/>
    <w:rsid w:val="00151C4F"/>
    <w:rsid w:val="00155082"/>
    <w:rsid w:val="00156337"/>
    <w:rsid w:val="001618A2"/>
    <w:rsid w:val="00162B49"/>
    <w:rsid w:val="001648AF"/>
    <w:rsid w:val="001668FB"/>
    <w:rsid w:val="00166984"/>
    <w:rsid w:val="00167D06"/>
    <w:rsid w:val="00167EA8"/>
    <w:rsid w:val="00174590"/>
    <w:rsid w:val="00174E1A"/>
    <w:rsid w:val="0018260D"/>
    <w:rsid w:val="00190DB2"/>
    <w:rsid w:val="001949BB"/>
    <w:rsid w:val="00196BB5"/>
    <w:rsid w:val="00197A0F"/>
    <w:rsid w:val="00197AC4"/>
    <w:rsid w:val="00197C6B"/>
    <w:rsid w:val="001A237C"/>
    <w:rsid w:val="001A4690"/>
    <w:rsid w:val="001B1FB7"/>
    <w:rsid w:val="001B3678"/>
    <w:rsid w:val="001B6624"/>
    <w:rsid w:val="001B7400"/>
    <w:rsid w:val="001C3715"/>
    <w:rsid w:val="001C4441"/>
    <w:rsid w:val="001C6CC0"/>
    <w:rsid w:val="001D2294"/>
    <w:rsid w:val="001D24C1"/>
    <w:rsid w:val="001D4138"/>
    <w:rsid w:val="001D6662"/>
    <w:rsid w:val="001D6DD3"/>
    <w:rsid w:val="001D6F5A"/>
    <w:rsid w:val="001E1B8A"/>
    <w:rsid w:val="001E1DDF"/>
    <w:rsid w:val="001E3E35"/>
    <w:rsid w:val="001F3EF0"/>
    <w:rsid w:val="001F5734"/>
    <w:rsid w:val="001F5835"/>
    <w:rsid w:val="001F7F95"/>
    <w:rsid w:val="002077A2"/>
    <w:rsid w:val="00211C5C"/>
    <w:rsid w:val="00211FC7"/>
    <w:rsid w:val="00213596"/>
    <w:rsid w:val="00213FCA"/>
    <w:rsid w:val="00214141"/>
    <w:rsid w:val="002179EF"/>
    <w:rsid w:val="00221C49"/>
    <w:rsid w:val="00223590"/>
    <w:rsid w:val="00226475"/>
    <w:rsid w:val="002271C5"/>
    <w:rsid w:val="00230DFB"/>
    <w:rsid w:val="00235687"/>
    <w:rsid w:val="002404AB"/>
    <w:rsid w:val="002421CD"/>
    <w:rsid w:val="00242572"/>
    <w:rsid w:val="0024317B"/>
    <w:rsid w:val="00243D48"/>
    <w:rsid w:val="00244B3B"/>
    <w:rsid w:val="00244DA0"/>
    <w:rsid w:val="00245062"/>
    <w:rsid w:val="00246A00"/>
    <w:rsid w:val="002501DF"/>
    <w:rsid w:val="00257F25"/>
    <w:rsid w:val="00272C83"/>
    <w:rsid w:val="002762A1"/>
    <w:rsid w:val="002771E7"/>
    <w:rsid w:val="0027729E"/>
    <w:rsid w:val="00284AE8"/>
    <w:rsid w:val="0028675F"/>
    <w:rsid w:val="0028719E"/>
    <w:rsid w:val="002966C7"/>
    <w:rsid w:val="00296DA3"/>
    <w:rsid w:val="002B0C64"/>
    <w:rsid w:val="002B2277"/>
    <w:rsid w:val="002B5468"/>
    <w:rsid w:val="002C359A"/>
    <w:rsid w:val="002C3B47"/>
    <w:rsid w:val="002C6039"/>
    <w:rsid w:val="002D1252"/>
    <w:rsid w:val="002D1A27"/>
    <w:rsid w:val="002D539F"/>
    <w:rsid w:val="002D5FFF"/>
    <w:rsid w:val="002E42EF"/>
    <w:rsid w:val="002F1719"/>
    <w:rsid w:val="002F58FE"/>
    <w:rsid w:val="002F6A6B"/>
    <w:rsid w:val="002F6E69"/>
    <w:rsid w:val="00300A7E"/>
    <w:rsid w:val="00310EA2"/>
    <w:rsid w:val="00314A0B"/>
    <w:rsid w:val="00315121"/>
    <w:rsid w:val="00315AF5"/>
    <w:rsid w:val="00315B99"/>
    <w:rsid w:val="00317186"/>
    <w:rsid w:val="003205F5"/>
    <w:rsid w:val="003232AE"/>
    <w:rsid w:val="00331776"/>
    <w:rsid w:val="00333157"/>
    <w:rsid w:val="003370A0"/>
    <w:rsid w:val="00342BB3"/>
    <w:rsid w:val="00345712"/>
    <w:rsid w:val="00345900"/>
    <w:rsid w:val="00346D06"/>
    <w:rsid w:val="00351806"/>
    <w:rsid w:val="00351BA6"/>
    <w:rsid w:val="00352BC8"/>
    <w:rsid w:val="003564A4"/>
    <w:rsid w:val="003605C1"/>
    <w:rsid w:val="00361924"/>
    <w:rsid w:val="0036201F"/>
    <w:rsid w:val="00363A15"/>
    <w:rsid w:val="003662EE"/>
    <w:rsid w:val="003707DF"/>
    <w:rsid w:val="003747EA"/>
    <w:rsid w:val="00386CEA"/>
    <w:rsid w:val="00390D81"/>
    <w:rsid w:val="00395262"/>
    <w:rsid w:val="00397541"/>
    <w:rsid w:val="00397643"/>
    <w:rsid w:val="003A00E9"/>
    <w:rsid w:val="003A053C"/>
    <w:rsid w:val="003A3645"/>
    <w:rsid w:val="003A38D8"/>
    <w:rsid w:val="003A4920"/>
    <w:rsid w:val="003A58A6"/>
    <w:rsid w:val="003A6901"/>
    <w:rsid w:val="003B315F"/>
    <w:rsid w:val="003B3417"/>
    <w:rsid w:val="003B469A"/>
    <w:rsid w:val="003C1C45"/>
    <w:rsid w:val="003C4AB0"/>
    <w:rsid w:val="003C4D6C"/>
    <w:rsid w:val="003D2C4F"/>
    <w:rsid w:val="003D676E"/>
    <w:rsid w:val="003D6823"/>
    <w:rsid w:val="003E013E"/>
    <w:rsid w:val="003E23EE"/>
    <w:rsid w:val="003E28CE"/>
    <w:rsid w:val="003E5721"/>
    <w:rsid w:val="003E5FA7"/>
    <w:rsid w:val="003E68E7"/>
    <w:rsid w:val="003E785B"/>
    <w:rsid w:val="003E7A80"/>
    <w:rsid w:val="003F060E"/>
    <w:rsid w:val="003F225A"/>
    <w:rsid w:val="003F4393"/>
    <w:rsid w:val="003F46CB"/>
    <w:rsid w:val="003F705A"/>
    <w:rsid w:val="0040039F"/>
    <w:rsid w:val="0040229D"/>
    <w:rsid w:val="00402D4C"/>
    <w:rsid w:val="00403785"/>
    <w:rsid w:val="004060E6"/>
    <w:rsid w:val="00410005"/>
    <w:rsid w:val="004114C1"/>
    <w:rsid w:val="0041452E"/>
    <w:rsid w:val="00414899"/>
    <w:rsid w:val="00415DD3"/>
    <w:rsid w:val="00416B6E"/>
    <w:rsid w:val="00426CDC"/>
    <w:rsid w:val="00432E35"/>
    <w:rsid w:val="00434B17"/>
    <w:rsid w:val="00435F4C"/>
    <w:rsid w:val="004366DF"/>
    <w:rsid w:val="004437E0"/>
    <w:rsid w:val="00443974"/>
    <w:rsid w:val="00444F45"/>
    <w:rsid w:val="00445CA9"/>
    <w:rsid w:val="00446288"/>
    <w:rsid w:val="004504D4"/>
    <w:rsid w:val="004505E4"/>
    <w:rsid w:val="00452AE8"/>
    <w:rsid w:val="00454CBE"/>
    <w:rsid w:val="00455190"/>
    <w:rsid w:val="0045556C"/>
    <w:rsid w:val="004573EA"/>
    <w:rsid w:val="00457FBA"/>
    <w:rsid w:val="00462D86"/>
    <w:rsid w:val="00466FF5"/>
    <w:rsid w:val="004729A7"/>
    <w:rsid w:val="00474B07"/>
    <w:rsid w:val="00475427"/>
    <w:rsid w:val="00480847"/>
    <w:rsid w:val="00481486"/>
    <w:rsid w:val="0048552C"/>
    <w:rsid w:val="00486432"/>
    <w:rsid w:val="00487788"/>
    <w:rsid w:val="00487EC5"/>
    <w:rsid w:val="004A0629"/>
    <w:rsid w:val="004A3606"/>
    <w:rsid w:val="004A3D43"/>
    <w:rsid w:val="004A544F"/>
    <w:rsid w:val="004A780A"/>
    <w:rsid w:val="004B12D2"/>
    <w:rsid w:val="004B37EE"/>
    <w:rsid w:val="004B4C9F"/>
    <w:rsid w:val="004C04B4"/>
    <w:rsid w:val="004C0F6A"/>
    <w:rsid w:val="004C109F"/>
    <w:rsid w:val="004C4106"/>
    <w:rsid w:val="004C4EC6"/>
    <w:rsid w:val="004D3809"/>
    <w:rsid w:val="004D5C97"/>
    <w:rsid w:val="004E107F"/>
    <w:rsid w:val="004E4CC6"/>
    <w:rsid w:val="004E77FF"/>
    <w:rsid w:val="004E7C15"/>
    <w:rsid w:val="004F08B9"/>
    <w:rsid w:val="004F228C"/>
    <w:rsid w:val="004F5021"/>
    <w:rsid w:val="004F55B9"/>
    <w:rsid w:val="0050328E"/>
    <w:rsid w:val="0050392B"/>
    <w:rsid w:val="00503A28"/>
    <w:rsid w:val="00504865"/>
    <w:rsid w:val="00505234"/>
    <w:rsid w:val="005064CE"/>
    <w:rsid w:val="0050706E"/>
    <w:rsid w:val="005108B3"/>
    <w:rsid w:val="005144C2"/>
    <w:rsid w:val="005206B7"/>
    <w:rsid w:val="00521BC0"/>
    <w:rsid w:val="00522DD2"/>
    <w:rsid w:val="005230E7"/>
    <w:rsid w:val="005239F5"/>
    <w:rsid w:val="005321F4"/>
    <w:rsid w:val="0053332D"/>
    <w:rsid w:val="00534020"/>
    <w:rsid w:val="00535FF7"/>
    <w:rsid w:val="00537FD2"/>
    <w:rsid w:val="00542253"/>
    <w:rsid w:val="00546912"/>
    <w:rsid w:val="0054718D"/>
    <w:rsid w:val="00552743"/>
    <w:rsid w:val="00552ADB"/>
    <w:rsid w:val="005530C2"/>
    <w:rsid w:val="0055465B"/>
    <w:rsid w:val="00556900"/>
    <w:rsid w:val="00562E07"/>
    <w:rsid w:val="005651D3"/>
    <w:rsid w:val="00565E27"/>
    <w:rsid w:val="00565EFC"/>
    <w:rsid w:val="00567A5A"/>
    <w:rsid w:val="00567CEA"/>
    <w:rsid w:val="00571EE8"/>
    <w:rsid w:val="00573AEB"/>
    <w:rsid w:val="00577E6E"/>
    <w:rsid w:val="00581C43"/>
    <w:rsid w:val="00582942"/>
    <w:rsid w:val="00584DD1"/>
    <w:rsid w:val="00586369"/>
    <w:rsid w:val="0058749C"/>
    <w:rsid w:val="00590E4F"/>
    <w:rsid w:val="005912C2"/>
    <w:rsid w:val="00595E34"/>
    <w:rsid w:val="005A0D4F"/>
    <w:rsid w:val="005A2085"/>
    <w:rsid w:val="005A25BF"/>
    <w:rsid w:val="005A2B6B"/>
    <w:rsid w:val="005A33E6"/>
    <w:rsid w:val="005A574C"/>
    <w:rsid w:val="005A699F"/>
    <w:rsid w:val="005B1E80"/>
    <w:rsid w:val="005B3631"/>
    <w:rsid w:val="005B78E3"/>
    <w:rsid w:val="005C1045"/>
    <w:rsid w:val="005C41A2"/>
    <w:rsid w:val="005C6C4D"/>
    <w:rsid w:val="005D08B5"/>
    <w:rsid w:val="005D2419"/>
    <w:rsid w:val="005E2AA3"/>
    <w:rsid w:val="005E4587"/>
    <w:rsid w:val="005E4BB5"/>
    <w:rsid w:val="005E6B58"/>
    <w:rsid w:val="005F3937"/>
    <w:rsid w:val="005F6212"/>
    <w:rsid w:val="005F7358"/>
    <w:rsid w:val="00606202"/>
    <w:rsid w:val="00607C94"/>
    <w:rsid w:val="00610450"/>
    <w:rsid w:val="00610C1D"/>
    <w:rsid w:val="00611B5E"/>
    <w:rsid w:val="0061258F"/>
    <w:rsid w:val="00613282"/>
    <w:rsid w:val="0062274B"/>
    <w:rsid w:val="00622FE0"/>
    <w:rsid w:val="00623900"/>
    <w:rsid w:val="00626060"/>
    <w:rsid w:val="00630D0E"/>
    <w:rsid w:val="00636C97"/>
    <w:rsid w:val="00641C69"/>
    <w:rsid w:val="0064261E"/>
    <w:rsid w:val="00644709"/>
    <w:rsid w:val="00644B7F"/>
    <w:rsid w:val="00646E8F"/>
    <w:rsid w:val="00647292"/>
    <w:rsid w:val="00647ECD"/>
    <w:rsid w:val="00650041"/>
    <w:rsid w:val="006500C0"/>
    <w:rsid w:val="00650A0D"/>
    <w:rsid w:val="00652218"/>
    <w:rsid w:val="006555E8"/>
    <w:rsid w:val="00655C92"/>
    <w:rsid w:val="00655E13"/>
    <w:rsid w:val="006567CB"/>
    <w:rsid w:val="006629C4"/>
    <w:rsid w:val="00664ED5"/>
    <w:rsid w:val="00666558"/>
    <w:rsid w:val="0066736E"/>
    <w:rsid w:val="0066766E"/>
    <w:rsid w:val="0067046A"/>
    <w:rsid w:val="00671C1E"/>
    <w:rsid w:val="00674E15"/>
    <w:rsid w:val="0067699B"/>
    <w:rsid w:val="006814AF"/>
    <w:rsid w:val="00681F1A"/>
    <w:rsid w:val="00681FDA"/>
    <w:rsid w:val="00682BDD"/>
    <w:rsid w:val="006840DB"/>
    <w:rsid w:val="00685473"/>
    <w:rsid w:val="006926F4"/>
    <w:rsid w:val="006935A4"/>
    <w:rsid w:val="00694DE5"/>
    <w:rsid w:val="00695C10"/>
    <w:rsid w:val="006A0988"/>
    <w:rsid w:val="006A4796"/>
    <w:rsid w:val="006B0F5D"/>
    <w:rsid w:val="006B1DE4"/>
    <w:rsid w:val="006B5D3F"/>
    <w:rsid w:val="006C348B"/>
    <w:rsid w:val="006C4963"/>
    <w:rsid w:val="006D4203"/>
    <w:rsid w:val="006D51CB"/>
    <w:rsid w:val="006D5A47"/>
    <w:rsid w:val="006D700B"/>
    <w:rsid w:val="006E3ED2"/>
    <w:rsid w:val="006E56B5"/>
    <w:rsid w:val="006E6744"/>
    <w:rsid w:val="006F1E73"/>
    <w:rsid w:val="006F4CE5"/>
    <w:rsid w:val="006F602D"/>
    <w:rsid w:val="006F765B"/>
    <w:rsid w:val="007018EC"/>
    <w:rsid w:val="00701FD7"/>
    <w:rsid w:val="00703785"/>
    <w:rsid w:val="00704B7F"/>
    <w:rsid w:val="00704C21"/>
    <w:rsid w:val="00706AFC"/>
    <w:rsid w:val="00710DA2"/>
    <w:rsid w:val="007113ED"/>
    <w:rsid w:val="007113FC"/>
    <w:rsid w:val="00711B63"/>
    <w:rsid w:val="00711BB7"/>
    <w:rsid w:val="00716ADE"/>
    <w:rsid w:val="00716B99"/>
    <w:rsid w:val="0072021E"/>
    <w:rsid w:val="0072298A"/>
    <w:rsid w:val="0072513A"/>
    <w:rsid w:val="00726C38"/>
    <w:rsid w:val="00731ABC"/>
    <w:rsid w:val="00734300"/>
    <w:rsid w:val="00734468"/>
    <w:rsid w:val="00740B99"/>
    <w:rsid w:val="00742212"/>
    <w:rsid w:val="00746992"/>
    <w:rsid w:val="00746B32"/>
    <w:rsid w:val="0075410A"/>
    <w:rsid w:val="00756CE8"/>
    <w:rsid w:val="00756DC5"/>
    <w:rsid w:val="007609D7"/>
    <w:rsid w:val="00767EF4"/>
    <w:rsid w:val="0077028B"/>
    <w:rsid w:val="007708A8"/>
    <w:rsid w:val="00772096"/>
    <w:rsid w:val="00781B4C"/>
    <w:rsid w:val="00784F04"/>
    <w:rsid w:val="00785520"/>
    <w:rsid w:val="007867C5"/>
    <w:rsid w:val="00786BF1"/>
    <w:rsid w:val="00790DBA"/>
    <w:rsid w:val="00792B37"/>
    <w:rsid w:val="007970A7"/>
    <w:rsid w:val="00797353"/>
    <w:rsid w:val="007A3F36"/>
    <w:rsid w:val="007A43F1"/>
    <w:rsid w:val="007A480D"/>
    <w:rsid w:val="007B5EDB"/>
    <w:rsid w:val="007C0277"/>
    <w:rsid w:val="007C0741"/>
    <w:rsid w:val="007C0EB5"/>
    <w:rsid w:val="007C1045"/>
    <w:rsid w:val="007C2BF1"/>
    <w:rsid w:val="007C4669"/>
    <w:rsid w:val="007C596B"/>
    <w:rsid w:val="007C5AC0"/>
    <w:rsid w:val="007D2695"/>
    <w:rsid w:val="007D6D53"/>
    <w:rsid w:val="007E1C51"/>
    <w:rsid w:val="007F0408"/>
    <w:rsid w:val="007F068C"/>
    <w:rsid w:val="007F0FE0"/>
    <w:rsid w:val="007F10AC"/>
    <w:rsid w:val="007F488C"/>
    <w:rsid w:val="007F73B5"/>
    <w:rsid w:val="00800643"/>
    <w:rsid w:val="00803D47"/>
    <w:rsid w:val="008079DB"/>
    <w:rsid w:val="00813A0A"/>
    <w:rsid w:val="008141B3"/>
    <w:rsid w:val="008144C7"/>
    <w:rsid w:val="00815786"/>
    <w:rsid w:val="0082450B"/>
    <w:rsid w:val="00825A79"/>
    <w:rsid w:val="00830CD8"/>
    <w:rsid w:val="00832C91"/>
    <w:rsid w:val="00834990"/>
    <w:rsid w:val="00834BDE"/>
    <w:rsid w:val="00837324"/>
    <w:rsid w:val="00840050"/>
    <w:rsid w:val="008472DA"/>
    <w:rsid w:val="00850061"/>
    <w:rsid w:val="00851654"/>
    <w:rsid w:val="00852E56"/>
    <w:rsid w:val="00852EA3"/>
    <w:rsid w:val="0086047C"/>
    <w:rsid w:val="00861E48"/>
    <w:rsid w:val="008632D8"/>
    <w:rsid w:val="00863E43"/>
    <w:rsid w:val="00864414"/>
    <w:rsid w:val="00864430"/>
    <w:rsid w:val="00864D22"/>
    <w:rsid w:val="00865FCB"/>
    <w:rsid w:val="00870801"/>
    <w:rsid w:val="00874B07"/>
    <w:rsid w:val="00875466"/>
    <w:rsid w:val="00875C66"/>
    <w:rsid w:val="0087628C"/>
    <w:rsid w:val="00880141"/>
    <w:rsid w:val="008803BE"/>
    <w:rsid w:val="00880771"/>
    <w:rsid w:val="0088291F"/>
    <w:rsid w:val="00883717"/>
    <w:rsid w:val="0088387B"/>
    <w:rsid w:val="0089199F"/>
    <w:rsid w:val="00892107"/>
    <w:rsid w:val="00893DB4"/>
    <w:rsid w:val="00894ACF"/>
    <w:rsid w:val="008A07A6"/>
    <w:rsid w:val="008A07B9"/>
    <w:rsid w:val="008A0B97"/>
    <w:rsid w:val="008A2A90"/>
    <w:rsid w:val="008A6BF7"/>
    <w:rsid w:val="008A7C3B"/>
    <w:rsid w:val="008B0C1D"/>
    <w:rsid w:val="008B1D5D"/>
    <w:rsid w:val="008B1FD9"/>
    <w:rsid w:val="008B3D3A"/>
    <w:rsid w:val="008B5D9A"/>
    <w:rsid w:val="008B780E"/>
    <w:rsid w:val="008C13CA"/>
    <w:rsid w:val="008C1DF9"/>
    <w:rsid w:val="008C2F33"/>
    <w:rsid w:val="008C3684"/>
    <w:rsid w:val="008D4EAF"/>
    <w:rsid w:val="008D5F8C"/>
    <w:rsid w:val="008E0F92"/>
    <w:rsid w:val="008E3A9E"/>
    <w:rsid w:val="008E58F9"/>
    <w:rsid w:val="008F022C"/>
    <w:rsid w:val="008F4175"/>
    <w:rsid w:val="00903CBA"/>
    <w:rsid w:val="0090439C"/>
    <w:rsid w:val="009043DD"/>
    <w:rsid w:val="0090450E"/>
    <w:rsid w:val="00904D44"/>
    <w:rsid w:val="0090603E"/>
    <w:rsid w:val="00906D1F"/>
    <w:rsid w:val="00907911"/>
    <w:rsid w:val="009123A0"/>
    <w:rsid w:val="0091768E"/>
    <w:rsid w:val="009214D0"/>
    <w:rsid w:val="009218A4"/>
    <w:rsid w:val="009219B8"/>
    <w:rsid w:val="00921B17"/>
    <w:rsid w:val="00921F97"/>
    <w:rsid w:val="00923AEC"/>
    <w:rsid w:val="009257A6"/>
    <w:rsid w:val="009275D2"/>
    <w:rsid w:val="00930FC4"/>
    <w:rsid w:val="009315D6"/>
    <w:rsid w:val="0094438D"/>
    <w:rsid w:val="00944B04"/>
    <w:rsid w:val="00950E8A"/>
    <w:rsid w:val="00957D33"/>
    <w:rsid w:val="00963570"/>
    <w:rsid w:val="009636F9"/>
    <w:rsid w:val="00970E05"/>
    <w:rsid w:val="00976E3E"/>
    <w:rsid w:val="0098527A"/>
    <w:rsid w:val="009867FB"/>
    <w:rsid w:val="00986E5E"/>
    <w:rsid w:val="00987E6C"/>
    <w:rsid w:val="00990E21"/>
    <w:rsid w:val="0099124E"/>
    <w:rsid w:val="009919BF"/>
    <w:rsid w:val="0099700F"/>
    <w:rsid w:val="00997D76"/>
    <w:rsid w:val="009A0B61"/>
    <w:rsid w:val="009A2E80"/>
    <w:rsid w:val="009A3959"/>
    <w:rsid w:val="009A7F43"/>
    <w:rsid w:val="009B2CF6"/>
    <w:rsid w:val="009B34B4"/>
    <w:rsid w:val="009B44D1"/>
    <w:rsid w:val="009B4CFD"/>
    <w:rsid w:val="009B55F1"/>
    <w:rsid w:val="009B747C"/>
    <w:rsid w:val="009C0C61"/>
    <w:rsid w:val="009C40FE"/>
    <w:rsid w:val="009C5427"/>
    <w:rsid w:val="009C610F"/>
    <w:rsid w:val="009D4AA1"/>
    <w:rsid w:val="009D4F68"/>
    <w:rsid w:val="009E1B62"/>
    <w:rsid w:val="009E2A55"/>
    <w:rsid w:val="009E4B65"/>
    <w:rsid w:val="009E60D6"/>
    <w:rsid w:val="009F3054"/>
    <w:rsid w:val="009F49D9"/>
    <w:rsid w:val="009F7B82"/>
    <w:rsid w:val="00A00563"/>
    <w:rsid w:val="00A04A2B"/>
    <w:rsid w:val="00A06A5E"/>
    <w:rsid w:val="00A06E69"/>
    <w:rsid w:val="00A07AB2"/>
    <w:rsid w:val="00A107D0"/>
    <w:rsid w:val="00A10C8A"/>
    <w:rsid w:val="00A15288"/>
    <w:rsid w:val="00A15908"/>
    <w:rsid w:val="00A15946"/>
    <w:rsid w:val="00A1644B"/>
    <w:rsid w:val="00A213EA"/>
    <w:rsid w:val="00A215FF"/>
    <w:rsid w:val="00A21847"/>
    <w:rsid w:val="00A23603"/>
    <w:rsid w:val="00A30DDB"/>
    <w:rsid w:val="00A34523"/>
    <w:rsid w:val="00A34785"/>
    <w:rsid w:val="00A34AC8"/>
    <w:rsid w:val="00A37270"/>
    <w:rsid w:val="00A372A5"/>
    <w:rsid w:val="00A37BF9"/>
    <w:rsid w:val="00A4365A"/>
    <w:rsid w:val="00A439D4"/>
    <w:rsid w:val="00A45626"/>
    <w:rsid w:val="00A46864"/>
    <w:rsid w:val="00A50DBA"/>
    <w:rsid w:val="00A61BAD"/>
    <w:rsid w:val="00A620CF"/>
    <w:rsid w:val="00A6251B"/>
    <w:rsid w:val="00A63A9E"/>
    <w:rsid w:val="00A6420F"/>
    <w:rsid w:val="00A6568D"/>
    <w:rsid w:val="00A65A1C"/>
    <w:rsid w:val="00A7149E"/>
    <w:rsid w:val="00A757DA"/>
    <w:rsid w:val="00A76628"/>
    <w:rsid w:val="00A76C25"/>
    <w:rsid w:val="00A815BA"/>
    <w:rsid w:val="00A83191"/>
    <w:rsid w:val="00A85159"/>
    <w:rsid w:val="00A9180B"/>
    <w:rsid w:val="00A92AF5"/>
    <w:rsid w:val="00A941A7"/>
    <w:rsid w:val="00A94767"/>
    <w:rsid w:val="00A97A5B"/>
    <w:rsid w:val="00AA1595"/>
    <w:rsid w:val="00AA36EF"/>
    <w:rsid w:val="00AB1ADB"/>
    <w:rsid w:val="00AB2BC9"/>
    <w:rsid w:val="00AB4727"/>
    <w:rsid w:val="00AB4795"/>
    <w:rsid w:val="00AB6F6E"/>
    <w:rsid w:val="00AC221F"/>
    <w:rsid w:val="00AC3A27"/>
    <w:rsid w:val="00AC6F2E"/>
    <w:rsid w:val="00AD0E59"/>
    <w:rsid w:val="00AD29CB"/>
    <w:rsid w:val="00AD30DA"/>
    <w:rsid w:val="00AD3ED8"/>
    <w:rsid w:val="00AD6A7D"/>
    <w:rsid w:val="00AD7CC9"/>
    <w:rsid w:val="00AE04B4"/>
    <w:rsid w:val="00AE3060"/>
    <w:rsid w:val="00AE5563"/>
    <w:rsid w:val="00AE5C86"/>
    <w:rsid w:val="00AF00ED"/>
    <w:rsid w:val="00AF2F39"/>
    <w:rsid w:val="00AF3271"/>
    <w:rsid w:val="00AF3C93"/>
    <w:rsid w:val="00AF4A56"/>
    <w:rsid w:val="00AF5171"/>
    <w:rsid w:val="00AF5695"/>
    <w:rsid w:val="00AF592E"/>
    <w:rsid w:val="00AF5FD3"/>
    <w:rsid w:val="00AF6D7B"/>
    <w:rsid w:val="00AF779F"/>
    <w:rsid w:val="00AF7F11"/>
    <w:rsid w:val="00B02EFD"/>
    <w:rsid w:val="00B037F6"/>
    <w:rsid w:val="00B04485"/>
    <w:rsid w:val="00B05234"/>
    <w:rsid w:val="00B1268C"/>
    <w:rsid w:val="00B138E9"/>
    <w:rsid w:val="00B14525"/>
    <w:rsid w:val="00B1457F"/>
    <w:rsid w:val="00B17ABD"/>
    <w:rsid w:val="00B21533"/>
    <w:rsid w:val="00B217D0"/>
    <w:rsid w:val="00B21F79"/>
    <w:rsid w:val="00B2341F"/>
    <w:rsid w:val="00B26CBE"/>
    <w:rsid w:val="00B27E51"/>
    <w:rsid w:val="00B34146"/>
    <w:rsid w:val="00B35D6E"/>
    <w:rsid w:val="00B3697A"/>
    <w:rsid w:val="00B36A51"/>
    <w:rsid w:val="00B42391"/>
    <w:rsid w:val="00B43C4E"/>
    <w:rsid w:val="00B44D29"/>
    <w:rsid w:val="00B45F6F"/>
    <w:rsid w:val="00B47279"/>
    <w:rsid w:val="00B50901"/>
    <w:rsid w:val="00B542E8"/>
    <w:rsid w:val="00B54EB5"/>
    <w:rsid w:val="00B5562F"/>
    <w:rsid w:val="00B56C6F"/>
    <w:rsid w:val="00B626B4"/>
    <w:rsid w:val="00B628F9"/>
    <w:rsid w:val="00B63455"/>
    <w:rsid w:val="00B64A08"/>
    <w:rsid w:val="00B64B71"/>
    <w:rsid w:val="00B654E9"/>
    <w:rsid w:val="00B67906"/>
    <w:rsid w:val="00B67F2F"/>
    <w:rsid w:val="00B716BA"/>
    <w:rsid w:val="00B72475"/>
    <w:rsid w:val="00B75A8D"/>
    <w:rsid w:val="00B828E9"/>
    <w:rsid w:val="00B852DE"/>
    <w:rsid w:val="00B878B0"/>
    <w:rsid w:val="00B97D70"/>
    <w:rsid w:val="00BA080D"/>
    <w:rsid w:val="00BA37D8"/>
    <w:rsid w:val="00BA4B5A"/>
    <w:rsid w:val="00BB0095"/>
    <w:rsid w:val="00BB017E"/>
    <w:rsid w:val="00BB14A4"/>
    <w:rsid w:val="00BB1E0B"/>
    <w:rsid w:val="00BB363A"/>
    <w:rsid w:val="00BB7747"/>
    <w:rsid w:val="00BD17B1"/>
    <w:rsid w:val="00BD6A49"/>
    <w:rsid w:val="00BE34A6"/>
    <w:rsid w:val="00BE36D5"/>
    <w:rsid w:val="00BE56D9"/>
    <w:rsid w:val="00BE6D0C"/>
    <w:rsid w:val="00BF0926"/>
    <w:rsid w:val="00BF4052"/>
    <w:rsid w:val="00BF4F56"/>
    <w:rsid w:val="00C125A3"/>
    <w:rsid w:val="00C172BA"/>
    <w:rsid w:val="00C23353"/>
    <w:rsid w:val="00C25F55"/>
    <w:rsid w:val="00C2739E"/>
    <w:rsid w:val="00C312D8"/>
    <w:rsid w:val="00C33C44"/>
    <w:rsid w:val="00C343F3"/>
    <w:rsid w:val="00C349B5"/>
    <w:rsid w:val="00C35DAE"/>
    <w:rsid w:val="00C43055"/>
    <w:rsid w:val="00C434DD"/>
    <w:rsid w:val="00C436EF"/>
    <w:rsid w:val="00C455A5"/>
    <w:rsid w:val="00C473E2"/>
    <w:rsid w:val="00C5600F"/>
    <w:rsid w:val="00C612AF"/>
    <w:rsid w:val="00C63C7E"/>
    <w:rsid w:val="00C6535D"/>
    <w:rsid w:val="00C6637C"/>
    <w:rsid w:val="00C7596D"/>
    <w:rsid w:val="00C759B5"/>
    <w:rsid w:val="00C76B44"/>
    <w:rsid w:val="00C777DE"/>
    <w:rsid w:val="00C82C70"/>
    <w:rsid w:val="00C8508E"/>
    <w:rsid w:val="00C92AC0"/>
    <w:rsid w:val="00C966FD"/>
    <w:rsid w:val="00CA0536"/>
    <w:rsid w:val="00CA1872"/>
    <w:rsid w:val="00CA392D"/>
    <w:rsid w:val="00CA45B7"/>
    <w:rsid w:val="00CA4605"/>
    <w:rsid w:val="00CA5BC1"/>
    <w:rsid w:val="00CA6D36"/>
    <w:rsid w:val="00CB1AB3"/>
    <w:rsid w:val="00CB3B5A"/>
    <w:rsid w:val="00CB433C"/>
    <w:rsid w:val="00CC07C9"/>
    <w:rsid w:val="00CC54A5"/>
    <w:rsid w:val="00CD1CBD"/>
    <w:rsid w:val="00CD3F40"/>
    <w:rsid w:val="00CD68FE"/>
    <w:rsid w:val="00CD7BEB"/>
    <w:rsid w:val="00CE2A55"/>
    <w:rsid w:val="00CF1B69"/>
    <w:rsid w:val="00CF3A28"/>
    <w:rsid w:val="00CF3D86"/>
    <w:rsid w:val="00CF491F"/>
    <w:rsid w:val="00CF570F"/>
    <w:rsid w:val="00CF5EE1"/>
    <w:rsid w:val="00D0135B"/>
    <w:rsid w:val="00D0163F"/>
    <w:rsid w:val="00D041F3"/>
    <w:rsid w:val="00D04CD5"/>
    <w:rsid w:val="00D05963"/>
    <w:rsid w:val="00D0701C"/>
    <w:rsid w:val="00D07865"/>
    <w:rsid w:val="00D1036A"/>
    <w:rsid w:val="00D10463"/>
    <w:rsid w:val="00D10A24"/>
    <w:rsid w:val="00D11254"/>
    <w:rsid w:val="00D115EC"/>
    <w:rsid w:val="00D2724B"/>
    <w:rsid w:val="00D363A9"/>
    <w:rsid w:val="00D3745F"/>
    <w:rsid w:val="00D4005B"/>
    <w:rsid w:val="00D409F3"/>
    <w:rsid w:val="00D43ADA"/>
    <w:rsid w:val="00D44143"/>
    <w:rsid w:val="00D445A6"/>
    <w:rsid w:val="00D44F4F"/>
    <w:rsid w:val="00D51770"/>
    <w:rsid w:val="00D55FA3"/>
    <w:rsid w:val="00D6097D"/>
    <w:rsid w:val="00D60F1D"/>
    <w:rsid w:val="00D62914"/>
    <w:rsid w:val="00D64C5C"/>
    <w:rsid w:val="00D66818"/>
    <w:rsid w:val="00D6704D"/>
    <w:rsid w:val="00D67645"/>
    <w:rsid w:val="00D679CE"/>
    <w:rsid w:val="00D707A5"/>
    <w:rsid w:val="00D73B49"/>
    <w:rsid w:val="00D747AA"/>
    <w:rsid w:val="00D74B22"/>
    <w:rsid w:val="00D75077"/>
    <w:rsid w:val="00D75C32"/>
    <w:rsid w:val="00D81177"/>
    <w:rsid w:val="00D971E5"/>
    <w:rsid w:val="00DA2E30"/>
    <w:rsid w:val="00DA3B52"/>
    <w:rsid w:val="00DA623C"/>
    <w:rsid w:val="00DB1753"/>
    <w:rsid w:val="00DB245E"/>
    <w:rsid w:val="00DB3561"/>
    <w:rsid w:val="00DC58AB"/>
    <w:rsid w:val="00DD2110"/>
    <w:rsid w:val="00DD254A"/>
    <w:rsid w:val="00DD3B8A"/>
    <w:rsid w:val="00DD4E24"/>
    <w:rsid w:val="00DD555C"/>
    <w:rsid w:val="00DD6B86"/>
    <w:rsid w:val="00DE0183"/>
    <w:rsid w:val="00DE0199"/>
    <w:rsid w:val="00DE1520"/>
    <w:rsid w:val="00DE4810"/>
    <w:rsid w:val="00DE4A86"/>
    <w:rsid w:val="00DE5CC6"/>
    <w:rsid w:val="00DF013D"/>
    <w:rsid w:val="00DF0ADE"/>
    <w:rsid w:val="00DF4AF6"/>
    <w:rsid w:val="00DF4D2C"/>
    <w:rsid w:val="00DF7760"/>
    <w:rsid w:val="00DF7B63"/>
    <w:rsid w:val="00E02C75"/>
    <w:rsid w:val="00E032E8"/>
    <w:rsid w:val="00E03D30"/>
    <w:rsid w:val="00E03D4E"/>
    <w:rsid w:val="00E06006"/>
    <w:rsid w:val="00E06337"/>
    <w:rsid w:val="00E125C8"/>
    <w:rsid w:val="00E150B6"/>
    <w:rsid w:val="00E168FE"/>
    <w:rsid w:val="00E203DE"/>
    <w:rsid w:val="00E26F5B"/>
    <w:rsid w:val="00E3102A"/>
    <w:rsid w:val="00E34A01"/>
    <w:rsid w:val="00E35638"/>
    <w:rsid w:val="00E37E60"/>
    <w:rsid w:val="00E4010A"/>
    <w:rsid w:val="00E41636"/>
    <w:rsid w:val="00E4242F"/>
    <w:rsid w:val="00E46973"/>
    <w:rsid w:val="00E52D7E"/>
    <w:rsid w:val="00E5774D"/>
    <w:rsid w:val="00E606C0"/>
    <w:rsid w:val="00E64F5F"/>
    <w:rsid w:val="00E65DF9"/>
    <w:rsid w:val="00E67F8B"/>
    <w:rsid w:val="00E806B4"/>
    <w:rsid w:val="00E82A7F"/>
    <w:rsid w:val="00E84065"/>
    <w:rsid w:val="00E84DE7"/>
    <w:rsid w:val="00E9372D"/>
    <w:rsid w:val="00E95112"/>
    <w:rsid w:val="00E95906"/>
    <w:rsid w:val="00EA1865"/>
    <w:rsid w:val="00EA49C9"/>
    <w:rsid w:val="00EA49EF"/>
    <w:rsid w:val="00EA6087"/>
    <w:rsid w:val="00EB09E8"/>
    <w:rsid w:val="00EB2B80"/>
    <w:rsid w:val="00EB35E3"/>
    <w:rsid w:val="00EB5C09"/>
    <w:rsid w:val="00EC0081"/>
    <w:rsid w:val="00EC1F12"/>
    <w:rsid w:val="00EC31C2"/>
    <w:rsid w:val="00EC3FAB"/>
    <w:rsid w:val="00EC42EE"/>
    <w:rsid w:val="00EC68F0"/>
    <w:rsid w:val="00EC6E91"/>
    <w:rsid w:val="00ED45CA"/>
    <w:rsid w:val="00ED4F88"/>
    <w:rsid w:val="00ED585E"/>
    <w:rsid w:val="00ED6C74"/>
    <w:rsid w:val="00EE2084"/>
    <w:rsid w:val="00EE208A"/>
    <w:rsid w:val="00EE6C86"/>
    <w:rsid w:val="00EF0DFD"/>
    <w:rsid w:val="00EF2F4E"/>
    <w:rsid w:val="00EF34A4"/>
    <w:rsid w:val="00EF37C6"/>
    <w:rsid w:val="00EF43D6"/>
    <w:rsid w:val="00EF4C39"/>
    <w:rsid w:val="00EF5C6F"/>
    <w:rsid w:val="00F101CD"/>
    <w:rsid w:val="00F111D9"/>
    <w:rsid w:val="00F15069"/>
    <w:rsid w:val="00F1562A"/>
    <w:rsid w:val="00F17DC3"/>
    <w:rsid w:val="00F272E1"/>
    <w:rsid w:val="00F32D0A"/>
    <w:rsid w:val="00F3311B"/>
    <w:rsid w:val="00F37903"/>
    <w:rsid w:val="00F41602"/>
    <w:rsid w:val="00F439D6"/>
    <w:rsid w:val="00F43F3E"/>
    <w:rsid w:val="00F47C3F"/>
    <w:rsid w:val="00F51F5A"/>
    <w:rsid w:val="00F55F49"/>
    <w:rsid w:val="00F61AF6"/>
    <w:rsid w:val="00F64684"/>
    <w:rsid w:val="00F66EA1"/>
    <w:rsid w:val="00F700C0"/>
    <w:rsid w:val="00F730C7"/>
    <w:rsid w:val="00F744DF"/>
    <w:rsid w:val="00F75B07"/>
    <w:rsid w:val="00F778A5"/>
    <w:rsid w:val="00F803EE"/>
    <w:rsid w:val="00F8652C"/>
    <w:rsid w:val="00F87545"/>
    <w:rsid w:val="00F90CE3"/>
    <w:rsid w:val="00F94804"/>
    <w:rsid w:val="00FA1EC2"/>
    <w:rsid w:val="00FA43EA"/>
    <w:rsid w:val="00FB3B9E"/>
    <w:rsid w:val="00FB5D97"/>
    <w:rsid w:val="00FB6692"/>
    <w:rsid w:val="00FC3FAF"/>
    <w:rsid w:val="00FC44A7"/>
    <w:rsid w:val="00FC4B64"/>
    <w:rsid w:val="00FC50D8"/>
    <w:rsid w:val="00FC5AFB"/>
    <w:rsid w:val="00FD348A"/>
    <w:rsid w:val="00FD4EDA"/>
    <w:rsid w:val="00FE160B"/>
    <w:rsid w:val="00FE2ECD"/>
    <w:rsid w:val="00FE5CAB"/>
    <w:rsid w:val="00FF0987"/>
    <w:rsid w:val="00FF1B5D"/>
    <w:rsid w:val="00FF1BA0"/>
    <w:rsid w:val="00FF5209"/>
    <w:rsid w:val="00FF7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E000"/>
  <w15:chartTrackingRefBased/>
  <w15:docId w15:val="{54A39E54-A0F5-7B45-9622-BEEE32D3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05D1"/>
    <w:pPr>
      <w:spacing w:before="100" w:beforeAutospacing="1" w:after="100" w:afterAutospacing="1"/>
    </w:pPr>
    <w:rPr>
      <w:rFonts w:ascii="Times New Roman" w:eastAsia="Times New Roman" w:hAnsi="Times New Roman" w:cs="Times New Roman"/>
      <w:lang w:val="en-SG"/>
    </w:rPr>
  </w:style>
  <w:style w:type="table" w:styleId="TableGrid">
    <w:name w:val="Table Grid"/>
    <w:basedOn w:val="TableNormal"/>
    <w:uiPriority w:val="39"/>
    <w:rsid w:val="00D7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0E7"/>
    <w:pPr>
      <w:ind w:left="720"/>
      <w:contextualSpacing/>
    </w:pPr>
  </w:style>
  <w:style w:type="paragraph" w:styleId="Footer">
    <w:name w:val="footer"/>
    <w:basedOn w:val="Normal"/>
    <w:link w:val="FooterChar"/>
    <w:uiPriority w:val="99"/>
    <w:unhideWhenUsed/>
    <w:rsid w:val="00D11254"/>
    <w:pPr>
      <w:tabs>
        <w:tab w:val="center" w:pos="4680"/>
        <w:tab w:val="right" w:pos="9360"/>
      </w:tabs>
    </w:pPr>
  </w:style>
  <w:style w:type="character" w:customStyle="1" w:styleId="FooterChar">
    <w:name w:val="Footer Char"/>
    <w:basedOn w:val="DefaultParagraphFont"/>
    <w:link w:val="Footer"/>
    <w:uiPriority w:val="99"/>
    <w:rsid w:val="00D11254"/>
  </w:style>
  <w:style w:type="character" w:styleId="PageNumber">
    <w:name w:val="page number"/>
    <w:basedOn w:val="DefaultParagraphFont"/>
    <w:uiPriority w:val="99"/>
    <w:semiHidden/>
    <w:unhideWhenUsed/>
    <w:rsid w:val="00D11254"/>
  </w:style>
  <w:style w:type="character" w:styleId="PlaceholderText">
    <w:name w:val="Placeholder Text"/>
    <w:basedOn w:val="DefaultParagraphFont"/>
    <w:uiPriority w:val="99"/>
    <w:semiHidden/>
    <w:rsid w:val="00652218"/>
    <w:rPr>
      <w:color w:val="808080"/>
    </w:rPr>
  </w:style>
  <w:style w:type="paragraph" w:styleId="Revision">
    <w:name w:val="Revision"/>
    <w:hidden/>
    <w:uiPriority w:val="99"/>
    <w:semiHidden/>
    <w:rsid w:val="005A2B6B"/>
  </w:style>
  <w:style w:type="paragraph" w:styleId="Header">
    <w:name w:val="header"/>
    <w:basedOn w:val="Normal"/>
    <w:link w:val="HeaderChar"/>
    <w:uiPriority w:val="99"/>
    <w:unhideWhenUsed/>
    <w:rsid w:val="00A107D0"/>
    <w:pPr>
      <w:tabs>
        <w:tab w:val="center" w:pos="4680"/>
        <w:tab w:val="right" w:pos="9360"/>
      </w:tabs>
    </w:pPr>
  </w:style>
  <w:style w:type="character" w:customStyle="1" w:styleId="HeaderChar">
    <w:name w:val="Header Char"/>
    <w:basedOn w:val="DefaultParagraphFont"/>
    <w:link w:val="Header"/>
    <w:uiPriority w:val="99"/>
    <w:rsid w:val="00A107D0"/>
  </w:style>
  <w:style w:type="paragraph" w:customStyle="1" w:styleId="Footer1">
    <w:name w:val="Footer1"/>
    <w:basedOn w:val="Normal"/>
    <w:uiPriority w:val="99"/>
    <w:unhideWhenUsed/>
    <w:rsid w:val="00A107D0"/>
    <w:pPr>
      <w:tabs>
        <w:tab w:val="center" w:pos="4680"/>
        <w:tab w:val="right" w:pos="9360"/>
      </w:tabs>
      <w:suppressAutoHyphens/>
    </w:pPr>
    <w:rPr>
      <w:rFonts w:ascii="Calibri" w:eastAsia="MS Mincho"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75">
      <w:bodyDiv w:val="1"/>
      <w:marLeft w:val="0"/>
      <w:marRight w:val="0"/>
      <w:marTop w:val="0"/>
      <w:marBottom w:val="0"/>
      <w:divBdr>
        <w:top w:val="none" w:sz="0" w:space="0" w:color="auto"/>
        <w:left w:val="none" w:sz="0" w:space="0" w:color="auto"/>
        <w:bottom w:val="none" w:sz="0" w:space="0" w:color="auto"/>
        <w:right w:val="none" w:sz="0" w:space="0" w:color="auto"/>
      </w:divBdr>
    </w:div>
    <w:div w:id="119615836">
      <w:bodyDiv w:val="1"/>
      <w:marLeft w:val="0"/>
      <w:marRight w:val="0"/>
      <w:marTop w:val="0"/>
      <w:marBottom w:val="0"/>
      <w:divBdr>
        <w:top w:val="none" w:sz="0" w:space="0" w:color="auto"/>
        <w:left w:val="none" w:sz="0" w:space="0" w:color="auto"/>
        <w:bottom w:val="none" w:sz="0" w:space="0" w:color="auto"/>
        <w:right w:val="none" w:sz="0" w:space="0" w:color="auto"/>
      </w:divBdr>
    </w:div>
    <w:div w:id="250166772">
      <w:bodyDiv w:val="1"/>
      <w:marLeft w:val="0"/>
      <w:marRight w:val="0"/>
      <w:marTop w:val="0"/>
      <w:marBottom w:val="0"/>
      <w:divBdr>
        <w:top w:val="none" w:sz="0" w:space="0" w:color="auto"/>
        <w:left w:val="none" w:sz="0" w:space="0" w:color="auto"/>
        <w:bottom w:val="none" w:sz="0" w:space="0" w:color="auto"/>
        <w:right w:val="none" w:sz="0" w:space="0" w:color="auto"/>
      </w:divBdr>
      <w:divsChild>
        <w:div w:id="928195403">
          <w:marLeft w:val="0"/>
          <w:marRight w:val="0"/>
          <w:marTop w:val="0"/>
          <w:marBottom w:val="0"/>
          <w:divBdr>
            <w:top w:val="none" w:sz="0" w:space="0" w:color="auto"/>
            <w:left w:val="none" w:sz="0" w:space="0" w:color="auto"/>
            <w:bottom w:val="none" w:sz="0" w:space="0" w:color="auto"/>
            <w:right w:val="none" w:sz="0" w:space="0" w:color="auto"/>
          </w:divBdr>
          <w:divsChild>
            <w:div w:id="108017159">
              <w:marLeft w:val="0"/>
              <w:marRight w:val="0"/>
              <w:marTop w:val="0"/>
              <w:marBottom w:val="0"/>
              <w:divBdr>
                <w:top w:val="none" w:sz="0" w:space="0" w:color="auto"/>
                <w:left w:val="none" w:sz="0" w:space="0" w:color="auto"/>
                <w:bottom w:val="none" w:sz="0" w:space="0" w:color="auto"/>
                <w:right w:val="none" w:sz="0" w:space="0" w:color="auto"/>
              </w:divBdr>
              <w:divsChild>
                <w:div w:id="1306622748">
                  <w:marLeft w:val="0"/>
                  <w:marRight w:val="0"/>
                  <w:marTop w:val="0"/>
                  <w:marBottom w:val="0"/>
                  <w:divBdr>
                    <w:top w:val="none" w:sz="0" w:space="0" w:color="auto"/>
                    <w:left w:val="none" w:sz="0" w:space="0" w:color="auto"/>
                    <w:bottom w:val="none" w:sz="0" w:space="0" w:color="auto"/>
                    <w:right w:val="none" w:sz="0" w:space="0" w:color="auto"/>
                  </w:divBdr>
                  <w:divsChild>
                    <w:div w:id="6970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685979">
      <w:bodyDiv w:val="1"/>
      <w:marLeft w:val="0"/>
      <w:marRight w:val="0"/>
      <w:marTop w:val="0"/>
      <w:marBottom w:val="0"/>
      <w:divBdr>
        <w:top w:val="none" w:sz="0" w:space="0" w:color="auto"/>
        <w:left w:val="none" w:sz="0" w:space="0" w:color="auto"/>
        <w:bottom w:val="none" w:sz="0" w:space="0" w:color="auto"/>
        <w:right w:val="none" w:sz="0" w:space="0" w:color="auto"/>
      </w:divBdr>
      <w:divsChild>
        <w:div w:id="472143959">
          <w:marLeft w:val="0"/>
          <w:marRight w:val="0"/>
          <w:marTop w:val="0"/>
          <w:marBottom w:val="0"/>
          <w:divBdr>
            <w:top w:val="none" w:sz="0" w:space="0" w:color="auto"/>
            <w:left w:val="none" w:sz="0" w:space="0" w:color="auto"/>
            <w:bottom w:val="none" w:sz="0" w:space="0" w:color="auto"/>
            <w:right w:val="none" w:sz="0" w:space="0" w:color="auto"/>
          </w:divBdr>
          <w:divsChild>
            <w:div w:id="1981765085">
              <w:marLeft w:val="0"/>
              <w:marRight w:val="0"/>
              <w:marTop w:val="0"/>
              <w:marBottom w:val="0"/>
              <w:divBdr>
                <w:top w:val="none" w:sz="0" w:space="0" w:color="auto"/>
                <w:left w:val="none" w:sz="0" w:space="0" w:color="auto"/>
                <w:bottom w:val="none" w:sz="0" w:space="0" w:color="auto"/>
                <w:right w:val="none" w:sz="0" w:space="0" w:color="auto"/>
              </w:divBdr>
              <w:divsChild>
                <w:div w:id="6114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7082">
      <w:bodyDiv w:val="1"/>
      <w:marLeft w:val="0"/>
      <w:marRight w:val="0"/>
      <w:marTop w:val="0"/>
      <w:marBottom w:val="0"/>
      <w:divBdr>
        <w:top w:val="none" w:sz="0" w:space="0" w:color="auto"/>
        <w:left w:val="none" w:sz="0" w:space="0" w:color="auto"/>
        <w:bottom w:val="none" w:sz="0" w:space="0" w:color="auto"/>
        <w:right w:val="none" w:sz="0" w:space="0" w:color="auto"/>
      </w:divBdr>
      <w:divsChild>
        <w:div w:id="1649089395">
          <w:marLeft w:val="0"/>
          <w:marRight w:val="0"/>
          <w:marTop w:val="0"/>
          <w:marBottom w:val="0"/>
          <w:divBdr>
            <w:top w:val="none" w:sz="0" w:space="0" w:color="auto"/>
            <w:left w:val="none" w:sz="0" w:space="0" w:color="auto"/>
            <w:bottom w:val="none" w:sz="0" w:space="0" w:color="auto"/>
            <w:right w:val="none" w:sz="0" w:space="0" w:color="auto"/>
          </w:divBdr>
          <w:divsChild>
            <w:div w:id="439565472">
              <w:marLeft w:val="0"/>
              <w:marRight w:val="0"/>
              <w:marTop w:val="0"/>
              <w:marBottom w:val="0"/>
              <w:divBdr>
                <w:top w:val="none" w:sz="0" w:space="0" w:color="auto"/>
                <w:left w:val="none" w:sz="0" w:space="0" w:color="auto"/>
                <w:bottom w:val="none" w:sz="0" w:space="0" w:color="auto"/>
                <w:right w:val="none" w:sz="0" w:space="0" w:color="auto"/>
              </w:divBdr>
              <w:divsChild>
                <w:div w:id="97714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26417">
      <w:bodyDiv w:val="1"/>
      <w:marLeft w:val="0"/>
      <w:marRight w:val="0"/>
      <w:marTop w:val="0"/>
      <w:marBottom w:val="0"/>
      <w:divBdr>
        <w:top w:val="none" w:sz="0" w:space="0" w:color="auto"/>
        <w:left w:val="none" w:sz="0" w:space="0" w:color="auto"/>
        <w:bottom w:val="none" w:sz="0" w:space="0" w:color="auto"/>
        <w:right w:val="none" w:sz="0" w:space="0" w:color="auto"/>
      </w:divBdr>
    </w:div>
    <w:div w:id="733627667">
      <w:bodyDiv w:val="1"/>
      <w:marLeft w:val="0"/>
      <w:marRight w:val="0"/>
      <w:marTop w:val="0"/>
      <w:marBottom w:val="0"/>
      <w:divBdr>
        <w:top w:val="none" w:sz="0" w:space="0" w:color="auto"/>
        <w:left w:val="none" w:sz="0" w:space="0" w:color="auto"/>
        <w:bottom w:val="none" w:sz="0" w:space="0" w:color="auto"/>
        <w:right w:val="none" w:sz="0" w:space="0" w:color="auto"/>
      </w:divBdr>
    </w:div>
    <w:div w:id="889341327">
      <w:bodyDiv w:val="1"/>
      <w:marLeft w:val="0"/>
      <w:marRight w:val="0"/>
      <w:marTop w:val="0"/>
      <w:marBottom w:val="0"/>
      <w:divBdr>
        <w:top w:val="none" w:sz="0" w:space="0" w:color="auto"/>
        <w:left w:val="none" w:sz="0" w:space="0" w:color="auto"/>
        <w:bottom w:val="none" w:sz="0" w:space="0" w:color="auto"/>
        <w:right w:val="none" w:sz="0" w:space="0" w:color="auto"/>
      </w:divBdr>
      <w:divsChild>
        <w:div w:id="730814154">
          <w:marLeft w:val="0"/>
          <w:marRight w:val="0"/>
          <w:marTop w:val="0"/>
          <w:marBottom w:val="0"/>
          <w:divBdr>
            <w:top w:val="none" w:sz="0" w:space="0" w:color="auto"/>
            <w:left w:val="none" w:sz="0" w:space="0" w:color="auto"/>
            <w:bottom w:val="none" w:sz="0" w:space="0" w:color="auto"/>
            <w:right w:val="none" w:sz="0" w:space="0" w:color="auto"/>
          </w:divBdr>
          <w:divsChild>
            <w:div w:id="905921308">
              <w:marLeft w:val="0"/>
              <w:marRight w:val="0"/>
              <w:marTop w:val="0"/>
              <w:marBottom w:val="0"/>
              <w:divBdr>
                <w:top w:val="none" w:sz="0" w:space="0" w:color="auto"/>
                <w:left w:val="none" w:sz="0" w:space="0" w:color="auto"/>
                <w:bottom w:val="none" w:sz="0" w:space="0" w:color="auto"/>
                <w:right w:val="none" w:sz="0" w:space="0" w:color="auto"/>
              </w:divBdr>
              <w:divsChild>
                <w:div w:id="18267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88805">
      <w:bodyDiv w:val="1"/>
      <w:marLeft w:val="0"/>
      <w:marRight w:val="0"/>
      <w:marTop w:val="0"/>
      <w:marBottom w:val="0"/>
      <w:divBdr>
        <w:top w:val="none" w:sz="0" w:space="0" w:color="auto"/>
        <w:left w:val="none" w:sz="0" w:space="0" w:color="auto"/>
        <w:bottom w:val="none" w:sz="0" w:space="0" w:color="auto"/>
        <w:right w:val="none" w:sz="0" w:space="0" w:color="auto"/>
      </w:divBdr>
    </w:div>
    <w:div w:id="1792281948">
      <w:bodyDiv w:val="1"/>
      <w:marLeft w:val="0"/>
      <w:marRight w:val="0"/>
      <w:marTop w:val="0"/>
      <w:marBottom w:val="0"/>
      <w:divBdr>
        <w:top w:val="none" w:sz="0" w:space="0" w:color="auto"/>
        <w:left w:val="none" w:sz="0" w:space="0" w:color="auto"/>
        <w:bottom w:val="none" w:sz="0" w:space="0" w:color="auto"/>
        <w:right w:val="none" w:sz="0" w:space="0" w:color="auto"/>
      </w:divBdr>
      <w:divsChild>
        <w:div w:id="1662002848">
          <w:marLeft w:val="0"/>
          <w:marRight w:val="0"/>
          <w:marTop w:val="0"/>
          <w:marBottom w:val="0"/>
          <w:divBdr>
            <w:top w:val="none" w:sz="0" w:space="0" w:color="auto"/>
            <w:left w:val="none" w:sz="0" w:space="0" w:color="auto"/>
            <w:bottom w:val="none" w:sz="0" w:space="0" w:color="auto"/>
            <w:right w:val="none" w:sz="0" w:space="0" w:color="auto"/>
          </w:divBdr>
          <w:divsChild>
            <w:div w:id="1287856029">
              <w:marLeft w:val="0"/>
              <w:marRight w:val="0"/>
              <w:marTop w:val="0"/>
              <w:marBottom w:val="0"/>
              <w:divBdr>
                <w:top w:val="none" w:sz="0" w:space="0" w:color="auto"/>
                <w:left w:val="none" w:sz="0" w:space="0" w:color="auto"/>
                <w:bottom w:val="none" w:sz="0" w:space="0" w:color="auto"/>
                <w:right w:val="none" w:sz="0" w:space="0" w:color="auto"/>
              </w:divBdr>
              <w:divsChild>
                <w:div w:id="1145779809">
                  <w:marLeft w:val="0"/>
                  <w:marRight w:val="0"/>
                  <w:marTop w:val="0"/>
                  <w:marBottom w:val="0"/>
                  <w:divBdr>
                    <w:top w:val="none" w:sz="0" w:space="0" w:color="auto"/>
                    <w:left w:val="none" w:sz="0" w:space="0" w:color="auto"/>
                    <w:bottom w:val="none" w:sz="0" w:space="0" w:color="auto"/>
                    <w:right w:val="none" w:sz="0" w:space="0" w:color="auto"/>
                  </w:divBdr>
                  <w:divsChild>
                    <w:div w:id="1793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360537">
      <w:bodyDiv w:val="1"/>
      <w:marLeft w:val="0"/>
      <w:marRight w:val="0"/>
      <w:marTop w:val="0"/>
      <w:marBottom w:val="0"/>
      <w:divBdr>
        <w:top w:val="none" w:sz="0" w:space="0" w:color="auto"/>
        <w:left w:val="none" w:sz="0" w:space="0" w:color="auto"/>
        <w:bottom w:val="none" w:sz="0" w:space="0" w:color="auto"/>
        <w:right w:val="none" w:sz="0" w:space="0" w:color="auto"/>
      </w:divBdr>
      <w:divsChild>
        <w:div w:id="592665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tif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9F72F-D6DF-8D46-B2B5-ADEBD061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33</Pages>
  <Words>7577</Words>
  <Characters>43192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VASYLKIV Oleg</dc:creator>
  <cp:keywords/>
  <dc:description/>
  <cp:lastModifiedBy>Vasylkiv Oleg</cp:lastModifiedBy>
  <cp:revision>17</cp:revision>
  <cp:lastPrinted>2022-11-02T00:01:00Z</cp:lastPrinted>
  <dcterms:created xsi:type="dcterms:W3CDTF">2022-11-14T01:02:00Z</dcterms:created>
  <dcterms:modified xsi:type="dcterms:W3CDTF">2023-04-11T02:50:00Z</dcterms:modified>
</cp:coreProperties>
</file>