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674D06" w14:textId="28896FE9" w:rsidR="00C6283C" w:rsidRPr="00B316FA" w:rsidRDefault="00DF5CD7" w:rsidP="00C6283C">
      <w:pPr>
        <w:spacing w:line="360" w:lineRule="auto"/>
        <w:rPr>
          <w:rFonts w:ascii="Times New Roman" w:eastAsia="Yu Gothic" w:hAnsi="Times New Roman" w:cs="Times New Roman"/>
          <w:color w:val="000000" w:themeColor="text1"/>
          <w:sz w:val="24"/>
          <w:szCs w:val="24"/>
          <w:lang w:eastAsia="ja-JP"/>
        </w:rPr>
      </w:pPr>
      <w:r w:rsidRPr="00B316FA">
        <w:rPr>
          <w:rFonts w:ascii="Times New Roman" w:hAnsi="Times New Roman" w:cs="Times New Roman" w:hint="eastAsia"/>
          <w:color w:val="000000" w:themeColor="text1"/>
          <w:sz w:val="24"/>
          <w:szCs w:val="24"/>
        </w:rPr>
        <w:t>Surface</w:t>
      </w:r>
      <w:r w:rsidR="003E074E" w:rsidRPr="00B316FA">
        <w:rPr>
          <w:rFonts w:ascii="Times New Roman" w:eastAsia="Yu Gothic" w:hAnsi="Times New Roman" w:cs="Times New Roman" w:hint="eastAsia"/>
          <w:color w:val="000000" w:themeColor="text1"/>
          <w:sz w:val="24"/>
          <w:szCs w:val="24"/>
          <w:lang w:eastAsia="ja-JP"/>
        </w:rPr>
        <w:t>-</w:t>
      </w:r>
      <w:r w:rsidRPr="00B316FA">
        <w:rPr>
          <w:rFonts w:ascii="Times New Roman" w:hAnsi="Times New Roman" w:cs="Times New Roman" w:hint="eastAsia"/>
          <w:color w:val="000000" w:themeColor="text1"/>
          <w:sz w:val="24"/>
          <w:szCs w:val="24"/>
        </w:rPr>
        <w:t>modified BaTiO</w:t>
      </w:r>
      <w:r w:rsidRPr="00B316FA">
        <w:rPr>
          <w:rFonts w:ascii="Times New Roman" w:hAnsi="Times New Roman" w:cs="Times New Roman" w:hint="eastAsia"/>
          <w:color w:val="000000" w:themeColor="text1"/>
          <w:sz w:val="24"/>
          <w:szCs w:val="24"/>
          <w:vertAlign w:val="subscript"/>
        </w:rPr>
        <w:t>3</w:t>
      </w:r>
      <w:r w:rsidRPr="00B316FA">
        <w:rPr>
          <w:rFonts w:ascii="Times New Roman" w:hAnsi="Times New Roman" w:cs="Times New Roman" w:hint="eastAsia"/>
          <w:color w:val="000000" w:themeColor="text1"/>
          <w:sz w:val="24"/>
          <w:szCs w:val="24"/>
        </w:rPr>
        <w:t xml:space="preserve"> as functional filler in </w:t>
      </w:r>
      <w:proofErr w:type="gramStart"/>
      <w:r w:rsidR="003E074E" w:rsidRPr="00B316FA">
        <w:rPr>
          <w:rFonts w:ascii="Times New Roman" w:eastAsia="Yu Gothic" w:hAnsi="Times New Roman" w:cs="Times New Roman" w:hint="eastAsia"/>
          <w:color w:val="000000" w:themeColor="text1"/>
          <w:sz w:val="24"/>
          <w:szCs w:val="24"/>
          <w:lang w:eastAsia="ja-JP"/>
        </w:rPr>
        <w:t>poly(</w:t>
      </w:r>
      <w:proofErr w:type="gramEnd"/>
      <w:r w:rsidR="003E074E" w:rsidRPr="00B316FA">
        <w:rPr>
          <w:rFonts w:ascii="Times New Roman" w:eastAsia="Yu Gothic" w:hAnsi="Times New Roman" w:cs="Times New Roman" w:hint="eastAsia"/>
          <w:color w:val="000000" w:themeColor="text1"/>
          <w:sz w:val="24"/>
          <w:szCs w:val="24"/>
          <w:lang w:eastAsia="ja-JP"/>
        </w:rPr>
        <w:t>ethylene oxide)</w:t>
      </w:r>
      <w:r w:rsidRPr="00B316FA">
        <w:rPr>
          <w:rFonts w:ascii="Times New Roman" w:hAnsi="Times New Roman" w:cs="Times New Roman" w:hint="eastAsia"/>
          <w:color w:val="000000" w:themeColor="text1"/>
          <w:sz w:val="24"/>
          <w:szCs w:val="24"/>
        </w:rPr>
        <w:t>-based solid polymer electrolyte for l</w:t>
      </w:r>
      <w:r w:rsidRPr="00B316FA">
        <w:rPr>
          <w:rFonts w:ascii="Times New Roman" w:hAnsi="Times New Roman" w:cs="Times New Roman"/>
          <w:color w:val="000000" w:themeColor="text1"/>
          <w:sz w:val="24"/>
          <w:szCs w:val="24"/>
        </w:rPr>
        <w:t>ithium</w:t>
      </w:r>
      <w:r w:rsidR="007C0757" w:rsidRPr="00B316FA">
        <w:rPr>
          <w:rFonts w:ascii="Times New Roman" w:eastAsia="Yu Gothic" w:hAnsi="Times New Roman" w:cs="Times New Roman" w:hint="eastAsia"/>
          <w:color w:val="000000" w:themeColor="text1"/>
          <w:sz w:val="24"/>
          <w:szCs w:val="24"/>
          <w:lang w:eastAsia="ja-JP"/>
        </w:rPr>
        <w:t>-</w:t>
      </w:r>
      <w:r w:rsidRPr="00B316FA">
        <w:rPr>
          <w:rFonts w:ascii="Times New Roman" w:hAnsi="Times New Roman" w:cs="Times New Roman" w:hint="eastAsia"/>
          <w:color w:val="000000" w:themeColor="text1"/>
          <w:sz w:val="24"/>
          <w:szCs w:val="24"/>
        </w:rPr>
        <w:t>metal battery</w:t>
      </w:r>
    </w:p>
    <w:p w14:paraId="19FFCD88" w14:textId="0CFA5D25" w:rsidR="00C6283C" w:rsidRPr="00B316FA" w:rsidRDefault="00DF5CD7" w:rsidP="00C6283C">
      <w:pPr>
        <w:spacing w:line="360" w:lineRule="auto"/>
        <w:rPr>
          <w:rFonts w:ascii="Times New Roman" w:hAnsi="Times New Roman" w:cs="Times New Roman"/>
          <w:color w:val="000000" w:themeColor="text1"/>
          <w:sz w:val="24"/>
          <w:szCs w:val="24"/>
        </w:rPr>
      </w:pPr>
      <w:proofErr w:type="spellStart"/>
      <w:r w:rsidRPr="00B316FA">
        <w:rPr>
          <w:rFonts w:ascii="Times New Roman" w:hAnsi="Times New Roman" w:cs="Times New Roman" w:hint="eastAsia"/>
          <w:color w:val="000000" w:themeColor="text1"/>
          <w:sz w:val="24"/>
          <w:szCs w:val="24"/>
        </w:rPr>
        <w:t>Shuyu</w:t>
      </w:r>
      <w:proofErr w:type="spellEnd"/>
      <w:r w:rsidR="00275454" w:rsidRPr="00B316FA">
        <w:rPr>
          <w:rFonts w:ascii="Times New Roman" w:eastAsia="Yu Gothic" w:hAnsi="Times New Roman" w:cs="Times New Roman" w:hint="eastAsia"/>
          <w:color w:val="000000" w:themeColor="text1"/>
          <w:sz w:val="24"/>
          <w:szCs w:val="24"/>
          <w:lang w:eastAsia="ja-JP"/>
        </w:rPr>
        <w:t xml:space="preserve"> Dong</w:t>
      </w:r>
      <w:r w:rsidR="006F5369" w:rsidRPr="00B316FA">
        <w:rPr>
          <w:rFonts w:ascii="Times New Roman" w:hAnsi="Times New Roman" w:cs="Times New Roman" w:hint="eastAsia"/>
          <w:color w:val="000000" w:themeColor="text1"/>
          <w:sz w:val="24"/>
          <w:szCs w:val="24"/>
          <w:vertAlign w:val="superscript"/>
        </w:rPr>
        <w:t>a</w:t>
      </w:r>
      <w:r w:rsidRPr="00B316FA">
        <w:rPr>
          <w:rFonts w:ascii="Times New Roman" w:hAnsi="Times New Roman" w:cs="Times New Roman" w:hint="eastAsia"/>
          <w:color w:val="000000" w:themeColor="text1"/>
          <w:sz w:val="24"/>
          <w:szCs w:val="24"/>
        </w:rPr>
        <w:t>, Yiyi</w:t>
      </w:r>
      <w:r w:rsidR="00275454" w:rsidRPr="00B316FA">
        <w:rPr>
          <w:rFonts w:ascii="Times New Roman" w:eastAsia="Yu Gothic" w:hAnsi="Times New Roman" w:cs="Times New Roman" w:hint="eastAsia"/>
          <w:color w:val="000000" w:themeColor="text1"/>
          <w:sz w:val="24"/>
          <w:szCs w:val="24"/>
          <w:lang w:eastAsia="ja-JP"/>
        </w:rPr>
        <w:t xml:space="preserve"> </w:t>
      </w:r>
      <w:proofErr w:type="spellStart"/>
      <w:r w:rsidR="00275454" w:rsidRPr="00B316FA">
        <w:rPr>
          <w:rFonts w:ascii="Times New Roman" w:eastAsia="Yu Gothic" w:hAnsi="Times New Roman" w:cs="Times New Roman" w:hint="eastAsia"/>
          <w:color w:val="000000" w:themeColor="text1"/>
          <w:sz w:val="24"/>
          <w:szCs w:val="24"/>
          <w:lang w:eastAsia="ja-JP"/>
        </w:rPr>
        <w:t>Zheng</w:t>
      </w:r>
      <w:r w:rsidR="006F5369" w:rsidRPr="00B316FA">
        <w:rPr>
          <w:rFonts w:ascii="Times New Roman" w:hAnsi="Times New Roman" w:cs="Times New Roman" w:hint="eastAsia"/>
          <w:color w:val="000000" w:themeColor="text1"/>
          <w:sz w:val="24"/>
          <w:szCs w:val="24"/>
          <w:vertAlign w:val="superscript"/>
        </w:rPr>
        <w:t>a</w:t>
      </w:r>
      <w:proofErr w:type="spellEnd"/>
      <w:r w:rsidRPr="00B316FA">
        <w:rPr>
          <w:rFonts w:ascii="Times New Roman" w:hAnsi="Times New Roman" w:cs="Times New Roman" w:hint="eastAsia"/>
          <w:color w:val="000000" w:themeColor="text1"/>
          <w:sz w:val="24"/>
          <w:szCs w:val="24"/>
        </w:rPr>
        <w:t>, Qiaohui</w:t>
      </w:r>
      <w:r w:rsidR="00275454" w:rsidRPr="00B316FA">
        <w:rPr>
          <w:rFonts w:ascii="Times New Roman" w:eastAsia="Yu Gothic" w:hAnsi="Times New Roman" w:cs="Times New Roman" w:hint="eastAsia"/>
          <w:color w:val="000000" w:themeColor="text1"/>
          <w:sz w:val="24"/>
          <w:szCs w:val="24"/>
          <w:lang w:eastAsia="ja-JP"/>
        </w:rPr>
        <w:t xml:space="preserve"> Duan</w:t>
      </w:r>
      <w:r w:rsidR="006F5369" w:rsidRPr="00B316FA">
        <w:rPr>
          <w:rFonts w:ascii="Times New Roman" w:hAnsi="Times New Roman" w:cs="Times New Roman" w:hint="eastAsia"/>
          <w:color w:val="000000" w:themeColor="text1"/>
          <w:sz w:val="24"/>
          <w:szCs w:val="24"/>
          <w:vertAlign w:val="superscript"/>
        </w:rPr>
        <w:t>a</w:t>
      </w:r>
      <w:r w:rsidRPr="00B316FA">
        <w:rPr>
          <w:rFonts w:ascii="Times New Roman" w:hAnsi="Times New Roman" w:cs="Times New Roman" w:hint="eastAsia"/>
          <w:color w:val="000000" w:themeColor="text1"/>
          <w:sz w:val="24"/>
          <w:szCs w:val="24"/>
        </w:rPr>
        <w:t>, Yu</w:t>
      </w:r>
      <w:r w:rsidR="00275454" w:rsidRPr="00B316FA">
        <w:rPr>
          <w:rFonts w:ascii="Times New Roman" w:eastAsia="Yu Gothic" w:hAnsi="Times New Roman" w:cs="Times New Roman" w:hint="eastAsia"/>
          <w:color w:val="000000" w:themeColor="text1"/>
          <w:sz w:val="24"/>
          <w:szCs w:val="24"/>
          <w:lang w:eastAsia="ja-JP"/>
        </w:rPr>
        <w:t xml:space="preserve"> </w:t>
      </w:r>
      <w:proofErr w:type="spellStart"/>
      <w:r w:rsidR="00275454" w:rsidRPr="00B316FA">
        <w:rPr>
          <w:rFonts w:ascii="Times New Roman" w:eastAsia="Yu Gothic" w:hAnsi="Times New Roman" w:cs="Times New Roman" w:hint="eastAsia"/>
          <w:color w:val="000000" w:themeColor="text1"/>
          <w:sz w:val="24"/>
          <w:szCs w:val="24"/>
          <w:lang w:eastAsia="ja-JP"/>
        </w:rPr>
        <w:t>Zhao</w:t>
      </w:r>
      <w:r w:rsidR="006F5369" w:rsidRPr="00B316FA">
        <w:rPr>
          <w:rFonts w:ascii="Times New Roman" w:hAnsi="Times New Roman" w:cs="Times New Roman" w:hint="eastAsia"/>
          <w:color w:val="000000" w:themeColor="text1"/>
          <w:sz w:val="24"/>
          <w:szCs w:val="24"/>
          <w:vertAlign w:val="superscript"/>
        </w:rPr>
        <w:t>a</w:t>
      </w:r>
      <w:proofErr w:type="spellEnd"/>
      <w:r w:rsidRPr="00B316FA">
        <w:rPr>
          <w:rFonts w:ascii="Times New Roman" w:hAnsi="Times New Roman" w:cs="Times New Roman" w:hint="eastAsia"/>
          <w:color w:val="000000" w:themeColor="text1"/>
          <w:sz w:val="24"/>
          <w:szCs w:val="24"/>
        </w:rPr>
        <w:t>,</w:t>
      </w:r>
      <w:r w:rsidR="00132677" w:rsidRPr="00B316FA">
        <w:rPr>
          <w:rFonts w:ascii="Times New Roman" w:hAnsi="Times New Roman" w:cs="Times New Roman" w:hint="eastAsia"/>
          <w:color w:val="000000" w:themeColor="text1"/>
          <w:sz w:val="24"/>
          <w:szCs w:val="24"/>
        </w:rPr>
        <w:t xml:space="preserve"> </w:t>
      </w:r>
      <w:r w:rsidR="00EC618D" w:rsidRPr="00B316FA">
        <w:rPr>
          <w:rFonts w:ascii="Times New Roman" w:hAnsi="Times New Roman" w:cs="Times New Roman" w:hint="eastAsia"/>
          <w:color w:val="000000" w:themeColor="text1"/>
          <w:sz w:val="24"/>
          <w:szCs w:val="24"/>
        </w:rPr>
        <w:t>Tian</w:t>
      </w:r>
      <w:r w:rsidR="00275454" w:rsidRPr="00B316FA">
        <w:rPr>
          <w:rFonts w:ascii="Times New Roman" w:eastAsia="Yu Gothic" w:hAnsi="Times New Roman" w:cs="Times New Roman" w:hint="eastAsia"/>
          <w:color w:val="000000" w:themeColor="text1"/>
          <w:sz w:val="24"/>
          <w:szCs w:val="24"/>
          <w:lang w:eastAsia="ja-JP"/>
        </w:rPr>
        <w:t xml:space="preserve"> Tan</w:t>
      </w:r>
      <w:r w:rsidR="00EC618D" w:rsidRPr="00B316FA">
        <w:rPr>
          <w:rFonts w:ascii="Times New Roman" w:hAnsi="Times New Roman" w:cs="Times New Roman" w:hint="eastAsia"/>
          <w:color w:val="000000" w:themeColor="text1"/>
          <w:sz w:val="24"/>
          <w:szCs w:val="24"/>
          <w:vertAlign w:val="superscript"/>
        </w:rPr>
        <w:t>a</w:t>
      </w:r>
      <w:r w:rsidR="00EC618D" w:rsidRPr="00B316FA">
        <w:rPr>
          <w:rFonts w:ascii="Times New Roman" w:hAnsi="Times New Roman" w:cs="Times New Roman" w:hint="eastAsia"/>
          <w:color w:val="000000" w:themeColor="text1"/>
          <w:sz w:val="24"/>
          <w:szCs w:val="24"/>
        </w:rPr>
        <w:t xml:space="preserve">, </w:t>
      </w:r>
      <w:r w:rsidR="00132677" w:rsidRPr="00B316FA">
        <w:rPr>
          <w:rFonts w:ascii="Times New Roman" w:hAnsi="Times New Roman" w:cs="Times New Roman" w:hint="eastAsia"/>
          <w:color w:val="000000" w:themeColor="text1"/>
          <w:sz w:val="24"/>
          <w:szCs w:val="24"/>
        </w:rPr>
        <w:t>Yu</w:t>
      </w:r>
      <w:r w:rsidR="00275454" w:rsidRPr="00B316FA">
        <w:rPr>
          <w:rFonts w:ascii="Times New Roman" w:eastAsia="Yu Gothic" w:hAnsi="Times New Roman" w:cs="Times New Roman" w:hint="eastAsia"/>
          <w:color w:val="000000" w:themeColor="text1"/>
          <w:sz w:val="24"/>
          <w:szCs w:val="24"/>
          <w:lang w:eastAsia="ja-JP"/>
        </w:rPr>
        <w:t xml:space="preserve"> </w:t>
      </w:r>
      <w:proofErr w:type="spellStart"/>
      <w:r w:rsidR="00275454" w:rsidRPr="00B316FA">
        <w:rPr>
          <w:rFonts w:ascii="Times New Roman" w:eastAsia="Yu Gothic" w:hAnsi="Times New Roman" w:cs="Times New Roman" w:hint="eastAsia"/>
          <w:color w:val="000000" w:themeColor="text1"/>
          <w:sz w:val="24"/>
          <w:szCs w:val="24"/>
          <w:lang w:eastAsia="ja-JP"/>
        </w:rPr>
        <w:t>Zhou</w:t>
      </w:r>
      <w:r w:rsidR="006F5369" w:rsidRPr="00B316FA">
        <w:rPr>
          <w:rFonts w:ascii="Times New Roman" w:hAnsi="Times New Roman" w:cs="Times New Roman" w:hint="eastAsia"/>
          <w:color w:val="000000" w:themeColor="text1"/>
          <w:sz w:val="24"/>
          <w:szCs w:val="24"/>
          <w:vertAlign w:val="superscript"/>
        </w:rPr>
        <w:t>a</w:t>
      </w:r>
      <w:proofErr w:type="spellEnd"/>
      <w:r w:rsidR="00132677" w:rsidRPr="00B316FA">
        <w:rPr>
          <w:rFonts w:ascii="Times New Roman" w:hAnsi="Times New Roman" w:cs="Times New Roman" w:hint="eastAsia"/>
          <w:color w:val="000000" w:themeColor="text1"/>
          <w:sz w:val="24"/>
          <w:szCs w:val="24"/>
        </w:rPr>
        <w:t>, Tian</w:t>
      </w:r>
      <w:r w:rsidR="00275454" w:rsidRPr="00B316FA">
        <w:rPr>
          <w:rFonts w:ascii="Times New Roman" w:eastAsia="Yu Gothic" w:hAnsi="Times New Roman" w:cs="Times New Roman" w:hint="eastAsia"/>
          <w:color w:val="000000" w:themeColor="text1"/>
          <w:sz w:val="24"/>
          <w:szCs w:val="24"/>
          <w:lang w:eastAsia="ja-JP"/>
        </w:rPr>
        <w:t xml:space="preserve"> </w:t>
      </w:r>
      <w:proofErr w:type="spellStart"/>
      <w:r w:rsidR="00275454" w:rsidRPr="00B316FA">
        <w:rPr>
          <w:rFonts w:ascii="Times New Roman" w:eastAsia="Yu Gothic" w:hAnsi="Times New Roman" w:cs="Times New Roman" w:hint="eastAsia"/>
          <w:color w:val="000000" w:themeColor="text1"/>
          <w:sz w:val="24"/>
          <w:szCs w:val="24"/>
          <w:lang w:eastAsia="ja-JP"/>
        </w:rPr>
        <w:t>Rao</w:t>
      </w:r>
      <w:r w:rsidR="006F5369" w:rsidRPr="00B316FA">
        <w:rPr>
          <w:rFonts w:ascii="Times New Roman" w:hAnsi="Times New Roman" w:cs="Times New Roman" w:hint="eastAsia"/>
          <w:color w:val="000000" w:themeColor="text1"/>
          <w:sz w:val="24"/>
          <w:szCs w:val="24"/>
          <w:vertAlign w:val="superscript"/>
        </w:rPr>
        <w:t>a</w:t>
      </w:r>
      <w:proofErr w:type="spellEnd"/>
      <w:r w:rsidR="00132677" w:rsidRPr="00B316FA">
        <w:rPr>
          <w:rFonts w:ascii="Times New Roman" w:hAnsi="Times New Roman" w:cs="Times New Roman" w:hint="eastAsia"/>
          <w:color w:val="000000" w:themeColor="text1"/>
          <w:sz w:val="24"/>
          <w:szCs w:val="24"/>
        </w:rPr>
        <w:t>,</w:t>
      </w:r>
      <w:r w:rsidRPr="00B316FA">
        <w:rPr>
          <w:rFonts w:ascii="Times New Roman" w:hAnsi="Times New Roman" w:cs="Times New Roman" w:hint="eastAsia"/>
          <w:color w:val="000000" w:themeColor="text1"/>
          <w:sz w:val="24"/>
          <w:szCs w:val="24"/>
        </w:rPr>
        <w:t xml:space="preserve"> </w:t>
      </w:r>
      <w:proofErr w:type="spellStart"/>
      <w:r w:rsidRPr="00B316FA">
        <w:rPr>
          <w:rFonts w:ascii="Times New Roman" w:hAnsi="Times New Roman" w:cs="Times New Roman" w:hint="eastAsia"/>
          <w:color w:val="000000" w:themeColor="text1"/>
          <w:sz w:val="24"/>
          <w:szCs w:val="24"/>
        </w:rPr>
        <w:t>Hanbing</w:t>
      </w:r>
      <w:proofErr w:type="spellEnd"/>
      <w:r w:rsidR="00275454" w:rsidRPr="00B316FA">
        <w:rPr>
          <w:rFonts w:ascii="Times New Roman" w:eastAsia="Yu Gothic" w:hAnsi="Times New Roman" w:cs="Times New Roman" w:hint="eastAsia"/>
          <w:color w:val="000000" w:themeColor="text1"/>
          <w:sz w:val="24"/>
          <w:szCs w:val="24"/>
          <w:lang w:eastAsia="ja-JP"/>
        </w:rPr>
        <w:t xml:space="preserve"> </w:t>
      </w:r>
      <w:proofErr w:type="spellStart"/>
      <w:r w:rsidR="00275454" w:rsidRPr="00B316FA">
        <w:rPr>
          <w:rFonts w:ascii="Times New Roman" w:eastAsia="Yu Gothic" w:hAnsi="Times New Roman" w:cs="Times New Roman" w:hint="eastAsia"/>
          <w:color w:val="000000" w:themeColor="text1"/>
          <w:sz w:val="24"/>
          <w:szCs w:val="24"/>
          <w:lang w:eastAsia="ja-JP"/>
        </w:rPr>
        <w:t>Yan</w:t>
      </w:r>
      <w:r w:rsidR="006F5369" w:rsidRPr="00B316FA">
        <w:rPr>
          <w:rFonts w:ascii="Times New Roman" w:hAnsi="Times New Roman" w:cs="Times New Roman" w:hint="eastAsia"/>
          <w:color w:val="000000" w:themeColor="text1"/>
          <w:sz w:val="24"/>
          <w:szCs w:val="24"/>
          <w:vertAlign w:val="superscript"/>
        </w:rPr>
        <w:t>b</w:t>
      </w:r>
      <w:proofErr w:type="spellEnd"/>
      <w:r w:rsidRPr="00B316FA">
        <w:rPr>
          <w:rFonts w:ascii="Times New Roman" w:hAnsi="Times New Roman" w:cs="Times New Roman" w:hint="eastAsia"/>
          <w:color w:val="000000" w:themeColor="text1"/>
          <w:sz w:val="24"/>
          <w:szCs w:val="24"/>
        </w:rPr>
        <w:t xml:space="preserve">, </w:t>
      </w:r>
      <w:proofErr w:type="spellStart"/>
      <w:r w:rsidRPr="00B316FA">
        <w:rPr>
          <w:rFonts w:ascii="Times New Roman" w:hAnsi="Times New Roman" w:cs="Times New Roman" w:hint="eastAsia"/>
          <w:color w:val="000000" w:themeColor="text1"/>
          <w:sz w:val="24"/>
          <w:szCs w:val="24"/>
        </w:rPr>
        <w:t>Weiqian</w:t>
      </w:r>
      <w:proofErr w:type="spellEnd"/>
      <w:r w:rsidR="00275454" w:rsidRPr="00B316FA">
        <w:rPr>
          <w:rFonts w:ascii="Times New Roman" w:eastAsia="Yu Gothic" w:hAnsi="Times New Roman" w:cs="Times New Roman" w:hint="eastAsia"/>
          <w:color w:val="000000" w:themeColor="text1"/>
          <w:sz w:val="24"/>
          <w:szCs w:val="24"/>
          <w:lang w:eastAsia="ja-JP"/>
        </w:rPr>
        <w:t xml:space="preserve"> </w:t>
      </w:r>
      <w:proofErr w:type="spellStart"/>
      <w:r w:rsidR="00275454" w:rsidRPr="00B316FA">
        <w:rPr>
          <w:rFonts w:ascii="Times New Roman" w:eastAsia="Yu Gothic" w:hAnsi="Times New Roman" w:cs="Times New Roman" w:hint="eastAsia"/>
          <w:color w:val="000000" w:themeColor="text1"/>
          <w:sz w:val="24"/>
          <w:szCs w:val="24"/>
          <w:lang w:eastAsia="ja-JP"/>
        </w:rPr>
        <w:t>Guo</w:t>
      </w:r>
      <w:r w:rsidR="006F5369" w:rsidRPr="00B316FA">
        <w:rPr>
          <w:rFonts w:ascii="Times New Roman" w:hAnsi="Times New Roman" w:cs="Times New Roman" w:hint="eastAsia"/>
          <w:color w:val="000000" w:themeColor="text1"/>
          <w:sz w:val="24"/>
          <w:szCs w:val="24"/>
          <w:vertAlign w:val="superscript"/>
        </w:rPr>
        <w:t>b</w:t>
      </w:r>
      <w:proofErr w:type="spellEnd"/>
      <w:r w:rsidRPr="00B316FA">
        <w:rPr>
          <w:rFonts w:ascii="Times New Roman" w:hAnsi="Times New Roman" w:cs="Times New Roman" w:hint="eastAsia"/>
          <w:color w:val="000000" w:themeColor="text1"/>
          <w:sz w:val="24"/>
          <w:szCs w:val="24"/>
        </w:rPr>
        <w:t>,</w:t>
      </w:r>
      <w:r w:rsidR="00132677" w:rsidRPr="00B316FA">
        <w:rPr>
          <w:rFonts w:ascii="Times New Roman" w:hAnsi="Times New Roman" w:cs="Times New Roman" w:hint="eastAsia"/>
          <w:color w:val="000000" w:themeColor="text1"/>
          <w:sz w:val="24"/>
          <w:szCs w:val="24"/>
        </w:rPr>
        <w:t xml:space="preserve"> Denis Y. W. </w:t>
      </w:r>
      <w:proofErr w:type="spellStart"/>
      <w:r w:rsidR="00132677" w:rsidRPr="00B316FA">
        <w:rPr>
          <w:rFonts w:ascii="Times New Roman" w:hAnsi="Times New Roman" w:cs="Times New Roman" w:hint="eastAsia"/>
          <w:color w:val="000000" w:themeColor="text1"/>
          <w:sz w:val="24"/>
          <w:szCs w:val="24"/>
        </w:rPr>
        <w:t>Yu</w:t>
      </w:r>
      <w:r w:rsidR="006F5369" w:rsidRPr="00B316FA">
        <w:rPr>
          <w:rFonts w:ascii="Times New Roman" w:hAnsi="Times New Roman" w:cs="Times New Roman" w:hint="eastAsia"/>
          <w:color w:val="000000" w:themeColor="text1"/>
          <w:sz w:val="24"/>
          <w:szCs w:val="24"/>
          <w:vertAlign w:val="superscript"/>
        </w:rPr>
        <w:t>c</w:t>
      </w:r>
      <w:proofErr w:type="spellEnd"/>
      <w:r w:rsidR="006F5369" w:rsidRPr="00B316FA">
        <w:rPr>
          <w:rFonts w:ascii="Times New Roman" w:hAnsi="Times New Roman" w:cs="Times New Roman" w:hint="eastAsia"/>
          <w:color w:val="000000" w:themeColor="text1"/>
          <w:sz w:val="24"/>
          <w:szCs w:val="24"/>
        </w:rPr>
        <w:t>*</w:t>
      </w:r>
    </w:p>
    <w:p w14:paraId="600BBC91" w14:textId="1E52269F" w:rsidR="006F5369" w:rsidRPr="00B316FA" w:rsidRDefault="006F5369" w:rsidP="006F5369">
      <w:pPr>
        <w:spacing w:line="360" w:lineRule="auto"/>
        <w:rPr>
          <w:rFonts w:ascii="Times New Roman" w:hAnsi="Times New Roman" w:cs="Times New Roman"/>
          <w:color w:val="000000" w:themeColor="text1"/>
          <w:sz w:val="22"/>
        </w:rPr>
      </w:pPr>
    </w:p>
    <w:p w14:paraId="68682298" w14:textId="5BC91116" w:rsidR="006F5369" w:rsidRPr="00B316FA" w:rsidRDefault="006F5369" w:rsidP="006F5369">
      <w:pPr>
        <w:spacing w:line="360" w:lineRule="auto"/>
        <w:rPr>
          <w:rFonts w:ascii="Times New Roman" w:eastAsia="Yu Gothic" w:hAnsi="Times New Roman" w:cs="Times New Roman"/>
          <w:color w:val="000000" w:themeColor="text1"/>
          <w:sz w:val="24"/>
          <w:szCs w:val="24"/>
          <w:lang w:eastAsia="ja-JP"/>
        </w:rPr>
      </w:pPr>
      <w:proofErr w:type="spellStart"/>
      <w:r w:rsidRPr="00B316FA">
        <w:rPr>
          <w:rFonts w:ascii="Times New Roman" w:hAnsi="Times New Roman" w:cs="Times New Roman" w:hint="eastAsia"/>
          <w:color w:val="000000" w:themeColor="text1"/>
          <w:sz w:val="24"/>
          <w:szCs w:val="24"/>
          <w:vertAlign w:val="superscript"/>
        </w:rPr>
        <w:t>a</w:t>
      </w:r>
      <w:r w:rsidRPr="00B316FA">
        <w:rPr>
          <w:rFonts w:ascii="Times New Roman" w:hAnsi="Times New Roman" w:cs="Times New Roman"/>
          <w:color w:val="000000" w:themeColor="text1"/>
          <w:sz w:val="24"/>
          <w:szCs w:val="24"/>
        </w:rPr>
        <w:t>School</w:t>
      </w:r>
      <w:proofErr w:type="spellEnd"/>
      <w:r w:rsidRPr="00B316FA">
        <w:rPr>
          <w:rFonts w:ascii="Times New Roman" w:hAnsi="Times New Roman" w:cs="Times New Roman"/>
          <w:color w:val="000000" w:themeColor="text1"/>
          <w:sz w:val="24"/>
          <w:szCs w:val="24"/>
        </w:rPr>
        <w:t xml:space="preserve"> of Energy and Environment, City University of Hong Kong, 83 Tat Chee Avenue, Kowloon, Hong Kong</w:t>
      </w:r>
      <w:r w:rsidR="001E3E96" w:rsidRPr="00B316FA">
        <w:rPr>
          <w:rFonts w:ascii="Times New Roman" w:eastAsia="Yu Gothic" w:hAnsi="Times New Roman" w:cs="Times New Roman" w:hint="eastAsia"/>
          <w:color w:val="000000" w:themeColor="text1"/>
          <w:sz w:val="24"/>
          <w:szCs w:val="24"/>
          <w:lang w:eastAsia="ja-JP"/>
        </w:rPr>
        <w:t>, China</w:t>
      </w:r>
    </w:p>
    <w:p w14:paraId="7B2ABEA3" w14:textId="4BA16351" w:rsidR="006F5369" w:rsidRPr="00B316FA" w:rsidRDefault="006F5369" w:rsidP="006F5369">
      <w:pPr>
        <w:spacing w:line="360" w:lineRule="auto"/>
        <w:rPr>
          <w:rFonts w:ascii="Times New Roman" w:hAnsi="Times New Roman" w:cs="Times New Roman"/>
          <w:color w:val="000000" w:themeColor="text1"/>
          <w:sz w:val="24"/>
          <w:szCs w:val="24"/>
        </w:rPr>
      </w:pPr>
      <w:proofErr w:type="spellStart"/>
      <w:r w:rsidRPr="00B316FA">
        <w:rPr>
          <w:rFonts w:ascii="Times New Roman" w:hAnsi="Times New Roman" w:cs="Times New Roman" w:hint="eastAsia"/>
          <w:color w:val="000000" w:themeColor="text1"/>
          <w:sz w:val="24"/>
          <w:szCs w:val="24"/>
          <w:vertAlign w:val="superscript"/>
        </w:rPr>
        <w:t>b</w:t>
      </w:r>
      <w:r w:rsidRPr="00B316FA">
        <w:rPr>
          <w:rFonts w:ascii="Times New Roman" w:eastAsia="Yu Gothic" w:hAnsi="Times New Roman" w:cs="Times New Roman"/>
          <w:color w:val="000000" w:themeColor="text1"/>
          <w:sz w:val="24"/>
          <w:szCs w:val="24"/>
          <w:lang w:eastAsia="ja-JP"/>
        </w:rPr>
        <w:t>Tsinghua</w:t>
      </w:r>
      <w:proofErr w:type="spellEnd"/>
      <w:r w:rsidRPr="00B316FA">
        <w:rPr>
          <w:rFonts w:ascii="Times New Roman" w:eastAsia="Yu Gothic" w:hAnsi="Times New Roman" w:cs="Times New Roman"/>
          <w:color w:val="000000" w:themeColor="text1"/>
          <w:sz w:val="24"/>
          <w:szCs w:val="24"/>
          <w:lang w:eastAsia="ja-JP"/>
        </w:rPr>
        <w:t xml:space="preserve"> Shenzhen International Graduate School, Tsinghua University, Shenzhen 518055, China</w:t>
      </w:r>
    </w:p>
    <w:p w14:paraId="71AE1B77" w14:textId="096BEA9A" w:rsidR="006F5369" w:rsidRPr="00B316FA" w:rsidRDefault="006F5369" w:rsidP="006F5369">
      <w:pPr>
        <w:spacing w:line="360" w:lineRule="auto"/>
        <w:rPr>
          <w:rFonts w:ascii="Times New Roman" w:hAnsi="Times New Roman" w:cs="Times New Roman"/>
          <w:color w:val="000000" w:themeColor="text1"/>
          <w:sz w:val="24"/>
          <w:szCs w:val="24"/>
        </w:rPr>
      </w:pPr>
      <w:proofErr w:type="spellStart"/>
      <w:r w:rsidRPr="00B316FA">
        <w:rPr>
          <w:rFonts w:ascii="Times New Roman" w:hAnsi="Times New Roman" w:cs="Times New Roman" w:hint="eastAsia"/>
          <w:color w:val="000000" w:themeColor="text1"/>
          <w:sz w:val="24"/>
          <w:szCs w:val="24"/>
          <w:vertAlign w:val="superscript"/>
        </w:rPr>
        <w:t>c</w:t>
      </w:r>
      <w:r w:rsidRPr="00B316FA">
        <w:rPr>
          <w:rFonts w:ascii="Times New Roman" w:hAnsi="Times New Roman" w:cs="Times New Roman"/>
          <w:color w:val="000000" w:themeColor="text1"/>
          <w:sz w:val="24"/>
          <w:szCs w:val="24"/>
        </w:rPr>
        <w:t>Research</w:t>
      </w:r>
      <w:proofErr w:type="spellEnd"/>
      <w:r w:rsidRPr="00B316FA">
        <w:rPr>
          <w:rFonts w:ascii="Times New Roman" w:hAnsi="Times New Roman" w:cs="Times New Roman"/>
          <w:color w:val="000000" w:themeColor="text1"/>
          <w:sz w:val="24"/>
          <w:szCs w:val="24"/>
        </w:rPr>
        <w:t xml:space="preserve"> Center for Energy and Environmental Materials (GREEN)</w:t>
      </w:r>
      <w:r w:rsidR="008E6CC6" w:rsidRPr="00B316FA">
        <w:rPr>
          <w:rFonts w:ascii="Times New Roman" w:eastAsia="Yu Gothic" w:hAnsi="Times New Roman" w:cs="Times New Roman" w:hint="eastAsia"/>
          <w:color w:val="000000" w:themeColor="text1"/>
          <w:sz w:val="24"/>
          <w:szCs w:val="24"/>
          <w:lang w:eastAsia="ja-JP"/>
        </w:rPr>
        <w:t xml:space="preserve">, </w:t>
      </w:r>
      <w:r w:rsidRPr="00B316FA">
        <w:rPr>
          <w:rFonts w:ascii="Times New Roman" w:hAnsi="Times New Roman" w:cs="Times New Roman"/>
          <w:color w:val="000000" w:themeColor="text1"/>
          <w:sz w:val="24"/>
          <w:szCs w:val="24"/>
        </w:rPr>
        <w:t>National Institute for Materials Science</w:t>
      </w:r>
      <w:r w:rsidR="00DD4DE4" w:rsidRPr="00B316FA">
        <w:rPr>
          <w:rFonts w:ascii="Times New Roman" w:eastAsia="Yu Gothic" w:hAnsi="Times New Roman" w:cs="Times New Roman" w:hint="eastAsia"/>
          <w:color w:val="000000" w:themeColor="text1"/>
          <w:sz w:val="24"/>
          <w:szCs w:val="24"/>
          <w:lang w:eastAsia="ja-JP"/>
        </w:rPr>
        <w:t xml:space="preserve">, </w:t>
      </w:r>
      <w:r w:rsidRPr="00B316FA">
        <w:rPr>
          <w:rFonts w:ascii="Times New Roman" w:hAnsi="Times New Roman" w:cs="Times New Roman"/>
          <w:color w:val="000000" w:themeColor="text1"/>
          <w:sz w:val="24"/>
          <w:szCs w:val="24"/>
        </w:rPr>
        <w:t>Namiki 1-1, Tsukuba, Ibaraki 305-0044, Japan</w:t>
      </w:r>
    </w:p>
    <w:p w14:paraId="2CC0DD32" w14:textId="77777777" w:rsidR="00C6283C" w:rsidRPr="00B316FA" w:rsidRDefault="00C6283C" w:rsidP="00C6283C">
      <w:pPr>
        <w:spacing w:line="360" w:lineRule="auto"/>
        <w:rPr>
          <w:rFonts w:ascii="Times New Roman" w:eastAsia="Yu Gothic" w:hAnsi="Times New Roman" w:cs="Times New Roman"/>
          <w:sz w:val="24"/>
          <w:szCs w:val="24"/>
          <w:lang w:eastAsia="ja-JP"/>
        </w:rPr>
      </w:pPr>
    </w:p>
    <w:p w14:paraId="2E192054" w14:textId="06029954" w:rsidR="00C6283C" w:rsidRPr="00B316FA" w:rsidRDefault="00C6283C" w:rsidP="00C6283C">
      <w:pPr>
        <w:spacing w:line="360" w:lineRule="auto"/>
        <w:rPr>
          <w:rFonts w:ascii="Times New Roman" w:eastAsia="Yu Gothic" w:hAnsi="Times New Roman" w:cs="Times New Roman"/>
          <w:sz w:val="24"/>
          <w:szCs w:val="24"/>
          <w:lang w:eastAsia="ja-JP"/>
        </w:rPr>
      </w:pPr>
      <w:r w:rsidRPr="00B316FA">
        <w:rPr>
          <w:rFonts w:ascii="Times New Roman" w:eastAsia="Yu Gothic" w:hAnsi="Times New Roman" w:cs="Times New Roman" w:hint="eastAsia"/>
          <w:sz w:val="24"/>
          <w:szCs w:val="24"/>
          <w:lang w:eastAsia="ja-JP"/>
        </w:rPr>
        <w:t>Abstract</w:t>
      </w:r>
    </w:p>
    <w:p w14:paraId="786CD08A" w14:textId="50652D33" w:rsidR="00C6283C" w:rsidRPr="00B316FA" w:rsidRDefault="00C6283C" w:rsidP="008B1D72">
      <w:pPr>
        <w:spacing w:line="360" w:lineRule="auto"/>
        <w:ind w:firstLineChars="200" w:firstLine="480"/>
        <w:rPr>
          <w:rFonts w:ascii="Times New Roman" w:hAnsi="Times New Roman" w:cs="Times New Roman"/>
          <w:sz w:val="24"/>
          <w:szCs w:val="24"/>
        </w:rPr>
      </w:pPr>
      <w:proofErr w:type="gramStart"/>
      <w:r w:rsidRPr="00B316FA">
        <w:rPr>
          <w:rFonts w:ascii="Times New Roman" w:hAnsi="Times New Roman" w:cs="Times New Roman"/>
          <w:sz w:val="24"/>
          <w:szCs w:val="24"/>
        </w:rPr>
        <w:t>Poly(</w:t>
      </w:r>
      <w:proofErr w:type="gramEnd"/>
      <w:r w:rsidRPr="00B316FA">
        <w:rPr>
          <w:rFonts w:ascii="Times New Roman" w:hAnsi="Times New Roman" w:cs="Times New Roman"/>
          <w:sz w:val="24"/>
          <w:szCs w:val="24"/>
        </w:rPr>
        <w:t>ethylene oxide) (PEO)-based polymer electrolyte is regarded as a promising candidate for solid-state lithium</w:t>
      </w:r>
      <w:r w:rsidR="0064576F" w:rsidRPr="00B316FA">
        <w:rPr>
          <w:rFonts w:ascii="Times New Roman" w:hAnsi="Times New Roman" w:cs="Times New Roman" w:hint="eastAsia"/>
          <w:sz w:val="24"/>
          <w:szCs w:val="24"/>
        </w:rPr>
        <w:t xml:space="preserve"> metal</w:t>
      </w:r>
      <w:r w:rsidRPr="00B316FA">
        <w:rPr>
          <w:rFonts w:ascii="Times New Roman" w:hAnsi="Times New Roman" w:cs="Times New Roman"/>
          <w:sz w:val="24"/>
          <w:szCs w:val="24"/>
        </w:rPr>
        <w:t xml:space="preserve"> batteries due to its unique lithium conduction mechanism</w:t>
      </w:r>
      <w:r w:rsidRPr="00B316FA">
        <w:rPr>
          <w:rFonts w:ascii="Times New Roman" w:hAnsi="Times New Roman" w:cs="Times New Roman" w:hint="eastAsia"/>
          <w:sz w:val="24"/>
          <w:szCs w:val="24"/>
        </w:rPr>
        <w:t xml:space="preserve"> </w:t>
      </w:r>
      <w:r w:rsidRPr="00B316FA">
        <w:rPr>
          <w:rFonts w:ascii="Times New Roman" w:hAnsi="Times New Roman" w:cs="Times New Roman"/>
          <w:sz w:val="24"/>
          <w:szCs w:val="24"/>
        </w:rPr>
        <w:t>compared</w:t>
      </w:r>
      <w:r w:rsidRPr="00B316FA">
        <w:rPr>
          <w:rFonts w:ascii="Times New Roman" w:hAnsi="Times New Roman" w:cs="Times New Roman" w:hint="eastAsia"/>
          <w:sz w:val="24"/>
          <w:szCs w:val="24"/>
        </w:rPr>
        <w:t xml:space="preserve"> to inorganic solid-state </w:t>
      </w:r>
      <w:r w:rsidRPr="00B316FA">
        <w:rPr>
          <w:rFonts w:ascii="Times New Roman" w:hAnsi="Times New Roman" w:cs="Times New Roman"/>
          <w:sz w:val="24"/>
          <w:szCs w:val="24"/>
        </w:rPr>
        <w:t xml:space="preserve">electrolyte. However, the development of this electrolyte is hindered by its low </w:t>
      </w:r>
      <w:r w:rsidR="00305EB3" w:rsidRPr="00B316FA">
        <w:rPr>
          <w:rFonts w:ascii="Times New Roman" w:eastAsia="Yu Gothic" w:hAnsi="Times New Roman" w:cs="Times New Roman" w:hint="eastAsia"/>
          <w:sz w:val="24"/>
          <w:szCs w:val="24"/>
          <w:lang w:eastAsia="ja-JP"/>
        </w:rPr>
        <w:t xml:space="preserve">ionic </w:t>
      </w:r>
      <w:r w:rsidRPr="00B316FA">
        <w:rPr>
          <w:rFonts w:ascii="Times New Roman" w:hAnsi="Times New Roman" w:cs="Times New Roman"/>
          <w:sz w:val="24"/>
          <w:szCs w:val="24"/>
        </w:rPr>
        <w:t xml:space="preserve">conductivity and </w:t>
      </w:r>
      <w:r w:rsidR="00476F62" w:rsidRPr="00B316FA">
        <w:rPr>
          <w:rFonts w:ascii="Times New Roman" w:eastAsia="Yu Gothic" w:hAnsi="Times New Roman" w:cs="Times New Roman" w:hint="eastAsia"/>
          <w:sz w:val="24"/>
          <w:szCs w:val="24"/>
          <w:lang w:eastAsia="ja-JP"/>
        </w:rPr>
        <w:t>poor</w:t>
      </w:r>
      <w:r w:rsidRPr="00B316FA">
        <w:rPr>
          <w:rFonts w:ascii="Times New Roman" w:hAnsi="Times New Roman" w:cs="Times New Roman"/>
          <w:sz w:val="24"/>
          <w:szCs w:val="24"/>
        </w:rPr>
        <w:t xml:space="preserve"> mechanical </w:t>
      </w:r>
      <w:r w:rsidR="00476F62" w:rsidRPr="00B316FA">
        <w:rPr>
          <w:rFonts w:ascii="Times New Roman" w:eastAsia="Yu Gothic" w:hAnsi="Times New Roman" w:cs="Times New Roman" w:hint="eastAsia"/>
          <w:sz w:val="24"/>
          <w:szCs w:val="24"/>
          <w:lang w:eastAsia="ja-JP"/>
        </w:rPr>
        <w:t>strength</w:t>
      </w:r>
      <w:r w:rsidRPr="00B316FA">
        <w:rPr>
          <w:rFonts w:ascii="Times New Roman" w:hAnsi="Times New Roman" w:cs="Times New Roman"/>
          <w:sz w:val="24"/>
          <w:szCs w:val="24"/>
        </w:rPr>
        <w:t xml:space="preserve">. In this study, we enhance the mechanical </w:t>
      </w:r>
      <w:r w:rsidR="00476F62" w:rsidRPr="00B316FA">
        <w:rPr>
          <w:rFonts w:ascii="Times New Roman" w:eastAsia="Yu Gothic" w:hAnsi="Times New Roman" w:cs="Times New Roman" w:hint="eastAsia"/>
          <w:sz w:val="24"/>
          <w:szCs w:val="24"/>
          <w:lang w:eastAsia="ja-JP"/>
        </w:rPr>
        <w:t>stability</w:t>
      </w:r>
      <w:r w:rsidRPr="00B316FA">
        <w:rPr>
          <w:rFonts w:ascii="Times New Roman" w:hAnsi="Times New Roman" w:cs="Times New Roman"/>
          <w:sz w:val="24"/>
          <w:szCs w:val="24"/>
        </w:rPr>
        <w:t xml:space="preserve"> </w:t>
      </w:r>
      <w:r w:rsidR="003036B1" w:rsidRPr="00B316FA">
        <w:rPr>
          <w:rFonts w:ascii="Times New Roman" w:eastAsia="Yu Gothic" w:hAnsi="Times New Roman" w:cs="Times New Roman" w:hint="eastAsia"/>
          <w:sz w:val="24"/>
          <w:szCs w:val="24"/>
          <w:lang w:eastAsia="ja-JP"/>
        </w:rPr>
        <w:t xml:space="preserve">and </w:t>
      </w:r>
      <w:r w:rsidR="003036B1" w:rsidRPr="00B316FA">
        <w:rPr>
          <w:rFonts w:ascii="Times New Roman" w:hAnsi="Times New Roman" w:cs="Times New Roman"/>
          <w:sz w:val="24"/>
          <w:szCs w:val="24"/>
        </w:rPr>
        <w:t xml:space="preserve">ionic conductivity </w:t>
      </w:r>
      <w:r w:rsidR="00476F62" w:rsidRPr="00B316FA">
        <w:rPr>
          <w:rFonts w:ascii="Times New Roman" w:eastAsia="Yu Gothic" w:hAnsi="Times New Roman" w:cs="Times New Roman" w:hint="eastAsia"/>
          <w:sz w:val="24"/>
          <w:szCs w:val="24"/>
          <w:lang w:eastAsia="ja-JP"/>
        </w:rPr>
        <w:t xml:space="preserve">of </w:t>
      </w:r>
      <w:r w:rsidR="002B02AB" w:rsidRPr="00B316FA">
        <w:rPr>
          <w:rFonts w:ascii="Times New Roman" w:eastAsia="Yu Gothic" w:hAnsi="Times New Roman" w:cs="Times New Roman" w:hint="eastAsia"/>
          <w:sz w:val="24"/>
          <w:szCs w:val="24"/>
          <w:lang w:eastAsia="ja-JP"/>
        </w:rPr>
        <w:t>PEO-based</w:t>
      </w:r>
      <w:r w:rsidR="00476F62" w:rsidRPr="00B316FA">
        <w:rPr>
          <w:rFonts w:ascii="Times New Roman" w:eastAsia="Yu Gothic" w:hAnsi="Times New Roman" w:cs="Times New Roman" w:hint="eastAsia"/>
          <w:sz w:val="24"/>
          <w:szCs w:val="24"/>
          <w:lang w:eastAsia="ja-JP"/>
        </w:rPr>
        <w:t xml:space="preserve"> polymer electrolyte </w:t>
      </w:r>
      <w:r w:rsidRPr="00B316FA">
        <w:rPr>
          <w:rFonts w:ascii="Times New Roman" w:hAnsi="Times New Roman" w:cs="Times New Roman"/>
          <w:sz w:val="24"/>
          <w:szCs w:val="24"/>
        </w:rPr>
        <w:t xml:space="preserve">by incorporating </w:t>
      </w:r>
      <w:r w:rsidR="00A83F87" w:rsidRPr="00B316FA">
        <w:rPr>
          <w:rFonts w:ascii="Times New Roman" w:eastAsia="Yu Gothic" w:hAnsi="Times New Roman" w:cs="Times New Roman" w:hint="eastAsia"/>
          <w:sz w:val="24"/>
          <w:szCs w:val="24"/>
          <w:lang w:eastAsia="ja-JP"/>
        </w:rPr>
        <w:t xml:space="preserve">barium titanate nanoparticles coated with </w:t>
      </w:r>
      <w:r w:rsidRPr="00B316FA">
        <w:rPr>
          <w:rFonts w:ascii="Times New Roman" w:hAnsi="Times New Roman" w:cs="Times New Roman" w:hint="eastAsia"/>
          <w:sz w:val="24"/>
          <w:szCs w:val="24"/>
        </w:rPr>
        <w:t>3-(</w:t>
      </w:r>
      <w:proofErr w:type="spellStart"/>
      <w:r w:rsidR="00A83F87" w:rsidRPr="00B316FA">
        <w:rPr>
          <w:rFonts w:ascii="Times New Roman" w:eastAsia="Yu Gothic" w:hAnsi="Times New Roman" w:cs="Times New Roman" w:hint="eastAsia"/>
          <w:sz w:val="24"/>
          <w:szCs w:val="24"/>
          <w:lang w:eastAsia="ja-JP"/>
        </w:rPr>
        <w:t>t</w:t>
      </w:r>
      <w:r w:rsidRPr="00B316FA">
        <w:rPr>
          <w:rFonts w:ascii="Times New Roman" w:hAnsi="Times New Roman" w:cs="Times New Roman" w:hint="eastAsia"/>
          <w:sz w:val="24"/>
          <w:szCs w:val="24"/>
        </w:rPr>
        <w:t>riethoxysilyl</w:t>
      </w:r>
      <w:proofErr w:type="spellEnd"/>
      <w:r w:rsidRPr="00B316FA">
        <w:rPr>
          <w:rFonts w:ascii="Times New Roman" w:hAnsi="Times New Roman" w:cs="Times New Roman" w:hint="eastAsia"/>
          <w:sz w:val="24"/>
          <w:szCs w:val="24"/>
        </w:rPr>
        <w:t xml:space="preserve">) propionitrile </w:t>
      </w:r>
      <w:r w:rsidR="00A83F87" w:rsidRPr="00B316FA">
        <w:rPr>
          <w:rFonts w:ascii="Times New Roman" w:eastAsia="Yu Gothic" w:hAnsi="Times New Roman" w:cs="Times New Roman" w:hint="eastAsia"/>
          <w:sz w:val="24"/>
          <w:szCs w:val="24"/>
          <w:lang w:eastAsia="ja-JP"/>
        </w:rPr>
        <w:t>(BTO@TESPN) as solid fillers</w:t>
      </w:r>
      <w:r w:rsidRPr="00B316FA">
        <w:rPr>
          <w:rFonts w:ascii="Times New Roman" w:hAnsi="Times New Roman" w:cs="Times New Roman"/>
          <w:sz w:val="24"/>
          <w:szCs w:val="24"/>
        </w:rPr>
        <w:t xml:space="preserve">. </w:t>
      </w:r>
      <w:r w:rsidR="00A83F87" w:rsidRPr="00B316FA">
        <w:rPr>
          <w:rFonts w:ascii="Times New Roman" w:eastAsia="Yu Gothic" w:hAnsi="Times New Roman" w:cs="Times New Roman" w:hint="eastAsia"/>
          <w:sz w:val="24"/>
          <w:szCs w:val="24"/>
          <w:lang w:eastAsia="ja-JP"/>
        </w:rPr>
        <w:t>With</w:t>
      </w:r>
      <w:r w:rsidRPr="00B316FA">
        <w:rPr>
          <w:rFonts w:ascii="Times New Roman" w:hAnsi="Times New Roman" w:cs="Times New Roman"/>
          <w:sz w:val="24"/>
          <w:szCs w:val="24"/>
        </w:rPr>
        <w:t xml:space="preserve"> 10</w:t>
      </w:r>
      <w:r w:rsidR="00A83F87" w:rsidRPr="00B316FA">
        <w:rPr>
          <w:rFonts w:ascii="Times New Roman" w:eastAsia="Yu Gothic" w:hAnsi="Times New Roman" w:cs="Times New Roman" w:hint="eastAsia"/>
          <w:sz w:val="24"/>
          <w:szCs w:val="24"/>
          <w:lang w:eastAsia="ja-JP"/>
        </w:rPr>
        <w:t xml:space="preserve"> </w:t>
      </w:r>
      <w:proofErr w:type="spellStart"/>
      <w:r w:rsidRPr="00B316FA">
        <w:rPr>
          <w:rFonts w:ascii="Times New Roman" w:hAnsi="Times New Roman" w:cs="Times New Roman"/>
          <w:sz w:val="24"/>
          <w:szCs w:val="24"/>
        </w:rPr>
        <w:t>wt</w:t>
      </w:r>
      <w:proofErr w:type="spellEnd"/>
      <w:r w:rsidRPr="00B316FA">
        <w:rPr>
          <w:rFonts w:ascii="Times New Roman" w:hAnsi="Times New Roman" w:cs="Times New Roman"/>
          <w:sz w:val="24"/>
          <w:szCs w:val="24"/>
        </w:rPr>
        <w:t xml:space="preserve">% of BTO@TESPN, ionic conductivity </w:t>
      </w:r>
      <w:r w:rsidR="002B02AB" w:rsidRPr="00B316FA">
        <w:rPr>
          <w:rFonts w:ascii="Times New Roman" w:eastAsia="Yu Gothic" w:hAnsi="Times New Roman" w:cs="Times New Roman" w:hint="eastAsia"/>
          <w:sz w:val="24"/>
          <w:szCs w:val="24"/>
          <w:lang w:eastAsia="ja-JP"/>
        </w:rPr>
        <w:t xml:space="preserve">and critical </w:t>
      </w:r>
      <w:r w:rsidR="002B02AB" w:rsidRPr="00B316FA">
        <w:rPr>
          <w:rFonts w:ascii="Times New Roman" w:eastAsia="Yu Gothic" w:hAnsi="Times New Roman" w:cs="Times New Roman"/>
          <w:sz w:val="24"/>
          <w:szCs w:val="24"/>
          <w:lang w:eastAsia="ja-JP"/>
        </w:rPr>
        <w:t>current</w:t>
      </w:r>
      <w:r w:rsidR="002B02AB" w:rsidRPr="00B316FA">
        <w:rPr>
          <w:rFonts w:ascii="Times New Roman" w:eastAsia="Yu Gothic" w:hAnsi="Times New Roman" w:cs="Times New Roman" w:hint="eastAsia"/>
          <w:sz w:val="24"/>
          <w:szCs w:val="24"/>
          <w:lang w:eastAsia="ja-JP"/>
        </w:rPr>
        <w:t xml:space="preserve"> density at </w:t>
      </w:r>
      <w:r w:rsidR="001E3868" w:rsidRPr="00B316FA">
        <w:rPr>
          <w:rFonts w:ascii="Times New Roman" w:eastAsia="Yu Gothic" w:hAnsi="Times New Roman" w:cs="Times New Roman" w:hint="eastAsia"/>
          <w:sz w:val="24"/>
          <w:szCs w:val="24"/>
          <w:lang w:eastAsia="ja-JP"/>
        </w:rPr>
        <w:t>60</w:t>
      </w:r>
      <w:r w:rsidR="002B02AB" w:rsidRPr="00B316FA">
        <w:rPr>
          <w:rFonts w:ascii="Times New Roman" w:eastAsia="Yu Gothic" w:hAnsi="Times New Roman" w:cs="Times New Roman" w:hint="eastAsia"/>
          <w:sz w:val="24"/>
          <w:szCs w:val="24"/>
          <w:lang w:eastAsia="ja-JP"/>
        </w:rPr>
        <w:t xml:space="preserve"> </w:t>
      </w:r>
      <w:r w:rsidR="002B02AB" w:rsidRPr="00B316FA">
        <w:rPr>
          <w:rFonts w:ascii="Times New Roman" w:eastAsia="Yu Gothic" w:hAnsi="Times New Roman" w:cs="Times New Roman" w:hint="eastAsia"/>
          <w:sz w:val="24"/>
          <w:szCs w:val="24"/>
          <w:lang w:eastAsia="ja-JP"/>
        </w:rPr>
        <w:sym w:font="Symbol" w:char="F0B0"/>
      </w:r>
      <w:r w:rsidR="002B02AB" w:rsidRPr="00B316FA">
        <w:rPr>
          <w:rFonts w:ascii="Times New Roman" w:eastAsia="Yu Gothic" w:hAnsi="Times New Roman" w:cs="Times New Roman" w:hint="eastAsia"/>
          <w:sz w:val="24"/>
          <w:szCs w:val="24"/>
          <w:lang w:eastAsia="ja-JP"/>
        </w:rPr>
        <w:t xml:space="preserve">C is improved to </w:t>
      </w:r>
      <w:bookmarkStart w:id="0" w:name="_Hlk179308726"/>
      <w:r w:rsidRPr="00B316FA">
        <w:rPr>
          <w:rFonts w:ascii="Times New Roman" w:hAnsi="Times New Roman" w:cs="Times New Roman"/>
          <w:sz w:val="24"/>
          <w:szCs w:val="24"/>
        </w:rPr>
        <w:t>5.67</w:t>
      </w:r>
      <w:bookmarkStart w:id="1" w:name="_Hlk180600900"/>
      <w:r w:rsidR="00DC2467" w:rsidRPr="00B316FA">
        <w:rPr>
          <w:rFonts w:ascii="Times New Roman" w:eastAsia="Yu Gothic" w:hAnsi="Times New Roman" w:cs="Times New Roman" w:hint="eastAsia"/>
          <w:sz w:val="24"/>
          <w:szCs w:val="24"/>
          <w:lang w:eastAsia="ja-JP"/>
        </w:rPr>
        <w:t xml:space="preserve"> </w:t>
      </w:r>
      <w:r w:rsidR="002B02AB" w:rsidRPr="00B316FA">
        <w:rPr>
          <w:rFonts w:ascii="Times New Roman" w:eastAsia="Yu Gothic" w:hAnsi="Times New Roman" w:cs="Times New Roman"/>
          <w:sz w:val="24"/>
          <w:szCs w:val="24"/>
          <w:lang w:eastAsia="ja-JP"/>
        </w:rPr>
        <w:sym w:font="Symbol" w:char="F0B4"/>
      </w:r>
      <w:r w:rsidR="00DC2467" w:rsidRPr="00B316FA">
        <w:rPr>
          <w:rFonts w:ascii="Times New Roman" w:eastAsia="Yu Gothic" w:hAnsi="Times New Roman" w:cs="Times New Roman" w:hint="eastAsia"/>
          <w:sz w:val="24"/>
          <w:szCs w:val="24"/>
          <w:lang w:eastAsia="ja-JP"/>
        </w:rPr>
        <w:t xml:space="preserve"> </w:t>
      </w:r>
      <w:r w:rsidRPr="00B316FA">
        <w:rPr>
          <w:rFonts w:ascii="Times New Roman" w:hAnsi="Times New Roman" w:cs="Times New Roman"/>
          <w:sz w:val="24"/>
          <w:szCs w:val="24"/>
        </w:rPr>
        <w:t>10</w:t>
      </w:r>
      <w:r w:rsidRPr="00B316FA">
        <w:rPr>
          <w:rFonts w:ascii="Times New Roman" w:hAnsi="Times New Roman" w:cs="Times New Roman"/>
          <w:sz w:val="24"/>
          <w:szCs w:val="24"/>
          <w:vertAlign w:val="superscript"/>
        </w:rPr>
        <w:t>-4</w:t>
      </w:r>
      <w:bookmarkEnd w:id="1"/>
      <w:r w:rsidRPr="00B316FA">
        <w:rPr>
          <w:rFonts w:ascii="Times New Roman" w:hAnsi="Times New Roman" w:cs="Times New Roman"/>
          <w:sz w:val="24"/>
          <w:szCs w:val="24"/>
        </w:rPr>
        <w:t xml:space="preserve"> S cm</w:t>
      </w:r>
      <w:r w:rsidRPr="00B316FA">
        <w:rPr>
          <w:rFonts w:ascii="Times New Roman" w:hAnsi="Times New Roman" w:cs="Times New Roman"/>
          <w:sz w:val="24"/>
          <w:szCs w:val="24"/>
          <w:vertAlign w:val="superscript"/>
        </w:rPr>
        <w:t>-2</w:t>
      </w:r>
      <w:bookmarkEnd w:id="0"/>
      <w:r w:rsidR="002B02AB" w:rsidRPr="00B316FA">
        <w:rPr>
          <w:rFonts w:ascii="Times New Roman" w:eastAsia="Yu Gothic" w:hAnsi="Times New Roman" w:cs="Times New Roman" w:hint="eastAsia"/>
          <w:sz w:val="24"/>
          <w:szCs w:val="24"/>
          <w:lang w:eastAsia="ja-JP"/>
        </w:rPr>
        <w:t xml:space="preserve"> and</w:t>
      </w:r>
      <w:r w:rsidRPr="00B316FA">
        <w:rPr>
          <w:rFonts w:ascii="Times New Roman" w:hAnsi="Times New Roman" w:cs="Times New Roman"/>
          <w:sz w:val="24"/>
          <w:szCs w:val="24"/>
        </w:rPr>
        <w:t xml:space="preserve"> 1.6 mA cm</w:t>
      </w:r>
      <w:r w:rsidRPr="00B316FA">
        <w:rPr>
          <w:rFonts w:ascii="Times New Roman" w:hAnsi="Times New Roman" w:cs="Times New Roman"/>
          <w:sz w:val="24"/>
          <w:szCs w:val="24"/>
          <w:vertAlign w:val="superscript"/>
        </w:rPr>
        <w:t>-2</w:t>
      </w:r>
      <w:r w:rsidR="002B02AB" w:rsidRPr="00B316FA">
        <w:rPr>
          <w:rFonts w:ascii="Times New Roman" w:eastAsia="Yu Gothic" w:hAnsi="Times New Roman" w:cs="Times New Roman" w:hint="eastAsia"/>
          <w:sz w:val="24"/>
          <w:szCs w:val="24"/>
          <w:lang w:eastAsia="ja-JP"/>
        </w:rPr>
        <w:t xml:space="preserve">, respectively, compared to </w:t>
      </w:r>
      <w:r w:rsidR="001A4DC1" w:rsidRPr="00B316FA">
        <w:rPr>
          <w:rFonts w:ascii="Times New Roman" w:hAnsi="Times New Roman" w:cs="Times New Roman" w:hint="eastAsia"/>
          <w:sz w:val="24"/>
          <w:szCs w:val="24"/>
        </w:rPr>
        <w:t>2.69</w:t>
      </w:r>
      <w:r w:rsidR="00DC2467" w:rsidRPr="00B316FA">
        <w:rPr>
          <w:rFonts w:ascii="Times New Roman" w:eastAsia="Yu Gothic" w:hAnsi="Times New Roman" w:cs="Times New Roman" w:hint="eastAsia"/>
          <w:sz w:val="24"/>
          <w:szCs w:val="24"/>
          <w:lang w:eastAsia="ja-JP"/>
        </w:rPr>
        <w:t xml:space="preserve"> </w:t>
      </w:r>
      <w:r w:rsidR="001A4DC1" w:rsidRPr="00B316FA">
        <w:rPr>
          <w:rFonts w:ascii="Times New Roman" w:eastAsia="Yu Gothic" w:hAnsi="Times New Roman" w:cs="Times New Roman"/>
          <w:sz w:val="24"/>
          <w:szCs w:val="24"/>
          <w:lang w:eastAsia="ja-JP"/>
        </w:rPr>
        <w:sym w:font="Symbol" w:char="F0B4"/>
      </w:r>
      <w:r w:rsidR="00DC2467" w:rsidRPr="00B316FA">
        <w:rPr>
          <w:rFonts w:ascii="Times New Roman" w:eastAsia="Yu Gothic" w:hAnsi="Times New Roman" w:cs="Times New Roman" w:hint="eastAsia"/>
          <w:sz w:val="24"/>
          <w:szCs w:val="24"/>
          <w:lang w:eastAsia="ja-JP"/>
        </w:rPr>
        <w:t xml:space="preserve"> </w:t>
      </w:r>
      <w:r w:rsidR="001A4DC1" w:rsidRPr="00B316FA">
        <w:rPr>
          <w:rFonts w:ascii="Times New Roman" w:hAnsi="Times New Roman" w:cs="Times New Roman"/>
          <w:sz w:val="24"/>
          <w:szCs w:val="24"/>
        </w:rPr>
        <w:t>10</w:t>
      </w:r>
      <w:r w:rsidR="001A4DC1" w:rsidRPr="00B316FA">
        <w:rPr>
          <w:rFonts w:ascii="Times New Roman" w:hAnsi="Times New Roman" w:cs="Times New Roman"/>
          <w:sz w:val="24"/>
          <w:szCs w:val="24"/>
          <w:vertAlign w:val="superscript"/>
        </w:rPr>
        <w:t>-4</w:t>
      </w:r>
      <w:r w:rsidR="001A4DC1" w:rsidRPr="00B316FA">
        <w:rPr>
          <w:rFonts w:ascii="Times New Roman" w:hAnsi="Times New Roman" w:cs="Times New Roman" w:hint="eastAsia"/>
          <w:sz w:val="24"/>
          <w:szCs w:val="24"/>
          <w:vertAlign w:val="superscript"/>
        </w:rPr>
        <w:t xml:space="preserve"> </w:t>
      </w:r>
      <w:r w:rsidR="002B02AB" w:rsidRPr="00B316FA">
        <w:rPr>
          <w:rFonts w:ascii="Times New Roman" w:hAnsi="Times New Roman" w:cs="Times New Roman"/>
          <w:sz w:val="24"/>
          <w:szCs w:val="24"/>
        </w:rPr>
        <w:t>S cm</w:t>
      </w:r>
      <w:r w:rsidR="002B02AB" w:rsidRPr="00B316FA">
        <w:rPr>
          <w:rFonts w:ascii="Times New Roman" w:hAnsi="Times New Roman" w:cs="Times New Roman"/>
          <w:sz w:val="24"/>
          <w:szCs w:val="24"/>
          <w:vertAlign w:val="superscript"/>
        </w:rPr>
        <w:t>-2</w:t>
      </w:r>
      <w:r w:rsidR="002B02AB" w:rsidRPr="00B316FA">
        <w:rPr>
          <w:rFonts w:ascii="Times New Roman" w:eastAsia="Yu Gothic" w:hAnsi="Times New Roman" w:cs="Times New Roman" w:hint="eastAsia"/>
          <w:sz w:val="24"/>
          <w:szCs w:val="24"/>
          <w:vertAlign w:val="superscript"/>
          <w:lang w:eastAsia="ja-JP"/>
        </w:rPr>
        <w:t xml:space="preserve"> </w:t>
      </w:r>
      <w:r w:rsidR="002B02AB" w:rsidRPr="00B316FA">
        <w:rPr>
          <w:rFonts w:ascii="Times New Roman" w:eastAsia="Yu Gothic" w:hAnsi="Times New Roman" w:cs="Times New Roman" w:hint="eastAsia"/>
          <w:sz w:val="24"/>
          <w:szCs w:val="24"/>
          <w:lang w:eastAsia="ja-JP"/>
        </w:rPr>
        <w:t xml:space="preserve">and </w:t>
      </w:r>
      <w:r w:rsidR="001E3868" w:rsidRPr="00B316FA">
        <w:rPr>
          <w:rFonts w:ascii="Times New Roman" w:eastAsia="Yu Gothic" w:hAnsi="Times New Roman" w:cs="Times New Roman" w:hint="eastAsia"/>
          <w:sz w:val="24"/>
          <w:szCs w:val="24"/>
          <w:lang w:eastAsia="ja-JP"/>
        </w:rPr>
        <w:t>1.0</w:t>
      </w:r>
      <w:r w:rsidR="002B02AB" w:rsidRPr="00B316FA">
        <w:rPr>
          <w:rFonts w:ascii="Times New Roman" w:eastAsia="Yu Gothic" w:hAnsi="Times New Roman" w:cs="Times New Roman" w:hint="eastAsia"/>
          <w:sz w:val="24"/>
          <w:szCs w:val="24"/>
          <w:lang w:eastAsia="ja-JP"/>
        </w:rPr>
        <w:t xml:space="preserve"> mA</w:t>
      </w:r>
      <w:r w:rsidR="002B02AB" w:rsidRPr="00B316FA">
        <w:rPr>
          <w:rFonts w:ascii="Times New Roman" w:hAnsi="Times New Roman" w:cs="Times New Roman"/>
          <w:sz w:val="24"/>
          <w:szCs w:val="24"/>
        </w:rPr>
        <w:t xml:space="preserve"> cm</w:t>
      </w:r>
      <w:r w:rsidR="002B02AB" w:rsidRPr="00B316FA">
        <w:rPr>
          <w:rFonts w:ascii="Times New Roman" w:hAnsi="Times New Roman" w:cs="Times New Roman"/>
          <w:sz w:val="24"/>
          <w:szCs w:val="24"/>
          <w:vertAlign w:val="superscript"/>
        </w:rPr>
        <w:t>-2</w:t>
      </w:r>
      <w:r w:rsidR="002B02AB" w:rsidRPr="00B316FA">
        <w:rPr>
          <w:rFonts w:ascii="Times New Roman" w:eastAsia="Yu Gothic" w:hAnsi="Times New Roman" w:cs="Times New Roman" w:hint="eastAsia"/>
          <w:sz w:val="24"/>
          <w:szCs w:val="24"/>
          <w:vertAlign w:val="superscript"/>
          <w:lang w:eastAsia="ja-JP"/>
        </w:rPr>
        <w:t xml:space="preserve"> </w:t>
      </w:r>
      <w:r w:rsidR="002B02AB" w:rsidRPr="00B316FA">
        <w:rPr>
          <w:rFonts w:ascii="Times New Roman" w:eastAsia="Yu Gothic" w:hAnsi="Times New Roman" w:cs="Times New Roman" w:hint="eastAsia"/>
          <w:sz w:val="24"/>
          <w:szCs w:val="24"/>
          <w:lang w:eastAsia="ja-JP"/>
        </w:rPr>
        <w:t xml:space="preserve">without the filler. </w:t>
      </w:r>
      <w:r w:rsidRPr="00B316FA">
        <w:rPr>
          <w:rFonts w:ascii="Times New Roman" w:hAnsi="Times New Roman" w:cs="Times New Roman"/>
          <w:sz w:val="24"/>
          <w:szCs w:val="24"/>
        </w:rPr>
        <w:t xml:space="preserve">Furthermore, the symmetric cell </w:t>
      </w:r>
      <w:r w:rsidR="003036B1" w:rsidRPr="00B316FA">
        <w:rPr>
          <w:rFonts w:ascii="Times New Roman" w:eastAsia="Yu Gothic" w:hAnsi="Times New Roman" w:cs="Times New Roman" w:hint="eastAsia"/>
          <w:sz w:val="24"/>
          <w:szCs w:val="24"/>
          <w:lang w:eastAsia="ja-JP"/>
        </w:rPr>
        <w:t xml:space="preserve">with Li </w:t>
      </w:r>
      <w:r w:rsidRPr="00B316FA">
        <w:rPr>
          <w:rFonts w:ascii="Times New Roman" w:hAnsi="Times New Roman" w:cs="Times New Roman"/>
          <w:sz w:val="24"/>
          <w:szCs w:val="24"/>
        </w:rPr>
        <w:t>utilizing this electrolyte demonstrates stable cycling at a rate of 0.</w:t>
      </w:r>
      <w:r w:rsidR="00C15C7E" w:rsidRPr="00B316FA">
        <w:rPr>
          <w:rFonts w:ascii="Times New Roman" w:eastAsia="Yu Gothic" w:hAnsi="Times New Roman" w:cs="Times New Roman" w:hint="eastAsia"/>
          <w:sz w:val="24"/>
          <w:szCs w:val="24"/>
          <w:lang w:eastAsia="ja-JP"/>
        </w:rPr>
        <w:t>1 mA cm</w:t>
      </w:r>
      <w:r w:rsidR="00C15C7E" w:rsidRPr="00B316FA">
        <w:rPr>
          <w:rFonts w:ascii="Times New Roman" w:eastAsia="Yu Gothic" w:hAnsi="Times New Roman" w:cs="Times New Roman" w:hint="eastAsia"/>
          <w:sz w:val="24"/>
          <w:szCs w:val="24"/>
          <w:vertAlign w:val="superscript"/>
          <w:lang w:eastAsia="ja-JP"/>
        </w:rPr>
        <w:t>-2</w:t>
      </w:r>
      <w:r w:rsidRPr="00B316FA">
        <w:rPr>
          <w:rFonts w:ascii="Times New Roman" w:hAnsi="Times New Roman" w:cs="Times New Roman"/>
          <w:sz w:val="24"/>
          <w:szCs w:val="24"/>
        </w:rPr>
        <w:t xml:space="preserve"> for a minimum duration of </w:t>
      </w:r>
      <w:r w:rsidR="002C0D97" w:rsidRPr="00B316FA">
        <w:rPr>
          <w:rFonts w:ascii="Times New Roman" w:eastAsia="Yu Gothic" w:hAnsi="Times New Roman" w:cs="Times New Roman" w:hint="eastAsia"/>
          <w:sz w:val="24"/>
          <w:szCs w:val="24"/>
          <w:lang w:eastAsia="ja-JP"/>
        </w:rPr>
        <w:t>10</w:t>
      </w:r>
      <w:r w:rsidRPr="00B316FA">
        <w:rPr>
          <w:rFonts w:ascii="Times New Roman" w:hAnsi="Times New Roman" w:cs="Times New Roman"/>
          <w:sz w:val="24"/>
          <w:szCs w:val="24"/>
        </w:rPr>
        <w:t xml:space="preserve">00 h. Additionally, the </w:t>
      </w:r>
      <w:r w:rsidR="007C0757" w:rsidRPr="00B316FA">
        <w:rPr>
          <w:rFonts w:ascii="Times New Roman" w:eastAsia="Yu Gothic" w:hAnsi="Times New Roman" w:cs="Times New Roman" w:hint="eastAsia"/>
          <w:sz w:val="24"/>
          <w:szCs w:val="24"/>
          <w:lang w:eastAsia="ja-JP"/>
        </w:rPr>
        <w:t>l</w:t>
      </w:r>
      <w:r w:rsidR="001A4DC1" w:rsidRPr="00B316FA">
        <w:rPr>
          <w:rFonts w:ascii="Times New Roman" w:hAnsi="Times New Roman" w:cs="Times New Roman"/>
          <w:sz w:val="24"/>
          <w:szCs w:val="24"/>
        </w:rPr>
        <w:t>ithium iron phosphate</w:t>
      </w:r>
      <w:r w:rsidR="001A4DC1" w:rsidRPr="00B316FA">
        <w:rPr>
          <w:rFonts w:ascii="Times New Roman" w:hAnsi="Times New Roman" w:cs="Times New Roman" w:hint="eastAsia"/>
          <w:sz w:val="24"/>
          <w:szCs w:val="24"/>
        </w:rPr>
        <w:t xml:space="preserve"> (</w:t>
      </w:r>
      <w:r w:rsidR="001A4DC1" w:rsidRPr="00B316FA">
        <w:rPr>
          <w:rFonts w:ascii="Times New Roman" w:hAnsi="Times New Roman" w:cs="Times New Roman"/>
          <w:sz w:val="24"/>
          <w:szCs w:val="24"/>
        </w:rPr>
        <w:t>L</w:t>
      </w:r>
      <w:r w:rsidR="001A4DC1" w:rsidRPr="00B316FA">
        <w:rPr>
          <w:rFonts w:ascii="Times New Roman" w:hAnsi="Times New Roman" w:cs="Times New Roman" w:hint="eastAsia"/>
          <w:sz w:val="24"/>
          <w:szCs w:val="24"/>
        </w:rPr>
        <w:t>i</w:t>
      </w:r>
      <w:r w:rsidR="001A4DC1" w:rsidRPr="00B316FA">
        <w:rPr>
          <w:rFonts w:ascii="Times New Roman" w:hAnsi="Times New Roman" w:cs="Times New Roman"/>
          <w:sz w:val="24"/>
          <w:szCs w:val="24"/>
        </w:rPr>
        <w:t>F</w:t>
      </w:r>
      <w:r w:rsidR="001A4DC1" w:rsidRPr="00B316FA">
        <w:rPr>
          <w:rFonts w:ascii="Times New Roman" w:hAnsi="Times New Roman" w:cs="Times New Roman" w:hint="eastAsia"/>
          <w:sz w:val="24"/>
          <w:szCs w:val="24"/>
        </w:rPr>
        <w:t>e</w:t>
      </w:r>
      <w:r w:rsidR="001A4DC1" w:rsidRPr="00B316FA">
        <w:rPr>
          <w:rFonts w:ascii="Times New Roman" w:hAnsi="Times New Roman" w:cs="Times New Roman"/>
          <w:sz w:val="24"/>
          <w:szCs w:val="24"/>
        </w:rPr>
        <w:t>P</w:t>
      </w:r>
      <w:r w:rsidR="001A4DC1" w:rsidRPr="00B316FA">
        <w:rPr>
          <w:rFonts w:ascii="Times New Roman" w:hAnsi="Times New Roman" w:cs="Times New Roman" w:hint="eastAsia"/>
          <w:sz w:val="24"/>
          <w:szCs w:val="24"/>
        </w:rPr>
        <w:t>O</w:t>
      </w:r>
      <w:r w:rsidR="001A4DC1" w:rsidRPr="00B316FA">
        <w:rPr>
          <w:rFonts w:ascii="Times New Roman" w:hAnsi="Times New Roman" w:cs="Times New Roman" w:hint="eastAsia"/>
          <w:sz w:val="24"/>
          <w:szCs w:val="24"/>
          <w:vertAlign w:val="subscript"/>
        </w:rPr>
        <w:t>4</w:t>
      </w:r>
      <w:r w:rsidR="001A4DC1" w:rsidRPr="00B316FA">
        <w:rPr>
          <w:rFonts w:ascii="Times New Roman" w:hAnsi="Times New Roman" w:cs="Times New Roman" w:hint="eastAsia"/>
          <w:sz w:val="24"/>
          <w:szCs w:val="24"/>
        </w:rPr>
        <w:t>)</w:t>
      </w:r>
      <w:r w:rsidR="002B02AB" w:rsidRPr="00B316FA">
        <w:rPr>
          <w:rFonts w:ascii="Times New Roman" w:eastAsia="Yu Gothic" w:hAnsi="Times New Roman" w:cs="Times New Roman"/>
          <w:sz w:val="24"/>
          <w:szCs w:val="24"/>
          <w:lang w:eastAsia="ja-JP"/>
        </w:rPr>
        <w:t>-Li</w:t>
      </w:r>
      <w:r w:rsidRPr="00B316FA">
        <w:rPr>
          <w:rFonts w:ascii="Times New Roman" w:hAnsi="Times New Roman" w:cs="Times New Roman"/>
          <w:sz w:val="24"/>
          <w:szCs w:val="24"/>
        </w:rPr>
        <w:t xml:space="preserve"> battery exhibits excellent stability up to 700 cycles </w:t>
      </w:r>
      <w:r w:rsidR="0056564B" w:rsidRPr="00B316FA">
        <w:rPr>
          <w:rFonts w:ascii="Times New Roman" w:eastAsia="Yu Gothic" w:hAnsi="Times New Roman" w:cs="Times New Roman" w:hint="eastAsia"/>
          <w:sz w:val="24"/>
          <w:szCs w:val="24"/>
          <w:lang w:eastAsia="ja-JP"/>
        </w:rPr>
        <w:t xml:space="preserve">at 60 </w:t>
      </w:r>
      <w:r w:rsidR="0056564B" w:rsidRPr="00B316FA">
        <w:rPr>
          <w:rFonts w:ascii="Times New Roman" w:eastAsia="Yu Gothic" w:hAnsi="Times New Roman" w:cs="Times New Roman" w:hint="eastAsia"/>
          <w:sz w:val="24"/>
          <w:szCs w:val="24"/>
          <w:lang w:eastAsia="ja-JP"/>
        </w:rPr>
        <w:sym w:font="Symbol" w:char="F0B0"/>
      </w:r>
      <w:r w:rsidR="0056564B" w:rsidRPr="00B316FA">
        <w:rPr>
          <w:rFonts w:ascii="Times New Roman" w:eastAsia="Yu Gothic" w:hAnsi="Times New Roman" w:cs="Times New Roman" w:hint="eastAsia"/>
          <w:sz w:val="24"/>
          <w:szCs w:val="24"/>
          <w:lang w:eastAsia="ja-JP"/>
        </w:rPr>
        <w:t xml:space="preserve">C </w:t>
      </w:r>
      <w:r w:rsidRPr="00B316FA">
        <w:rPr>
          <w:rFonts w:ascii="Times New Roman" w:hAnsi="Times New Roman" w:cs="Times New Roman"/>
          <w:sz w:val="24"/>
          <w:szCs w:val="24"/>
        </w:rPr>
        <w:t>at a current rate of 0.5</w:t>
      </w:r>
      <w:r w:rsidR="002B02AB" w:rsidRPr="00B316FA">
        <w:rPr>
          <w:rFonts w:ascii="Times New Roman" w:eastAsia="Yu Gothic" w:hAnsi="Times New Roman" w:cs="Times New Roman" w:hint="eastAsia"/>
          <w:sz w:val="24"/>
          <w:szCs w:val="24"/>
          <w:lang w:eastAsia="ja-JP"/>
        </w:rPr>
        <w:t xml:space="preserve"> </w:t>
      </w:r>
      <w:r w:rsidRPr="00B316FA">
        <w:rPr>
          <w:rFonts w:ascii="Times New Roman" w:hAnsi="Times New Roman" w:cs="Times New Roman"/>
          <w:sz w:val="24"/>
          <w:szCs w:val="24"/>
        </w:rPr>
        <w:t>C while maintaining a capacity retention of up to 9</w:t>
      </w:r>
      <w:r w:rsidRPr="00B316FA">
        <w:rPr>
          <w:rFonts w:ascii="Times New Roman" w:hAnsi="Times New Roman" w:cs="Times New Roman" w:hint="eastAsia"/>
          <w:sz w:val="24"/>
          <w:szCs w:val="24"/>
        </w:rPr>
        <w:t>3.0</w:t>
      </w:r>
      <w:r w:rsidRPr="00B316FA">
        <w:rPr>
          <w:rFonts w:ascii="Times New Roman" w:hAnsi="Times New Roman" w:cs="Times New Roman"/>
          <w:sz w:val="24"/>
          <w:szCs w:val="24"/>
        </w:rPr>
        <w:t>%. This research presents an innovative approach towards enhancing PEO-based solid polymer electrolyte</w:t>
      </w:r>
      <w:r w:rsidRPr="00B316FA">
        <w:rPr>
          <w:rFonts w:ascii="Times New Roman" w:hAnsi="Times New Roman" w:cs="Times New Roman" w:hint="eastAsia"/>
          <w:sz w:val="24"/>
          <w:szCs w:val="24"/>
        </w:rPr>
        <w:t>s, by regulating the interface between</w:t>
      </w:r>
      <w:r w:rsidR="00305EB3" w:rsidRPr="00B316FA">
        <w:rPr>
          <w:rFonts w:ascii="Times New Roman" w:eastAsia="Yu Gothic" w:hAnsi="Times New Roman" w:cs="Times New Roman" w:hint="eastAsia"/>
          <w:sz w:val="24"/>
          <w:szCs w:val="24"/>
          <w:lang w:eastAsia="ja-JP"/>
        </w:rPr>
        <w:t xml:space="preserve"> the</w:t>
      </w:r>
      <w:r w:rsidRPr="00B316FA">
        <w:rPr>
          <w:rFonts w:ascii="Times New Roman" w:hAnsi="Times New Roman" w:cs="Times New Roman" w:hint="eastAsia"/>
          <w:sz w:val="24"/>
          <w:szCs w:val="24"/>
        </w:rPr>
        <w:t xml:space="preserve"> filler and </w:t>
      </w:r>
      <w:r w:rsidR="00305EB3" w:rsidRPr="00B316FA">
        <w:rPr>
          <w:rFonts w:ascii="Times New Roman" w:eastAsia="Yu Gothic" w:hAnsi="Times New Roman" w:cs="Times New Roman" w:hint="eastAsia"/>
          <w:sz w:val="24"/>
          <w:szCs w:val="24"/>
          <w:lang w:eastAsia="ja-JP"/>
        </w:rPr>
        <w:t xml:space="preserve">the </w:t>
      </w:r>
      <w:r w:rsidRPr="00B316FA">
        <w:rPr>
          <w:rFonts w:ascii="Times New Roman" w:hAnsi="Times New Roman" w:cs="Times New Roman" w:hint="eastAsia"/>
          <w:sz w:val="24"/>
          <w:szCs w:val="24"/>
        </w:rPr>
        <w:t xml:space="preserve">polymer </w:t>
      </w:r>
      <w:r w:rsidRPr="00B316FA">
        <w:rPr>
          <w:rFonts w:ascii="Times New Roman" w:hAnsi="Times New Roman" w:cs="Times New Roman"/>
          <w:sz w:val="24"/>
          <w:szCs w:val="24"/>
        </w:rPr>
        <w:t>matrix</w:t>
      </w:r>
      <w:r w:rsidRPr="00B316FA">
        <w:rPr>
          <w:rFonts w:ascii="Times New Roman" w:hAnsi="Times New Roman" w:cs="Times New Roman" w:hint="eastAsia"/>
          <w:sz w:val="24"/>
          <w:szCs w:val="24"/>
        </w:rPr>
        <w:t>.</w:t>
      </w:r>
    </w:p>
    <w:p w14:paraId="59FC8035" w14:textId="77777777" w:rsidR="00C6283C" w:rsidRPr="00B316FA" w:rsidRDefault="00C6283C" w:rsidP="00476F62">
      <w:pPr>
        <w:spacing w:line="360" w:lineRule="auto"/>
        <w:rPr>
          <w:rFonts w:ascii="Times New Roman" w:eastAsia="Yu Gothic" w:hAnsi="Times New Roman" w:cs="Times New Roman"/>
          <w:sz w:val="24"/>
          <w:szCs w:val="24"/>
          <w:lang w:eastAsia="ja-JP"/>
        </w:rPr>
      </w:pPr>
    </w:p>
    <w:p w14:paraId="4ECB1DE7" w14:textId="310713C8" w:rsidR="00476F62" w:rsidRPr="00B316FA" w:rsidRDefault="00476F62" w:rsidP="001A4DC1">
      <w:pPr>
        <w:spacing w:line="360" w:lineRule="auto"/>
        <w:rPr>
          <w:rFonts w:ascii="Times New Roman" w:eastAsia="Yu Gothic" w:hAnsi="Times New Roman" w:cs="Times New Roman"/>
          <w:sz w:val="24"/>
          <w:szCs w:val="24"/>
          <w:lang w:eastAsia="ja-JP"/>
        </w:rPr>
      </w:pPr>
      <w:r w:rsidRPr="00B316FA">
        <w:rPr>
          <w:rFonts w:ascii="Times New Roman" w:eastAsia="Yu Gothic" w:hAnsi="Times New Roman" w:cs="Times New Roman" w:hint="eastAsia"/>
          <w:sz w:val="24"/>
          <w:szCs w:val="24"/>
          <w:lang w:eastAsia="ja-JP"/>
        </w:rPr>
        <w:t xml:space="preserve">Keywords: </w:t>
      </w:r>
      <w:r w:rsidR="001A4DC1" w:rsidRPr="00B316FA">
        <w:rPr>
          <w:rFonts w:ascii="Times New Roman" w:hAnsi="Times New Roman" w:cs="Times New Roman" w:hint="eastAsia"/>
          <w:sz w:val="24"/>
          <w:szCs w:val="24"/>
        </w:rPr>
        <w:t xml:space="preserve">Solid polymer electrolyte; </w:t>
      </w:r>
      <w:proofErr w:type="gramStart"/>
      <w:r w:rsidR="00DC2467" w:rsidRPr="00B316FA">
        <w:rPr>
          <w:rFonts w:ascii="Times New Roman" w:eastAsia="Yu Gothic" w:hAnsi="Times New Roman" w:cs="Times New Roman" w:hint="eastAsia"/>
          <w:sz w:val="24"/>
          <w:szCs w:val="24"/>
          <w:lang w:eastAsia="ja-JP"/>
        </w:rPr>
        <w:t>poly(</w:t>
      </w:r>
      <w:proofErr w:type="gramEnd"/>
      <w:r w:rsidR="00DC2467" w:rsidRPr="00B316FA">
        <w:rPr>
          <w:rFonts w:ascii="Times New Roman" w:eastAsia="Yu Gothic" w:hAnsi="Times New Roman" w:cs="Times New Roman" w:hint="eastAsia"/>
          <w:sz w:val="24"/>
          <w:szCs w:val="24"/>
          <w:lang w:eastAsia="ja-JP"/>
        </w:rPr>
        <w:t>ethylene oxide)</w:t>
      </w:r>
      <w:r w:rsidR="001A4DC1" w:rsidRPr="00B316FA">
        <w:rPr>
          <w:rFonts w:ascii="Times New Roman" w:hAnsi="Times New Roman" w:cs="Times New Roman" w:hint="eastAsia"/>
          <w:sz w:val="24"/>
          <w:szCs w:val="24"/>
        </w:rPr>
        <w:t xml:space="preserve">; </w:t>
      </w:r>
      <w:r w:rsidR="007C0757" w:rsidRPr="00B316FA">
        <w:rPr>
          <w:rFonts w:ascii="Times New Roman" w:eastAsia="Yu Gothic" w:hAnsi="Times New Roman" w:cs="Times New Roman" w:hint="eastAsia"/>
          <w:sz w:val="24"/>
          <w:szCs w:val="24"/>
          <w:lang w:eastAsia="ja-JP"/>
        </w:rPr>
        <w:t>b</w:t>
      </w:r>
      <w:r w:rsidR="001A4DC1" w:rsidRPr="00B316FA">
        <w:rPr>
          <w:rFonts w:ascii="Times New Roman" w:hAnsi="Times New Roman" w:cs="Times New Roman" w:hint="eastAsia"/>
          <w:sz w:val="24"/>
          <w:szCs w:val="24"/>
        </w:rPr>
        <w:t xml:space="preserve">arium </w:t>
      </w:r>
      <w:r w:rsidR="007C0757" w:rsidRPr="00B316FA">
        <w:rPr>
          <w:rFonts w:ascii="Times New Roman" w:eastAsia="Yu Gothic" w:hAnsi="Times New Roman" w:cs="Times New Roman" w:hint="eastAsia"/>
          <w:sz w:val="24"/>
          <w:szCs w:val="24"/>
          <w:lang w:eastAsia="ja-JP"/>
        </w:rPr>
        <w:t>t</w:t>
      </w:r>
      <w:r w:rsidR="001A4DC1" w:rsidRPr="00B316FA">
        <w:rPr>
          <w:rFonts w:ascii="Times New Roman" w:hAnsi="Times New Roman" w:cs="Times New Roman" w:hint="eastAsia"/>
          <w:sz w:val="24"/>
          <w:szCs w:val="24"/>
        </w:rPr>
        <w:t xml:space="preserve">itanate; </w:t>
      </w:r>
      <w:r w:rsidR="007559F1" w:rsidRPr="00B316FA">
        <w:rPr>
          <w:rFonts w:ascii="Times New Roman" w:eastAsia="Yu Gothic" w:hAnsi="Times New Roman" w:cs="Times New Roman" w:hint="eastAsia"/>
          <w:sz w:val="24"/>
          <w:szCs w:val="24"/>
          <w:lang w:eastAsia="ja-JP"/>
        </w:rPr>
        <w:t xml:space="preserve">surface coating; </w:t>
      </w:r>
      <w:r w:rsidR="007C0757" w:rsidRPr="00B316FA">
        <w:rPr>
          <w:rFonts w:ascii="Times New Roman" w:eastAsia="Yu Gothic" w:hAnsi="Times New Roman" w:cs="Times New Roman" w:hint="eastAsia"/>
          <w:sz w:val="24"/>
          <w:szCs w:val="24"/>
          <w:lang w:eastAsia="ja-JP"/>
        </w:rPr>
        <w:t>l</w:t>
      </w:r>
      <w:r w:rsidR="001A4DC1" w:rsidRPr="00B316FA">
        <w:rPr>
          <w:rFonts w:ascii="Times New Roman" w:hAnsi="Times New Roman" w:cs="Times New Roman" w:hint="eastAsia"/>
          <w:sz w:val="24"/>
          <w:szCs w:val="24"/>
        </w:rPr>
        <w:t>ithium-metal battery</w:t>
      </w:r>
    </w:p>
    <w:p w14:paraId="2B54B9B4" w14:textId="1E722089" w:rsidR="00476F62" w:rsidRPr="00B316FA" w:rsidRDefault="00476F62" w:rsidP="00C6283C">
      <w:pPr>
        <w:spacing w:line="360" w:lineRule="auto"/>
        <w:ind w:firstLineChars="200" w:firstLine="480"/>
        <w:rPr>
          <w:rFonts w:ascii="Times New Roman" w:eastAsia="Yu Gothic" w:hAnsi="Times New Roman" w:cs="Times New Roman"/>
          <w:sz w:val="24"/>
          <w:szCs w:val="24"/>
          <w:lang w:eastAsia="ja-JP"/>
        </w:rPr>
      </w:pPr>
    </w:p>
    <w:p w14:paraId="4BEAA0E9" w14:textId="77777777" w:rsidR="00C6283C" w:rsidRPr="00B316FA" w:rsidRDefault="00C6283C" w:rsidP="00C6283C">
      <w:pPr>
        <w:spacing w:line="360" w:lineRule="auto"/>
        <w:rPr>
          <w:rFonts w:ascii="Times New Roman" w:eastAsia="Yu Gothic" w:hAnsi="Times New Roman" w:cs="Times New Roman"/>
          <w:sz w:val="24"/>
          <w:szCs w:val="24"/>
          <w:lang w:eastAsia="ja-JP"/>
        </w:rPr>
      </w:pPr>
      <w:r w:rsidRPr="00B316FA">
        <w:rPr>
          <w:rFonts w:ascii="Times New Roman" w:eastAsia="Yu Gothic" w:hAnsi="Times New Roman" w:cs="Times New Roman" w:hint="eastAsia"/>
          <w:sz w:val="24"/>
          <w:szCs w:val="24"/>
          <w:lang w:eastAsia="ja-JP"/>
        </w:rPr>
        <w:t xml:space="preserve">Introduction </w:t>
      </w:r>
    </w:p>
    <w:p w14:paraId="2B552C01" w14:textId="539C87CF" w:rsidR="00C6283C" w:rsidRPr="00B316FA" w:rsidRDefault="00C6283C" w:rsidP="00C6283C">
      <w:pPr>
        <w:spacing w:line="360" w:lineRule="auto"/>
        <w:ind w:firstLineChars="200" w:firstLine="480"/>
        <w:rPr>
          <w:rFonts w:ascii="Times New Roman" w:hAnsi="Times New Roman" w:cs="Times New Roman"/>
          <w:sz w:val="24"/>
          <w:szCs w:val="24"/>
        </w:rPr>
      </w:pPr>
      <w:r w:rsidRPr="00B316FA">
        <w:rPr>
          <w:rFonts w:ascii="Times New Roman" w:hAnsi="Times New Roman" w:cs="Times New Roman" w:hint="eastAsia"/>
          <w:sz w:val="24"/>
          <w:szCs w:val="24"/>
        </w:rPr>
        <w:lastRenderedPageBreak/>
        <w:t xml:space="preserve">Lithium metal is considered an optimal choice </w:t>
      </w:r>
      <w:r w:rsidR="006A3329" w:rsidRPr="00B316FA">
        <w:rPr>
          <w:rFonts w:ascii="Times New Roman" w:eastAsia="Yu Gothic" w:hAnsi="Times New Roman" w:cs="Times New Roman" w:hint="eastAsia"/>
          <w:sz w:val="24"/>
          <w:szCs w:val="24"/>
          <w:lang w:eastAsia="ja-JP"/>
        </w:rPr>
        <w:t>as</w:t>
      </w:r>
      <w:r w:rsidRPr="00B316FA">
        <w:rPr>
          <w:rFonts w:ascii="Times New Roman" w:hAnsi="Times New Roman" w:cs="Times New Roman" w:hint="eastAsia"/>
          <w:sz w:val="24"/>
          <w:szCs w:val="24"/>
        </w:rPr>
        <w:t xml:space="preserve"> the </w:t>
      </w:r>
      <w:r w:rsidR="003036B1" w:rsidRPr="00B316FA">
        <w:rPr>
          <w:rFonts w:ascii="Times New Roman" w:eastAsia="Yu Gothic" w:hAnsi="Times New Roman" w:cs="Times New Roman" w:hint="eastAsia"/>
          <w:sz w:val="24"/>
          <w:szCs w:val="24"/>
          <w:lang w:eastAsia="ja-JP"/>
        </w:rPr>
        <w:t>anode</w:t>
      </w:r>
      <w:r w:rsidRPr="00B316FA">
        <w:rPr>
          <w:rFonts w:ascii="Times New Roman" w:hAnsi="Times New Roman" w:cs="Times New Roman" w:hint="eastAsia"/>
          <w:sz w:val="24"/>
          <w:szCs w:val="24"/>
        </w:rPr>
        <w:t xml:space="preserve"> material </w:t>
      </w:r>
      <w:r w:rsidR="006A3329" w:rsidRPr="00B316FA">
        <w:rPr>
          <w:rFonts w:ascii="Times New Roman" w:eastAsia="Yu Gothic" w:hAnsi="Times New Roman" w:cs="Times New Roman" w:hint="eastAsia"/>
          <w:sz w:val="24"/>
          <w:szCs w:val="24"/>
          <w:lang w:eastAsia="ja-JP"/>
        </w:rPr>
        <w:t>of</w:t>
      </w:r>
      <w:r w:rsidRPr="00B316FA">
        <w:rPr>
          <w:rFonts w:ascii="Times New Roman" w:hAnsi="Times New Roman" w:cs="Times New Roman" w:hint="eastAsia"/>
          <w:sz w:val="24"/>
          <w:szCs w:val="24"/>
        </w:rPr>
        <w:t xml:space="preserve"> future lithium-ion batteries because </w:t>
      </w:r>
      <w:r w:rsidR="003036B1" w:rsidRPr="00B316FA">
        <w:rPr>
          <w:rFonts w:ascii="Times New Roman" w:eastAsia="Yu Gothic" w:hAnsi="Times New Roman" w:cs="Times New Roman" w:hint="eastAsia"/>
          <w:sz w:val="24"/>
          <w:szCs w:val="24"/>
          <w:lang w:eastAsia="ja-JP"/>
        </w:rPr>
        <w:t xml:space="preserve">it has </w:t>
      </w:r>
      <w:r w:rsidR="004E423F" w:rsidRPr="00B316FA">
        <w:rPr>
          <w:rFonts w:ascii="Times New Roman" w:eastAsia="Yu Gothic" w:hAnsi="Times New Roman" w:cs="Times New Roman" w:hint="eastAsia"/>
          <w:sz w:val="24"/>
          <w:szCs w:val="24"/>
          <w:lang w:eastAsia="ja-JP"/>
        </w:rPr>
        <w:t xml:space="preserve">a </w:t>
      </w:r>
      <w:r w:rsidR="004E423F" w:rsidRPr="00B316FA">
        <w:rPr>
          <w:rFonts w:ascii="Times New Roman" w:hAnsi="Times New Roman" w:cs="Times New Roman" w:hint="eastAsia"/>
          <w:sz w:val="24"/>
          <w:szCs w:val="24"/>
        </w:rPr>
        <w:t>low redox potential</w:t>
      </w:r>
      <w:r w:rsidR="004E423F" w:rsidRPr="00B316FA">
        <w:rPr>
          <w:rFonts w:ascii="Times New Roman" w:eastAsia="Yu Gothic" w:hAnsi="Times New Roman" w:cs="Times New Roman" w:hint="eastAsia"/>
          <w:sz w:val="24"/>
          <w:szCs w:val="24"/>
          <w:lang w:eastAsia="ja-JP"/>
        </w:rPr>
        <w:t xml:space="preserve"> of </w:t>
      </w:r>
      <w:r w:rsidR="004E423F" w:rsidRPr="00B316FA">
        <w:rPr>
          <w:rFonts w:ascii="Times New Roman" w:hAnsi="Times New Roman" w:cs="Times New Roman" w:hint="eastAsia"/>
          <w:sz w:val="24"/>
          <w:szCs w:val="24"/>
        </w:rPr>
        <w:t>-3.04 V vs</w:t>
      </w:r>
      <w:r w:rsidR="00D80828" w:rsidRPr="00B316FA">
        <w:rPr>
          <w:rFonts w:ascii="Times New Roman" w:eastAsia="Yu Gothic" w:hAnsi="Times New Roman" w:cs="Times New Roman" w:hint="eastAsia"/>
          <w:sz w:val="24"/>
          <w:szCs w:val="24"/>
          <w:lang w:eastAsia="ja-JP"/>
        </w:rPr>
        <w:t>.</w:t>
      </w:r>
      <w:r w:rsidR="004E423F" w:rsidRPr="00B316FA">
        <w:rPr>
          <w:rFonts w:ascii="Times New Roman" w:hAnsi="Times New Roman" w:cs="Times New Roman" w:hint="eastAsia"/>
          <w:sz w:val="24"/>
          <w:szCs w:val="24"/>
        </w:rPr>
        <w:t xml:space="preserve"> </w:t>
      </w:r>
      <w:r w:rsidR="004E423F" w:rsidRPr="00B316FA">
        <w:rPr>
          <w:rFonts w:ascii="Times New Roman" w:eastAsia="Yu Gothic" w:hAnsi="Times New Roman" w:cs="Times New Roman" w:hint="eastAsia"/>
          <w:sz w:val="24"/>
          <w:szCs w:val="24"/>
          <w:lang w:eastAsia="ja-JP"/>
        </w:rPr>
        <w:t xml:space="preserve">SHE with </w:t>
      </w:r>
      <w:r w:rsidR="003036B1" w:rsidRPr="00B316FA">
        <w:rPr>
          <w:rFonts w:ascii="Times New Roman" w:eastAsia="Yu Gothic" w:hAnsi="Times New Roman" w:cs="Times New Roman" w:hint="eastAsia"/>
          <w:sz w:val="24"/>
          <w:szCs w:val="24"/>
          <w:lang w:eastAsia="ja-JP"/>
        </w:rPr>
        <w:t>a</w:t>
      </w:r>
      <w:r w:rsidRPr="00B316FA">
        <w:rPr>
          <w:rFonts w:ascii="Times New Roman" w:hAnsi="Times New Roman" w:cs="Times New Roman" w:hint="eastAsia"/>
          <w:sz w:val="24"/>
          <w:szCs w:val="24"/>
        </w:rPr>
        <w:t xml:space="preserve"> high theoretical specific capacity </w:t>
      </w:r>
      <w:r w:rsidR="003036B1" w:rsidRPr="00B316FA">
        <w:rPr>
          <w:rFonts w:ascii="Times New Roman" w:eastAsia="Yu Gothic" w:hAnsi="Times New Roman" w:cs="Times New Roman" w:hint="eastAsia"/>
          <w:sz w:val="24"/>
          <w:szCs w:val="24"/>
          <w:lang w:eastAsia="ja-JP"/>
        </w:rPr>
        <w:t xml:space="preserve">of </w:t>
      </w:r>
      <w:r w:rsidRPr="00B316FA">
        <w:rPr>
          <w:rFonts w:ascii="Times New Roman" w:hAnsi="Times New Roman" w:cs="Times New Roman" w:hint="eastAsia"/>
          <w:sz w:val="24"/>
          <w:szCs w:val="24"/>
        </w:rPr>
        <w:t xml:space="preserve">3860 </w:t>
      </w:r>
      <w:proofErr w:type="spellStart"/>
      <w:r w:rsidRPr="00B316FA">
        <w:rPr>
          <w:rFonts w:ascii="Times New Roman" w:hAnsi="Times New Roman" w:cs="Times New Roman" w:hint="eastAsia"/>
          <w:sz w:val="24"/>
          <w:szCs w:val="24"/>
        </w:rPr>
        <w:t>mAh</w:t>
      </w:r>
      <w:proofErr w:type="spellEnd"/>
      <w:r w:rsidRPr="00B316FA">
        <w:rPr>
          <w:rFonts w:ascii="Times New Roman" w:hAnsi="Times New Roman" w:cs="Times New Roman" w:hint="eastAsia"/>
          <w:sz w:val="24"/>
          <w:szCs w:val="24"/>
        </w:rPr>
        <w:t xml:space="preserve"> g</w:t>
      </w:r>
      <w:r w:rsidRPr="00B316FA">
        <w:rPr>
          <w:rFonts w:ascii="Times New Roman" w:hAnsi="Times New Roman" w:cs="Times New Roman"/>
          <w:sz w:val="24"/>
          <w:szCs w:val="24"/>
          <w:vertAlign w:val="superscript"/>
        </w:rPr>
        <w:t>-1</w:t>
      </w:r>
      <w:r w:rsidRPr="00B316FA">
        <w:rPr>
          <w:rFonts w:ascii="Times New Roman" w:hAnsi="Times New Roman" w:cs="Times New Roman" w:hint="eastAsia"/>
          <w:sz w:val="24"/>
          <w:szCs w:val="24"/>
        </w:rPr>
        <w:t>.</w:t>
      </w:r>
      <w:r w:rsidR="001517B6" w:rsidRPr="00B316FA">
        <w:rPr>
          <w:rFonts w:ascii="Times New Roman" w:hAnsi="Times New Roman" w:cs="Times New Roman"/>
          <w:sz w:val="24"/>
          <w:szCs w:val="24"/>
        </w:rPr>
        <w:fldChar w:fldCharType="begin"/>
      </w:r>
      <w:r w:rsidR="00A5266D" w:rsidRPr="00B316FA">
        <w:rPr>
          <w:rFonts w:ascii="Times New Roman" w:hAnsi="Times New Roman" w:cs="Times New Roman"/>
          <w:sz w:val="24"/>
          <w:szCs w:val="24"/>
        </w:rPr>
        <w:instrText xml:space="preserve"> ADDIN ZOTERO_ITEM CSL_CITATION {"citationID":"llnNQubS","properties":{"formattedCitation":"\\super [1\\uc0\\u8211{}3]\\nosupersub{}","plainCitation":"[1–3]","noteIndex":0},"citationItems":[{"id":179,"uris":["http://zotero.org/users/14167152/items/N8EWLVH5"],"itemData":{"id":179,"type":"article-journal","container-title":"Joule","DOI":"10.1016/j.joule.2017.10.007","ISSN":"2542-4785, 2542-4351","issue":"1","journalAbbreviation":"Joule","language":"English","note":"publisher: Elsevier","page":"110-124","source":"www.cell.com","title":"Behavior of Lithium Metal Anodes under Various Capacity Utilization and High Current Density in Lithium Metal Batteries","volume":"2","author":[{"family":"Jiao","given":"Shuhong"},{"family":"Zheng","given":"Jianming"},{"family":"Li","given":"Qiuyan"},{"family":"Li","given":"Xing"},{"family":"Engelhard","given":"Mark H."},{"family":"Cao","given":"Ruiguo"},{"family":"Zhang","given":"Ji-Guang"},{"family":"Xu","given":"Wu"}],"issued":{"date-parts":[["2018",1,17]]}}},{"id":171,"uris":["http://zotero.org/users/14167152/items/MCP63VAF"],"itemData":{"id":171,"type":"article-journal","abstract":"The practical application of lithium (Li) metal anode (LMA) is still hindered by non-uniformity of solid electrolyte interphase (SEI), formation of “dead” Li, and continuous consumption of electrolyte although LMA has an ultrahigh theoretical specific capacity and a very low electrochemical redox potential. Herein, a facile protection strategy is reported for LMA using a double layer (DL) coating that consists of a polyethylene oxide (PEO)-based bottom layer that is highly stable with LMA and promotes uniform ion flux, and a cross-linked polymer-based top layer that prevents solvation of PEO layer in electrolytes. Li deposited on DL-coated Li (DL@Li) exhibits a smoother surface and much larger size than that deposited on bare Li. The LiF/Li2O enriched SEI layer generated by the salt decomposition on top of DL@Li further suppresses the side reactions between Li and electrolyte. Driven by the abovementioned advantageous features, the DL@Li||LiNi0.6Mn0.2Co0.2O2 cells demonstrate capacity retention of 92.4% after 220 cycles at a current density of 2.1 mA cm–2 (C/2 rate) and stability at a high charging current density of 6.9 mA cm–2 (1.5 C rate). These results indicate that the DL protection is promising to overcome the rate limitation of LMAs and high energy-density Li metal batteries.","container-title":"Advanced Functional Materials","DOI":"10.1002/adfm.202207172","ISSN":"1616-3028","issue":"48","language":"en","license":"© 2022 Battelle Memorial Institute and The Authors. Advanced Functional Materials published by Wiley-VCH GmbH","note":"_eprint: https://onlinelibrary.wiley.com/doi/pdf/10.1002/adfm.202207172","page":"2207172","source":"Wiley Online Library","title":"High Current-Density-Charging Lithium Metal Batteries Enabled by Double-Layer Protected Lithium Metal Anode","volume":"32","author":[{"family":"Kim","given":"Ju-Myung"},{"family":"Engelhard","given":"Mark H."},{"family":"Lu","given":"Bingyu"},{"family":"Xu","given":"Yaobin"},{"family":"Tan","given":"Sha"},{"family":"Matthews","given":"Bethany E."},{"family":"Tripathi","given":"Shalini"},{"family":"Cao","given":"Xia"},{"family":"Niu","given":"Chaojiang"},{"family":"Hu","given":"Enyuan"},{"family":"Bak","given":"Seong-Min"},{"family":"Wang","given":"Chongmin"},{"family":"Meng","given":"Ying Shirley"},{"family":"Zhang","given":"Ji-Guang"},{"family":"Xu","given":"Wu"}],"issued":{"date-parts":[["2022"]]}}},{"id":181,"uris":["http://zotero.org/users/14167152/items/4B4TFEJL"],"itemData":{"id":181,"type":"article-journal","abstract":"Solid-state batteries (SSBs) are considered as the most promising next-generation high-energy-density energy storage devices due to their ability in addressing the safety concerns from organic electrolytes and enabling energy dense lithium anodes. To ensure the high energy density of SSBs, solid-state electrolytes (SSEs) are required to be thin and light-weight, and simultaneously offer a wide electrochemical window to pair with high-voltage cathodes. However, the decrease of SSE thickness and delicate structure may increase the cell safety risks, which is detrimental for the practical application of SSBs. Herein, to demonstrate a high-energy-density SSB with sufficient safety insurance, an ultrathin (4.2 µm) bilayer SSE with porous ceramic scaffold and double-layer Li+-conducting polymer, is proposed. The fire-resistant and stiff ceramic scaffold improves the safety capability and mechanical strength of the composite SSE, and the bilayer polymer structure enhances the compatibility of Li metal anode and high-voltage cathodes. The 3D ceramic facilitates Li-ion conduction and regulates Li deposition. Thus, high energy density of 506 Wh kg−1 and 1514 Wh L−1 is achieved based on LiNi0.8Co0.1Mn0.1O2 (NCM811) cathodes with a low N/P ratio and long lifespan over 3000 h. High-energy-density anode-free cells are further demonstrated.","container-title":"Advanced Materials","DOI":"10.1002/adma.202105329","ISSN":"1521-4095","issue":"45","language":"en","license":"© 2021 Wiley-VCH GmbH","note":"_eprint: https://onlinelibrary.wiley.com/doi/pdf/10.1002/adma.202105329","page":"2105329","source":"Wiley Online Library","title":"High Energy Density Solid State Lithium Metal Batteries Enabled by Sub-5 µm Solid Polymer Electrolytes","volume":"33","author":[{"family":"He","given":"Fei"},{"family":"Tang","given":"Wenjing"},{"family":"Zhang","given":"Xinyue"},{"family":"Deng","given":"Lijun"},{"family":"Luo","given":"Jiayan"}],"issued":{"date-parts":[["2021"]]}}}],"schema":"https://github.com/citation-style-language/schema/raw/master/csl-citation.json"} </w:instrText>
      </w:r>
      <w:r w:rsidR="001517B6" w:rsidRPr="00B316FA">
        <w:rPr>
          <w:rFonts w:ascii="Times New Roman" w:hAnsi="Times New Roman" w:cs="Times New Roman"/>
          <w:sz w:val="24"/>
          <w:szCs w:val="24"/>
        </w:rPr>
        <w:fldChar w:fldCharType="separate"/>
      </w:r>
      <w:r w:rsidR="00A5266D" w:rsidRPr="00B316FA">
        <w:rPr>
          <w:rFonts w:ascii="Times New Roman" w:hAnsi="Times New Roman" w:cs="Times New Roman"/>
          <w:kern w:val="0"/>
          <w:sz w:val="24"/>
          <w:vertAlign w:val="superscript"/>
        </w:rPr>
        <w:t>[1–3]</w:t>
      </w:r>
      <w:r w:rsidR="001517B6" w:rsidRPr="00B316FA">
        <w:rPr>
          <w:rFonts w:ascii="Times New Roman" w:hAnsi="Times New Roman" w:cs="Times New Roman"/>
          <w:sz w:val="24"/>
          <w:szCs w:val="24"/>
        </w:rPr>
        <w:fldChar w:fldCharType="end"/>
      </w:r>
      <w:r w:rsidR="00CF1B88" w:rsidRPr="00B316FA">
        <w:rPr>
          <w:rFonts w:ascii="Times New Roman" w:hAnsi="Times New Roman" w:cs="Times New Roman" w:hint="eastAsia"/>
          <w:sz w:val="24"/>
          <w:szCs w:val="24"/>
        </w:rPr>
        <w:t xml:space="preserve"> </w:t>
      </w:r>
      <w:r w:rsidRPr="00B316FA">
        <w:rPr>
          <w:rFonts w:ascii="Times New Roman" w:hAnsi="Times New Roman" w:cs="Times New Roman" w:hint="eastAsia"/>
          <w:sz w:val="24"/>
          <w:szCs w:val="24"/>
        </w:rPr>
        <w:t>Nevertheless, using a lithium metal anode in conventional liquid electrolyte systems can result in various</w:t>
      </w:r>
      <w:r w:rsidR="001517B6" w:rsidRPr="00B316FA">
        <w:rPr>
          <w:rFonts w:ascii="Times New Roman" w:hAnsi="Times New Roman" w:cs="Times New Roman" w:hint="eastAsia"/>
          <w:sz w:val="24"/>
          <w:szCs w:val="24"/>
        </w:rPr>
        <w:t xml:space="preserve"> </w:t>
      </w:r>
      <w:r w:rsidRPr="00B316FA">
        <w:rPr>
          <w:rFonts w:ascii="Times New Roman" w:hAnsi="Times New Roman" w:cs="Times New Roman" w:hint="eastAsia"/>
          <w:sz w:val="24"/>
          <w:szCs w:val="24"/>
        </w:rPr>
        <w:t xml:space="preserve">problems such as </w:t>
      </w:r>
      <w:r w:rsidR="00626722" w:rsidRPr="00B316FA">
        <w:rPr>
          <w:rFonts w:ascii="Times New Roman" w:hAnsi="Times New Roman" w:cs="Times New Roman" w:hint="eastAsia"/>
          <w:sz w:val="24"/>
          <w:szCs w:val="24"/>
        </w:rPr>
        <w:t xml:space="preserve">reduced </w:t>
      </w:r>
      <w:r w:rsidR="00626722" w:rsidRPr="00B316FA">
        <w:rPr>
          <w:rFonts w:ascii="Times New Roman" w:eastAsia="Yu Mincho" w:hAnsi="Times New Roman" w:cs="Times New Roman" w:hint="eastAsia"/>
          <w:sz w:val="24"/>
          <w:szCs w:val="24"/>
          <w:lang w:eastAsia="ja-JP"/>
        </w:rPr>
        <w:t>C</w:t>
      </w:r>
      <w:r w:rsidR="00626722" w:rsidRPr="00B316FA">
        <w:rPr>
          <w:rFonts w:ascii="Times New Roman" w:hAnsi="Times New Roman" w:cs="Times New Roman" w:hint="eastAsia"/>
          <w:sz w:val="24"/>
          <w:szCs w:val="24"/>
        </w:rPr>
        <w:t>oulombic efficiency,</w:t>
      </w:r>
      <w:r w:rsidR="00626722" w:rsidRPr="00B316FA">
        <w:rPr>
          <w:rFonts w:ascii="Times New Roman" w:eastAsia="Yu Gothic" w:hAnsi="Times New Roman" w:cs="Times New Roman" w:hint="eastAsia"/>
          <w:sz w:val="24"/>
          <w:szCs w:val="24"/>
          <w:lang w:eastAsia="ja-JP"/>
        </w:rPr>
        <w:t xml:space="preserve"> </w:t>
      </w:r>
      <w:r w:rsidRPr="00B316FA">
        <w:rPr>
          <w:rFonts w:ascii="Times New Roman" w:hAnsi="Times New Roman" w:cs="Times New Roman" w:hint="eastAsia"/>
          <w:sz w:val="24"/>
          <w:szCs w:val="24"/>
        </w:rPr>
        <w:t>unstable solid-electrolyte interphase (SEI), and safety concerns regarding the formation of lithium dendrite</w:t>
      </w:r>
      <w:r w:rsidR="001F00D2" w:rsidRPr="00B316FA">
        <w:rPr>
          <w:rFonts w:ascii="Times New Roman" w:eastAsia="Yu Gothic" w:hAnsi="Times New Roman" w:cs="Times New Roman" w:hint="eastAsia"/>
          <w:sz w:val="24"/>
          <w:szCs w:val="24"/>
          <w:lang w:eastAsia="ja-JP"/>
        </w:rPr>
        <w:t>s</w:t>
      </w:r>
      <w:r w:rsidRPr="00B316FA">
        <w:rPr>
          <w:rFonts w:ascii="Times New Roman" w:hAnsi="Times New Roman" w:cs="Times New Roman" w:hint="eastAsia"/>
          <w:sz w:val="24"/>
          <w:szCs w:val="24"/>
        </w:rPr>
        <w:t>.</w:t>
      </w:r>
      <w:r w:rsidR="00ED039C" w:rsidRPr="00B316FA">
        <w:rPr>
          <w:rFonts w:ascii="Times New Roman" w:hAnsi="Times New Roman" w:cs="Times New Roman"/>
          <w:sz w:val="24"/>
          <w:szCs w:val="24"/>
        </w:rPr>
        <w:fldChar w:fldCharType="begin"/>
      </w:r>
      <w:r w:rsidR="00A5266D" w:rsidRPr="00B316FA">
        <w:rPr>
          <w:rFonts w:ascii="Times New Roman" w:hAnsi="Times New Roman" w:cs="Times New Roman"/>
          <w:sz w:val="24"/>
          <w:szCs w:val="24"/>
        </w:rPr>
        <w:instrText xml:space="preserve"> ADDIN ZOTERO_ITEM CSL_CITATION {"citationID":"E6NyiTvJ","properties":{"formattedCitation":"\\super [4,5]\\nosupersub{}","plainCitation":"[4,5]","noteIndex":0},"citationItems":[{"id":23,"uris":["http://zotero.org/users/14167152/items/AJ7AEUVU"],"itemData":{"id":23,"type":"article-journal","abstract":"Poly(ethylene glycol) methyl ether methacrylate polymer networks (PEO-based networks), with or without anionic bis(trifluoromethanesulfonyl)imide (TFSI)-grafted groups, are promising electrolytes for Li–metal all solid-state batteries. Nevertheless, there is a need to enhance our current understanding of the physicochemical characteristics of these polymer networks to meet the mechanical and ionic conductivity property requirements for Li battery electrolyte materials. To address this challenge, our goal is to investigate the impact of the cross-linking density of the PEO-based network and the ethylene oxide/lithium ratio on mechanical properties (such as glass transition temperature and storage modulus) and ionic conductivity. We have synthesized a series of cross-linked PEO-based polymers (si-SPE for single ion solid polymer electrolyte) via solvent-free radical copolymerization. These polymers are synthesized by using commercially available lithium 3-[(trifluoromethane)sulfonamidosulfonyl]propyl methacrylate (LiMTFSI), poly(ethylene glycol)methyl ether methacrylate (PEGM), and [poly(ethylene glycol) dimethacrylate] (PEGDM). In addition, we have synthesized a series of cross-linked PEO-based polymers (SPE for solid polymer electrolyte) using LiTFSI as the ionic species. Most of the resulting polymer films are amorphous, self-standing, flexible, homogeneous, and thermally stable. Interestingly, our research has revealed a correlation between ionic conductivity and mechanical properties in both the SPE and si-SPE series. Ionic conductivity increases as glass transition temperature, α relaxation temperature, and storage modulus decrease, suggesting that Li+ transport is influenced by polymer chain flexibility and Li+/EO interaction.","container-title":"ACS Applied Materials &amp; Interfaces","DOI":"10.1021/acsami.3c19249","ISSN":"1944-8244","issue":"11","journalAbbreviation":"ACS Appl. Mater. Interfaces","note":"publisher: American Chemical Society","page":"13869-13881","source":"ACS Publications","title":"Correlation between Ionic Conductivity and Mechanical Properties of Solid-like PEO-based Polymer Electrolyte","volume":"16","author":[{"family":"Naboulsi","given":"Agathe"},{"family":"Chometon","given":"Ronan"},{"family":"Ribot","given":"François"},{"family":"Nguyen","given":"Giao"},{"family":"Fichet","given":"Odile"},{"family":"Laberty-Robert","given":"Christel"}],"issued":{"date-parts":[["2024",3,20]]}}},{"id":183,"uris":["http://zotero.org/users/14167152/items/M3VG2SF7"],"itemData":{"id":183,"type":"article-journal","abstract":"The low ionic conductivity and short service life of solid polymer electrolytes (SPEs) limit the application of ambient-temperature polymer lithium metal batteries, which is perhaps a result of the inherent restricted segment movement of the polymer at room temperature. Herein, an ambient-temperature dual-layer solid polymer electrolyte is developed and the related working mechanisms are innovatively investigated. In the strategy, poly(propylene carbonate) (PPC)/succinonitrile (SN) contacts with the cathode while polyethylene oxide (PEO)/Li7La3Zr2O12 is adopted near the anode. Molecular dynamics simulations demonstrate the formation of solvated sheath-like structure [SN···Li+], which demonstrates strong interaction with polymers (PPC···[SN···Li+]/PEO···[SN···Li+]). Further density functional theory calculations show that these structures, allow rapid transport of Li ions through polymer segments. These results are confirmed with Fourier transform infrared spectroscopy and nuclear magnetic resonance. Therefore, the Li-ion transport mechanism for ambient-temperature SPEs can be reasonably revealed. Remarkably, the binding energy between PPC and SN is stronger than that of PEO, which helps avoid the parasitic reaction between SN and Li. A low overpotential of 55 mV is exhibited for Li/Li symmetrical cells after 1000 h. Notably, a capacity retention of 86.3% is maintained for LiNi0.6Co0.2Mn0.2O2/Li cell at 25 °C, implying good application potential in ambient-temperature high voltage lithium metal batteries.","container-title":"Advanced Energy Materials","DOI":"10.1002/aenm.202204036","ISSN":"1614-6840","issue":"16","language":"en","license":"© 2023 Wiley-VCH GmbH","note":"_eprint: https://onlinelibrary.wiley.com/doi/pdf/10.1002/aenm.202204036","page":"2204036","source":"Wiley Online Library","title":"Li-Ion Transfer Mechanism of Ambient-Temperature Solid Polymer Electrolyte toward Lithium Metal Battery","volume":"13","author":[{"family":"Wang","given":"Su"},{"family":"Sun","given":"Qifang"},{"family":"Zhang","given":"Qing"},{"family":"Li","given":"Chen"},{"family":"Xu","given":"Chaoran"},{"family":"Ma","given":"Yue"},{"family":"Shi","given":"Xixi"},{"family":"Zhang","given":"Hongzhou"},{"family":"Song","given":"Dawei"},{"family":"Zhang","given":"Lianqi"}],"issued":{"date-parts":[["2023"]]}}}],"schema":"https://github.com/citation-style-language/schema/raw/master/csl-citation.json"} </w:instrText>
      </w:r>
      <w:r w:rsidR="00ED039C" w:rsidRPr="00B316FA">
        <w:rPr>
          <w:rFonts w:ascii="Times New Roman" w:hAnsi="Times New Roman" w:cs="Times New Roman"/>
          <w:sz w:val="24"/>
          <w:szCs w:val="24"/>
        </w:rPr>
        <w:fldChar w:fldCharType="separate"/>
      </w:r>
      <w:r w:rsidR="00A5266D" w:rsidRPr="00B316FA">
        <w:rPr>
          <w:rFonts w:ascii="Times New Roman" w:hAnsi="Times New Roman" w:cs="Times New Roman"/>
          <w:kern w:val="0"/>
          <w:sz w:val="24"/>
          <w:vertAlign w:val="superscript"/>
        </w:rPr>
        <w:t>[4,5]</w:t>
      </w:r>
      <w:r w:rsidR="00ED039C" w:rsidRPr="00B316FA">
        <w:rPr>
          <w:rFonts w:ascii="Times New Roman" w:hAnsi="Times New Roman" w:cs="Times New Roman"/>
          <w:sz w:val="24"/>
          <w:szCs w:val="24"/>
        </w:rPr>
        <w:fldChar w:fldCharType="end"/>
      </w:r>
      <w:r w:rsidR="001F00D2" w:rsidRPr="00B316FA" w:rsidDel="001F00D2">
        <w:rPr>
          <w:rFonts w:ascii="Times New Roman" w:hAnsi="Times New Roman" w:cs="Times New Roman" w:hint="eastAsia"/>
          <w:sz w:val="24"/>
          <w:szCs w:val="24"/>
        </w:rPr>
        <w:t xml:space="preserve"> </w:t>
      </w:r>
      <w:r w:rsidR="001F00D2" w:rsidRPr="00B316FA">
        <w:rPr>
          <w:rFonts w:ascii="Times New Roman" w:eastAsia="Yu Gothic" w:hAnsi="Times New Roman" w:cs="Times New Roman" w:hint="eastAsia"/>
          <w:sz w:val="24"/>
          <w:szCs w:val="24"/>
          <w:lang w:eastAsia="ja-JP"/>
        </w:rPr>
        <w:t xml:space="preserve">Solid-state electrolytes </w:t>
      </w:r>
      <w:r w:rsidR="007A47B1" w:rsidRPr="00B316FA">
        <w:rPr>
          <w:rFonts w:ascii="Times New Roman" w:eastAsia="Yu Gothic" w:hAnsi="Times New Roman" w:cs="Times New Roman" w:hint="eastAsia"/>
          <w:sz w:val="24"/>
          <w:szCs w:val="24"/>
          <w:lang w:eastAsia="ja-JP"/>
        </w:rPr>
        <w:t xml:space="preserve">have been extensively studied as they can potentially </w:t>
      </w:r>
      <w:r w:rsidRPr="00B316FA">
        <w:rPr>
          <w:rFonts w:ascii="Times New Roman" w:hAnsi="Times New Roman" w:cs="Times New Roman" w:hint="eastAsia"/>
          <w:sz w:val="24"/>
          <w:szCs w:val="24"/>
        </w:rPr>
        <w:t xml:space="preserve">overcome the </w:t>
      </w:r>
      <w:r w:rsidR="001F00D2" w:rsidRPr="00B316FA">
        <w:rPr>
          <w:rFonts w:ascii="Times New Roman" w:eastAsia="Yu Gothic" w:hAnsi="Times New Roman" w:cs="Times New Roman" w:hint="eastAsia"/>
          <w:sz w:val="24"/>
          <w:szCs w:val="24"/>
          <w:lang w:eastAsia="ja-JP"/>
        </w:rPr>
        <w:t>safety issues of</w:t>
      </w:r>
      <w:r w:rsidRPr="00B316FA">
        <w:rPr>
          <w:rFonts w:ascii="Times New Roman" w:hAnsi="Times New Roman" w:cs="Times New Roman" w:hint="eastAsia"/>
          <w:sz w:val="24"/>
          <w:szCs w:val="24"/>
        </w:rPr>
        <w:t xml:space="preserve"> lithium metal batteries.</w:t>
      </w:r>
      <w:r w:rsidR="001517B6" w:rsidRPr="00B316FA">
        <w:rPr>
          <w:rFonts w:ascii="Times New Roman" w:hAnsi="Times New Roman" w:cs="Times New Roman"/>
          <w:sz w:val="24"/>
          <w:szCs w:val="24"/>
        </w:rPr>
        <w:fldChar w:fldCharType="begin"/>
      </w:r>
      <w:r w:rsidR="00A5266D" w:rsidRPr="00B316FA">
        <w:rPr>
          <w:rFonts w:ascii="Times New Roman" w:hAnsi="Times New Roman" w:cs="Times New Roman"/>
          <w:sz w:val="24"/>
          <w:szCs w:val="24"/>
        </w:rPr>
        <w:instrText xml:space="preserve"> ADDIN ZOTERO_ITEM CSL_CITATION {"citationID":"rRdSiB4e","properties":{"formattedCitation":"\\super [6\\uc0\\u8211{}8]\\nosupersub{}","plainCitation":"[6–8]","noteIndex":0},"citationItems":[{"id":283,"uris":["http://zotero.org/users/14167152/items/3AV3FFRE"],"itemData":{"id":283,"type":"article-journal","abstract":"Remarkable improvement of the ionic conductivity of inorganic solid electrolytes (SEs) exceeding 10 mS cm−1 at room temperature has opened up the opportunities to realize the commercialization of solid-state batteries (SSBs). The transition to the intrinsically inflammable SEs also promises that SSBs would successfully utilize lithium metal anode thus achieving the high-energy-density lithium metal batteries without the risk of a safety hazard. However, the practical operation of solid-state lithium metal batteries (SSLMBs) still faces the challenges of the poor cycle stability and the low energy efficiency, which are coupled with the interface stability and even with the dendrite growth of lithium metal. This article overviews current understandings regarding the underlying origins of the issues in employing the lithium metal anode in SSLMBs from the five main standpoints: i) the chemical/electrochemical interfacial stability, ii) the microscopic evolution of interfacial morphology, iii) the intrinsic diffusivity of lithium atom/vacancy at the interface, iv) imperfections (defect/pores), and v) non-negligible electronic conductivity of SEs. The discussions are followed on the state-of-the-art efforts and strategies to overcome these respective challenges. Finally, the authors provide their perspectives for the future research directions toward achieving the commercial level of high-energy SSLMBs.","container-title":"Advanced Materials","DOI":"10.1002/adma.202104666","ISSN":"1521-4095","issue":"4","language":"en","license":"© 2021 Wiley-VCH GmbH","note":"_eprint: https://onlinelibrary.wiley.com/doi/pdf/10.1002/adma.202104666","page":"2104666","source":"Wiley Online Library","title":"Challenges and Strategies towards Practically Feasible Solid-State Lithium Metal Batteries","volume":"34","author":[{"family":"Yoon","given":"Kyungho"},{"family":"Lee","given":"Sunyoung"},{"family":"Oh","given":"Kyungbae"},{"family":"Kang","given":"Kisuk"}],"issued"</w:instrText>
      </w:r>
      <w:r w:rsidR="00A5266D" w:rsidRPr="00B316FA">
        <w:rPr>
          <w:rFonts w:ascii="Times New Roman" w:hAnsi="Times New Roman" w:cs="Times New Roman" w:hint="eastAsia"/>
          <w:sz w:val="24"/>
          <w:szCs w:val="24"/>
        </w:rPr>
        <w:instrText>:{"date-parts":[["2022"]]}}},{"id":286,"uris":["http://zotero.org/users/14167152/items/QUVWLXPH"],"itemData":{"id":286,"type":"webpage","title":"Toward High</w:instrText>
      </w:r>
      <w:r w:rsidR="00A5266D" w:rsidRPr="00B316FA">
        <w:rPr>
          <w:rFonts w:ascii="Times New Roman" w:hAnsi="Times New Roman" w:cs="Times New Roman" w:hint="eastAsia"/>
          <w:sz w:val="24"/>
          <w:szCs w:val="24"/>
        </w:rPr>
        <w:instrText>‐</w:instrText>
      </w:r>
      <w:r w:rsidR="00A5266D" w:rsidRPr="00B316FA">
        <w:rPr>
          <w:rFonts w:ascii="Times New Roman" w:hAnsi="Times New Roman" w:cs="Times New Roman" w:hint="eastAsia"/>
          <w:sz w:val="24"/>
          <w:szCs w:val="24"/>
        </w:rPr>
        <w:instrText>Energy</w:instrText>
      </w:r>
      <w:r w:rsidR="00A5266D" w:rsidRPr="00B316FA">
        <w:rPr>
          <w:rFonts w:ascii="Times New Roman" w:hAnsi="Times New Roman" w:cs="Times New Roman" w:hint="eastAsia"/>
          <w:sz w:val="24"/>
          <w:szCs w:val="24"/>
        </w:rPr>
        <w:instrText>‐</w:instrText>
      </w:r>
      <w:r w:rsidR="00A5266D" w:rsidRPr="00B316FA">
        <w:rPr>
          <w:rFonts w:ascii="Times New Roman" w:hAnsi="Times New Roman" w:cs="Times New Roman" w:hint="eastAsia"/>
          <w:sz w:val="24"/>
          <w:szCs w:val="24"/>
        </w:rPr>
        <w:instrText>Density Lithium Metal Batteries: Opportunities and Challenges for Solid Organic Electrolyte</w:instrText>
      </w:r>
      <w:r w:rsidR="00A5266D" w:rsidRPr="00B316FA">
        <w:rPr>
          <w:rFonts w:ascii="Times New Roman" w:hAnsi="Times New Roman" w:cs="Times New Roman"/>
          <w:sz w:val="24"/>
          <w:szCs w:val="24"/>
        </w:rPr>
        <w:instrText>s - Wang - 2020 - Advanced Materials - Wiley Online Library","URL":"https://onlinelibrary.wiley.com/doi/full/10.1002/adma.201905219","accessed":{"date-parts":[["2024",12,18]]}}},{"id":28,"uris":["http://zotero.org/users/14167152/items/3R7J9ZCE"],"itemData":{"id":28,"type":"article-journal","abstract":"Safety issues rising from the use of conventional liquid electrolytes in lithium-based batteries are currently limiting their application to electric vehicles and large-scale energy storage from renewable sources. Polymeric electrolytes represent a solution to this problem due to their intrinsic safety. Ideally, polymer electrolytes should display both high lithium transference number (tLi+) and ionic conductivity. Practically, strategies for increasing tLi+</w:instrText>
      </w:r>
      <w:r w:rsidR="00A5266D" w:rsidRPr="00B316FA">
        <w:rPr>
          <w:rFonts w:ascii="Times New Roman" w:hAnsi="Times New Roman" w:cs="Times New Roman" w:hint="eastAsia"/>
          <w:sz w:val="24"/>
          <w:szCs w:val="24"/>
        </w:rPr>
        <w:instrText xml:space="preserve"> often result in low ionic conductivity and vice versa. Herein, networked polymer electrolytes simultaneously displaying tLi+ approaching unity and high ionic conductivity (</w:instrText>
      </w:r>
      <w:r w:rsidR="00A5266D" w:rsidRPr="00B316FA">
        <w:rPr>
          <w:rFonts w:ascii="Times New Roman" w:hAnsi="Times New Roman" w:cs="Times New Roman" w:hint="eastAsia"/>
          <w:sz w:val="24"/>
          <w:szCs w:val="24"/>
        </w:rPr>
        <w:instrText>σ</w:instrText>
      </w:r>
      <w:r w:rsidR="00A5266D" w:rsidRPr="00B316FA">
        <w:rPr>
          <w:rFonts w:ascii="Times New Roman" w:hAnsi="Times New Roman" w:cs="Times New Roman" w:hint="eastAsia"/>
          <w:sz w:val="24"/>
          <w:szCs w:val="24"/>
        </w:rPr>
        <w:instrText xml:space="preserve"> </w:instrText>
      </w:r>
      <w:r w:rsidR="00A5266D" w:rsidRPr="00B316FA">
        <w:rPr>
          <w:rFonts w:ascii="Times New Roman" w:hAnsi="Times New Roman" w:cs="Times New Roman" w:hint="eastAsia"/>
          <w:sz w:val="24"/>
          <w:szCs w:val="24"/>
        </w:rPr>
        <w:instrText>≈</w:instrText>
      </w:r>
      <w:r w:rsidR="00A5266D" w:rsidRPr="00B316FA">
        <w:rPr>
          <w:rFonts w:ascii="Times New Roman" w:hAnsi="Times New Roman" w:cs="Times New Roman" w:hint="eastAsia"/>
          <w:sz w:val="24"/>
          <w:szCs w:val="24"/>
        </w:rPr>
        <w:instrText xml:space="preserve"> 10</w:instrText>
      </w:r>
      <w:r w:rsidR="00A5266D" w:rsidRPr="00B316FA">
        <w:rPr>
          <w:rFonts w:ascii="Times New Roman" w:hAnsi="Times New Roman" w:cs="Times New Roman" w:hint="eastAsia"/>
          <w:sz w:val="24"/>
          <w:szCs w:val="24"/>
        </w:rPr>
        <w:instrText>–</w:instrText>
      </w:r>
      <w:r w:rsidR="00A5266D" w:rsidRPr="00B316FA">
        <w:rPr>
          <w:rFonts w:ascii="Times New Roman" w:hAnsi="Times New Roman" w:cs="Times New Roman" w:hint="eastAsia"/>
          <w:sz w:val="24"/>
          <w:szCs w:val="24"/>
        </w:rPr>
        <w:instrText>4 S cm</w:instrText>
      </w:r>
      <w:r w:rsidR="00A5266D" w:rsidRPr="00B316FA">
        <w:rPr>
          <w:rFonts w:ascii="Times New Roman" w:hAnsi="Times New Roman" w:cs="Times New Roman" w:hint="eastAsia"/>
          <w:sz w:val="24"/>
          <w:szCs w:val="24"/>
        </w:rPr>
        <w:instrText>–</w:instrText>
      </w:r>
      <w:r w:rsidR="00A5266D" w:rsidRPr="00B316FA">
        <w:rPr>
          <w:rFonts w:ascii="Times New Roman" w:hAnsi="Times New Roman" w:cs="Times New Roman" w:hint="eastAsia"/>
          <w:sz w:val="24"/>
          <w:szCs w:val="24"/>
        </w:rPr>
        <w:instrText xml:space="preserve">1 at 25 </w:instrText>
      </w:r>
      <w:r w:rsidR="00A5266D" w:rsidRPr="00B316FA">
        <w:rPr>
          <w:rFonts w:ascii="Times New Roman" w:hAnsi="Times New Roman" w:cs="Times New Roman" w:hint="eastAsia"/>
          <w:sz w:val="24"/>
          <w:szCs w:val="24"/>
        </w:rPr>
        <w:instrText>°</w:instrText>
      </w:r>
      <w:r w:rsidR="00A5266D" w:rsidRPr="00B316FA">
        <w:rPr>
          <w:rFonts w:ascii="Times New Roman" w:hAnsi="Times New Roman" w:cs="Times New Roman" w:hint="eastAsia"/>
          <w:sz w:val="24"/>
          <w:szCs w:val="24"/>
        </w:rPr>
        <w:instrText>C) are presented. Lithium cells operating at room temperatu</w:instrText>
      </w:r>
      <w:r w:rsidR="00A5266D" w:rsidRPr="00B316FA">
        <w:rPr>
          <w:rFonts w:ascii="Times New Roman" w:hAnsi="Times New Roman" w:cs="Times New Roman"/>
          <w:sz w:val="24"/>
          <w:szCs w:val="24"/>
        </w:rPr>
        <w:instrText xml:space="preserve">re demonstrate the promising prospect of these materials.","container-title":"ACS Energy Letters","DOI":"10.1021/acsenergylett.6b00216","issue":"4","journalAbbreviation":"ACS Energy Lett.","note":"publisher: American Chemical Society","page":"678-682","source":"ACS Publications","title":"Single-Ion Conducting Polymer Electrolytes for Lithium Metal Polymer Batteries that Operate at Ambient Temperature","volume":"1","author":[{"family":"Porcarelli","given":"Luca"},{"family":"Shaplov","given":"Alexander S."},{"family":"Bella","given":"Federico"},{"family":"Nair","given":"Jijeesh R."},{"family":"Mecerreyes","given":"David"},{"family":"Gerbaldi","given":"Claudio"}],"issued":{"date-parts":[["2016",10,14]]}}}],"schema":"https://github.com/citation-style-language/schema/raw/master/csl-citation.json"} </w:instrText>
      </w:r>
      <w:r w:rsidR="001517B6" w:rsidRPr="00B316FA">
        <w:rPr>
          <w:rFonts w:ascii="Times New Roman" w:hAnsi="Times New Roman" w:cs="Times New Roman"/>
          <w:sz w:val="24"/>
          <w:szCs w:val="24"/>
        </w:rPr>
        <w:fldChar w:fldCharType="separate"/>
      </w:r>
      <w:r w:rsidR="00A5266D" w:rsidRPr="00B316FA">
        <w:rPr>
          <w:rFonts w:ascii="Times New Roman" w:hAnsi="Times New Roman" w:cs="Times New Roman"/>
          <w:kern w:val="0"/>
          <w:sz w:val="24"/>
          <w:vertAlign w:val="superscript"/>
        </w:rPr>
        <w:t>[6–8]</w:t>
      </w:r>
      <w:r w:rsidR="001517B6" w:rsidRPr="00B316FA">
        <w:rPr>
          <w:rFonts w:ascii="Times New Roman" w:hAnsi="Times New Roman" w:cs="Times New Roman"/>
          <w:sz w:val="24"/>
          <w:szCs w:val="24"/>
        </w:rPr>
        <w:fldChar w:fldCharType="end"/>
      </w:r>
      <w:r w:rsidRPr="00B316FA">
        <w:rPr>
          <w:rFonts w:ascii="Times New Roman" w:hAnsi="Times New Roman" w:cs="Times New Roman" w:hint="eastAsia"/>
          <w:sz w:val="24"/>
          <w:szCs w:val="24"/>
        </w:rPr>
        <w:t xml:space="preserve"> Among them, solid polymer electrolytes (SPEs) </w:t>
      </w:r>
      <w:r w:rsidR="008F757A" w:rsidRPr="00B316FA">
        <w:rPr>
          <w:rFonts w:ascii="Times New Roman" w:eastAsia="Yu Gothic" w:hAnsi="Times New Roman" w:cs="Times New Roman" w:hint="eastAsia"/>
          <w:sz w:val="24"/>
          <w:szCs w:val="24"/>
          <w:lang w:eastAsia="ja-JP"/>
        </w:rPr>
        <w:t xml:space="preserve">with </w:t>
      </w:r>
      <w:r w:rsidRPr="00B316FA">
        <w:rPr>
          <w:rFonts w:ascii="Times New Roman" w:hAnsi="Times New Roman" w:cs="Times New Roman" w:hint="eastAsia"/>
          <w:sz w:val="24"/>
          <w:szCs w:val="24"/>
        </w:rPr>
        <w:t>poly</w:t>
      </w:r>
      <w:r w:rsidR="00825F1A" w:rsidRPr="00B316FA">
        <w:rPr>
          <w:rFonts w:ascii="Times New Roman" w:eastAsia="Yu Gothic" w:hAnsi="Times New Roman" w:cs="Times New Roman" w:hint="eastAsia"/>
          <w:sz w:val="24"/>
          <w:szCs w:val="24"/>
          <w:lang w:eastAsia="ja-JP"/>
        </w:rPr>
        <w:t>(</w:t>
      </w:r>
      <w:r w:rsidRPr="00B316FA">
        <w:rPr>
          <w:rFonts w:ascii="Times New Roman" w:hAnsi="Times New Roman" w:cs="Times New Roman" w:hint="eastAsia"/>
          <w:sz w:val="24"/>
          <w:szCs w:val="24"/>
        </w:rPr>
        <w:t>ethylene oxide</w:t>
      </w:r>
      <w:r w:rsidR="00825F1A" w:rsidRPr="00B316FA">
        <w:rPr>
          <w:rFonts w:ascii="Times New Roman" w:eastAsia="Yu Gothic" w:hAnsi="Times New Roman" w:cs="Times New Roman" w:hint="eastAsia"/>
          <w:sz w:val="24"/>
          <w:szCs w:val="24"/>
          <w:lang w:eastAsia="ja-JP"/>
        </w:rPr>
        <w:t>)</w:t>
      </w:r>
      <w:r w:rsidRPr="00B316FA">
        <w:rPr>
          <w:rFonts w:ascii="Times New Roman" w:hAnsi="Times New Roman" w:cs="Times New Roman" w:hint="eastAsia"/>
          <w:sz w:val="24"/>
          <w:szCs w:val="24"/>
        </w:rPr>
        <w:t xml:space="preserve"> (PEO) are widely recognized as a viable solution due to their minimal interfacial resistance, excellent stability towards lithium metal ions, and superior ionic conductivity.</w:t>
      </w:r>
      <w:r w:rsidR="00ED039C" w:rsidRPr="00B316FA">
        <w:rPr>
          <w:rFonts w:ascii="Times New Roman" w:hAnsi="Times New Roman" w:cs="Times New Roman"/>
          <w:sz w:val="24"/>
          <w:szCs w:val="24"/>
        </w:rPr>
        <w:fldChar w:fldCharType="begin"/>
      </w:r>
      <w:r w:rsidR="00A5266D" w:rsidRPr="00B316FA">
        <w:rPr>
          <w:rFonts w:ascii="Times New Roman" w:hAnsi="Times New Roman" w:cs="Times New Roman"/>
          <w:sz w:val="24"/>
          <w:szCs w:val="24"/>
        </w:rPr>
        <w:instrText xml:space="preserve"> ADDIN ZOTERO_ITEM CSL_CITATION {"citationID":"VQprsslx","properties":{"formattedCitation":"\\super [9]\\nosupersub{}","plainCitation":"[9]","noteIndex":0},"citationItems":[{"id":189,"uris":["http://zotero.org/users/14167152/items/XBILDZW2"],"itemData":{"id":189,"type":"article-journal","abstract":"Polymer-based solid electrolytes (PSEs) have attracted tremendous interests for the next-generation lithium batteries in terms of high safety and energy density along with good flexibility. Remarkable performances have been demonstrated in PSEs, which endowed PSEs with the potential to replace liquid electrolytes to meet the market demands. In this review, polymer matrices, different polymer architectures, and functional filler materials used in PSEs are discussed to explore the design concepts, methodologies, working mechanisms, and pros and cons of various PSEs. In addition, their recent notable applications in all-solid-state lithium ion batteries, lithium–sulfur batteries, suppression of lithium dendrites, and flexible lithium batteries are also introduced. Finally, the challenges and future prospects are sketched to provide strategies to explore novel PSEs for high-performance all-solid-state lithium batteries.","container-title":"Advanced Functional Materials","DOI":"10.1002/adfm.202007598","ISSN":"1616-3028","issue":"9","language":"en","license":"© 2020 Wiley-VCH GmbH","note":"_eprint: https://onlinelibrary.wiley.com/doi/pdf/10.1002/adfm.202007598","page":"2007598","source":"Wiley Online Library","title":"Polymer-Based Solid Electrolytes: Material Selection, Design, and Application","title-short":"Polymer-Based Solid Electrolytes","volume":"31","author":[{"family":"Xi","given":"Guan"},{"family":"Xiao","given":"Min"},{"family":"Wang","given":"Shuanjin"},{"family":"Han","given":"Dongmei"},{"family":"Li","given":"Yuning"},{"family":"Meng","given":"Yuezhong"}],"issued":{"date-parts":[["2021"]]}}}],"schema":"https://github.com/citation-style-language/schema/raw/master/csl-citation.json"} </w:instrText>
      </w:r>
      <w:r w:rsidR="00ED039C" w:rsidRPr="00B316FA">
        <w:rPr>
          <w:rFonts w:ascii="Times New Roman" w:hAnsi="Times New Roman" w:cs="Times New Roman"/>
          <w:sz w:val="24"/>
          <w:szCs w:val="24"/>
        </w:rPr>
        <w:fldChar w:fldCharType="separate"/>
      </w:r>
      <w:r w:rsidR="00A5266D" w:rsidRPr="00B316FA">
        <w:rPr>
          <w:rFonts w:ascii="Times New Roman" w:hAnsi="Times New Roman" w:cs="Times New Roman"/>
          <w:kern w:val="0"/>
          <w:sz w:val="24"/>
          <w:vertAlign w:val="superscript"/>
        </w:rPr>
        <w:t>[9]</w:t>
      </w:r>
      <w:r w:rsidR="00ED039C" w:rsidRPr="00B316FA">
        <w:rPr>
          <w:rFonts w:ascii="Times New Roman" w:hAnsi="Times New Roman" w:cs="Times New Roman"/>
          <w:sz w:val="24"/>
          <w:szCs w:val="24"/>
        </w:rPr>
        <w:fldChar w:fldCharType="end"/>
      </w:r>
      <w:r w:rsidR="004145C4" w:rsidRPr="00B316FA">
        <w:rPr>
          <w:rFonts w:ascii="Times New Roman" w:hAnsi="Times New Roman" w:cs="Times New Roman"/>
          <w:sz w:val="24"/>
          <w:szCs w:val="24"/>
        </w:rPr>
        <w:t xml:space="preserve"> </w:t>
      </w:r>
    </w:p>
    <w:p w14:paraId="7D85FF92" w14:textId="54390488" w:rsidR="00C6283C" w:rsidRPr="00B316FA" w:rsidRDefault="00C6283C" w:rsidP="00C6283C">
      <w:pPr>
        <w:spacing w:line="360" w:lineRule="auto"/>
        <w:ind w:firstLineChars="200" w:firstLine="480"/>
        <w:rPr>
          <w:rFonts w:ascii="Times New Roman" w:hAnsi="Times New Roman" w:cs="Times New Roman"/>
          <w:sz w:val="24"/>
          <w:szCs w:val="24"/>
        </w:rPr>
      </w:pPr>
      <w:r w:rsidRPr="00B316FA">
        <w:rPr>
          <w:rFonts w:ascii="Times New Roman" w:hAnsi="Times New Roman" w:cs="Times New Roman" w:hint="eastAsia"/>
          <w:sz w:val="24"/>
          <w:szCs w:val="24"/>
        </w:rPr>
        <w:t xml:space="preserve">PEO-based </w:t>
      </w:r>
      <w:r w:rsidR="007A47B1" w:rsidRPr="00B316FA">
        <w:rPr>
          <w:rFonts w:ascii="Times New Roman" w:eastAsia="Yu Gothic" w:hAnsi="Times New Roman" w:cs="Times New Roman" w:hint="eastAsia"/>
          <w:sz w:val="24"/>
          <w:szCs w:val="24"/>
          <w:lang w:eastAsia="ja-JP"/>
        </w:rPr>
        <w:t>SPEs</w:t>
      </w:r>
      <w:r w:rsidRPr="00B316FA">
        <w:rPr>
          <w:rFonts w:ascii="Times New Roman" w:hAnsi="Times New Roman" w:cs="Times New Roman" w:hint="eastAsia"/>
          <w:sz w:val="24"/>
          <w:szCs w:val="24"/>
        </w:rPr>
        <w:t xml:space="preserve"> </w:t>
      </w:r>
      <w:r w:rsidR="008A1196" w:rsidRPr="00B316FA">
        <w:rPr>
          <w:rFonts w:ascii="Times New Roman" w:eastAsia="Yu Gothic" w:hAnsi="Times New Roman" w:cs="Times New Roman" w:hint="eastAsia"/>
          <w:sz w:val="24"/>
          <w:szCs w:val="24"/>
          <w:lang w:eastAsia="ja-JP"/>
        </w:rPr>
        <w:t xml:space="preserve">is </w:t>
      </w:r>
      <w:r w:rsidRPr="00B316FA">
        <w:rPr>
          <w:rFonts w:ascii="Times New Roman" w:hAnsi="Times New Roman" w:cs="Times New Roman" w:hint="eastAsia"/>
          <w:sz w:val="24"/>
          <w:szCs w:val="24"/>
        </w:rPr>
        <w:t xml:space="preserve">typically </w:t>
      </w:r>
      <w:r w:rsidR="008A1196" w:rsidRPr="00B316FA">
        <w:rPr>
          <w:rFonts w:ascii="Times New Roman" w:eastAsia="Yu Gothic" w:hAnsi="Times New Roman" w:cs="Times New Roman" w:hint="eastAsia"/>
          <w:sz w:val="24"/>
          <w:szCs w:val="24"/>
          <w:lang w:eastAsia="ja-JP"/>
        </w:rPr>
        <w:t>made with a lithium salt in</w:t>
      </w:r>
      <w:r w:rsidRPr="00B316FA">
        <w:rPr>
          <w:rFonts w:ascii="Times New Roman" w:hAnsi="Times New Roman" w:cs="Times New Roman" w:hint="eastAsia"/>
          <w:sz w:val="24"/>
          <w:szCs w:val="24"/>
        </w:rPr>
        <w:t xml:space="preserve"> </w:t>
      </w:r>
      <w:r w:rsidR="007A47B1" w:rsidRPr="00B316FA">
        <w:rPr>
          <w:rFonts w:ascii="Times New Roman" w:eastAsia="Yu Gothic" w:hAnsi="Times New Roman" w:cs="Times New Roman" w:hint="eastAsia"/>
          <w:sz w:val="24"/>
          <w:szCs w:val="24"/>
          <w:lang w:eastAsia="ja-JP"/>
        </w:rPr>
        <w:t xml:space="preserve">a </w:t>
      </w:r>
      <w:r w:rsidRPr="00B316FA">
        <w:rPr>
          <w:rFonts w:ascii="Times New Roman" w:hAnsi="Times New Roman" w:cs="Times New Roman" w:hint="eastAsia"/>
          <w:sz w:val="24"/>
          <w:szCs w:val="24"/>
        </w:rPr>
        <w:t>polymer matri</w:t>
      </w:r>
      <w:r w:rsidR="007A47B1" w:rsidRPr="00B316FA">
        <w:rPr>
          <w:rFonts w:ascii="Times New Roman" w:eastAsia="Yu Gothic" w:hAnsi="Times New Roman" w:cs="Times New Roman" w:hint="eastAsia"/>
          <w:sz w:val="24"/>
          <w:szCs w:val="24"/>
          <w:lang w:eastAsia="ja-JP"/>
        </w:rPr>
        <w:t>x</w:t>
      </w:r>
      <w:r w:rsidRPr="00B316FA">
        <w:rPr>
          <w:rFonts w:ascii="Times New Roman" w:hAnsi="Times New Roman" w:cs="Times New Roman" w:hint="eastAsia"/>
          <w:sz w:val="24"/>
          <w:szCs w:val="24"/>
        </w:rPr>
        <w:t xml:space="preserve">. The ethylene oxide (EO) groups in the polymer chain can interact with </w:t>
      </w:r>
      <w:r w:rsidR="00634941" w:rsidRPr="00B316FA">
        <w:rPr>
          <w:rFonts w:ascii="Times New Roman" w:eastAsia="Yu Gothic" w:hAnsi="Times New Roman" w:cs="Times New Roman" w:hint="eastAsia"/>
          <w:sz w:val="24"/>
          <w:szCs w:val="24"/>
          <w:lang w:eastAsia="ja-JP"/>
        </w:rPr>
        <w:t xml:space="preserve">dissociated </w:t>
      </w:r>
      <w:r w:rsidRPr="00B316FA">
        <w:rPr>
          <w:rFonts w:ascii="Times New Roman" w:hAnsi="Times New Roman" w:cs="Times New Roman" w:hint="eastAsia"/>
          <w:sz w:val="24"/>
          <w:szCs w:val="24"/>
        </w:rPr>
        <w:t>lithium ions</w:t>
      </w:r>
      <w:r w:rsidR="00634941" w:rsidRPr="00B316FA">
        <w:rPr>
          <w:rFonts w:ascii="Times New Roman" w:eastAsia="Yu Gothic" w:hAnsi="Times New Roman" w:cs="Times New Roman" w:hint="eastAsia"/>
          <w:sz w:val="24"/>
          <w:szCs w:val="24"/>
          <w:lang w:eastAsia="ja-JP"/>
        </w:rPr>
        <w:t xml:space="preserve"> from the salt</w:t>
      </w:r>
      <w:r w:rsidRPr="00B316FA">
        <w:rPr>
          <w:rFonts w:ascii="Times New Roman" w:hAnsi="Times New Roman" w:cs="Times New Roman" w:hint="eastAsia"/>
          <w:sz w:val="24"/>
          <w:szCs w:val="24"/>
        </w:rPr>
        <w:t>, facilitating their transport through the chain segments.</w:t>
      </w:r>
      <w:r w:rsidR="00ED039C" w:rsidRPr="00B316FA">
        <w:rPr>
          <w:rFonts w:ascii="Times New Roman" w:hAnsi="Times New Roman" w:cs="Times New Roman"/>
          <w:sz w:val="24"/>
          <w:szCs w:val="24"/>
        </w:rPr>
        <w:fldChar w:fldCharType="begin"/>
      </w:r>
      <w:r w:rsidR="00A5266D" w:rsidRPr="00B316FA">
        <w:rPr>
          <w:rFonts w:ascii="Times New Roman" w:hAnsi="Times New Roman" w:cs="Times New Roman"/>
          <w:sz w:val="24"/>
          <w:szCs w:val="24"/>
        </w:rPr>
        <w:instrText xml:space="preserve"> ADDIN ZOTERO_ITEM CSL_CITATION {"citationID":"DAX9b1zx","properties":{"formattedCitation":"\\super [10]\\nosupersub{}","plainCitation":"[10]","noteIndex":0},"citationItems":[{"id":192,"uris":["http://zotero.org/users/14167152/items/AWDVD2BZ"],"itemData":{"id":192,"type":"article-journal","abstract":"The motivation for lithium battery development and a discussion of ion conducting polymers as separators begin this review, which includes a short history of polymer electrolyte research, a summary of the major parameters that determine lithium ion transport in polymer matrices, and consequences for solid polymer electrolyte development. Two major strategies for the application of ion conducting polymers as separators in lithium batteries are identified: One is the development of highly conductive materials via the crosslinking of mobile chains to form networks, which are then swollen by lithium salt solutions (“gel electrolytes”). The other is the construction of solid polymer electrolytes (SPEs) with supramolecular architectures, which intrinsically give rise to much enhanced mechanical strength. These materials as yet exhibit relatively common conductivity levels but may be applied as very thin films. Molecular composites based on poly(p-phenylene)- (PPP)-reinforced SPEs are a striking example of this direction. Neither strategy has as yet led to a “breakthrough” with respect to technical application, at least not for electrically powered vehicles. Before being used as separators, the gel electrolytes must be strengthened, while the molecularly reinforced solid polymer electrolytes must demonstrate improved conductivity.","container-title":"Advanced Materials","DOI":"10.1002/(SICI)1521-4095(199804)10:6&lt;439::AID-ADMA439&gt;3.0.CO;2-I","ISSN":"1521-4095","issue":"6","language":"en","license":"© 1998 WILEY-VCH Verlag GmbH, Weinheim, Fed. Rep. of Germany","note":"_eprint: https://onlinelibrary.wiley.com/doi/pdf/10.1002/%28SICI%291521-4095%28199804%2910%3A6%3C439%3A%3AAID-ADMA439%3E3.0.CO%3B2-I","page":"439-448","source":"Wiley Online Library","title":"Polymer Electrolytes for Lithium-Ion Batteries","volume":"10","author":[{"family":"Meyer","given":"Wolfgang H."}],"issued":{"date-parts":[["1998"]]}}}],"schema":"https://github.com/citation-style-language/schema/raw/master/csl-citation.json"} </w:instrText>
      </w:r>
      <w:r w:rsidR="00ED039C" w:rsidRPr="00B316FA">
        <w:rPr>
          <w:rFonts w:ascii="Times New Roman" w:hAnsi="Times New Roman" w:cs="Times New Roman"/>
          <w:sz w:val="24"/>
          <w:szCs w:val="24"/>
        </w:rPr>
        <w:fldChar w:fldCharType="separate"/>
      </w:r>
      <w:r w:rsidR="00A5266D" w:rsidRPr="00B316FA">
        <w:rPr>
          <w:rFonts w:ascii="Times New Roman" w:hAnsi="Times New Roman" w:cs="Times New Roman"/>
          <w:kern w:val="0"/>
          <w:sz w:val="24"/>
          <w:vertAlign w:val="superscript"/>
        </w:rPr>
        <w:t>[10]</w:t>
      </w:r>
      <w:r w:rsidR="00ED039C" w:rsidRPr="00B316FA">
        <w:rPr>
          <w:rFonts w:ascii="Times New Roman" w:hAnsi="Times New Roman" w:cs="Times New Roman"/>
          <w:sz w:val="24"/>
          <w:szCs w:val="24"/>
        </w:rPr>
        <w:fldChar w:fldCharType="end"/>
      </w:r>
      <w:r w:rsidRPr="00B316FA">
        <w:rPr>
          <w:rFonts w:ascii="Times New Roman" w:hAnsi="Times New Roman" w:cs="Times New Roman" w:hint="eastAsia"/>
          <w:sz w:val="24"/>
          <w:szCs w:val="24"/>
        </w:rPr>
        <w:t xml:space="preserve"> In addition to these fundamental components, fillers are </w:t>
      </w:r>
      <w:r w:rsidR="00EF5C69" w:rsidRPr="00B316FA">
        <w:rPr>
          <w:rFonts w:ascii="Times New Roman" w:eastAsia="Yu Gothic" w:hAnsi="Times New Roman" w:cs="Times New Roman" w:hint="eastAsia"/>
          <w:sz w:val="24"/>
          <w:szCs w:val="24"/>
          <w:lang w:eastAsia="ja-JP"/>
        </w:rPr>
        <w:t>often</w:t>
      </w:r>
      <w:r w:rsidRPr="00B316FA">
        <w:rPr>
          <w:rFonts w:ascii="Times New Roman" w:hAnsi="Times New Roman" w:cs="Times New Roman" w:hint="eastAsia"/>
          <w:sz w:val="24"/>
          <w:szCs w:val="24"/>
        </w:rPr>
        <w:t xml:space="preserve"> incorporated to enhance</w:t>
      </w:r>
      <w:r w:rsidR="00EF5C69" w:rsidRPr="00B316FA">
        <w:rPr>
          <w:rFonts w:ascii="Times New Roman" w:eastAsia="Yu Gothic" w:hAnsi="Times New Roman" w:cs="Times New Roman" w:hint="eastAsia"/>
          <w:sz w:val="24"/>
          <w:szCs w:val="24"/>
          <w:lang w:eastAsia="ja-JP"/>
        </w:rPr>
        <w:t xml:space="preserve"> the</w:t>
      </w:r>
      <w:r w:rsidRPr="00B316FA">
        <w:rPr>
          <w:rFonts w:ascii="Times New Roman" w:hAnsi="Times New Roman" w:cs="Times New Roman" w:hint="eastAsia"/>
          <w:sz w:val="24"/>
          <w:szCs w:val="24"/>
        </w:rPr>
        <w:t xml:space="preserve"> mechanical properties </w:t>
      </w:r>
      <w:r w:rsidR="00EF5C69" w:rsidRPr="00B316FA">
        <w:rPr>
          <w:rFonts w:ascii="Times New Roman" w:eastAsia="Yu Gothic" w:hAnsi="Times New Roman" w:cs="Times New Roman" w:hint="eastAsia"/>
          <w:sz w:val="24"/>
          <w:szCs w:val="24"/>
          <w:lang w:eastAsia="ja-JP"/>
        </w:rPr>
        <w:t xml:space="preserve">of the SPE </w:t>
      </w:r>
      <w:r w:rsidRPr="00B316FA">
        <w:rPr>
          <w:rFonts w:ascii="Times New Roman" w:hAnsi="Times New Roman" w:cs="Times New Roman" w:hint="eastAsia"/>
          <w:sz w:val="24"/>
          <w:szCs w:val="24"/>
        </w:rPr>
        <w:t xml:space="preserve">and improve </w:t>
      </w:r>
      <w:r w:rsidR="005F4E0B" w:rsidRPr="00B316FA">
        <w:rPr>
          <w:rFonts w:ascii="Times New Roman" w:eastAsia="Yu Gothic" w:hAnsi="Times New Roman" w:cs="Times New Roman" w:hint="eastAsia"/>
          <w:sz w:val="24"/>
          <w:szCs w:val="24"/>
          <w:lang w:eastAsia="ja-JP"/>
        </w:rPr>
        <w:t xml:space="preserve">its </w:t>
      </w:r>
      <w:r w:rsidRPr="00B316FA">
        <w:rPr>
          <w:rFonts w:ascii="Times New Roman" w:hAnsi="Times New Roman" w:cs="Times New Roman" w:hint="eastAsia"/>
          <w:sz w:val="24"/>
          <w:szCs w:val="24"/>
        </w:rPr>
        <w:t>ionic conductivity. Traditional inorganic fillers such as Al</w:t>
      </w:r>
      <w:r w:rsidRPr="00B316FA">
        <w:rPr>
          <w:rFonts w:ascii="Times New Roman" w:hAnsi="Times New Roman" w:cs="Times New Roman" w:hint="eastAsia"/>
          <w:sz w:val="24"/>
          <w:szCs w:val="24"/>
          <w:vertAlign w:val="subscript"/>
        </w:rPr>
        <w:t>2</w:t>
      </w:r>
      <w:r w:rsidRPr="00B316FA">
        <w:rPr>
          <w:rFonts w:ascii="Times New Roman" w:hAnsi="Times New Roman" w:cs="Times New Roman" w:hint="eastAsia"/>
          <w:sz w:val="24"/>
          <w:szCs w:val="24"/>
        </w:rPr>
        <w:t>O</w:t>
      </w:r>
      <w:r w:rsidRPr="00B316FA">
        <w:rPr>
          <w:rFonts w:ascii="Times New Roman" w:hAnsi="Times New Roman" w:cs="Times New Roman" w:hint="eastAsia"/>
          <w:sz w:val="24"/>
          <w:szCs w:val="24"/>
          <w:vertAlign w:val="subscript"/>
        </w:rPr>
        <w:t>3</w:t>
      </w:r>
      <w:r w:rsidRPr="00B316FA">
        <w:rPr>
          <w:rFonts w:ascii="Times New Roman" w:hAnsi="Times New Roman" w:cs="Times New Roman" w:hint="eastAsia"/>
          <w:sz w:val="24"/>
          <w:szCs w:val="24"/>
        </w:rPr>
        <w:t>,</w:t>
      </w:r>
      <w:r w:rsidR="00ED039C" w:rsidRPr="00B316FA">
        <w:rPr>
          <w:rFonts w:ascii="Times New Roman" w:hAnsi="Times New Roman" w:cs="Times New Roman"/>
          <w:sz w:val="24"/>
          <w:szCs w:val="24"/>
        </w:rPr>
        <w:fldChar w:fldCharType="begin"/>
      </w:r>
      <w:r w:rsidR="001032B8" w:rsidRPr="00B316FA">
        <w:rPr>
          <w:rFonts w:ascii="Times New Roman" w:hAnsi="Times New Roman" w:cs="Times New Roman"/>
          <w:sz w:val="24"/>
          <w:szCs w:val="24"/>
        </w:rPr>
        <w:instrText xml:space="preserve"> ADDIN ZOTERO_ITEM CSL_CITATION {"citationID":"jKqJlNJP","properties":{"formattedCitation":"\\super [11\\uc0\\u8211{}13]\\nosupersub{}","plainCitation":"[11–13]","noteIndex":0},"citationItems":[{"id":197,"uris":["http://zotero.org/users/14167152/items/9PZ</w:instrText>
      </w:r>
      <w:r w:rsidR="001032B8" w:rsidRPr="00B316FA">
        <w:rPr>
          <w:rFonts w:ascii="Times New Roman" w:hAnsi="Times New Roman" w:cs="Times New Roman" w:hint="eastAsia"/>
          <w:sz w:val="24"/>
          <w:szCs w:val="24"/>
        </w:rPr>
        <w:instrText>PEUH4"],"itemData":{"id":197,"type":"article-journal","abstract":"The ion mobility and ion coordination in PEOnLiX (X=N(SO2CF3)2 (NTf2) or CF3SO3 (Tf)) polymer electrolytes (2</w:instrText>
      </w:r>
      <w:r w:rsidR="001032B8" w:rsidRPr="00B316FA">
        <w:rPr>
          <w:rFonts w:ascii="Times New Roman" w:hAnsi="Times New Roman" w:cs="Times New Roman" w:hint="eastAsia"/>
          <w:sz w:val="24"/>
          <w:szCs w:val="24"/>
        </w:rPr>
        <w:instrText>≤</w:instrText>
      </w:r>
      <w:r w:rsidR="001032B8" w:rsidRPr="00B316FA">
        <w:rPr>
          <w:rFonts w:ascii="Times New Roman" w:hAnsi="Times New Roman" w:cs="Times New Roman" w:hint="eastAsia"/>
          <w:sz w:val="24"/>
          <w:szCs w:val="24"/>
        </w:rPr>
        <w:instrText>n</w:instrText>
      </w:r>
      <w:r w:rsidR="001032B8" w:rsidRPr="00B316FA">
        <w:rPr>
          <w:rFonts w:ascii="Times New Roman" w:hAnsi="Times New Roman" w:cs="Times New Roman" w:hint="eastAsia"/>
          <w:sz w:val="24"/>
          <w:szCs w:val="24"/>
        </w:rPr>
        <w:instrText>≤</w:instrText>
      </w:r>
      <w:r w:rsidR="001032B8" w:rsidRPr="00B316FA">
        <w:rPr>
          <w:rFonts w:ascii="Times New Roman" w:hAnsi="Times New Roman" w:cs="Times New Roman" w:hint="eastAsia"/>
          <w:sz w:val="24"/>
          <w:szCs w:val="24"/>
        </w:rPr>
        <w:instrText>20) were investigated employing a range of advanced solid state NMR approache</w:instrText>
      </w:r>
      <w:r w:rsidR="001032B8" w:rsidRPr="00B316FA">
        <w:rPr>
          <w:rFonts w:ascii="Times New Roman" w:hAnsi="Times New Roman" w:cs="Times New Roman"/>
          <w:sz w:val="24"/>
          <w:szCs w:val="24"/>
        </w:rPr>
        <w:instrText>s. Temperature-dependent 7Li and 19F (MAS) NMR experiments were used to study the mobility of both anions and cations in the polymer electrolyte complexes as a function of the nature of the anion and the presence of nanoscaled Al2O3. Significant fractions of mobile ions only occurred in the salt-poor PEOnLiNTf2 electrolytes, whereas virtually no ion mobility was observed in the PEOnLiTf electrolytes at ambient temperatures. The spatial relationship between cations and anions in PEOnLiNTf2 structures was investigated employing 19F–{7Li} REDOR NMR spectroscopy. The results clearly allow for an unambiguous assignment of the signals observed in 19F MAS spectra of PEO3LiNTf2 to crystallographically non-equivalent trifluoromethyl residues, and to obtain clear information about the ion coordination motifs in PEO2- and PEO6LiNTf2, whose structures have not been solved so far. Furthermore, the influence of alumina particles on the local Li coordination and dynamics within the nano-composites was studied. In contrast to e.g. polyphosphazene based nano-composites, no interaction between Li cations and the Al2O3 surface could be detected. Instead, the results indicate that the particles partially suppress the crystallization of the PEO6LiNTf2 complex, thereby leading to increased ionic conductivities.","container-title":"Solid State Ionics","DOI":"10.1016/j.ssi.2010.02.005","ISSN":"0167-2738","issue":"11","journalAbbreviation":"Solid State Ionics","page":"489-495","source":"ScienceDirect","title":"Cation–anion coordination, ion mobility and the effect of Al2O3 addition in PEO based polymer electrolytes","volume":"181","author":[{"family":"Köster","given":"Thomas K. -J."},{"family":"Wüllen","given":"Leo","non-dropping-particle":"van"}],"issued":{"date-parts":[["2010",4,29]]}}},{"id":307,"uris":["http://zotero.org/users/14167152/items/R5Q7QMI3"],"itemData":{"id":307,"type":"article-journal","abstract":"The behaviour of PEO8LiClO4 with different quantities of α-Al2O3 or γ-Al2O3 was investigated using DSC, AC conductivity and 7Li NMR experiments. DSC results showed that the presence of the filler does not change the glass transition temperature of the electrolyte but, on the other hand, modifies the quantity of its crystalline phase. From the AC impedance measurements, it was observed that the sample with the highest conductivity at room temperature is PEO8LiClO4 5.3 wt.% α-Al2O3. The change in the quantity of crystalline phase cannot alone explain the conductivity data, and it is suggested that the space charge contribution in the interphase of the filler particles and the polymeric chains influences the behaviour of the samples. The 7Li NMR results showed that line width narrowing begins at temperatures close to Tg. From the hydrogen decoupling experiments it was possi</w:instrText>
      </w:r>
      <w:r w:rsidR="001032B8" w:rsidRPr="00B316FA">
        <w:rPr>
          <w:rFonts w:ascii="Times New Roman" w:hAnsi="Times New Roman" w:cs="Times New Roman" w:hint="eastAsia"/>
          <w:sz w:val="24"/>
          <w:szCs w:val="24"/>
        </w:rPr>
        <w:instrText>ble to estimate the Li</w:instrText>
      </w:r>
      <w:r w:rsidR="001032B8" w:rsidRPr="00B316FA">
        <w:rPr>
          <w:rFonts w:ascii="Times New Roman" w:hAnsi="Times New Roman" w:cs="Times New Roman" w:hint="eastAsia"/>
          <w:sz w:val="24"/>
          <w:szCs w:val="24"/>
        </w:rPr>
        <w:instrText></w:instrText>
      </w:r>
      <w:r w:rsidR="001032B8" w:rsidRPr="00B316FA">
        <w:rPr>
          <w:rFonts w:ascii="Times New Roman" w:hAnsi="Times New Roman" w:cs="Times New Roman" w:hint="eastAsia"/>
          <w:sz w:val="24"/>
          <w:szCs w:val="24"/>
        </w:rPr>
        <w:instrText>H average distances as 2.7 Å. The Li</w:instrText>
      </w:r>
      <w:r w:rsidR="001032B8" w:rsidRPr="00B316FA">
        <w:rPr>
          <w:rFonts w:ascii="Times New Roman" w:hAnsi="Times New Roman" w:cs="Times New Roman" w:hint="eastAsia"/>
          <w:sz w:val="24"/>
          <w:szCs w:val="24"/>
        </w:rPr>
        <w:instrText></w:instrText>
      </w:r>
      <w:r w:rsidR="001032B8" w:rsidRPr="00B316FA">
        <w:rPr>
          <w:rFonts w:ascii="Times New Roman" w:hAnsi="Times New Roman" w:cs="Times New Roman" w:hint="eastAsia"/>
          <w:sz w:val="24"/>
          <w:szCs w:val="24"/>
        </w:rPr>
        <w:instrText>Li distance was calculated as being between 2.6 and 3.5 Å depending on the number of near neighbours lithium nuclei used in the model.","container-title":"Electrochimica Acta","DOI":"10.1016/S001</w:instrText>
      </w:r>
      <w:r w:rsidR="001032B8" w:rsidRPr="00B316FA">
        <w:rPr>
          <w:rFonts w:ascii="Times New Roman" w:hAnsi="Times New Roman" w:cs="Times New Roman"/>
          <w:sz w:val="24"/>
          <w:szCs w:val="24"/>
        </w:rPr>
        <w:instrText xml:space="preserve">3-4686(01)00900-8","ISSN":"0013-4686","issue":"11","journalAbbreviation":"Electrochimica Acta","page":"1677-1682","source":"ScienceDirect","title":"Characterisation of PEO–Al2O3 composite polymer electrolytes","volume":"47","author":[{"family":"Tambelli","given":"C. C."},{"family":"Bloise","given":"A. C."},{"family":"Rosário","given":"A. V."},{"family":"Pereira","given":"E. C."},{"family":"Magon","given":"C. J."},{"family":"Donoso","given":"J. P."}],"issued":{"date-parts":[["2002",3,20]]}}},{"id":309,"uris":["http://zotero.org/users/14167152/items/BLGZW988"],"itemData":{"id":309,"type":"article-journal","abstract":"Due to the high surface activity, excellent hydrophilicity, and thermal stability, alumina (Al2O3) ceramic materials are extensively employed as modified additives for separator materials and solid-state electrolytes to construct lithium-ion batteries with high safety and high energy density. This review delves into the progress on the utilization of Al2O3 in separator materials and solid-state electrolytes of lithium-ion batteries, elucidating the action mechanism of Al2O3 and its specific roles in various manufacturing processes. Finally, the challenges and future prospects of Al2O3 in practical applications are outlined, providing strategies for the manufacture of high-performance lithium-ion batteries.","container-title":"Energy Storage Materials","DOI":"10.1016/j.ensm.2024.103575","ISSN":"2405-8297","journalAbbreviation":"Energy Storage Materials","page":"103575","source":"ScienceDirect","title":"The application of Al2O3 in separators and solid electrolytes of lithium-ion battery: A review","title-short":"The application of Al2O3 in separators and solid electrolytes of lithium-ion battery","volume":"71","author":[{"family":"Liu","given":"Huaxin"},{"family":"Liu","given":"Chang"},{"family":"Zhou","given":"Yuehua"},{"family":"Zhang","given":"Yi"},{"family":"Deng","given":"Wentao"},{"family":"Zou","given":"Guoqiang"},{"family":"Hou","given":"Hongshuai"},{"family":"Ji","given":"Xiaobo"}],"issued":{"date-parts":[["2024",8,1]]}}}],"schema":"https://github.com/citation-style-language/schema/raw/master/csl-citation.json"} </w:instrText>
      </w:r>
      <w:r w:rsidR="00ED039C" w:rsidRPr="00B316FA">
        <w:rPr>
          <w:rFonts w:ascii="Times New Roman" w:hAnsi="Times New Roman" w:cs="Times New Roman"/>
          <w:sz w:val="24"/>
          <w:szCs w:val="24"/>
        </w:rPr>
        <w:fldChar w:fldCharType="separate"/>
      </w:r>
      <w:r w:rsidR="001032B8" w:rsidRPr="00B316FA">
        <w:rPr>
          <w:rFonts w:ascii="Times New Roman" w:hAnsi="Times New Roman" w:cs="Times New Roman"/>
          <w:kern w:val="0"/>
          <w:sz w:val="24"/>
          <w:vertAlign w:val="superscript"/>
        </w:rPr>
        <w:t>[11–13]</w:t>
      </w:r>
      <w:r w:rsidR="00ED039C" w:rsidRPr="00B316FA">
        <w:rPr>
          <w:rFonts w:ascii="Times New Roman" w:hAnsi="Times New Roman" w:cs="Times New Roman"/>
          <w:sz w:val="24"/>
          <w:szCs w:val="24"/>
        </w:rPr>
        <w:fldChar w:fldCharType="end"/>
      </w:r>
      <w:r w:rsidRPr="00B316FA">
        <w:rPr>
          <w:rFonts w:ascii="Times New Roman" w:hAnsi="Times New Roman" w:cs="Times New Roman" w:hint="eastAsia"/>
          <w:sz w:val="24"/>
          <w:szCs w:val="24"/>
        </w:rPr>
        <w:t xml:space="preserve"> TiO</w:t>
      </w:r>
      <w:r w:rsidRPr="00B316FA">
        <w:rPr>
          <w:rFonts w:ascii="Times New Roman" w:hAnsi="Times New Roman" w:cs="Times New Roman" w:hint="eastAsia"/>
          <w:sz w:val="24"/>
          <w:szCs w:val="24"/>
          <w:vertAlign w:val="subscript"/>
        </w:rPr>
        <w:t>2</w:t>
      </w:r>
      <w:r w:rsidR="00ED1B97" w:rsidRPr="00B316FA">
        <w:rPr>
          <w:rFonts w:ascii="Times New Roman" w:hAnsi="Times New Roman" w:cs="Times New Roman"/>
          <w:sz w:val="24"/>
          <w:szCs w:val="24"/>
        </w:rPr>
        <w:fldChar w:fldCharType="begin"/>
      </w:r>
      <w:r w:rsidR="001032B8" w:rsidRPr="00B316FA">
        <w:rPr>
          <w:rFonts w:ascii="Times New Roman" w:hAnsi="Times New Roman" w:cs="Times New Roman"/>
          <w:sz w:val="24"/>
          <w:szCs w:val="24"/>
        </w:rPr>
        <w:instrText xml:space="preserve"> ADDIN ZOTERO_ITEM CSL_CITATION {"citationID":"6LrhHLEZ","properties":{"formattedCitation":"\\super [14\\uc0\\u8211{}16]\\nosupersub{}","plainCitation":"[14–16]","noteIndex":0},"citationItems":[{"id":201,"uris":["http://zotero.org/users/14167152/items/XDMKI6PY"],"itemData":{"id":201,"type":"article-journal","abstract":"Ionic conductivity of poly(ethylene oxide)–lithium trifluoromethanesulfonate (LiCF3SO3 or LiTf) based polymer electrolyte has been increased by incorporating TiO2 nano-filler. Incorporation of 10 wt.% TiO2 exhibited the highest conductivity enhancement with a value of 4.9×10−5 S cm−1 at 30°C. A further enhancement in conductivity to a value of 1.6×10−4 Scm−1 at 30°C has been obtained by the incorporation of 50wt.% ethylene carbonate (EC) plasticizer. Both additives cause a reduction of the PEO crystalline phase content and an increased segmental flexibility leading to conductivity enhancement.","container-title":"Solid State Ionics","DOI":"10.1016/j.ssi.2014.08.002","ISSN":"0167-2738","journalAbbreviation":"Solid State Ionics","page":"25-28","source":"ScienceDirect","title":"Effect of TiO2 nano-filler and EC plasticizer on electrical and thermal properties of poly(ethylene oxide) (PEO) based solid polymer electrolytes","volume":"266","author":[{"family":"Vignarooban","given":"K."},{"family":"Dissanayake","given":"M. A. K. L."},{"family":"Albinsson","given":"I."},{"family":"Mellander","given":"B. -E."}],"issued":{"date-parts":[["2014",11,15]]}}},{"id":303,"uris":["http://zotero.org/users/14167152/items/LUX6ACF8"],"itemData":{"id":303,"type":"article-journal","abstract":"Lithium Metal Batteries (LMB) require solid or quasi-solid electrolytes able to block dendrites formation during cell cycling. Polymer-in-ceramic nanocomposites with the ceramic fraction exceeding the one normally used as the filler (&gt;10 ÷ 15 wt%) are among the most interesting options on the table. Here, we report on a new hybrid material encompassing brush-like TiO2 nanocrystals functionalized with low molecular weight poly(ethylene oxide) (PEO). The nanocomposite electrolyte membranes are then obtained by blending the brush-like nanocrystals with high molecular weight PEO and LiTFSI. The intrinsic chemical compatibility among the PEO moieties allows a TiO2 content as high as </w:instrText>
      </w:r>
      <w:r w:rsidR="001032B8" w:rsidRPr="00B316FA">
        <w:rPr>
          <w:rFonts w:ascii="Cambria Math" w:hAnsi="Cambria Math" w:cs="Cambria Math"/>
          <w:sz w:val="24"/>
          <w:szCs w:val="24"/>
        </w:rPr>
        <w:instrText>∼</w:instrText>
      </w:r>
      <w:r w:rsidR="001032B8" w:rsidRPr="00B316FA">
        <w:rPr>
          <w:rFonts w:ascii="Times New Roman" w:hAnsi="Times New Roman" w:cs="Times New Roman"/>
          <w:sz w:val="24"/>
          <w:szCs w:val="24"/>
        </w:rPr>
        <w:instrText xml:space="preserve">39 wt% (90:10 w/w functionalized nanocrystals/PEO-LiTFSI), while maintaining good processability and mechanical resistance. The 50:50 w/w nanocomposite electrolyte (18.8 wt% functionalized TiO2) displays ionic conductivity of 3 × 10−4 S cm−1 at 70 °C. Stripping/plating experiments show an excellent long-term behavior even at relatively high currents of 200 μA cm−2. Upon testing in a lab-scale Li/electrolyte/LiFePO4 cell, the material delivers 130 mAh g−1 and 120 mAh g−1 after 40 and 50 cycles at 0.05 and 0.1 mA, respectively, with Coulombic efficiency exceeding 99.5%, which demonstrates the very promising prospects of these newly developed nanocomposite solid electrolyte for future development of LMBs.","container-title":"Journal of The Electrochemical Society","DOI":"10.1149/1945-7111/ab7c72","ISSN":"1945-7111","issue":"7","journalAbbreviation":"J. Electrochem. Soc.","language":"en","note":"publisher: IOP Publishing","page":"070535","source":"Institute of Physics","title":"Polymer-in-Ceramic Nanocomposite Solid Electrolyte for Lithium Metal Batteries Encompassing PEO-Grafted TiO2 Nanocrystals","volume":"167","author":[{"family":"Colombo","given":"Francesco"},{"family":"Bonizzoni","given":"Simone"},{"family":"Ferrara","given":"Chiara"},{"family":"Simonutti","given":"Roberto"},{"family":"Mauri","given":"Michele"},{"family":"Falco","given":"Marisa"},{"family":"Gerbaldi","given":"Claudio"},{"family":"Mustarelli","given":"Piercarlo"},{"family":"Ruffo","given":"Riccardo"}],"issued":{"date-parts":[["2020",3]]}}},{"id":305,"uris":["http://zotero.org/users/14167152/items/CAJZ8ADY"],"itemData":{"id":305,"type":"article-journal","abstract":"Nanocomposites of Titanium Dioxide and Polystyrene-Poly(ethylene oxide) Block Copolymer as Solid-State Electrolytes for Lithium Metal Batteries, Inna Gurevitch, Raffaella Buonsanti, Alexander A. Teran, Bernd Gludovatz, Robert O. Ritchie, Jordi Cabana, Nitash P. Balsara","container-title":"Journal of The Electrochemical Society","DOI":"10.1149/2.117309jes","ISSN":"1945-7111","issue":"9","journalAbbreviation":"J. Electrochem. Soc.","language":"en","note":"publisher: IOP Publishing","page":"A1611","source":"iopscience.iop.org","title":"Nanocomposites of Titanium Dioxide and Polystyrene-Poly(ethylene oxide) Block Copolymer as Solid-State Electrolytes for Lithium Metal Batteries","volume":"160","author":[{"family":"Gurevitch","given":"Inna"},{"family":"Buonsanti","given":"Raffaella"},{"family":"Teran","given":"Alexander A."},{"family":"Gludovatz","given":"Bernd"},{"family":"Ritchie","given":"Robert O."},{"family":"Cabana","given":"Jordi"},{"family":"Balsara","given":"Nitash P."}],"issued":{"date-parts":[["2013",7,23]]}}}],"schema":"https://github.com/citation-style-language/schema/raw/master/csl-citation.json"} </w:instrText>
      </w:r>
      <w:r w:rsidR="00ED1B97" w:rsidRPr="00B316FA">
        <w:rPr>
          <w:rFonts w:ascii="Times New Roman" w:hAnsi="Times New Roman" w:cs="Times New Roman"/>
          <w:sz w:val="24"/>
          <w:szCs w:val="24"/>
        </w:rPr>
        <w:fldChar w:fldCharType="separate"/>
      </w:r>
      <w:r w:rsidR="001032B8" w:rsidRPr="00B316FA">
        <w:rPr>
          <w:rFonts w:ascii="Times New Roman" w:hAnsi="Times New Roman" w:cs="Times New Roman"/>
          <w:kern w:val="0"/>
          <w:sz w:val="24"/>
          <w:vertAlign w:val="superscript"/>
        </w:rPr>
        <w:t>[14–16]</w:t>
      </w:r>
      <w:r w:rsidR="00ED1B97" w:rsidRPr="00B316FA">
        <w:rPr>
          <w:rFonts w:ascii="Times New Roman" w:hAnsi="Times New Roman" w:cs="Times New Roman"/>
          <w:sz w:val="24"/>
          <w:szCs w:val="24"/>
        </w:rPr>
        <w:fldChar w:fldCharType="end"/>
      </w:r>
      <w:r w:rsidR="00ED1B97" w:rsidRPr="00B316FA">
        <w:rPr>
          <w:rFonts w:ascii="Times New Roman" w:hAnsi="Times New Roman" w:cs="Times New Roman" w:hint="eastAsia"/>
          <w:sz w:val="24"/>
          <w:szCs w:val="24"/>
        </w:rPr>
        <w:t xml:space="preserve"> </w:t>
      </w:r>
      <w:r w:rsidRPr="00B316FA">
        <w:rPr>
          <w:rFonts w:ascii="Times New Roman" w:hAnsi="Times New Roman" w:cs="Times New Roman" w:hint="eastAsia"/>
          <w:sz w:val="24"/>
          <w:szCs w:val="24"/>
        </w:rPr>
        <w:t>and SiO</w:t>
      </w:r>
      <w:r w:rsidRPr="00B316FA">
        <w:rPr>
          <w:rFonts w:ascii="Times New Roman" w:hAnsi="Times New Roman" w:cs="Times New Roman" w:hint="eastAsia"/>
          <w:sz w:val="24"/>
          <w:szCs w:val="24"/>
          <w:vertAlign w:val="subscript"/>
        </w:rPr>
        <w:t>2</w:t>
      </w:r>
      <w:r w:rsidR="00ED1B97" w:rsidRPr="00B316FA">
        <w:rPr>
          <w:rFonts w:ascii="Times New Roman" w:eastAsia="Yu Mincho" w:hAnsi="Times New Roman" w:cs="Times New Roman"/>
          <w:sz w:val="24"/>
          <w:szCs w:val="24"/>
          <w:lang w:eastAsia="ja-JP"/>
        </w:rPr>
        <w:fldChar w:fldCharType="begin"/>
      </w:r>
      <w:r w:rsidR="001032B8" w:rsidRPr="00B316FA">
        <w:rPr>
          <w:rFonts w:ascii="Times New Roman" w:eastAsia="Yu Mincho" w:hAnsi="Times New Roman" w:cs="Times New Roman"/>
          <w:sz w:val="24"/>
          <w:szCs w:val="24"/>
          <w:lang w:eastAsia="ja-JP"/>
        </w:rPr>
        <w:instrText xml:space="preserve"> ADDIN ZOTERO_ITEM CSL_CITATION {"citationID":"niP86J9i","properties":{"formattedCitation":"\\super [17\\uc0\\u8211{}19]\\nosupersub{}","plainCitation":"[17–19]","noteIndex":0},"citationItems":[{"id":203,"uris":["http://zotero.org/users/14167152/items/FZHX8HPQ"],"itemData":{"id":203,"type":"article-journal","abstract":"Composite electrolytes consisting of polymers and three-dimensional (3D) fillers are considered to be promising electrolytes for solid lithium batteries owing to their virtues of continuous lithium-ion pathways and good mechanical properties. In the present study, an electrolyte with polyethylene oxide–lithium (bis trifluoromethyl) sulfate–succinonitrile (PLS) and frameworks of three-dimensional SiO2 nanofibers (3D SiO2 NFs) was prepared. Taking advantage of the highly conductive interfaces between 3D SiO2 NFs and PLS, the total conductivity of the electrolyte at 30 °C was approximately 9.32 × 10−5 S cm−1. With a thickness of 27 μm and a tensile strength of 7.4 MPa, the electrolyte achieved an area specific resistance of 29.0 Ω cm2. Moreover, such a 3D configuration could homogenize the electrical field, which was beneficial for suppressing dendrite growth. Consequently, Li/LiFePO4 cells assembled with PLS and 3D SiO2 NFs (PLS/3D SiO2 NFs), which delivered an original specific capacity of 167.9 mAh g−1, only suffered 3.28% capacity degradation after 100 cycles. In particular, these cells automatically shut down when PLS was decomposed above 400 °C, and the electrodes were separated by the solid framework of 3D SiO2 NFs. Therefore, the solid lithium batteries based on composite electrolytes reported here offer high safety at elevated temperatures.","container-title":"Polymers","DOI":"10.3390/polym12061324","ISSN":"2073-4360","issue":"6","language":"en","license":"http://creativecommons.org/licenses/by/3.0/","note":"number: 6\npublisher: Multidisciplinary Digital Publishing Institute","page":"1324","source":"www.mdpi.com","title":"Solid Polymer Electrolytes with Flexible Framework of SiO2 Nanofibers for Highly Safe Solid Lithium Batteries","volume":"12","author":[{"family":"Cui","given":"Jin"},{"family":"Zhou","given":"Zehao"},{"family":"Jia","given":"Mengyang"},{"family":"Chen","given":"Xin"},{"family":"Shi","given":"Chuan"},{"family":"Zhao","given":"Ning"},{"family":"Guo","given":"Xiangxin"}],"issued":{"date-parts":[["2020",6]]}}},{"id":299,"uris":["http://zotero.org/users/14167152/items/U7JMMXZJ"],"itemData":{"id":299,"type":"article-journal","abstract":"Novel composite polymer electrolytes comprise of hexagonal array of mesoporous structured MCM-41, and poly(ethylene oxide) (PEO)/Li show that the conductivity and mechanical properties are improved simultaneously. The comparison of small angle X-ray diffraction (XRD) of mesoporous MCM-41 and blended films of PEO:Li/MCM-41 shows that the nano-porous SiO2 channels were not destroyed in PEO/Li. Solid-state 7Li NMR spectra identified two major lithium species attributed to the Li+ ions associated with PEO, and intercalation or penetration of polymer and Li+ ions both within and outside the channels of mesoporous MCM-41. The scanning electron microscopy (SEM) photographs indicated that the electrolytes are miscible and homogeneous up to 8 wt.% of MCM-41, and an optimal conductivity is reached at this composition. However, at higher weight ratios (&gt;10 wt.%), the Li/MCM-41-rich domain developed, and the conductivity decreased with increasing mesoporous material. Apart from the fundamental random diffusion within the amorphous PEO, additional conducting mechanism is established by replacing the nearby vacancy (“hole”) with lithium ion on MCM-41 surface, which bears lower activation energy Ea. As a result, enhancement of conductivity is observed when the polymer and oxide are well miscible. This additional mechanism is absent in the case of spherical fillers such as TiO2, Al2O3 or SiO2 nano-particles in PEO-based electrolytes.","container-title":"Solid State Ionics","DOI":"10.1016/S0167-2738(02)00582-9","ISSN":"0167-2738","issue":"1","journalAbbreviation":"Solid State Ionics","page":"141-153","source":"ScienceDirect","title":"Novel composite polymer electrolyte comprising mesoporous structured SiO2 and PEO/Li","volume":"156","author":[{"family":"Chu","given":"Peter P"},{"family":"Reddy","given":"M. Jaipal"},{"family":"Kao","given":"H. M"}],"issued":{"date-parts":[["2003",1,1]]}}},{"id":301,"uris":["http://zotero.org/users/14167152/items/JB7M7TVD"],"itemData":{"id":301,"type":"article-journal","abstract":"Solvent-free, composite electrolytes based on poly(ethylene oxide) (PEO) have been prepared by using LiClO4 and LiN(CF3SO2)2 as the doping salts, and nanoscale SiO2 as the filler. The samples have been characterized for what concerns their thermal and transport properties. The addition of the filler determines an increase of the conductivity of more than one order-of-magnitude, depending on the filler concentration. The maximum value of 1.4×10−4 ohm−1 cm−1 is obtained for the sample PEO8–LiN(CF3SO2)2–5 wt% SiO2. Effects of the silica thermal history on the conductivity level have been also ascertained. The cation transport number, t+, changes from ~0.1 to ~0.2 when 10 wt% of filler is added.","container-title":"Solid State Ionics","DOI":"10.1016/S0167-2738(98)00457-3","ISSN":"0167-2738","issue":"1","journalAbbreviation":"Solid State Ionics","page":"73-79","source":"ScienceDirect","title":"Effects of nanoscale SiO2 on the thermal and transport properties of solvent-free, poly(ethylene oxide) (PEO)-based polymer electrolytes","volume":"118","author":[{"family":"Capiglia","given":"C"},{"family":"Mustarelli","given":"P"},{"family":"Quartarone","given":"E"},{"family":"Tomasi","given":"C"},{"family":"Magistris","given":"A"}],"issued":{"date-parts":[["1999",3,1]]}}}],"schema":"https://github.com/citation-style-language/schema/raw/master/csl-citation.json"} </w:instrText>
      </w:r>
      <w:r w:rsidR="00ED1B97" w:rsidRPr="00B316FA">
        <w:rPr>
          <w:rFonts w:ascii="Times New Roman" w:eastAsia="Yu Mincho" w:hAnsi="Times New Roman" w:cs="Times New Roman"/>
          <w:sz w:val="24"/>
          <w:szCs w:val="24"/>
          <w:lang w:eastAsia="ja-JP"/>
        </w:rPr>
        <w:fldChar w:fldCharType="separate"/>
      </w:r>
      <w:r w:rsidR="001032B8" w:rsidRPr="00B316FA">
        <w:rPr>
          <w:rFonts w:ascii="Times New Roman" w:hAnsi="Times New Roman" w:cs="Times New Roman"/>
          <w:kern w:val="0"/>
          <w:sz w:val="24"/>
          <w:vertAlign w:val="superscript"/>
        </w:rPr>
        <w:t>[17–19]</w:t>
      </w:r>
      <w:r w:rsidR="00ED1B97" w:rsidRPr="00B316FA">
        <w:rPr>
          <w:rFonts w:ascii="Times New Roman" w:eastAsia="Yu Mincho" w:hAnsi="Times New Roman" w:cs="Times New Roman"/>
          <w:sz w:val="24"/>
          <w:szCs w:val="24"/>
          <w:lang w:eastAsia="ja-JP"/>
        </w:rPr>
        <w:fldChar w:fldCharType="end"/>
      </w:r>
      <w:r w:rsidR="00ED1B97" w:rsidRPr="00B316FA">
        <w:rPr>
          <w:rFonts w:ascii="Times New Roman" w:hAnsi="Times New Roman" w:cs="Times New Roman" w:hint="eastAsia"/>
          <w:sz w:val="24"/>
          <w:szCs w:val="24"/>
        </w:rPr>
        <w:t xml:space="preserve"> </w:t>
      </w:r>
      <w:r w:rsidR="00463E75" w:rsidRPr="00B316FA">
        <w:rPr>
          <w:rFonts w:ascii="Times New Roman" w:eastAsia="Yu Mincho" w:hAnsi="Times New Roman" w:cs="Times New Roman" w:hint="eastAsia"/>
          <w:sz w:val="24"/>
          <w:szCs w:val="24"/>
          <w:lang w:eastAsia="ja-JP"/>
        </w:rPr>
        <w:t xml:space="preserve">were claimed to </w:t>
      </w:r>
      <w:r w:rsidRPr="00B316FA">
        <w:rPr>
          <w:rFonts w:ascii="Times New Roman" w:hAnsi="Times New Roman" w:cs="Times New Roman" w:hint="eastAsia"/>
          <w:sz w:val="24"/>
          <w:szCs w:val="24"/>
        </w:rPr>
        <w:t>increase</w:t>
      </w:r>
      <w:r w:rsidR="00463E75" w:rsidRPr="00B316FA">
        <w:rPr>
          <w:rFonts w:ascii="Times New Roman" w:eastAsia="Yu Gothic" w:hAnsi="Times New Roman" w:cs="Times New Roman" w:hint="eastAsia"/>
          <w:sz w:val="24"/>
          <w:szCs w:val="24"/>
          <w:lang w:eastAsia="ja-JP"/>
        </w:rPr>
        <w:t xml:space="preserve"> the mobility of </w:t>
      </w:r>
      <w:r w:rsidR="007D5C99" w:rsidRPr="00B316FA">
        <w:rPr>
          <w:rFonts w:ascii="Times New Roman" w:eastAsia="Yu Gothic" w:hAnsi="Times New Roman" w:cs="Times New Roman" w:hint="eastAsia"/>
          <w:sz w:val="24"/>
          <w:szCs w:val="24"/>
          <w:lang w:eastAsia="ja-JP"/>
        </w:rPr>
        <w:t>lithium ions</w:t>
      </w:r>
      <w:r w:rsidR="00463E75" w:rsidRPr="00B316FA">
        <w:rPr>
          <w:rFonts w:ascii="Times New Roman" w:eastAsia="Yu Gothic" w:hAnsi="Times New Roman" w:cs="Times New Roman" w:hint="eastAsia"/>
          <w:sz w:val="24"/>
          <w:szCs w:val="24"/>
          <w:lang w:eastAsia="ja-JP"/>
        </w:rPr>
        <w:t xml:space="preserve"> which </w:t>
      </w:r>
      <w:r w:rsidRPr="00B316FA">
        <w:rPr>
          <w:rFonts w:ascii="Times New Roman" w:hAnsi="Times New Roman" w:cs="Times New Roman" w:hint="eastAsia"/>
          <w:sz w:val="24"/>
          <w:szCs w:val="24"/>
        </w:rPr>
        <w:t>enhance</w:t>
      </w:r>
      <w:r w:rsidR="00463E75" w:rsidRPr="00B316FA">
        <w:rPr>
          <w:rFonts w:ascii="Times New Roman" w:eastAsia="Yu Gothic" w:hAnsi="Times New Roman" w:cs="Times New Roman" w:hint="eastAsia"/>
          <w:sz w:val="24"/>
          <w:szCs w:val="24"/>
          <w:lang w:eastAsia="ja-JP"/>
        </w:rPr>
        <w:t>s</w:t>
      </w:r>
      <w:r w:rsidRPr="00B316FA">
        <w:rPr>
          <w:rFonts w:ascii="Times New Roman" w:hAnsi="Times New Roman" w:cs="Times New Roman" w:hint="eastAsia"/>
          <w:sz w:val="24"/>
          <w:szCs w:val="24"/>
        </w:rPr>
        <w:t xml:space="preserve"> ionic conductivity</w:t>
      </w:r>
      <w:r w:rsidR="0003298B" w:rsidRPr="00B316FA">
        <w:rPr>
          <w:rFonts w:ascii="Times New Roman" w:eastAsia="Yu Gothic" w:hAnsi="Times New Roman" w:cs="Times New Roman" w:hint="eastAsia"/>
          <w:sz w:val="24"/>
          <w:szCs w:val="24"/>
          <w:lang w:eastAsia="ja-JP"/>
        </w:rPr>
        <w:t xml:space="preserve"> due to the </w:t>
      </w:r>
      <w:r w:rsidR="0003298B" w:rsidRPr="00B316FA">
        <w:rPr>
          <w:rFonts w:ascii="Times New Roman" w:eastAsia="Yu Mincho" w:hAnsi="Times New Roman" w:cs="Times New Roman" w:hint="eastAsia"/>
          <w:sz w:val="24"/>
          <w:szCs w:val="24"/>
          <w:lang w:eastAsia="ja-JP"/>
        </w:rPr>
        <w:t>decrease</w:t>
      </w:r>
      <w:r w:rsidR="00D80828" w:rsidRPr="00B316FA">
        <w:rPr>
          <w:rFonts w:ascii="Times New Roman" w:eastAsia="Yu Mincho" w:hAnsi="Times New Roman" w:cs="Times New Roman" w:hint="eastAsia"/>
          <w:sz w:val="24"/>
          <w:szCs w:val="24"/>
          <w:lang w:eastAsia="ja-JP"/>
        </w:rPr>
        <w:t xml:space="preserve"> of</w:t>
      </w:r>
      <w:r w:rsidR="0003298B" w:rsidRPr="00B316FA">
        <w:rPr>
          <w:rFonts w:ascii="Times New Roman" w:eastAsia="Yu Mincho" w:hAnsi="Times New Roman" w:cs="Times New Roman" w:hint="eastAsia"/>
          <w:sz w:val="24"/>
          <w:szCs w:val="24"/>
          <w:lang w:eastAsia="ja-JP"/>
        </w:rPr>
        <w:t xml:space="preserve"> the </w:t>
      </w:r>
      <w:r w:rsidR="0003298B" w:rsidRPr="00B316FA">
        <w:rPr>
          <w:rFonts w:ascii="Times New Roman" w:hAnsi="Times New Roman" w:cs="Times New Roman" w:hint="eastAsia"/>
          <w:sz w:val="24"/>
          <w:szCs w:val="24"/>
        </w:rPr>
        <w:t xml:space="preserve">crystallinity </w:t>
      </w:r>
      <w:r w:rsidR="0003298B" w:rsidRPr="00B316FA">
        <w:rPr>
          <w:rFonts w:ascii="Times New Roman" w:eastAsia="Yu Gothic" w:hAnsi="Times New Roman" w:cs="Times New Roman" w:hint="eastAsia"/>
          <w:sz w:val="24"/>
          <w:szCs w:val="24"/>
          <w:lang w:eastAsia="ja-JP"/>
        </w:rPr>
        <w:t>of</w:t>
      </w:r>
      <w:r w:rsidR="0003298B" w:rsidRPr="00B316FA">
        <w:rPr>
          <w:rFonts w:ascii="Times New Roman" w:hAnsi="Times New Roman" w:cs="Times New Roman" w:hint="eastAsia"/>
          <w:sz w:val="24"/>
          <w:szCs w:val="24"/>
        </w:rPr>
        <w:t xml:space="preserve"> PEO</w:t>
      </w:r>
      <w:r w:rsidRPr="00B316FA">
        <w:rPr>
          <w:rFonts w:ascii="Times New Roman" w:hAnsi="Times New Roman" w:cs="Times New Roman" w:hint="eastAsia"/>
          <w:sz w:val="24"/>
          <w:szCs w:val="24"/>
        </w:rPr>
        <w:t xml:space="preserve">. </w:t>
      </w:r>
      <w:r w:rsidR="00BD67F1" w:rsidRPr="00B316FA">
        <w:rPr>
          <w:rFonts w:ascii="Times New Roman" w:eastAsia="Yu Gothic" w:hAnsi="Times New Roman" w:cs="Times New Roman" w:hint="eastAsia"/>
          <w:sz w:val="24"/>
          <w:szCs w:val="24"/>
          <w:lang w:eastAsia="ja-JP"/>
        </w:rPr>
        <w:t xml:space="preserve">Li-ion </w:t>
      </w:r>
      <w:r w:rsidR="00BD67F1" w:rsidRPr="00B316FA">
        <w:rPr>
          <w:rFonts w:ascii="Times New Roman" w:eastAsia="Yu Gothic" w:hAnsi="Times New Roman" w:cs="Times New Roman"/>
          <w:sz w:val="24"/>
          <w:szCs w:val="24"/>
          <w:lang w:eastAsia="ja-JP"/>
        </w:rPr>
        <w:t>conducting</w:t>
      </w:r>
      <w:r w:rsidR="00BD67F1" w:rsidRPr="00B316FA">
        <w:rPr>
          <w:rFonts w:ascii="Times New Roman" w:eastAsia="Yu Gothic" w:hAnsi="Times New Roman" w:cs="Times New Roman" w:hint="eastAsia"/>
          <w:sz w:val="24"/>
          <w:szCs w:val="24"/>
          <w:lang w:eastAsia="ja-JP"/>
        </w:rPr>
        <w:t xml:space="preserve"> </w:t>
      </w:r>
      <w:r w:rsidRPr="00B316FA">
        <w:rPr>
          <w:rFonts w:ascii="Times New Roman" w:hAnsi="Times New Roman" w:cs="Times New Roman" w:hint="eastAsia"/>
          <w:sz w:val="24"/>
          <w:szCs w:val="24"/>
        </w:rPr>
        <w:t xml:space="preserve">inorganic fillers </w:t>
      </w:r>
      <w:r w:rsidR="00BD67F1" w:rsidRPr="00B316FA">
        <w:rPr>
          <w:rFonts w:ascii="Times New Roman" w:eastAsia="Yu Gothic" w:hAnsi="Times New Roman" w:cs="Times New Roman" w:hint="eastAsia"/>
          <w:sz w:val="24"/>
          <w:szCs w:val="24"/>
          <w:lang w:eastAsia="ja-JP"/>
        </w:rPr>
        <w:t>such as lithium lanthanum zirconium oxide (LLZO)</w:t>
      </w:r>
      <w:r w:rsidRPr="00B316FA">
        <w:rPr>
          <w:rFonts w:ascii="Times New Roman" w:hAnsi="Times New Roman" w:cs="Times New Roman" w:hint="eastAsia"/>
          <w:sz w:val="24"/>
          <w:szCs w:val="24"/>
        </w:rPr>
        <w:t>,</w:t>
      </w:r>
      <w:r w:rsidR="00ED1B97" w:rsidRPr="00B316FA">
        <w:rPr>
          <w:rFonts w:ascii="Times New Roman" w:hAnsi="Times New Roman" w:cs="Times New Roman"/>
          <w:sz w:val="24"/>
          <w:szCs w:val="24"/>
        </w:rPr>
        <w:fldChar w:fldCharType="begin"/>
      </w:r>
      <w:r w:rsidR="001032B8" w:rsidRPr="00B316FA">
        <w:rPr>
          <w:rFonts w:ascii="Times New Roman" w:hAnsi="Times New Roman" w:cs="Times New Roman"/>
          <w:sz w:val="24"/>
          <w:szCs w:val="24"/>
        </w:rPr>
        <w:instrText xml:space="preserve"> ADDIN ZOTERO_ITEM CSL_CITATION {"citationID":"lprXNo7Z","properties":{"formattedCitation":"\\super [20,21]\\nosupersub{}","plainCitation":"[20,21]","noteIndex":0},"citationItems":[{"id":207,"uris":["http://zotero.org/users/14167152/items/VDJPSIMJ"],"itemData":{"id":207,"type":"article-journal","abstract":"The advantages of all-solid-state batteries in terms of high energy density and improved safety have accelerated the research into durable and reliable solid electrolytes and into scale up of their processing technology. High lithium-ion-conducting Li7La3Zr2O12 (LLZO) ceramic-based solid electrolytes have been intensively studied recently, but their widespread commercial deployment has been constrained due to their fragility and brittleness. In the present study, LLZO ceramic powders have been successfully incorporated into the polyethylene oxide (PEO) polymer by tape casting. The ionic conductivity of the PEO/LLZO composite electrolyte membranes is significantly enhanced at the optimal LLZO concentration of 7.5 wt.% at which the materials exhibits maximum ionic conductivity of 5.5 × 10−4 S·cm−1 at 30 °C. The ionic conductivity enhancement mechanism of the composite electrolyte is revealed by differential scanning calorimetry (DSC), which shows that the LLZO filler represses crystallinity in PEO. Furthermore, as evidence of the advantageous electrochemical properties of the composite electrolyte an all-solid-state battery of LiFePO4/Li fabricated herein delivered a maximum discharge capacity of 150.1 mAh·g−1 at 0.1C, good cycling performance, and excellent rate capability under 60 °C.","container-title":"Electrochimica Acta","DOI":"10.1016/j.electacta.2017.11.164","ISSN":"0013-4686","journalAbbreviation":"Electrochimica Acta","page":"1106-1114","source":"ScienceDirect","title":"Solid polymer electrolytes incorporating cubic Li7La3Zr2O12 for all-solid-state lithium rechargeable batteries","volume":"258","author":[{"family":"Chen","given":"Fei"},{"family":"Yang","given":"Dunjie"},{"family":"Zha","given":"Wenping"},{"family":"Zhu","given":"Bodi"},{"family":"Zhang","given":"Yanhua"},{"family":"Li","given":"Junyang"},{"family":"Gu","given":"Yuping"},{"family":"Shen","given":"Qiang"},{"family":"Zhang","given":"Lianmeng"},{"family":"Sadoway","given":"Donald R."}],"issued":{"date-parts":[["2017",12,20]]}}},{"id":313,"uris":["http://zotero.org/users/14167152/items/NNFGE8MS"],"itemData":{"id":313,"type":"article-journal","abstract":"Solid electrolytes should be sought to exhibit high conductivity, good thermostability, and excellent mechanical properties for realizing excellent performance of lithium-ion batteries. In this study, we optimize the composition of poly(ethylene oxide)/poly(vinylidene fluoride) (PEO/PVDF) matrix and introduce Li6.2Ga0.1La3Zr1.5Bi0.5O12 (LLZO) ceramic powders into the matrix to form novel composite solid electrolytes. The PEO/PVDF blend matrix shows a low melting point and crystallinity and a high thermostability when the weight ratio of PEO and PVDF is 7:3. The electrolyte consisting of this PEO/PVDF blend matrix and 10 wt% LLZO shows the maximum conductivity (4.2 × 10−5 S cm−1 at 30 °C). In addition, all-solid-state LiFePO4||Li battery assembled with this solid electrolyte shows good cycling stability, which retained 96.5% of the maximum capacity after 100 cycles, and columbic efficiency (close to 100%) at 60 °C. The Li||Li symmetric battery assembled with the solid electrolyte can be steadily cycled for more than 300 h at a current density of 0.2 mA cm−2 at 60 °C. Hence, the new as-synthesized solid electrolyte should be a promising electrolyte for high performance of all-solid-state batteries.","container-title":"Ionics","DOI":"10.1007/s11581-019-03320-x","ISSN":"1862-0760","issue":"3","journalAbbreviation":"Ionics","language":"en","page":"1101-1108","source":"Springer Link","title":"A promising composite solid electrolyte incorporating LLZO into PEO/PVDF matrix for all-solid-state lithium-ion batteries","volume":"26","author":[{"family":"Li","given":"Jun"},{"family":"Zhu","given":"Kongjun"},{"family":"Yao","given":"Zhongran"},{"family":"Qian","given":"Guoming"},{"family":"Zhang","given":"Jie"},{"family":"Yan","given":"Kang"},{"family":"Wang","given":"Jing"}],"issued":{"date-parts":[["2020",3,1]]}}}],"schema":"https://github.com/citation-style-language/schema/raw/master/csl-citation.json"} </w:instrText>
      </w:r>
      <w:r w:rsidR="00ED1B97" w:rsidRPr="00B316FA">
        <w:rPr>
          <w:rFonts w:ascii="Times New Roman" w:hAnsi="Times New Roman" w:cs="Times New Roman"/>
          <w:sz w:val="24"/>
          <w:szCs w:val="24"/>
        </w:rPr>
        <w:fldChar w:fldCharType="separate"/>
      </w:r>
      <w:r w:rsidR="001032B8" w:rsidRPr="00B316FA">
        <w:rPr>
          <w:rFonts w:ascii="Times New Roman" w:hAnsi="Times New Roman" w:cs="Times New Roman"/>
          <w:kern w:val="0"/>
          <w:sz w:val="24"/>
          <w:vertAlign w:val="superscript"/>
        </w:rPr>
        <w:t>[20,21]</w:t>
      </w:r>
      <w:r w:rsidR="00ED1B97" w:rsidRPr="00B316FA">
        <w:rPr>
          <w:rFonts w:ascii="Times New Roman" w:hAnsi="Times New Roman" w:cs="Times New Roman"/>
          <w:sz w:val="24"/>
          <w:szCs w:val="24"/>
        </w:rPr>
        <w:fldChar w:fldCharType="end"/>
      </w:r>
      <w:r w:rsidRPr="00B316FA">
        <w:rPr>
          <w:rFonts w:ascii="Times New Roman" w:hAnsi="Times New Roman" w:cs="Times New Roman" w:hint="eastAsia"/>
          <w:sz w:val="24"/>
          <w:szCs w:val="24"/>
        </w:rPr>
        <w:t xml:space="preserve"> </w:t>
      </w:r>
      <w:r w:rsidR="00BD67F1" w:rsidRPr="00B316FA">
        <w:rPr>
          <w:rFonts w:ascii="Times New Roman" w:eastAsia="Yu Gothic" w:hAnsi="Times New Roman" w:cs="Times New Roman" w:hint="eastAsia"/>
          <w:sz w:val="24"/>
          <w:szCs w:val="24"/>
          <w:lang w:eastAsia="ja-JP"/>
        </w:rPr>
        <w:t>lithium lanthanum zirconium tantalum oxide (</w:t>
      </w:r>
      <w:r w:rsidRPr="00B316FA">
        <w:rPr>
          <w:rFonts w:ascii="Times New Roman" w:hAnsi="Times New Roman" w:cs="Times New Roman" w:hint="eastAsia"/>
          <w:sz w:val="24"/>
          <w:szCs w:val="24"/>
        </w:rPr>
        <w:t>LLZTO</w:t>
      </w:r>
      <w:r w:rsidR="00BD67F1" w:rsidRPr="00B316FA">
        <w:rPr>
          <w:rFonts w:ascii="Times New Roman" w:eastAsia="Yu Gothic" w:hAnsi="Times New Roman" w:cs="Times New Roman" w:hint="eastAsia"/>
          <w:sz w:val="24"/>
          <w:szCs w:val="24"/>
          <w:lang w:eastAsia="ja-JP"/>
        </w:rPr>
        <w:t>)</w:t>
      </w:r>
      <w:r w:rsidR="00ED1B97" w:rsidRPr="00B316FA">
        <w:rPr>
          <w:rFonts w:ascii="Times New Roman" w:eastAsia="Yu Gothic" w:hAnsi="Times New Roman" w:cs="Times New Roman"/>
          <w:sz w:val="24"/>
          <w:szCs w:val="24"/>
          <w:lang w:eastAsia="ja-JP"/>
        </w:rPr>
        <w:fldChar w:fldCharType="begin"/>
      </w:r>
      <w:r w:rsidR="001032B8" w:rsidRPr="00B316FA">
        <w:rPr>
          <w:rFonts w:ascii="Times New Roman" w:eastAsia="Yu Gothic" w:hAnsi="Times New Roman" w:cs="Times New Roman"/>
          <w:sz w:val="24"/>
          <w:szCs w:val="24"/>
          <w:lang w:eastAsia="ja-JP"/>
        </w:rPr>
        <w:instrText xml:space="preserve"> ADDIN ZOTERO_ITEM CSL_CITATION {"citationID":"rj0Q45Yo","properties":{"formattedCitation":"\\super [22,23]\\nosupersub{}","plainCitation":"[22,23]","noteIndex":0},"citationItems":[{"id":208,"uris":["http://zotero.org/users/14167152/items/3K6FDHMH"],"itemData":{"id":208,"type":"article-journal","abstract":"All-solid-state Li-ion batteries (ASSLBs) are promising systems to power electronic devices and electric vehicles for their high-energy density and safety. PEO-based composite electrolytes containing lithium salts and various fillers have been regarded as the most attractive solid electrolytes for ASSLBs due to their high interfacial compatibility with electrodes, high mechanical flexibility, and easy fabrication. For PEO/lithium salt/ceramic composite electrolytes, both “ceramic-in-polymer” and “polymer in ceramic” can be applied to solid-state batteries. “Ceramic-in-polymer” can provide high ionic conductivity but narrow electrochemical window; “polymer in ceramic” can provide wide electrochemical window but low ionic conductivity. In order to combine the high conductivity of “ceramic in polymer” with the wide electrochemical window of “polymer in ceramic,” we designed multilayer PEO/ Li6.4La3Zr1.4Ta0.6O12(LLZTO) composite electrolytes with low content of LLZTO (10wt %) in the inside layer and high content of LLZTO (40wt %) in the surface layer (PCEs-40–10-40) by a simple solution casting method. The PCEs-40–10-40 showed high ionic conductivity(4.61 × 10–4 $${\\mathrm{S}\\cdot \\mathrm{cm}}^{-1}$$) and a wide electrochemical window(&gt; 5.1 V) at 60 </w:instrText>
      </w:r>
      <w:r w:rsidR="001032B8" w:rsidRPr="00B316FA">
        <w:rPr>
          <w:rFonts w:ascii="Times New Roman" w:eastAsia="Yu Gothic" w:hAnsi="Times New Roman" w:cs="Times New Roman" w:hint="eastAsia"/>
          <w:sz w:val="24"/>
          <w:szCs w:val="24"/>
          <w:lang w:eastAsia="ja-JP"/>
        </w:rPr>
        <w:instrText>℃</w:instrText>
      </w:r>
      <w:r w:rsidR="001032B8" w:rsidRPr="00B316FA">
        <w:rPr>
          <w:rFonts w:ascii="Times New Roman" w:eastAsia="Yu Gothic" w:hAnsi="Times New Roman" w:cs="Times New Roman"/>
          <w:sz w:val="24"/>
          <w:szCs w:val="24"/>
          <w:lang w:eastAsia="ja-JP"/>
        </w:rPr>
        <w:instrText>. Compared with monolayer composite electrolytes, solid-state LiFePO4|Li batteries with multilayer composite electrolytes showed much better cycling stability (capacity retention of 98.8% after 200 cycles) a</w:instrText>
      </w:r>
      <w:r w:rsidR="001032B8" w:rsidRPr="00B316FA">
        <w:rPr>
          <w:rFonts w:ascii="Times New Roman" w:eastAsia="Yu Gothic" w:hAnsi="Times New Roman" w:cs="Times New Roman" w:hint="eastAsia"/>
          <w:sz w:val="24"/>
          <w:szCs w:val="24"/>
          <w:lang w:eastAsia="ja-JP"/>
        </w:rPr>
        <w:instrText>t 0.5C and 60 </w:instrText>
      </w:r>
      <w:r w:rsidR="001032B8" w:rsidRPr="00B316FA">
        <w:rPr>
          <w:rFonts w:ascii="Times New Roman" w:eastAsia="Yu Gothic" w:hAnsi="Times New Roman" w:cs="Times New Roman" w:hint="eastAsia"/>
          <w:sz w:val="24"/>
          <w:szCs w:val="24"/>
          <w:lang w:eastAsia="ja-JP"/>
        </w:rPr>
        <w:instrText>℃</w:instrText>
      </w:r>
      <w:r w:rsidR="001032B8" w:rsidRPr="00B316FA">
        <w:rPr>
          <w:rFonts w:ascii="Times New Roman" w:eastAsia="Yu Gothic" w:hAnsi="Times New Roman" w:cs="Times New Roman" w:hint="eastAsia"/>
          <w:sz w:val="24"/>
          <w:szCs w:val="24"/>
          <w:lang w:eastAsia="ja-JP"/>
        </w:rPr>
        <w:instrText>. This work shall give practical insights for the applications of PEO-based composite electrolytes.","container-title":"Ionics","DOI":"10.1007/s11581-021-04176-w","ISSN":"1862-0760","issue":"10","journalAbbreviation":"Ionics","language":"en</w:instrText>
      </w:r>
      <w:r w:rsidR="001032B8" w:rsidRPr="00B316FA">
        <w:rPr>
          <w:rFonts w:ascii="Times New Roman" w:eastAsia="Yu Gothic" w:hAnsi="Times New Roman" w:cs="Times New Roman"/>
          <w:sz w:val="24"/>
          <w:szCs w:val="24"/>
          <w:lang w:eastAsia="ja-JP"/>
        </w:rPr>
        <w:instrText xml:space="preserve">","page":"4127-4134","source":"Springer Link","title":"Multilayer PEO/LLZTO composite electrolyte enables high-performance solid-state Li-ion batteries","volume":"27","author":[{"family":"Guan","given":"Dichang"},{"family":"Huang","given":"Yong"},{"family":"He","given":"Meimei"},{"family":"Hu","given":"Guorong"},{"family":"Peng","given":"Zhongdong"},{"family":"Cao","given":"Yanbing"},{"family":"Du","given":"Ke"}],"issued":{"date-parts":[["2021",10,1]]}}},{"id":7,"uris":["http://zotero.org/users/14167152/items/NDMZ8XUS"],"itemData":{"id":7,"type":"article-journal","abstract":"Flexible composite solid electrolytes (CSEs) show great potential in high-energy all-solid-state lithium metal batteries owing to their easy fabrication, good electrochemical properties, and high safety. However, it remains challenging to achieve good interfacial compatibility between inorganic fillers and polymer, which affects lithium-ion transport and electrochemical performances of CSEs. Herein, we design a Li6.4La3Zr1.4Ta0.6O12 (LLZTO) filler coated with 3-methacryloxypropyltrimethoxysilane (MEMO) Janus layer for poly(ethylene) oxide (PEO) electrolyte (denoted as MEMO@LLZTO-PEO). We demonstrate the effect of MEMO coating on ionic transport of CSEs by the combined experimental and theoretical methods. The MEMO Janus layer facilitates uniform dispersion of filler in polymer as well as dissociates more lithium salt, which leads to much improved ionic conductivity of MEMO@LLZTO-PEO (2.16 × 10− 4 S cm− 1 at 30 </w:instrText>
      </w:r>
      <w:r w:rsidR="001032B8" w:rsidRPr="00B316FA">
        <w:rPr>
          <w:rFonts w:ascii="Times New Roman" w:eastAsia="Yu Gothic" w:hAnsi="Times New Roman" w:cs="Times New Roman" w:hint="eastAsia"/>
          <w:sz w:val="24"/>
          <w:szCs w:val="24"/>
          <w:lang w:eastAsia="ja-JP"/>
        </w:rPr>
        <w:instrText>℃</w:instrText>
      </w:r>
      <w:r w:rsidR="001032B8" w:rsidRPr="00B316FA">
        <w:rPr>
          <w:rFonts w:ascii="Times New Roman" w:eastAsia="Yu Gothic" w:hAnsi="Times New Roman" w:cs="Times New Roman"/>
          <w:sz w:val="24"/>
          <w:szCs w:val="24"/>
          <w:lang w:eastAsia="ja-JP"/>
        </w:rPr>
        <w:instrText xml:space="preserve">). Besides, MEMO@LLZTO could immobilize lithium salt anions via hydrogen bonding interactions and F–O chemical bonding, leading to good lithium-ion transference number (0.53) of MEMO@LLZTO-PEO. Moreover, we prepare a nonwoven fabric (NF)supported CSE (denoted as MEMO@LLZTO-PEO-NF) to further improve the mechanical strength and safety of CSEs. The MEMO@LLZTO-PEO-NF shows great cyclability over 4000 h in a lithium symmetrical cell at a current density of 0.1 mA cm− 2 (areal capacity: 0.1 mAh cm− 2, 60 </w:instrText>
      </w:r>
      <w:r w:rsidR="001032B8" w:rsidRPr="00B316FA">
        <w:rPr>
          <w:rFonts w:ascii="Times New Roman" w:eastAsia="Yu Gothic" w:hAnsi="Times New Roman" w:cs="Times New Roman" w:hint="eastAsia"/>
          <w:sz w:val="24"/>
          <w:szCs w:val="24"/>
          <w:lang w:eastAsia="ja-JP"/>
        </w:rPr>
        <w:instrText>℃</w:instrText>
      </w:r>
      <w:r w:rsidR="001032B8" w:rsidRPr="00B316FA">
        <w:rPr>
          <w:rFonts w:ascii="Times New Roman" w:eastAsia="Yu Gothic" w:hAnsi="Times New Roman" w:cs="Times New Roman"/>
          <w:sz w:val="24"/>
          <w:szCs w:val="24"/>
          <w:lang w:eastAsia="ja-JP"/>
        </w:rPr>
        <w:instrText xml:space="preserve">). When used in all-solid-state Li/LiFePO4 batteries with a high active mass loading (&gt;4 mg cm− 2), MEMO@LLZTO-PEO-NF cell shows much-enhanced cyclability and rate capability at 60 </w:instrText>
      </w:r>
      <w:r w:rsidR="001032B8" w:rsidRPr="00B316FA">
        <w:rPr>
          <w:rFonts w:ascii="Times New Roman" w:eastAsia="Yu Gothic" w:hAnsi="Times New Roman" w:cs="Times New Roman" w:hint="eastAsia"/>
          <w:sz w:val="24"/>
          <w:szCs w:val="24"/>
          <w:lang w:eastAsia="ja-JP"/>
        </w:rPr>
        <w:instrText>℃</w:instrText>
      </w:r>
      <w:r w:rsidR="001032B8" w:rsidRPr="00B316FA">
        <w:rPr>
          <w:rFonts w:ascii="Times New Roman" w:eastAsia="Yu Gothic" w:hAnsi="Times New Roman" w:cs="Times New Roman"/>
          <w:sz w:val="24"/>
          <w:szCs w:val="24"/>
          <w:lang w:eastAsia="ja-JP"/>
        </w:rPr>
        <w:instrText xml:space="preserve">. This work also provides a new strategy to achieve good interfacial compatibility between inorganic fillers and polymer matrix in composite solid electrolytes for all-solid-state lithium batteries.","container-title":"Energy Storage Materials","DOI":"10.1016/j.ensm.2023.103091","ISSN":"24058297","journalAbbreviation":"Energy Storage Materials","language":"en","page":"103091","source":"DOI.org (Crossref)","title":"A multifunctional Janus layer for LLZTO/PEO composite electrolyte with enhanced interfacial stability in solid-state lithium metal batteries","volume":"65","author":[{"family":"Duan","given":"Tong"},{"family":"Cheng","given":"Hongwei"},{"family":"Liu","given":"Yanbo"},{"family":"Sun","given":"Qiangchao"},{"family":"Nie","given":"Wei"},{"family":"Lu","given":"Xionggang"},{"family":"Dong","given":"Panpan"},{"family":"Song","given":"Min-Kyu"}],"issued":{"date-parts":[["2024",2]]}}}],"schema":"https://github.com/citation-style-language/schema/raw/master/csl-citation.json"} </w:instrText>
      </w:r>
      <w:r w:rsidR="00ED1B97" w:rsidRPr="00B316FA">
        <w:rPr>
          <w:rFonts w:ascii="Times New Roman" w:eastAsia="Yu Gothic" w:hAnsi="Times New Roman" w:cs="Times New Roman"/>
          <w:sz w:val="24"/>
          <w:szCs w:val="24"/>
          <w:lang w:eastAsia="ja-JP"/>
        </w:rPr>
        <w:fldChar w:fldCharType="separate"/>
      </w:r>
      <w:r w:rsidR="001032B8" w:rsidRPr="00B316FA">
        <w:rPr>
          <w:rFonts w:ascii="Times New Roman" w:hAnsi="Times New Roman" w:cs="Times New Roman"/>
          <w:kern w:val="0"/>
          <w:sz w:val="24"/>
          <w:vertAlign w:val="superscript"/>
        </w:rPr>
        <w:t>[22,23]</w:t>
      </w:r>
      <w:r w:rsidR="00ED1B97" w:rsidRPr="00B316FA">
        <w:rPr>
          <w:rFonts w:ascii="Times New Roman" w:eastAsia="Yu Gothic" w:hAnsi="Times New Roman" w:cs="Times New Roman"/>
          <w:sz w:val="24"/>
          <w:szCs w:val="24"/>
          <w:lang w:eastAsia="ja-JP"/>
        </w:rPr>
        <w:fldChar w:fldCharType="end"/>
      </w:r>
      <w:r w:rsidR="00BD67F1" w:rsidRPr="00B316FA">
        <w:rPr>
          <w:rFonts w:ascii="Times New Roman" w:eastAsia="Yu Gothic" w:hAnsi="Times New Roman" w:cs="Times New Roman" w:hint="eastAsia"/>
          <w:sz w:val="24"/>
          <w:szCs w:val="24"/>
          <w:lang w:eastAsia="ja-JP"/>
        </w:rPr>
        <w:t xml:space="preserve"> </w:t>
      </w:r>
      <w:r w:rsidRPr="00B316FA">
        <w:rPr>
          <w:rFonts w:ascii="Times New Roman" w:hAnsi="Times New Roman" w:cs="Times New Roman" w:hint="eastAsia"/>
          <w:sz w:val="24"/>
          <w:szCs w:val="24"/>
        </w:rPr>
        <w:t xml:space="preserve">and </w:t>
      </w:r>
      <w:r w:rsidR="00BD67F1" w:rsidRPr="00B316FA">
        <w:rPr>
          <w:rFonts w:ascii="Times New Roman" w:eastAsia="Yu Gothic" w:hAnsi="Times New Roman" w:cs="Times New Roman" w:hint="eastAsia"/>
          <w:sz w:val="24"/>
          <w:szCs w:val="24"/>
          <w:lang w:eastAsia="ja-JP"/>
        </w:rPr>
        <w:t>lithium lanthanum titanium oxide (</w:t>
      </w:r>
      <w:r w:rsidRPr="00B316FA">
        <w:rPr>
          <w:rFonts w:ascii="Times New Roman" w:hAnsi="Times New Roman" w:cs="Times New Roman" w:hint="eastAsia"/>
          <w:sz w:val="24"/>
          <w:szCs w:val="24"/>
        </w:rPr>
        <w:t>LLTO</w:t>
      </w:r>
      <w:r w:rsidR="00BD67F1" w:rsidRPr="00B316FA">
        <w:rPr>
          <w:rFonts w:ascii="Times New Roman" w:eastAsia="Yu Gothic" w:hAnsi="Times New Roman" w:cs="Times New Roman" w:hint="eastAsia"/>
          <w:sz w:val="24"/>
          <w:szCs w:val="24"/>
          <w:lang w:eastAsia="ja-JP"/>
        </w:rPr>
        <w:t>)</w:t>
      </w:r>
      <w:r w:rsidR="00ED1B97" w:rsidRPr="00B316FA">
        <w:rPr>
          <w:rFonts w:ascii="Times New Roman" w:eastAsia="Yu Gothic" w:hAnsi="Times New Roman" w:cs="Times New Roman"/>
          <w:sz w:val="24"/>
          <w:szCs w:val="24"/>
          <w:lang w:eastAsia="ja-JP"/>
        </w:rPr>
        <w:fldChar w:fldCharType="begin"/>
      </w:r>
      <w:r w:rsidR="001032B8" w:rsidRPr="00B316FA">
        <w:rPr>
          <w:rFonts w:ascii="Times New Roman" w:eastAsia="Yu Gothic" w:hAnsi="Times New Roman" w:cs="Times New Roman"/>
          <w:sz w:val="24"/>
          <w:szCs w:val="24"/>
          <w:lang w:eastAsia="ja-JP"/>
        </w:rPr>
        <w:instrText xml:space="preserve"> ADDIN ZOTERO_ITEM CSL_CITATION {"citationID":"kYl3M3Dm","properties":{"formattedCitation":"\\super [24,25]\\nosupersub{}","plainCitation":"[24,25]","noteIndex":0},"citationItems":[{"id":205,"uris":["http://zotero.org/users/14167152/items/SA69BSSV"],"itemData":{"id":205,"type":"article-journal","abstract":"The influence of LLTO (Li0.33La0.56TiO3) nanoparticles on the conducting properties of PEO (polyethylene oxide)8-LiClO4 polymer-salt complex electrolyte still remains not fully understood. This paper aims to establish the role of LLTO filler concentration, its morphology, agglomeration and charge nanoparticles surface on the ionic transport of (PEO)8-LiClO4-based solid electrolytes. Four samples of (PEO)8-LiClO4- LLTO composites, with 0, 5, 10 and 15 wt% of LLTO filler, were prepared. Several techniques were used to verify the obtainment of the required samples and to find out how the LLTO filler can modify the conductivity of the (PEO)8-LiClO4 polymer-salt complex electrolyte. The obtained results suggest that the transport of Li ions in these nanocomposites occurs predominantly through the polymeric phase, not by the conducting LLTO ceramic employed as filler. The highest conductivity value (10−3 S/cm at 338 K) is reached for 10 wt % of LLTO filler in the composite, where the polymeric phase is completely amorphous.","container-title":"Solid State Sciences","DOI":"10.1016/j.solidstatesciences.2018.10.014","ISSN":"1293-2558","journalAbbreviation":"Solid State Sciences","page":"41-47","source":"ScienceDirect","title":"Effect of the LLTO nanoparticles on the conducting properties of PEO-based solid electrolyte","volume":"88","author":[{"family":"Milian Pila","given":"Carlos Ricardo"},{"family":"Cappe","given":"Eduardo Pérez"},{"family":"Mohallem","given":"Nelcy Della Santina"},{"family":"Alves","given":"Oswaldo Luiz"},{"family":"Aguilar Frutis","given":"Miguel Angel"},{"family":"Sánchez-Ramírez","given":"Nédher"},{"family":"Torresi","given":"Roberto Manuel"},{"family":"León Ramírez","given":"Héctor"},{"family":"Laffita","given":"Yodalgis Mosqueda"}],"issued":{"date-parts":[["2019",2,1]]}}},{"id":317,"uris":["http://zotero.org/users/14167152/items/VREBPZCI"],"itemData":{"id":317,"type":"article-journal","abstract":"In this study, fast ionic conductor Li0.33La0.557TiO3 (LLTO) nanowires with high ionic conductivity were prepared through electrospinning and subsequent high temperature calcination. It was filled in the poly(ethylene oxide) (PEO) matrix as a filler and the novel solid PEO/LiTFSI/LLTO-nanowires polymer composite electrolytes were prepared via solution casting method with low cost. The results showed that the addition of LLTO nanowires could effectively improve the ionic conductivity, electrochemical stability window, transference number, and compatibility with lithium metal of polymer composite electrolytes. The maximum ionic conductivities of composite electrolytes filled with 5 wt% LLTO nanowires at room temperature and 60 °C were 5.53 × 10−5 S cm−1 and 3.63 × 10−4 S cm−1, respectively. Its electrochemical stability window was up to 4.75 V. The LiFePO4/Li solid-state lithium-ion battery assembled with the novel polymer composite electrolytes had good cycling stability. At current rate of 0.5 C, the discharge specific capacity remained about 123 mAh g−1 after 100 cycles at 60 °C.","container-title":"Electrochimica Acta","DOI":"10.1016/j.electacta.2018.10.005","ISSN":"0013-4686","journalAbbreviation":"Electrochimica Acta","page":"718-726","source":"ScienceDirect","title":"A novel solid PEO/LLTO-nanowires polymer composite electrolyte for solid-state lithium-ion battery","volume":"292","author":[{"family":"Zhu","given":"Lin"},{"family":"Zhu","given":"Penghui"},{"family":"Fang","given":"Qunxiang"},{"family":"Jing","given":"Maoxiang"},{"family":"Shen","given":"Xiangqian"},{"family":"Yang","given":"Lezhi"}],"issued":{"date-parts":[["2018",12,1]]}}}],"schema":"https://github.com/citation-style-language/schema/raw/master/csl-citation.json"} </w:instrText>
      </w:r>
      <w:r w:rsidR="00ED1B97" w:rsidRPr="00B316FA">
        <w:rPr>
          <w:rFonts w:ascii="Times New Roman" w:eastAsia="Yu Gothic" w:hAnsi="Times New Roman" w:cs="Times New Roman"/>
          <w:sz w:val="24"/>
          <w:szCs w:val="24"/>
          <w:lang w:eastAsia="ja-JP"/>
        </w:rPr>
        <w:fldChar w:fldCharType="separate"/>
      </w:r>
      <w:r w:rsidR="001032B8" w:rsidRPr="00B316FA">
        <w:rPr>
          <w:rFonts w:ascii="Times New Roman" w:hAnsi="Times New Roman" w:cs="Times New Roman"/>
          <w:kern w:val="0"/>
          <w:sz w:val="24"/>
          <w:vertAlign w:val="superscript"/>
        </w:rPr>
        <w:t>[24,25]</w:t>
      </w:r>
      <w:r w:rsidR="00ED1B97" w:rsidRPr="00B316FA">
        <w:rPr>
          <w:rFonts w:ascii="Times New Roman" w:eastAsia="Yu Gothic" w:hAnsi="Times New Roman" w:cs="Times New Roman"/>
          <w:sz w:val="24"/>
          <w:szCs w:val="24"/>
          <w:lang w:eastAsia="ja-JP"/>
        </w:rPr>
        <w:fldChar w:fldCharType="end"/>
      </w:r>
      <w:r w:rsidR="00BD67F1" w:rsidRPr="00B316FA">
        <w:rPr>
          <w:rFonts w:ascii="Times New Roman" w:eastAsia="Yu Gothic" w:hAnsi="Times New Roman" w:cs="Times New Roman" w:hint="eastAsia"/>
          <w:sz w:val="24"/>
          <w:szCs w:val="24"/>
          <w:lang w:eastAsia="ja-JP"/>
        </w:rPr>
        <w:t xml:space="preserve"> </w:t>
      </w:r>
      <w:r w:rsidRPr="00B316FA">
        <w:rPr>
          <w:rFonts w:ascii="Times New Roman" w:hAnsi="Times New Roman" w:cs="Times New Roman" w:hint="eastAsia"/>
          <w:sz w:val="24"/>
          <w:szCs w:val="24"/>
        </w:rPr>
        <w:t xml:space="preserve">can </w:t>
      </w:r>
      <w:r w:rsidR="007372A2" w:rsidRPr="00B316FA">
        <w:rPr>
          <w:rFonts w:ascii="Times New Roman" w:eastAsia="Yu Gothic" w:hAnsi="Times New Roman" w:cs="Times New Roman" w:hint="eastAsia"/>
          <w:sz w:val="24"/>
          <w:szCs w:val="24"/>
          <w:lang w:eastAsia="ja-JP"/>
        </w:rPr>
        <w:t xml:space="preserve">also increase the ionic conductivity of the electrolyte by </w:t>
      </w:r>
      <w:r w:rsidRPr="00B316FA">
        <w:rPr>
          <w:rFonts w:ascii="Times New Roman" w:hAnsi="Times New Roman" w:cs="Times New Roman" w:hint="eastAsia"/>
          <w:sz w:val="24"/>
          <w:szCs w:val="24"/>
        </w:rPr>
        <w:t xml:space="preserve">direct </w:t>
      </w:r>
      <w:r w:rsidR="007372A2" w:rsidRPr="00B316FA">
        <w:rPr>
          <w:rFonts w:ascii="Times New Roman" w:eastAsia="Yu Gothic" w:hAnsi="Times New Roman" w:cs="Times New Roman" w:hint="eastAsia"/>
          <w:sz w:val="24"/>
          <w:szCs w:val="24"/>
          <w:lang w:eastAsia="ja-JP"/>
        </w:rPr>
        <w:t xml:space="preserve">lithium-ion </w:t>
      </w:r>
      <w:r w:rsidRPr="00B316FA">
        <w:rPr>
          <w:rFonts w:ascii="Times New Roman" w:hAnsi="Times New Roman" w:cs="Times New Roman" w:hint="eastAsia"/>
          <w:sz w:val="24"/>
          <w:szCs w:val="24"/>
        </w:rPr>
        <w:t>transport. However, their complex manufacturing process hinders widespread commercial application</w:t>
      </w:r>
      <w:r w:rsidR="007372A2" w:rsidRPr="00B316FA">
        <w:rPr>
          <w:rFonts w:ascii="Times New Roman" w:eastAsia="Yu Gothic" w:hAnsi="Times New Roman" w:cs="Times New Roman" w:hint="eastAsia"/>
          <w:sz w:val="24"/>
          <w:szCs w:val="24"/>
          <w:lang w:eastAsia="ja-JP"/>
        </w:rPr>
        <w:t>s</w:t>
      </w:r>
      <w:r w:rsidRPr="00B316FA">
        <w:rPr>
          <w:rFonts w:ascii="Times New Roman" w:hAnsi="Times New Roman" w:cs="Times New Roman" w:hint="eastAsia"/>
          <w:sz w:val="24"/>
          <w:szCs w:val="24"/>
        </w:rPr>
        <w:t xml:space="preserve">. Furthermore, </w:t>
      </w:r>
      <w:r w:rsidR="00DB6A03" w:rsidRPr="00B316FA">
        <w:rPr>
          <w:rFonts w:ascii="Times New Roman" w:hAnsi="Times New Roman" w:cs="Times New Roman" w:hint="eastAsia"/>
          <w:sz w:val="24"/>
          <w:szCs w:val="24"/>
        </w:rPr>
        <w:t xml:space="preserve">small molecular </w:t>
      </w:r>
      <w:r w:rsidRPr="00B316FA">
        <w:rPr>
          <w:rFonts w:ascii="Times New Roman" w:hAnsi="Times New Roman" w:cs="Times New Roman" w:hint="eastAsia"/>
          <w:sz w:val="24"/>
          <w:szCs w:val="24"/>
        </w:rPr>
        <w:t xml:space="preserve">additives such as </w:t>
      </w:r>
      <w:r w:rsidR="00F15829" w:rsidRPr="00B316FA">
        <w:rPr>
          <w:rFonts w:ascii="Times New Roman" w:hAnsi="Times New Roman" w:cs="Times New Roman"/>
          <w:sz w:val="24"/>
          <w:szCs w:val="24"/>
        </w:rPr>
        <w:t>metal-organic frameworks (MOFs),</w:t>
      </w:r>
      <w:r w:rsidR="00F15829" w:rsidRPr="00B316FA">
        <w:rPr>
          <w:rFonts w:ascii="Times New Roman" w:hAnsi="Times New Roman" w:cs="Times New Roman"/>
          <w:sz w:val="24"/>
          <w:szCs w:val="24"/>
        </w:rPr>
        <w:fldChar w:fldCharType="begin"/>
      </w:r>
      <w:r w:rsidR="005F62C1" w:rsidRPr="00B316FA">
        <w:rPr>
          <w:rFonts w:ascii="Times New Roman" w:hAnsi="Times New Roman" w:cs="Times New Roman"/>
          <w:sz w:val="24"/>
          <w:szCs w:val="24"/>
        </w:rPr>
        <w:instrText xml:space="preserve"> ADDIN ZOTERO_ITEM CSL_CITATION {"citationID":"GvAMyxYl","properties":{"formattedCitation":"\\super [26,27]\\nosupersub{}","plainCitation":"[26,27]","noteIndex":0},"citationItems":[{"id":377,"uris":["http://zotero.org/users/14167152/items/F6FRSE48"],"itemData":{"id":377,"type":"article-journal","abstract":"Solid polymer electrolytes are intrinsically advantageous over rigid inorganic ones in terms of their easy processability and scalability by film-based battery technology. Here, a three-dimensional (3D) structured Ce-based metal organic framework (Ce-MOF) nano-filler with plentiful catalytic active sites is introduced into polyethylene oxide (PEO) based electrolyte. This unusual filler with abundant cavities enables the strong Lewis acid-base interactions with both ether oxygen in PEO and anion in Li salt, leading to significantly improved ionic conductivity and Li+ transference number as high as 0.75. Such an electrolyte compositing can remarkably improve the mechanical (stretching) and thermal stabilities and effectively suppress Li dendrites, and the Li/Li symmetrical cells can continuously cycle without short circuit even under long-term 1800 h or relatively high current density of 0.4 mA cm−2. The polymer electrolyte composited with 10 wt% Ce-MOF can endow the integrated all-solid-state batteries with superior cycling stability and rate performance (e.g. with capacities as high as 120 mAh g−1 after 3800 cycles for Li/LiFePO4 and 300 mAh g−1 after 240 cycles for Li/FeF3). The electrolyte modification by MOF planting is expected to well alleviate the volume extrusion and species dissolution from the cathode side and promote its interface confinement especially during conversion reaction.","container-title":"Journal of Power Sources","DOI":"10.1016/j.jpowsour.2021.229946","ISSN":"0378-7753","journalAbbreviation":"Journal of Power Sources","page":"229946","source":"ScienceDirect","title":"Metal organic framework reinforced polymer electrolyte with high cation transference number to enable dendrite-free solid state Li metal conversion batteries","volume":"501","author":[{"family":"Wu","given":"Xiaoxue"},{"family":"Chen","given":"Keyi"},{"family":"Yao","given":"Zhenguo"},{"family":"Hu","given":"Jiulin"},{"family":"Huang","given":"Minsong"},{"family":"Meng","given":"Junwei"},{"family":"Ma","given":"Shiping"},{"family":"Wu","given":"Tao"},{"family":"Cui","given":"Yanhua"},{"family":"Li","given":"Chilin"}],"issued":{"date-parts":[["2021",7,31]]}}},{"id":375,"uris":["http://zotero.org/users/14167152/items/4KB5ZMVQ"],"itemData":{"id":375,"type":"article-journal","abstract":"As the demand for high energy-density and safe Li-based batteries, the development of composite solid polymer electrolytes (CSPEs) with high ionic conductivity and high electrochemical stability are significant. Herein, the amorphous infinite coordination polymer (ICP) nano-network of Ce-coordinate polyphenol ellagic acid (EACe2) is introduced into PEO matrix to achieve highly endurable Li metal batteries (LMBs). Different from conventional metal-organic frameworks (MOFs) with discrete crystalline grains, ICP network with high interconnectivity and self-assembly capability enables the better penetration effect and multi-scale interaction of filler in PEO. EACe2 nano-filler promotes the improvement of ionic conductivity and Li-ion transference number of CSPEs, as well as the construction of robust solid-electrolyte interphase (SEI) with the concentration of LiF, Li2O and Li2S, leading to ultrastable and kinetically favorable Li/Li cells with dendrite-mitigated cycling over 8800 h. The low interfacial resistances (16 Ω cm2 and 20.5 Ω cm2 for CSPE-EACe2/Li and CSPE-EACe2/LiFePO4 respectively) can achieve highly reversible Li/LiFePO4 cells (with capacities of 102.6 mAh g−1 after 2000 cycles at 0.5 C and 103.2 mAh g−1 after 1200 cycles at 1 C). This CSPE-EACe2 membrane also enables the tolerance of high-voltage cathode (LiNi0.8Co0.1Mn0.1O2, up to 4.3 V), room temperature operation, and ultrathin thickness (25-μm-thick). Image, graphical abstract","container-title":"Energy Storage Materials","DOI":"10.1016/j.ensm.2021.06.009","ISSN":"2405-8297","journalAbbreviation":"Energy Storage Materials","page":"436-447","source":"ScienceDirect","title":"Solid electrolytes reinforced by infinite coordination polymer nano-network for dendrite-free lithium metal batteries","volume":"41","author":[{"family":"Wu","given":"Xiaoxue"},{"family":"Zheng","given":"Yongjian"},{"family":"Li","given":"Wenbo"},{"family":"Liu","given":"Yangyang"},{"family":"Zhang","given":"Yang"},{"family":"Li","given":"Yajie"},{"family":"Li","given":"Chilin"}],"issued":{"date-parts":[["2021",10,1]]}}}],"schema":"https://github.com/citation-style-language/schema/raw/master/csl-citation.json"} </w:instrText>
      </w:r>
      <w:r w:rsidR="00F15829" w:rsidRPr="00B316FA">
        <w:rPr>
          <w:rFonts w:ascii="Times New Roman" w:hAnsi="Times New Roman" w:cs="Times New Roman"/>
          <w:sz w:val="24"/>
          <w:szCs w:val="24"/>
        </w:rPr>
        <w:fldChar w:fldCharType="separate"/>
      </w:r>
      <w:r w:rsidR="005F62C1" w:rsidRPr="00B316FA">
        <w:rPr>
          <w:rFonts w:ascii="Times New Roman" w:hAnsi="Times New Roman" w:cs="Times New Roman"/>
          <w:kern w:val="0"/>
          <w:sz w:val="24"/>
          <w:vertAlign w:val="superscript"/>
        </w:rPr>
        <w:t>[26,27]</w:t>
      </w:r>
      <w:r w:rsidR="00F15829" w:rsidRPr="00B316FA">
        <w:rPr>
          <w:rFonts w:ascii="Times New Roman" w:hAnsi="Times New Roman" w:cs="Times New Roman"/>
          <w:sz w:val="24"/>
          <w:szCs w:val="24"/>
        </w:rPr>
        <w:fldChar w:fldCharType="end"/>
      </w:r>
      <w:r w:rsidR="00F15829" w:rsidRPr="00B316FA">
        <w:rPr>
          <w:rFonts w:ascii="Times New Roman" w:hAnsi="Times New Roman" w:cs="Times New Roman" w:hint="eastAsia"/>
          <w:sz w:val="24"/>
          <w:szCs w:val="24"/>
        </w:rPr>
        <w:t xml:space="preserve"> </w:t>
      </w:r>
      <w:proofErr w:type="spellStart"/>
      <w:r w:rsidRPr="00B316FA">
        <w:rPr>
          <w:rFonts w:ascii="Times New Roman" w:hAnsi="Times New Roman" w:cs="Times New Roman" w:hint="eastAsia"/>
          <w:sz w:val="24"/>
          <w:szCs w:val="24"/>
        </w:rPr>
        <w:t>succinonitrile</w:t>
      </w:r>
      <w:proofErr w:type="spellEnd"/>
      <w:r w:rsidRPr="00B316FA">
        <w:rPr>
          <w:rFonts w:ascii="Times New Roman" w:eastAsia="Yu Mincho" w:hAnsi="Times New Roman" w:cs="Times New Roman" w:hint="eastAsia"/>
          <w:sz w:val="24"/>
          <w:szCs w:val="24"/>
          <w:lang w:eastAsia="ja-JP"/>
        </w:rPr>
        <w:t xml:space="preserve"> </w:t>
      </w:r>
      <w:r w:rsidRPr="00B316FA">
        <w:rPr>
          <w:rFonts w:ascii="Times New Roman" w:hAnsi="Times New Roman" w:cs="Times New Roman" w:hint="eastAsia"/>
          <w:sz w:val="24"/>
          <w:szCs w:val="24"/>
        </w:rPr>
        <w:t>(SN)</w:t>
      </w:r>
      <w:r w:rsidR="00ED1B97" w:rsidRPr="00B316FA">
        <w:rPr>
          <w:rFonts w:ascii="Times New Roman" w:hAnsi="Times New Roman" w:cs="Times New Roman" w:hint="eastAsia"/>
          <w:sz w:val="24"/>
          <w:szCs w:val="24"/>
        </w:rPr>
        <w:t>,</w:t>
      </w:r>
      <w:r w:rsidR="00ED1B97" w:rsidRPr="00B316FA">
        <w:rPr>
          <w:rFonts w:ascii="Times New Roman" w:hAnsi="Times New Roman" w:cs="Times New Roman"/>
          <w:sz w:val="24"/>
          <w:szCs w:val="24"/>
        </w:rPr>
        <w:fldChar w:fldCharType="begin"/>
      </w:r>
      <w:r w:rsidR="005F62C1" w:rsidRPr="00B316FA">
        <w:rPr>
          <w:rFonts w:ascii="Times New Roman" w:hAnsi="Times New Roman" w:cs="Times New Roman"/>
          <w:sz w:val="24"/>
          <w:szCs w:val="24"/>
        </w:rPr>
        <w:instrText xml:space="preserve"> ADDIN ZOTERO_ITEM CSL_CITATION {"citationID":"JgquM5u7","properties":{"formattedCitation":"\\super [28\\uc0\\u8211{}30]\\nosupersub{}","plainCitation":"[28–30]","noteIndex":0},"citationItems":[{"id":136,"uris":["http://zotero.org/users/14167152/items/6MU4TKUW"],"itemData":{"id":136,"type":"article-journal","abstract":"Poly(ethylene oxide) (PEO)-based electrolytes are promising for all-solid-state batteries but can only be used above room temperature due to the high-degree crystallization of PEO and the intimate affinity between ethylene oxide (EO) chains and lithium ions. Here, a homogeneous-inspired design of PEO-based solid-state electrolytes with fast ion conduction is proposed. The homogeneous PEO-based solid-state electrolyte with an adjusted succin</w:instrText>
      </w:r>
      <w:r w:rsidR="005F62C1" w:rsidRPr="00B316FA">
        <w:rPr>
          <w:rFonts w:ascii="Times New Roman" w:hAnsi="Times New Roman" w:cs="Times New Roman" w:hint="eastAsia"/>
          <w:sz w:val="24"/>
          <w:szCs w:val="24"/>
        </w:rPr>
        <w:instrText xml:space="preserve">onitrile (SN) and PEO molar ratio simultaneously suppresses the PEO crystallization and mitigates the affinity between EO and Li+. By adjusting the molar ratio of SN to PEO (SN:EO </w:instrText>
      </w:r>
      <w:r w:rsidR="005F62C1" w:rsidRPr="00B316FA">
        <w:rPr>
          <w:rFonts w:ascii="Times New Roman" w:hAnsi="Times New Roman" w:cs="Times New Roman" w:hint="eastAsia"/>
          <w:sz w:val="24"/>
          <w:szCs w:val="24"/>
        </w:rPr>
        <w:instrText>≈</w:instrText>
      </w:r>
      <w:r w:rsidR="005F62C1" w:rsidRPr="00B316FA">
        <w:rPr>
          <w:rFonts w:ascii="Times New Roman" w:hAnsi="Times New Roman" w:cs="Times New Roman" w:hint="eastAsia"/>
          <w:sz w:val="24"/>
          <w:szCs w:val="24"/>
        </w:rPr>
        <w:instrText xml:space="preserve"> 1:4), channels providing fast Li+ transport are formed within the homogen</w:instrText>
      </w:r>
      <w:r w:rsidR="005F62C1" w:rsidRPr="00B316FA">
        <w:rPr>
          <w:rFonts w:ascii="Times New Roman" w:hAnsi="Times New Roman" w:cs="Times New Roman"/>
          <w:sz w:val="24"/>
          <w:szCs w:val="24"/>
        </w:rPr>
        <w:instrText xml:space="preserve">eous solid-state polymer electrolyte, which increases the ionic conductivity by 100 times and enables their application at a low temperature (0–25 °C), together with the uniform lithium deposition. This modified PEO-based electrolyte also enables a LiFePO4 cathode to achieve a superior Coulombic efficiency (&gt;99%) and have a long life (&gt;750 cycles) at room temperature. Moreover, even at a low temperature of 0 °C, 82% of its room-temperature capacity remains, demonstrating the great potential of this electrolyte for practical solid-state lithium battery applications.","container-title":"Advanced Functional Materials","DOI":"10.1002/adfm.202007172","ISSN":"1616-3028","issue":"51","language":"en","license":"© 2020 Wiley-VCH GmbH","note":"_eprint: https://onlinelibrary.wiley.com/doi/pdf/10.1002/adfm.202007172","page":"2007172","source":"Wiley Online Library","title":"Homogeneous and Fast Ion Conduction of PEO-Based Solid-State Electrolyte at Low Temperature","volume":"30","author":[{"family":"Xu","given":"Shengjun"},{"family":"Sun","given":"Zhenhua"},{"family":"Sun","given":"Chengguo"},{"family":"Li","given":"Fan"},{"family":"Chen","given":"Ke"},{"family":"Zhang","given":"Zhihao"},{"family":"Hou","given":"Guangjin"},{"family":"Cheng","given":"Hui-Ming"},{"family":"Li","given":"Feng"}],"issued":{"date-parts":[["2020"]]}}},{"id":295,"uris":["http://zotero.org/users/14167152/items/5JHLGZDX"],"itemData":{"id":295,"type":"article-journal","abstract":"New types of poly(ethylene oxide) (PEO)-based composite polymer electrolyte membranes, prepared by adding succinonitrile (SN) as a solid plasticizer, and lithium bis-trifluoromethanesulphonimide (LiTFSI) as a salt, are discussed. The complete miscibility of the polymer with the plastic crystal was confirmed by measuring electrical and also thermal properties of the materials. By optimizing the content of PEO and SN, an appropriate compromise between high ionic conductivity and mechanical stability can be obtained.","container-title":"Electrochemistry Communications","DOI":"10.1016/j.elecom.2006.08.017","ISSN":"1388-2481","issue":"11","journalAbbreviation":"Electrochemistry Communications","page":"1753-1756","source":"ScienceDirect","title":"Composite effects in poly(ethylene oxide)–succinonitrile based all-solid electrolytes","volume":"8","author":[{"family":"Fan","given":"Li-Zhen"},{"family":"Maier","given":"Joachim"}],"issued":{"date-parts":[["2006",11,1]]}}},{"id":297,"uris":["http://zotero.org/users/14167152/items/KIA2TZTY"],"itemData":{"id":297,"type":"article-journal","container-title":"Journal of Materials Chemistry A","DOI":"10.1039/D1TA10607D","issue":"7","language":"en","note":"publisher: Royal Society of Chemistry","page":"3400-3408","source":"pubs.rsc.org","title":"Hydrogen bonding enhanced SiO 2 /PEO composite electrolytes for solid-state lithium batteries","volume":"10","author":[{"family":"Wang","given":"Cheng"},{"family":"Yang","given":"Tianqi"},{"family":"Zhang","given":"Wenkui"},{"family":"Huang","given":"Hui"},{"family":"Gan","given":"Yongping"},{"family":"Xia","given":"Yang"},{"family":"He","given":"Xinping"},{"family":"Zhang","given":"Jun"}],"issued":{"date-parts":[["2022"]]}}}],"schema":"https://github.com/citation-style-language/schema/raw/master/csl-citation.json"} </w:instrText>
      </w:r>
      <w:r w:rsidR="00ED1B97" w:rsidRPr="00B316FA">
        <w:rPr>
          <w:rFonts w:ascii="Times New Roman" w:hAnsi="Times New Roman" w:cs="Times New Roman"/>
          <w:sz w:val="24"/>
          <w:szCs w:val="24"/>
        </w:rPr>
        <w:fldChar w:fldCharType="separate"/>
      </w:r>
      <w:r w:rsidR="005F62C1" w:rsidRPr="00B316FA">
        <w:rPr>
          <w:rFonts w:ascii="Times New Roman" w:hAnsi="Times New Roman" w:cs="Times New Roman"/>
          <w:kern w:val="0"/>
          <w:sz w:val="24"/>
          <w:vertAlign w:val="superscript"/>
        </w:rPr>
        <w:t>[28–30]</w:t>
      </w:r>
      <w:r w:rsidR="00ED1B97" w:rsidRPr="00B316FA">
        <w:rPr>
          <w:rFonts w:ascii="Times New Roman" w:hAnsi="Times New Roman" w:cs="Times New Roman"/>
          <w:sz w:val="24"/>
          <w:szCs w:val="24"/>
        </w:rPr>
        <w:fldChar w:fldCharType="end"/>
      </w:r>
      <w:r w:rsidR="00DB057E" w:rsidRPr="00B316FA">
        <w:rPr>
          <w:rFonts w:ascii="Times New Roman" w:hAnsi="Times New Roman" w:cs="Times New Roman" w:hint="eastAsia"/>
          <w:sz w:val="24"/>
          <w:szCs w:val="24"/>
        </w:rPr>
        <w:t xml:space="preserve"> </w:t>
      </w:r>
      <w:r w:rsidR="00DB057E" w:rsidRPr="00B316FA">
        <w:rPr>
          <w:rFonts w:ascii="Times New Roman" w:hAnsi="Times New Roman" w:cs="Times New Roman"/>
          <w:sz w:val="24"/>
          <w:szCs w:val="24"/>
        </w:rPr>
        <w:t>gC</w:t>
      </w:r>
      <w:r w:rsidR="00DB057E" w:rsidRPr="00B316FA">
        <w:rPr>
          <w:rFonts w:ascii="Times New Roman" w:hAnsi="Times New Roman" w:cs="Times New Roman"/>
          <w:sz w:val="24"/>
          <w:szCs w:val="24"/>
          <w:vertAlign w:val="subscript"/>
        </w:rPr>
        <w:t>3</w:t>
      </w:r>
      <w:r w:rsidR="00DB057E" w:rsidRPr="00B316FA">
        <w:rPr>
          <w:rFonts w:ascii="Times New Roman" w:hAnsi="Times New Roman" w:cs="Times New Roman"/>
          <w:sz w:val="24"/>
          <w:szCs w:val="24"/>
        </w:rPr>
        <w:t>N</w:t>
      </w:r>
      <w:r w:rsidR="00DB057E" w:rsidRPr="00B316FA">
        <w:rPr>
          <w:rFonts w:ascii="Times New Roman" w:hAnsi="Times New Roman" w:cs="Times New Roman"/>
          <w:sz w:val="24"/>
          <w:szCs w:val="24"/>
          <w:vertAlign w:val="subscript"/>
        </w:rPr>
        <w:t>4</w:t>
      </w:r>
      <w:r w:rsidR="00F15829" w:rsidRPr="00B316FA">
        <w:rPr>
          <w:rFonts w:ascii="Times New Roman" w:hAnsi="Times New Roman" w:cs="Times New Roman"/>
          <w:sz w:val="24"/>
          <w:szCs w:val="24"/>
        </w:rPr>
        <w:t>,</w:t>
      </w:r>
      <w:r w:rsidR="00F15829" w:rsidRPr="00B316FA">
        <w:rPr>
          <w:rFonts w:ascii="Times New Roman" w:hAnsi="Times New Roman" w:cs="Times New Roman"/>
          <w:sz w:val="24"/>
          <w:szCs w:val="24"/>
        </w:rPr>
        <w:fldChar w:fldCharType="begin"/>
      </w:r>
      <w:r w:rsidR="005F62C1" w:rsidRPr="00B316FA">
        <w:rPr>
          <w:rFonts w:ascii="Times New Roman" w:hAnsi="Times New Roman" w:cs="Times New Roman"/>
          <w:sz w:val="24"/>
          <w:szCs w:val="24"/>
        </w:rPr>
        <w:instrText xml:space="preserve"> ADDIN ZOTERO_ITEM CSL_CITATION {"citationID":"IoUPWAzu","properties":{"formattedCitation":"\\super [31]\\nosupersub{}","plainCitation":"[31]","noteIndex":0},"citationItems":[{"id":371,"uris":["http://zotero.org/users/14167152/items/M2BEJ8RP"],"itemData":{"id":371,"type":"article-journal","abstract":"Pursuing all-solid-state lithium metal batteries with dual upgrading of safety and energy density is of great significance. However, searching compatible solid electrolyte and reversible conversion cathode is still a big challenge. The phase transformation at cathode and Li deformation at anode would usually deactivate the electrode–electrolyte interfaces. Herein, we propose an all-solid-state Li-FeF3 conversion battery reinforced by hierarchical microsphere stacked polymer electrolyte for the first time. This g-C3N4 stuffed polyethylene oxide (PEO)-based electrolyte is lightweight due to the absence of metal element doping, and it enables the spatial confinement and dissolution suppression of conversion products at soft cathode-polymer interface, as well as Li dendrite inhibition at filler-reinforced anode-polymer interface. Two-dimensional (2D)-nanosheet-built porous g-C3N4 as three-dimensional (3D) textured filler can strongly cross-link with PEO matrix and LiTFSI (TFSI: bistrifluoromethanesulfonimide) anion, leading to a more conductive and salt-dissociated interface and therefore improved conductivity (2.5 × 10–4 S/cm at 60 °C) and Li+ transference number (0.69). The compact stacking of highly regular robust microspheres in polymer electrolyte enables a successful stabilization and smoothening of Li metal with ultra-long plating/striping cycling for at least 10,000 h. The corresponding Li/LiFePO4 solid cells can endure an extremely high rate of 12 C. All-solid-state Li/FeF3 cells show highly stabilized capacity as high as 300 mAh/g even after 200 cycles and of ~200 mAh/g at extremely high rate of 5 C, as well as ultra-long cycling for at least 1200 cycles at 1 C. High pseudocapacitance contribution (&gt;55%) and diffusion coefficient (as high as 10–12 cm2/s) are responsible for this high-rate fluoride conversion. This result provides a promising solution to conversion-type Li metal batteries of high energy and safety beyond Li-S batteries, which are difficult to realize true “all-solid-state” due to the indispensable step of polysulfide solid–liquid conversion.","container-title":"Science Bulletin","DOI":"10.1016/j.scib.2020.11.017","ISSN":"2095-9273","issue":"7","journalAbbreviation":"Science Bulletin","page":"694-707","source":"ScienceDirect","title":"Unlocking solid-state conversion batteries reinforced by hierarchical microsphere stacked polymer electrolyte","volume":"66","author":[{"family":"Hu","given":"Jiulin"},{"family":"Chen","given":"Keyi"},{"family":"Yao","given":"Zhenguo"},{"family":"Li","given":"Chilin"}],"issued":{"date-parts":[["2021",4,15]]}}}],"schema":"https://github.com/citation-style-language/schema/raw/master/csl-citation.json"} </w:instrText>
      </w:r>
      <w:r w:rsidR="00F15829" w:rsidRPr="00B316FA">
        <w:rPr>
          <w:rFonts w:ascii="Times New Roman" w:hAnsi="Times New Roman" w:cs="Times New Roman"/>
          <w:sz w:val="24"/>
          <w:szCs w:val="24"/>
        </w:rPr>
        <w:fldChar w:fldCharType="separate"/>
      </w:r>
      <w:r w:rsidR="005F62C1" w:rsidRPr="00B316FA">
        <w:rPr>
          <w:rFonts w:ascii="Times New Roman" w:hAnsi="Times New Roman" w:cs="Times New Roman"/>
          <w:kern w:val="0"/>
          <w:sz w:val="24"/>
          <w:vertAlign w:val="superscript"/>
        </w:rPr>
        <w:t>[31]</w:t>
      </w:r>
      <w:r w:rsidR="00F15829" w:rsidRPr="00B316FA">
        <w:rPr>
          <w:rFonts w:ascii="Times New Roman" w:hAnsi="Times New Roman" w:cs="Times New Roman"/>
          <w:sz w:val="24"/>
          <w:szCs w:val="24"/>
        </w:rPr>
        <w:fldChar w:fldCharType="end"/>
      </w:r>
      <w:r w:rsidR="00DB057E" w:rsidRPr="00B316FA">
        <w:rPr>
          <w:rFonts w:ascii="Times New Roman" w:hAnsi="Times New Roman" w:cs="Times New Roman" w:hint="eastAsia"/>
          <w:sz w:val="24"/>
          <w:szCs w:val="24"/>
        </w:rPr>
        <w:t>,</w:t>
      </w:r>
      <w:r w:rsidRPr="00B316FA">
        <w:rPr>
          <w:rFonts w:ascii="Times New Roman" w:hAnsi="Times New Roman" w:cs="Times New Roman" w:hint="eastAsia"/>
          <w:sz w:val="24"/>
          <w:szCs w:val="24"/>
        </w:rPr>
        <w:t xml:space="preserve"> FeF</w:t>
      </w:r>
      <w:r w:rsidRPr="00B316FA">
        <w:rPr>
          <w:rFonts w:ascii="Times New Roman" w:hAnsi="Times New Roman" w:cs="Times New Roman" w:hint="eastAsia"/>
          <w:sz w:val="24"/>
          <w:szCs w:val="24"/>
          <w:vertAlign w:val="subscript"/>
        </w:rPr>
        <w:t>3</w:t>
      </w:r>
      <w:r w:rsidRPr="00B316FA">
        <w:rPr>
          <w:rFonts w:ascii="Times New Roman" w:hAnsi="Times New Roman" w:cs="Times New Roman" w:hint="eastAsia"/>
          <w:sz w:val="24"/>
          <w:szCs w:val="24"/>
        </w:rPr>
        <w:t>,</w:t>
      </w:r>
      <w:r w:rsidR="00ED1B97" w:rsidRPr="00B316FA">
        <w:rPr>
          <w:rFonts w:ascii="Times New Roman" w:hAnsi="Times New Roman" w:cs="Times New Roman"/>
          <w:sz w:val="24"/>
          <w:szCs w:val="24"/>
        </w:rPr>
        <w:fldChar w:fldCharType="begin"/>
      </w:r>
      <w:r w:rsidR="005F62C1" w:rsidRPr="00B316FA">
        <w:rPr>
          <w:rFonts w:ascii="Times New Roman" w:hAnsi="Times New Roman" w:cs="Times New Roman"/>
          <w:sz w:val="24"/>
          <w:szCs w:val="24"/>
        </w:rPr>
        <w:instrText xml:space="preserve"> ADDIN ZOTERO_ITEM CSL_CITATION {"citationID":"DybWquyF","properties":{"formattedCitation":"\\super [32]\\nosupersub{}","plainCitation":"[32]","noteIndex":0},"citationItems":[{"id":210,"uris":["http://zotero.org/users/14167152/items/6YTZHLLZ"],"itemData":{"id":210,"type":"article-journal","abstract":"The application of poly(ethylene oxide) (PEO)-based polymer electrolytes has been impeded due to extremely low room-temperature ionic conductivity and inevitable Li penetration. Herein, FeF3·3H2O is demonstrated to be a valid additive in PEO to improve the Li+ transfer dynamics as well as manipulate profitable interface chemistry on Li metal surface at the molecular level. Combining experimental and theoretical investigations, we find that the Fe3+ ions could accelerate the mobility of Li+ ions due to the strong coordination with ether oxygen and anions. More impressively, the inorganic-organic bilayer heterogeneous SEI interphase triggered by the strong coordination effect of Fe3+ ensures dendrite-free anode during long cycling. Consequently, the Fe3+-integrated PEO electrolytes deliver a remarkable critical current density of 1.3 mA cm−2. Coupled with its high anodic stability, the competitive all-solid-state Li||Li and Li||LiFePO4 cells endow unprecedented lifespan over up to 1000 cycles at 0.2 mA cm−2 and 800 cycles at 0.5 C, respectively. Intriguingly, tailoring heterogeneous interfacial chemistry by FeF3·3H2O is further demonstrated with the LiFePO4-based pouch cells, providing the pioneering levels for practical all-solid-state batteries.","container-title":"Energy Storage Materials","DOI":"10.1016/j.ensm.2023.103006","ISSN":"2405-8297","journalAbbreviation":"Energy Storage Materials","page":"103006","source":"ScienceDirect","title":"Tailoring heterogeneous interfacial chemistry enables long-term cycling of all-solid-state lithium-metal batteries","volume":"63","author":[{"family":"Guo","given":"Weiqian"},{"family":"Liu","given":"Qi"},{"family":"Wu","given":"Kai"},{"family":"Hu","given":"Xia"},{"family":"Liu","given":"Xiaotong"},{"family":"Cheng","given":"Xing"},{"family":"Han","given":"Cuiping"},{"family":"He","given":"Yan-bing"},{"family":"Kang","given":"Feiyu"},{"family":"Li","given":"Baohua"}],"issued":{"date-parts":[["2023",11,1]]}}}],"schema":"https://github.com/citation-style-language/schema/raw/master/csl-citation.json"} </w:instrText>
      </w:r>
      <w:r w:rsidR="00ED1B97" w:rsidRPr="00B316FA">
        <w:rPr>
          <w:rFonts w:ascii="Times New Roman" w:hAnsi="Times New Roman" w:cs="Times New Roman"/>
          <w:sz w:val="24"/>
          <w:szCs w:val="24"/>
        </w:rPr>
        <w:fldChar w:fldCharType="separate"/>
      </w:r>
      <w:r w:rsidR="005F62C1" w:rsidRPr="00B316FA">
        <w:rPr>
          <w:rFonts w:ascii="Times New Roman" w:hAnsi="Times New Roman" w:cs="Times New Roman"/>
          <w:kern w:val="0"/>
          <w:sz w:val="24"/>
          <w:vertAlign w:val="superscript"/>
        </w:rPr>
        <w:t>[32]</w:t>
      </w:r>
      <w:r w:rsidR="00ED1B97" w:rsidRPr="00B316FA">
        <w:rPr>
          <w:rFonts w:ascii="Times New Roman" w:hAnsi="Times New Roman" w:cs="Times New Roman"/>
          <w:sz w:val="24"/>
          <w:szCs w:val="24"/>
        </w:rPr>
        <w:fldChar w:fldCharType="end"/>
      </w:r>
      <w:r w:rsidRPr="00B316FA">
        <w:rPr>
          <w:rFonts w:ascii="Times New Roman" w:hAnsi="Times New Roman" w:cs="Times New Roman" w:hint="eastAsia"/>
          <w:sz w:val="24"/>
          <w:szCs w:val="24"/>
        </w:rPr>
        <w:t xml:space="preserve"> CuF</w:t>
      </w:r>
      <w:r w:rsidRPr="00B316FA">
        <w:rPr>
          <w:rFonts w:ascii="Times New Roman" w:hAnsi="Times New Roman" w:cs="Times New Roman" w:hint="eastAsia"/>
          <w:sz w:val="24"/>
          <w:szCs w:val="24"/>
          <w:vertAlign w:val="subscript"/>
        </w:rPr>
        <w:t>2</w:t>
      </w:r>
      <w:r w:rsidR="00DB057E" w:rsidRPr="00B316FA">
        <w:rPr>
          <w:rFonts w:ascii="Times New Roman" w:hAnsi="Times New Roman" w:cs="Times New Roman" w:hint="eastAsia"/>
          <w:sz w:val="24"/>
          <w:szCs w:val="24"/>
        </w:rPr>
        <w:t>,</w:t>
      </w:r>
      <w:r w:rsidR="00ED1B97" w:rsidRPr="00B316FA">
        <w:rPr>
          <w:rFonts w:ascii="Times New Roman" w:eastAsia="Yu Mincho" w:hAnsi="Times New Roman" w:cs="Times New Roman"/>
          <w:sz w:val="24"/>
          <w:szCs w:val="24"/>
          <w:lang w:eastAsia="ja-JP"/>
        </w:rPr>
        <w:fldChar w:fldCharType="begin"/>
      </w:r>
      <w:r w:rsidR="005F62C1" w:rsidRPr="00B316FA">
        <w:rPr>
          <w:rFonts w:ascii="Times New Roman" w:eastAsia="Yu Mincho" w:hAnsi="Times New Roman" w:cs="Times New Roman"/>
          <w:sz w:val="24"/>
          <w:szCs w:val="24"/>
          <w:lang w:eastAsia="ja-JP"/>
        </w:rPr>
        <w:instrText xml:space="preserve"> ADDIN ZOTERO_ITEM CSL_CITATION {"citationID":"OfUh8G39","properties":{"formattedCitation":"\\super [33]\\nosupersub{}","plainCitation":"[33]","noteIndex":0},"citationItems":[{"id":86,"uris":["http://zotero.org/users/14167152/items/28PYF3ZC"],"itemData":{"id":86,"type":"article-journal","abstract":"The low ionic conductivity of poly(ethylene oxide) (PEO)-based polymer electrolytes at room temperature and the undesired lithium-dendrite growth at Li|PEO interface impede their further application. Herein, a PEO polymer is regulated at the molecular level through a copper ion (Cu2+) coordination effect with both PEO and Li salts to achieve a high Li+ conductivity of 0.2 mS cm−1 and a transference number of 0.42 at 30 °C. Moreover, the Cu-coordinated PEO electrolyte is neither sticky nor hygroscopic because the hydrophilic oxygen groups in PEO are terminated by Cu ions. Furthermore, the in situ formed F/Li-rich inorganic layer induced by CuF2 additive accelerates Li+ transport kinetics and enables uniform Li+ deposition during Li plating/stripping. As a result, the Cu2+-coordinated PEO electrolytes deliver a high critical current density of 1.5 mA cm−2 at 30 °C. An all-solid-state Li-LiNi0.83Co0.12Mn0.05O2 (NCM83) battery with such a copper coordinated PEO electrolyte exhibits a long cycle life over 500 cycles with a capacity retention of 71% under 0.6 C at 30 °C. When the mass loading increases to a record high of 7 mg cm−2, the Li-NCM83 cell delivers a high areal capacity of 1.07 mAh cm−2 under 0.1 C at 30 °C.","container-title":"Advanced Energy Materials","DOI":"10.1002/aenm.202203547","ISSN":"1614-6840","issue":"10","language":"en","license":"© 2023 Wiley-VCH GmbH","note":"_eprint: https://onlinelibrary.wiley.com/doi/pdf/10.1002/aenm.202203547","page":"2203547","source":"Wiley Online Library","title":"Enabling All-Solid-State Li Metal Batteries Operated at 30 °C by Molecular Regulation of Polymer Electrolyte","volume":"13","author":[{"family":"Wei","given":"Ying"},{"family":"Liu","given":"Te-Huan"},{"family":"Zhou","given":"Wenjiang"},{"family":"Cheng","given":"Hang"},{"family":"Liu","given":"Xueting"},{"family":"Kong","given":"Jia"},{"family":"Shen","given":"Yue"},{"family":"Xu","given":"Henghui"},{"family":"Huang","given":"Yunhui"}],"issued":{"date-parts":[["2023"]]}}}],"schema":"https://github.com/citation-style-language/schema/raw/master/csl-citation.json"} </w:instrText>
      </w:r>
      <w:r w:rsidR="00ED1B97" w:rsidRPr="00B316FA">
        <w:rPr>
          <w:rFonts w:ascii="Times New Roman" w:eastAsia="Yu Mincho" w:hAnsi="Times New Roman" w:cs="Times New Roman"/>
          <w:sz w:val="24"/>
          <w:szCs w:val="24"/>
          <w:lang w:eastAsia="ja-JP"/>
        </w:rPr>
        <w:fldChar w:fldCharType="separate"/>
      </w:r>
      <w:r w:rsidR="005F62C1" w:rsidRPr="00B316FA">
        <w:rPr>
          <w:rFonts w:ascii="Times New Roman" w:hAnsi="Times New Roman" w:cs="Times New Roman"/>
          <w:kern w:val="0"/>
          <w:sz w:val="24"/>
          <w:vertAlign w:val="superscript"/>
        </w:rPr>
        <w:t>[33]</w:t>
      </w:r>
      <w:r w:rsidR="00ED1B97" w:rsidRPr="00B316FA">
        <w:rPr>
          <w:rFonts w:ascii="Times New Roman" w:eastAsia="Yu Mincho" w:hAnsi="Times New Roman" w:cs="Times New Roman"/>
          <w:sz w:val="24"/>
          <w:szCs w:val="24"/>
          <w:lang w:eastAsia="ja-JP"/>
        </w:rPr>
        <w:fldChar w:fldCharType="end"/>
      </w:r>
      <w:r w:rsidR="00F15829" w:rsidRPr="00B316FA">
        <w:rPr>
          <w:rFonts w:ascii="Times New Roman" w:hAnsi="Times New Roman" w:cs="Times New Roman" w:hint="eastAsia"/>
          <w:sz w:val="24"/>
          <w:szCs w:val="24"/>
        </w:rPr>
        <w:t xml:space="preserve"> </w:t>
      </w:r>
      <w:r w:rsidR="00F15829" w:rsidRPr="00B316FA">
        <w:rPr>
          <w:rFonts w:ascii="Times New Roman" w:hAnsi="Times New Roman" w:cs="Times New Roman"/>
          <w:sz w:val="24"/>
          <w:szCs w:val="24"/>
        </w:rPr>
        <w:t>AlF</w:t>
      </w:r>
      <w:r w:rsidR="00F15829" w:rsidRPr="00B316FA">
        <w:rPr>
          <w:rFonts w:ascii="Times New Roman" w:hAnsi="Times New Roman" w:cs="Times New Roman"/>
          <w:sz w:val="24"/>
          <w:szCs w:val="24"/>
          <w:vertAlign w:val="subscript"/>
        </w:rPr>
        <w:t>3</w:t>
      </w:r>
      <w:r w:rsidR="00F15829" w:rsidRPr="00B316FA">
        <w:rPr>
          <w:rFonts w:ascii="Times New Roman" w:hAnsi="Times New Roman" w:cs="Times New Roman"/>
          <w:sz w:val="24"/>
          <w:szCs w:val="24"/>
        </w:rPr>
        <w:t>,</w:t>
      </w:r>
      <w:r w:rsidR="00F15829" w:rsidRPr="00B316FA">
        <w:rPr>
          <w:rFonts w:ascii="Times New Roman" w:hAnsi="Times New Roman" w:cs="Times New Roman"/>
          <w:sz w:val="24"/>
          <w:szCs w:val="24"/>
        </w:rPr>
        <w:fldChar w:fldCharType="begin"/>
      </w:r>
      <w:r w:rsidR="005F62C1" w:rsidRPr="00B316FA">
        <w:rPr>
          <w:rFonts w:ascii="Times New Roman" w:hAnsi="Times New Roman" w:cs="Times New Roman"/>
          <w:sz w:val="24"/>
          <w:szCs w:val="24"/>
        </w:rPr>
        <w:instrText xml:space="preserve"> ADDIN ZOTERO_ITEM CSL_CITATION {"citationID":"sUaTqJrE","properties":{"formattedCitation":"\\super [34]\\nosupersub{}","plainCitation":"[34]","noteIndex":0},"citationItems":[{"id":373,"uris":["http://zotero.org/users/14167152/items/W54AVGAY"],"itemData":{"id":373,"type":"article-journal","abstract":"All-solid-state batteries are appealing electrochemical energy storage devices because of their high energy content and safety. However, their practical development is hindered by inadequate cycling performances due to poor reaction reversibility, electrolyte thickening and electrode passivation. Here, to circumvent these issues, we propose a fluorination strategy for the positive electrode and solid polymeric electrolyte. We develop thin laminated all-solid-state Li||FeF3 lab-scale cells capable of delivering an initial specific discharge capacity of about 600 mAh/g at 700 mA/g and a final capacity of about 200 mAh/g after 900 cycles at 60 °C. We demonstrate that the polymer electrolyte containing AlF3 particles enables a Li-ion transference number of 0.67 at 60 °C. The fluorinated polymeric solid electrolyte favours the formation of ionically conductive components in the Li metal electrode’s solid electrolyte interphase, also hindering dendritic growth. Furthermore, the F-rich solid electrolyte facilitates the Li-ion storage reversibility of the FeF3-based positive electrode and decreases the interfacial resistances and polarizations at both electrodes.","container-title":"Nature Communications","DOI":"10.1038/s41467-022-35636-0","ISSN":"2041-1723","issue":"1","journalAbbreviation":"Nat Commun","language":"en","license":"2022 The Author(s)","note":"publisher: Nature Publishing Group","page":"7914","source":"www.nature.com","title":"Dual fluorination of polymer electrolyte and conversion-type cathode for high-capacity all-solid-state lithium metal batteries","volume":"13","author":[{"family":"Hu","given":"Jiulin"},{"family":"Lai","given":"Chuanzhong"},{"family":"Chen","given":"Keyi"},{"family":"Wu","given":"Qingping"},{"family":"Gu","given":"Yuping"},{"family":"Wu","given":"Chenglong"},{"family":"Li","given":"Chilin"}],"issued":{"date-parts":[["2022",12,23]]}}}],"schema":"https://github.com/citation-style-language/schema/raw/master/csl-citation.json"} </w:instrText>
      </w:r>
      <w:r w:rsidR="00F15829" w:rsidRPr="00B316FA">
        <w:rPr>
          <w:rFonts w:ascii="Times New Roman" w:hAnsi="Times New Roman" w:cs="Times New Roman"/>
          <w:sz w:val="24"/>
          <w:szCs w:val="24"/>
        </w:rPr>
        <w:fldChar w:fldCharType="separate"/>
      </w:r>
      <w:r w:rsidR="005F62C1" w:rsidRPr="00B316FA">
        <w:rPr>
          <w:rFonts w:ascii="Times New Roman" w:hAnsi="Times New Roman" w:cs="Times New Roman"/>
          <w:kern w:val="0"/>
          <w:sz w:val="24"/>
          <w:vertAlign w:val="superscript"/>
        </w:rPr>
        <w:t>[34]</w:t>
      </w:r>
      <w:r w:rsidR="00F15829" w:rsidRPr="00B316FA">
        <w:rPr>
          <w:rFonts w:ascii="Times New Roman" w:hAnsi="Times New Roman" w:cs="Times New Roman"/>
          <w:sz w:val="24"/>
          <w:szCs w:val="24"/>
        </w:rPr>
        <w:fldChar w:fldCharType="end"/>
      </w:r>
      <w:r w:rsidR="00ED1B97" w:rsidRPr="00B316FA">
        <w:rPr>
          <w:rFonts w:ascii="Times New Roman" w:hAnsi="Times New Roman" w:cs="Times New Roman"/>
          <w:sz w:val="24"/>
          <w:szCs w:val="24"/>
        </w:rPr>
        <w:t xml:space="preserve"> </w:t>
      </w:r>
      <w:r w:rsidR="00DB057E" w:rsidRPr="00B316FA">
        <w:rPr>
          <w:rFonts w:ascii="Times New Roman" w:hAnsi="Times New Roman" w:cs="Times New Roman"/>
          <w:sz w:val="24"/>
          <w:szCs w:val="24"/>
        </w:rPr>
        <w:t>CeF</w:t>
      </w:r>
      <w:r w:rsidR="00DB057E" w:rsidRPr="00B316FA">
        <w:rPr>
          <w:rFonts w:ascii="Times New Roman" w:hAnsi="Times New Roman" w:cs="Times New Roman"/>
          <w:sz w:val="24"/>
          <w:szCs w:val="24"/>
          <w:vertAlign w:val="subscript"/>
        </w:rPr>
        <w:t>3</w:t>
      </w:r>
      <w:r w:rsidR="00DB057E" w:rsidRPr="00B316FA">
        <w:rPr>
          <w:rFonts w:ascii="Times New Roman" w:hAnsi="Times New Roman" w:cs="Times New Roman"/>
          <w:sz w:val="24"/>
          <w:szCs w:val="24"/>
        </w:rPr>
        <w:t>,</w:t>
      </w:r>
      <w:r w:rsidR="00DB057E" w:rsidRPr="00B316FA">
        <w:rPr>
          <w:rFonts w:ascii="Times New Roman" w:hAnsi="Times New Roman" w:cs="Times New Roman"/>
          <w:sz w:val="24"/>
          <w:szCs w:val="24"/>
        </w:rPr>
        <w:fldChar w:fldCharType="begin"/>
      </w:r>
      <w:r w:rsidR="005F62C1" w:rsidRPr="00B316FA">
        <w:rPr>
          <w:rFonts w:ascii="Times New Roman" w:hAnsi="Times New Roman" w:cs="Times New Roman"/>
          <w:sz w:val="24"/>
          <w:szCs w:val="24"/>
        </w:rPr>
        <w:instrText xml:space="preserve"> ADDIN ZOTERO_ITEM CSL_CITATION {"citationID":"iBwryALW","properties":{"formattedCitation":"\\super [35]\\nosupersub{}","plainCitation":"[35]","noteIndex":0},"citationItems":[{"id":369,"uris":["http://zotero.org/users/14167152/items/SUNEGXTA"],"itemData":{"id":369,"type":"article-journal","abstract":"The polyethylene oxide (PEO) based solid-state batteries are considered as promising candidates for the next-generation Li metal batteries with high energy density and safety. However, the low Li-ion conductivity and high-voltage endurability hinder the further applications of PEO-based electrolytes. To overcome these issues, herein two-dimensional (2D) CeF3 nanoplates with maximally exposed [001] crystal faces are introduced into the PEO matrix to expand the electrochemical window and improve Li-ion conduction and transport. The optimized crystal shape and crystal face anisotropy of CeF3 nanoplate filler reduce the crystallinity of composite solid polymer electrolyte (CSPE) via its Lewis acid-base interaction with ether oxygen of PEO. The Li-affinity [100] and Li-repellent [001] crystal faces of CeF3 nanoplates synergistically realize the dissociation of lithium bis(trifluoromethanesulfonyl)imide (LiTFSI), fast Li-adsorption/desorption, and Li+ migration. The optimized CSPE-0.1CeF3 membrane enables the achievement of Li metal batteries with high endurability and stability, from the kinetically favorable Li/Li symmetric cells with long-term cycling over 8000 h. The highly reversible Li/LiFePO4 cells exhibit a capacity retention of 109.2 mAh·g−1 after 1000 cycles at 1 C, corresponding to a low capacity fading rate of 0.026% per cycle. The conversion-type all-solid-state Li/CSPE-0.1CeF3/FeF3 cells show a high reversible capacity of 201.9 mAh·g−1 after long-term 600 cycles and of 231.1 mAh·g−1 at an ultra-high rate of 5 C.","container-title":"Nano Research","DOI":"10.1007/s12274-023-5406-7","ISSN":"1998-0000","issue":"6","journalAbbreviation":"Nano Res.","language":"en","page":"8469-8477","source":"Springer Link","title":"Polymer electrolytes reinforced by 2D fluorinated filler for all-solid-state Li-Fe-F conversion-type lithium metal batteries","volume":"16","author":[{"family":"Lei","given":"Meng"},{"family":"Wu","given":"Xiaoxue"},{"family":"Liu","given":"Yangyang"},{"family":"Chen","given":"Keyi"},{"family":"Hu","given":"Jiulin"},{"family":"Li","given":"Chilin"}],"issued":{"date-parts":[["2023",6,1]]}}}],"schema":"https://github.com/citation-style-language/schema/raw/master/csl-citation.json"} </w:instrText>
      </w:r>
      <w:r w:rsidR="00DB057E" w:rsidRPr="00B316FA">
        <w:rPr>
          <w:rFonts w:ascii="Times New Roman" w:hAnsi="Times New Roman" w:cs="Times New Roman"/>
          <w:sz w:val="24"/>
          <w:szCs w:val="24"/>
        </w:rPr>
        <w:fldChar w:fldCharType="separate"/>
      </w:r>
      <w:r w:rsidR="005F62C1" w:rsidRPr="00B316FA">
        <w:rPr>
          <w:rFonts w:ascii="Times New Roman" w:hAnsi="Times New Roman" w:cs="Times New Roman"/>
          <w:kern w:val="0"/>
          <w:sz w:val="24"/>
          <w:vertAlign w:val="superscript"/>
        </w:rPr>
        <w:t>[35]</w:t>
      </w:r>
      <w:r w:rsidR="00DB057E" w:rsidRPr="00B316FA">
        <w:rPr>
          <w:rFonts w:ascii="Times New Roman" w:hAnsi="Times New Roman" w:cs="Times New Roman"/>
          <w:sz w:val="24"/>
          <w:szCs w:val="24"/>
        </w:rPr>
        <w:fldChar w:fldCharType="end"/>
      </w:r>
      <w:r w:rsidR="00DB057E" w:rsidRPr="00B316FA">
        <w:rPr>
          <w:rFonts w:ascii="Times New Roman" w:hAnsi="Times New Roman" w:cs="Times New Roman" w:hint="eastAsia"/>
          <w:sz w:val="24"/>
          <w:szCs w:val="24"/>
        </w:rPr>
        <w:t xml:space="preserve"> and </w:t>
      </w:r>
      <w:r w:rsidRPr="00B316FA">
        <w:rPr>
          <w:rFonts w:ascii="Times New Roman" w:hAnsi="Times New Roman" w:cs="Times New Roman" w:hint="eastAsia"/>
          <w:sz w:val="24"/>
          <w:szCs w:val="24"/>
        </w:rPr>
        <w:t>SbF</w:t>
      </w:r>
      <w:r w:rsidRPr="00B316FA">
        <w:rPr>
          <w:rFonts w:ascii="Times New Roman" w:hAnsi="Times New Roman" w:cs="Times New Roman" w:hint="eastAsia"/>
          <w:sz w:val="24"/>
          <w:szCs w:val="24"/>
          <w:vertAlign w:val="subscript"/>
        </w:rPr>
        <w:t>3</w:t>
      </w:r>
      <w:r w:rsidR="00ED1B97" w:rsidRPr="00B316FA">
        <w:rPr>
          <w:rFonts w:ascii="Times New Roman" w:eastAsia="Yu Mincho" w:hAnsi="Times New Roman" w:cs="Times New Roman"/>
          <w:sz w:val="24"/>
          <w:szCs w:val="24"/>
          <w:lang w:eastAsia="ja-JP"/>
        </w:rPr>
        <w:fldChar w:fldCharType="begin"/>
      </w:r>
      <w:r w:rsidR="005F62C1" w:rsidRPr="00B316FA">
        <w:rPr>
          <w:rFonts w:ascii="Times New Roman" w:eastAsia="Yu Mincho" w:hAnsi="Times New Roman" w:cs="Times New Roman"/>
          <w:sz w:val="24"/>
          <w:szCs w:val="24"/>
          <w:lang w:eastAsia="ja-JP"/>
        </w:rPr>
        <w:instrText xml:space="preserve"> ADDIN ZOTERO_ITEM CSL_CITATION {"citationID":"LLJ3voFx","properties":{"formattedCitation":"\\super [36]\\nosupersub{}","plainCitation":"[36]","noteIndex":0},"citationItems":[{"id":50,"uris":["http://zotero.org/users/14167152/items/Q4KAT3S5"],"itemData":{"id":50,"type":"article-journal","abstract":"The present surge in demand for energy storage systems that offer both high energy density and enhanced safety has spurred a transition toward solid-state electrolytes (SEs). Among these, solid polymer electrolytes (SPEs) have garnered considerable attention owing to their inherent advantages such as thinness, low density, and facile manufacturability. However, the issue of uncontrollable dendrite formation upon interaction with Li metal remains a persistent challenge due to localized and concentrated nucleation of Li+. Here, we present a novel electrolyte system based on PEO-LiTFSI-xSbF3 (PLSx, x = 0.5, 1, 1.5 wt %). The PLSx electrolyte exhibits a remarkable ability to consume dendrites through a spontaneous reaction with Li, leading to the formation of a stable LiF/Li3Sb interfacial phase. This interfacial phase, characterized by high ion conductivity, low electron conductivity, and a lithiophilic mesophase, effectively mitigates interfacial side reactions, promotes the uniform deposition of Li+, and significantly enhances the inhibition of dendrite growth. Consequently, Li–Li symmetric cells employing the PLS1 demonstrate exceptional cyclability, surpassing 1000 h. All-solid-state Li-metal batteries (ASSLMBs) enable 300 cycles at a 0.5C rate without any notable capacity degradation. This work opens a promising avenue for designing ASSLMBs using cleverly engineered interface layers.","container-title":"ACS Applied Energy Materials","DOI":"10.1021/acsaem.3c01875","issue":"24","journalAbbreviation":"ACS Appl. Energy Mater.","note":"publisher: American Chemical Society","page":"12206-12215","source":"ACS Publications","title":"Eliminating Li Dendrites in PEO-Based Polymer Solid Electrolytes by Doping with SbF3","volume":"6","author":[{"family":"Sun","given":"Hongchao"},{"family":"Cheng","given":"Jinmin"},{"family":"Kang","given":"Shifei"},{"family":"Gao","given":"Weikang"},{"family":"Xu","given":"Runjing"},{"family":"Yuan","given":"Tiefeng"},{"family":"Cui","given":"Lifeng"}],"issued":{"date-parts":[["2023",12,25]]}}}],"schema":"https://github.com/citation-style-language/schema/raw/master/csl-citation.json"} </w:instrText>
      </w:r>
      <w:r w:rsidR="00ED1B97" w:rsidRPr="00B316FA">
        <w:rPr>
          <w:rFonts w:ascii="Times New Roman" w:eastAsia="Yu Mincho" w:hAnsi="Times New Roman" w:cs="Times New Roman"/>
          <w:sz w:val="24"/>
          <w:szCs w:val="24"/>
          <w:lang w:eastAsia="ja-JP"/>
        </w:rPr>
        <w:fldChar w:fldCharType="separate"/>
      </w:r>
      <w:r w:rsidR="005F62C1" w:rsidRPr="00B316FA">
        <w:rPr>
          <w:rFonts w:ascii="Times New Roman" w:hAnsi="Times New Roman" w:cs="Times New Roman"/>
          <w:kern w:val="0"/>
          <w:sz w:val="24"/>
          <w:vertAlign w:val="superscript"/>
        </w:rPr>
        <w:t>[36]</w:t>
      </w:r>
      <w:r w:rsidR="00ED1B97" w:rsidRPr="00B316FA">
        <w:rPr>
          <w:rFonts w:ascii="Times New Roman" w:eastAsia="Yu Mincho" w:hAnsi="Times New Roman" w:cs="Times New Roman"/>
          <w:sz w:val="24"/>
          <w:szCs w:val="24"/>
          <w:lang w:eastAsia="ja-JP"/>
        </w:rPr>
        <w:fldChar w:fldCharType="end"/>
      </w:r>
      <w:r w:rsidR="00ED1B97" w:rsidRPr="00B316FA">
        <w:rPr>
          <w:rFonts w:ascii="Times New Roman" w:hAnsi="Times New Roman" w:cs="Times New Roman" w:hint="eastAsia"/>
          <w:sz w:val="24"/>
          <w:szCs w:val="24"/>
        </w:rPr>
        <w:t xml:space="preserve"> </w:t>
      </w:r>
      <w:r w:rsidRPr="00B316FA">
        <w:rPr>
          <w:rFonts w:ascii="Times New Roman" w:hAnsi="Times New Roman" w:cs="Times New Roman" w:hint="eastAsia"/>
          <w:sz w:val="24"/>
          <w:szCs w:val="24"/>
        </w:rPr>
        <w:t xml:space="preserve">have been reported to improve </w:t>
      </w:r>
      <w:r w:rsidR="00C4115C" w:rsidRPr="00B316FA">
        <w:rPr>
          <w:rFonts w:ascii="Times New Roman" w:eastAsia="Yu Gothic" w:hAnsi="Times New Roman" w:cs="Times New Roman" w:hint="eastAsia"/>
          <w:sz w:val="24"/>
          <w:szCs w:val="24"/>
          <w:lang w:eastAsia="ja-JP"/>
        </w:rPr>
        <w:t>the</w:t>
      </w:r>
      <w:r w:rsidR="007372A2" w:rsidRPr="00B316FA">
        <w:rPr>
          <w:rFonts w:ascii="Times New Roman" w:eastAsia="Yu Gothic" w:hAnsi="Times New Roman" w:cs="Times New Roman" w:hint="eastAsia"/>
          <w:sz w:val="24"/>
          <w:szCs w:val="24"/>
          <w:lang w:eastAsia="ja-JP"/>
        </w:rPr>
        <w:t xml:space="preserve"> </w:t>
      </w:r>
      <w:r w:rsidRPr="00B316FA">
        <w:rPr>
          <w:rFonts w:ascii="Times New Roman" w:hAnsi="Times New Roman" w:cs="Times New Roman" w:hint="eastAsia"/>
          <w:sz w:val="24"/>
          <w:szCs w:val="24"/>
        </w:rPr>
        <w:t>ionic conductivity</w:t>
      </w:r>
      <w:r w:rsidR="00505E65" w:rsidRPr="00B316FA">
        <w:rPr>
          <w:rFonts w:ascii="Times New Roman" w:hAnsi="Times New Roman" w:cs="Times New Roman" w:hint="eastAsia"/>
          <w:sz w:val="24"/>
          <w:szCs w:val="24"/>
        </w:rPr>
        <w:t xml:space="preserve"> </w:t>
      </w:r>
      <w:r w:rsidR="00C4115C" w:rsidRPr="00B316FA">
        <w:rPr>
          <w:rFonts w:ascii="Times New Roman" w:eastAsia="Yu Gothic" w:hAnsi="Times New Roman" w:cs="Times New Roman" w:hint="eastAsia"/>
          <w:sz w:val="24"/>
          <w:szCs w:val="24"/>
          <w:lang w:eastAsia="ja-JP"/>
        </w:rPr>
        <w:t xml:space="preserve">of </w:t>
      </w:r>
      <w:r w:rsidR="007D5C99" w:rsidRPr="00B316FA">
        <w:rPr>
          <w:rFonts w:ascii="Times New Roman" w:eastAsia="Yu Gothic" w:hAnsi="Times New Roman" w:cs="Times New Roman" w:hint="eastAsia"/>
          <w:sz w:val="24"/>
          <w:szCs w:val="24"/>
          <w:lang w:eastAsia="ja-JP"/>
        </w:rPr>
        <w:t xml:space="preserve">the </w:t>
      </w:r>
      <w:r w:rsidR="00C4115C" w:rsidRPr="00B316FA">
        <w:rPr>
          <w:rFonts w:ascii="Times New Roman" w:eastAsia="Yu Gothic" w:hAnsi="Times New Roman" w:cs="Times New Roman" w:hint="eastAsia"/>
          <w:sz w:val="24"/>
          <w:szCs w:val="24"/>
          <w:lang w:eastAsia="ja-JP"/>
        </w:rPr>
        <w:t xml:space="preserve">PEO-based SPEs </w:t>
      </w:r>
      <w:r w:rsidR="007D5C99" w:rsidRPr="00B316FA">
        <w:rPr>
          <w:rFonts w:ascii="Times New Roman" w:eastAsia="Yu Gothic" w:hAnsi="Times New Roman" w:cs="Times New Roman" w:hint="eastAsia"/>
          <w:sz w:val="24"/>
          <w:szCs w:val="24"/>
          <w:lang w:eastAsia="ja-JP"/>
        </w:rPr>
        <w:t xml:space="preserve">by strengthening the </w:t>
      </w:r>
      <w:r w:rsidR="00DB6A03" w:rsidRPr="00B316FA">
        <w:rPr>
          <w:rFonts w:ascii="Times New Roman" w:hAnsi="Times New Roman" w:cs="Times New Roman" w:hint="eastAsia"/>
          <w:sz w:val="24"/>
          <w:szCs w:val="24"/>
        </w:rPr>
        <w:t xml:space="preserve">interaction </w:t>
      </w:r>
      <w:r w:rsidR="00DB6A03" w:rsidRPr="00B316FA">
        <w:rPr>
          <w:rFonts w:ascii="Times New Roman" w:hAnsi="Times New Roman" w:cs="Times New Roman"/>
          <w:sz w:val="24"/>
          <w:szCs w:val="24"/>
        </w:rPr>
        <w:t>between</w:t>
      </w:r>
      <w:r w:rsidR="00DB6A03" w:rsidRPr="00B316FA">
        <w:rPr>
          <w:rFonts w:ascii="Times New Roman" w:hAnsi="Times New Roman" w:cs="Times New Roman" w:hint="eastAsia"/>
          <w:sz w:val="24"/>
          <w:szCs w:val="24"/>
        </w:rPr>
        <w:t xml:space="preserve"> </w:t>
      </w:r>
      <w:r w:rsidR="00C4115C" w:rsidRPr="00B316FA">
        <w:rPr>
          <w:rFonts w:ascii="Times New Roman" w:eastAsia="Yu Gothic" w:hAnsi="Times New Roman" w:cs="Times New Roman" w:hint="eastAsia"/>
          <w:sz w:val="24"/>
          <w:szCs w:val="24"/>
          <w:lang w:eastAsia="ja-JP"/>
        </w:rPr>
        <w:t xml:space="preserve">the </w:t>
      </w:r>
      <w:r w:rsidR="00DB6A03" w:rsidRPr="00B316FA">
        <w:rPr>
          <w:rFonts w:ascii="Times New Roman" w:hAnsi="Times New Roman" w:cs="Times New Roman" w:hint="eastAsia"/>
          <w:sz w:val="24"/>
          <w:szCs w:val="24"/>
        </w:rPr>
        <w:t xml:space="preserve">additives and </w:t>
      </w:r>
      <w:r w:rsidR="00823554" w:rsidRPr="00B316FA">
        <w:rPr>
          <w:rFonts w:ascii="Times New Roman" w:eastAsia="Yu Gothic" w:hAnsi="Times New Roman" w:cs="Times New Roman" w:hint="eastAsia"/>
          <w:sz w:val="24"/>
          <w:szCs w:val="24"/>
          <w:lang w:eastAsia="ja-JP"/>
        </w:rPr>
        <w:t xml:space="preserve">the </w:t>
      </w:r>
      <w:r w:rsidR="00DB6A03" w:rsidRPr="00B316FA">
        <w:rPr>
          <w:rFonts w:ascii="Times New Roman" w:hAnsi="Times New Roman" w:cs="Times New Roman" w:hint="eastAsia"/>
          <w:sz w:val="24"/>
          <w:szCs w:val="24"/>
        </w:rPr>
        <w:t>ether oxygen on the polymer chain which reduc</w:t>
      </w:r>
      <w:r w:rsidR="009D55FC" w:rsidRPr="00B316FA">
        <w:rPr>
          <w:rFonts w:ascii="Times New Roman" w:eastAsia="Yu Gothic" w:hAnsi="Times New Roman" w:cs="Times New Roman" w:hint="eastAsia"/>
          <w:sz w:val="24"/>
          <w:szCs w:val="24"/>
          <w:lang w:eastAsia="ja-JP"/>
        </w:rPr>
        <w:t>es</w:t>
      </w:r>
      <w:r w:rsidR="00DB6A03" w:rsidRPr="00B316FA">
        <w:rPr>
          <w:rFonts w:ascii="Times New Roman" w:hAnsi="Times New Roman" w:cs="Times New Roman" w:hint="eastAsia"/>
          <w:sz w:val="24"/>
          <w:szCs w:val="24"/>
        </w:rPr>
        <w:t xml:space="preserve"> the crystalli</w:t>
      </w:r>
      <w:r w:rsidR="009D3116" w:rsidRPr="00B316FA">
        <w:rPr>
          <w:rFonts w:ascii="Times New Roman" w:eastAsia="Yu Gothic" w:hAnsi="Times New Roman" w:cs="Times New Roman" w:hint="eastAsia"/>
          <w:sz w:val="24"/>
          <w:szCs w:val="24"/>
          <w:lang w:eastAsia="ja-JP"/>
        </w:rPr>
        <w:t>n</w:t>
      </w:r>
      <w:r w:rsidR="009D55FC" w:rsidRPr="00B316FA">
        <w:rPr>
          <w:rFonts w:ascii="Times New Roman" w:eastAsia="Yu Gothic" w:hAnsi="Times New Roman" w:cs="Times New Roman" w:hint="eastAsia"/>
          <w:sz w:val="24"/>
          <w:szCs w:val="24"/>
          <w:lang w:eastAsia="ja-JP"/>
        </w:rPr>
        <w:t>ity</w:t>
      </w:r>
      <w:r w:rsidR="00DB6A03" w:rsidRPr="00B316FA">
        <w:rPr>
          <w:rFonts w:ascii="Times New Roman" w:hAnsi="Times New Roman" w:cs="Times New Roman" w:hint="eastAsia"/>
          <w:sz w:val="24"/>
          <w:szCs w:val="24"/>
        </w:rPr>
        <w:t xml:space="preserve"> of PEO. Some soluble ions further participate in the SEI formation.</w:t>
      </w:r>
      <w:r w:rsidRPr="00B316FA">
        <w:rPr>
          <w:rFonts w:ascii="Times New Roman" w:hAnsi="Times New Roman" w:cs="Times New Roman" w:hint="eastAsia"/>
          <w:sz w:val="24"/>
          <w:szCs w:val="24"/>
        </w:rPr>
        <w:t xml:space="preserve"> </w:t>
      </w:r>
    </w:p>
    <w:p w14:paraId="18AA9122" w14:textId="69C66BFA" w:rsidR="00C6283C" w:rsidRPr="00B316FA" w:rsidRDefault="00C6283C" w:rsidP="00C6283C">
      <w:pPr>
        <w:spacing w:line="360" w:lineRule="auto"/>
        <w:ind w:firstLineChars="200" w:firstLine="480"/>
        <w:rPr>
          <w:rFonts w:ascii="Times New Roman" w:hAnsi="Times New Roman" w:cs="Times New Roman"/>
          <w:sz w:val="24"/>
          <w:szCs w:val="24"/>
        </w:rPr>
      </w:pPr>
      <w:r w:rsidRPr="00B316FA">
        <w:rPr>
          <w:rFonts w:ascii="Times New Roman" w:hAnsi="Times New Roman" w:cs="Times New Roman" w:hint="eastAsia"/>
          <w:sz w:val="24"/>
          <w:szCs w:val="24"/>
        </w:rPr>
        <w:t>Barium titanate (BTO)</w:t>
      </w:r>
      <w:r w:rsidRPr="00B316FA">
        <w:rPr>
          <w:rFonts w:ascii="Times New Roman" w:eastAsia="Yu Mincho" w:hAnsi="Times New Roman" w:cs="Times New Roman" w:hint="eastAsia"/>
          <w:sz w:val="24"/>
          <w:szCs w:val="24"/>
          <w:lang w:eastAsia="ja-JP"/>
        </w:rPr>
        <w:t xml:space="preserve"> </w:t>
      </w:r>
      <w:r w:rsidRPr="00B316FA">
        <w:rPr>
          <w:rFonts w:ascii="Times New Roman" w:hAnsi="Times New Roman" w:cs="Times New Roman" w:hint="eastAsia"/>
          <w:sz w:val="24"/>
          <w:szCs w:val="24"/>
        </w:rPr>
        <w:t>—</w:t>
      </w:r>
      <w:r w:rsidRPr="00B316FA">
        <w:rPr>
          <w:rFonts w:ascii="Times New Roman" w:eastAsia="Yu Mincho" w:hAnsi="Times New Roman" w:cs="Times New Roman" w:hint="eastAsia"/>
          <w:sz w:val="24"/>
          <w:szCs w:val="24"/>
          <w:lang w:eastAsia="ja-JP"/>
        </w:rPr>
        <w:t xml:space="preserve"> </w:t>
      </w:r>
      <w:r w:rsidRPr="00B316FA">
        <w:rPr>
          <w:rFonts w:ascii="Times New Roman" w:hAnsi="Times New Roman" w:cs="Times New Roman" w:hint="eastAsia"/>
          <w:sz w:val="24"/>
          <w:szCs w:val="24"/>
        </w:rPr>
        <w:t>a distinctive ferroelectric material with the capability of self-polarization in an electric field</w:t>
      </w:r>
      <w:r w:rsidRPr="00B316FA">
        <w:rPr>
          <w:rFonts w:ascii="Times New Roman" w:eastAsia="Yu Mincho" w:hAnsi="Times New Roman" w:cs="Times New Roman" w:hint="eastAsia"/>
          <w:sz w:val="24"/>
          <w:szCs w:val="24"/>
          <w:lang w:eastAsia="ja-JP"/>
        </w:rPr>
        <w:t xml:space="preserve"> </w:t>
      </w:r>
      <w:r w:rsidRPr="00B316FA">
        <w:rPr>
          <w:rFonts w:ascii="Times New Roman" w:hAnsi="Times New Roman" w:cs="Times New Roman" w:hint="eastAsia"/>
          <w:sz w:val="24"/>
          <w:szCs w:val="24"/>
        </w:rPr>
        <w:t>—</w:t>
      </w:r>
      <w:r w:rsidRPr="00B316FA">
        <w:rPr>
          <w:rFonts w:ascii="Times New Roman" w:eastAsia="Yu Mincho" w:hAnsi="Times New Roman" w:cs="Times New Roman" w:hint="eastAsia"/>
          <w:sz w:val="24"/>
          <w:szCs w:val="24"/>
          <w:lang w:eastAsia="ja-JP"/>
        </w:rPr>
        <w:t xml:space="preserve"> </w:t>
      </w:r>
      <w:r w:rsidRPr="00B316FA">
        <w:rPr>
          <w:rFonts w:ascii="Times New Roman" w:hAnsi="Times New Roman" w:cs="Times New Roman" w:hint="eastAsia"/>
          <w:sz w:val="24"/>
          <w:szCs w:val="24"/>
        </w:rPr>
        <w:t xml:space="preserve">has been </w:t>
      </w:r>
      <w:r w:rsidR="00804F44" w:rsidRPr="00B316FA">
        <w:rPr>
          <w:rFonts w:ascii="Times New Roman" w:eastAsia="Yu Gothic" w:hAnsi="Times New Roman" w:cs="Times New Roman" w:hint="eastAsia"/>
          <w:sz w:val="24"/>
          <w:szCs w:val="24"/>
          <w:lang w:eastAsia="ja-JP"/>
        </w:rPr>
        <w:t>reported</w:t>
      </w:r>
      <w:r w:rsidRPr="00B316FA">
        <w:rPr>
          <w:rFonts w:ascii="Times New Roman" w:hAnsi="Times New Roman" w:cs="Times New Roman" w:hint="eastAsia"/>
          <w:sz w:val="24"/>
          <w:szCs w:val="24"/>
        </w:rPr>
        <w:t xml:space="preserve"> as a filler in PEO-based </w:t>
      </w:r>
      <w:r w:rsidR="002B5FB4" w:rsidRPr="00B316FA">
        <w:rPr>
          <w:rFonts w:ascii="Times New Roman" w:eastAsia="Yu Gothic" w:hAnsi="Times New Roman" w:cs="Times New Roman" w:hint="eastAsia"/>
          <w:sz w:val="24"/>
          <w:szCs w:val="24"/>
          <w:lang w:eastAsia="ja-JP"/>
        </w:rPr>
        <w:t>SPEs</w:t>
      </w:r>
      <w:r w:rsidRPr="00B316FA">
        <w:rPr>
          <w:rFonts w:ascii="Times New Roman" w:hAnsi="Times New Roman" w:cs="Times New Roman" w:hint="eastAsia"/>
          <w:sz w:val="24"/>
          <w:szCs w:val="24"/>
        </w:rPr>
        <w:t>.</w:t>
      </w:r>
      <w:r w:rsidR="00ED1B97" w:rsidRPr="00B316FA">
        <w:rPr>
          <w:rFonts w:ascii="Times New Roman" w:hAnsi="Times New Roman" w:cs="Times New Roman"/>
          <w:sz w:val="24"/>
          <w:szCs w:val="24"/>
        </w:rPr>
        <w:fldChar w:fldCharType="begin"/>
      </w:r>
      <w:r w:rsidR="005F62C1" w:rsidRPr="00B316FA">
        <w:rPr>
          <w:rFonts w:ascii="Times New Roman" w:hAnsi="Times New Roman" w:cs="Times New Roman"/>
          <w:sz w:val="24"/>
          <w:szCs w:val="24"/>
        </w:rPr>
        <w:instrText xml:space="preserve"> ADDIN ZOTERO_ITEM CSL_CITATION {"citationID":"O1MyYTsw","properties":{"formattedCitation":"\\super [37,38]\\nosupersub{}","plainCitation":"[37,38]","noteIndex":0},"citationItems":[{"id":151,"uris":["http://zotero.org/users/14167152/items/TTW98IG2"],"itemData":{"id":151,"type":"article-journal","abstract":"We have investigated the effect of coupling agents with different organic moiety on the dielectric properties of polyimide/BaTiO3 (70 nm) composite films. INAAT (isopropyl tris(N-amino-ethyl aminoethyl)</w:instrText>
      </w:r>
      <w:r w:rsidR="005F62C1" w:rsidRPr="00B316FA">
        <w:rPr>
          <w:rFonts w:ascii="Times New Roman" w:hAnsi="Times New Roman" w:cs="Times New Roman" w:hint="eastAsia"/>
          <w:sz w:val="24"/>
          <w:szCs w:val="24"/>
        </w:rPr>
        <w:instrText>titanate, KR 44) and APTS (3-amino-propyl-triethoxysilane) were used as coupling agents, respectively, for homogeneous dispersion of BaTiO3 particles into a polyimide matrix. The composite films were prepared by pyromellitic dianhydride (PMDA) and 4,4</w:instrText>
      </w:r>
      <w:r w:rsidR="005F62C1" w:rsidRPr="00B316FA">
        <w:rPr>
          <w:rFonts w:ascii="Times New Roman" w:hAnsi="Times New Roman" w:cs="Times New Roman" w:hint="eastAsia"/>
          <w:sz w:val="24"/>
          <w:szCs w:val="24"/>
        </w:rPr>
        <w:instrText>′</w:instrText>
      </w:r>
      <w:r w:rsidR="005F62C1" w:rsidRPr="00B316FA">
        <w:rPr>
          <w:rFonts w:ascii="Times New Roman" w:hAnsi="Times New Roman" w:cs="Times New Roman" w:hint="eastAsia"/>
          <w:sz w:val="24"/>
          <w:szCs w:val="24"/>
        </w:rPr>
        <w:instrText>-ox</w:instrText>
      </w:r>
      <w:r w:rsidR="005F62C1" w:rsidRPr="00B316FA">
        <w:rPr>
          <w:rFonts w:ascii="Times New Roman" w:hAnsi="Times New Roman" w:cs="Times New Roman"/>
          <w:sz w:val="24"/>
          <w:szCs w:val="24"/>
        </w:rPr>
        <w:instrText xml:space="preserve">ydianiline (ODA)-based polyimide. Enhanced dispersion of BaTiO3 particles was obtained by the use of INAAT with more organic moiety compared to that afforded by APTS. The polyimide composite with BaTiO3 particles (BaTiO3 content at 50 vol.%) treated by INAAT showed an increased dielectric constant of 19.03 while retaining an appropriate dielectric loss of 0.0109, as compared to the dielectric constant (14.64) of polyimide/APTS-treated BaTiO3 composite. The results of this work demonstrate the potential use of an INAAT coupling agent with more organo functional groups for obtaining enhanced dielectric properties in a polyimide/BaTiO3 composite for application in an embedded capacitor.","container-title":"Materials Letters","DOI":"10.1016/j.matlet.2006.09.040","ISSN":"0167-577X","issue":"11","journalAbbreviation":"Materials Letters","page":"2478-2481","source":"ScienceDirect","title":"Effect of the dispersibility of BaTiO3 nanoparticles in BaTiO3/polyimide composites on the dielectric properties","volume":"61","author":[{"family":"Choi","given":"Seung-Hoon"},{"family":"Kim","given":"Il-Doo"},{"family":"Hong","given":"Jae-Min"},{"family":"Park","given":"Ki-Hong"},{"family":"Oh","given":"Seong-Geun"}],"issued":{"date-parts":[["2007",5,1]]}}},{"id":149,"uris":["http://zotero.org/users/14167152/items/5KI7WPS6"],"itemData":{"id":149,"type":"article-journal","abstract":"In the present work, the effect of inorganic fillers with different particle sizes on the composite polymer electrolytes consist of Polyethylene Oxide (PEO), Lithium Trifluoromethanesulfonate (LiCF3SO3) and Ethylene Carbonate (EC) has been explored. Composite polymer electrolytes have been prepared via solution-casting technique. Impedance spectroscopy was conducted at room temperature on the resulted electrolytes. FTIR and SEM/EDX analysis were carried out to further investigate the effect of fillers. Addition of the micron-range inorganic fillers into the polymer electrolyte film leads to an improvement in the ionic conductivity, i.e. from 1.701 × 10-5 S/cm to 2.970 × 10-5 S/cm (with addition of Al2O3) and 3.570 × 10−5 (with addition of SiO2). However, the conductivity was reduced when inorganic fillers with smaller particle size (i.e. nano-range) are employed. The SEM results showed that the filler was well distributed in the polymer matrix; the surface of electrolyte film became rougher after the addition of nano-range fillers. The interaction between PEO and additives was characterized by FTIR analysis to confirm the forming of the complexation.","container-title":"International Journal of Electrochemical Science","DOI":"10.1016/S1452-3981(23)14298-2","ISSN":"1452-3981","issue":"2","journalAbbreviation":"International Journal of Electrochemical Science","page":"2154-2163","source":"ScienceDirect","title":"Inorganic Filler Sizes Effect on Ionic Conductivity in Polyethylene Oxide (PEO) Composite Polymer Electrolyte","volume":"8","author":[{"family":"Yap","given":"Y. L."},{"family":"You","given":"A. H."},{"family":"Teo","given":"L. L."},{"family":"Hanapei","given":"H."}],"issued":{"date-parts":[["2013",2,1]]}}}],"schema":"https://github.com/citation-style-language/schema/raw/master/csl-citation.json"} </w:instrText>
      </w:r>
      <w:r w:rsidR="00ED1B97" w:rsidRPr="00B316FA">
        <w:rPr>
          <w:rFonts w:ascii="Times New Roman" w:hAnsi="Times New Roman" w:cs="Times New Roman"/>
          <w:sz w:val="24"/>
          <w:szCs w:val="24"/>
        </w:rPr>
        <w:fldChar w:fldCharType="separate"/>
      </w:r>
      <w:r w:rsidR="005F62C1" w:rsidRPr="00B316FA">
        <w:rPr>
          <w:rFonts w:ascii="Times New Roman" w:hAnsi="Times New Roman" w:cs="Times New Roman"/>
          <w:kern w:val="0"/>
          <w:sz w:val="24"/>
          <w:vertAlign w:val="superscript"/>
        </w:rPr>
        <w:t>[37,38]</w:t>
      </w:r>
      <w:r w:rsidR="00ED1B97" w:rsidRPr="00B316FA">
        <w:rPr>
          <w:rFonts w:ascii="Times New Roman" w:hAnsi="Times New Roman" w:cs="Times New Roman"/>
          <w:sz w:val="24"/>
          <w:szCs w:val="24"/>
        </w:rPr>
        <w:fldChar w:fldCharType="end"/>
      </w:r>
      <w:r w:rsidRPr="00B316FA">
        <w:rPr>
          <w:rFonts w:ascii="Times New Roman" w:eastAsia="Yu Mincho" w:hAnsi="Times New Roman" w:cs="Times New Roman" w:hint="eastAsia"/>
          <w:sz w:val="24"/>
          <w:szCs w:val="24"/>
          <w:lang w:eastAsia="ja-JP"/>
        </w:rPr>
        <w:t xml:space="preserve"> </w:t>
      </w:r>
      <w:r w:rsidR="0007797F" w:rsidRPr="00B316FA">
        <w:rPr>
          <w:rFonts w:ascii="Times New Roman" w:eastAsia="Yu Mincho" w:hAnsi="Times New Roman" w:cs="Times New Roman" w:hint="eastAsia"/>
          <w:sz w:val="24"/>
          <w:szCs w:val="24"/>
          <w:lang w:eastAsia="ja-JP"/>
        </w:rPr>
        <w:t>The h</w:t>
      </w:r>
      <w:r w:rsidR="00D60F34" w:rsidRPr="00B316FA">
        <w:rPr>
          <w:rFonts w:ascii="Times New Roman" w:eastAsia="Yu Mincho" w:hAnsi="Times New Roman" w:cs="Times New Roman"/>
          <w:sz w:val="24"/>
          <w:szCs w:val="24"/>
          <w:lang w:eastAsia="ja-JP"/>
        </w:rPr>
        <w:t>igh dielectric constant and ferroelectric properties of</w:t>
      </w:r>
      <w:r w:rsidR="00D60F34" w:rsidRPr="00B316FA">
        <w:rPr>
          <w:rFonts w:ascii="Times New Roman" w:hAnsi="Times New Roman" w:cs="Times New Roman" w:hint="eastAsia"/>
          <w:sz w:val="24"/>
          <w:szCs w:val="24"/>
        </w:rPr>
        <w:t xml:space="preserve"> </w:t>
      </w:r>
      <w:r w:rsidR="00D60F34" w:rsidRPr="00B316FA">
        <w:rPr>
          <w:rFonts w:ascii="Times New Roman" w:eastAsia="Yu Mincho" w:hAnsi="Times New Roman" w:cs="Times New Roman"/>
          <w:sz w:val="24"/>
          <w:szCs w:val="24"/>
          <w:lang w:eastAsia="ja-JP"/>
        </w:rPr>
        <w:t>BTO</w:t>
      </w:r>
      <w:r w:rsidR="0007797F" w:rsidRPr="00B316FA">
        <w:rPr>
          <w:rFonts w:ascii="Times New Roman" w:eastAsia="Yu Mincho" w:hAnsi="Times New Roman" w:cs="Times New Roman" w:hint="eastAsia"/>
          <w:sz w:val="24"/>
          <w:szCs w:val="24"/>
          <w:lang w:eastAsia="ja-JP"/>
        </w:rPr>
        <w:t xml:space="preserve"> can enhance</w:t>
      </w:r>
      <w:r w:rsidR="00D60F34" w:rsidRPr="00B316FA">
        <w:rPr>
          <w:rFonts w:ascii="Times New Roman" w:eastAsia="Yu Mincho" w:hAnsi="Times New Roman" w:cs="Times New Roman"/>
          <w:sz w:val="24"/>
          <w:szCs w:val="24"/>
          <w:lang w:eastAsia="ja-JP"/>
        </w:rPr>
        <w:t xml:space="preserve"> </w:t>
      </w:r>
      <w:r w:rsidR="001268E5" w:rsidRPr="00B316FA">
        <w:rPr>
          <w:rFonts w:ascii="Times New Roman" w:eastAsia="Yu Mincho" w:hAnsi="Times New Roman" w:cs="Times New Roman"/>
          <w:sz w:val="24"/>
          <w:szCs w:val="24"/>
          <w:lang w:eastAsia="ja-JP"/>
        </w:rPr>
        <w:t>lithium-ion</w:t>
      </w:r>
      <w:r w:rsidR="0007797F" w:rsidRPr="00B316FA">
        <w:rPr>
          <w:rFonts w:ascii="Times New Roman" w:eastAsia="Yu Mincho" w:hAnsi="Times New Roman" w:cs="Times New Roman" w:hint="eastAsia"/>
          <w:sz w:val="24"/>
          <w:szCs w:val="24"/>
          <w:lang w:eastAsia="ja-JP"/>
        </w:rPr>
        <w:t xml:space="preserve"> transport kinetics</w:t>
      </w:r>
      <w:r w:rsidR="00D60F34" w:rsidRPr="00B316FA">
        <w:rPr>
          <w:rFonts w:ascii="Times New Roman" w:eastAsia="Yu Mincho" w:hAnsi="Times New Roman" w:cs="Times New Roman"/>
          <w:sz w:val="24"/>
          <w:szCs w:val="24"/>
          <w:lang w:eastAsia="ja-JP"/>
        </w:rPr>
        <w:t>.</w:t>
      </w:r>
      <w:r w:rsidR="00D60F34" w:rsidRPr="00B316FA">
        <w:rPr>
          <w:rFonts w:ascii="Times New Roman" w:hAnsi="Times New Roman" w:cs="Times New Roman" w:hint="eastAsia"/>
          <w:sz w:val="24"/>
          <w:szCs w:val="24"/>
        </w:rPr>
        <w:t xml:space="preserve"> However</w:t>
      </w:r>
      <w:r w:rsidR="0007797F" w:rsidRPr="00B316FA">
        <w:rPr>
          <w:rFonts w:ascii="Times New Roman" w:eastAsia="Yu Gothic" w:hAnsi="Times New Roman" w:cs="Times New Roman" w:hint="eastAsia"/>
          <w:sz w:val="24"/>
          <w:szCs w:val="24"/>
          <w:lang w:eastAsia="ja-JP"/>
        </w:rPr>
        <w:t>,</w:t>
      </w:r>
      <w:r w:rsidR="00D60F34" w:rsidRPr="00B316FA">
        <w:rPr>
          <w:rFonts w:ascii="Times New Roman" w:hAnsi="Times New Roman" w:cs="Times New Roman" w:hint="eastAsia"/>
          <w:sz w:val="24"/>
          <w:szCs w:val="24"/>
        </w:rPr>
        <w:t xml:space="preserve"> </w:t>
      </w:r>
      <w:r w:rsidR="002B5FB4" w:rsidRPr="00B316FA">
        <w:rPr>
          <w:rFonts w:ascii="Times New Roman" w:eastAsia="Yu Mincho" w:hAnsi="Times New Roman" w:cs="Times New Roman" w:hint="eastAsia"/>
          <w:sz w:val="24"/>
          <w:szCs w:val="24"/>
          <w:lang w:eastAsia="ja-JP"/>
        </w:rPr>
        <w:t xml:space="preserve">the cycle stability of the SPE is poor </w:t>
      </w:r>
      <w:r w:rsidR="002B5FB4" w:rsidRPr="00B316FA">
        <w:rPr>
          <w:rFonts w:ascii="Times New Roman" w:eastAsia="Yu Mincho" w:hAnsi="Times New Roman" w:cs="Times New Roman"/>
          <w:sz w:val="24"/>
          <w:szCs w:val="24"/>
          <w:lang w:eastAsia="ja-JP"/>
        </w:rPr>
        <w:t>probably</w:t>
      </w:r>
      <w:r w:rsidR="002B5FB4" w:rsidRPr="00B316FA">
        <w:rPr>
          <w:rFonts w:ascii="Times New Roman" w:eastAsia="Yu Mincho" w:hAnsi="Times New Roman" w:cs="Times New Roman" w:hint="eastAsia"/>
          <w:sz w:val="24"/>
          <w:szCs w:val="24"/>
          <w:lang w:eastAsia="ja-JP"/>
        </w:rPr>
        <w:t xml:space="preserve"> due to </w:t>
      </w:r>
      <w:r w:rsidR="00B73A3A" w:rsidRPr="00B316FA">
        <w:rPr>
          <w:rFonts w:ascii="Times New Roman" w:eastAsia="Yu Mincho" w:hAnsi="Times New Roman" w:cs="Times New Roman" w:hint="eastAsia"/>
          <w:sz w:val="24"/>
          <w:szCs w:val="24"/>
          <w:lang w:eastAsia="ja-JP"/>
        </w:rPr>
        <w:t>poor connectivity</w:t>
      </w:r>
      <w:r w:rsidR="002B5FB4" w:rsidRPr="00B316FA">
        <w:rPr>
          <w:rFonts w:ascii="Times New Roman" w:eastAsia="Yu Mincho" w:hAnsi="Times New Roman" w:cs="Times New Roman" w:hint="eastAsia"/>
          <w:sz w:val="24"/>
          <w:szCs w:val="24"/>
          <w:lang w:eastAsia="ja-JP"/>
        </w:rPr>
        <w:t xml:space="preserve"> between </w:t>
      </w:r>
      <w:r w:rsidR="00257E98" w:rsidRPr="00B316FA">
        <w:rPr>
          <w:rFonts w:ascii="Times New Roman" w:eastAsia="Yu Mincho" w:hAnsi="Times New Roman" w:cs="Times New Roman" w:hint="eastAsia"/>
          <w:sz w:val="24"/>
          <w:szCs w:val="24"/>
          <w:lang w:eastAsia="ja-JP"/>
        </w:rPr>
        <w:t xml:space="preserve">the </w:t>
      </w:r>
      <w:r w:rsidR="002B5FB4" w:rsidRPr="00B316FA">
        <w:rPr>
          <w:rFonts w:ascii="Times New Roman" w:eastAsia="Yu Mincho" w:hAnsi="Times New Roman" w:cs="Times New Roman" w:hint="eastAsia"/>
          <w:sz w:val="24"/>
          <w:szCs w:val="24"/>
          <w:lang w:eastAsia="ja-JP"/>
        </w:rPr>
        <w:t xml:space="preserve">BTO </w:t>
      </w:r>
      <w:r w:rsidR="00257E98" w:rsidRPr="00B316FA">
        <w:rPr>
          <w:rFonts w:ascii="Times New Roman" w:eastAsia="Yu Mincho" w:hAnsi="Times New Roman" w:cs="Times New Roman" w:hint="eastAsia"/>
          <w:sz w:val="24"/>
          <w:szCs w:val="24"/>
          <w:lang w:eastAsia="ja-JP"/>
        </w:rPr>
        <w:t xml:space="preserve">filler </w:t>
      </w:r>
      <w:r w:rsidR="002B5FB4" w:rsidRPr="00B316FA">
        <w:rPr>
          <w:rFonts w:ascii="Times New Roman" w:eastAsia="Yu Mincho" w:hAnsi="Times New Roman" w:cs="Times New Roman" w:hint="eastAsia"/>
          <w:sz w:val="24"/>
          <w:szCs w:val="24"/>
          <w:lang w:eastAsia="ja-JP"/>
        </w:rPr>
        <w:t xml:space="preserve">and </w:t>
      </w:r>
      <w:r w:rsidR="00257E98" w:rsidRPr="00B316FA">
        <w:rPr>
          <w:rFonts w:ascii="Times New Roman" w:eastAsia="Yu Mincho" w:hAnsi="Times New Roman" w:cs="Times New Roman" w:hint="eastAsia"/>
          <w:sz w:val="24"/>
          <w:szCs w:val="24"/>
          <w:lang w:eastAsia="ja-JP"/>
        </w:rPr>
        <w:t xml:space="preserve">the </w:t>
      </w:r>
      <w:r w:rsidR="002B5FB4" w:rsidRPr="00B316FA">
        <w:rPr>
          <w:rFonts w:ascii="Times New Roman" w:eastAsia="Yu Mincho" w:hAnsi="Times New Roman" w:cs="Times New Roman" w:hint="eastAsia"/>
          <w:sz w:val="24"/>
          <w:szCs w:val="24"/>
          <w:lang w:eastAsia="ja-JP"/>
        </w:rPr>
        <w:t>PEO</w:t>
      </w:r>
      <w:r w:rsidR="00257E98" w:rsidRPr="00B316FA">
        <w:rPr>
          <w:rFonts w:ascii="Times New Roman" w:eastAsia="Yu Mincho" w:hAnsi="Times New Roman" w:cs="Times New Roman" w:hint="eastAsia"/>
          <w:sz w:val="24"/>
          <w:szCs w:val="24"/>
          <w:lang w:eastAsia="ja-JP"/>
        </w:rPr>
        <w:t xml:space="preserve"> matrix</w:t>
      </w:r>
      <w:r w:rsidR="002B5FB4" w:rsidRPr="00B316FA">
        <w:rPr>
          <w:rFonts w:ascii="Times New Roman" w:eastAsia="Yu Mincho" w:hAnsi="Times New Roman" w:cs="Times New Roman" w:hint="eastAsia"/>
          <w:sz w:val="24"/>
          <w:szCs w:val="24"/>
          <w:lang w:eastAsia="ja-JP"/>
        </w:rPr>
        <w:t xml:space="preserve">. </w:t>
      </w:r>
      <w:r w:rsidR="003B6F4E" w:rsidRPr="00B316FA">
        <w:rPr>
          <w:rFonts w:ascii="Times New Roman" w:hAnsi="Times New Roman" w:cs="Times New Roman"/>
          <w:sz w:val="24"/>
          <w:szCs w:val="24"/>
        </w:rPr>
        <w:t>To improve the compatibility and lithium transfer performance of the SPE, we propose to modify the BTO surface with a self-assembled monolayers (SAM) of 3-(</w:t>
      </w:r>
      <w:proofErr w:type="spellStart"/>
      <w:r w:rsidR="003B6F4E" w:rsidRPr="00B316FA">
        <w:rPr>
          <w:rFonts w:ascii="Times New Roman" w:hAnsi="Times New Roman" w:cs="Times New Roman"/>
          <w:sz w:val="24"/>
          <w:szCs w:val="24"/>
        </w:rPr>
        <w:t>triethoxysilyl</w:t>
      </w:r>
      <w:proofErr w:type="spellEnd"/>
      <w:r w:rsidR="003B6F4E" w:rsidRPr="00B316FA">
        <w:rPr>
          <w:rFonts w:ascii="Times New Roman" w:hAnsi="Times New Roman" w:cs="Times New Roman"/>
          <w:sz w:val="24"/>
          <w:szCs w:val="24"/>
        </w:rPr>
        <w:t xml:space="preserve">) propionitrile (TESPN) in this study because the -CN </w:t>
      </w:r>
      <w:r w:rsidR="003B6F4E" w:rsidRPr="00B316FA">
        <w:rPr>
          <w:rFonts w:ascii="Times New Roman" w:hAnsi="Times New Roman" w:cs="Times New Roman"/>
          <w:sz w:val="24"/>
          <w:szCs w:val="24"/>
        </w:rPr>
        <w:lastRenderedPageBreak/>
        <w:t>functional group on TESPN can reduce the mobility of anions in lithium salts and can further increase the lithium transference number.</w:t>
      </w:r>
      <w:r w:rsidR="00365ED7" w:rsidRPr="00B316FA">
        <w:rPr>
          <w:rFonts w:ascii="Times New Roman" w:hAnsi="Times New Roman" w:cs="Times New Roman"/>
          <w:sz w:val="24"/>
          <w:szCs w:val="24"/>
        </w:rPr>
        <w:fldChar w:fldCharType="begin"/>
      </w:r>
      <w:r w:rsidR="00365ED7" w:rsidRPr="00B316FA">
        <w:rPr>
          <w:rFonts w:ascii="Times New Roman" w:hAnsi="Times New Roman" w:cs="Times New Roman"/>
          <w:sz w:val="24"/>
          <w:szCs w:val="24"/>
        </w:rPr>
        <w:instrText xml:space="preserve"> ADDIN ZOTERO_ITEM CSL_CITATION {"citationID":"oGBDwotr","properties":{"formattedCitation":"\\super [39]\\nosupersub{}","plainCitation":"[39]","noteIndex":0},"citationItems":[{"id":382,"uris":["http://zotero.org/users/14167152/items/4VTU5ASF"],"itemData":{"id":382,"type":"article-journal","abstract":"Introducing functional groups via blending or copolymerization is a promising approach to improve Li+ transference number and ionic conductivity of poly(ethylene oxide) (PEO) electrolytes in solid-state lithium battery. Nevertheless, the laws governing the impact of functional groups on ion coordination and transport at the microscopic level remain unclear, mainly due to intricate competitive interactions among multiple components and the absence of controllable variables in experimental models. In this work, potential energy surface search methods based on density functional theory, combined with molecular dynamics simulation, spectroscopy, and experiments of standardized models, were employed to examine the binding and migration property of lithium ions and anions with four functional groups showing distinctly different electronic effect: −NH2, −OH, −CN, and −CH3. The results show that the binding trends for lithium ions were −NH2 &gt; −OH &gt; −CN &gt; −CH3, and for anions, they were −NH2 &gt; −CN &gt; −OH &gt; −CH3. These varying binding preferences led to differences in conductivity and transference numbers for the grafted silica particle-PEO composite electrolytes. It could be a guideline for designing solid polymer electrolyte with improved ionic conduction performance by modifying filler surface or optimizing polymer chain structure with different functional groups.","container-title":"The Journal of Physical Chemistry C","DOI":"10.1021/acs.jpcc.3c02823","ISSN":"1932-7447","issue":"35","journalAbbreviation":"J. Phys. Chem. C","note":"publisher: American Chemical Society","page":"17324-17334","source":"ACS Publications","title":"Understanding the Influence of Functional Groups on the PEO Composite Electrolytes through a Theoretical, Spectroscopic, and Conduction Behavior Study of Model Systems","volume":"127","author":[{"family":"Hua","given":"Haiming"},{"family":"Yang","given":"Xueying"},{"family":"Zhang","given":"Peng"},{"family":"Zhao","given":"Jinbao"}],"issued":{"date-parts":[["2023",9,7]]}}}],"schema":"https://github.com/citation-style-language/schema/raw/master/csl-citation.json"} </w:instrText>
      </w:r>
      <w:r w:rsidR="00365ED7" w:rsidRPr="00B316FA">
        <w:rPr>
          <w:rFonts w:ascii="Times New Roman" w:hAnsi="Times New Roman" w:cs="Times New Roman"/>
          <w:sz w:val="24"/>
          <w:szCs w:val="24"/>
        </w:rPr>
        <w:fldChar w:fldCharType="separate"/>
      </w:r>
      <w:r w:rsidR="00365ED7" w:rsidRPr="00B316FA">
        <w:rPr>
          <w:rFonts w:ascii="Times New Roman" w:hAnsi="Times New Roman" w:cs="Times New Roman"/>
          <w:kern w:val="0"/>
          <w:sz w:val="24"/>
          <w:vertAlign w:val="superscript"/>
        </w:rPr>
        <w:t>[39]</w:t>
      </w:r>
      <w:r w:rsidR="00365ED7" w:rsidRPr="00B316FA">
        <w:rPr>
          <w:rFonts w:ascii="Times New Roman" w:hAnsi="Times New Roman" w:cs="Times New Roman"/>
          <w:sz w:val="24"/>
          <w:szCs w:val="24"/>
        </w:rPr>
        <w:fldChar w:fldCharType="end"/>
      </w:r>
      <w:r w:rsidR="003B6F4E" w:rsidRPr="00B316FA">
        <w:rPr>
          <w:rFonts w:ascii="Times New Roman" w:hAnsi="Times New Roman" w:cs="Times New Roman" w:hint="eastAsia"/>
          <w:sz w:val="24"/>
          <w:szCs w:val="24"/>
        </w:rPr>
        <w:t xml:space="preserve"> </w:t>
      </w:r>
      <w:r w:rsidRPr="00B316FA">
        <w:rPr>
          <w:rFonts w:ascii="Times New Roman" w:hAnsi="Times New Roman" w:cs="Times New Roman" w:hint="eastAsia"/>
          <w:sz w:val="24"/>
          <w:szCs w:val="24"/>
        </w:rPr>
        <w:t>The resultant SPE, designated as BTO@TESPN@PEO, dem</w:t>
      </w:r>
      <w:r w:rsidRPr="00B316FA">
        <w:rPr>
          <w:rFonts w:ascii="Times New Roman" w:hAnsi="Times New Roman" w:cs="Times New Roman"/>
          <w:sz w:val="24"/>
          <w:szCs w:val="24"/>
        </w:rPr>
        <w:t>onstrate</w:t>
      </w:r>
      <w:r w:rsidR="008D3DB9" w:rsidRPr="00B316FA">
        <w:rPr>
          <w:rFonts w:ascii="Times New Roman" w:eastAsia="Yu Gothic" w:hAnsi="Times New Roman" w:cs="Times New Roman" w:hint="eastAsia"/>
          <w:sz w:val="24"/>
          <w:szCs w:val="24"/>
          <w:lang w:eastAsia="ja-JP"/>
        </w:rPr>
        <w:t>s</w:t>
      </w:r>
      <w:r w:rsidRPr="00B316FA">
        <w:rPr>
          <w:rFonts w:ascii="Times New Roman" w:hAnsi="Times New Roman" w:cs="Times New Roman"/>
          <w:sz w:val="24"/>
          <w:szCs w:val="24"/>
        </w:rPr>
        <w:t xml:space="preserve"> remarkable properties including an </w:t>
      </w:r>
      <w:r w:rsidR="00B73A3A" w:rsidRPr="00B316FA">
        <w:rPr>
          <w:rFonts w:ascii="Times New Roman" w:eastAsia="Yu Gothic" w:hAnsi="Times New Roman" w:cs="Times New Roman" w:hint="eastAsia"/>
          <w:sz w:val="24"/>
          <w:szCs w:val="24"/>
          <w:lang w:eastAsia="ja-JP"/>
        </w:rPr>
        <w:t>enhanced</w:t>
      </w:r>
      <w:r w:rsidR="002D4DB7" w:rsidRPr="00B316FA">
        <w:rPr>
          <w:rFonts w:ascii="Times New Roman" w:eastAsia="Yu Gothic" w:hAnsi="Times New Roman" w:cs="Times New Roman" w:hint="eastAsia"/>
          <w:sz w:val="24"/>
          <w:szCs w:val="24"/>
          <w:lang w:eastAsia="ja-JP"/>
        </w:rPr>
        <w:t xml:space="preserve"> </w:t>
      </w:r>
      <w:r w:rsidRPr="00B316FA">
        <w:rPr>
          <w:rFonts w:ascii="Times New Roman" w:hAnsi="Times New Roman" w:cs="Times New Roman"/>
          <w:sz w:val="24"/>
          <w:szCs w:val="24"/>
        </w:rPr>
        <w:t>ionic conductivity of 5.67</w:t>
      </w:r>
      <w:r w:rsidR="00D63603" w:rsidRPr="00B316FA">
        <w:rPr>
          <w:rFonts w:ascii="Times New Roman" w:eastAsia="Yu Gothic" w:hAnsi="Times New Roman" w:cs="Times New Roman" w:hint="eastAsia"/>
          <w:sz w:val="24"/>
          <w:szCs w:val="24"/>
          <w:lang w:eastAsia="ja-JP"/>
        </w:rPr>
        <w:t xml:space="preserve"> </w:t>
      </w:r>
      <w:r w:rsidR="002D4DB7" w:rsidRPr="00B316FA">
        <w:rPr>
          <w:rFonts w:ascii="Times New Roman" w:eastAsia="Yu Gothic" w:hAnsi="Times New Roman" w:cs="Times New Roman" w:hint="eastAsia"/>
          <w:sz w:val="24"/>
          <w:szCs w:val="24"/>
          <w:lang w:eastAsia="ja-JP"/>
        </w:rPr>
        <w:sym w:font="Symbol" w:char="F0B4"/>
      </w:r>
      <w:r w:rsidR="00D63603" w:rsidRPr="00B316FA">
        <w:rPr>
          <w:rFonts w:ascii="Times New Roman" w:eastAsia="Yu Gothic" w:hAnsi="Times New Roman" w:cs="Times New Roman" w:hint="eastAsia"/>
          <w:sz w:val="24"/>
          <w:szCs w:val="24"/>
          <w:lang w:eastAsia="ja-JP"/>
        </w:rPr>
        <w:t xml:space="preserve"> </w:t>
      </w:r>
      <w:r w:rsidRPr="00B316FA">
        <w:rPr>
          <w:rFonts w:ascii="Times New Roman" w:hAnsi="Times New Roman" w:cs="Times New Roman"/>
          <w:sz w:val="24"/>
          <w:szCs w:val="24"/>
        </w:rPr>
        <w:t>1</w:t>
      </w:r>
      <w:r w:rsidRPr="00B316FA">
        <w:rPr>
          <w:rFonts w:ascii="Times New Roman" w:hAnsi="Times New Roman" w:cs="Times New Roman" w:hint="eastAsia"/>
          <w:sz w:val="24"/>
          <w:szCs w:val="24"/>
        </w:rPr>
        <w:t>0</w:t>
      </w:r>
      <w:r w:rsidRPr="00B316FA">
        <w:rPr>
          <w:rFonts w:ascii="Times New Roman" w:hAnsi="Times New Roman" w:cs="Times New Roman" w:hint="eastAsia"/>
          <w:sz w:val="24"/>
          <w:szCs w:val="24"/>
          <w:vertAlign w:val="superscript"/>
        </w:rPr>
        <w:t>-4</w:t>
      </w:r>
      <w:r w:rsidRPr="00B316FA">
        <w:rPr>
          <w:rFonts w:ascii="Times New Roman" w:hAnsi="Times New Roman" w:cs="Times New Roman"/>
          <w:sz w:val="24"/>
          <w:szCs w:val="24"/>
        </w:rPr>
        <w:t xml:space="preserve"> S</w:t>
      </w:r>
      <w:r w:rsidRPr="00B316FA">
        <w:rPr>
          <w:rFonts w:ascii="Times New Roman" w:hAnsi="Times New Roman" w:cs="Times New Roman" w:hint="eastAsia"/>
          <w:sz w:val="24"/>
          <w:szCs w:val="24"/>
        </w:rPr>
        <w:t xml:space="preserve"> </w:t>
      </w:r>
      <w:r w:rsidRPr="00B316FA">
        <w:rPr>
          <w:rFonts w:ascii="Times New Roman" w:hAnsi="Times New Roman" w:cs="Times New Roman"/>
          <w:sz w:val="24"/>
          <w:szCs w:val="24"/>
        </w:rPr>
        <w:t>cm</w:t>
      </w:r>
      <w:r w:rsidRPr="00B316FA">
        <w:rPr>
          <w:rFonts w:ascii="Times New Roman" w:hAnsi="Times New Roman" w:cs="Times New Roman" w:hint="eastAsia"/>
          <w:sz w:val="24"/>
          <w:szCs w:val="24"/>
          <w:vertAlign w:val="superscript"/>
        </w:rPr>
        <w:t>-2</w:t>
      </w:r>
      <w:r w:rsidRPr="00B316FA">
        <w:rPr>
          <w:rFonts w:ascii="Times New Roman" w:hAnsi="Times New Roman" w:cs="Times New Roman"/>
          <w:sz w:val="24"/>
          <w:szCs w:val="24"/>
        </w:rPr>
        <w:t xml:space="preserve"> at 60</w:t>
      </w:r>
      <w:r w:rsidRPr="00B316FA">
        <w:rPr>
          <w:rFonts w:ascii="Times New Roman" w:hAnsi="Times New Roman" w:cs="Times New Roman" w:hint="eastAsia"/>
          <w:sz w:val="24"/>
          <w:szCs w:val="24"/>
        </w:rPr>
        <w:t>°</w:t>
      </w:r>
      <w:r w:rsidRPr="00B316FA">
        <w:rPr>
          <w:rFonts w:ascii="Times New Roman" w:hAnsi="Times New Roman" w:cs="Times New Roman"/>
          <w:sz w:val="24"/>
          <w:szCs w:val="24"/>
        </w:rPr>
        <w:t xml:space="preserve">C, </w:t>
      </w:r>
      <w:r w:rsidR="00D10F88" w:rsidRPr="00B316FA">
        <w:rPr>
          <w:rFonts w:ascii="Times New Roman" w:eastAsia="Yu Gothic" w:hAnsi="Times New Roman" w:cs="Times New Roman" w:hint="eastAsia"/>
          <w:sz w:val="24"/>
          <w:szCs w:val="24"/>
          <w:lang w:eastAsia="ja-JP"/>
        </w:rPr>
        <w:t xml:space="preserve">which is </w:t>
      </w:r>
      <w:r w:rsidR="00505E65" w:rsidRPr="00B316FA">
        <w:rPr>
          <w:rFonts w:ascii="Times New Roman" w:hAnsi="Times New Roman" w:cs="Times New Roman" w:hint="eastAsia"/>
          <w:sz w:val="24"/>
          <w:szCs w:val="24"/>
        </w:rPr>
        <w:t xml:space="preserve">2 </w:t>
      </w:r>
      <w:r w:rsidR="00D10F88" w:rsidRPr="00B316FA">
        <w:rPr>
          <w:rFonts w:ascii="Times New Roman" w:eastAsia="Yu Gothic" w:hAnsi="Times New Roman" w:cs="Times New Roman" w:hint="eastAsia"/>
          <w:sz w:val="24"/>
          <w:szCs w:val="24"/>
          <w:lang w:eastAsia="ja-JP"/>
        </w:rPr>
        <w:t>times that of PEO without the filler</w:t>
      </w:r>
      <w:r w:rsidRPr="00B316FA">
        <w:rPr>
          <w:rFonts w:ascii="Times New Roman" w:hAnsi="Times New Roman" w:cs="Times New Roman"/>
          <w:sz w:val="24"/>
          <w:szCs w:val="24"/>
        </w:rPr>
        <w:t xml:space="preserve">. </w:t>
      </w:r>
      <w:r w:rsidR="0001577D" w:rsidRPr="00B316FA">
        <w:rPr>
          <w:rFonts w:ascii="Times New Roman" w:eastAsia="Yu Gothic" w:hAnsi="Times New Roman" w:cs="Times New Roman" w:hint="eastAsia"/>
          <w:sz w:val="24"/>
          <w:szCs w:val="24"/>
          <w:lang w:eastAsia="ja-JP"/>
        </w:rPr>
        <w:t xml:space="preserve">The BTO@TESPN@PEO electrolyte </w:t>
      </w:r>
      <w:proofErr w:type="gramStart"/>
      <w:r w:rsidR="0001577D" w:rsidRPr="00B316FA">
        <w:rPr>
          <w:rFonts w:ascii="Times New Roman" w:eastAsia="Yu Gothic" w:hAnsi="Times New Roman" w:cs="Times New Roman" w:hint="eastAsia"/>
          <w:sz w:val="24"/>
          <w:szCs w:val="24"/>
          <w:lang w:eastAsia="ja-JP"/>
        </w:rPr>
        <w:t>is able to</w:t>
      </w:r>
      <w:proofErr w:type="gramEnd"/>
      <w:r w:rsidR="0001577D" w:rsidRPr="00B316FA">
        <w:rPr>
          <w:rFonts w:ascii="Times New Roman" w:eastAsia="Yu Gothic" w:hAnsi="Times New Roman" w:cs="Times New Roman" w:hint="eastAsia"/>
          <w:sz w:val="24"/>
          <w:szCs w:val="24"/>
          <w:lang w:eastAsia="ja-JP"/>
        </w:rPr>
        <w:t xml:space="preserve"> increase the </w:t>
      </w:r>
      <w:r w:rsidR="008A12A0" w:rsidRPr="00B316FA">
        <w:rPr>
          <w:rFonts w:ascii="Times New Roman" w:eastAsia="Yu Gothic" w:hAnsi="Times New Roman" w:cs="Times New Roman" w:hint="eastAsia"/>
          <w:sz w:val="24"/>
          <w:szCs w:val="24"/>
          <w:lang w:eastAsia="ja-JP"/>
        </w:rPr>
        <w:t xml:space="preserve">stability and </w:t>
      </w:r>
      <w:r w:rsidR="0001577D" w:rsidRPr="00B316FA">
        <w:rPr>
          <w:rFonts w:ascii="Times New Roman" w:eastAsia="Yu Gothic" w:hAnsi="Times New Roman" w:cs="Times New Roman" w:hint="eastAsia"/>
          <w:sz w:val="24"/>
          <w:szCs w:val="24"/>
          <w:lang w:eastAsia="ja-JP"/>
        </w:rPr>
        <w:t xml:space="preserve">critical current density of </w:t>
      </w:r>
      <w:r w:rsidRPr="00B316FA">
        <w:rPr>
          <w:rFonts w:ascii="Times New Roman" w:hAnsi="Times New Roman" w:cs="Times New Roman"/>
          <w:sz w:val="24"/>
          <w:szCs w:val="24"/>
        </w:rPr>
        <w:t>Li-Li symmetric cells</w:t>
      </w:r>
      <w:r w:rsidR="008A12A0" w:rsidRPr="00B316FA">
        <w:rPr>
          <w:rFonts w:ascii="Times New Roman" w:eastAsia="Yu Gothic" w:hAnsi="Times New Roman" w:cs="Times New Roman" w:hint="eastAsia"/>
          <w:sz w:val="24"/>
          <w:szCs w:val="24"/>
          <w:lang w:eastAsia="ja-JP"/>
        </w:rPr>
        <w:t xml:space="preserve">, suggesting that it can reduce Li dendrite formation. In addition, </w:t>
      </w:r>
      <w:r w:rsidRPr="00B316FA">
        <w:rPr>
          <w:rFonts w:ascii="Times New Roman" w:hAnsi="Times New Roman" w:cs="Times New Roman" w:hint="eastAsia"/>
          <w:sz w:val="24"/>
          <w:szCs w:val="24"/>
        </w:rPr>
        <w:t>Li</w:t>
      </w:r>
      <w:r w:rsidR="0054040C" w:rsidRPr="00B316FA">
        <w:rPr>
          <w:rFonts w:ascii="Times New Roman" w:eastAsia="Yu Gothic" w:hAnsi="Times New Roman" w:cs="Times New Roman" w:hint="eastAsia"/>
          <w:sz w:val="24"/>
          <w:szCs w:val="24"/>
          <w:lang w:eastAsia="ja-JP"/>
        </w:rPr>
        <w:t>FePO</w:t>
      </w:r>
      <w:r w:rsidR="0054040C" w:rsidRPr="00B316FA">
        <w:rPr>
          <w:rFonts w:ascii="Times New Roman" w:eastAsia="Yu Gothic" w:hAnsi="Times New Roman" w:cs="Times New Roman"/>
          <w:sz w:val="24"/>
          <w:szCs w:val="24"/>
          <w:vertAlign w:val="subscript"/>
          <w:lang w:eastAsia="ja-JP"/>
        </w:rPr>
        <w:t>4</w:t>
      </w:r>
      <w:r w:rsidRPr="00B316FA">
        <w:rPr>
          <w:rFonts w:ascii="Times New Roman" w:hAnsi="Times New Roman" w:cs="Times New Roman" w:hint="eastAsia"/>
          <w:sz w:val="24"/>
          <w:szCs w:val="24"/>
        </w:rPr>
        <w:t>-L</w:t>
      </w:r>
      <w:r w:rsidR="0054040C" w:rsidRPr="00B316FA">
        <w:rPr>
          <w:rFonts w:ascii="Times New Roman" w:eastAsia="Yu Gothic" w:hAnsi="Times New Roman" w:cs="Times New Roman" w:hint="eastAsia"/>
          <w:sz w:val="24"/>
          <w:szCs w:val="24"/>
          <w:lang w:eastAsia="ja-JP"/>
        </w:rPr>
        <w:t>i</w:t>
      </w:r>
      <w:r w:rsidRPr="00B316FA">
        <w:rPr>
          <w:rFonts w:ascii="Times New Roman" w:hAnsi="Times New Roman" w:cs="Times New Roman" w:hint="eastAsia"/>
          <w:sz w:val="24"/>
          <w:szCs w:val="24"/>
        </w:rPr>
        <w:t xml:space="preserve"> cells with BTO@TESPN@PEO </w:t>
      </w:r>
      <w:r w:rsidR="0054040C" w:rsidRPr="00B316FA">
        <w:rPr>
          <w:rFonts w:ascii="Times New Roman" w:eastAsia="Yu Gothic" w:hAnsi="Times New Roman" w:cs="Times New Roman" w:hint="eastAsia"/>
          <w:sz w:val="24"/>
          <w:szCs w:val="24"/>
          <w:lang w:eastAsia="ja-JP"/>
        </w:rPr>
        <w:t xml:space="preserve">can </w:t>
      </w:r>
      <w:r w:rsidRPr="00B316FA">
        <w:rPr>
          <w:rFonts w:ascii="Times New Roman" w:hAnsi="Times New Roman" w:cs="Times New Roman" w:hint="eastAsia"/>
          <w:sz w:val="24"/>
          <w:szCs w:val="24"/>
        </w:rPr>
        <w:t xml:space="preserve">maintain stable cycling over 700 cycles </w:t>
      </w:r>
      <w:r w:rsidR="0054040C" w:rsidRPr="00B316FA">
        <w:rPr>
          <w:rFonts w:ascii="Times New Roman" w:eastAsia="Yu Gothic" w:hAnsi="Times New Roman" w:cs="Times New Roman" w:hint="eastAsia"/>
          <w:sz w:val="24"/>
          <w:szCs w:val="24"/>
          <w:lang w:eastAsia="ja-JP"/>
        </w:rPr>
        <w:t xml:space="preserve">compared </w:t>
      </w:r>
      <w:r w:rsidR="008D3DB9" w:rsidRPr="00B316FA">
        <w:rPr>
          <w:rFonts w:ascii="Times New Roman" w:eastAsia="Yu Gothic" w:hAnsi="Times New Roman" w:cs="Times New Roman" w:hint="eastAsia"/>
          <w:sz w:val="24"/>
          <w:szCs w:val="24"/>
          <w:lang w:eastAsia="ja-JP"/>
        </w:rPr>
        <w:t xml:space="preserve">to </w:t>
      </w:r>
      <w:r w:rsidR="002B3895" w:rsidRPr="00B316FA">
        <w:rPr>
          <w:rFonts w:ascii="Times New Roman" w:hAnsi="Times New Roman" w:cs="Times New Roman" w:hint="eastAsia"/>
          <w:sz w:val="24"/>
          <w:szCs w:val="24"/>
        </w:rPr>
        <w:t>350</w:t>
      </w:r>
      <w:r w:rsidR="002B3895" w:rsidRPr="00B316FA">
        <w:rPr>
          <w:rFonts w:ascii="Times New Roman" w:eastAsia="Yu Gothic" w:hAnsi="Times New Roman" w:cs="Times New Roman" w:hint="eastAsia"/>
          <w:sz w:val="24"/>
          <w:szCs w:val="24"/>
          <w:lang w:eastAsia="ja-JP"/>
        </w:rPr>
        <w:t xml:space="preserve"> </w:t>
      </w:r>
      <w:r w:rsidR="008D3DB9" w:rsidRPr="00B316FA">
        <w:rPr>
          <w:rFonts w:ascii="Times New Roman" w:eastAsia="Yu Gothic" w:hAnsi="Times New Roman" w:cs="Times New Roman" w:hint="eastAsia"/>
          <w:sz w:val="24"/>
          <w:szCs w:val="24"/>
          <w:lang w:eastAsia="ja-JP"/>
        </w:rPr>
        <w:t xml:space="preserve">cycles </w:t>
      </w:r>
      <w:r w:rsidR="0054040C" w:rsidRPr="00B316FA">
        <w:rPr>
          <w:rFonts w:ascii="Times New Roman" w:eastAsia="Yu Gothic" w:hAnsi="Times New Roman" w:cs="Times New Roman" w:hint="eastAsia"/>
          <w:sz w:val="24"/>
          <w:szCs w:val="24"/>
          <w:lang w:eastAsia="ja-JP"/>
        </w:rPr>
        <w:t xml:space="preserve">with only PEO. </w:t>
      </w:r>
    </w:p>
    <w:p w14:paraId="0049D3F6" w14:textId="77777777" w:rsidR="00C6283C" w:rsidRPr="00B316FA" w:rsidRDefault="00C6283C" w:rsidP="00C6283C">
      <w:pPr>
        <w:spacing w:line="360" w:lineRule="auto"/>
        <w:rPr>
          <w:rFonts w:ascii="Times New Roman" w:eastAsia="Yu Gothic" w:hAnsi="Times New Roman" w:cs="Times New Roman"/>
          <w:sz w:val="24"/>
          <w:szCs w:val="24"/>
          <w:lang w:eastAsia="ja-JP"/>
        </w:rPr>
      </w:pPr>
    </w:p>
    <w:p w14:paraId="1D5D7CE8" w14:textId="1B6F09E9" w:rsidR="00C6283C" w:rsidRPr="00B316FA" w:rsidRDefault="00C6283C" w:rsidP="00C6283C">
      <w:pPr>
        <w:spacing w:line="360" w:lineRule="auto"/>
        <w:rPr>
          <w:rFonts w:ascii="Times New Roman" w:eastAsia="Yu Gothic" w:hAnsi="Times New Roman" w:cs="Times New Roman"/>
          <w:sz w:val="24"/>
          <w:szCs w:val="24"/>
          <w:lang w:eastAsia="ja-JP"/>
        </w:rPr>
      </w:pPr>
      <w:r w:rsidRPr="00B316FA">
        <w:rPr>
          <w:rFonts w:ascii="Times New Roman" w:eastAsia="Yu Gothic" w:hAnsi="Times New Roman" w:cs="Times New Roman" w:hint="eastAsia"/>
          <w:sz w:val="24"/>
          <w:szCs w:val="24"/>
          <w:lang w:eastAsia="ja-JP"/>
        </w:rPr>
        <w:t>Experimental</w:t>
      </w:r>
      <w:r w:rsidR="001D1FFB" w:rsidRPr="00B316FA">
        <w:rPr>
          <w:rFonts w:ascii="Times New Roman" w:eastAsia="Yu Gothic" w:hAnsi="Times New Roman" w:cs="Times New Roman" w:hint="eastAsia"/>
          <w:sz w:val="24"/>
          <w:szCs w:val="24"/>
          <w:lang w:eastAsia="ja-JP"/>
        </w:rPr>
        <w:t xml:space="preserve"> </w:t>
      </w:r>
    </w:p>
    <w:p w14:paraId="48D95F93" w14:textId="7DF31DE8" w:rsidR="00C6283C" w:rsidRPr="00B316FA" w:rsidRDefault="00C6283C" w:rsidP="00C6283C">
      <w:pPr>
        <w:spacing w:line="360" w:lineRule="auto"/>
        <w:rPr>
          <w:rFonts w:ascii="Times New Roman" w:eastAsia="Yu Gothic" w:hAnsi="Times New Roman" w:cs="Times New Roman"/>
          <w:sz w:val="24"/>
          <w:szCs w:val="24"/>
          <w:lang w:eastAsia="ja-JP"/>
        </w:rPr>
      </w:pPr>
      <w:r w:rsidRPr="00B316FA">
        <w:rPr>
          <w:rFonts w:ascii="Times New Roman" w:eastAsia="Yu Gothic" w:hAnsi="Times New Roman" w:cs="Times New Roman" w:hint="eastAsia"/>
          <w:sz w:val="24"/>
          <w:szCs w:val="24"/>
          <w:lang w:eastAsia="ja-JP"/>
        </w:rPr>
        <w:t xml:space="preserve">Surface modification of </w:t>
      </w:r>
      <w:r w:rsidR="0054040C" w:rsidRPr="00B316FA">
        <w:rPr>
          <w:rFonts w:ascii="Times New Roman" w:eastAsia="Yu Gothic" w:hAnsi="Times New Roman" w:cs="Times New Roman" w:hint="eastAsia"/>
          <w:sz w:val="24"/>
          <w:szCs w:val="24"/>
          <w:lang w:eastAsia="ja-JP"/>
        </w:rPr>
        <w:t>BTO</w:t>
      </w:r>
    </w:p>
    <w:p w14:paraId="18281A4A" w14:textId="13C9A6C9" w:rsidR="00C6283C" w:rsidRPr="00B316FA" w:rsidRDefault="0054040C" w:rsidP="00C6283C">
      <w:pPr>
        <w:spacing w:line="360" w:lineRule="auto"/>
        <w:ind w:firstLineChars="200" w:firstLine="480"/>
        <w:rPr>
          <w:rFonts w:ascii="Times New Roman" w:eastAsia="Yu Gothic" w:hAnsi="Times New Roman" w:cs="Times New Roman"/>
          <w:sz w:val="24"/>
          <w:szCs w:val="24"/>
          <w:lang w:eastAsia="ja-JP"/>
        </w:rPr>
      </w:pPr>
      <w:r w:rsidRPr="00B316FA">
        <w:rPr>
          <w:rFonts w:ascii="Times New Roman" w:eastAsia="Yu Gothic" w:hAnsi="Times New Roman" w:cs="Times New Roman" w:hint="eastAsia"/>
          <w:sz w:val="24"/>
          <w:szCs w:val="24"/>
          <w:lang w:eastAsia="ja-JP"/>
        </w:rPr>
        <w:t xml:space="preserve">TESPN-coated BTO was made by a </w:t>
      </w:r>
      <w:r w:rsidR="00C6283C" w:rsidRPr="00B316FA">
        <w:rPr>
          <w:rFonts w:ascii="Times New Roman" w:hAnsi="Times New Roman" w:cs="Times New Roman" w:hint="eastAsia"/>
          <w:sz w:val="24"/>
          <w:szCs w:val="24"/>
        </w:rPr>
        <w:t>SAM</w:t>
      </w:r>
      <w:r w:rsidRPr="00B316FA">
        <w:rPr>
          <w:rFonts w:ascii="Times New Roman" w:eastAsia="Yu Gothic" w:hAnsi="Times New Roman" w:cs="Times New Roman" w:hint="eastAsia"/>
          <w:sz w:val="24"/>
          <w:szCs w:val="24"/>
          <w:lang w:eastAsia="ja-JP"/>
        </w:rPr>
        <w:t xml:space="preserve"> process</w:t>
      </w:r>
      <w:r w:rsidR="008E6CC6" w:rsidRPr="00B316FA">
        <w:rPr>
          <w:rFonts w:ascii="Times New Roman" w:eastAsia="Yu Gothic" w:hAnsi="Times New Roman" w:cs="Times New Roman" w:hint="eastAsia"/>
          <w:sz w:val="24"/>
          <w:szCs w:val="24"/>
          <w:lang w:eastAsia="ja-JP"/>
        </w:rPr>
        <w:t xml:space="preserve"> (Figure S1)</w:t>
      </w:r>
      <w:r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B</w:t>
      </w:r>
      <w:r w:rsidRPr="00B316FA">
        <w:rPr>
          <w:rFonts w:ascii="Times New Roman" w:eastAsia="Yu Gothic" w:hAnsi="Times New Roman" w:cs="Times New Roman" w:hint="eastAsia"/>
          <w:sz w:val="24"/>
          <w:szCs w:val="24"/>
          <w:lang w:eastAsia="ja-JP"/>
        </w:rPr>
        <w:t>TO</w:t>
      </w:r>
      <w:r w:rsidR="00C6283C" w:rsidRPr="00B316FA">
        <w:rPr>
          <w:rFonts w:ascii="Times New Roman" w:hAnsi="Times New Roman" w:cs="Times New Roman" w:hint="eastAsia"/>
          <w:sz w:val="24"/>
          <w:szCs w:val="24"/>
        </w:rPr>
        <w:t xml:space="preserve"> (</w:t>
      </w:r>
      <w:proofErr w:type="spellStart"/>
      <w:r w:rsidRPr="00B316FA">
        <w:rPr>
          <w:rFonts w:ascii="Times New Roman" w:eastAsia="Yu Gothic" w:hAnsi="Times New Roman" w:cs="Times New Roman" w:hint="eastAsia"/>
          <w:sz w:val="24"/>
          <w:szCs w:val="24"/>
          <w:lang w:eastAsia="ja-JP"/>
        </w:rPr>
        <w:t>nanopowder</w:t>
      </w:r>
      <w:proofErr w:type="spellEnd"/>
      <w:r w:rsidRPr="00B316FA">
        <w:rPr>
          <w:rFonts w:ascii="Times New Roman" w:eastAsia="Yu Gothic" w:hAnsi="Times New Roman" w:cs="Times New Roman" w:hint="eastAsia"/>
          <w:sz w:val="24"/>
          <w:szCs w:val="24"/>
          <w:lang w:eastAsia="ja-JP"/>
        </w:rPr>
        <w:t xml:space="preserve"> &lt; 100 nm</w:t>
      </w:r>
      <w:r w:rsidR="00C6283C" w:rsidRPr="00B316FA">
        <w:rPr>
          <w:rFonts w:ascii="Times New Roman" w:hAnsi="Times New Roman" w:cs="Times New Roman" w:hint="eastAsia"/>
          <w:sz w:val="24"/>
          <w:szCs w:val="24"/>
        </w:rPr>
        <w:t>, Sigma-</w:t>
      </w:r>
      <w:r w:rsidR="00C6283C" w:rsidRPr="00B316FA">
        <w:rPr>
          <w:rFonts w:ascii="Times New Roman" w:hAnsi="Times New Roman" w:cs="Times New Roman"/>
          <w:sz w:val="24"/>
          <w:szCs w:val="24"/>
        </w:rPr>
        <w:t>Aldrich</w:t>
      </w:r>
      <w:r w:rsidR="00C6283C" w:rsidRPr="00B316FA">
        <w:rPr>
          <w:rFonts w:ascii="Times New Roman" w:hAnsi="Times New Roman" w:cs="Times New Roman" w:hint="eastAsia"/>
          <w:sz w:val="24"/>
          <w:szCs w:val="24"/>
        </w:rPr>
        <w:t xml:space="preserve">) </w:t>
      </w:r>
      <w:r w:rsidR="00C6283C" w:rsidRPr="00B316FA">
        <w:rPr>
          <w:rFonts w:ascii="Times New Roman" w:hAnsi="Times New Roman" w:cs="Times New Roman"/>
          <w:sz w:val="24"/>
          <w:szCs w:val="24"/>
        </w:rPr>
        <w:t>was</w:t>
      </w:r>
      <w:r w:rsidR="00C6283C" w:rsidRPr="00B316FA">
        <w:rPr>
          <w:rFonts w:ascii="Times New Roman" w:hAnsi="Times New Roman" w:cs="Times New Roman" w:hint="eastAsia"/>
          <w:sz w:val="24"/>
          <w:szCs w:val="24"/>
        </w:rPr>
        <w:t xml:space="preserve"> first </w:t>
      </w:r>
      <w:r w:rsidR="00C6283C" w:rsidRPr="00B316FA">
        <w:rPr>
          <w:rFonts w:ascii="Times New Roman" w:hAnsi="Times New Roman" w:cs="Times New Roman"/>
          <w:sz w:val="24"/>
          <w:szCs w:val="24"/>
        </w:rPr>
        <w:t>treat</w:t>
      </w:r>
      <w:r w:rsidR="00C6283C" w:rsidRPr="00B316FA">
        <w:rPr>
          <w:rFonts w:ascii="Times New Roman" w:hAnsi="Times New Roman" w:cs="Times New Roman" w:hint="eastAsia"/>
          <w:sz w:val="24"/>
          <w:szCs w:val="24"/>
        </w:rPr>
        <w:t xml:space="preserve">ed by </w:t>
      </w:r>
      <w:r w:rsidR="00E134AB" w:rsidRPr="00B316FA">
        <w:rPr>
          <w:rFonts w:ascii="Times New Roman" w:eastAsia="Yu Gothic" w:hAnsi="Times New Roman" w:cs="Times New Roman" w:hint="eastAsia"/>
          <w:sz w:val="24"/>
          <w:szCs w:val="24"/>
          <w:lang w:eastAsia="ja-JP"/>
        </w:rPr>
        <w:t xml:space="preserve">ultra-violet </w:t>
      </w:r>
      <w:r w:rsidR="00C6283C" w:rsidRPr="00B316FA">
        <w:rPr>
          <w:rFonts w:ascii="Times New Roman" w:eastAsia="Yu Mincho" w:hAnsi="Times New Roman" w:cs="Times New Roman" w:hint="eastAsia"/>
          <w:sz w:val="24"/>
          <w:szCs w:val="24"/>
          <w:lang w:eastAsia="ja-JP"/>
        </w:rPr>
        <w:t>l</w:t>
      </w:r>
      <w:r w:rsidR="00C6283C" w:rsidRPr="00B316FA">
        <w:rPr>
          <w:rFonts w:ascii="Times New Roman" w:hAnsi="Times New Roman" w:cs="Times New Roman" w:hint="eastAsia"/>
          <w:sz w:val="24"/>
          <w:szCs w:val="24"/>
        </w:rPr>
        <w:t xml:space="preserve">ight </w:t>
      </w:r>
      <w:r w:rsidRPr="00B316FA">
        <w:rPr>
          <w:rFonts w:ascii="Times New Roman" w:eastAsia="Yu Gothic" w:hAnsi="Times New Roman" w:cs="Times New Roman" w:hint="eastAsia"/>
          <w:sz w:val="24"/>
          <w:szCs w:val="24"/>
          <w:lang w:eastAsia="ja-JP"/>
        </w:rPr>
        <w:t>(wavelengths: 254 and 185 nm</w:t>
      </w:r>
      <w:r w:rsidR="002512D1" w:rsidRPr="00B316FA">
        <w:rPr>
          <w:rFonts w:ascii="Times New Roman" w:eastAsia="Yu Gothic" w:hAnsi="Times New Roman" w:cs="Times New Roman" w:hint="eastAsia"/>
          <w:sz w:val="24"/>
          <w:szCs w:val="24"/>
          <w:lang w:eastAsia="ja-JP"/>
        </w:rPr>
        <w:t>; 350 W</w:t>
      </w:r>
      <w:r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for 20</w:t>
      </w:r>
      <w:r w:rsidR="00C6283C" w:rsidRPr="00B316FA">
        <w:rPr>
          <w:rFonts w:ascii="Times New Roman" w:eastAsia="Yu Mincho"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 xml:space="preserve">mins </w:t>
      </w:r>
      <w:r w:rsidR="00C6283C" w:rsidRPr="00B316FA">
        <w:rPr>
          <w:rFonts w:ascii="Times New Roman" w:hAnsi="Times New Roman" w:cs="Times New Roman"/>
          <w:sz w:val="24"/>
          <w:szCs w:val="24"/>
        </w:rPr>
        <w:t>at 60</w:t>
      </w:r>
      <w:r w:rsidR="0011048D"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sz w:val="24"/>
          <w:szCs w:val="24"/>
        </w:rPr>
        <w:t>℃</w:t>
      </w:r>
      <w:r w:rsidRPr="00B316FA">
        <w:rPr>
          <w:rFonts w:ascii="Times New Roman" w:eastAsia="Yu Gothic" w:hAnsi="Times New Roman" w:cs="Times New Roman" w:hint="eastAsia"/>
          <w:sz w:val="24"/>
          <w:szCs w:val="24"/>
          <w:lang w:eastAsia="ja-JP"/>
        </w:rPr>
        <w:t xml:space="preserve"> to </w:t>
      </w:r>
      <w:r w:rsidR="002512D1" w:rsidRPr="00B316FA">
        <w:rPr>
          <w:rFonts w:ascii="Times New Roman" w:eastAsia="Yu Gothic" w:hAnsi="Times New Roman" w:cs="Times New Roman" w:hint="eastAsia"/>
          <w:sz w:val="24"/>
          <w:szCs w:val="24"/>
          <w:lang w:eastAsia="ja-JP"/>
        </w:rPr>
        <w:t xml:space="preserve">increase the surface </w:t>
      </w:r>
      <w:r w:rsidR="002E6536" w:rsidRPr="00B316FA">
        <w:rPr>
          <w:rFonts w:ascii="Times New Roman" w:eastAsia="Yu Gothic" w:hAnsi="Times New Roman" w:cs="Times New Roman" w:hint="eastAsia"/>
          <w:sz w:val="24"/>
          <w:szCs w:val="24"/>
          <w:lang w:eastAsia="ja-JP"/>
        </w:rPr>
        <w:t>hydroxyl</w:t>
      </w:r>
      <w:r w:rsidR="002512D1" w:rsidRPr="00B316FA">
        <w:rPr>
          <w:rFonts w:ascii="Times New Roman" w:eastAsia="Yu Gothic" w:hAnsi="Times New Roman" w:cs="Times New Roman" w:hint="eastAsia"/>
          <w:sz w:val="24"/>
          <w:szCs w:val="24"/>
          <w:lang w:eastAsia="ja-JP"/>
        </w:rPr>
        <w:t xml:space="preserve"> functional groups</w:t>
      </w:r>
      <w:r w:rsidR="00C6283C" w:rsidRPr="00B316FA">
        <w:rPr>
          <w:rFonts w:ascii="Times New Roman" w:hAnsi="Times New Roman" w:cs="Times New Roman" w:hint="eastAsia"/>
          <w:sz w:val="24"/>
          <w:szCs w:val="24"/>
        </w:rPr>
        <w:t xml:space="preserve">. </w:t>
      </w:r>
      <w:r w:rsidR="002512D1" w:rsidRPr="00B316FA">
        <w:rPr>
          <w:rFonts w:ascii="Times New Roman" w:eastAsia="Yu Gothic" w:hAnsi="Times New Roman" w:cs="Times New Roman" w:hint="eastAsia"/>
          <w:sz w:val="24"/>
          <w:szCs w:val="24"/>
          <w:lang w:eastAsia="ja-JP"/>
        </w:rPr>
        <w:t xml:space="preserve">Then, </w:t>
      </w:r>
      <w:r w:rsidR="00C6283C" w:rsidRPr="00B316FA">
        <w:rPr>
          <w:rFonts w:ascii="Times New Roman" w:hAnsi="Times New Roman" w:cs="Times New Roman" w:hint="eastAsia"/>
          <w:sz w:val="24"/>
          <w:szCs w:val="24"/>
        </w:rPr>
        <w:t>0.5</w:t>
      </w:r>
      <w:r w:rsidR="00C6283C" w:rsidRPr="00B316FA">
        <w:rPr>
          <w:rFonts w:ascii="Times New Roman" w:eastAsia="Yu Mincho"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g BTO and 50</w:t>
      </w:r>
      <w:r w:rsidR="00C6283C" w:rsidRPr="00B316FA">
        <w:rPr>
          <w:rFonts w:ascii="Times New Roman" w:eastAsia="Yu Mincho" w:hAnsi="Times New Roman" w:cs="Times New Roman" w:hint="eastAsia"/>
          <w:sz w:val="24"/>
          <w:szCs w:val="24"/>
          <w:lang w:eastAsia="ja-JP"/>
        </w:rPr>
        <w:t xml:space="preserve"> </w:t>
      </w:r>
      <w:proofErr w:type="spellStart"/>
      <w:r w:rsidR="00C6283C" w:rsidRPr="00B316FA">
        <w:rPr>
          <w:rFonts w:ascii="Times New Roman" w:hAnsi="Times New Roman" w:cs="Times New Roman"/>
          <w:sz w:val="24"/>
          <w:szCs w:val="24"/>
        </w:rPr>
        <w:t>μ</w:t>
      </w:r>
      <w:r w:rsidR="00C6283C" w:rsidRPr="00B316FA">
        <w:rPr>
          <w:rFonts w:ascii="Times New Roman" w:hAnsi="Times New Roman" w:cs="Times New Roman" w:hint="eastAsia"/>
          <w:sz w:val="24"/>
          <w:szCs w:val="24"/>
        </w:rPr>
        <w:t>L</w:t>
      </w:r>
      <w:proofErr w:type="spellEnd"/>
      <w:r w:rsidR="00C6283C" w:rsidRPr="00B316FA">
        <w:rPr>
          <w:rFonts w:ascii="Times New Roman" w:hAnsi="Times New Roman" w:cs="Times New Roman" w:hint="eastAsia"/>
          <w:sz w:val="24"/>
          <w:szCs w:val="24"/>
        </w:rPr>
        <w:t xml:space="preserve"> </w:t>
      </w:r>
      <w:r w:rsidR="002512D1" w:rsidRPr="00B316FA">
        <w:rPr>
          <w:rFonts w:ascii="Times New Roman" w:eastAsia="Yu Gothic" w:hAnsi="Times New Roman" w:cs="Times New Roman" w:hint="eastAsia"/>
          <w:sz w:val="24"/>
          <w:szCs w:val="24"/>
          <w:lang w:eastAsia="ja-JP"/>
        </w:rPr>
        <w:t>TESPN</w:t>
      </w:r>
      <w:r w:rsidR="00C6283C" w:rsidRPr="00B316FA">
        <w:rPr>
          <w:rFonts w:ascii="Times New Roman" w:hAnsi="Times New Roman" w:cs="Times New Roman" w:hint="eastAsia"/>
          <w:sz w:val="24"/>
          <w:szCs w:val="24"/>
        </w:rPr>
        <w:t xml:space="preserve"> w</w:t>
      </w:r>
      <w:r w:rsidR="002512D1" w:rsidRPr="00B316FA">
        <w:rPr>
          <w:rFonts w:ascii="Times New Roman" w:eastAsia="Yu Gothic" w:hAnsi="Times New Roman" w:cs="Times New Roman" w:hint="eastAsia"/>
          <w:sz w:val="24"/>
          <w:szCs w:val="24"/>
          <w:lang w:eastAsia="ja-JP"/>
        </w:rPr>
        <w:t>ere</w:t>
      </w:r>
      <w:r w:rsidR="00C6283C" w:rsidRPr="00B316FA">
        <w:rPr>
          <w:rFonts w:ascii="Times New Roman" w:hAnsi="Times New Roman" w:cs="Times New Roman" w:hint="eastAsia"/>
          <w:sz w:val="24"/>
          <w:szCs w:val="24"/>
        </w:rPr>
        <w:t xml:space="preserve"> put into a </w:t>
      </w:r>
      <w:r w:rsidR="00C6283C" w:rsidRPr="00B316FA">
        <w:rPr>
          <w:rFonts w:ascii="Times New Roman" w:hAnsi="Times New Roman" w:cs="Times New Roman"/>
          <w:sz w:val="24"/>
          <w:szCs w:val="24"/>
        </w:rPr>
        <w:t>stainless-steel</w:t>
      </w:r>
      <w:r w:rsidR="00C6283C" w:rsidRPr="00B316FA">
        <w:rPr>
          <w:rFonts w:ascii="Times New Roman" w:hAnsi="Times New Roman" w:cs="Times New Roman" w:hint="eastAsia"/>
          <w:sz w:val="24"/>
          <w:szCs w:val="24"/>
        </w:rPr>
        <w:t xml:space="preserve"> box inside the glovebox. The box was </w:t>
      </w:r>
      <w:r w:rsidR="00C6283C" w:rsidRPr="00B316FA">
        <w:rPr>
          <w:rFonts w:ascii="Times New Roman" w:hAnsi="Times New Roman" w:cs="Times New Roman"/>
          <w:sz w:val="24"/>
          <w:szCs w:val="24"/>
        </w:rPr>
        <w:t>vacuumed</w:t>
      </w:r>
      <w:r w:rsidR="00C6283C" w:rsidRPr="00B316FA">
        <w:rPr>
          <w:rFonts w:ascii="Times New Roman" w:hAnsi="Times New Roman" w:cs="Times New Roman" w:hint="eastAsia"/>
          <w:sz w:val="24"/>
          <w:szCs w:val="24"/>
        </w:rPr>
        <w:t xml:space="preserve"> in the </w:t>
      </w:r>
      <w:r w:rsidR="00C6283C" w:rsidRPr="00B316FA">
        <w:rPr>
          <w:rFonts w:ascii="Times New Roman" w:hAnsi="Times New Roman" w:cs="Times New Roman"/>
          <w:sz w:val="24"/>
          <w:szCs w:val="24"/>
        </w:rPr>
        <w:t>antechambe</w:t>
      </w:r>
      <w:r w:rsidR="00C6283C" w:rsidRPr="00B316FA">
        <w:rPr>
          <w:rFonts w:ascii="Times New Roman" w:hAnsi="Times New Roman" w:cs="Times New Roman" w:hint="eastAsia"/>
          <w:sz w:val="24"/>
          <w:szCs w:val="24"/>
        </w:rPr>
        <w:t xml:space="preserve">r of the glovebox </w:t>
      </w:r>
      <w:r w:rsidR="00C6283C" w:rsidRPr="00B316FA">
        <w:rPr>
          <w:rFonts w:ascii="Times New Roman" w:hAnsi="Times New Roman" w:cs="Times New Roman"/>
          <w:sz w:val="24"/>
          <w:szCs w:val="24"/>
        </w:rPr>
        <w:t>before</w:t>
      </w:r>
      <w:r w:rsidR="00C6283C" w:rsidRPr="00B316FA">
        <w:rPr>
          <w:rFonts w:ascii="Times New Roman" w:hAnsi="Times New Roman" w:cs="Times New Roman" w:hint="eastAsia"/>
          <w:sz w:val="24"/>
          <w:szCs w:val="24"/>
        </w:rPr>
        <w:t xml:space="preserve"> </w:t>
      </w:r>
      <w:r w:rsidR="00C6283C" w:rsidRPr="00B316FA">
        <w:rPr>
          <w:rFonts w:ascii="Times New Roman" w:hAnsi="Times New Roman" w:cs="Times New Roman"/>
          <w:sz w:val="24"/>
          <w:szCs w:val="24"/>
        </w:rPr>
        <w:t>annea</w:t>
      </w:r>
      <w:r w:rsidR="00C6283C" w:rsidRPr="00B316FA">
        <w:rPr>
          <w:rFonts w:ascii="Times New Roman" w:hAnsi="Times New Roman" w:cs="Times New Roman" w:hint="eastAsia"/>
          <w:sz w:val="24"/>
          <w:szCs w:val="24"/>
        </w:rPr>
        <w:t>ling at 15</w:t>
      </w:r>
      <w:r w:rsidR="00C6283C" w:rsidRPr="00B316FA">
        <w:rPr>
          <w:rFonts w:ascii="Times New Roman" w:hAnsi="Times New Roman" w:cs="Times New Roman"/>
          <w:sz w:val="24"/>
          <w:szCs w:val="24"/>
        </w:rPr>
        <w:t>0</w:t>
      </w:r>
      <w:r w:rsidR="00B32B07"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sz w:val="24"/>
          <w:szCs w:val="24"/>
        </w:rPr>
        <w:t>℃</w:t>
      </w:r>
      <w:r w:rsidR="00C6283C" w:rsidRPr="00B316FA">
        <w:rPr>
          <w:rFonts w:ascii="Times New Roman" w:hAnsi="Times New Roman" w:cs="Times New Roman" w:hint="eastAsia"/>
          <w:sz w:val="24"/>
          <w:szCs w:val="24"/>
        </w:rPr>
        <w:t xml:space="preserve"> for 8 h</w:t>
      </w:r>
      <w:r w:rsidR="002512D1" w:rsidRPr="00B316FA">
        <w:rPr>
          <w:rFonts w:ascii="Times New Roman" w:eastAsia="Yu Gothic" w:hAnsi="Times New Roman" w:cs="Times New Roman" w:hint="eastAsia"/>
          <w:sz w:val="24"/>
          <w:szCs w:val="24"/>
          <w:lang w:eastAsia="ja-JP"/>
        </w:rPr>
        <w:t xml:space="preserve"> in a</w:t>
      </w:r>
      <w:r w:rsidR="007646E8" w:rsidRPr="00B316FA">
        <w:rPr>
          <w:rFonts w:ascii="Times New Roman" w:eastAsia="Yu Gothic" w:hAnsi="Times New Roman" w:cs="Times New Roman" w:hint="eastAsia"/>
          <w:sz w:val="24"/>
          <w:szCs w:val="24"/>
          <w:lang w:eastAsia="ja-JP"/>
        </w:rPr>
        <w:t xml:space="preserve"> temperature chamber</w:t>
      </w:r>
      <w:r w:rsidR="00C6283C" w:rsidRPr="00B316FA">
        <w:rPr>
          <w:rFonts w:ascii="Times New Roman" w:hAnsi="Times New Roman" w:cs="Times New Roman" w:hint="eastAsia"/>
          <w:sz w:val="24"/>
          <w:szCs w:val="24"/>
        </w:rPr>
        <w:t>. The modified BTO nanoparticles were collected after cool</w:t>
      </w:r>
      <w:r w:rsidR="00B73A3A" w:rsidRPr="00B316FA">
        <w:rPr>
          <w:rFonts w:ascii="Times New Roman" w:eastAsia="Yu Gothic" w:hAnsi="Times New Roman" w:cs="Times New Roman" w:hint="eastAsia"/>
          <w:sz w:val="24"/>
          <w:szCs w:val="24"/>
          <w:lang w:eastAsia="ja-JP"/>
        </w:rPr>
        <w:t>ing</w:t>
      </w:r>
      <w:r w:rsidR="00C6283C" w:rsidRPr="00B316FA">
        <w:rPr>
          <w:rFonts w:ascii="Times New Roman" w:hAnsi="Times New Roman" w:cs="Times New Roman" w:hint="eastAsia"/>
          <w:sz w:val="24"/>
          <w:szCs w:val="24"/>
        </w:rPr>
        <w:t xml:space="preserve"> down to room temperature</w:t>
      </w:r>
      <w:r w:rsidR="008D3DB9" w:rsidRPr="00B316FA">
        <w:rPr>
          <w:rFonts w:ascii="Times New Roman" w:eastAsia="Yu Gothic" w:hAnsi="Times New Roman" w:cs="Times New Roman" w:hint="eastAsia"/>
          <w:sz w:val="24"/>
          <w:szCs w:val="24"/>
          <w:lang w:eastAsia="ja-JP"/>
        </w:rPr>
        <w:t>.</w:t>
      </w:r>
    </w:p>
    <w:p w14:paraId="6A6F7559" w14:textId="77777777" w:rsidR="00C6283C" w:rsidRPr="00B316FA" w:rsidRDefault="00C6283C" w:rsidP="00C6283C">
      <w:pPr>
        <w:spacing w:line="360" w:lineRule="auto"/>
        <w:rPr>
          <w:rFonts w:ascii="Times New Roman" w:eastAsia="Yu Gothic" w:hAnsi="Times New Roman" w:cs="Times New Roman"/>
          <w:sz w:val="24"/>
          <w:szCs w:val="24"/>
          <w:lang w:eastAsia="ja-JP"/>
        </w:rPr>
      </w:pPr>
    </w:p>
    <w:p w14:paraId="24A42822" w14:textId="03422C1D" w:rsidR="00C6283C" w:rsidRPr="00B316FA" w:rsidRDefault="00B32B07" w:rsidP="00C6283C">
      <w:pPr>
        <w:spacing w:line="360" w:lineRule="auto"/>
        <w:rPr>
          <w:rFonts w:ascii="Times New Roman" w:eastAsia="Yu Gothic" w:hAnsi="Times New Roman" w:cs="Times New Roman"/>
          <w:sz w:val="24"/>
          <w:szCs w:val="24"/>
          <w:lang w:eastAsia="ja-JP"/>
        </w:rPr>
      </w:pPr>
      <w:r w:rsidRPr="00B316FA">
        <w:rPr>
          <w:rFonts w:ascii="Times New Roman" w:eastAsia="Yu Gothic" w:hAnsi="Times New Roman" w:cs="Times New Roman" w:hint="eastAsia"/>
          <w:sz w:val="24"/>
          <w:szCs w:val="24"/>
          <w:lang w:eastAsia="ja-JP"/>
        </w:rPr>
        <w:t>SPE</w:t>
      </w:r>
      <w:r w:rsidR="00C6283C" w:rsidRPr="00B316FA">
        <w:rPr>
          <w:rFonts w:ascii="Times New Roman" w:eastAsia="Yu Gothic" w:hAnsi="Times New Roman" w:cs="Times New Roman" w:hint="eastAsia"/>
          <w:sz w:val="24"/>
          <w:szCs w:val="24"/>
          <w:lang w:eastAsia="ja-JP"/>
        </w:rPr>
        <w:t xml:space="preserve"> preparation</w:t>
      </w:r>
    </w:p>
    <w:p w14:paraId="20DE4326" w14:textId="03D7FA17" w:rsidR="00C6283C" w:rsidRPr="00B316FA" w:rsidRDefault="00C6283C" w:rsidP="00C6283C">
      <w:pPr>
        <w:spacing w:line="360" w:lineRule="auto"/>
        <w:ind w:firstLineChars="200" w:firstLine="480"/>
        <w:rPr>
          <w:rFonts w:ascii="Times New Roman" w:eastAsia="Yu Gothic" w:hAnsi="Times New Roman" w:cs="Times New Roman"/>
          <w:sz w:val="24"/>
          <w:szCs w:val="24"/>
          <w:lang w:eastAsia="ja-JP"/>
        </w:rPr>
      </w:pPr>
      <w:r w:rsidRPr="00B316FA">
        <w:rPr>
          <w:rFonts w:ascii="Times New Roman" w:hAnsi="Times New Roman" w:cs="Times New Roman" w:hint="eastAsia"/>
          <w:sz w:val="24"/>
          <w:szCs w:val="24"/>
        </w:rPr>
        <w:t xml:space="preserve">The </w:t>
      </w:r>
      <w:r w:rsidR="007646E8" w:rsidRPr="00B316FA">
        <w:rPr>
          <w:rFonts w:ascii="Times New Roman" w:eastAsia="Yu Gothic" w:hAnsi="Times New Roman" w:cs="Times New Roman" w:hint="eastAsia"/>
          <w:sz w:val="24"/>
          <w:szCs w:val="24"/>
          <w:lang w:eastAsia="ja-JP"/>
        </w:rPr>
        <w:t>SPE</w:t>
      </w:r>
      <w:r w:rsidRPr="00B316FA">
        <w:rPr>
          <w:rFonts w:ascii="Times New Roman" w:hAnsi="Times New Roman" w:cs="Times New Roman" w:hint="eastAsia"/>
          <w:sz w:val="24"/>
          <w:szCs w:val="24"/>
        </w:rPr>
        <w:t xml:space="preserve"> was prepared </w:t>
      </w:r>
      <w:r w:rsidR="00B73A3A" w:rsidRPr="00B316FA">
        <w:rPr>
          <w:rFonts w:ascii="Times New Roman" w:eastAsia="Yu Gothic" w:hAnsi="Times New Roman" w:cs="Times New Roman" w:hint="eastAsia"/>
          <w:sz w:val="24"/>
          <w:szCs w:val="24"/>
          <w:lang w:eastAsia="ja-JP"/>
        </w:rPr>
        <w:t>using</w:t>
      </w:r>
      <w:r w:rsidRPr="00B316FA">
        <w:rPr>
          <w:rFonts w:ascii="Times New Roman" w:hAnsi="Times New Roman" w:cs="Times New Roman" w:hint="eastAsia"/>
          <w:sz w:val="24"/>
          <w:szCs w:val="24"/>
        </w:rPr>
        <w:t xml:space="preserve"> </w:t>
      </w:r>
      <w:r w:rsidR="007646E8" w:rsidRPr="00B316FA">
        <w:rPr>
          <w:rFonts w:ascii="Times New Roman" w:eastAsia="Yu Gothic" w:hAnsi="Times New Roman" w:cs="Times New Roman" w:hint="eastAsia"/>
          <w:sz w:val="24"/>
          <w:szCs w:val="24"/>
          <w:lang w:eastAsia="ja-JP"/>
        </w:rPr>
        <w:t>a</w:t>
      </w:r>
      <w:r w:rsidRPr="00B316FA">
        <w:rPr>
          <w:rFonts w:ascii="Times New Roman" w:hAnsi="Times New Roman" w:cs="Times New Roman" w:hint="eastAsia"/>
          <w:sz w:val="24"/>
          <w:szCs w:val="24"/>
        </w:rPr>
        <w:t xml:space="preserve"> solution casting method. Before making the solution, all components were dried </w:t>
      </w:r>
      <w:r w:rsidR="007646E8" w:rsidRPr="00B316FA">
        <w:rPr>
          <w:rFonts w:ascii="Times New Roman" w:eastAsia="Yu Gothic" w:hAnsi="Times New Roman" w:cs="Times New Roman" w:hint="eastAsia"/>
          <w:sz w:val="24"/>
          <w:szCs w:val="24"/>
          <w:lang w:eastAsia="ja-JP"/>
        </w:rPr>
        <w:t xml:space="preserve">at </w:t>
      </w:r>
      <w:r w:rsidR="002F2D06" w:rsidRPr="00B316FA">
        <w:rPr>
          <w:rFonts w:ascii="Times New Roman" w:hAnsi="Times New Roman" w:cs="Times New Roman" w:hint="eastAsia"/>
          <w:sz w:val="24"/>
          <w:szCs w:val="24"/>
        </w:rPr>
        <w:t xml:space="preserve">55 </w:t>
      </w:r>
      <w:r w:rsidR="007646E8" w:rsidRPr="00B316FA">
        <w:rPr>
          <w:rFonts w:ascii="Times New Roman" w:eastAsia="Yu Gothic" w:hAnsi="Times New Roman" w:cs="Times New Roman" w:hint="eastAsia"/>
          <w:sz w:val="24"/>
          <w:szCs w:val="24"/>
          <w:lang w:eastAsia="ja-JP"/>
        </w:rPr>
        <w:sym w:font="Symbol" w:char="F0B0"/>
      </w:r>
      <w:r w:rsidR="007646E8" w:rsidRPr="00B316FA">
        <w:rPr>
          <w:rFonts w:ascii="Times New Roman" w:eastAsia="Yu Gothic" w:hAnsi="Times New Roman" w:cs="Times New Roman" w:hint="eastAsia"/>
          <w:sz w:val="24"/>
          <w:szCs w:val="24"/>
          <w:lang w:eastAsia="ja-JP"/>
        </w:rPr>
        <w:t xml:space="preserve">C </w:t>
      </w:r>
      <w:r w:rsidRPr="00B316FA">
        <w:rPr>
          <w:rFonts w:ascii="Times New Roman" w:hAnsi="Times New Roman" w:cs="Times New Roman" w:hint="eastAsia"/>
          <w:sz w:val="24"/>
          <w:szCs w:val="24"/>
        </w:rPr>
        <w:t>under vacuum overnight.</w:t>
      </w:r>
      <w:bookmarkStart w:id="2" w:name="OLE_LINK3"/>
      <w:r w:rsidRPr="00B316FA">
        <w:rPr>
          <w:rFonts w:ascii="Times New Roman" w:hAnsi="Times New Roman" w:cs="Times New Roman" w:hint="eastAsia"/>
          <w:sz w:val="24"/>
          <w:szCs w:val="24"/>
        </w:rPr>
        <w:t xml:space="preserve"> </w:t>
      </w:r>
      <w:r w:rsidRPr="00B316FA">
        <w:rPr>
          <w:rFonts w:ascii="Times New Roman" w:eastAsia="Yu Mincho" w:hAnsi="Times New Roman" w:cs="Times New Roman" w:hint="eastAsia"/>
          <w:sz w:val="24"/>
          <w:szCs w:val="24"/>
          <w:lang w:eastAsia="ja-JP"/>
        </w:rPr>
        <w:t>To make the BTO@TESPN</w:t>
      </w:r>
      <w:r w:rsidR="007646E8" w:rsidRPr="00B316FA">
        <w:rPr>
          <w:rFonts w:ascii="Times New Roman" w:eastAsia="Yu Mincho" w:hAnsi="Times New Roman" w:cs="Times New Roman" w:hint="eastAsia"/>
          <w:sz w:val="24"/>
          <w:szCs w:val="24"/>
          <w:lang w:eastAsia="ja-JP"/>
        </w:rPr>
        <w:t>@</w:t>
      </w:r>
      <w:r w:rsidRPr="00B316FA">
        <w:rPr>
          <w:rFonts w:ascii="Times New Roman" w:eastAsia="Yu Mincho" w:hAnsi="Times New Roman" w:cs="Times New Roman" w:hint="eastAsia"/>
          <w:sz w:val="24"/>
          <w:szCs w:val="24"/>
          <w:lang w:eastAsia="ja-JP"/>
        </w:rPr>
        <w:t xml:space="preserve">PEO membrane, </w:t>
      </w:r>
      <w:r w:rsidRPr="00B316FA">
        <w:rPr>
          <w:rFonts w:ascii="Times New Roman" w:hAnsi="Times New Roman" w:cs="Times New Roman" w:hint="eastAsia"/>
          <w:sz w:val="24"/>
          <w:szCs w:val="24"/>
        </w:rPr>
        <w:t>0.24</w:t>
      </w:r>
      <w:r w:rsidR="003D7909" w:rsidRPr="00B316FA">
        <w:rPr>
          <w:rFonts w:ascii="Times New Roman" w:eastAsia="Yu Gothic" w:hAnsi="Times New Roman" w:cs="Times New Roman" w:hint="eastAsia"/>
          <w:sz w:val="24"/>
          <w:szCs w:val="24"/>
          <w:lang w:eastAsia="ja-JP"/>
        </w:rPr>
        <w:t xml:space="preserve"> </w:t>
      </w:r>
      <w:r w:rsidRPr="00B316FA">
        <w:rPr>
          <w:rFonts w:ascii="Times New Roman" w:hAnsi="Times New Roman" w:cs="Times New Roman" w:hint="eastAsia"/>
          <w:sz w:val="24"/>
          <w:szCs w:val="24"/>
        </w:rPr>
        <w:t xml:space="preserve">g </w:t>
      </w:r>
      <w:r w:rsidRPr="00B316FA">
        <w:rPr>
          <w:rFonts w:ascii="Times New Roman" w:eastAsia="Yu Mincho" w:hAnsi="Times New Roman" w:cs="Times New Roman" w:hint="eastAsia"/>
          <w:sz w:val="24"/>
          <w:szCs w:val="24"/>
          <w:lang w:eastAsia="ja-JP"/>
        </w:rPr>
        <w:t>l</w:t>
      </w:r>
      <w:r w:rsidRPr="00B316FA">
        <w:rPr>
          <w:rFonts w:ascii="Times New Roman" w:hAnsi="Times New Roman" w:cs="Times New Roman" w:hint="eastAsia"/>
          <w:sz w:val="24"/>
          <w:szCs w:val="24"/>
        </w:rPr>
        <w:t xml:space="preserve">ithium </w:t>
      </w:r>
      <w:proofErr w:type="gramStart"/>
      <w:r w:rsidRPr="00B316FA">
        <w:rPr>
          <w:rFonts w:ascii="Times New Roman" w:hAnsi="Times New Roman" w:cs="Times New Roman" w:hint="eastAsia"/>
          <w:sz w:val="24"/>
          <w:szCs w:val="24"/>
        </w:rPr>
        <w:t>bis(</w:t>
      </w:r>
      <w:proofErr w:type="spellStart"/>
      <w:proofErr w:type="gramEnd"/>
      <w:r w:rsidRPr="00B316FA">
        <w:rPr>
          <w:rFonts w:ascii="Times New Roman" w:hAnsi="Times New Roman" w:cs="Times New Roman" w:hint="eastAsia"/>
          <w:sz w:val="24"/>
          <w:szCs w:val="24"/>
        </w:rPr>
        <w:t>trifluoromethane</w:t>
      </w:r>
      <w:proofErr w:type="spellEnd"/>
      <w:r w:rsidRPr="00B316FA">
        <w:rPr>
          <w:rFonts w:ascii="Times New Roman" w:hAnsi="Times New Roman" w:cs="Times New Roman" w:hint="eastAsia"/>
          <w:sz w:val="24"/>
          <w:szCs w:val="24"/>
        </w:rPr>
        <w:t xml:space="preserve"> sulfonic)imide (</w:t>
      </w:r>
      <w:proofErr w:type="spellStart"/>
      <w:r w:rsidRPr="00B316FA">
        <w:rPr>
          <w:rFonts w:ascii="Times New Roman" w:hAnsi="Times New Roman" w:cs="Times New Roman" w:hint="eastAsia"/>
          <w:sz w:val="24"/>
          <w:szCs w:val="24"/>
        </w:rPr>
        <w:t>LiTFSI</w:t>
      </w:r>
      <w:proofErr w:type="spellEnd"/>
      <w:r w:rsidRPr="00B316FA">
        <w:rPr>
          <w:rFonts w:ascii="Times New Roman" w:hAnsi="Times New Roman" w:cs="Times New Roman" w:hint="eastAsia"/>
          <w:sz w:val="24"/>
          <w:szCs w:val="24"/>
        </w:rPr>
        <w:t xml:space="preserve">, </w:t>
      </w:r>
      <w:proofErr w:type="spellStart"/>
      <w:r w:rsidRPr="00B316FA">
        <w:rPr>
          <w:rFonts w:ascii="Times New Roman" w:hAnsi="Times New Roman" w:cs="Times New Roman" w:hint="eastAsia"/>
          <w:sz w:val="24"/>
          <w:szCs w:val="24"/>
        </w:rPr>
        <w:t>ShanShan</w:t>
      </w:r>
      <w:proofErr w:type="spellEnd"/>
      <w:r w:rsidRPr="00B316FA">
        <w:rPr>
          <w:rFonts w:ascii="Times New Roman" w:hAnsi="Times New Roman" w:cs="Times New Roman" w:hint="eastAsia"/>
          <w:sz w:val="24"/>
          <w:szCs w:val="24"/>
        </w:rPr>
        <w:t>), 0.8</w:t>
      </w:r>
      <w:r w:rsidR="003D7909" w:rsidRPr="00B316FA">
        <w:rPr>
          <w:rFonts w:ascii="Times New Roman" w:eastAsia="Yu Gothic" w:hAnsi="Times New Roman" w:cs="Times New Roman" w:hint="eastAsia"/>
          <w:sz w:val="24"/>
          <w:szCs w:val="24"/>
          <w:lang w:eastAsia="ja-JP"/>
        </w:rPr>
        <w:t xml:space="preserve"> </w:t>
      </w:r>
      <w:r w:rsidRPr="00B316FA">
        <w:rPr>
          <w:rFonts w:ascii="Times New Roman" w:hAnsi="Times New Roman" w:cs="Times New Roman" w:hint="eastAsia"/>
          <w:sz w:val="24"/>
          <w:szCs w:val="24"/>
        </w:rPr>
        <w:t>g poly(ethylene oxide) (PEO, Mw: 600,000 g mol</w:t>
      </w:r>
      <w:r w:rsidRPr="00B316FA">
        <w:rPr>
          <w:rFonts w:ascii="Times New Roman" w:hAnsi="Times New Roman" w:cs="Times New Roman" w:hint="eastAsia"/>
          <w:sz w:val="24"/>
          <w:szCs w:val="24"/>
          <w:vertAlign w:val="superscript"/>
        </w:rPr>
        <w:t>-1</w:t>
      </w:r>
      <w:r w:rsidRPr="00B316FA">
        <w:rPr>
          <w:rFonts w:ascii="Times New Roman" w:hAnsi="Times New Roman" w:cs="Times New Roman" w:hint="eastAsia"/>
          <w:sz w:val="24"/>
          <w:szCs w:val="24"/>
        </w:rPr>
        <w:t>, Sigma-Aldrich) and 0.08</w:t>
      </w:r>
      <w:r w:rsidR="007646E8" w:rsidRPr="00B316FA">
        <w:rPr>
          <w:rFonts w:ascii="Times New Roman" w:eastAsia="Yu Gothic" w:hAnsi="Times New Roman" w:cs="Times New Roman" w:hint="eastAsia"/>
          <w:sz w:val="24"/>
          <w:szCs w:val="24"/>
          <w:lang w:eastAsia="ja-JP"/>
        </w:rPr>
        <w:t xml:space="preserve"> </w:t>
      </w:r>
      <w:r w:rsidRPr="00B316FA">
        <w:rPr>
          <w:rFonts w:ascii="Times New Roman" w:hAnsi="Times New Roman" w:cs="Times New Roman" w:hint="eastAsia"/>
          <w:sz w:val="24"/>
          <w:szCs w:val="24"/>
        </w:rPr>
        <w:t>g BTO@TESPN were first dissolved in 10</w:t>
      </w:r>
      <w:r w:rsidR="003D7909" w:rsidRPr="00B316FA">
        <w:rPr>
          <w:rFonts w:ascii="Times New Roman" w:eastAsia="Yu Gothic" w:hAnsi="Times New Roman" w:cs="Times New Roman" w:hint="eastAsia"/>
          <w:sz w:val="24"/>
          <w:szCs w:val="24"/>
          <w:lang w:eastAsia="ja-JP"/>
        </w:rPr>
        <w:t xml:space="preserve"> </w:t>
      </w:r>
      <w:r w:rsidRPr="00B316FA">
        <w:rPr>
          <w:rFonts w:ascii="Times New Roman" w:hAnsi="Times New Roman" w:cs="Times New Roman" w:hint="eastAsia"/>
          <w:sz w:val="24"/>
          <w:szCs w:val="24"/>
        </w:rPr>
        <w:t xml:space="preserve">mL </w:t>
      </w:r>
      <w:r w:rsidRPr="00B316FA">
        <w:rPr>
          <w:rFonts w:ascii="Times New Roman" w:eastAsia="Yu Mincho" w:hAnsi="Times New Roman" w:cs="Times New Roman" w:hint="eastAsia"/>
          <w:sz w:val="24"/>
          <w:szCs w:val="24"/>
          <w:lang w:eastAsia="ja-JP"/>
        </w:rPr>
        <w:t>a</w:t>
      </w:r>
      <w:r w:rsidRPr="00B316FA">
        <w:rPr>
          <w:rFonts w:ascii="Times New Roman" w:hAnsi="Times New Roman" w:cs="Times New Roman"/>
          <w:sz w:val="24"/>
          <w:szCs w:val="24"/>
        </w:rPr>
        <w:t>cetonitril</w:t>
      </w:r>
      <w:r w:rsidRPr="00B316FA">
        <w:rPr>
          <w:rFonts w:ascii="Times New Roman" w:hAnsi="Times New Roman" w:cs="Times New Roman" w:hint="eastAsia"/>
          <w:sz w:val="24"/>
          <w:szCs w:val="24"/>
        </w:rPr>
        <w:t>e (ACN , HPLC, RCI). The EO/Li</w:t>
      </w:r>
      <w:r w:rsidRPr="00B316FA">
        <w:rPr>
          <w:rFonts w:ascii="Times New Roman" w:hAnsi="Times New Roman" w:cs="Times New Roman" w:hint="eastAsia"/>
          <w:sz w:val="24"/>
          <w:szCs w:val="24"/>
          <w:vertAlign w:val="superscript"/>
        </w:rPr>
        <w:t>+</w:t>
      </w:r>
      <w:r w:rsidRPr="00B316FA">
        <w:rPr>
          <w:rFonts w:ascii="Times New Roman" w:hAnsi="Times New Roman" w:cs="Times New Roman" w:hint="eastAsia"/>
          <w:sz w:val="24"/>
          <w:szCs w:val="24"/>
        </w:rPr>
        <w:t xml:space="preserve"> mole ratio is 20:1</w:t>
      </w:r>
      <w:r w:rsidR="007646E8" w:rsidRPr="00B316FA">
        <w:rPr>
          <w:rFonts w:ascii="Times New Roman" w:eastAsia="Yu Gothic" w:hAnsi="Times New Roman" w:cs="Times New Roman" w:hint="eastAsia"/>
          <w:sz w:val="24"/>
          <w:szCs w:val="24"/>
          <w:lang w:eastAsia="ja-JP"/>
        </w:rPr>
        <w:t xml:space="preserve"> while the amount of BTO is 10 </w:t>
      </w:r>
      <w:proofErr w:type="spellStart"/>
      <w:r w:rsidR="007646E8" w:rsidRPr="00B316FA">
        <w:rPr>
          <w:rFonts w:ascii="Times New Roman" w:eastAsia="Yu Gothic" w:hAnsi="Times New Roman" w:cs="Times New Roman" w:hint="eastAsia"/>
          <w:sz w:val="24"/>
          <w:szCs w:val="24"/>
          <w:lang w:eastAsia="ja-JP"/>
        </w:rPr>
        <w:t>wt</w:t>
      </w:r>
      <w:proofErr w:type="spellEnd"/>
      <w:r w:rsidR="007646E8" w:rsidRPr="00B316FA">
        <w:rPr>
          <w:rFonts w:ascii="Times New Roman" w:eastAsia="Yu Gothic" w:hAnsi="Times New Roman" w:cs="Times New Roman" w:hint="eastAsia"/>
          <w:sz w:val="24"/>
          <w:szCs w:val="24"/>
          <w:lang w:eastAsia="ja-JP"/>
        </w:rPr>
        <w:t>% that of PEO</w:t>
      </w:r>
      <w:r w:rsidRPr="00B316FA">
        <w:rPr>
          <w:rFonts w:ascii="Times New Roman" w:hAnsi="Times New Roman" w:cs="Times New Roman" w:hint="eastAsia"/>
          <w:sz w:val="24"/>
          <w:szCs w:val="24"/>
        </w:rPr>
        <w:t xml:space="preserve">. </w:t>
      </w:r>
      <w:r w:rsidR="002E4008" w:rsidRPr="00B316FA">
        <w:rPr>
          <w:rFonts w:ascii="Times New Roman" w:eastAsia="Yu Gothic" w:hAnsi="Times New Roman" w:cs="Times New Roman" w:hint="eastAsia"/>
          <w:sz w:val="24"/>
          <w:szCs w:val="24"/>
          <w:lang w:eastAsia="ja-JP"/>
        </w:rPr>
        <w:t xml:space="preserve">To form a </w:t>
      </w:r>
      <w:r w:rsidR="002E4008" w:rsidRPr="00B316FA">
        <w:rPr>
          <w:rFonts w:ascii="Times New Roman" w:hAnsi="Times New Roman" w:cs="Times New Roman"/>
          <w:sz w:val="24"/>
          <w:szCs w:val="24"/>
        </w:rPr>
        <w:t>homogeneous solution</w:t>
      </w:r>
      <w:r w:rsidR="002E4008" w:rsidRPr="00B316FA">
        <w:rPr>
          <w:rFonts w:ascii="Times New Roman" w:eastAsia="Yu Gothic" w:hAnsi="Times New Roman" w:cs="Times New Roman" w:hint="eastAsia"/>
          <w:sz w:val="24"/>
          <w:szCs w:val="24"/>
          <w:lang w:eastAsia="ja-JP"/>
        </w:rPr>
        <w:t>,</w:t>
      </w:r>
      <w:r w:rsidRPr="00B316FA">
        <w:rPr>
          <w:rFonts w:ascii="Times New Roman" w:hAnsi="Times New Roman" w:cs="Times New Roman" w:hint="eastAsia"/>
          <w:sz w:val="24"/>
          <w:szCs w:val="24"/>
        </w:rPr>
        <w:t xml:space="preserve"> the solution was magnetically stirred</w:t>
      </w:r>
      <w:r w:rsidRPr="00B316FA">
        <w:rPr>
          <w:rFonts w:ascii="Times New Roman" w:hAnsi="Times New Roman" w:cs="Times New Roman"/>
          <w:sz w:val="24"/>
          <w:szCs w:val="24"/>
        </w:rPr>
        <w:t xml:space="preserve"> at 60</w:t>
      </w:r>
      <w:r w:rsidR="003D7909" w:rsidRPr="00B316FA">
        <w:rPr>
          <w:rFonts w:ascii="Times New Roman" w:eastAsia="Yu Gothic" w:hAnsi="Times New Roman" w:cs="Times New Roman" w:hint="eastAsia"/>
          <w:sz w:val="24"/>
          <w:szCs w:val="24"/>
          <w:lang w:eastAsia="ja-JP"/>
        </w:rPr>
        <w:t xml:space="preserve"> </w:t>
      </w:r>
      <w:r w:rsidRPr="00B316FA">
        <w:rPr>
          <w:rFonts w:ascii="Times New Roman" w:hAnsi="Times New Roman" w:cs="Times New Roman"/>
          <w:sz w:val="24"/>
          <w:szCs w:val="24"/>
        </w:rPr>
        <w:t xml:space="preserve">℃ for 12 h. The obtained solution was poured </w:t>
      </w:r>
      <w:r w:rsidR="007B1C9A" w:rsidRPr="00B316FA">
        <w:rPr>
          <w:rFonts w:ascii="Times New Roman" w:eastAsia="Yu Gothic" w:hAnsi="Times New Roman" w:cs="Times New Roman" w:hint="eastAsia"/>
          <w:sz w:val="24"/>
          <w:szCs w:val="24"/>
          <w:lang w:eastAsia="ja-JP"/>
        </w:rPr>
        <w:t>i</w:t>
      </w:r>
      <w:r w:rsidRPr="00B316FA">
        <w:rPr>
          <w:rFonts w:ascii="Times New Roman" w:hAnsi="Times New Roman" w:cs="Times New Roman"/>
          <w:sz w:val="24"/>
          <w:szCs w:val="24"/>
        </w:rPr>
        <w:t>nto a sil</w:t>
      </w:r>
      <w:r w:rsidRPr="00B316FA">
        <w:rPr>
          <w:rFonts w:ascii="Times New Roman" w:hAnsi="Times New Roman" w:cs="Times New Roman" w:hint="eastAsia"/>
          <w:sz w:val="24"/>
          <w:szCs w:val="24"/>
        </w:rPr>
        <w:t>icone</w:t>
      </w:r>
      <w:r w:rsidRPr="00B316FA">
        <w:rPr>
          <w:rFonts w:ascii="Times New Roman" w:hAnsi="Times New Roman" w:cs="Times New Roman"/>
          <w:sz w:val="24"/>
          <w:szCs w:val="24"/>
        </w:rPr>
        <w:t xml:space="preserve"> mold, followed by </w:t>
      </w:r>
      <w:r w:rsidR="008E6CC6" w:rsidRPr="00B316FA">
        <w:rPr>
          <w:rFonts w:ascii="Times New Roman" w:eastAsia="Yu Gothic" w:hAnsi="Times New Roman" w:cs="Times New Roman" w:hint="eastAsia"/>
          <w:sz w:val="24"/>
          <w:szCs w:val="24"/>
          <w:lang w:eastAsia="ja-JP"/>
        </w:rPr>
        <w:t>evaporating</w:t>
      </w:r>
      <w:r w:rsidRPr="00B316FA">
        <w:rPr>
          <w:rFonts w:ascii="Times New Roman" w:hAnsi="Times New Roman" w:cs="Times New Roman"/>
          <w:sz w:val="24"/>
          <w:szCs w:val="24"/>
        </w:rPr>
        <w:t xml:space="preserve"> the solvent at 65</w:t>
      </w:r>
      <w:r w:rsidR="007646E8" w:rsidRPr="00B316FA">
        <w:rPr>
          <w:rFonts w:ascii="Times New Roman" w:eastAsia="Yu Gothic" w:hAnsi="Times New Roman" w:cs="Times New Roman" w:hint="eastAsia"/>
          <w:sz w:val="24"/>
          <w:szCs w:val="24"/>
          <w:lang w:eastAsia="ja-JP"/>
        </w:rPr>
        <w:t xml:space="preserve"> </w:t>
      </w:r>
      <w:r w:rsidRPr="00B316FA">
        <w:rPr>
          <w:rFonts w:ascii="Times New Roman" w:hAnsi="Times New Roman" w:cs="Times New Roman"/>
          <w:sz w:val="24"/>
          <w:szCs w:val="24"/>
        </w:rPr>
        <w:t>℃ for</w:t>
      </w:r>
      <w:r w:rsidRPr="00B316FA">
        <w:rPr>
          <w:rFonts w:ascii="Times New Roman" w:hAnsi="Times New Roman" w:cs="Times New Roman" w:hint="eastAsia"/>
          <w:sz w:val="24"/>
          <w:szCs w:val="24"/>
        </w:rPr>
        <w:t xml:space="preserve"> 8 h in air. </w:t>
      </w:r>
      <w:r w:rsidR="007B1C9A" w:rsidRPr="00B316FA">
        <w:rPr>
          <w:rFonts w:ascii="Times New Roman" w:eastAsia="Yu Gothic" w:hAnsi="Times New Roman" w:cs="Times New Roman" w:hint="eastAsia"/>
          <w:sz w:val="24"/>
          <w:szCs w:val="24"/>
          <w:lang w:eastAsia="ja-JP"/>
        </w:rPr>
        <w:t>T</w:t>
      </w:r>
      <w:r w:rsidRPr="00B316FA">
        <w:rPr>
          <w:rFonts w:ascii="Times New Roman" w:hAnsi="Times New Roman" w:cs="Times New Roman" w:hint="eastAsia"/>
          <w:sz w:val="24"/>
          <w:szCs w:val="24"/>
        </w:rPr>
        <w:t>he membrane</w:t>
      </w:r>
      <w:r w:rsidR="00943CD8" w:rsidRPr="00B316FA">
        <w:rPr>
          <w:rFonts w:ascii="Times New Roman" w:eastAsia="Yu Gothic" w:hAnsi="Times New Roman" w:cs="Times New Roman" w:hint="eastAsia"/>
          <w:sz w:val="24"/>
          <w:szCs w:val="24"/>
          <w:lang w:eastAsia="ja-JP"/>
        </w:rPr>
        <w:t>s</w:t>
      </w:r>
      <w:r w:rsidRPr="00B316FA">
        <w:rPr>
          <w:rFonts w:ascii="Times New Roman" w:hAnsi="Times New Roman" w:cs="Times New Roman" w:hint="eastAsia"/>
          <w:sz w:val="24"/>
          <w:szCs w:val="24"/>
        </w:rPr>
        <w:t xml:space="preserve"> (thickness ~100</w:t>
      </w:r>
      <w:r w:rsidR="003D7909" w:rsidRPr="00B316FA">
        <w:rPr>
          <w:rFonts w:ascii="Times New Roman" w:eastAsia="Yu Gothic" w:hAnsi="Times New Roman" w:cs="Times New Roman" w:hint="eastAsia"/>
          <w:sz w:val="24"/>
          <w:szCs w:val="24"/>
          <w:lang w:eastAsia="ja-JP"/>
        </w:rPr>
        <w:t xml:space="preserve"> </w:t>
      </w:r>
      <w:r w:rsidR="00F337FA" w:rsidRPr="00B316FA">
        <w:rPr>
          <w:rFonts w:ascii="Symbol" w:eastAsia="Yu Gothic" w:hAnsi="Symbol" w:cs="Times New Roman"/>
          <w:sz w:val="24"/>
          <w:szCs w:val="24"/>
          <w:lang w:eastAsia="ja-JP"/>
        </w:rPr>
        <w:t>m</w:t>
      </w:r>
      <w:r w:rsidRPr="00B316FA">
        <w:rPr>
          <w:rFonts w:ascii="Times New Roman" w:hAnsi="Times New Roman" w:cs="Times New Roman" w:hint="eastAsia"/>
          <w:sz w:val="24"/>
          <w:szCs w:val="24"/>
        </w:rPr>
        <w:t>m) w</w:t>
      </w:r>
      <w:r w:rsidR="00943CD8" w:rsidRPr="00B316FA">
        <w:rPr>
          <w:rFonts w:ascii="Times New Roman" w:eastAsia="Yu Gothic" w:hAnsi="Times New Roman" w:cs="Times New Roman" w:hint="eastAsia"/>
          <w:sz w:val="24"/>
          <w:szCs w:val="24"/>
          <w:lang w:eastAsia="ja-JP"/>
        </w:rPr>
        <w:t>ere</w:t>
      </w:r>
      <w:r w:rsidRPr="00B316FA">
        <w:rPr>
          <w:rFonts w:ascii="Times New Roman" w:hAnsi="Times New Roman" w:cs="Times New Roman" w:hint="eastAsia"/>
          <w:sz w:val="24"/>
          <w:szCs w:val="24"/>
        </w:rPr>
        <w:t xml:space="preserve"> separated from the mold </w:t>
      </w:r>
      <w:r w:rsidR="007B1C9A" w:rsidRPr="00B316FA">
        <w:rPr>
          <w:rFonts w:ascii="Times New Roman" w:eastAsia="Yu Gothic" w:hAnsi="Times New Roman" w:cs="Times New Roman" w:hint="eastAsia"/>
          <w:sz w:val="24"/>
          <w:szCs w:val="24"/>
          <w:lang w:eastAsia="ja-JP"/>
        </w:rPr>
        <w:t>a</w:t>
      </w:r>
      <w:r w:rsidR="007B1C9A" w:rsidRPr="00B316FA">
        <w:rPr>
          <w:rFonts w:ascii="Times New Roman" w:hAnsi="Times New Roman" w:cs="Times New Roman" w:hint="eastAsia"/>
          <w:sz w:val="24"/>
          <w:szCs w:val="24"/>
        </w:rPr>
        <w:t xml:space="preserve">fter cooling to room </w:t>
      </w:r>
      <w:proofErr w:type="gramStart"/>
      <w:r w:rsidR="007B1C9A" w:rsidRPr="00B316FA">
        <w:rPr>
          <w:rFonts w:ascii="Times New Roman" w:hAnsi="Times New Roman" w:cs="Times New Roman" w:hint="eastAsia"/>
          <w:sz w:val="24"/>
          <w:szCs w:val="24"/>
        </w:rPr>
        <w:t xml:space="preserve">temperature, </w:t>
      </w:r>
      <w:r w:rsidRPr="00B316FA">
        <w:rPr>
          <w:rFonts w:ascii="Times New Roman" w:hAnsi="Times New Roman" w:cs="Times New Roman" w:hint="eastAsia"/>
          <w:sz w:val="24"/>
          <w:szCs w:val="24"/>
        </w:rPr>
        <w:t>and</w:t>
      </w:r>
      <w:proofErr w:type="gramEnd"/>
      <w:r w:rsidRPr="00B316FA">
        <w:rPr>
          <w:rFonts w:ascii="Times New Roman" w:hAnsi="Times New Roman" w:cs="Times New Roman" w:hint="eastAsia"/>
          <w:sz w:val="24"/>
          <w:szCs w:val="24"/>
        </w:rPr>
        <w:t xml:space="preserve"> </w:t>
      </w:r>
      <w:r w:rsidR="007B1C9A" w:rsidRPr="00B316FA">
        <w:rPr>
          <w:rFonts w:ascii="Times New Roman" w:eastAsia="Yu Gothic" w:hAnsi="Times New Roman" w:cs="Times New Roman" w:hint="eastAsia"/>
          <w:sz w:val="24"/>
          <w:szCs w:val="24"/>
          <w:lang w:eastAsia="ja-JP"/>
        </w:rPr>
        <w:t xml:space="preserve">were </w:t>
      </w:r>
      <w:r w:rsidRPr="00B316FA">
        <w:rPr>
          <w:rFonts w:ascii="Times New Roman" w:hAnsi="Times New Roman" w:cs="Times New Roman" w:hint="eastAsia"/>
          <w:sz w:val="24"/>
          <w:szCs w:val="24"/>
        </w:rPr>
        <w:t>continuously dried at 55</w:t>
      </w:r>
      <w:r w:rsidR="003D7909" w:rsidRPr="00B316FA">
        <w:rPr>
          <w:rFonts w:ascii="Times New Roman" w:eastAsia="Yu Gothic" w:hAnsi="Times New Roman" w:cs="Times New Roman" w:hint="eastAsia"/>
          <w:sz w:val="24"/>
          <w:szCs w:val="24"/>
          <w:lang w:eastAsia="ja-JP"/>
        </w:rPr>
        <w:t xml:space="preserve"> </w:t>
      </w:r>
      <w:r w:rsidR="00F337FA" w:rsidRPr="00B316FA">
        <w:rPr>
          <w:rFonts w:ascii="Times New Roman" w:hAnsi="Times New Roman" w:cs="Times New Roman" w:hint="eastAsia"/>
          <w:sz w:val="24"/>
          <w:szCs w:val="24"/>
        </w:rPr>
        <w:sym w:font="Symbol" w:char="F0B0"/>
      </w:r>
      <w:r w:rsidR="00F337FA" w:rsidRPr="00B316FA">
        <w:rPr>
          <w:rFonts w:ascii="Times New Roman" w:eastAsia="Yu Gothic" w:hAnsi="Times New Roman" w:cs="Times New Roman" w:hint="eastAsia"/>
          <w:sz w:val="24"/>
          <w:szCs w:val="24"/>
          <w:lang w:eastAsia="ja-JP"/>
        </w:rPr>
        <w:t>C</w:t>
      </w:r>
      <w:r w:rsidRPr="00B316FA">
        <w:rPr>
          <w:rFonts w:ascii="Times New Roman" w:hAnsi="Times New Roman" w:cs="Times New Roman" w:hint="eastAsia"/>
          <w:sz w:val="24"/>
          <w:szCs w:val="24"/>
        </w:rPr>
        <w:t xml:space="preserve"> for </w:t>
      </w:r>
      <w:r w:rsidR="007B1C9A" w:rsidRPr="00B316FA">
        <w:rPr>
          <w:rFonts w:ascii="Times New Roman" w:eastAsia="Yu Gothic" w:hAnsi="Times New Roman" w:cs="Times New Roman" w:hint="eastAsia"/>
          <w:sz w:val="24"/>
          <w:szCs w:val="24"/>
          <w:lang w:eastAsia="ja-JP"/>
        </w:rPr>
        <w:t>one day</w:t>
      </w:r>
      <w:r w:rsidRPr="00B316FA">
        <w:rPr>
          <w:rFonts w:ascii="Times New Roman" w:hAnsi="Times New Roman" w:cs="Times New Roman" w:hint="eastAsia"/>
          <w:sz w:val="24"/>
          <w:szCs w:val="24"/>
        </w:rPr>
        <w:t xml:space="preserve"> under vacuum. Then the membrane</w:t>
      </w:r>
      <w:r w:rsidR="00943CD8" w:rsidRPr="00B316FA">
        <w:rPr>
          <w:rFonts w:ascii="Times New Roman" w:eastAsia="Yu Gothic" w:hAnsi="Times New Roman" w:cs="Times New Roman" w:hint="eastAsia"/>
          <w:sz w:val="24"/>
          <w:szCs w:val="24"/>
          <w:lang w:eastAsia="ja-JP"/>
        </w:rPr>
        <w:t>s</w:t>
      </w:r>
      <w:r w:rsidRPr="00B316FA">
        <w:rPr>
          <w:rFonts w:ascii="Times New Roman" w:hAnsi="Times New Roman" w:cs="Times New Roman" w:hint="eastAsia"/>
          <w:sz w:val="24"/>
          <w:szCs w:val="24"/>
        </w:rPr>
        <w:t xml:space="preserve"> w</w:t>
      </w:r>
      <w:r w:rsidR="00943CD8" w:rsidRPr="00B316FA">
        <w:rPr>
          <w:rFonts w:ascii="Times New Roman" w:eastAsia="Yu Gothic" w:hAnsi="Times New Roman" w:cs="Times New Roman" w:hint="eastAsia"/>
          <w:sz w:val="24"/>
          <w:szCs w:val="24"/>
          <w:lang w:eastAsia="ja-JP"/>
        </w:rPr>
        <w:t>ere</w:t>
      </w:r>
      <w:r w:rsidRPr="00B316FA">
        <w:rPr>
          <w:rFonts w:ascii="Times New Roman" w:hAnsi="Times New Roman" w:cs="Times New Roman" w:hint="eastAsia"/>
          <w:sz w:val="24"/>
          <w:szCs w:val="24"/>
        </w:rPr>
        <w:t xml:space="preserve"> transferred to an </w:t>
      </w:r>
      <w:proofErr w:type="spellStart"/>
      <w:r w:rsidR="004F17AF" w:rsidRPr="00B316FA">
        <w:rPr>
          <w:rFonts w:ascii="Times New Roman" w:eastAsia="Yu Gothic" w:hAnsi="Times New Roman" w:cs="Times New Roman" w:hint="eastAsia"/>
          <w:sz w:val="24"/>
          <w:szCs w:val="24"/>
          <w:lang w:eastAsia="ja-JP"/>
        </w:rPr>
        <w:t>Ar</w:t>
      </w:r>
      <w:proofErr w:type="spellEnd"/>
      <w:r w:rsidRPr="00B316FA">
        <w:rPr>
          <w:rFonts w:ascii="Times New Roman" w:hAnsi="Times New Roman" w:cs="Times New Roman" w:hint="eastAsia"/>
          <w:sz w:val="24"/>
          <w:szCs w:val="24"/>
        </w:rPr>
        <w:t>-filled glovebox, punched into 19</w:t>
      </w:r>
      <w:r w:rsidR="003D7909" w:rsidRPr="00B316FA">
        <w:rPr>
          <w:rFonts w:ascii="Times New Roman" w:eastAsia="Yu Gothic" w:hAnsi="Times New Roman" w:cs="Times New Roman" w:hint="eastAsia"/>
          <w:sz w:val="24"/>
          <w:szCs w:val="24"/>
          <w:lang w:eastAsia="ja-JP"/>
        </w:rPr>
        <w:t xml:space="preserve"> </w:t>
      </w:r>
      <w:r w:rsidRPr="00B316FA">
        <w:rPr>
          <w:rFonts w:ascii="Times New Roman" w:hAnsi="Times New Roman" w:cs="Times New Roman" w:hint="eastAsia"/>
          <w:sz w:val="24"/>
          <w:szCs w:val="24"/>
        </w:rPr>
        <w:t xml:space="preserve">mm diameter disks, and stored in </w:t>
      </w:r>
      <w:proofErr w:type="spellStart"/>
      <w:r w:rsidR="00571F0A" w:rsidRPr="00B316FA">
        <w:rPr>
          <w:rFonts w:ascii="Times New Roman" w:eastAsia="Yu Gothic" w:hAnsi="Times New Roman" w:cs="Times New Roman" w:hint="eastAsia"/>
          <w:sz w:val="24"/>
          <w:szCs w:val="24"/>
          <w:lang w:eastAsia="ja-JP"/>
        </w:rPr>
        <w:t>Ar</w:t>
      </w:r>
      <w:proofErr w:type="spellEnd"/>
      <w:r w:rsidRPr="00B316FA">
        <w:rPr>
          <w:rFonts w:ascii="Times New Roman" w:hAnsi="Times New Roman" w:cs="Times New Roman" w:hint="eastAsia"/>
          <w:sz w:val="24"/>
          <w:szCs w:val="24"/>
        </w:rPr>
        <w:t xml:space="preserve"> atmosphere before cell assembly.</w:t>
      </w:r>
      <w:bookmarkEnd w:id="2"/>
      <w:r w:rsidRPr="00B316FA">
        <w:rPr>
          <w:rFonts w:ascii="Times New Roman" w:hAnsi="Times New Roman" w:cs="Times New Roman" w:hint="eastAsia"/>
          <w:sz w:val="24"/>
          <w:szCs w:val="24"/>
        </w:rPr>
        <w:t xml:space="preserve"> </w:t>
      </w:r>
      <w:r w:rsidR="00F337FA" w:rsidRPr="00B316FA">
        <w:rPr>
          <w:rFonts w:ascii="Times New Roman" w:eastAsia="Yu Gothic" w:hAnsi="Times New Roman" w:cs="Times New Roman" w:hint="eastAsia"/>
          <w:sz w:val="24"/>
          <w:szCs w:val="24"/>
          <w:lang w:eastAsia="ja-JP"/>
        </w:rPr>
        <w:t xml:space="preserve">BTO@PEO and </w:t>
      </w:r>
      <w:r w:rsidRPr="00B316FA">
        <w:rPr>
          <w:rFonts w:ascii="Times New Roman" w:hAnsi="Times New Roman" w:cs="Times New Roman" w:hint="eastAsia"/>
          <w:sz w:val="24"/>
          <w:szCs w:val="24"/>
        </w:rPr>
        <w:t xml:space="preserve">PEO </w:t>
      </w:r>
      <w:r w:rsidR="00F337FA" w:rsidRPr="00B316FA">
        <w:rPr>
          <w:rFonts w:ascii="Times New Roman" w:eastAsia="Yu Gothic" w:hAnsi="Times New Roman" w:cs="Times New Roman" w:hint="eastAsia"/>
          <w:sz w:val="24"/>
          <w:szCs w:val="24"/>
          <w:lang w:eastAsia="ja-JP"/>
        </w:rPr>
        <w:t xml:space="preserve">SPEs </w:t>
      </w:r>
      <w:r w:rsidR="00F337FA" w:rsidRPr="00B316FA">
        <w:rPr>
          <w:rFonts w:ascii="Times New Roman" w:eastAsia="Yu Mincho" w:hAnsi="Times New Roman" w:cs="Times New Roman" w:hint="eastAsia"/>
          <w:sz w:val="24"/>
          <w:szCs w:val="24"/>
          <w:lang w:eastAsia="ja-JP"/>
        </w:rPr>
        <w:t>were also</w:t>
      </w:r>
      <w:r w:rsidRPr="00B316FA">
        <w:rPr>
          <w:rFonts w:ascii="Times New Roman" w:hAnsi="Times New Roman" w:cs="Times New Roman" w:hint="eastAsia"/>
          <w:sz w:val="24"/>
          <w:szCs w:val="24"/>
        </w:rPr>
        <w:t xml:space="preserve"> made by the same method</w:t>
      </w:r>
      <w:r w:rsidRPr="00B316FA">
        <w:rPr>
          <w:rFonts w:ascii="Times New Roman" w:eastAsia="Yu Mincho" w:hAnsi="Times New Roman" w:cs="Times New Roman" w:hint="eastAsia"/>
          <w:sz w:val="24"/>
          <w:szCs w:val="24"/>
          <w:lang w:eastAsia="ja-JP"/>
        </w:rPr>
        <w:t xml:space="preserve"> as that of BTO@TESPN</w:t>
      </w:r>
      <w:r w:rsidR="00943CD8" w:rsidRPr="00B316FA">
        <w:rPr>
          <w:rFonts w:ascii="Times New Roman" w:eastAsia="Yu Mincho" w:hAnsi="Times New Roman" w:cs="Times New Roman" w:hint="eastAsia"/>
          <w:sz w:val="24"/>
          <w:szCs w:val="24"/>
          <w:lang w:eastAsia="ja-JP"/>
        </w:rPr>
        <w:t>@</w:t>
      </w:r>
      <w:r w:rsidRPr="00B316FA">
        <w:rPr>
          <w:rFonts w:ascii="Times New Roman" w:eastAsia="Yu Mincho" w:hAnsi="Times New Roman" w:cs="Times New Roman" w:hint="eastAsia"/>
          <w:sz w:val="24"/>
          <w:szCs w:val="24"/>
          <w:lang w:eastAsia="ja-JP"/>
        </w:rPr>
        <w:t>PEO</w:t>
      </w:r>
      <w:r w:rsidR="00F337FA" w:rsidRPr="00B316FA">
        <w:rPr>
          <w:rFonts w:ascii="Times New Roman" w:eastAsia="Yu Gothic" w:hAnsi="Times New Roman" w:cs="Times New Roman" w:hint="eastAsia"/>
          <w:sz w:val="24"/>
          <w:szCs w:val="24"/>
          <w:lang w:eastAsia="ja-JP"/>
        </w:rPr>
        <w:t xml:space="preserve">, except without the TESPN coating and without BTO, respectively. </w:t>
      </w:r>
    </w:p>
    <w:p w14:paraId="0D73B1F2" w14:textId="77777777" w:rsidR="00C6283C" w:rsidRPr="00B316FA" w:rsidRDefault="00C6283C" w:rsidP="00C6283C">
      <w:pPr>
        <w:spacing w:line="360" w:lineRule="auto"/>
        <w:rPr>
          <w:rFonts w:ascii="Times New Roman" w:eastAsia="Yu Gothic" w:hAnsi="Times New Roman" w:cs="Times New Roman"/>
          <w:sz w:val="24"/>
          <w:szCs w:val="24"/>
          <w:lang w:eastAsia="ja-JP"/>
        </w:rPr>
      </w:pPr>
    </w:p>
    <w:p w14:paraId="558D7A8E" w14:textId="354C5C5F" w:rsidR="002512D1" w:rsidRPr="00B316FA" w:rsidRDefault="002512D1" w:rsidP="00C6283C">
      <w:pPr>
        <w:spacing w:line="360" w:lineRule="auto"/>
        <w:rPr>
          <w:rFonts w:ascii="Times New Roman" w:eastAsia="Yu Gothic" w:hAnsi="Times New Roman" w:cs="Times New Roman"/>
          <w:sz w:val="24"/>
          <w:szCs w:val="24"/>
          <w:lang w:eastAsia="ja-JP"/>
        </w:rPr>
      </w:pPr>
      <w:r w:rsidRPr="00B316FA">
        <w:rPr>
          <w:rFonts w:ascii="Times New Roman" w:eastAsia="Yu Gothic" w:hAnsi="Times New Roman" w:cs="Times New Roman" w:hint="eastAsia"/>
          <w:sz w:val="24"/>
          <w:szCs w:val="24"/>
          <w:lang w:eastAsia="ja-JP"/>
        </w:rPr>
        <w:t>Characterization</w:t>
      </w:r>
      <w:r w:rsidR="00AA49F6" w:rsidRPr="00B316FA">
        <w:rPr>
          <w:rFonts w:ascii="Times New Roman" w:eastAsia="Yu Gothic" w:hAnsi="Times New Roman" w:cs="Times New Roman" w:hint="eastAsia"/>
          <w:sz w:val="24"/>
          <w:szCs w:val="24"/>
          <w:lang w:eastAsia="ja-JP"/>
        </w:rPr>
        <w:t>s</w:t>
      </w:r>
      <w:r w:rsidRPr="00B316FA">
        <w:rPr>
          <w:rFonts w:ascii="Times New Roman" w:eastAsia="Yu Gothic" w:hAnsi="Times New Roman" w:cs="Times New Roman" w:hint="eastAsia"/>
          <w:sz w:val="24"/>
          <w:szCs w:val="24"/>
          <w:lang w:eastAsia="ja-JP"/>
        </w:rPr>
        <w:t xml:space="preserve"> of the coated BTO and SPE</w:t>
      </w:r>
    </w:p>
    <w:p w14:paraId="28DC037C" w14:textId="17CD05BE" w:rsidR="002512D1" w:rsidRPr="00B316FA" w:rsidRDefault="007B1C9A" w:rsidP="00176674">
      <w:pPr>
        <w:spacing w:line="360" w:lineRule="auto"/>
        <w:ind w:firstLineChars="200" w:firstLine="480"/>
        <w:rPr>
          <w:rFonts w:ascii="Times New Roman" w:hAnsi="Times New Roman" w:cs="Times New Roman"/>
          <w:sz w:val="24"/>
          <w:szCs w:val="24"/>
        </w:rPr>
      </w:pPr>
      <w:r w:rsidRPr="00B316FA">
        <w:rPr>
          <w:rFonts w:ascii="Times New Roman" w:eastAsia="Yu Mincho" w:hAnsi="Times New Roman" w:cs="Times New Roman" w:hint="eastAsia"/>
          <w:sz w:val="24"/>
          <w:szCs w:val="24"/>
          <w:lang w:eastAsia="ja-JP"/>
        </w:rPr>
        <w:t>Field emission s</w:t>
      </w:r>
      <w:r w:rsidR="00FB3F6F" w:rsidRPr="00B316FA">
        <w:rPr>
          <w:rFonts w:ascii="Times New Roman" w:eastAsia="Yu Mincho" w:hAnsi="Times New Roman" w:cs="Times New Roman"/>
          <w:sz w:val="24"/>
          <w:szCs w:val="24"/>
          <w:lang w:eastAsia="ja-JP"/>
        </w:rPr>
        <w:t xml:space="preserve">canning electron microscopy (FE-SEM, </w:t>
      </w:r>
      <w:r w:rsidR="00FB3F6F" w:rsidRPr="00B316FA">
        <w:rPr>
          <w:rFonts w:ascii="Times New Roman" w:hAnsi="Times New Roman" w:cs="Times New Roman" w:hint="eastAsia"/>
          <w:sz w:val="24"/>
          <w:szCs w:val="24"/>
        </w:rPr>
        <w:t>Ze</w:t>
      </w:r>
      <w:r w:rsidR="00A236CB" w:rsidRPr="00B316FA">
        <w:rPr>
          <w:rFonts w:ascii="Times New Roman" w:eastAsia="Yu Gothic" w:hAnsi="Times New Roman" w:cs="Times New Roman" w:hint="eastAsia"/>
          <w:sz w:val="24"/>
          <w:szCs w:val="24"/>
          <w:lang w:eastAsia="ja-JP"/>
        </w:rPr>
        <w:t>i</w:t>
      </w:r>
      <w:r w:rsidR="00FB3F6F" w:rsidRPr="00B316FA">
        <w:rPr>
          <w:rFonts w:ascii="Times New Roman" w:hAnsi="Times New Roman" w:cs="Times New Roman" w:hint="eastAsia"/>
          <w:sz w:val="24"/>
          <w:szCs w:val="24"/>
        </w:rPr>
        <w:t>ss</w:t>
      </w:r>
      <w:r w:rsidR="00C76CD2" w:rsidRPr="00B316FA">
        <w:rPr>
          <w:rFonts w:ascii="Times New Roman" w:hAnsi="Times New Roman" w:cs="Times New Roman" w:hint="eastAsia"/>
          <w:sz w:val="24"/>
          <w:szCs w:val="24"/>
        </w:rPr>
        <w:t xml:space="preserve"> SIGMA 500</w:t>
      </w:r>
      <w:r w:rsidR="003B6021" w:rsidRPr="00B316FA">
        <w:rPr>
          <w:rFonts w:ascii="Times New Roman" w:eastAsia="Yu Gothic" w:hAnsi="Times New Roman" w:cs="Times New Roman" w:hint="eastAsia"/>
          <w:sz w:val="24"/>
          <w:szCs w:val="24"/>
          <w:lang w:eastAsia="ja-JP"/>
        </w:rPr>
        <w:t>, 5 kV</w:t>
      </w:r>
      <w:r w:rsidR="00FB3F6F" w:rsidRPr="00B316FA">
        <w:rPr>
          <w:rFonts w:ascii="Times New Roman" w:eastAsia="Yu Mincho" w:hAnsi="Times New Roman" w:cs="Times New Roman"/>
          <w:sz w:val="24"/>
          <w:szCs w:val="24"/>
          <w:lang w:eastAsia="ja-JP"/>
        </w:rPr>
        <w:t xml:space="preserve">) with </w:t>
      </w:r>
      <w:r w:rsidR="00AA49F6" w:rsidRPr="00B316FA">
        <w:rPr>
          <w:rFonts w:ascii="Times New Roman" w:eastAsia="Yu Mincho" w:hAnsi="Times New Roman" w:cs="Times New Roman" w:hint="eastAsia"/>
          <w:sz w:val="24"/>
          <w:szCs w:val="24"/>
          <w:lang w:eastAsia="ja-JP"/>
        </w:rPr>
        <w:t>energy-dispersive X-ray spectroscopy (</w:t>
      </w:r>
      <w:r w:rsidR="00FB3F6F" w:rsidRPr="00B316FA">
        <w:rPr>
          <w:rFonts w:ascii="Times New Roman" w:eastAsia="Yu Mincho" w:hAnsi="Times New Roman" w:cs="Times New Roman"/>
          <w:sz w:val="24"/>
          <w:szCs w:val="24"/>
          <w:lang w:eastAsia="ja-JP"/>
        </w:rPr>
        <w:t>EDS</w:t>
      </w:r>
      <w:r w:rsidR="00AA49F6" w:rsidRPr="00B316FA">
        <w:rPr>
          <w:rFonts w:ascii="Times New Roman" w:eastAsia="Yu Mincho" w:hAnsi="Times New Roman" w:cs="Times New Roman" w:hint="eastAsia"/>
          <w:sz w:val="24"/>
          <w:szCs w:val="24"/>
          <w:lang w:eastAsia="ja-JP"/>
        </w:rPr>
        <w:t>)</w:t>
      </w:r>
      <w:r w:rsidR="00FB3F6F" w:rsidRPr="00B316FA">
        <w:rPr>
          <w:rFonts w:ascii="Times New Roman" w:eastAsia="Yu Mincho" w:hAnsi="Times New Roman" w:cs="Times New Roman"/>
          <w:sz w:val="24"/>
          <w:szCs w:val="24"/>
          <w:lang w:eastAsia="ja-JP"/>
        </w:rPr>
        <w:t xml:space="preserve"> </w:t>
      </w:r>
      <w:r w:rsidRPr="00B316FA">
        <w:rPr>
          <w:rFonts w:ascii="Times New Roman" w:eastAsia="Yu Mincho" w:hAnsi="Times New Roman" w:cs="Times New Roman" w:hint="eastAsia"/>
          <w:sz w:val="24"/>
          <w:szCs w:val="24"/>
          <w:lang w:eastAsia="ja-JP"/>
        </w:rPr>
        <w:t xml:space="preserve">was conducted </w:t>
      </w:r>
      <w:r w:rsidR="00FB3F6F" w:rsidRPr="00B316FA">
        <w:rPr>
          <w:rFonts w:ascii="Times New Roman" w:eastAsia="Yu Mincho" w:hAnsi="Times New Roman" w:cs="Times New Roman"/>
          <w:sz w:val="24"/>
          <w:szCs w:val="24"/>
          <w:lang w:eastAsia="ja-JP"/>
        </w:rPr>
        <w:t xml:space="preserve">to observe the morphology of the </w:t>
      </w:r>
      <w:r w:rsidR="00FB3F6F" w:rsidRPr="00B316FA">
        <w:rPr>
          <w:rFonts w:ascii="Times New Roman" w:hAnsi="Times New Roman" w:cs="Times New Roman" w:hint="eastAsia"/>
          <w:sz w:val="24"/>
          <w:szCs w:val="24"/>
        </w:rPr>
        <w:t>S</w:t>
      </w:r>
      <w:r w:rsidR="00FB3F6F" w:rsidRPr="00B316FA">
        <w:rPr>
          <w:rFonts w:ascii="Times New Roman" w:eastAsia="Yu Mincho" w:hAnsi="Times New Roman" w:cs="Times New Roman"/>
          <w:sz w:val="24"/>
          <w:szCs w:val="24"/>
          <w:lang w:eastAsia="ja-JP"/>
        </w:rPr>
        <w:t>PE and cycled Li metal anode surface.</w:t>
      </w:r>
      <w:r w:rsidR="00FB3F6F" w:rsidRPr="00B316FA">
        <w:rPr>
          <w:rFonts w:ascii="Times New Roman" w:hAnsi="Times New Roman" w:cs="Times New Roman" w:hint="eastAsia"/>
          <w:sz w:val="24"/>
          <w:szCs w:val="24"/>
        </w:rPr>
        <w:t xml:space="preserve"> </w:t>
      </w:r>
      <w:r w:rsidR="00FB3F6F" w:rsidRPr="00B316FA">
        <w:rPr>
          <w:rFonts w:ascii="Times New Roman" w:eastAsia="Yu Mincho" w:hAnsi="Times New Roman" w:cs="Times New Roman"/>
          <w:sz w:val="24"/>
          <w:szCs w:val="24"/>
          <w:lang w:eastAsia="ja-JP"/>
        </w:rPr>
        <w:t>X-ray diffract</w:t>
      </w:r>
      <w:r w:rsidR="00F22F3B" w:rsidRPr="00B316FA">
        <w:rPr>
          <w:rFonts w:ascii="Times New Roman" w:eastAsia="Yu Mincho" w:hAnsi="Times New Roman" w:cs="Times New Roman" w:hint="eastAsia"/>
          <w:sz w:val="24"/>
          <w:szCs w:val="24"/>
          <w:lang w:eastAsia="ja-JP"/>
        </w:rPr>
        <w:t>ometry</w:t>
      </w:r>
      <w:r w:rsidR="00FB3F6F" w:rsidRPr="00B316FA">
        <w:rPr>
          <w:rFonts w:ascii="Times New Roman" w:eastAsia="Yu Mincho" w:hAnsi="Times New Roman" w:cs="Times New Roman"/>
          <w:sz w:val="24"/>
          <w:szCs w:val="24"/>
          <w:lang w:eastAsia="ja-JP"/>
        </w:rPr>
        <w:t xml:space="preserve"> (XRD</w:t>
      </w:r>
      <w:r w:rsidR="00C009D6" w:rsidRPr="00B316FA">
        <w:rPr>
          <w:rFonts w:ascii="Times New Roman" w:eastAsia="Yu Mincho" w:hAnsi="Times New Roman" w:cs="Times New Roman" w:hint="eastAsia"/>
          <w:sz w:val="24"/>
          <w:szCs w:val="24"/>
          <w:lang w:eastAsia="ja-JP"/>
        </w:rPr>
        <w:t xml:space="preserve">, </w:t>
      </w:r>
      <w:r w:rsidR="00C009D6" w:rsidRPr="00B316FA">
        <w:rPr>
          <w:rFonts w:ascii="Times New Roman" w:eastAsia="Yu Mincho" w:hAnsi="Times New Roman" w:cs="Times New Roman"/>
          <w:sz w:val="24"/>
          <w:szCs w:val="24"/>
          <w:lang w:eastAsia="ja-JP"/>
        </w:rPr>
        <w:t>(</w:t>
      </w:r>
      <w:proofErr w:type="spellStart"/>
      <w:r w:rsidR="00C009D6" w:rsidRPr="00B316FA">
        <w:rPr>
          <w:rFonts w:ascii="Times New Roman" w:hAnsi="Times New Roman" w:cs="Times New Roman" w:hint="eastAsia"/>
          <w:sz w:val="24"/>
          <w:szCs w:val="24"/>
        </w:rPr>
        <w:t>PANalytical</w:t>
      </w:r>
      <w:proofErr w:type="spellEnd"/>
      <w:r w:rsidR="00C009D6" w:rsidRPr="00B316FA">
        <w:rPr>
          <w:rFonts w:ascii="Times New Roman" w:hAnsi="Times New Roman" w:cs="Times New Roman" w:hint="eastAsia"/>
          <w:sz w:val="24"/>
          <w:szCs w:val="24"/>
        </w:rPr>
        <w:t xml:space="preserve"> X</w:t>
      </w:r>
      <w:r w:rsidR="00C009D6" w:rsidRPr="00B316FA">
        <w:rPr>
          <w:rFonts w:ascii="Times New Roman" w:hAnsi="Times New Roman" w:cs="Times New Roman"/>
          <w:sz w:val="24"/>
          <w:szCs w:val="24"/>
        </w:rPr>
        <w:t>’</w:t>
      </w:r>
      <w:r w:rsidR="00C009D6" w:rsidRPr="00B316FA">
        <w:rPr>
          <w:rFonts w:ascii="Times New Roman" w:hAnsi="Times New Roman" w:cs="Times New Roman" w:hint="eastAsia"/>
          <w:sz w:val="24"/>
          <w:szCs w:val="24"/>
        </w:rPr>
        <w:t>Pert3 Powder</w:t>
      </w:r>
      <w:r w:rsidR="00C009D6" w:rsidRPr="00B316FA">
        <w:rPr>
          <w:rFonts w:ascii="Times New Roman" w:eastAsia="Yu Mincho" w:hAnsi="Times New Roman" w:cs="Times New Roman"/>
          <w:sz w:val="24"/>
          <w:szCs w:val="24"/>
          <w:lang w:eastAsia="ja-JP"/>
        </w:rPr>
        <w:t>)</w:t>
      </w:r>
      <w:r w:rsidR="00FB3F6F" w:rsidRPr="00B316FA">
        <w:rPr>
          <w:rFonts w:ascii="Times New Roman" w:eastAsia="Yu Mincho" w:hAnsi="Times New Roman" w:cs="Times New Roman"/>
          <w:sz w:val="24"/>
          <w:szCs w:val="24"/>
          <w:lang w:eastAsia="ja-JP"/>
        </w:rPr>
        <w:t xml:space="preserve"> </w:t>
      </w:r>
      <w:r w:rsidR="00C009D6" w:rsidRPr="00B316FA">
        <w:rPr>
          <w:rFonts w:ascii="Times New Roman" w:eastAsia="Yu Mincho" w:hAnsi="Times New Roman" w:cs="Times New Roman" w:hint="eastAsia"/>
          <w:sz w:val="24"/>
          <w:szCs w:val="24"/>
          <w:lang w:eastAsia="ja-JP"/>
        </w:rPr>
        <w:t>was performed on the</w:t>
      </w:r>
      <w:r w:rsidR="00FB3F6F" w:rsidRPr="00B316FA">
        <w:rPr>
          <w:rFonts w:ascii="Times New Roman" w:eastAsia="Yu Mincho" w:hAnsi="Times New Roman" w:cs="Times New Roman"/>
          <w:sz w:val="24"/>
          <w:szCs w:val="24"/>
          <w:lang w:eastAsia="ja-JP"/>
        </w:rPr>
        <w:t xml:space="preserve"> </w:t>
      </w:r>
      <w:r w:rsidR="00FB3F6F" w:rsidRPr="00B316FA">
        <w:rPr>
          <w:rFonts w:ascii="Times New Roman" w:hAnsi="Times New Roman" w:cs="Times New Roman" w:hint="eastAsia"/>
          <w:sz w:val="24"/>
          <w:szCs w:val="24"/>
        </w:rPr>
        <w:t>BTO and BTO@TESPN</w:t>
      </w:r>
      <w:r w:rsidR="00FB3F6F" w:rsidRPr="00B316FA">
        <w:rPr>
          <w:rFonts w:ascii="Times New Roman" w:eastAsia="Yu Mincho" w:hAnsi="Times New Roman" w:cs="Times New Roman"/>
          <w:sz w:val="24"/>
          <w:szCs w:val="24"/>
          <w:lang w:eastAsia="ja-JP"/>
        </w:rPr>
        <w:t xml:space="preserve"> powder</w:t>
      </w:r>
      <w:r w:rsidR="00C009D6" w:rsidRPr="00B316FA">
        <w:rPr>
          <w:rFonts w:ascii="Times New Roman" w:eastAsia="Yu Mincho" w:hAnsi="Times New Roman" w:cs="Times New Roman" w:hint="eastAsia"/>
          <w:sz w:val="24"/>
          <w:szCs w:val="24"/>
          <w:lang w:eastAsia="ja-JP"/>
        </w:rPr>
        <w:t>s</w:t>
      </w:r>
      <w:r w:rsidR="00FB3F6F" w:rsidRPr="00B316FA">
        <w:rPr>
          <w:rFonts w:ascii="Times New Roman" w:eastAsia="Yu Mincho" w:hAnsi="Times New Roman" w:cs="Times New Roman"/>
          <w:sz w:val="24"/>
          <w:szCs w:val="24"/>
          <w:lang w:eastAsia="ja-JP"/>
        </w:rPr>
        <w:t xml:space="preserve"> and </w:t>
      </w:r>
      <w:r w:rsidR="00FB3F6F" w:rsidRPr="00B316FA">
        <w:rPr>
          <w:rFonts w:ascii="Times New Roman" w:hAnsi="Times New Roman" w:cs="Times New Roman" w:hint="eastAsia"/>
          <w:sz w:val="24"/>
          <w:szCs w:val="24"/>
        </w:rPr>
        <w:t>S</w:t>
      </w:r>
      <w:r w:rsidR="00FB3F6F" w:rsidRPr="00B316FA">
        <w:rPr>
          <w:rFonts w:ascii="Times New Roman" w:eastAsia="Yu Mincho" w:hAnsi="Times New Roman" w:cs="Times New Roman"/>
          <w:sz w:val="24"/>
          <w:szCs w:val="24"/>
          <w:lang w:eastAsia="ja-JP"/>
        </w:rPr>
        <w:t xml:space="preserve">PE </w:t>
      </w:r>
      <w:proofErr w:type="gramStart"/>
      <w:r w:rsidR="00FB3F6F" w:rsidRPr="00B316FA">
        <w:rPr>
          <w:rFonts w:ascii="Times New Roman" w:eastAsia="Yu Mincho" w:hAnsi="Times New Roman" w:cs="Times New Roman"/>
          <w:sz w:val="24"/>
          <w:szCs w:val="24"/>
          <w:lang w:eastAsia="ja-JP"/>
        </w:rPr>
        <w:t>membrane  using</w:t>
      </w:r>
      <w:proofErr w:type="gramEnd"/>
      <w:r w:rsidR="00FB3F6F" w:rsidRPr="00B316FA">
        <w:rPr>
          <w:rFonts w:ascii="Times New Roman" w:eastAsia="Yu Mincho" w:hAnsi="Times New Roman" w:cs="Times New Roman"/>
          <w:sz w:val="24"/>
          <w:szCs w:val="24"/>
          <w:lang w:eastAsia="ja-JP"/>
        </w:rPr>
        <w:t xml:space="preserve"> Cu Kα radiation (λ=1.5418 Å)</w:t>
      </w:r>
      <w:r w:rsidR="00FB3F6F" w:rsidRPr="00B316FA">
        <w:rPr>
          <w:rFonts w:ascii="Times New Roman" w:hAnsi="Times New Roman" w:cs="Times New Roman" w:hint="eastAsia"/>
          <w:sz w:val="24"/>
          <w:szCs w:val="24"/>
        </w:rPr>
        <w:t xml:space="preserve">. </w:t>
      </w:r>
      <w:r w:rsidR="00176674" w:rsidRPr="00B316FA">
        <w:rPr>
          <w:rFonts w:ascii="Times New Roman" w:eastAsia="Yu Mincho" w:hAnsi="Times New Roman" w:cs="Times New Roman"/>
          <w:sz w:val="24"/>
          <w:szCs w:val="24"/>
          <w:lang w:eastAsia="ja-JP"/>
        </w:rPr>
        <w:t>Therm</w:t>
      </w:r>
      <w:r w:rsidR="00E431AB" w:rsidRPr="00B316FA">
        <w:rPr>
          <w:rFonts w:ascii="Times New Roman" w:eastAsia="Yu Mincho" w:hAnsi="Times New Roman" w:cs="Times New Roman" w:hint="eastAsia"/>
          <w:sz w:val="24"/>
          <w:szCs w:val="24"/>
          <w:lang w:eastAsia="ja-JP"/>
        </w:rPr>
        <w:t>o</w:t>
      </w:r>
      <w:r w:rsidR="00176674" w:rsidRPr="00B316FA">
        <w:rPr>
          <w:rFonts w:ascii="Times New Roman" w:eastAsia="Yu Mincho" w:hAnsi="Times New Roman" w:cs="Times New Roman"/>
          <w:sz w:val="24"/>
          <w:szCs w:val="24"/>
          <w:lang w:eastAsia="ja-JP"/>
        </w:rPr>
        <w:t>gravimetric analysis (TGA</w:t>
      </w:r>
      <w:r w:rsidR="00F22F3B" w:rsidRPr="00B316FA">
        <w:rPr>
          <w:rFonts w:ascii="Times New Roman" w:eastAsia="Yu Mincho" w:hAnsi="Times New Roman" w:cs="Times New Roman" w:hint="eastAsia"/>
          <w:sz w:val="24"/>
          <w:szCs w:val="24"/>
          <w:lang w:eastAsia="ja-JP"/>
        </w:rPr>
        <w:t xml:space="preserve">, </w:t>
      </w:r>
      <w:r w:rsidR="00F22F3B" w:rsidRPr="00B316FA">
        <w:rPr>
          <w:rFonts w:ascii="Times New Roman" w:hAnsi="Times New Roman" w:cs="Times New Roman" w:hint="eastAsia"/>
          <w:sz w:val="24"/>
          <w:szCs w:val="24"/>
        </w:rPr>
        <w:t>TA SDT650</w:t>
      </w:r>
      <w:r w:rsidR="00176674" w:rsidRPr="00B316FA">
        <w:rPr>
          <w:rFonts w:ascii="Times New Roman" w:eastAsia="Yu Mincho" w:hAnsi="Times New Roman" w:cs="Times New Roman"/>
          <w:sz w:val="24"/>
          <w:szCs w:val="24"/>
          <w:lang w:eastAsia="ja-JP"/>
        </w:rPr>
        <w:t xml:space="preserve">) tests of the </w:t>
      </w:r>
      <w:r w:rsidR="00176674" w:rsidRPr="00B316FA">
        <w:rPr>
          <w:rFonts w:ascii="Times New Roman" w:hAnsi="Times New Roman" w:cs="Times New Roman" w:hint="eastAsia"/>
          <w:sz w:val="24"/>
          <w:szCs w:val="24"/>
        </w:rPr>
        <w:t xml:space="preserve">BTO and BTO@TESPN </w:t>
      </w:r>
      <w:r w:rsidR="00176674" w:rsidRPr="00B316FA">
        <w:rPr>
          <w:rFonts w:ascii="Times New Roman" w:eastAsia="Yu Mincho" w:hAnsi="Times New Roman" w:cs="Times New Roman"/>
          <w:sz w:val="24"/>
          <w:szCs w:val="24"/>
          <w:lang w:eastAsia="ja-JP"/>
        </w:rPr>
        <w:t xml:space="preserve">were conducted from </w:t>
      </w:r>
      <w:r w:rsidR="003656E9" w:rsidRPr="00B316FA">
        <w:rPr>
          <w:rFonts w:ascii="Times New Roman" w:eastAsia="Yu Mincho" w:hAnsi="Times New Roman" w:cs="Times New Roman" w:hint="eastAsia"/>
          <w:sz w:val="24"/>
          <w:szCs w:val="24"/>
          <w:lang w:eastAsia="ja-JP"/>
        </w:rPr>
        <w:t>25</w:t>
      </w:r>
      <w:r w:rsidR="00176674" w:rsidRPr="00B316FA">
        <w:rPr>
          <w:rFonts w:ascii="Times New Roman" w:eastAsia="Yu Mincho" w:hAnsi="Times New Roman" w:cs="Times New Roman"/>
          <w:sz w:val="24"/>
          <w:szCs w:val="24"/>
          <w:lang w:eastAsia="ja-JP"/>
        </w:rPr>
        <w:t xml:space="preserve"> to </w:t>
      </w:r>
      <w:r w:rsidR="00176674" w:rsidRPr="00B316FA">
        <w:rPr>
          <w:rFonts w:ascii="Times New Roman" w:hAnsi="Times New Roman" w:cs="Times New Roman" w:hint="eastAsia"/>
          <w:sz w:val="24"/>
          <w:szCs w:val="24"/>
        </w:rPr>
        <w:t>8</w:t>
      </w:r>
      <w:r w:rsidR="00176674" w:rsidRPr="00B316FA">
        <w:rPr>
          <w:rFonts w:ascii="Times New Roman" w:eastAsia="Yu Mincho" w:hAnsi="Times New Roman" w:cs="Times New Roman"/>
          <w:sz w:val="24"/>
          <w:szCs w:val="24"/>
          <w:lang w:eastAsia="ja-JP"/>
        </w:rPr>
        <w:t xml:space="preserve">00 °C </w:t>
      </w:r>
      <w:r w:rsidR="00CC60C9" w:rsidRPr="00B316FA">
        <w:rPr>
          <w:rFonts w:ascii="Times New Roman" w:eastAsia="Yu Mincho" w:hAnsi="Times New Roman" w:cs="Times New Roman"/>
          <w:sz w:val="24"/>
          <w:szCs w:val="24"/>
          <w:lang w:eastAsia="ja-JP"/>
        </w:rPr>
        <w:t>with a</w:t>
      </w:r>
      <w:r w:rsidR="003656E9" w:rsidRPr="00B316FA">
        <w:rPr>
          <w:rFonts w:ascii="Times New Roman" w:eastAsia="Yu Mincho" w:hAnsi="Times New Roman" w:cs="Times New Roman" w:hint="eastAsia"/>
          <w:sz w:val="24"/>
          <w:szCs w:val="24"/>
          <w:lang w:eastAsia="ja-JP"/>
        </w:rPr>
        <w:t>t</w:t>
      </w:r>
      <w:r w:rsidR="00CC60C9" w:rsidRPr="00B316FA">
        <w:rPr>
          <w:rFonts w:ascii="Times New Roman" w:eastAsia="Yu Mincho" w:hAnsi="Times New Roman" w:cs="Times New Roman"/>
          <w:sz w:val="24"/>
          <w:szCs w:val="24"/>
          <w:lang w:eastAsia="ja-JP"/>
        </w:rPr>
        <w:t xml:space="preserve"> </w:t>
      </w:r>
      <w:r w:rsidR="00CC60C9" w:rsidRPr="00B316FA">
        <w:rPr>
          <w:rFonts w:ascii="Times New Roman" w:hAnsi="Times New Roman" w:cs="Times New Roman" w:hint="eastAsia"/>
          <w:sz w:val="24"/>
          <w:szCs w:val="24"/>
        </w:rPr>
        <w:t>5</w:t>
      </w:r>
      <w:r w:rsidR="00CC60C9" w:rsidRPr="00B316FA">
        <w:rPr>
          <w:rFonts w:ascii="Times New Roman" w:eastAsia="Yu Mincho" w:hAnsi="Times New Roman" w:cs="Times New Roman"/>
          <w:sz w:val="24"/>
          <w:szCs w:val="24"/>
          <w:lang w:eastAsia="ja-JP"/>
        </w:rPr>
        <w:t xml:space="preserve"> °C min</w:t>
      </w:r>
      <w:r w:rsidR="00CC60C9" w:rsidRPr="00B316FA">
        <w:rPr>
          <w:rFonts w:ascii="Times New Roman" w:eastAsia="Yu Mincho" w:hAnsi="Times New Roman" w:cs="Times New Roman"/>
          <w:sz w:val="24"/>
          <w:szCs w:val="24"/>
          <w:vertAlign w:val="superscript"/>
          <w:lang w:eastAsia="ja-JP"/>
        </w:rPr>
        <w:t>-1</w:t>
      </w:r>
      <w:r w:rsidR="00CC60C9" w:rsidRPr="00B316FA">
        <w:rPr>
          <w:rFonts w:ascii="Times New Roman" w:eastAsia="Yu Mincho" w:hAnsi="Times New Roman" w:cs="Times New Roman" w:hint="eastAsia"/>
          <w:sz w:val="24"/>
          <w:szCs w:val="24"/>
          <w:vertAlign w:val="superscript"/>
          <w:lang w:eastAsia="ja-JP"/>
        </w:rPr>
        <w:t xml:space="preserve"> </w:t>
      </w:r>
      <w:r w:rsidR="00CC60C9" w:rsidRPr="00B316FA">
        <w:rPr>
          <w:rFonts w:ascii="Times New Roman" w:eastAsia="Yu Mincho" w:hAnsi="Times New Roman" w:cs="Times New Roman"/>
          <w:sz w:val="24"/>
          <w:szCs w:val="24"/>
          <w:lang w:eastAsia="ja-JP"/>
        </w:rPr>
        <w:t>in</w:t>
      </w:r>
      <w:r w:rsidR="00176674" w:rsidRPr="00B316FA">
        <w:rPr>
          <w:rFonts w:ascii="Times New Roman" w:eastAsia="Yu Mincho" w:hAnsi="Times New Roman" w:cs="Times New Roman"/>
          <w:sz w:val="24"/>
          <w:szCs w:val="24"/>
          <w:lang w:eastAsia="ja-JP"/>
        </w:rPr>
        <w:t xml:space="preserve"> N</w:t>
      </w:r>
      <w:r w:rsidR="00176674" w:rsidRPr="00B316FA">
        <w:rPr>
          <w:rFonts w:ascii="Times New Roman" w:eastAsia="Yu Mincho" w:hAnsi="Times New Roman" w:cs="Times New Roman"/>
          <w:sz w:val="24"/>
          <w:szCs w:val="24"/>
          <w:vertAlign w:val="subscript"/>
          <w:lang w:eastAsia="ja-JP"/>
        </w:rPr>
        <w:t>2</w:t>
      </w:r>
      <w:r w:rsidR="00176674" w:rsidRPr="00B316FA">
        <w:rPr>
          <w:rFonts w:ascii="Times New Roman" w:eastAsia="Yu Mincho" w:hAnsi="Times New Roman" w:cs="Times New Roman"/>
          <w:sz w:val="24"/>
          <w:szCs w:val="24"/>
          <w:lang w:eastAsia="ja-JP"/>
        </w:rPr>
        <w:t xml:space="preserve"> atmosphere.</w:t>
      </w:r>
      <w:r w:rsidR="002512D1" w:rsidRPr="00B316FA">
        <w:rPr>
          <w:rFonts w:ascii="Times New Roman" w:eastAsia="Yu Mincho" w:hAnsi="Times New Roman" w:cs="Times New Roman" w:hint="eastAsia"/>
          <w:sz w:val="24"/>
          <w:szCs w:val="24"/>
          <w:lang w:eastAsia="ja-JP"/>
        </w:rPr>
        <w:t xml:space="preserve"> </w:t>
      </w:r>
      <w:r w:rsidR="00FB3F6F" w:rsidRPr="00B316FA">
        <w:rPr>
          <w:rFonts w:ascii="Times New Roman" w:eastAsia="Yu Mincho" w:hAnsi="Times New Roman" w:cs="Times New Roman"/>
          <w:sz w:val="24"/>
          <w:szCs w:val="24"/>
          <w:lang w:eastAsia="ja-JP"/>
        </w:rPr>
        <w:t>The Fourier transform infrared (FTIR) spectra of the BTO and BTO@TESPN particles were measured with a PerkinElmer instrument</w:t>
      </w:r>
      <w:r w:rsidR="00490883" w:rsidRPr="00B316FA">
        <w:rPr>
          <w:rFonts w:ascii="Times New Roman" w:eastAsia="Yu Mincho" w:hAnsi="Times New Roman" w:cs="Times New Roman" w:hint="eastAsia"/>
          <w:sz w:val="24"/>
          <w:szCs w:val="24"/>
          <w:lang w:eastAsia="ja-JP"/>
        </w:rPr>
        <w:t xml:space="preserve"> </w:t>
      </w:r>
      <w:r w:rsidR="00490883" w:rsidRPr="00B316FA">
        <w:rPr>
          <w:rFonts w:ascii="Times New Roman" w:eastAsia="Yu Mincho" w:hAnsi="Times New Roman" w:cs="Times New Roman"/>
          <w:sz w:val="24"/>
          <w:szCs w:val="24"/>
          <w:lang w:eastAsia="ja-JP"/>
        </w:rPr>
        <w:t>with 1 cm</w:t>
      </w:r>
      <w:r w:rsidR="00490883" w:rsidRPr="00B316FA">
        <w:rPr>
          <w:rFonts w:ascii="Times New Roman" w:eastAsia="Yu Mincho" w:hAnsi="Times New Roman" w:cs="Times New Roman"/>
          <w:sz w:val="24"/>
          <w:szCs w:val="24"/>
          <w:vertAlign w:val="superscript"/>
          <w:lang w:eastAsia="ja-JP"/>
        </w:rPr>
        <w:t>-1</w:t>
      </w:r>
      <w:r w:rsidR="00490883" w:rsidRPr="00B316FA">
        <w:rPr>
          <w:rFonts w:ascii="Times New Roman" w:eastAsia="Yu Mincho" w:hAnsi="Times New Roman" w:cs="Times New Roman"/>
          <w:sz w:val="24"/>
          <w:szCs w:val="24"/>
          <w:lang w:eastAsia="ja-JP"/>
        </w:rPr>
        <w:t xml:space="preserve"> resolution and 20 scans</w:t>
      </w:r>
      <w:r w:rsidR="00FB3F6F" w:rsidRPr="00B316FA">
        <w:rPr>
          <w:rFonts w:ascii="Times New Roman" w:eastAsia="Yu Mincho" w:hAnsi="Times New Roman" w:cs="Times New Roman"/>
          <w:sz w:val="24"/>
          <w:szCs w:val="24"/>
          <w:lang w:eastAsia="ja-JP"/>
        </w:rPr>
        <w:t xml:space="preserve"> </w:t>
      </w:r>
      <w:r w:rsidR="00490883" w:rsidRPr="00B316FA">
        <w:rPr>
          <w:rFonts w:ascii="Times New Roman" w:eastAsia="Yu Mincho" w:hAnsi="Times New Roman" w:cs="Times New Roman" w:hint="eastAsia"/>
          <w:sz w:val="24"/>
          <w:szCs w:val="24"/>
          <w:lang w:eastAsia="ja-JP"/>
        </w:rPr>
        <w:t>between</w:t>
      </w:r>
      <w:r w:rsidR="00FB3F6F" w:rsidRPr="00B316FA">
        <w:rPr>
          <w:rFonts w:ascii="Times New Roman" w:eastAsia="Yu Mincho" w:hAnsi="Times New Roman" w:cs="Times New Roman"/>
          <w:sz w:val="24"/>
          <w:szCs w:val="24"/>
          <w:lang w:eastAsia="ja-JP"/>
        </w:rPr>
        <w:t xml:space="preserve"> 400 </w:t>
      </w:r>
      <w:r w:rsidR="00490883" w:rsidRPr="00B316FA">
        <w:rPr>
          <w:rFonts w:ascii="Times New Roman" w:eastAsia="Yu Mincho" w:hAnsi="Times New Roman" w:cs="Times New Roman" w:hint="eastAsia"/>
          <w:sz w:val="24"/>
          <w:szCs w:val="24"/>
          <w:lang w:eastAsia="ja-JP"/>
        </w:rPr>
        <w:t>and</w:t>
      </w:r>
      <w:r w:rsidR="00FB3F6F" w:rsidRPr="00B316FA">
        <w:rPr>
          <w:rFonts w:ascii="Times New Roman" w:eastAsia="Yu Mincho" w:hAnsi="Times New Roman" w:cs="Times New Roman"/>
          <w:sz w:val="24"/>
          <w:szCs w:val="24"/>
          <w:lang w:eastAsia="ja-JP"/>
        </w:rPr>
        <w:t xml:space="preserve"> 4000 cm</w:t>
      </w:r>
      <w:r w:rsidR="00FB3F6F" w:rsidRPr="00B316FA">
        <w:rPr>
          <w:rFonts w:ascii="Times New Roman" w:eastAsia="Yu Mincho" w:hAnsi="Times New Roman" w:cs="Times New Roman"/>
          <w:sz w:val="24"/>
          <w:szCs w:val="24"/>
          <w:vertAlign w:val="superscript"/>
          <w:lang w:eastAsia="ja-JP"/>
        </w:rPr>
        <w:t>-1</w:t>
      </w:r>
      <w:r w:rsidR="00FB3F6F" w:rsidRPr="00B316FA">
        <w:rPr>
          <w:rFonts w:ascii="Times New Roman" w:eastAsia="Yu Mincho" w:hAnsi="Times New Roman" w:cs="Times New Roman"/>
          <w:sz w:val="24"/>
          <w:szCs w:val="24"/>
          <w:lang w:eastAsia="ja-JP"/>
        </w:rPr>
        <w:t>.</w:t>
      </w:r>
      <w:r w:rsidR="00FB3F6F" w:rsidRPr="00B316FA">
        <w:rPr>
          <w:rFonts w:ascii="Times New Roman" w:hAnsi="Times New Roman" w:cs="Times New Roman" w:hint="eastAsia"/>
          <w:sz w:val="24"/>
          <w:szCs w:val="24"/>
        </w:rPr>
        <w:t xml:space="preserve"> </w:t>
      </w:r>
      <w:r w:rsidR="009E1FEE" w:rsidRPr="00B316FA">
        <w:rPr>
          <w:rFonts w:ascii="Times New Roman" w:eastAsia="Yu Gothic" w:hAnsi="Times New Roman" w:cs="Times New Roman" w:hint="eastAsia"/>
          <w:sz w:val="24"/>
          <w:szCs w:val="24"/>
          <w:lang w:eastAsia="ja-JP"/>
        </w:rPr>
        <w:t>Melting point</w:t>
      </w:r>
      <w:r w:rsidR="005E1D0C" w:rsidRPr="00B316FA">
        <w:rPr>
          <w:rFonts w:ascii="Times New Roman" w:eastAsia="Yu Gothic" w:hAnsi="Times New Roman" w:cs="Times New Roman" w:hint="eastAsia"/>
          <w:sz w:val="24"/>
          <w:szCs w:val="24"/>
          <w:lang w:eastAsia="ja-JP"/>
        </w:rPr>
        <w:t>s</w:t>
      </w:r>
      <w:r w:rsidR="009E1FEE" w:rsidRPr="00B316FA">
        <w:rPr>
          <w:rFonts w:ascii="Times New Roman" w:eastAsia="Yu Gothic" w:hAnsi="Times New Roman" w:cs="Times New Roman" w:hint="eastAsia"/>
          <w:sz w:val="24"/>
          <w:szCs w:val="24"/>
          <w:lang w:eastAsia="ja-JP"/>
        </w:rPr>
        <w:t xml:space="preserve"> of the </w:t>
      </w:r>
      <w:r w:rsidR="00176674" w:rsidRPr="00B316FA">
        <w:rPr>
          <w:rFonts w:ascii="Times New Roman" w:hAnsi="Times New Roman" w:cs="Times New Roman" w:hint="eastAsia"/>
          <w:sz w:val="24"/>
          <w:szCs w:val="24"/>
        </w:rPr>
        <w:t>SPEs</w:t>
      </w:r>
      <w:r w:rsidR="00176674" w:rsidRPr="00B316FA">
        <w:rPr>
          <w:rFonts w:ascii="Times New Roman" w:eastAsia="Yu Mincho" w:hAnsi="Times New Roman" w:cs="Times New Roman"/>
          <w:sz w:val="24"/>
          <w:szCs w:val="24"/>
          <w:lang w:eastAsia="ja-JP"/>
        </w:rPr>
        <w:t xml:space="preserve"> were </w:t>
      </w:r>
      <w:r w:rsidR="009E1FEE" w:rsidRPr="00B316FA">
        <w:rPr>
          <w:rFonts w:ascii="Times New Roman" w:eastAsia="Yu Mincho" w:hAnsi="Times New Roman" w:cs="Times New Roman" w:hint="eastAsia"/>
          <w:sz w:val="24"/>
          <w:szCs w:val="24"/>
          <w:lang w:eastAsia="ja-JP"/>
        </w:rPr>
        <w:t xml:space="preserve">measured </w:t>
      </w:r>
      <w:r w:rsidR="00E431AB" w:rsidRPr="00B316FA">
        <w:rPr>
          <w:rFonts w:ascii="Times New Roman" w:eastAsia="Yu Mincho" w:hAnsi="Times New Roman" w:cs="Times New Roman" w:hint="eastAsia"/>
          <w:sz w:val="24"/>
          <w:szCs w:val="24"/>
          <w:lang w:eastAsia="ja-JP"/>
        </w:rPr>
        <w:t>with</w:t>
      </w:r>
      <w:r w:rsidR="00176674" w:rsidRPr="00B316FA">
        <w:rPr>
          <w:rFonts w:ascii="Times New Roman" w:eastAsia="Yu Mincho" w:hAnsi="Times New Roman" w:cs="Times New Roman"/>
          <w:sz w:val="24"/>
          <w:szCs w:val="24"/>
          <w:lang w:eastAsia="ja-JP"/>
        </w:rPr>
        <w:t xml:space="preserve"> a </w:t>
      </w:r>
      <w:r w:rsidR="009E1FEE" w:rsidRPr="00B316FA">
        <w:rPr>
          <w:rFonts w:ascii="Times New Roman" w:eastAsia="Yu Mincho" w:hAnsi="Times New Roman" w:cs="Times New Roman" w:hint="eastAsia"/>
          <w:sz w:val="24"/>
          <w:szCs w:val="24"/>
          <w:lang w:eastAsia="ja-JP"/>
        </w:rPr>
        <w:t>differential scanning calorimeter</w:t>
      </w:r>
      <w:r w:rsidR="00176674" w:rsidRPr="00B316FA">
        <w:rPr>
          <w:rFonts w:ascii="Times New Roman" w:eastAsia="Yu Mincho" w:hAnsi="Times New Roman" w:cs="Times New Roman"/>
          <w:sz w:val="24"/>
          <w:szCs w:val="24"/>
          <w:lang w:eastAsia="ja-JP"/>
        </w:rPr>
        <w:t xml:space="preserve"> (</w:t>
      </w:r>
      <w:r w:rsidR="00176674" w:rsidRPr="00B316FA">
        <w:rPr>
          <w:rFonts w:ascii="Times New Roman" w:hAnsi="Times New Roman" w:cs="Times New Roman" w:hint="eastAsia"/>
          <w:sz w:val="24"/>
          <w:szCs w:val="24"/>
        </w:rPr>
        <w:t>SHIMADZU, DSC-60A plus</w:t>
      </w:r>
      <w:r w:rsidR="00176674" w:rsidRPr="00B316FA">
        <w:rPr>
          <w:rFonts w:ascii="Times New Roman" w:eastAsia="Yu Mincho" w:hAnsi="Times New Roman" w:cs="Times New Roman"/>
          <w:sz w:val="24"/>
          <w:szCs w:val="24"/>
          <w:lang w:eastAsia="ja-JP"/>
        </w:rPr>
        <w:t xml:space="preserve">). The samples were </w:t>
      </w:r>
      <w:r w:rsidR="005652E1" w:rsidRPr="00B316FA">
        <w:rPr>
          <w:rFonts w:ascii="Times New Roman" w:eastAsia="Yu Mincho" w:hAnsi="Times New Roman" w:cs="Times New Roman" w:hint="eastAsia"/>
          <w:sz w:val="24"/>
          <w:szCs w:val="24"/>
          <w:lang w:eastAsia="ja-JP"/>
        </w:rPr>
        <w:t xml:space="preserve">tested </w:t>
      </w:r>
      <w:r w:rsidR="002C0ED1" w:rsidRPr="00B316FA">
        <w:rPr>
          <w:rFonts w:ascii="Times New Roman" w:eastAsia="Yu Mincho" w:hAnsi="Times New Roman" w:cs="Times New Roman" w:hint="eastAsia"/>
          <w:sz w:val="24"/>
          <w:szCs w:val="24"/>
          <w:lang w:eastAsia="ja-JP"/>
        </w:rPr>
        <w:t>with</w:t>
      </w:r>
      <w:r w:rsidR="002C0ED1" w:rsidRPr="00B316FA">
        <w:rPr>
          <w:rFonts w:ascii="Times New Roman" w:eastAsia="Yu Mincho" w:hAnsi="Times New Roman" w:cs="Times New Roman"/>
          <w:sz w:val="24"/>
          <w:szCs w:val="24"/>
          <w:lang w:eastAsia="ja-JP"/>
        </w:rPr>
        <w:t xml:space="preserve"> a heating rate of </w:t>
      </w:r>
      <w:r w:rsidR="002C0ED1" w:rsidRPr="00B316FA">
        <w:rPr>
          <w:rFonts w:ascii="Times New Roman" w:hAnsi="Times New Roman" w:cs="Times New Roman" w:hint="eastAsia"/>
          <w:sz w:val="24"/>
          <w:szCs w:val="24"/>
        </w:rPr>
        <w:t>5</w:t>
      </w:r>
      <w:r w:rsidR="002C0ED1" w:rsidRPr="00B316FA">
        <w:rPr>
          <w:rFonts w:ascii="Times New Roman" w:eastAsia="Yu Mincho" w:hAnsi="Times New Roman" w:cs="Times New Roman"/>
          <w:sz w:val="24"/>
          <w:szCs w:val="24"/>
          <w:lang w:eastAsia="ja-JP"/>
        </w:rPr>
        <w:t xml:space="preserve"> °C min</w:t>
      </w:r>
      <w:r w:rsidR="002C0ED1" w:rsidRPr="00B316FA">
        <w:rPr>
          <w:rFonts w:ascii="Times New Roman" w:eastAsia="Yu Mincho" w:hAnsi="Times New Roman" w:cs="Times New Roman"/>
          <w:sz w:val="24"/>
          <w:szCs w:val="24"/>
          <w:vertAlign w:val="superscript"/>
          <w:lang w:eastAsia="ja-JP"/>
        </w:rPr>
        <w:t>-1</w:t>
      </w:r>
      <w:r w:rsidR="00B6169A" w:rsidRPr="00B316FA">
        <w:rPr>
          <w:rFonts w:ascii="Times New Roman" w:eastAsia="Yu Mincho" w:hAnsi="Times New Roman" w:cs="Times New Roman" w:hint="eastAsia"/>
          <w:sz w:val="24"/>
          <w:szCs w:val="24"/>
          <w:vertAlign w:val="superscript"/>
          <w:lang w:eastAsia="ja-JP"/>
        </w:rPr>
        <w:t xml:space="preserve"> </w:t>
      </w:r>
      <w:r w:rsidR="005652E1" w:rsidRPr="00B316FA">
        <w:rPr>
          <w:rFonts w:ascii="Times New Roman" w:eastAsia="Yu Mincho" w:hAnsi="Times New Roman" w:cs="Times New Roman" w:hint="eastAsia"/>
          <w:sz w:val="24"/>
          <w:szCs w:val="24"/>
          <w:lang w:eastAsia="ja-JP"/>
        </w:rPr>
        <w:t>between</w:t>
      </w:r>
      <w:r w:rsidR="00176674" w:rsidRPr="00B316FA">
        <w:rPr>
          <w:rFonts w:ascii="Times New Roman" w:eastAsia="Yu Mincho" w:hAnsi="Times New Roman" w:cs="Times New Roman"/>
          <w:sz w:val="24"/>
          <w:szCs w:val="24"/>
          <w:lang w:eastAsia="ja-JP"/>
        </w:rPr>
        <w:t xml:space="preserve"> -60 °C </w:t>
      </w:r>
      <w:r w:rsidR="005652E1" w:rsidRPr="00B316FA">
        <w:rPr>
          <w:rFonts w:ascii="Times New Roman" w:eastAsia="Yu Mincho" w:hAnsi="Times New Roman" w:cs="Times New Roman" w:hint="eastAsia"/>
          <w:sz w:val="24"/>
          <w:szCs w:val="24"/>
          <w:lang w:eastAsia="ja-JP"/>
        </w:rPr>
        <w:t>and</w:t>
      </w:r>
      <w:r w:rsidR="00176674" w:rsidRPr="00B316FA">
        <w:rPr>
          <w:rFonts w:ascii="Times New Roman" w:eastAsia="Yu Mincho" w:hAnsi="Times New Roman" w:cs="Times New Roman"/>
          <w:sz w:val="24"/>
          <w:szCs w:val="24"/>
          <w:lang w:eastAsia="ja-JP"/>
        </w:rPr>
        <w:t xml:space="preserve"> 100 °C under </w:t>
      </w:r>
      <w:r w:rsidR="00E431AB" w:rsidRPr="00B316FA">
        <w:rPr>
          <w:rFonts w:ascii="Times New Roman" w:eastAsia="Yu Gothic" w:hAnsi="Times New Roman" w:cs="Times New Roman" w:hint="eastAsia"/>
          <w:sz w:val="24"/>
          <w:szCs w:val="24"/>
          <w:lang w:eastAsia="ja-JP"/>
        </w:rPr>
        <w:t>a</w:t>
      </w:r>
      <w:r w:rsidR="00176674" w:rsidRPr="00B316FA">
        <w:rPr>
          <w:rFonts w:ascii="Times New Roman" w:hAnsi="Times New Roman" w:cs="Times New Roman" w:hint="eastAsia"/>
          <w:sz w:val="24"/>
          <w:szCs w:val="24"/>
        </w:rPr>
        <w:t>rgon</w:t>
      </w:r>
      <w:r w:rsidR="00176674" w:rsidRPr="00B316FA">
        <w:rPr>
          <w:rFonts w:ascii="Times New Roman" w:eastAsia="Yu Mincho" w:hAnsi="Times New Roman" w:cs="Times New Roman"/>
          <w:sz w:val="24"/>
          <w:szCs w:val="24"/>
          <w:lang w:eastAsia="ja-JP"/>
        </w:rPr>
        <w:t xml:space="preserve">. The tensile strength </w:t>
      </w:r>
      <w:r w:rsidR="00C063AE" w:rsidRPr="00B316FA">
        <w:rPr>
          <w:rFonts w:ascii="Times New Roman" w:eastAsia="Yu Mincho" w:hAnsi="Times New Roman" w:cs="Times New Roman" w:hint="eastAsia"/>
          <w:sz w:val="24"/>
          <w:szCs w:val="24"/>
          <w:lang w:eastAsia="ja-JP"/>
        </w:rPr>
        <w:t xml:space="preserve">of the SPE </w:t>
      </w:r>
      <w:r w:rsidR="00176674" w:rsidRPr="00B316FA">
        <w:rPr>
          <w:rFonts w:ascii="Times New Roman" w:eastAsia="Yu Mincho" w:hAnsi="Times New Roman" w:cs="Times New Roman"/>
          <w:sz w:val="24"/>
          <w:szCs w:val="24"/>
          <w:lang w:eastAsia="ja-JP"/>
        </w:rPr>
        <w:t xml:space="preserve">was </w:t>
      </w:r>
      <w:proofErr w:type="gramStart"/>
      <w:r w:rsidR="00B6169A" w:rsidRPr="00B316FA">
        <w:rPr>
          <w:rFonts w:ascii="Times New Roman" w:eastAsia="Yu Mincho" w:hAnsi="Times New Roman" w:cs="Times New Roman" w:hint="eastAsia"/>
          <w:sz w:val="24"/>
          <w:szCs w:val="24"/>
          <w:lang w:eastAsia="ja-JP"/>
        </w:rPr>
        <w:t>evaluated</w:t>
      </w:r>
      <w:r w:rsidR="00176674" w:rsidRPr="00B316FA">
        <w:rPr>
          <w:rFonts w:ascii="Times New Roman" w:eastAsia="Yu Mincho" w:hAnsi="Times New Roman" w:cs="Times New Roman"/>
          <w:sz w:val="24"/>
          <w:szCs w:val="24"/>
          <w:lang w:eastAsia="ja-JP"/>
        </w:rPr>
        <w:t xml:space="preserve"> </w:t>
      </w:r>
      <w:r w:rsidR="00E148F4" w:rsidRPr="00B316FA">
        <w:rPr>
          <w:rFonts w:ascii="Times New Roman" w:eastAsia="Yu Mincho" w:hAnsi="Times New Roman" w:cs="Times New Roman" w:hint="eastAsia"/>
          <w:sz w:val="24"/>
          <w:szCs w:val="24"/>
          <w:lang w:eastAsia="ja-JP"/>
        </w:rPr>
        <w:t xml:space="preserve"> with</w:t>
      </w:r>
      <w:proofErr w:type="gramEnd"/>
      <w:r w:rsidR="00176674" w:rsidRPr="00B316FA">
        <w:rPr>
          <w:rFonts w:ascii="Times New Roman" w:eastAsia="Yu Mincho" w:hAnsi="Times New Roman" w:cs="Times New Roman"/>
          <w:sz w:val="24"/>
          <w:szCs w:val="24"/>
          <w:lang w:eastAsia="ja-JP"/>
        </w:rPr>
        <w:t xml:space="preserve"> </w:t>
      </w:r>
      <w:r w:rsidR="00176674" w:rsidRPr="00B316FA">
        <w:rPr>
          <w:rFonts w:ascii="Times New Roman" w:hAnsi="Times New Roman" w:cs="Times New Roman" w:hint="eastAsia"/>
          <w:sz w:val="24"/>
          <w:szCs w:val="24"/>
        </w:rPr>
        <w:t>METEK</w:t>
      </w:r>
      <w:r w:rsidR="00176674" w:rsidRPr="00B316FA">
        <w:rPr>
          <w:rFonts w:ascii="Times New Roman" w:eastAsia="Yu Mincho" w:hAnsi="Times New Roman" w:cs="Times New Roman"/>
          <w:sz w:val="24"/>
          <w:szCs w:val="24"/>
          <w:lang w:eastAsia="ja-JP"/>
        </w:rPr>
        <w:t xml:space="preserve"> (</w:t>
      </w:r>
      <w:r w:rsidR="00176674" w:rsidRPr="00B316FA">
        <w:rPr>
          <w:rFonts w:ascii="Times New Roman" w:hAnsi="Times New Roman" w:cs="Times New Roman" w:hint="eastAsia"/>
          <w:sz w:val="24"/>
          <w:szCs w:val="24"/>
        </w:rPr>
        <w:t>LS1</w:t>
      </w:r>
      <w:r w:rsidR="00176674" w:rsidRPr="00B316FA">
        <w:rPr>
          <w:rFonts w:ascii="Times New Roman" w:eastAsia="Yu Mincho" w:hAnsi="Times New Roman" w:cs="Times New Roman"/>
          <w:sz w:val="24"/>
          <w:szCs w:val="24"/>
          <w:lang w:eastAsia="ja-JP"/>
        </w:rPr>
        <w:t xml:space="preserve">) </w:t>
      </w:r>
      <w:r w:rsidR="00156CE0" w:rsidRPr="00B316FA">
        <w:rPr>
          <w:rFonts w:ascii="Times New Roman" w:eastAsia="Yu Mincho" w:hAnsi="Times New Roman" w:cs="Times New Roman" w:hint="eastAsia"/>
          <w:sz w:val="24"/>
          <w:szCs w:val="24"/>
          <w:lang w:eastAsia="ja-JP"/>
        </w:rPr>
        <w:t xml:space="preserve">at room temperature </w:t>
      </w:r>
      <w:r w:rsidR="00176674" w:rsidRPr="00B316FA">
        <w:rPr>
          <w:rFonts w:ascii="Times New Roman" w:eastAsia="Yu Mincho" w:hAnsi="Times New Roman" w:cs="Times New Roman"/>
          <w:sz w:val="24"/>
          <w:szCs w:val="24"/>
          <w:lang w:eastAsia="ja-JP"/>
        </w:rPr>
        <w:t>with a</w:t>
      </w:r>
      <w:r w:rsidR="00156CE0" w:rsidRPr="00B316FA">
        <w:rPr>
          <w:rFonts w:ascii="Times New Roman" w:eastAsia="Yu Mincho" w:hAnsi="Times New Roman" w:cs="Times New Roman" w:hint="eastAsia"/>
          <w:sz w:val="24"/>
          <w:szCs w:val="24"/>
          <w:lang w:eastAsia="ja-JP"/>
        </w:rPr>
        <w:t>n elongation</w:t>
      </w:r>
      <w:r w:rsidR="00176674" w:rsidRPr="00B316FA">
        <w:rPr>
          <w:rFonts w:ascii="Times New Roman" w:eastAsia="Yu Mincho" w:hAnsi="Times New Roman" w:cs="Times New Roman"/>
          <w:sz w:val="24"/>
          <w:szCs w:val="24"/>
          <w:lang w:eastAsia="ja-JP"/>
        </w:rPr>
        <w:t xml:space="preserve"> rate of </w:t>
      </w:r>
      <w:r w:rsidR="00176674" w:rsidRPr="00B316FA">
        <w:rPr>
          <w:rFonts w:ascii="Times New Roman" w:hAnsi="Times New Roman" w:cs="Times New Roman" w:hint="eastAsia"/>
          <w:sz w:val="24"/>
          <w:szCs w:val="24"/>
        </w:rPr>
        <w:t>5</w:t>
      </w:r>
      <w:r w:rsidR="00176674" w:rsidRPr="00B316FA">
        <w:rPr>
          <w:rFonts w:ascii="Times New Roman" w:eastAsia="Yu Mincho" w:hAnsi="Times New Roman" w:cs="Times New Roman"/>
          <w:sz w:val="24"/>
          <w:szCs w:val="24"/>
          <w:lang w:eastAsia="ja-JP"/>
        </w:rPr>
        <w:t xml:space="preserve"> mm min</w:t>
      </w:r>
      <w:r w:rsidR="00176674" w:rsidRPr="00B316FA">
        <w:rPr>
          <w:rFonts w:ascii="Times New Roman" w:eastAsia="Yu Mincho" w:hAnsi="Times New Roman" w:cs="Times New Roman"/>
          <w:sz w:val="24"/>
          <w:szCs w:val="24"/>
          <w:vertAlign w:val="superscript"/>
          <w:lang w:eastAsia="ja-JP"/>
        </w:rPr>
        <w:t>-1</w:t>
      </w:r>
      <w:r w:rsidR="00176674" w:rsidRPr="00B316FA">
        <w:rPr>
          <w:rFonts w:ascii="Times New Roman" w:eastAsia="Yu Mincho" w:hAnsi="Times New Roman" w:cs="Times New Roman"/>
          <w:sz w:val="24"/>
          <w:szCs w:val="24"/>
          <w:lang w:eastAsia="ja-JP"/>
        </w:rPr>
        <w:t>. The X-ray photoelectron spectroscopy (XPS</w:t>
      </w:r>
      <w:r w:rsidR="002036BE" w:rsidRPr="00B316FA">
        <w:rPr>
          <w:rFonts w:ascii="Times New Roman" w:eastAsia="Yu Mincho" w:hAnsi="Times New Roman" w:cs="Times New Roman" w:hint="eastAsia"/>
          <w:sz w:val="24"/>
          <w:szCs w:val="24"/>
          <w:lang w:eastAsia="ja-JP"/>
        </w:rPr>
        <w:t xml:space="preserve">, </w:t>
      </w:r>
      <w:r w:rsidR="002036BE" w:rsidRPr="00B316FA">
        <w:rPr>
          <w:rFonts w:ascii="Times New Roman" w:eastAsia="Yu Mincho" w:hAnsi="Times New Roman" w:cs="Times New Roman"/>
          <w:sz w:val="24"/>
          <w:szCs w:val="24"/>
          <w:lang w:eastAsia="ja-JP"/>
        </w:rPr>
        <w:t xml:space="preserve">PHI 5000 </w:t>
      </w:r>
      <w:proofErr w:type="spellStart"/>
      <w:r w:rsidR="002036BE" w:rsidRPr="00B316FA">
        <w:rPr>
          <w:rFonts w:ascii="Times New Roman" w:eastAsia="Yu Mincho" w:hAnsi="Times New Roman" w:cs="Times New Roman"/>
          <w:sz w:val="24"/>
          <w:szCs w:val="24"/>
          <w:lang w:eastAsia="ja-JP"/>
        </w:rPr>
        <w:t>VersaProbe</w:t>
      </w:r>
      <w:proofErr w:type="spellEnd"/>
      <w:r w:rsidR="002036BE" w:rsidRPr="00B316FA">
        <w:rPr>
          <w:rFonts w:ascii="Times New Roman" w:eastAsia="Yu Mincho" w:hAnsi="Times New Roman" w:cs="Times New Roman"/>
          <w:sz w:val="24"/>
          <w:szCs w:val="24"/>
          <w:lang w:eastAsia="ja-JP"/>
        </w:rPr>
        <w:t xml:space="preserve"> II spec-</w:t>
      </w:r>
      <w:proofErr w:type="spellStart"/>
      <w:r w:rsidR="002036BE" w:rsidRPr="00B316FA">
        <w:rPr>
          <w:rFonts w:ascii="Times New Roman" w:eastAsia="Yu Mincho" w:hAnsi="Times New Roman" w:cs="Times New Roman"/>
          <w:sz w:val="24"/>
          <w:szCs w:val="24"/>
          <w:lang w:eastAsia="ja-JP"/>
        </w:rPr>
        <w:t>trometer</w:t>
      </w:r>
      <w:proofErr w:type="spellEnd"/>
      <w:r w:rsidR="00176674" w:rsidRPr="00B316FA">
        <w:rPr>
          <w:rFonts w:ascii="Times New Roman" w:eastAsia="Yu Mincho" w:hAnsi="Times New Roman" w:cs="Times New Roman"/>
          <w:sz w:val="24"/>
          <w:szCs w:val="24"/>
          <w:lang w:eastAsia="ja-JP"/>
        </w:rPr>
        <w:t xml:space="preserve">) was </w:t>
      </w:r>
      <w:proofErr w:type="gramStart"/>
      <w:r w:rsidR="002036BE" w:rsidRPr="00B316FA">
        <w:rPr>
          <w:rFonts w:ascii="Times New Roman" w:eastAsia="Yu Mincho" w:hAnsi="Times New Roman" w:cs="Times New Roman" w:hint="eastAsia"/>
          <w:sz w:val="24"/>
          <w:szCs w:val="24"/>
          <w:lang w:eastAsia="ja-JP"/>
        </w:rPr>
        <w:t xml:space="preserve">performed </w:t>
      </w:r>
      <w:r w:rsidR="00176674" w:rsidRPr="00B316FA">
        <w:rPr>
          <w:rFonts w:ascii="Times New Roman" w:eastAsia="Yu Mincho" w:hAnsi="Times New Roman" w:cs="Times New Roman"/>
          <w:sz w:val="24"/>
          <w:szCs w:val="24"/>
          <w:lang w:eastAsia="ja-JP"/>
        </w:rPr>
        <w:t xml:space="preserve"> using</w:t>
      </w:r>
      <w:proofErr w:type="gramEnd"/>
      <w:r w:rsidR="00176674" w:rsidRPr="00B316FA">
        <w:rPr>
          <w:rFonts w:ascii="Times New Roman" w:eastAsia="Yu Mincho" w:hAnsi="Times New Roman" w:cs="Times New Roman"/>
          <w:sz w:val="24"/>
          <w:szCs w:val="24"/>
          <w:lang w:eastAsia="ja-JP"/>
        </w:rPr>
        <w:t xml:space="preserve"> </w:t>
      </w:r>
      <w:r w:rsidR="002036BE" w:rsidRPr="00B316FA">
        <w:rPr>
          <w:rFonts w:ascii="Times New Roman" w:eastAsia="Yu Mincho" w:hAnsi="Times New Roman" w:cs="Times New Roman" w:hint="eastAsia"/>
          <w:sz w:val="24"/>
          <w:szCs w:val="24"/>
          <w:lang w:eastAsia="ja-JP"/>
        </w:rPr>
        <w:t xml:space="preserve">a </w:t>
      </w:r>
      <w:r w:rsidR="00176674" w:rsidRPr="00B316FA">
        <w:rPr>
          <w:rFonts w:ascii="Times New Roman" w:eastAsia="Yu Mincho" w:hAnsi="Times New Roman" w:cs="Times New Roman"/>
          <w:sz w:val="24"/>
          <w:szCs w:val="24"/>
          <w:lang w:eastAsia="ja-JP"/>
        </w:rPr>
        <w:t>monochromatic Al K</w:t>
      </w:r>
      <w:r w:rsidR="00C063AE" w:rsidRPr="00B316FA">
        <w:rPr>
          <w:rFonts w:ascii="Symbol" w:eastAsia="Yu Mincho" w:hAnsi="Symbol" w:cs="Times New Roman"/>
          <w:sz w:val="24"/>
          <w:szCs w:val="24"/>
          <w:lang w:eastAsia="ja-JP"/>
        </w:rPr>
        <w:t>a</w:t>
      </w:r>
      <w:r w:rsidR="00176674" w:rsidRPr="00B316FA">
        <w:rPr>
          <w:rFonts w:ascii="Times New Roman" w:eastAsia="Yu Mincho" w:hAnsi="Times New Roman" w:cs="Times New Roman"/>
          <w:sz w:val="24"/>
          <w:szCs w:val="24"/>
          <w:lang w:eastAsia="ja-JP"/>
        </w:rPr>
        <w:t xml:space="preserve"> X-ray source.</w:t>
      </w:r>
      <w:r w:rsidR="00FB3F6F" w:rsidRPr="00B316FA">
        <w:rPr>
          <w:rFonts w:ascii="Times New Roman" w:hAnsi="Times New Roman" w:cs="Times New Roman" w:hint="eastAsia"/>
          <w:sz w:val="24"/>
          <w:szCs w:val="24"/>
        </w:rPr>
        <w:t xml:space="preserve"> </w:t>
      </w:r>
      <w:r w:rsidR="00FB3F6F" w:rsidRPr="00B316FA">
        <w:rPr>
          <w:rFonts w:ascii="Times New Roman" w:eastAsia="Yu Mincho" w:hAnsi="Times New Roman" w:cs="Times New Roman"/>
          <w:sz w:val="24"/>
          <w:szCs w:val="24"/>
          <w:lang w:eastAsia="ja-JP"/>
        </w:rPr>
        <w:t>The Li metal anode after cycl</w:t>
      </w:r>
      <w:r w:rsidR="00D75BD2" w:rsidRPr="00B316FA">
        <w:rPr>
          <w:rFonts w:ascii="Times New Roman" w:eastAsia="Yu Mincho" w:hAnsi="Times New Roman" w:cs="Times New Roman" w:hint="eastAsia"/>
          <w:sz w:val="24"/>
          <w:szCs w:val="24"/>
          <w:lang w:eastAsia="ja-JP"/>
        </w:rPr>
        <w:t xml:space="preserve">ing with a capacity limit of </w:t>
      </w:r>
      <w:r w:rsidR="00D75BD2" w:rsidRPr="00B316FA">
        <w:rPr>
          <w:rFonts w:ascii="Times New Roman" w:eastAsia="Yu Mincho" w:hAnsi="Times New Roman" w:cs="Times New Roman"/>
          <w:sz w:val="24"/>
          <w:szCs w:val="24"/>
          <w:lang w:eastAsia="ja-JP"/>
        </w:rPr>
        <w:t>1 </w:t>
      </w:r>
      <w:proofErr w:type="spellStart"/>
      <w:r w:rsidR="00D75BD2" w:rsidRPr="00B316FA">
        <w:rPr>
          <w:rFonts w:ascii="Times New Roman" w:eastAsia="Yu Mincho" w:hAnsi="Times New Roman" w:cs="Times New Roman"/>
          <w:sz w:val="24"/>
          <w:szCs w:val="24"/>
          <w:lang w:eastAsia="ja-JP"/>
        </w:rPr>
        <w:t>mAh</w:t>
      </w:r>
      <w:proofErr w:type="spellEnd"/>
      <w:r w:rsidR="00D75BD2" w:rsidRPr="00B316FA">
        <w:rPr>
          <w:rFonts w:ascii="Times New Roman" w:eastAsia="Yu Mincho" w:hAnsi="Times New Roman" w:cs="Times New Roman"/>
          <w:sz w:val="24"/>
          <w:szCs w:val="24"/>
          <w:lang w:eastAsia="ja-JP"/>
        </w:rPr>
        <w:t> cm</w:t>
      </w:r>
      <w:r w:rsidR="00D75BD2" w:rsidRPr="00B316FA">
        <w:rPr>
          <w:rFonts w:ascii="Times New Roman" w:hAnsi="Times New Roman" w:cs="Times New Roman" w:hint="eastAsia"/>
          <w:sz w:val="24"/>
          <w:szCs w:val="24"/>
          <w:vertAlign w:val="superscript"/>
        </w:rPr>
        <w:t>-</w:t>
      </w:r>
      <w:r w:rsidR="00D75BD2" w:rsidRPr="00B316FA">
        <w:rPr>
          <w:rFonts w:ascii="Times New Roman" w:eastAsia="Yu Mincho" w:hAnsi="Times New Roman" w:cs="Times New Roman"/>
          <w:sz w:val="24"/>
          <w:szCs w:val="24"/>
          <w:vertAlign w:val="superscript"/>
          <w:lang w:eastAsia="ja-JP"/>
        </w:rPr>
        <w:t>2</w:t>
      </w:r>
      <w:r w:rsidR="00D75BD2" w:rsidRPr="00B316FA">
        <w:rPr>
          <w:rFonts w:ascii="Times New Roman" w:eastAsia="Yu Mincho" w:hAnsi="Times New Roman" w:cs="Times New Roman" w:hint="eastAsia"/>
          <w:sz w:val="24"/>
          <w:szCs w:val="24"/>
          <w:vertAlign w:val="superscript"/>
          <w:lang w:eastAsia="ja-JP"/>
        </w:rPr>
        <w:t xml:space="preserve"> </w:t>
      </w:r>
      <w:r w:rsidR="00FB3F6F" w:rsidRPr="00B316FA">
        <w:rPr>
          <w:rFonts w:ascii="Times New Roman" w:eastAsia="Yu Mincho" w:hAnsi="Times New Roman" w:cs="Times New Roman"/>
          <w:sz w:val="24"/>
          <w:szCs w:val="24"/>
          <w:lang w:eastAsia="ja-JP"/>
        </w:rPr>
        <w:t>at 0.05 mA cm</w:t>
      </w:r>
      <w:r w:rsidR="00FB3F6F" w:rsidRPr="00B316FA">
        <w:rPr>
          <w:rFonts w:ascii="Times New Roman" w:hAnsi="Times New Roman" w:cs="Times New Roman" w:hint="eastAsia"/>
          <w:sz w:val="24"/>
          <w:szCs w:val="24"/>
          <w:vertAlign w:val="superscript"/>
        </w:rPr>
        <w:t>-</w:t>
      </w:r>
      <w:r w:rsidR="00FB3F6F" w:rsidRPr="00B316FA">
        <w:rPr>
          <w:rFonts w:ascii="Times New Roman" w:eastAsia="Yu Mincho" w:hAnsi="Times New Roman" w:cs="Times New Roman"/>
          <w:sz w:val="24"/>
          <w:szCs w:val="24"/>
          <w:vertAlign w:val="superscript"/>
          <w:lang w:eastAsia="ja-JP"/>
        </w:rPr>
        <w:t>2</w:t>
      </w:r>
      <w:r w:rsidR="00D75BD2" w:rsidRPr="00B316FA">
        <w:rPr>
          <w:rFonts w:ascii="Times New Roman" w:eastAsia="Yu Mincho" w:hAnsi="Times New Roman" w:cs="Times New Roman" w:hint="eastAsia"/>
          <w:sz w:val="24"/>
          <w:szCs w:val="24"/>
          <w:lang w:eastAsia="ja-JP"/>
        </w:rPr>
        <w:t xml:space="preserve"> for 10 times </w:t>
      </w:r>
      <w:r w:rsidR="00FB3F6F" w:rsidRPr="00B316FA">
        <w:rPr>
          <w:rFonts w:ascii="Times New Roman" w:eastAsia="Yu Mincho" w:hAnsi="Times New Roman" w:cs="Times New Roman"/>
          <w:sz w:val="24"/>
          <w:szCs w:val="24"/>
          <w:lang w:eastAsia="ja-JP"/>
        </w:rPr>
        <w:t xml:space="preserve">were </w:t>
      </w:r>
      <w:r w:rsidR="00F33FBB" w:rsidRPr="00B316FA">
        <w:rPr>
          <w:rFonts w:ascii="Times New Roman" w:eastAsia="Yu Mincho" w:hAnsi="Times New Roman" w:cs="Times New Roman" w:hint="eastAsia"/>
          <w:sz w:val="24"/>
          <w:szCs w:val="24"/>
          <w:lang w:eastAsia="ja-JP"/>
        </w:rPr>
        <w:t>extracted</w:t>
      </w:r>
      <w:r w:rsidR="00FB3F6F" w:rsidRPr="00B316FA">
        <w:rPr>
          <w:rFonts w:ascii="Times New Roman" w:eastAsia="Yu Mincho" w:hAnsi="Times New Roman" w:cs="Times New Roman"/>
          <w:sz w:val="24"/>
          <w:szCs w:val="24"/>
          <w:lang w:eastAsia="ja-JP"/>
        </w:rPr>
        <w:t xml:space="preserve"> to </w:t>
      </w:r>
      <w:r w:rsidR="00ED0D7C" w:rsidRPr="00B316FA">
        <w:rPr>
          <w:rFonts w:ascii="Times New Roman" w:eastAsia="Yu Mincho" w:hAnsi="Times New Roman" w:cs="Times New Roman" w:hint="eastAsia"/>
          <w:sz w:val="24"/>
          <w:szCs w:val="24"/>
          <w:lang w:eastAsia="ja-JP"/>
        </w:rPr>
        <w:t>study</w:t>
      </w:r>
      <w:r w:rsidR="00FB3F6F" w:rsidRPr="00B316FA">
        <w:rPr>
          <w:rFonts w:ascii="Times New Roman" w:eastAsia="Yu Mincho" w:hAnsi="Times New Roman" w:cs="Times New Roman"/>
          <w:sz w:val="24"/>
          <w:szCs w:val="24"/>
          <w:lang w:eastAsia="ja-JP"/>
        </w:rPr>
        <w:t xml:space="preserve"> the interfacial chemistry between the Li metal and </w:t>
      </w:r>
      <w:r w:rsidR="00FB3F6F" w:rsidRPr="00B316FA">
        <w:rPr>
          <w:rFonts w:ascii="Times New Roman" w:hAnsi="Times New Roman" w:cs="Times New Roman" w:hint="eastAsia"/>
          <w:sz w:val="24"/>
          <w:szCs w:val="24"/>
        </w:rPr>
        <w:t>S</w:t>
      </w:r>
      <w:r w:rsidR="00FB3F6F" w:rsidRPr="00B316FA">
        <w:rPr>
          <w:rFonts w:ascii="Times New Roman" w:eastAsia="Yu Mincho" w:hAnsi="Times New Roman" w:cs="Times New Roman"/>
          <w:sz w:val="24"/>
          <w:szCs w:val="24"/>
          <w:lang w:eastAsia="ja-JP"/>
        </w:rPr>
        <w:t xml:space="preserve">PE. </w:t>
      </w:r>
      <w:r w:rsidR="00DA5B9F" w:rsidRPr="00B316FA">
        <w:rPr>
          <w:rFonts w:ascii="Times New Roman" w:eastAsia="Yu Mincho" w:hAnsi="Times New Roman" w:cs="Times New Roman" w:hint="eastAsia"/>
          <w:sz w:val="24"/>
          <w:szCs w:val="24"/>
          <w:lang w:eastAsia="ja-JP"/>
        </w:rPr>
        <w:t>D</w:t>
      </w:r>
      <w:r w:rsidR="00FB3F6F" w:rsidRPr="00B316FA">
        <w:rPr>
          <w:rFonts w:ascii="Times New Roman" w:eastAsia="Yu Mincho" w:hAnsi="Times New Roman" w:cs="Times New Roman"/>
          <w:sz w:val="24"/>
          <w:szCs w:val="24"/>
          <w:lang w:eastAsia="ja-JP"/>
        </w:rPr>
        <w:t>epth</w:t>
      </w:r>
      <w:r w:rsidR="00DA5B9F" w:rsidRPr="00B316FA">
        <w:rPr>
          <w:rFonts w:ascii="Times New Roman" w:eastAsia="Yu Mincho" w:hAnsi="Times New Roman" w:cs="Times New Roman" w:hint="eastAsia"/>
          <w:sz w:val="24"/>
          <w:szCs w:val="24"/>
          <w:lang w:eastAsia="ja-JP"/>
        </w:rPr>
        <w:t xml:space="preserve"> profiling of the SEI on Li metal was further conducted by</w:t>
      </w:r>
      <w:r w:rsidR="00FB3F6F" w:rsidRPr="00B316FA">
        <w:rPr>
          <w:rFonts w:ascii="Times New Roman" w:eastAsia="Yu Mincho" w:hAnsi="Times New Roman" w:cs="Times New Roman"/>
          <w:sz w:val="24"/>
          <w:szCs w:val="24"/>
          <w:lang w:eastAsia="ja-JP"/>
        </w:rPr>
        <w:t xml:space="preserve"> </w:t>
      </w:r>
      <w:r w:rsidR="00DA5B9F" w:rsidRPr="00B316FA">
        <w:rPr>
          <w:rFonts w:ascii="Times New Roman" w:eastAsia="Yu Mincho" w:hAnsi="Times New Roman" w:cs="Times New Roman" w:hint="eastAsia"/>
          <w:sz w:val="24"/>
          <w:szCs w:val="24"/>
          <w:lang w:eastAsia="ja-JP"/>
        </w:rPr>
        <w:t>XPS</w:t>
      </w:r>
      <w:r w:rsidR="009F0B73" w:rsidRPr="00B316FA">
        <w:rPr>
          <w:rFonts w:ascii="Times New Roman" w:eastAsia="Yu Mincho" w:hAnsi="Times New Roman" w:cs="Times New Roman" w:hint="eastAsia"/>
          <w:sz w:val="24"/>
          <w:szCs w:val="24"/>
          <w:lang w:eastAsia="ja-JP"/>
        </w:rPr>
        <w:t xml:space="preserve"> </w:t>
      </w:r>
      <w:r w:rsidR="00D60F34" w:rsidRPr="00B316FA">
        <w:rPr>
          <w:rFonts w:ascii="Times New Roman" w:hAnsi="Times New Roman" w:cs="Times New Roman"/>
          <w:sz w:val="24"/>
          <w:szCs w:val="24"/>
        </w:rPr>
        <w:t>through</w:t>
      </w:r>
      <w:r w:rsidR="00D60F34" w:rsidRPr="00B316FA">
        <w:rPr>
          <w:rFonts w:ascii="Times New Roman" w:hAnsi="Times New Roman" w:cs="Times New Roman" w:hint="eastAsia"/>
          <w:sz w:val="24"/>
          <w:szCs w:val="24"/>
        </w:rPr>
        <w:t xml:space="preserve"> </w:t>
      </w:r>
      <w:proofErr w:type="spellStart"/>
      <w:r w:rsidR="00D60F34" w:rsidRPr="00B316FA">
        <w:rPr>
          <w:rFonts w:ascii="Times New Roman" w:hAnsi="Times New Roman" w:cs="Times New Roman" w:hint="eastAsia"/>
          <w:sz w:val="24"/>
          <w:szCs w:val="24"/>
        </w:rPr>
        <w:t>Ar</w:t>
      </w:r>
      <w:proofErr w:type="spellEnd"/>
      <w:r w:rsidR="00D60F34" w:rsidRPr="00B316FA">
        <w:rPr>
          <w:rFonts w:ascii="Times New Roman" w:hAnsi="Times New Roman" w:cs="Times New Roman" w:hint="eastAsia"/>
          <w:sz w:val="24"/>
          <w:szCs w:val="24"/>
        </w:rPr>
        <w:t xml:space="preserve"> ion</w:t>
      </w:r>
      <w:r w:rsidR="00B61AF4" w:rsidRPr="00B316FA">
        <w:rPr>
          <w:rFonts w:ascii="Times New Roman" w:hAnsi="Times New Roman" w:cs="Times New Roman" w:hint="eastAsia"/>
          <w:sz w:val="24"/>
          <w:szCs w:val="24"/>
        </w:rPr>
        <w:t xml:space="preserve"> etching, and </w:t>
      </w:r>
      <w:r w:rsidR="00DA5B9F" w:rsidRPr="00B316FA">
        <w:rPr>
          <w:rFonts w:ascii="Times New Roman" w:eastAsia="Yu Mincho" w:hAnsi="Times New Roman" w:cs="Times New Roman" w:hint="eastAsia"/>
          <w:sz w:val="24"/>
          <w:szCs w:val="24"/>
          <w:lang w:eastAsia="ja-JP"/>
        </w:rPr>
        <w:t>the thickness was</w:t>
      </w:r>
      <w:r w:rsidR="00FB3F6F" w:rsidRPr="00B316FA">
        <w:rPr>
          <w:rFonts w:ascii="Times New Roman" w:eastAsia="Yu Mincho" w:hAnsi="Times New Roman" w:cs="Times New Roman"/>
          <w:sz w:val="24"/>
          <w:szCs w:val="24"/>
          <w:lang w:eastAsia="ja-JP"/>
        </w:rPr>
        <w:t xml:space="preserve"> estimated from </w:t>
      </w:r>
      <w:r w:rsidR="00C85B39" w:rsidRPr="00B316FA">
        <w:rPr>
          <w:rFonts w:ascii="Times New Roman" w:eastAsia="Yu Mincho" w:hAnsi="Times New Roman" w:cs="Times New Roman" w:hint="eastAsia"/>
          <w:sz w:val="24"/>
          <w:szCs w:val="24"/>
          <w:lang w:eastAsia="ja-JP"/>
        </w:rPr>
        <w:t>a reference</w:t>
      </w:r>
      <w:r w:rsidR="00FB3F6F" w:rsidRPr="00B316FA">
        <w:rPr>
          <w:rFonts w:ascii="Times New Roman" w:eastAsia="Yu Mincho" w:hAnsi="Times New Roman" w:cs="Times New Roman"/>
          <w:sz w:val="24"/>
          <w:szCs w:val="24"/>
          <w:lang w:eastAsia="ja-JP"/>
        </w:rPr>
        <w:t xml:space="preserve"> SiO</w:t>
      </w:r>
      <w:r w:rsidR="00FB3F6F" w:rsidRPr="00B316FA">
        <w:rPr>
          <w:rFonts w:ascii="Times New Roman" w:eastAsia="Yu Mincho" w:hAnsi="Times New Roman" w:cs="Times New Roman"/>
          <w:sz w:val="24"/>
          <w:szCs w:val="24"/>
          <w:vertAlign w:val="subscript"/>
          <w:lang w:eastAsia="ja-JP"/>
        </w:rPr>
        <w:t>2</w:t>
      </w:r>
      <w:r w:rsidR="00FB3F6F" w:rsidRPr="00B316FA">
        <w:rPr>
          <w:rFonts w:ascii="Times New Roman" w:eastAsia="Yu Mincho" w:hAnsi="Times New Roman" w:cs="Times New Roman"/>
          <w:sz w:val="24"/>
          <w:szCs w:val="24"/>
          <w:lang w:eastAsia="ja-JP"/>
        </w:rPr>
        <w:t xml:space="preserve">. </w:t>
      </w:r>
      <w:r w:rsidR="00CA2816" w:rsidRPr="00B316FA">
        <w:rPr>
          <w:rFonts w:ascii="Times New Roman" w:eastAsia="Yu Mincho" w:hAnsi="Times New Roman" w:cs="Times New Roman" w:hint="eastAsia"/>
          <w:sz w:val="24"/>
          <w:szCs w:val="24"/>
          <w:lang w:eastAsia="ja-JP"/>
        </w:rPr>
        <w:t>T</w:t>
      </w:r>
      <w:r w:rsidR="00FB3F6F" w:rsidRPr="00B316FA">
        <w:rPr>
          <w:rFonts w:ascii="Times New Roman" w:eastAsia="Yu Mincho" w:hAnsi="Times New Roman" w:cs="Times New Roman"/>
          <w:sz w:val="24"/>
          <w:szCs w:val="24"/>
          <w:lang w:eastAsia="ja-JP"/>
        </w:rPr>
        <w:t xml:space="preserve">o </w:t>
      </w:r>
      <w:r w:rsidR="00CA2816" w:rsidRPr="00B316FA">
        <w:rPr>
          <w:rFonts w:ascii="Times New Roman" w:eastAsia="Yu Mincho" w:hAnsi="Times New Roman" w:cs="Times New Roman" w:hint="eastAsia"/>
          <w:sz w:val="24"/>
          <w:szCs w:val="24"/>
          <w:lang w:eastAsia="ja-JP"/>
        </w:rPr>
        <w:t>investigate</w:t>
      </w:r>
      <w:r w:rsidR="00FB3F6F" w:rsidRPr="00B316FA">
        <w:rPr>
          <w:rFonts w:ascii="Times New Roman" w:eastAsia="Yu Mincho" w:hAnsi="Times New Roman" w:cs="Times New Roman"/>
          <w:sz w:val="24"/>
          <w:szCs w:val="24"/>
          <w:lang w:eastAsia="ja-JP"/>
        </w:rPr>
        <w:t xml:space="preserve"> the</w:t>
      </w:r>
      <w:r w:rsidR="009A0260" w:rsidRPr="00B316FA">
        <w:rPr>
          <w:rFonts w:ascii="Times New Roman" w:eastAsia="Yu Mincho" w:hAnsi="Times New Roman" w:cs="Times New Roman" w:hint="eastAsia"/>
          <w:sz w:val="24"/>
          <w:szCs w:val="24"/>
          <w:lang w:eastAsia="ja-JP"/>
        </w:rPr>
        <w:t xml:space="preserve"> interface between the </w:t>
      </w:r>
      <w:r w:rsidR="00FB3F6F" w:rsidRPr="00B316FA">
        <w:rPr>
          <w:rFonts w:ascii="Times New Roman" w:hAnsi="Times New Roman" w:cs="Times New Roman" w:hint="eastAsia"/>
          <w:sz w:val="24"/>
          <w:szCs w:val="24"/>
        </w:rPr>
        <w:t>BTO@TESPN@PEO</w:t>
      </w:r>
      <w:r w:rsidR="00FB3F6F" w:rsidRPr="00B316FA">
        <w:rPr>
          <w:rFonts w:ascii="Times New Roman" w:eastAsia="Yu Mincho" w:hAnsi="Times New Roman" w:cs="Times New Roman"/>
          <w:sz w:val="24"/>
          <w:szCs w:val="24"/>
          <w:lang w:eastAsia="ja-JP"/>
        </w:rPr>
        <w:t xml:space="preserve"> </w:t>
      </w:r>
      <w:r w:rsidR="009A0260" w:rsidRPr="00B316FA">
        <w:rPr>
          <w:rFonts w:ascii="Times New Roman" w:eastAsia="Yu Mincho" w:hAnsi="Times New Roman" w:cs="Times New Roman" w:hint="eastAsia"/>
          <w:sz w:val="24"/>
          <w:szCs w:val="24"/>
          <w:lang w:eastAsia="ja-JP"/>
        </w:rPr>
        <w:t>and Li</w:t>
      </w:r>
      <w:r w:rsidR="00FB3F6F" w:rsidRPr="00B316FA">
        <w:rPr>
          <w:rFonts w:ascii="Times New Roman" w:eastAsia="Yu Mincho" w:hAnsi="Times New Roman" w:cs="Times New Roman"/>
          <w:sz w:val="24"/>
          <w:szCs w:val="24"/>
          <w:lang w:eastAsia="ja-JP"/>
        </w:rPr>
        <w:t xml:space="preserve">, time-of-flight secondary ion mass spectrometry (TOF-SIMS) </w:t>
      </w:r>
      <w:r w:rsidR="009916BE" w:rsidRPr="00B316FA">
        <w:rPr>
          <w:rFonts w:ascii="Times New Roman" w:eastAsia="Yu Mincho" w:hAnsi="Times New Roman" w:cs="Times New Roman" w:hint="eastAsia"/>
          <w:sz w:val="24"/>
          <w:szCs w:val="24"/>
          <w:lang w:eastAsia="ja-JP"/>
        </w:rPr>
        <w:t xml:space="preserve">using </w:t>
      </w:r>
      <w:r w:rsidR="0053441F" w:rsidRPr="00B316FA">
        <w:rPr>
          <w:rFonts w:ascii="Times New Roman" w:eastAsia="Yu Mincho" w:hAnsi="Times New Roman" w:cs="Times New Roman" w:hint="eastAsia"/>
          <w:sz w:val="24"/>
          <w:szCs w:val="24"/>
          <w:lang w:eastAsia="ja-JP"/>
        </w:rPr>
        <w:t>Bi</w:t>
      </w:r>
      <w:r w:rsidR="009916BE" w:rsidRPr="00B316FA">
        <w:rPr>
          <w:rFonts w:ascii="Times New Roman" w:eastAsia="Yu Mincho" w:hAnsi="Times New Roman" w:cs="Times New Roman"/>
          <w:sz w:val="24"/>
          <w:szCs w:val="24"/>
          <w:lang w:eastAsia="ja-JP"/>
        </w:rPr>
        <w:t xml:space="preserve"> as </w:t>
      </w:r>
      <w:r w:rsidR="009916BE" w:rsidRPr="00B316FA">
        <w:rPr>
          <w:rFonts w:ascii="Times New Roman" w:eastAsia="Yu Mincho" w:hAnsi="Times New Roman" w:cs="Times New Roman" w:hint="eastAsia"/>
          <w:sz w:val="24"/>
          <w:szCs w:val="24"/>
          <w:lang w:eastAsia="ja-JP"/>
        </w:rPr>
        <w:t xml:space="preserve">the </w:t>
      </w:r>
      <w:r w:rsidR="00773A94" w:rsidRPr="00B316FA">
        <w:rPr>
          <w:rFonts w:ascii="Times New Roman" w:eastAsia="Yu Mincho" w:hAnsi="Times New Roman" w:cs="Times New Roman" w:hint="eastAsia"/>
          <w:sz w:val="24"/>
          <w:szCs w:val="24"/>
          <w:lang w:eastAsia="ja-JP"/>
        </w:rPr>
        <w:t>main</w:t>
      </w:r>
      <w:r w:rsidR="009916BE" w:rsidRPr="00B316FA">
        <w:rPr>
          <w:rFonts w:ascii="Times New Roman" w:eastAsia="Yu Mincho" w:hAnsi="Times New Roman" w:cs="Times New Roman"/>
          <w:sz w:val="24"/>
          <w:szCs w:val="24"/>
          <w:lang w:eastAsia="ja-JP"/>
        </w:rPr>
        <w:t xml:space="preserve"> ion source </w:t>
      </w:r>
      <w:r w:rsidR="00773A94" w:rsidRPr="00B316FA">
        <w:rPr>
          <w:rFonts w:ascii="Times New Roman" w:eastAsia="Yu Mincho" w:hAnsi="Times New Roman" w:cs="Times New Roman" w:hint="eastAsia"/>
          <w:sz w:val="24"/>
          <w:szCs w:val="24"/>
          <w:lang w:eastAsia="ja-JP"/>
        </w:rPr>
        <w:t xml:space="preserve">(30 keV) </w:t>
      </w:r>
      <w:r w:rsidR="009916BE" w:rsidRPr="00B316FA">
        <w:rPr>
          <w:rFonts w:ascii="Times New Roman" w:eastAsia="Yu Mincho" w:hAnsi="Times New Roman" w:cs="Times New Roman"/>
          <w:sz w:val="24"/>
          <w:szCs w:val="24"/>
          <w:lang w:eastAsia="ja-JP"/>
        </w:rPr>
        <w:t xml:space="preserve">and </w:t>
      </w:r>
      <w:proofErr w:type="spellStart"/>
      <w:r w:rsidR="009916BE" w:rsidRPr="00B316FA">
        <w:rPr>
          <w:rFonts w:ascii="Times New Roman" w:eastAsia="Yu Mincho" w:hAnsi="Times New Roman" w:cs="Times New Roman"/>
          <w:sz w:val="24"/>
          <w:szCs w:val="24"/>
          <w:lang w:eastAsia="ja-JP"/>
        </w:rPr>
        <w:t>Ar</w:t>
      </w:r>
      <w:proofErr w:type="spellEnd"/>
      <w:r w:rsidR="009916BE" w:rsidRPr="00B316FA">
        <w:rPr>
          <w:rFonts w:ascii="Times New Roman" w:eastAsia="Yu Mincho" w:hAnsi="Times New Roman" w:cs="Times New Roman"/>
          <w:sz w:val="24"/>
          <w:szCs w:val="24"/>
          <w:lang w:eastAsia="ja-JP"/>
        </w:rPr>
        <w:t xml:space="preserve"> as </w:t>
      </w:r>
      <w:r w:rsidR="009916BE" w:rsidRPr="00B316FA">
        <w:rPr>
          <w:rFonts w:ascii="Times New Roman" w:eastAsia="Yu Mincho" w:hAnsi="Times New Roman" w:cs="Times New Roman" w:hint="eastAsia"/>
          <w:sz w:val="24"/>
          <w:szCs w:val="24"/>
          <w:lang w:eastAsia="ja-JP"/>
        </w:rPr>
        <w:t xml:space="preserve">the </w:t>
      </w:r>
      <w:r w:rsidR="009916BE" w:rsidRPr="00B316FA">
        <w:rPr>
          <w:rFonts w:ascii="Times New Roman" w:eastAsia="Yu Mincho" w:hAnsi="Times New Roman" w:cs="Times New Roman"/>
          <w:sz w:val="24"/>
          <w:szCs w:val="24"/>
          <w:lang w:eastAsia="ja-JP"/>
        </w:rPr>
        <w:t>sputter</w:t>
      </w:r>
      <w:r w:rsidR="009916BE" w:rsidRPr="00B316FA">
        <w:rPr>
          <w:rFonts w:ascii="Times New Roman" w:eastAsia="Yu Mincho" w:hAnsi="Times New Roman" w:cs="Times New Roman" w:hint="eastAsia"/>
          <w:sz w:val="24"/>
          <w:szCs w:val="24"/>
          <w:lang w:eastAsia="ja-JP"/>
        </w:rPr>
        <w:t>ing</w:t>
      </w:r>
      <w:r w:rsidR="009916BE" w:rsidRPr="00B316FA">
        <w:rPr>
          <w:rFonts w:ascii="Times New Roman" w:eastAsia="Yu Mincho" w:hAnsi="Times New Roman" w:cs="Times New Roman"/>
          <w:sz w:val="24"/>
          <w:szCs w:val="24"/>
          <w:lang w:eastAsia="ja-JP"/>
        </w:rPr>
        <w:t xml:space="preserve"> source </w:t>
      </w:r>
      <w:r w:rsidR="00773A94" w:rsidRPr="00B316FA">
        <w:rPr>
          <w:rFonts w:ascii="Times New Roman" w:eastAsia="Yu Mincho" w:hAnsi="Times New Roman" w:cs="Times New Roman" w:hint="eastAsia"/>
          <w:sz w:val="24"/>
          <w:szCs w:val="24"/>
          <w:lang w:eastAsia="ja-JP"/>
        </w:rPr>
        <w:t xml:space="preserve">with a sputter rate of </w:t>
      </w:r>
      <w:r w:rsidR="00773A94" w:rsidRPr="00B316FA">
        <w:rPr>
          <w:rFonts w:ascii="Times New Roman" w:eastAsia="Yu Mincho" w:hAnsi="Times New Roman" w:cs="Times New Roman"/>
          <w:sz w:val="24"/>
          <w:szCs w:val="24"/>
          <w:lang w:eastAsia="ja-JP"/>
        </w:rPr>
        <w:t>0.3 nm</w:t>
      </w:r>
      <w:r w:rsidR="00773A94" w:rsidRPr="00B316FA">
        <w:rPr>
          <w:rFonts w:ascii="Times New Roman" w:eastAsia="Yu Mincho" w:hAnsi="Times New Roman" w:cs="Times New Roman" w:hint="eastAsia"/>
          <w:sz w:val="24"/>
          <w:szCs w:val="24"/>
          <w:lang w:eastAsia="ja-JP"/>
        </w:rPr>
        <w:t xml:space="preserve"> </w:t>
      </w:r>
      <w:r w:rsidR="00773A94" w:rsidRPr="00B316FA">
        <w:rPr>
          <w:rFonts w:ascii="Times New Roman" w:eastAsia="Yu Mincho" w:hAnsi="Times New Roman" w:cs="Times New Roman"/>
          <w:sz w:val="24"/>
          <w:szCs w:val="24"/>
          <w:lang w:eastAsia="ja-JP"/>
        </w:rPr>
        <w:t>s</w:t>
      </w:r>
      <w:r w:rsidR="00773A94" w:rsidRPr="00B316FA">
        <w:rPr>
          <w:rFonts w:ascii="Times New Roman" w:eastAsia="Yu Mincho" w:hAnsi="Times New Roman" w:cs="Times New Roman"/>
          <w:sz w:val="24"/>
          <w:szCs w:val="24"/>
          <w:vertAlign w:val="superscript"/>
          <w:lang w:eastAsia="ja-JP"/>
        </w:rPr>
        <w:t>-1</w:t>
      </w:r>
      <w:r w:rsidR="00773A94" w:rsidRPr="00B316FA">
        <w:rPr>
          <w:rFonts w:ascii="Times New Roman" w:eastAsia="Yu Mincho" w:hAnsi="Times New Roman" w:cs="Times New Roman"/>
          <w:sz w:val="24"/>
          <w:szCs w:val="24"/>
          <w:lang w:eastAsia="ja-JP"/>
        </w:rPr>
        <w:t xml:space="preserve"> for SiO</w:t>
      </w:r>
      <w:r w:rsidR="00773A94" w:rsidRPr="00B316FA">
        <w:rPr>
          <w:rFonts w:ascii="Times New Roman" w:eastAsia="Yu Mincho" w:hAnsi="Times New Roman" w:cs="Times New Roman"/>
          <w:sz w:val="24"/>
          <w:szCs w:val="24"/>
          <w:vertAlign w:val="subscript"/>
          <w:lang w:eastAsia="ja-JP"/>
        </w:rPr>
        <w:t>2</w:t>
      </w:r>
      <w:r w:rsidR="00773A94" w:rsidRPr="00B316FA">
        <w:rPr>
          <w:rFonts w:ascii="Times New Roman" w:eastAsia="Yu Mincho" w:hAnsi="Times New Roman" w:cs="Times New Roman" w:hint="eastAsia"/>
          <w:sz w:val="24"/>
          <w:szCs w:val="24"/>
          <w:vertAlign w:val="subscript"/>
          <w:lang w:eastAsia="ja-JP"/>
        </w:rPr>
        <w:t xml:space="preserve"> </w:t>
      </w:r>
      <w:r w:rsidR="00FB3F6F" w:rsidRPr="00B316FA">
        <w:rPr>
          <w:rFonts w:ascii="Times New Roman" w:eastAsia="Yu Mincho" w:hAnsi="Times New Roman" w:cs="Times New Roman"/>
          <w:sz w:val="24"/>
          <w:szCs w:val="24"/>
          <w:lang w:eastAsia="ja-JP"/>
        </w:rPr>
        <w:t xml:space="preserve">was </w:t>
      </w:r>
      <w:r w:rsidR="009916BE" w:rsidRPr="00B316FA">
        <w:rPr>
          <w:rFonts w:ascii="Times New Roman" w:eastAsia="Yu Mincho" w:hAnsi="Times New Roman" w:cs="Times New Roman" w:hint="eastAsia"/>
          <w:sz w:val="24"/>
          <w:szCs w:val="24"/>
          <w:lang w:eastAsia="ja-JP"/>
        </w:rPr>
        <w:t>conducted with</w:t>
      </w:r>
      <w:r w:rsidR="00FB3F6F" w:rsidRPr="00B316FA">
        <w:rPr>
          <w:rFonts w:ascii="Times New Roman" w:eastAsia="Yu Mincho" w:hAnsi="Times New Roman" w:cs="Times New Roman"/>
          <w:sz w:val="24"/>
          <w:szCs w:val="24"/>
          <w:lang w:eastAsia="ja-JP"/>
        </w:rPr>
        <w:t xml:space="preserve"> a Nano TOF 2 instrument (ULVAC- PHI, Japan)</w:t>
      </w:r>
      <w:r w:rsidR="009916BE" w:rsidRPr="00B316FA">
        <w:rPr>
          <w:rFonts w:ascii="Times New Roman" w:eastAsia="Yu Mincho" w:hAnsi="Times New Roman" w:cs="Times New Roman" w:hint="eastAsia"/>
          <w:sz w:val="24"/>
          <w:szCs w:val="24"/>
          <w:lang w:eastAsia="ja-JP"/>
        </w:rPr>
        <w:t>.</w:t>
      </w:r>
      <w:r w:rsidR="00FB3F6F" w:rsidRPr="00B316FA">
        <w:rPr>
          <w:rFonts w:ascii="Times New Roman" w:eastAsia="Yu Mincho" w:hAnsi="Times New Roman" w:cs="Times New Roman"/>
          <w:sz w:val="24"/>
          <w:szCs w:val="24"/>
          <w:lang w:eastAsia="ja-JP"/>
        </w:rPr>
        <w:t xml:space="preserve">  The samples w</w:t>
      </w:r>
      <w:r w:rsidR="004A3BD3" w:rsidRPr="00B316FA">
        <w:rPr>
          <w:rFonts w:ascii="Times New Roman" w:eastAsia="Yu Mincho" w:hAnsi="Times New Roman" w:cs="Times New Roman" w:hint="eastAsia"/>
          <w:sz w:val="24"/>
          <w:szCs w:val="24"/>
          <w:lang w:eastAsia="ja-JP"/>
        </w:rPr>
        <w:t>ere</w:t>
      </w:r>
      <w:r w:rsidR="00FB3F6F" w:rsidRPr="00B316FA">
        <w:rPr>
          <w:rFonts w:ascii="Times New Roman" w:eastAsia="Yu Mincho" w:hAnsi="Times New Roman" w:cs="Times New Roman"/>
          <w:sz w:val="24"/>
          <w:szCs w:val="24"/>
          <w:lang w:eastAsia="ja-JP"/>
        </w:rPr>
        <w:t xml:space="preserve"> </w:t>
      </w:r>
      <w:r w:rsidR="00CC2514" w:rsidRPr="00B316FA">
        <w:rPr>
          <w:rFonts w:ascii="Times New Roman" w:eastAsia="Yu Mincho" w:hAnsi="Times New Roman" w:cs="Times New Roman" w:hint="eastAsia"/>
          <w:sz w:val="24"/>
          <w:szCs w:val="24"/>
          <w:lang w:eastAsia="ja-JP"/>
        </w:rPr>
        <w:t xml:space="preserve">slightly air-exposed while transferring between an </w:t>
      </w:r>
      <w:proofErr w:type="spellStart"/>
      <w:r w:rsidR="00CC2514" w:rsidRPr="00B316FA">
        <w:rPr>
          <w:rFonts w:ascii="Times New Roman" w:eastAsia="Yu Mincho" w:hAnsi="Times New Roman" w:cs="Times New Roman" w:hint="eastAsia"/>
          <w:sz w:val="24"/>
          <w:szCs w:val="24"/>
          <w:lang w:eastAsia="ja-JP"/>
        </w:rPr>
        <w:t>Ar</w:t>
      </w:r>
      <w:proofErr w:type="spellEnd"/>
      <w:r w:rsidR="00CC2514" w:rsidRPr="00B316FA">
        <w:rPr>
          <w:rFonts w:ascii="Times New Roman" w:eastAsia="Yu Mincho" w:hAnsi="Times New Roman" w:cs="Times New Roman" w:hint="eastAsia"/>
          <w:sz w:val="24"/>
          <w:szCs w:val="24"/>
          <w:lang w:eastAsia="ja-JP"/>
        </w:rPr>
        <w:t xml:space="preserve">-filled </w:t>
      </w:r>
      <w:r w:rsidR="00FB3F6F" w:rsidRPr="00B316FA">
        <w:rPr>
          <w:rFonts w:ascii="Times New Roman" w:eastAsia="Yu Mincho" w:hAnsi="Times New Roman" w:cs="Times New Roman"/>
          <w:sz w:val="24"/>
          <w:szCs w:val="24"/>
          <w:lang w:eastAsia="ja-JP"/>
        </w:rPr>
        <w:t xml:space="preserve">container </w:t>
      </w:r>
      <w:r w:rsidR="00CC2514" w:rsidRPr="00B316FA">
        <w:rPr>
          <w:rFonts w:ascii="Times New Roman" w:eastAsia="Yu Mincho" w:hAnsi="Times New Roman" w:cs="Times New Roman" w:hint="eastAsia"/>
          <w:sz w:val="24"/>
          <w:szCs w:val="24"/>
          <w:lang w:eastAsia="ja-JP"/>
        </w:rPr>
        <w:t xml:space="preserve">to </w:t>
      </w:r>
      <w:r w:rsidR="00FB3F6F" w:rsidRPr="00B316FA">
        <w:rPr>
          <w:rFonts w:ascii="Times New Roman" w:eastAsia="Yu Mincho" w:hAnsi="Times New Roman" w:cs="Times New Roman"/>
          <w:sz w:val="24"/>
          <w:szCs w:val="24"/>
          <w:lang w:eastAsia="ja-JP"/>
        </w:rPr>
        <w:t>the instrument.</w:t>
      </w:r>
    </w:p>
    <w:p w14:paraId="3F7C5D69" w14:textId="77777777" w:rsidR="002512D1" w:rsidRPr="00B316FA" w:rsidRDefault="002512D1" w:rsidP="00C6283C">
      <w:pPr>
        <w:spacing w:line="360" w:lineRule="auto"/>
        <w:rPr>
          <w:rFonts w:ascii="Times New Roman" w:eastAsia="Yu Gothic" w:hAnsi="Times New Roman" w:cs="Times New Roman"/>
          <w:sz w:val="24"/>
          <w:szCs w:val="24"/>
          <w:lang w:eastAsia="ja-JP"/>
        </w:rPr>
      </w:pPr>
    </w:p>
    <w:p w14:paraId="48044E28" w14:textId="16ADA6F4" w:rsidR="00C6283C" w:rsidRPr="00B316FA" w:rsidRDefault="00C6283C" w:rsidP="00C6283C">
      <w:pPr>
        <w:spacing w:line="360" w:lineRule="auto"/>
        <w:rPr>
          <w:rFonts w:ascii="Times New Roman" w:eastAsia="Yu Gothic" w:hAnsi="Times New Roman" w:cs="Times New Roman"/>
          <w:sz w:val="24"/>
          <w:szCs w:val="24"/>
          <w:lang w:eastAsia="ja-JP"/>
        </w:rPr>
      </w:pPr>
      <w:r w:rsidRPr="00B316FA">
        <w:rPr>
          <w:rFonts w:ascii="Times New Roman" w:eastAsia="Yu Gothic" w:hAnsi="Times New Roman" w:cs="Times New Roman" w:hint="eastAsia"/>
          <w:sz w:val="24"/>
          <w:szCs w:val="24"/>
          <w:lang w:eastAsia="ja-JP"/>
        </w:rPr>
        <w:t>Fabrication and test</w:t>
      </w:r>
      <w:r w:rsidR="004B61CC" w:rsidRPr="00B316FA">
        <w:rPr>
          <w:rFonts w:ascii="Times New Roman" w:eastAsia="Yu Gothic" w:hAnsi="Times New Roman" w:cs="Times New Roman" w:hint="eastAsia"/>
          <w:sz w:val="24"/>
          <w:szCs w:val="24"/>
          <w:lang w:eastAsia="ja-JP"/>
        </w:rPr>
        <w:t>s</w:t>
      </w:r>
      <w:r w:rsidRPr="00B316FA">
        <w:rPr>
          <w:rFonts w:ascii="Times New Roman" w:eastAsia="Yu Gothic" w:hAnsi="Times New Roman" w:cs="Times New Roman" w:hint="eastAsia"/>
          <w:sz w:val="24"/>
          <w:szCs w:val="24"/>
          <w:lang w:eastAsia="ja-JP"/>
        </w:rPr>
        <w:t xml:space="preserve"> of CR2032 coin cells</w:t>
      </w:r>
    </w:p>
    <w:p w14:paraId="72EC38CF" w14:textId="2F61FB8D" w:rsidR="00C6283C" w:rsidRPr="00B316FA" w:rsidRDefault="00C6283C" w:rsidP="00C6283C">
      <w:pPr>
        <w:spacing w:line="360" w:lineRule="auto"/>
        <w:ind w:firstLineChars="200" w:firstLine="480"/>
        <w:rPr>
          <w:rFonts w:ascii="Times New Roman" w:eastAsia="Yu Mincho" w:hAnsi="Times New Roman" w:cs="Times New Roman"/>
          <w:sz w:val="24"/>
          <w:szCs w:val="24"/>
          <w:lang w:eastAsia="ja-JP"/>
        </w:rPr>
      </w:pPr>
      <w:r w:rsidRPr="00B316FA">
        <w:rPr>
          <w:rFonts w:ascii="Times New Roman" w:hAnsi="Times New Roman" w:cs="Times New Roman" w:hint="eastAsia"/>
          <w:sz w:val="24"/>
          <w:szCs w:val="24"/>
        </w:rPr>
        <w:t>The LiFePO</w:t>
      </w:r>
      <w:r w:rsidRPr="00B316FA">
        <w:rPr>
          <w:rFonts w:ascii="Times New Roman" w:hAnsi="Times New Roman" w:cs="Times New Roman"/>
          <w:sz w:val="24"/>
          <w:szCs w:val="24"/>
          <w:vertAlign w:val="subscript"/>
        </w:rPr>
        <w:t>4</w:t>
      </w:r>
      <w:r w:rsidRPr="00B316FA">
        <w:rPr>
          <w:rFonts w:ascii="Times New Roman" w:hAnsi="Times New Roman" w:cs="Times New Roman" w:hint="eastAsia"/>
          <w:sz w:val="24"/>
          <w:szCs w:val="24"/>
        </w:rPr>
        <w:t xml:space="preserve"> cathode was </w:t>
      </w:r>
      <w:r w:rsidR="00DF243A" w:rsidRPr="00B316FA">
        <w:rPr>
          <w:rFonts w:ascii="Times New Roman" w:eastAsia="Yu Gothic" w:hAnsi="Times New Roman" w:cs="Times New Roman" w:hint="eastAsia"/>
          <w:sz w:val="24"/>
          <w:szCs w:val="24"/>
          <w:lang w:eastAsia="ja-JP"/>
        </w:rPr>
        <w:t>made</w:t>
      </w:r>
      <w:r w:rsidRPr="00B316FA">
        <w:rPr>
          <w:rFonts w:ascii="Times New Roman" w:hAnsi="Times New Roman" w:cs="Times New Roman" w:hint="eastAsia"/>
          <w:sz w:val="24"/>
          <w:szCs w:val="24"/>
        </w:rPr>
        <w:t xml:space="preserve"> by mixing L</w:t>
      </w:r>
      <w:r w:rsidR="00BB707D" w:rsidRPr="00B316FA">
        <w:rPr>
          <w:rFonts w:ascii="Times New Roman" w:eastAsia="Yu Gothic" w:hAnsi="Times New Roman" w:cs="Times New Roman" w:hint="eastAsia"/>
          <w:sz w:val="24"/>
          <w:szCs w:val="24"/>
          <w:lang w:eastAsia="ja-JP"/>
        </w:rPr>
        <w:t>i</w:t>
      </w:r>
      <w:r w:rsidRPr="00B316FA">
        <w:rPr>
          <w:rFonts w:ascii="Times New Roman" w:hAnsi="Times New Roman" w:cs="Times New Roman" w:hint="eastAsia"/>
          <w:sz w:val="24"/>
          <w:szCs w:val="24"/>
        </w:rPr>
        <w:t>F</w:t>
      </w:r>
      <w:r w:rsidR="00BB707D" w:rsidRPr="00B316FA">
        <w:rPr>
          <w:rFonts w:ascii="Times New Roman" w:eastAsia="Yu Gothic" w:hAnsi="Times New Roman" w:cs="Times New Roman" w:hint="eastAsia"/>
          <w:sz w:val="24"/>
          <w:szCs w:val="24"/>
          <w:lang w:eastAsia="ja-JP"/>
        </w:rPr>
        <w:t>e</w:t>
      </w:r>
      <w:r w:rsidRPr="00B316FA">
        <w:rPr>
          <w:rFonts w:ascii="Times New Roman" w:hAnsi="Times New Roman" w:cs="Times New Roman" w:hint="eastAsia"/>
          <w:sz w:val="24"/>
          <w:szCs w:val="24"/>
        </w:rPr>
        <w:t>P</w:t>
      </w:r>
      <w:r w:rsidR="00BB707D" w:rsidRPr="00B316FA">
        <w:rPr>
          <w:rFonts w:ascii="Times New Roman" w:eastAsia="Yu Gothic" w:hAnsi="Times New Roman" w:cs="Times New Roman" w:hint="eastAsia"/>
          <w:sz w:val="24"/>
          <w:szCs w:val="24"/>
          <w:lang w:eastAsia="ja-JP"/>
        </w:rPr>
        <w:t>O</w:t>
      </w:r>
      <w:r w:rsidR="00BB707D" w:rsidRPr="00B316FA">
        <w:rPr>
          <w:rFonts w:ascii="Times New Roman" w:eastAsia="Yu Gothic" w:hAnsi="Times New Roman" w:cs="Times New Roman"/>
          <w:sz w:val="24"/>
          <w:szCs w:val="24"/>
          <w:vertAlign w:val="subscript"/>
          <w:lang w:eastAsia="ja-JP"/>
        </w:rPr>
        <w:t>4</w:t>
      </w:r>
      <w:r w:rsidRPr="00B316FA">
        <w:rPr>
          <w:rFonts w:ascii="Times New Roman" w:hAnsi="Times New Roman" w:cs="Times New Roman" w:hint="eastAsia"/>
          <w:sz w:val="24"/>
          <w:szCs w:val="24"/>
        </w:rPr>
        <w:t xml:space="preserve"> (</w:t>
      </w:r>
      <w:proofErr w:type="spellStart"/>
      <w:r w:rsidRPr="00B316FA">
        <w:rPr>
          <w:rFonts w:ascii="Times New Roman" w:hAnsi="Times New Roman" w:cs="Times New Roman" w:hint="eastAsia"/>
          <w:sz w:val="24"/>
          <w:szCs w:val="24"/>
        </w:rPr>
        <w:t>ShanShan</w:t>
      </w:r>
      <w:proofErr w:type="spellEnd"/>
      <w:r w:rsidRPr="00B316FA">
        <w:rPr>
          <w:rFonts w:ascii="Times New Roman" w:hAnsi="Times New Roman" w:cs="Times New Roman" w:hint="eastAsia"/>
          <w:sz w:val="24"/>
          <w:szCs w:val="24"/>
        </w:rPr>
        <w:t xml:space="preserve">), carbon black (Super P), and </w:t>
      </w:r>
      <w:r w:rsidR="00BB707D" w:rsidRPr="00B316FA">
        <w:rPr>
          <w:rFonts w:ascii="Times New Roman" w:eastAsia="Yu Gothic" w:hAnsi="Times New Roman" w:cs="Times New Roman" w:hint="eastAsia"/>
          <w:sz w:val="24"/>
          <w:szCs w:val="24"/>
          <w:lang w:eastAsia="ja-JP"/>
        </w:rPr>
        <w:t>polyvinylidene fluoride (</w:t>
      </w:r>
      <w:proofErr w:type="spellStart"/>
      <w:r w:rsidRPr="00B316FA">
        <w:rPr>
          <w:rFonts w:ascii="Times New Roman" w:hAnsi="Times New Roman" w:cs="Times New Roman" w:hint="eastAsia"/>
          <w:sz w:val="24"/>
          <w:szCs w:val="24"/>
        </w:rPr>
        <w:t>PV</w:t>
      </w:r>
      <w:r w:rsidR="00BB707D" w:rsidRPr="00B316FA">
        <w:rPr>
          <w:rFonts w:ascii="Times New Roman" w:eastAsia="Yu Gothic" w:hAnsi="Times New Roman" w:cs="Times New Roman" w:hint="eastAsia"/>
          <w:sz w:val="24"/>
          <w:szCs w:val="24"/>
          <w:lang w:eastAsia="ja-JP"/>
        </w:rPr>
        <w:t>d</w:t>
      </w:r>
      <w:r w:rsidRPr="00B316FA">
        <w:rPr>
          <w:rFonts w:ascii="Times New Roman" w:hAnsi="Times New Roman" w:cs="Times New Roman" w:hint="eastAsia"/>
          <w:sz w:val="24"/>
          <w:szCs w:val="24"/>
        </w:rPr>
        <w:t>F</w:t>
      </w:r>
      <w:proofErr w:type="spellEnd"/>
      <w:r w:rsidRPr="00B316FA">
        <w:rPr>
          <w:rFonts w:ascii="Times New Roman" w:hAnsi="Times New Roman" w:cs="Times New Roman" w:hint="eastAsia"/>
          <w:sz w:val="24"/>
          <w:szCs w:val="24"/>
        </w:rPr>
        <w:t xml:space="preserve"> 5130, Arkema Kynar) </w:t>
      </w:r>
      <w:r w:rsidR="004016CA" w:rsidRPr="00B316FA">
        <w:rPr>
          <w:rFonts w:ascii="Times New Roman" w:hAnsi="Times New Roman" w:cs="Times New Roman" w:hint="eastAsia"/>
          <w:sz w:val="24"/>
          <w:szCs w:val="24"/>
        </w:rPr>
        <w:t>in N-methyl-2-pyrrolidone (NMP)</w:t>
      </w:r>
      <w:r w:rsidR="004016CA" w:rsidRPr="00B316FA">
        <w:rPr>
          <w:rFonts w:ascii="Times New Roman" w:eastAsia="Yu Gothic" w:hAnsi="Times New Roman" w:cs="Times New Roman" w:hint="eastAsia"/>
          <w:sz w:val="24"/>
          <w:szCs w:val="24"/>
          <w:lang w:eastAsia="ja-JP"/>
        </w:rPr>
        <w:t xml:space="preserve"> </w:t>
      </w:r>
      <w:r w:rsidR="00DF243A" w:rsidRPr="00B316FA">
        <w:rPr>
          <w:rFonts w:ascii="Times New Roman" w:eastAsia="Yu Gothic" w:hAnsi="Times New Roman" w:cs="Times New Roman" w:hint="eastAsia"/>
          <w:sz w:val="24"/>
          <w:szCs w:val="24"/>
          <w:lang w:eastAsia="ja-JP"/>
        </w:rPr>
        <w:t xml:space="preserve">with a ratio of 8:1:1 </w:t>
      </w:r>
      <w:r w:rsidR="004016CA" w:rsidRPr="00B316FA">
        <w:rPr>
          <w:rFonts w:ascii="Times New Roman" w:eastAsia="Yu Gothic" w:hAnsi="Times New Roman" w:cs="Times New Roman" w:hint="eastAsia"/>
          <w:sz w:val="24"/>
          <w:szCs w:val="24"/>
          <w:lang w:eastAsia="ja-JP"/>
        </w:rPr>
        <w:t>by weight</w:t>
      </w:r>
      <w:r w:rsidRPr="00B316FA">
        <w:rPr>
          <w:rFonts w:ascii="Times New Roman" w:hAnsi="Times New Roman" w:cs="Times New Roman" w:hint="eastAsia"/>
          <w:sz w:val="24"/>
          <w:szCs w:val="24"/>
        </w:rPr>
        <w:t xml:space="preserve">. The slurry was coated onto an aluminum foil and then dried at 80 </w:t>
      </w:r>
      <w:r w:rsidRPr="00B316FA">
        <w:rPr>
          <w:rFonts w:ascii="Times New Roman" w:hAnsi="Times New Roman" w:cs="Times New Roman" w:hint="eastAsia"/>
          <w:sz w:val="24"/>
          <w:szCs w:val="24"/>
        </w:rPr>
        <w:t>°</w:t>
      </w:r>
      <w:r w:rsidRPr="00B316FA">
        <w:rPr>
          <w:rFonts w:ascii="Times New Roman" w:hAnsi="Times New Roman" w:cs="Times New Roman" w:hint="eastAsia"/>
          <w:sz w:val="24"/>
          <w:szCs w:val="24"/>
        </w:rPr>
        <w:t xml:space="preserve">C for 2 h to remove the solvent. The electrodes were </w:t>
      </w:r>
      <w:r w:rsidRPr="00B316FA">
        <w:rPr>
          <w:rFonts w:ascii="Times New Roman" w:eastAsia="Yu Mincho" w:hAnsi="Times New Roman" w:cs="Times New Roman" w:hint="eastAsia"/>
          <w:sz w:val="24"/>
          <w:szCs w:val="24"/>
          <w:lang w:eastAsia="ja-JP"/>
        </w:rPr>
        <w:t xml:space="preserve">then </w:t>
      </w:r>
      <w:r w:rsidRPr="00B316FA">
        <w:rPr>
          <w:rFonts w:ascii="Times New Roman" w:hAnsi="Times New Roman" w:cs="Times New Roman" w:hint="eastAsia"/>
          <w:sz w:val="24"/>
          <w:szCs w:val="24"/>
        </w:rPr>
        <w:t xml:space="preserve">cut into </w:t>
      </w:r>
      <w:r w:rsidR="00F14005" w:rsidRPr="00B316FA">
        <w:rPr>
          <w:rFonts w:ascii="Times New Roman" w:eastAsia="Yu Gothic" w:hAnsi="Times New Roman" w:cs="Times New Roman" w:hint="eastAsia"/>
          <w:sz w:val="24"/>
          <w:szCs w:val="24"/>
          <w:lang w:eastAsia="ja-JP"/>
        </w:rPr>
        <w:t xml:space="preserve">discs with </w:t>
      </w:r>
      <w:r w:rsidRPr="00B316FA">
        <w:rPr>
          <w:rFonts w:ascii="Times New Roman" w:hAnsi="Times New Roman" w:cs="Times New Roman" w:hint="eastAsia"/>
          <w:sz w:val="24"/>
          <w:szCs w:val="24"/>
        </w:rPr>
        <w:t>12 mm diameter</w:t>
      </w:r>
      <w:r w:rsidR="00FD5D3C" w:rsidRPr="00B316FA">
        <w:rPr>
          <w:rFonts w:ascii="Times New Roman" w:eastAsia="Yu Gothic" w:hAnsi="Times New Roman" w:cs="Times New Roman" w:hint="eastAsia"/>
          <w:sz w:val="24"/>
          <w:szCs w:val="24"/>
          <w:lang w:eastAsia="ja-JP"/>
        </w:rPr>
        <w:t>. After</w:t>
      </w:r>
      <w:r w:rsidRPr="00B316FA">
        <w:rPr>
          <w:rFonts w:ascii="Times New Roman" w:hAnsi="Times New Roman" w:cs="Times New Roman" w:hint="eastAsia"/>
          <w:sz w:val="24"/>
          <w:szCs w:val="24"/>
        </w:rPr>
        <w:t xml:space="preserve"> </w:t>
      </w:r>
      <w:r w:rsidR="005A286D" w:rsidRPr="00B316FA">
        <w:rPr>
          <w:rFonts w:ascii="Times New Roman" w:eastAsia="Yu Gothic" w:hAnsi="Times New Roman" w:cs="Times New Roman"/>
          <w:sz w:val="24"/>
          <w:szCs w:val="24"/>
          <w:lang w:eastAsia="ja-JP"/>
        </w:rPr>
        <w:t>calendaring</w:t>
      </w:r>
      <w:r w:rsidR="00FD5D3C" w:rsidRPr="00B316FA">
        <w:rPr>
          <w:rFonts w:ascii="Times New Roman" w:eastAsia="Yu Gothic" w:hAnsi="Times New Roman" w:cs="Times New Roman" w:hint="eastAsia"/>
          <w:sz w:val="24"/>
          <w:szCs w:val="24"/>
          <w:lang w:eastAsia="ja-JP"/>
        </w:rPr>
        <w:t>, t</w:t>
      </w:r>
      <w:r w:rsidRPr="00B316FA">
        <w:rPr>
          <w:rFonts w:ascii="Times New Roman" w:hAnsi="Times New Roman" w:cs="Times New Roman" w:hint="eastAsia"/>
          <w:sz w:val="24"/>
          <w:szCs w:val="24"/>
        </w:rPr>
        <w:t xml:space="preserve">he </w:t>
      </w:r>
      <w:r w:rsidR="00A25C0E" w:rsidRPr="00B316FA">
        <w:rPr>
          <w:rFonts w:ascii="Times New Roman" w:eastAsia="Yu Gothic" w:hAnsi="Times New Roman" w:cs="Times New Roman" w:hint="eastAsia"/>
          <w:sz w:val="24"/>
          <w:szCs w:val="24"/>
          <w:lang w:eastAsia="ja-JP"/>
        </w:rPr>
        <w:t xml:space="preserve">electrodes </w:t>
      </w:r>
      <w:r w:rsidR="00E149F5" w:rsidRPr="00B316FA">
        <w:rPr>
          <w:rFonts w:ascii="Times New Roman" w:eastAsia="Yu Gothic" w:hAnsi="Times New Roman" w:cs="Times New Roman" w:hint="eastAsia"/>
          <w:sz w:val="24"/>
          <w:szCs w:val="24"/>
          <w:lang w:eastAsia="ja-JP"/>
        </w:rPr>
        <w:t xml:space="preserve">typically </w:t>
      </w:r>
      <w:r w:rsidR="00A25C0E" w:rsidRPr="00B316FA">
        <w:rPr>
          <w:rFonts w:ascii="Times New Roman" w:eastAsia="Yu Gothic" w:hAnsi="Times New Roman" w:cs="Times New Roman" w:hint="eastAsia"/>
          <w:sz w:val="24"/>
          <w:szCs w:val="24"/>
          <w:lang w:eastAsia="ja-JP"/>
        </w:rPr>
        <w:t>have a</w:t>
      </w:r>
      <w:r w:rsidR="00E149F5" w:rsidRPr="00B316FA">
        <w:rPr>
          <w:rFonts w:ascii="Times New Roman" w:hAnsi="Times New Roman" w:cs="Times New Roman" w:hint="eastAsia"/>
          <w:sz w:val="24"/>
          <w:szCs w:val="24"/>
        </w:rPr>
        <w:t xml:space="preserve"> density of 1.5 g cm</w:t>
      </w:r>
      <w:r w:rsidR="00E149F5" w:rsidRPr="00B316FA">
        <w:rPr>
          <w:rFonts w:ascii="Times New Roman" w:hAnsi="Times New Roman" w:cs="Times New Roman" w:hint="eastAsia"/>
          <w:sz w:val="24"/>
          <w:szCs w:val="24"/>
          <w:vertAlign w:val="superscript"/>
        </w:rPr>
        <w:t>-3</w:t>
      </w:r>
      <w:r w:rsidR="00E149F5" w:rsidRPr="00B316FA">
        <w:rPr>
          <w:rFonts w:ascii="Times New Roman" w:eastAsia="Yu Gothic" w:hAnsi="Times New Roman" w:cs="Times New Roman" w:hint="eastAsia"/>
          <w:sz w:val="24"/>
          <w:szCs w:val="24"/>
          <w:lang w:eastAsia="ja-JP"/>
        </w:rPr>
        <w:t xml:space="preserve"> with </w:t>
      </w:r>
      <w:r w:rsidR="00E149F5" w:rsidRPr="00B316FA">
        <w:rPr>
          <w:rFonts w:ascii="Times New Roman" w:hAnsi="Times New Roman" w:cs="Times New Roman" w:hint="eastAsia"/>
          <w:sz w:val="24"/>
          <w:szCs w:val="24"/>
        </w:rPr>
        <w:t>2.0 mg cm</w:t>
      </w:r>
      <w:r w:rsidR="00E149F5" w:rsidRPr="00B316FA">
        <w:rPr>
          <w:rFonts w:ascii="Times New Roman" w:hAnsi="Times New Roman" w:cs="Times New Roman" w:hint="eastAsia"/>
          <w:sz w:val="24"/>
          <w:szCs w:val="24"/>
          <w:vertAlign w:val="superscript"/>
        </w:rPr>
        <w:t>-2</w:t>
      </w:r>
      <w:r w:rsidR="00E149F5" w:rsidRPr="00B316FA">
        <w:rPr>
          <w:rFonts w:ascii="Times New Roman" w:eastAsia="Yu Gothic" w:hAnsi="Times New Roman" w:cs="Times New Roman" w:hint="eastAsia"/>
          <w:sz w:val="24"/>
          <w:szCs w:val="24"/>
          <w:vertAlign w:val="superscript"/>
          <w:lang w:eastAsia="ja-JP"/>
        </w:rPr>
        <w:t xml:space="preserve"> </w:t>
      </w:r>
      <w:r w:rsidRPr="00B316FA">
        <w:rPr>
          <w:rFonts w:ascii="Times New Roman" w:hAnsi="Times New Roman" w:cs="Times New Roman" w:hint="eastAsia"/>
          <w:sz w:val="24"/>
          <w:szCs w:val="24"/>
        </w:rPr>
        <w:t xml:space="preserve">active mass. </w:t>
      </w:r>
      <w:r w:rsidR="00016B81" w:rsidRPr="00B316FA">
        <w:rPr>
          <w:rFonts w:ascii="Times New Roman" w:eastAsia="Yu Gothic" w:hAnsi="Times New Roman" w:cs="Times New Roman" w:hint="eastAsia"/>
          <w:sz w:val="24"/>
          <w:szCs w:val="24"/>
          <w:lang w:eastAsia="ja-JP"/>
        </w:rPr>
        <w:t xml:space="preserve">Before putting </w:t>
      </w:r>
      <w:r w:rsidRPr="00B316FA">
        <w:rPr>
          <w:rFonts w:ascii="Times New Roman" w:hAnsi="Times New Roman" w:cs="Times New Roman" w:hint="eastAsia"/>
          <w:sz w:val="24"/>
          <w:szCs w:val="24"/>
        </w:rPr>
        <w:t xml:space="preserve">into an </w:t>
      </w:r>
      <w:proofErr w:type="spellStart"/>
      <w:r w:rsidRPr="00B316FA">
        <w:rPr>
          <w:rFonts w:ascii="Times New Roman" w:hAnsi="Times New Roman" w:cs="Times New Roman" w:hint="eastAsia"/>
          <w:sz w:val="24"/>
          <w:szCs w:val="24"/>
        </w:rPr>
        <w:t>Ar</w:t>
      </w:r>
      <w:proofErr w:type="spellEnd"/>
      <w:r w:rsidRPr="00B316FA">
        <w:rPr>
          <w:rFonts w:ascii="Times New Roman" w:hAnsi="Times New Roman" w:cs="Times New Roman" w:hint="eastAsia"/>
          <w:sz w:val="24"/>
          <w:szCs w:val="24"/>
        </w:rPr>
        <w:t xml:space="preserve">-filled glovebox with </w:t>
      </w:r>
      <w:r w:rsidR="00016B81" w:rsidRPr="00B316FA">
        <w:rPr>
          <w:rFonts w:ascii="Times New Roman" w:eastAsia="Yu Gothic" w:hAnsi="Times New Roman" w:cs="Times New Roman" w:hint="eastAsia"/>
          <w:sz w:val="24"/>
          <w:szCs w:val="24"/>
          <w:lang w:eastAsia="ja-JP"/>
        </w:rPr>
        <w:t xml:space="preserve">less than 1ppm </w:t>
      </w:r>
      <w:r w:rsidRPr="00B316FA">
        <w:rPr>
          <w:rFonts w:ascii="Times New Roman" w:hAnsi="Times New Roman" w:cs="Times New Roman" w:hint="eastAsia"/>
          <w:sz w:val="24"/>
          <w:szCs w:val="24"/>
        </w:rPr>
        <w:t>O</w:t>
      </w:r>
      <w:r w:rsidRPr="00B316FA">
        <w:rPr>
          <w:rFonts w:ascii="Times New Roman" w:hAnsi="Times New Roman" w:cs="Times New Roman" w:hint="eastAsia"/>
          <w:sz w:val="24"/>
          <w:szCs w:val="24"/>
          <w:vertAlign w:val="subscript"/>
        </w:rPr>
        <w:t>2</w:t>
      </w:r>
      <w:r w:rsidRPr="00B316FA">
        <w:rPr>
          <w:rFonts w:ascii="Times New Roman" w:hAnsi="Times New Roman" w:cs="Times New Roman" w:hint="eastAsia"/>
          <w:sz w:val="24"/>
          <w:szCs w:val="24"/>
        </w:rPr>
        <w:t xml:space="preserve"> and H</w:t>
      </w:r>
      <w:r w:rsidRPr="00B316FA">
        <w:rPr>
          <w:rFonts w:ascii="Times New Roman" w:hAnsi="Times New Roman" w:cs="Times New Roman" w:hint="eastAsia"/>
          <w:sz w:val="24"/>
          <w:szCs w:val="24"/>
          <w:vertAlign w:val="subscript"/>
        </w:rPr>
        <w:t>2</w:t>
      </w:r>
      <w:r w:rsidRPr="00B316FA">
        <w:rPr>
          <w:rFonts w:ascii="Times New Roman" w:hAnsi="Times New Roman" w:cs="Times New Roman" w:hint="eastAsia"/>
          <w:sz w:val="24"/>
          <w:szCs w:val="24"/>
        </w:rPr>
        <w:t>O content</w:t>
      </w:r>
      <w:r w:rsidR="00016B81" w:rsidRPr="00B316FA">
        <w:rPr>
          <w:rFonts w:ascii="Times New Roman" w:eastAsia="Yu Gothic" w:hAnsi="Times New Roman" w:cs="Times New Roman" w:hint="eastAsia"/>
          <w:sz w:val="24"/>
          <w:szCs w:val="24"/>
          <w:lang w:eastAsia="ja-JP"/>
        </w:rPr>
        <w:t>, the e</w:t>
      </w:r>
      <w:r w:rsidR="00016B81" w:rsidRPr="00B316FA">
        <w:rPr>
          <w:rFonts w:ascii="Times New Roman" w:hAnsi="Times New Roman" w:cs="Times New Roman" w:hint="eastAsia"/>
          <w:sz w:val="24"/>
          <w:szCs w:val="24"/>
        </w:rPr>
        <w:t>lectrodes were dried at 110</w:t>
      </w:r>
      <w:r w:rsidR="00016B81" w:rsidRPr="00B316FA">
        <w:rPr>
          <w:rFonts w:ascii="Times New Roman" w:hAnsi="Times New Roman" w:cs="Times New Roman" w:hint="eastAsia"/>
          <w:sz w:val="24"/>
          <w:szCs w:val="24"/>
        </w:rPr>
        <w:t>°</w:t>
      </w:r>
      <w:r w:rsidR="00016B81" w:rsidRPr="00B316FA">
        <w:rPr>
          <w:rFonts w:ascii="Times New Roman" w:hAnsi="Times New Roman" w:cs="Times New Roman" w:hint="eastAsia"/>
          <w:sz w:val="24"/>
          <w:szCs w:val="24"/>
        </w:rPr>
        <w:t>C for 12 h in vacuum</w:t>
      </w:r>
      <w:r w:rsidRPr="00B316FA">
        <w:rPr>
          <w:rFonts w:ascii="Times New Roman" w:hAnsi="Times New Roman" w:cs="Times New Roman" w:hint="eastAsia"/>
          <w:sz w:val="24"/>
          <w:szCs w:val="24"/>
        </w:rPr>
        <w:t>.</w:t>
      </w:r>
      <w:r w:rsidRPr="00B316FA">
        <w:rPr>
          <w:rFonts w:ascii="Times New Roman" w:eastAsia="Yu Mincho" w:hAnsi="Times New Roman" w:cs="Times New Roman" w:hint="eastAsia"/>
          <w:sz w:val="24"/>
          <w:szCs w:val="24"/>
          <w:lang w:eastAsia="ja-JP"/>
        </w:rPr>
        <w:t xml:space="preserve"> </w:t>
      </w:r>
    </w:p>
    <w:p w14:paraId="6B4C54A2" w14:textId="3103238B" w:rsidR="00C6283C" w:rsidRPr="00B316FA" w:rsidRDefault="003B13C9" w:rsidP="00C6283C">
      <w:pPr>
        <w:spacing w:line="360" w:lineRule="auto"/>
        <w:ind w:firstLineChars="200" w:firstLine="480"/>
        <w:rPr>
          <w:rFonts w:ascii="Times New Roman" w:hAnsi="Times New Roman" w:cs="Times New Roman"/>
          <w:sz w:val="24"/>
          <w:szCs w:val="24"/>
        </w:rPr>
      </w:pPr>
      <w:bookmarkStart w:id="3" w:name="OLE_LINK7"/>
      <w:r w:rsidRPr="00B316FA">
        <w:rPr>
          <w:rFonts w:ascii="Times New Roman" w:hAnsi="Times New Roman" w:cs="Times New Roman" w:hint="eastAsia"/>
          <w:sz w:val="24"/>
          <w:szCs w:val="24"/>
        </w:rPr>
        <w:lastRenderedPageBreak/>
        <w:t>Li</w:t>
      </w:r>
      <w:r w:rsidRPr="00B316FA">
        <w:rPr>
          <w:rFonts w:ascii="Times New Roman" w:eastAsia="Yu Gothic" w:hAnsi="Times New Roman" w:cs="Times New Roman" w:hint="eastAsia"/>
          <w:sz w:val="24"/>
          <w:szCs w:val="24"/>
          <w:lang w:eastAsia="ja-JP"/>
        </w:rPr>
        <w:t>FePO</w:t>
      </w:r>
      <w:r w:rsidRPr="00B316FA">
        <w:rPr>
          <w:rFonts w:ascii="Times New Roman" w:eastAsia="Yu Gothic" w:hAnsi="Times New Roman" w:cs="Times New Roman"/>
          <w:sz w:val="24"/>
          <w:szCs w:val="24"/>
          <w:vertAlign w:val="subscript"/>
          <w:lang w:eastAsia="ja-JP"/>
        </w:rPr>
        <w:t>4</w:t>
      </w:r>
      <w:r w:rsidRPr="00B316FA">
        <w:rPr>
          <w:rFonts w:ascii="Times New Roman" w:hAnsi="Times New Roman" w:cs="Times New Roman" w:hint="eastAsia"/>
          <w:sz w:val="24"/>
          <w:szCs w:val="24"/>
        </w:rPr>
        <w:t>-L</w:t>
      </w:r>
      <w:r w:rsidRPr="00B316FA">
        <w:rPr>
          <w:rFonts w:ascii="Times New Roman" w:eastAsia="Yu Gothic" w:hAnsi="Times New Roman" w:cs="Times New Roman" w:hint="eastAsia"/>
          <w:sz w:val="24"/>
          <w:szCs w:val="24"/>
          <w:lang w:eastAsia="ja-JP"/>
        </w:rPr>
        <w:t>i</w:t>
      </w:r>
      <w:r w:rsidRPr="00B316FA">
        <w:rPr>
          <w:rFonts w:ascii="Times New Roman" w:hAnsi="Times New Roman" w:cs="Times New Roman" w:hint="eastAsia"/>
          <w:sz w:val="24"/>
          <w:szCs w:val="24"/>
        </w:rPr>
        <w:t xml:space="preserve"> </w:t>
      </w:r>
      <w:r w:rsidR="00A47AAE" w:rsidRPr="00B316FA">
        <w:rPr>
          <w:rFonts w:ascii="Times New Roman" w:eastAsia="Yu Gothic" w:hAnsi="Times New Roman" w:cs="Times New Roman" w:hint="eastAsia"/>
          <w:sz w:val="24"/>
          <w:szCs w:val="24"/>
          <w:lang w:eastAsia="ja-JP"/>
        </w:rPr>
        <w:t>batteries</w:t>
      </w:r>
      <w:r w:rsidRPr="00B316FA">
        <w:rPr>
          <w:rFonts w:ascii="Times New Roman" w:hAnsi="Times New Roman" w:cs="Times New Roman" w:hint="eastAsia"/>
          <w:sz w:val="24"/>
          <w:szCs w:val="24"/>
        </w:rPr>
        <w:t xml:space="preserve"> were assembled in </w:t>
      </w:r>
      <w:r w:rsidRPr="00B316FA">
        <w:rPr>
          <w:rFonts w:ascii="Times New Roman" w:eastAsia="Yu Mincho" w:hAnsi="Times New Roman" w:cs="Times New Roman" w:hint="eastAsia"/>
          <w:sz w:val="24"/>
          <w:szCs w:val="24"/>
          <w:lang w:eastAsia="ja-JP"/>
        </w:rPr>
        <w:t>the</w:t>
      </w:r>
      <w:r w:rsidRPr="00B316FA">
        <w:rPr>
          <w:rFonts w:ascii="Times New Roman" w:hAnsi="Times New Roman" w:cs="Times New Roman" w:hint="eastAsia"/>
          <w:sz w:val="24"/>
          <w:szCs w:val="24"/>
        </w:rPr>
        <w:t xml:space="preserve"> glovebox using </w:t>
      </w:r>
      <w:r w:rsidRPr="00B316FA">
        <w:rPr>
          <w:rFonts w:ascii="Times New Roman" w:eastAsia="Yu Gothic" w:hAnsi="Times New Roman" w:cs="Times New Roman" w:hint="eastAsia"/>
          <w:sz w:val="24"/>
          <w:szCs w:val="24"/>
          <w:lang w:eastAsia="ja-JP"/>
        </w:rPr>
        <w:t xml:space="preserve">the </w:t>
      </w:r>
      <w:r w:rsidRPr="00B316FA">
        <w:rPr>
          <w:rFonts w:ascii="Times New Roman" w:hAnsi="Times New Roman" w:cs="Times New Roman" w:hint="eastAsia"/>
          <w:sz w:val="24"/>
          <w:szCs w:val="24"/>
        </w:rPr>
        <w:t>L</w:t>
      </w:r>
      <w:r w:rsidRPr="00B316FA">
        <w:rPr>
          <w:rFonts w:ascii="Times New Roman" w:eastAsia="Yu Gothic" w:hAnsi="Times New Roman" w:cs="Times New Roman" w:hint="eastAsia"/>
          <w:sz w:val="24"/>
          <w:szCs w:val="24"/>
          <w:lang w:eastAsia="ja-JP"/>
        </w:rPr>
        <w:t>i</w:t>
      </w:r>
      <w:r w:rsidRPr="00B316FA">
        <w:rPr>
          <w:rFonts w:ascii="Times New Roman" w:hAnsi="Times New Roman" w:cs="Times New Roman" w:hint="eastAsia"/>
          <w:sz w:val="24"/>
          <w:szCs w:val="24"/>
        </w:rPr>
        <w:t>F</w:t>
      </w:r>
      <w:r w:rsidRPr="00B316FA">
        <w:rPr>
          <w:rFonts w:ascii="Times New Roman" w:eastAsia="Yu Gothic" w:hAnsi="Times New Roman" w:cs="Times New Roman" w:hint="eastAsia"/>
          <w:sz w:val="24"/>
          <w:szCs w:val="24"/>
          <w:lang w:eastAsia="ja-JP"/>
        </w:rPr>
        <w:t>e</w:t>
      </w:r>
      <w:r w:rsidRPr="00B316FA">
        <w:rPr>
          <w:rFonts w:ascii="Times New Roman" w:hAnsi="Times New Roman" w:cs="Times New Roman" w:hint="eastAsia"/>
          <w:sz w:val="24"/>
          <w:szCs w:val="24"/>
        </w:rPr>
        <w:t>P</w:t>
      </w:r>
      <w:r w:rsidRPr="00B316FA">
        <w:rPr>
          <w:rFonts w:ascii="Times New Roman" w:eastAsia="Yu Gothic" w:hAnsi="Times New Roman" w:cs="Times New Roman" w:hint="eastAsia"/>
          <w:sz w:val="24"/>
          <w:szCs w:val="24"/>
          <w:lang w:eastAsia="ja-JP"/>
        </w:rPr>
        <w:t>O</w:t>
      </w:r>
      <w:r w:rsidRPr="00B316FA">
        <w:rPr>
          <w:rFonts w:ascii="Times New Roman" w:eastAsia="Yu Gothic" w:hAnsi="Times New Roman" w:cs="Times New Roman"/>
          <w:sz w:val="24"/>
          <w:szCs w:val="24"/>
          <w:vertAlign w:val="subscript"/>
          <w:lang w:eastAsia="ja-JP"/>
        </w:rPr>
        <w:t>4</w:t>
      </w:r>
      <w:r w:rsidRPr="00B316FA">
        <w:rPr>
          <w:rFonts w:ascii="Times New Roman" w:hAnsi="Times New Roman" w:cs="Times New Roman" w:hint="eastAsia"/>
          <w:sz w:val="24"/>
          <w:szCs w:val="24"/>
        </w:rPr>
        <w:t xml:space="preserve"> electrodes as cathodes, </w:t>
      </w:r>
      <w:r w:rsidRPr="00B316FA">
        <w:rPr>
          <w:rFonts w:ascii="Times New Roman" w:eastAsia="Yu Gothic" w:hAnsi="Times New Roman" w:cs="Times New Roman" w:hint="eastAsia"/>
          <w:sz w:val="24"/>
          <w:szCs w:val="24"/>
          <w:lang w:eastAsia="ja-JP"/>
        </w:rPr>
        <w:t>SPE</w:t>
      </w:r>
      <w:r w:rsidRPr="00B316FA">
        <w:rPr>
          <w:rFonts w:ascii="Times New Roman" w:hAnsi="Times New Roman" w:cs="Times New Roman" w:hint="eastAsia"/>
          <w:sz w:val="24"/>
          <w:szCs w:val="24"/>
        </w:rPr>
        <w:t xml:space="preserve"> as separator and lithium metal as anode</w:t>
      </w:r>
      <w:r w:rsidR="007224B8" w:rsidRPr="00B316FA">
        <w:rPr>
          <w:rFonts w:ascii="Times New Roman" w:eastAsia="Yu Gothic" w:hAnsi="Times New Roman" w:cs="Times New Roman" w:hint="eastAsia"/>
          <w:sz w:val="24"/>
          <w:szCs w:val="24"/>
          <w:lang w:eastAsia="ja-JP"/>
        </w:rPr>
        <w:t xml:space="preserve"> into a CR2032 coin cell</w:t>
      </w:r>
      <w:r w:rsidRPr="00B316FA">
        <w:rPr>
          <w:rFonts w:ascii="Times New Roman" w:hAnsi="Times New Roman" w:cs="Times New Roman" w:hint="eastAsia"/>
          <w:sz w:val="24"/>
          <w:szCs w:val="24"/>
        </w:rPr>
        <w:t>.</w:t>
      </w:r>
      <w:r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 xml:space="preserve">Li-Li </w:t>
      </w:r>
      <w:r w:rsidR="00C6283C" w:rsidRPr="00B316FA">
        <w:rPr>
          <w:rFonts w:ascii="Times New Roman" w:hAnsi="Times New Roman" w:cs="Times New Roman"/>
          <w:sz w:val="24"/>
          <w:szCs w:val="24"/>
        </w:rPr>
        <w:t>symmetric</w:t>
      </w:r>
      <w:r w:rsidR="00C6283C" w:rsidRPr="00B316FA">
        <w:rPr>
          <w:rFonts w:ascii="Times New Roman" w:hAnsi="Times New Roman" w:cs="Times New Roman" w:hint="eastAsia"/>
          <w:sz w:val="24"/>
          <w:szCs w:val="24"/>
        </w:rPr>
        <w:t xml:space="preserve"> cells </w:t>
      </w:r>
      <w:r w:rsidR="00190ECB" w:rsidRPr="00B316FA">
        <w:rPr>
          <w:rFonts w:ascii="Times New Roman" w:eastAsia="Yu Gothic" w:hAnsi="Times New Roman" w:cs="Times New Roman" w:hint="eastAsia"/>
          <w:sz w:val="24"/>
          <w:szCs w:val="24"/>
          <w:lang w:eastAsia="ja-JP"/>
        </w:rPr>
        <w:t>with SPE</w:t>
      </w:r>
      <w:r w:rsidR="00190ECB" w:rsidRPr="00B316FA">
        <w:rPr>
          <w:rFonts w:ascii="Times New Roman" w:hAnsi="Times New Roman" w:cs="Times New Roman" w:hint="eastAsia"/>
          <w:sz w:val="24"/>
          <w:szCs w:val="24"/>
        </w:rPr>
        <w:t xml:space="preserve"> as </w:t>
      </w:r>
      <w:r w:rsidR="00190ECB" w:rsidRPr="00B316FA">
        <w:rPr>
          <w:rFonts w:ascii="Times New Roman" w:eastAsia="Yu Gothic" w:hAnsi="Times New Roman" w:cs="Times New Roman" w:hint="eastAsia"/>
          <w:sz w:val="24"/>
          <w:szCs w:val="24"/>
          <w:lang w:eastAsia="ja-JP"/>
        </w:rPr>
        <w:t xml:space="preserve">the </w:t>
      </w:r>
      <w:r w:rsidR="00190ECB" w:rsidRPr="00B316FA">
        <w:rPr>
          <w:rFonts w:ascii="Times New Roman" w:hAnsi="Times New Roman" w:cs="Times New Roman"/>
          <w:sz w:val="24"/>
          <w:szCs w:val="24"/>
        </w:rPr>
        <w:t>separator</w:t>
      </w:r>
      <w:r w:rsidR="00190ECB" w:rsidRPr="00B316FA">
        <w:rPr>
          <w:rFonts w:ascii="Times New Roman" w:hAnsi="Times New Roman" w:cs="Times New Roman" w:hint="eastAsia"/>
          <w:sz w:val="24"/>
          <w:szCs w:val="24"/>
        </w:rPr>
        <w:t xml:space="preserve"> </w:t>
      </w:r>
      <w:r w:rsidR="00C6283C" w:rsidRPr="00B316FA">
        <w:rPr>
          <w:rFonts w:ascii="Times New Roman" w:hAnsi="Times New Roman" w:cs="Times New Roman" w:hint="eastAsia"/>
          <w:sz w:val="24"/>
          <w:szCs w:val="24"/>
        </w:rPr>
        <w:t xml:space="preserve">were </w:t>
      </w:r>
      <w:r w:rsidRPr="00B316FA">
        <w:rPr>
          <w:rFonts w:ascii="Times New Roman" w:eastAsia="Yu Gothic" w:hAnsi="Times New Roman" w:cs="Times New Roman" w:hint="eastAsia"/>
          <w:sz w:val="24"/>
          <w:szCs w:val="24"/>
          <w:lang w:eastAsia="ja-JP"/>
        </w:rPr>
        <w:t xml:space="preserve">also </w:t>
      </w:r>
      <w:r w:rsidR="00C6283C" w:rsidRPr="00B316FA">
        <w:rPr>
          <w:rFonts w:ascii="Times New Roman" w:hAnsi="Times New Roman" w:cs="Times New Roman" w:hint="eastAsia"/>
          <w:sz w:val="24"/>
          <w:szCs w:val="24"/>
        </w:rPr>
        <w:t xml:space="preserve">assembled in </w:t>
      </w:r>
      <w:r w:rsidRPr="00B316FA">
        <w:rPr>
          <w:rFonts w:ascii="Times New Roman" w:eastAsia="Yu Gothic" w:hAnsi="Times New Roman" w:cs="Times New Roman" w:hint="eastAsia"/>
          <w:sz w:val="24"/>
          <w:szCs w:val="24"/>
          <w:lang w:eastAsia="ja-JP"/>
        </w:rPr>
        <w:t xml:space="preserve">the </w:t>
      </w:r>
      <w:proofErr w:type="spellStart"/>
      <w:r w:rsidR="00C6283C" w:rsidRPr="00B316FA">
        <w:rPr>
          <w:rFonts w:ascii="Times New Roman" w:hAnsi="Times New Roman" w:cs="Times New Roman" w:hint="eastAsia"/>
          <w:sz w:val="24"/>
          <w:szCs w:val="24"/>
        </w:rPr>
        <w:t>Ar</w:t>
      </w:r>
      <w:proofErr w:type="spellEnd"/>
      <w:r w:rsidR="00C6283C" w:rsidRPr="00B316FA">
        <w:rPr>
          <w:rFonts w:ascii="Times New Roman" w:hAnsi="Times New Roman" w:cs="Times New Roman" w:hint="eastAsia"/>
          <w:sz w:val="24"/>
          <w:szCs w:val="24"/>
        </w:rPr>
        <w:t>-fille</w:t>
      </w:r>
      <w:r w:rsidR="00C6283C" w:rsidRPr="00B316FA">
        <w:rPr>
          <w:rFonts w:ascii="Times New Roman" w:eastAsia="Yu Mincho" w:hAnsi="Times New Roman" w:cs="Times New Roman" w:hint="eastAsia"/>
          <w:sz w:val="24"/>
          <w:szCs w:val="24"/>
          <w:lang w:eastAsia="ja-JP"/>
        </w:rPr>
        <w:t>d</w:t>
      </w:r>
      <w:r w:rsidR="00C6283C" w:rsidRPr="00B316FA">
        <w:rPr>
          <w:rFonts w:ascii="Times New Roman" w:hAnsi="Times New Roman" w:cs="Times New Roman" w:hint="eastAsia"/>
          <w:sz w:val="24"/>
          <w:szCs w:val="24"/>
        </w:rPr>
        <w:t xml:space="preserve"> </w:t>
      </w:r>
      <w:proofErr w:type="gramStart"/>
      <w:r w:rsidR="00C6283C" w:rsidRPr="00B316FA">
        <w:rPr>
          <w:rFonts w:ascii="Times New Roman" w:hAnsi="Times New Roman" w:cs="Times New Roman" w:hint="eastAsia"/>
          <w:sz w:val="24"/>
          <w:szCs w:val="24"/>
        </w:rPr>
        <w:t>glovebox .</w:t>
      </w:r>
      <w:proofErr w:type="gramEnd"/>
      <w:r w:rsidR="00C6283C" w:rsidRPr="00B316FA">
        <w:rPr>
          <w:rFonts w:ascii="Times New Roman" w:hAnsi="Times New Roman" w:cs="Times New Roman" w:hint="eastAsia"/>
          <w:sz w:val="24"/>
          <w:szCs w:val="24"/>
        </w:rPr>
        <w:t xml:space="preserve"> All cells were ag</w:t>
      </w:r>
      <w:r w:rsidR="00C6283C" w:rsidRPr="00B316FA">
        <w:rPr>
          <w:rFonts w:ascii="Times New Roman" w:hAnsi="Times New Roman" w:cs="Times New Roman"/>
          <w:sz w:val="24"/>
          <w:szCs w:val="24"/>
        </w:rPr>
        <w:t>ed at 60</w:t>
      </w:r>
      <w:r w:rsidR="00C9479F"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sz w:val="24"/>
          <w:szCs w:val="24"/>
        </w:rPr>
        <w:t xml:space="preserve">℃ </w:t>
      </w:r>
      <w:r w:rsidR="00C6283C" w:rsidRPr="00B316FA">
        <w:rPr>
          <w:rFonts w:ascii="Times New Roman" w:hAnsi="Times New Roman" w:cs="Times New Roman" w:hint="eastAsia"/>
          <w:sz w:val="24"/>
          <w:szCs w:val="24"/>
        </w:rPr>
        <w:t>for 12</w:t>
      </w:r>
      <w:r w:rsidR="00C9479F"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 xml:space="preserve">h </w:t>
      </w:r>
      <w:r w:rsidR="00C6283C" w:rsidRPr="00B316FA">
        <w:rPr>
          <w:rFonts w:ascii="Times New Roman" w:hAnsi="Times New Roman" w:cs="Times New Roman"/>
          <w:sz w:val="24"/>
          <w:szCs w:val="24"/>
        </w:rPr>
        <w:t>before</w:t>
      </w:r>
      <w:r w:rsidR="00C6283C" w:rsidRPr="00B316FA">
        <w:rPr>
          <w:rFonts w:ascii="Times New Roman" w:hAnsi="Times New Roman" w:cs="Times New Roman" w:hint="eastAsia"/>
          <w:sz w:val="24"/>
          <w:szCs w:val="24"/>
        </w:rPr>
        <w:t xml:space="preserve"> electrochemical tests. The Li</w:t>
      </w:r>
      <w:r w:rsidR="00C9479F" w:rsidRPr="00B316FA">
        <w:rPr>
          <w:rFonts w:ascii="Times New Roman" w:eastAsia="Yu Gothic" w:hAnsi="Times New Roman" w:cs="Times New Roman" w:hint="eastAsia"/>
          <w:sz w:val="24"/>
          <w:szCs w:val="24"/>
          <w:lang w:eastAsia="ja-JP"/>
        </w:rPr>
        <w:t>FePO</w:t>
      </w:r>
      <w:r w:rsidR="00C9479F" w:rsidRPr="00B316FA">
        <w:rPr>
          <w:rFonts w:ascii="Times New Roman" w:eastAsia="Yu Gothic" w:hAnsi="Times New Roman" w:cs="Times New Roman"/>
          <w:sz w:val="24"/>
          <w:szCs w:val="24"/>
          <w:vertAlign w:val="subscript"/>
          <w:lang w:eastAsia="ja-JP"/>
        </w:rPr>
        <w:t>4</w:t>
      </w:r>
      <w:r w:rsidR="00C9479F" w:rsidRPr="00B316FA">
        <w:rPr>
          <w:rFonts w:ascii="Times New Roman" w:eastAsia="Yu Gothic" w:hAnsi="Times New Roman" w:cs="Times New Roman" w:hint="eastAsia"/>
          <w:sz w:val="24"/>
          <w:szCs w:val="24"/>
          <w:lang w:eastAsia="ja-JP"/>
        </w:rPr>
        <w:t>-Li</w:t>
      </w:r>
      <w:r w:rsidR="00C6283C" w:rsidRPr="00B316FA">
        <w:rPr>
          <w:rFonts w:ascii="Times New Roman" w:hAnsi="Times New Roman" w:cs="Times New Roman" w:hint="eastAsia"/>
          <w:sz w:val="24"/>
          <w:szCs w:val="24"/>
        </w:rPr>
        <w:t xml:space="preserve"> cells were operated at 0.1</w:t>
      </w:r>
      <w:r w:rsidR="00C9479F"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C (1</w:t>
      </w:r>
      <w:r w:rsidR="00C9479F"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C</w:t>
      </w:r>
      <w:r w:rsidR="00C9479F"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w:t>
      </w:r>
      <w:r w:rsidR="00C9479F"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170</w:t>
      </w:r>
      <w:r w:rsidR="00C9479F"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mA g</w:t>
      </w:r>
      <w:r w:rsidR="00C6283C" w:rsidRPr="00B316FA">
        <w:rPr>
          <w:rFonts w:ascii="Times New Roman" w:hAnsi="Times New Roman" w:cs="Times New Roman"/>
          <w:sz w:val="24"/>
          <w:szCs w:val="24"/>
          <w:vertAlign w:val="superscript"/>
        </w:rPr>
        <w:t>-1</w:t>
      </w:r>
      <w:r w:rsidR="00C6283C" w:rsidRPr="00B316FA">
        <w:rPr>
          <w:rFonts w:ascii="Times New Roman" w:hAnsi="Times New Roman" w:cs="Times New Roman" w:hint="eastAsia"/>
          <w:sz w:val="24"/>
          <w:szCs w:val="24"/>
        </w:rPr>
        <w:t xml:space="preserve">) for 5 cycles before rate and long-term cycling </w:t>
      </w:r>
      <w:r w:rsidR="004E78BB" w:rsidRPr="00B316FA">
        <w:rPr>
          <w:rFonts w:ascii="Times New Roman" w:eastAsia="Yu Gothic" w:hAnsi="Times New Roman" w:cs="Times New Roman" w:hint="eastAsia"/>
          <w:sz w:val="24"/>
          <w:szCs w:val="24"/>
          <w:lang w:eastAsia="ja-JP"/>
        </w:rPr>
        <w:t>between</w:t>
      </w:r>
      <w:r w:rsidR="00C6283C" w:rsidRPr="00B316FA">
        <w:rPr>
          <w:rFonts w:ascii="Times New Roman" w:hAnsi="Times New Roman" w:cs="Times New Roman" w:hint="eastAsia"/>
          <w:sz w:val="24"/>
          <w:szCs w:val="24"/>
        </w:rPr>
        <w:t xml:space="preserve"> 2.5 </w:t>
      </w:r>
      <w:r w:rsidR="004E78BB" w:rsidRPr="00B316FA">
        <w:rPr>
          <w:rFonts w:ascii="Times New Roman" w:eastAsia="Yu Gothic" w:hAnsi="Times New Roman" w:cs="Times New Roman" w:hint="eastAsia"/>
          <w:sz w:val="24"/>
          <w:szCs w:val="24"/>
          <w:lang w:eastAsia="ja-JP"/>
        </w:rPr>
        <w:t>and</w:t>
      </w:r>
      <w:r w:rsidR="00C6283C" w:rsidRPr="00B316FA">
        <w:rPr>
          <w:rFonts w:ascii="Times New Roman" w:hAnsi="Times New Roman" w:cs="Times New Roman" w:hint="eastAsia"/>
          <w:sz w:val="24"/>
          <w:szCs w:val="24"/>
        </w:rPr>
        <w:t xml:space="preserve"> 4.0 V (versus Li/Li</w:t>
      </w:r>
      <w:r w:rsidR="00C6283C" w:rsidRPr="00B316FA">
        <w:rPr>
          <w:rFonts w:ascii="Times New Roman" w:hAnsi="Times New Roman" w:cs="Times New Roman" w:hint="eastAsia"/>
          <w:sz w:val="24"/>
          <w:szCs w:val="24"/>
          <w:vertAlign w:val="superscript"/>
        </w:rPr>
        <w:t>+</w:t>
      </w:r>
      <w:r w:rsidR="00C6283C" w:rsidRPr="00B316FA">
        <w:rPr>
          <w:rFonts w:ascii="Times New Roman" w:hAnsi="Times New Roman" w:cs="Times New Roman" w:hint="eastAsia"/>
          <w:sz w:val="24"/>
          <w:szCs w:val="24"/>
        </w:rPr>
        <w:t>)</w:t>
      </w:r>
      <w:r w:rsidR="00C6283C" w:rsidRPr="00B316FA">
        <w:rPr>
          <w:rFonts w:ascii="Times New Roman" w:eastAsia="Yu Mincho" w:hAnsi="Times New Roman" w:cs="Times New Roman" w:hint="eastAsia"/>
          <w:sz w:val="24"/>
          <w:szCs w:val="24"/>
          <w:lang w:eastAsia="ja-JP"/>
        </w:rPr>
        <w:t xml:space="preserve"> at 60 </w:t>
      </w:r>
      <w:r w:rsidR="00C6283C" w:rsidRPr="00B316FA">
        <w:rPr>
          <w:rFonts w:ascii="Times New Roman" w:eastAsia="Yu Mincho" w:hAnsi="Times New Roman" w:cs="Times New Roman" w:hint="eastAsia"/>
          <w:sz w:val="24"/>
          <w:szCs w:val="24"/>
          <w:lang w:eastAsia="ja-JP"/>
        </w:rPr>
        <w:sym w:font="Symbol" w:char="F0B0"/>
      </w:r>
      <w:r w:rsidR="00C6283C" w:rsidRPr="00B316FA">
        <w:rPr>
          <w:rFonts w:ascii="Times New Roman" w:eastAsia="Yu Mincho" w:hAnsi="Times New Roman" w:cs="Times New Roman" w:hint="eastAsia"/>
          <w:sz w:val="24"/>
          <w:szCs w:val="24"/>
          <w:lang w:eastAsia="ja-JP"/>
        </w:rPr>
        <w:t>C</w:t>
      </w:r>
      <w:r w:rsidR="00C6283C" w:rsidRPr="00B316FA">
        <w:rPr>
          <w:rFonts w:ascii="Times New Roman" w:hAnsi="Times New Roman" w:cs="Times New Roman" w:hint="eastAsia"/>
          <w:sz w:val="24"/>
          <w:szCs w:val="24"/>
        </w:rPr>
        <w:t xml:space="preserve">. </w:t>
      </w:r>
    </w:p>
    <w:bookmarkEnd w:id="3"/>
    <w:p w14:paraId="136BD0C8" w14:textId="77777777" w:rsidR="00C6283C" w:rsidRPr="00B316FA" w:rsidRDefault="00C6283C" w:rsidP="00C6283C">
      <w:pPr>
        <w:spacing w:line="360" w:lineRule="auto"/>
        <w:rPr>
          <w:rFonts w:ascii="Times New Roman" w:eastAsia="Yu Gothic" w:hAnsi="Times New Roman" w:cs="Times New Roman"/>
          <w:sz w:val="24"/>
          <w:szCs w:val="24"/>
          <w:lang w:eastAsia="ja-JP"/>
        </w:rPr>
      </w:pPr>
    </w:p>
    <w:p w14:paraId="64797C3F" w14:textId="4E893C7C" w:rsidR="00C6283C" w:rsidRPr="00B316FA" w:rsidRDefault="00C6283C" w:rsidP="00C6283C">
      <w:pPr>
        <w:spacing w:line="360" w:lineRule="auto"/>
        <w:rPr>
          <w:rFonts w:ascii="Times New Roman" w:eastAsia="Yu Gothic" w:hAnsi="Times New Roman" w:cs="Times New Roman"/>
          <w:sz w:val="24"/>
          <w:szCs w:val="24"/>
          <w:lang w:eastAsia="ja-JP"/>
        </w:rPr>
      </w:pPr>
      <w:r w:rsidRPr="00B316FA">
        <w:rPr>
          <w:rFonts w:ascii="Times New Roman" w:eastAsia="Yu Gothic" w:hAnsi="Times New Roman" w:cs="Times New Roman" w:hint="eastAsia"/>
          <w:sz w:val="24"/>
          <w:szCs w:val="24"/>
          <w:lang w:eastAsia="ja-JP"/>
        </w:rPr>
        <w:t>Electrochemical measurements</w:t>
      </w:r>
    </w:p>
    <w:p w14:paraId="32FD056C" w14:textId="1D390CB9" w:rsidR="00C6283C" w:rsidRPr="00B316FA" w:rsidRDefault="00724487" w:rsidP="0011048D">
      <w:pPr>
        <w:spacing w:line="360" w:lineRule="auto"/>
        <w:ind w:firstLineChars="200" w:firstLine="480"/>
        <w:rPr>
          <w:rFonts w:ascii="Times New Roman" w:eastAsia="SimSun" w:hAnsi="Times New Roman" w:cs="Times New Roman"/>
          <w:sz w:val="24"/>
          <w:szCs w:val="24"/>
          <w:shd w:val="clear" w:color="auto" w:fill="FFFFFF"/>
          <w14:ligatures w14:val="none"/>
        </w:rPr>
      </w:pPr>
      <w:r w:rsidRPr="00B316FA">
        <w:rPr>
          <w:rFonts w:ascii="Times New Roman" w:eastAsia="Yu Gothic" w:hAnsi="Times New Roman" w:cs="Times New Roman" w:hint="eastAsia"/>
          <w:sz w:val="24"/>
          <w:szCs w:val="24"/>
          <w:shd w:val="clear" w:color="auto" w:fill="FFFFFF"/>
          <w:lang w:eastAsia="ja-JP"/>
          <w14:ligatures w14:val="none"/>
        </w:rPr>
        <w:t>E</w:t>
      </w:r>
      <w:r w:rsidRPr="00B316FA">
        <w:rPr>
          <w:rFonts w:ascii="Times New Roman" w:eastAsia="SimSun" w:hAnsi="Times New Roman" w:cs="Times New Roman"/>
          <w:sz w:val="24"/>
          <w:szCs w:val="24"/>
          <w:shd w:val="clear" w:color="auto" w:fill="FFFFFF"/>
          <w14:ligatures w14:val="none"/>
        </w:rPr>
        <w:t xml:space="preserve">lectrochemical </w:t>
      </w:r>
      <w:r w:rsidRPr="00B316FA">
        <w:rPr>
          <w:rFonts w:ascii="Times New Roman" w:eastAsia="Yu Gothic" w:hAnsi="Times New Roman" w:cs="Times New Roman"/>
          <w:sz w:val="24"/>
          <w:szCs w:val="24"/>
          <w:shd w:val="clear" w:color="auto" w:fill="FFFFFF"/>
          <w:lang w:eastAsia="ja-JP"/>
          <w14:ligatures w14:val="none"/>
        </w:rPr>
        <w:t>i</w:t>
      </w:r>
      <w:r w:rsidRPr="00B316FA">
        <w:rPr>
          <w:rFonts w:ascii="Times New Roman" w:eastAsia="SimSun" w:hAnsi="Times New Roman" w:cs="Times New Roman"/>
          <w:sz w:val="24"/>
          <w:szCs w:val="24"/>
          <w:shd w:val="clear" w:color="auto" w:fill="FFFFFF"/>
          <w14:ligatures w14:val="none"/>
        </w:rPr>
        <w:t xml:space="preserve">mpedance </w:t>
      </w:r>
      <w:r w:rsidRPr="00B316FA">
        <w:rPr>
          <w:rFonts w:ascii="Times New Roman" w:eastAsia="Yu Gothic" w:hAnsi="Times New Roman" w:cs="Times New Roman"/>
          <w:sz w:val="24"/>
          <w:szCs w:val="24"/>
          <w:shd w:val="clear" w:color="auto" w:fill="FFFFFF"/>
          <w:lang w:eastAsia="ja-JP"/>
          <w14:ligatures w14:val="none"/>
        </w:rPr>
        <w:t>s</w:t>
      </w:r>
      <w:r w:rsidRPr="00B316FA">
        <w:rPr>
          <w:rFonts w:ascii="Times New Roman" w:eastAsia="SimSun" w:hAnsi="Times New Roman" w:cs="Times New Roman"/>
          <w:sz w:val="24"/>
          <w:szCs w:val="24"/>
          <w:shd w:val="clear" w:color="auto" w:fill="FFFFFF"/>
          <w14:ligatures w14:val="none"/>
        </w:rPr>
        <w:t>pectroscopy (EIS)</w:t>
      </w:r>
      <w:r w:rsidRPr="00B316FA">
        <w:rPr>
          <w:rFonts w:ascii="Times New Roman" w:eastAsia="Yu Gothic" w:hAnsi="Times New Roman" w:cs="Times New Roman" w:hint="eastAsia"/>
          <w:sz w:val="24"/>
          <w:szCs w:val="24"/>
          <w:shd w:val="clear" w:color="auto" w:fill="FFFFFF"/>
          <w:lang w:eastAsia="ja-JP"/>
          <w14:ligatures w14:val="none"/>
        </w:rPr>
        <w:t xml:space="preserve"> was used to measure t</w:t>
      </w:r>
      <w:r w:rsidR="00C6283C" w:rsidRPr="00B316FA">
        <w:rPr>
          <w:rFonts w:ascii="Times New Roman" w:eastAsia="SimSun" w:hAnsi="Times New Roman" w:cs="Times New Roman"/>
          <w:sz w:val="24"/>
          <w:szCs w:val="24"/>
          <w:shd w:val="clear" w:color="auto" w:fill="FFFFFF"/>
          <w14:ligatures w14:val="none"/>
        </w:rPr>
        <w:t xml:space="preserve">he ionic conductivity (σ) of </w:t>
      </w:r>
      <w:r w:rsidR="00404883" w:rsidRPr="00B316FA">
        <w:rPr>
          <w:rFonts w:ascii="Times New Roman" w:eastAsia="Yu Gothic" w:hAnsi="Times New Roman" w:cs="Times New Roman" w:hint="eastAsia"/>
          <w:sz w:val="24"/>
          <w:szCs w:val="24"/>
          <w:shd w:val="clear" w:color="auto" w:fill="FFFFFF"/>
          <w:lang w:eastAsia="ja-JP"/>
          <w14:ligatures w14:val="none"/>
        </w:rPr>
        <w:t xml:space="preserve">the </w:t>
      </w:r>
      <w:r w:rsidR="00C6283C" w:rsidRPr="00B316FA">
        <w:rPr>
          <w:rFonts w:ascii="Times New Roman" w:eastAsia="SimSun" w:hAnsi="Times New Roman" w:cs="Times New Roman"/>
          <w:sz w:val="24"/>
          <w:szCs w:val="24"/>
          <w:shd w:val="clear" w:color="auto" w:fill="FFFFFF"/>
          <w14:ligatures w14:val="none"/>
        </w:rPr>
        <w:t xml:space="preserve">as-prepared </w:t>
      </w:r>
      <w:r w:rsidR="00D234BA" w:rsidRPr="00B316FA">
        <w:rPr>
          <w:rFonts w:ascii="Times New Roman" w:eastAsia="Yu Gothic" w:hAnsi="Times New Roman" w:cs="Times New Roman" w:hint="eastAsia"/>
          <w:sz w:val="24"/>
          <w:szCs w:val="24"/>
          <w:shd w:val="clear" w:color="auto" w:fill="FFFFFF"/>
          <w:lang w:eastAsia="ja-JP"/>
          <w14:ligatures w14:val="none"/>
        </w:rPr>
        <w:t>SPEs</w:t>
      </w:r>
      <w:r w:rsidR="00C6283C" w:rsidRPr="00B316FA">
        <w:rPr>
          <w:rFonts w:ascii="Times New Roman" w:eastAsia="SimSun" w:hAnsi="Times New Roman" w:cs="Times New Roman"/>
          <w:sz w:val="24"/>
          <w:szCs w:val="24"/>
          <w14:ligatures w14:val="none"/>
        </w:rPr>
        <w:t xml:space="preserve"> </w:t>
      </w:r>
      <w:r w:rsidR="00D234BA" w:rsidRPr="00B316FA">
        <w:rPr>
          <w:rFonts w:ascii="Times New Roman" w:eastAsia="Yu Gothic" w:hAnsi="Times New Roman" w:cs="Times New Roman" w:hint="eastAsia"/>
          <w:sz w:val="24"/>
          <w:szCs w:val="24"/>
          <w:shd w:val="clear" w:color="auto" w:fill="FFFFFF"/>
          <w:lang w:eastAsia="ja-JP"/>
          <w14:ligatures w14:val="none"/>
        </w:rPr>
        <w:t xml:space="preserve">with stainless steel </w:t>
      </w:r>
      <w:r w:rsidR="00B0596A" w:rsidRPr="00B316FA">
        <w:rPr>
          <w:rFonts w:ascii="Times New Roman" w:eastAsia="Yu Gothic" w:hAnsi="Times New Roman" w:cs="Times New Roman" w:hint="eastAsia"/>
          <w:sz w:val="24"/>
          <w:szCs w:val="24"/>
          <w:shd w:val="clear" w:color="auto" w:fill="FFFFFF"/>
          <w:lang w:eastAsia="ja-JP"/>
          <w14:ligatures w14:val="none"/>
        </w:rPr>
        <w:t xml:space="preserve">(SS) </w:t>
      </w:r>
      <w:r w:rsidR="00D234BA" w:rsidRPr="00B316FA">
        <w:rPr>
          <w:rFonts w:ascii="Times New Roman" w:eastAsia="Yu Gothic" w:hAnsi="Times New Roman" w:cs="Times New Roman" w:hint="eastAsia"/>
          <w:sz w:val="24"/>
          <w:szCs w:val="24"/>
          <w:shd w:val="clear" w:color="auto" w:fill="FFFFFF"/>
          <w:lang w:eastAsia="ja-JP"/>
          <w14:ligatures w14:val="none"/>
        </w:rPr>
        <w:t>blocking electrodes</w:t>
      </w:r>
      <w:r w:rsidR="00C0170B" w:rsidRPr="00B316FA">
        <w:rPr>
          <w:rFonts w:ascii="Times New Roman" w:hAnsi="Times New Roman" w:cs="Times New Roman" w:hint="eastAsia"/>
          <w:sz w:val="24"/>
          <w:szCs w:val="24"/>
          <w:shd w:val="clear" w:color="auto" w:fill="FFFFFF"/>
          <w14:ligatures w14:val="none"/>
        </w:rPr>
        <w:t xml:space="preserve"> inside a </w:t>
      </w:r>
      <w:proofErr w:type="gramStart"/>
      <w:r w:rsidR="00C0170B" w:rsidRPr="00B316FA">
        <w:rPr>
          <w:rFonts w:ascii="Times New Roman" w:hAnsi="Times New Roman" w:cs="Times New Roman" w:hint="eastAsia"/>
          <w:sz w:val="24"/>
          <w:szCs w:val="24"/>
          <w:shd w:val="clear" w:color="auto" w:fill="FFFFFF"/>
          <w14:ligatures w14:val="none"/>
        </w:rPr>
        <w:t>2032 coin</w:t>
      </w:r>
      <w:proofErr w:type="gramEnd"/>
      <w:r w:rsidR="00C0170B" w:rsidRPr="00B316FA">
        <w:rPr>
          <w:rFonts w:ascii="Times New Roman" w:hAnsi="Times New Roman" w:cs="Times New Roman" w:hint="eastAsia"/>
          <w:sz w:val="24"/>
          <w:szCs w:val="24"/>
          <w:shd w:val="clear" w:color="auto" w:fill="FFFFFF"/>
          <w14:ligatures w14:val="none"/>
        </w:rPr>
        <w:t xml:space="preserve"> cell</w:t>
      </w:r>
      <w:r w:rsidR="00D234BA" w:rsidRPr="00B316FA">
        <w:rPr>
          <w:rFonts w:ascii="Times New Roman" w:eastAsia="Yu Gothic" w:hAnsi="Times New Roman" w:cs="Times New Roman" w:hint="eastAsia"/>
          <w:sz w:val="24"/>
          <w:szCs w:val="24"/>
          <w:shd w:val="clear" w:color="auto" w:fill="FFFFFF"/>
          <w:lang w:eastAsia="ja-JP"/>
          <w14:ligatures w14:val="none"/>
        </w:rPr>
        <w:t xml:space="preserve"> </w:t>
      </w:r>
      <w:r w:rsidR="00D00C2E" w:rsidRPr="00B316FA">
        <w:rPr>
          <w:rFonts w:ascii="Times New Roman" w:eastAsia="Yu Gothic" w:hAnsi="Times New Roman" w:cs="Times New Roman" w:hint="eastAsia"/>
          <w:sz w:val="24"/>
          <w:szCs w:val="24"/>
          <w:shd w:val="clear" w:color="auto" w:fill="FFFFFF"/>
          <w:lang w:eastAsia="ja-JP"/>
          <w14:ligatures w14:val="none"/>
        </w:rPr>
        <w:t>using</w:t>
      </w:r>
      <w:r w:rsidR="00C6283C" w:rsidRPr="00B316FA">
        <w:rPr>
          <w:rFonts w:ascii="Times New Roman" w:eastAsia="SimSun" w:hAnsi="Times New Roman" w:cs="Times New Roman"/>
          <w:sz w:val="24"/>
          <w:szCs w:val="24"/>
          <w:shd w:val="clear" w:color="auto" w:fill="FFFFFF"/>
          <w14:ligatures w14:val="none"/>
        </w:rPr>
        <w:t xml:space="preserve"> a </w:t>
      </w:r>
      <w:proofErr w:type="spellStart"/>
      <w:r w:rsidR="007078F5" w:rsidRPr="00B316FA">
        <w:rPr>
          <w:rFonts w:ascii="Times New Roman" w:eastAsia="Yu Gothic" w:hAnsi="Times New Roman" w:cs="Times New Roman" w:hint="eastAsia"/>
          <w:sz w:val="24"/>
          <w:szCs w:val="24"/>
          <w:shd w:val="clear" w:color="auto" w:fill="FFFFFF"/>
          <w:lang w:eastAsia="ja-JP"/>
          <w14:ligatures w14:val="none"/>
        </w:rPr>
        <w:t>potentiostat</w:t>
      </w:r>
      <w:proofErr w:type="spellEnd"/>
      <w:r w:rsidR="007078F5" w:rsidRPr="00B316FA">
        <w:rPr>
          <w:rFonts w:ascii="Times New Roman" w:eastAsia="Yu Gothic" w:hAnsi="Times New Roman" w:cs="Times New Roman" w:hint="eastAsia"/>
          <w:sz w:val="24"/>
          <w:szCs w:val="24"/>
          <w:shd w:val="clear" w:color="auto" w:fill="FFFFFF"/>
          <w:lang w:eastAsia="ja-JP"/>
          <w14:ligatures w14:val="none"/>
        </w:rPr>
        <w:t xml:space="preserve"> </w:t>
      </w:r>
      <w:r w:rsidR="00C6283C" w:rsidRPr="00B316FA">
        <w:rPr>
          <w:rFonts w:ascii="Times New Roman" w:eastAsia="SimSun" w:hAnsi="Times New Roman" w:cs="Times New Roman"/>
          <w:sz w:val="24"/>
          <w:szCs w:val="24"/>
          <w:shd w:val="clear" w:color="auto" w:fill="FFFFFF"/>
          <w14:ligatures w14:val="none"/>
        </w:rPr>
        <w:t>(</w:t>
      </w:r>
      <w:proofErr w:type="spellStart"/>
      <w:r w:rsidR="00C6283C" w:rsidRPr="00B316FA">
        <w:rPr>
          <w:rFonts w:ascii="Times New Roman" w:eastAsia="SimSun" w:hAnsi="Times New Roman" w:cs="Times New Roman"/>
          <w:sz w:val="24"/>
          <w:szCs w:val="24"/>
          <w:shd w:val="clear" w:color="auto" w:fill="FFFFFF"/>
          <w14:ligatures w14:val="none"/>
        </w:rPr>
        <w:t>BioLogic</w:t>
      </w:r>
      <w:proofErr w:type="spellEnd"/>
      <w:r w:rsidR="00C6283C" w:rsidRPr="00B316FA">
        <w:rPr>
          <w:rFonts w:ascii="Times New Roman" w:eastAsia="SimSun" w:hAnsi="Times New Roman" w:cs="Times New Roman"/>
          <w:sz w:val="24"/>
          <w:szCs w:val="24"/>
          <w:shd w:val="clear" w:color="auto" w:fill="FFFFFF"/>
          <w14:ligatures w14:val="none"/>
        </w:rPr>
        <w:t xml:space="preserve"> </w:t>
      </w:r>
      <w:r w:rsidR="007078F5" w:rsidRPr="00B316FA">
        <w:rPr>
          <w:rFonts w:ascii="Times New Roman" w:eastAsia="Yu Gothic" w:hAnsi="Times New Roman" w:cs="Times New Roman" w:hint="eastAsia"/>
          <w:sz w:val="24"/>
          <w:szCs w:val="24"/>
          <w:shd w:val="clear" w:color="auto" w:fill="FFFFFF"/>
          <w:lang w:eastAsia="ja-JP"/>
          <w14:ligatures w14:val="none"/>
        </w:rPr>
        <w:t>VMP3</w:t>
      </w:r>
      <w:r w:rsidR="00C6283C" w:rsidRPr="00B316FA">
        <w:rPr>
          <w:rFonts w:ascii="Times New Roman" w:eastAsia="SimSun" w:hAnsi="Times New Roman" w:cs="Times New Roman"/>
          <w:sz w:val="24"/>
          <w:szCs w:val="24"/>
          <w:shd w:val="clear" w:color="auto" w:fill="FFFFFF"/>
          <w14:ligatures w14:val="none"/>
        </w:rPr>
        <w:t xml:space="preserve">) </w:t>
      </w:r>
      <w:r w:rsidR="00416B0B" w:rsidRPr="00B316FA">
        <w:rPr>
          <w:rFonts w:ascii="Times New Roman" w:eastAsia="Yu Gothic" w:hAnsi="Times New Roman" w:cs="Times New Roman" w:hint="eastAsia"/>
          <w:sz w:val="24"/>
          <w:szCs w:val="24"/>
          <w:shd w:val="clear" w:color="auto" w:fill="FFFFFF"/>
          <w:lang w:eastAsia="ja-JP"/>
          <w14:ligatures w14:val="none"/>
        </w:rPr>
        <w:t>between</w:t>
      </w:r>
      <w:r w:rsidR="00C6283C" w:rsidRPr="00B316FA">
        <w:rPr>
          <w:rFonts w:ascii="Times New Roman" w:eastAsia="SimSun" w:hAnsi="Times New Roman" w:cs="Times New Roman"/>
          <w:sz w:val="24"/>
          <w:szCs w:val="24"/>
          <w:shd w:val="clear" w:color="auto" w:fill="FFFFFF"/>
          <w14:ligatures w14:val="none"/>
        </w:rPr>
        <w:t xml:space="preserve"> </w:t>
      </w:r>
      <w:r w:rsidR="007078F5" w:rsidRPr="00B316FA">
        <w:rPr>
          <w:rFonts w:ascii="Times New Roman" w:eastAsia="Yu Gothic" w:hAnsi="Times New Roman" w:cs="Times New Roman" w:hint="eastAsia"/>
          <w:sz w:val="24"/>
          <w:szCs w:val="24"/>
          <w:shd w:val="clear" w:color="auto" w:fill="FFFFFF"/>
          <w:lang w:eastAsia="ja-JP"/>
          <w14:ligatures w14:val="none"/>
        </w:rPr>
        <w:t>0.1 MHz</w:t>
      </w:r>
      <w:r w:rsidR="00C6283C" w:rsidRPr="00B316FA">
        <w:rPr>
          <w:rFonts w:ascii="Times New Roman" w:eastAsia="SimSun" w:hAnsi="Times New Roman" w:cs="Times New Roman" w:hint="eastAsia"/>
          <w:sz w:val="24"/>
          <w:szCs w:val="24"/>
          <w:shd w:val="clear" w:color="auto" w:fill="FFFFFF"/>
          <w14:ligatures w14:val="none"/>
        </w:rPr>
        <w:t xml:space="preserve"> </w:t>
      </w:r>
      <w:r w:rsidR="00416B0B" w:rsidRPr="00B316FA">
        <w:rPr>
          <w:rFonts w:ascii="Times New Roman" w:eastAsia="Yu Gothic" w:hAnsi="Times New Roman" w:cs="Times New Roman" w:hint="eastAsia"/>
          <w:sz w:val="24"/>
          <w:szCs w:val="24"/>
          <w:shd w:val="clear" w:color="auto" w:fill="FFFFFF"/>
          <w:lang w:eastAsia="ja-JP"/>
          <w14:ligatures w14:val="none"/>
        </w:rPr>
        <w:t>and</w:t>
      </w:r>
      <w:r w:rsidR="00C6283C" w:rsidRPr="00B316FA">
        <w:rPr>
          <w:rFonts w:ascii="Times New Roman" w:eastAsia="SimSun" w:hAnsi="Times New Roman" w:cs="Times New Roman"/>
          <w:sz w:val="24"/>
          <w:szCs w:val="24"/>
          <w:shd w:val="clear" w:color="auto" w:fill="FFFFFF"/>
          <w14:ligatures w14:val="none"/>
        </w:rPr>
        <w:t xml:space="preserve"> 1 Hz and a voltage amplitude of 50 mV.</w:t>
      </w:r>
      <w:r w:rsidR="00FF6BB8" w:rsidRPr="00B316FA">
        <w:rPr>
          <w:rFonts w:ascii="Times New Roman" w:eastAsia="Yu Gothic" w:hAnsi="Times New Roman" w:cs="Times New Roman" w:hint="eastAsia"/>
          <w:sz w:val="24"/>
          <w:szCs w:val="24"/>
          <w:shd w:val="clear" w:color="auto" w:fill="FFFFFF"/>
          <w:lang w:eastAsia="ja-JP"/>
          <w14:ligatures w14:val="none"/>
        </w:rPr>
        <w:t xml:space="preserve"> </w:t>
      </w:r>
      <w:r w:rsidR="00C80E82" w:rsidRPr="00B316FA">
        <w:rPr>
          <w:rFonts w:ascii="Times New Roman" w:eastAsia="Yu Gothic" w:hAnsi="Times New Roman" w:cs="Times New Roman" w:hint="eastAsia"/>
          <w:sz w:val="24"/>
          <w:szCs w:val="24"/>
          <w:shd w:val="clear" w:color="auto" w:fill="FFFFFF"/>
          <w:lang w:eastAsia="ja-JP"/>
          <w14:ligatures w14:val="none"/>
        </w:rPr>
        <w:t>T</w:t>
      </w:r>
      <w:r w:rsidR="00C6283C" w:rsidRPr="00B316FA">
        <w:rPr>
          <w:rFonts w:ascii="Times New Roman" w:eastAsia="SimSun" w:hAnsi="Times New Roman" w:cs="Times New Roman"/>
          <w:sz w:val="24"/>
          <w:szCs w:val="24"/>
          <w:shd w:val="clear" w:color="auto" w:fill="FFFFFF"/>
          <w14:ligatures w14:val="none"/>
        </w:rPr>
        <w:t>he</w:t>
      </w:r>
      <w:r w:rsidR="00D234BA" w:rsidRPr="00B316FA">
        <w:rPr>
          <w:rFonts w:ascii="Times New Roman" w:eastAsia="Yu Gothic" w:hAnsi="Times New Roman" w:cs="Times New Roman" w:hint="eastAsia"/>
          <w:sz w:val="24"/>
          <w:szCs w:val="24"/>
          <w:shd w:val="clear" w:color="auto" w:fill="FFFFFF"/>
          <w:lang w:eastAsia="ja-JP"/>
          <w14:ligatures w14:val="none"/>
        </w:rPr>
        <w:t xml:space="preserve"> </w:t>
      </w:r>
      <w:r w:rsidR="00C6283C" w:rsidRPr="00B316FA">
        <w:rPr>
          <w:rFonts w:ascii="Times New Roman" w:eastAsia="SimSun" w:hAnsi="Times New Roman" w:cs="Times New Roman"/>
          <w:sz w:val="24"/>
          <w:szCs w:val="24"/>
          <w:shd w:val="clear" w:color="auto" w:fill="FFFFFF"/>
          <w14:ligatures w14:val="none"/>
        </w:rPr>
        <w:t xml:space="preserve">tested cells were </w:t>
      </w:r>
      <w:r w:rsidR="00FF6BB8" w:rsidRPr="00B316FA">
        <w:rPr>
          <w:rFonts w:ascii="Times New Roman" w:eastAsia="Yu Gothic" w:hAnsi="Times New Roman" w:cs="Times New Roman" w:hint="eastAsia"/>
          <w:sz w:val="24"/>
          <w:szCs w:val="24"/>
          <w:shd w:val="clear" w:color="auto" w:fill="FFFFFF"/>
          <w:lang w:eastAsia="ja-JP"/>
          <w14:ligatures w14:val="none"/>
        </w:rPr>
        <w:t>held</w:t>
      </w:r>
      <w:r w:rsidR="00C6283C" w:rsidRPr="00B316FA">
        <w:rPr>
          <w:rFonts w:ascii="Times New Roman" w:eastAsia="SimSun" w:hAnsi="Times New Roman" w:cs="Times New Roman"/>
          <w:sz w:val="24"/>
          <w:szCs w:val="24"/>
          <w:shd w:val="clear" w:color="auto" w:fill="FFFFFF"/>
          <w14:ligatures w14:val="none"/>
        </w:rPr>
        <w:t xml:space="preserve"> </w:t>
      </w:r>
      <w:r w:rsidR="00FF6BB8" w:rsidRPr="00B316FA">
        <w:rPr>
          <w:rFonts w:ascii="Times New Roman" w:eastAsia="Yu Gothic" w:hAnsi="Times New Roman" w:cs="Times New Roman" w:hint="eastAsia"/>
          <w:sz w:val="24"/>
          <w:szCs w:val="24"/>
          <w:shd w:val="clear" w:color="auto" w:fill="FFFFFF"/>
          <w:lang w:eastAsia="ja-JP"/>
          <w14:ligatures w14:val="none"/>
        </w:rPr>
        <w:t xml:space="preserve">for at least 1 h </w:t>
      </w:r>
      <w:r w:rsidR="00C6283C" w:rsidRPr="00B316FA">
        <w:rPr>
          <w:rFonts w:ascii="Times New Roman" w:eastAsia="SimSun" w:hAnsi="Times New Roman" w:cs="Times New Roman"/>
          <w:sz w:val="24"/>
          <w:szCs w:val="24"/>
          <w:shd w:val="clear" w:color="auto" w:fill="FFFFFF"/>
          <w14:ligatures w14:val="none"/>
        </w:rPr>
        <w:t xml:space="preserve">at each test temperature (from </w:t>
      </w:r>
      <w:r w:rsidR="00C6283C" w:rsidRPr="00B316FA">
        <w:rPr>
          <w:rFonts w:ascii="Times New Roman" w:eastAsia="SimSun" w:hAnsi="Times New Roman" w:cs="Times New Roman" w:hint="eastAsia"/>
          <w:sz w:val="24"/>
          <w:szCs w:val="24"/>
          <w:shd w:val="clear" w:color="auto" w:fill="FFFFFF"/>
          <w14:ligatures w14:val="none"/>
        </w:rPr>
        <w:t>30</w:t>
      </w:r>
      <w:r w:rsidR="00C6283C" w:rsidRPr="00B316FA">
        <w:rPr>
          <w:rFonts w:ascii="Times New Roman" w:eastAsia="SimSun" w:hAnsi="Times New Roman" w:cs="Times New Roman"/>
          <w:sz w:val="24"/>
          <w:szCs w:val="24"/>
          <w:shd w:val="clear" w:color="auto" w:fill="FFFFFF"/>
          <w14:ligatures w14:val="none"/>
        </w:rPr>
        <w:t xml:space="preserve"> to </w:t>
      </w:r>
      <w:r w:rsidR="00C6283C" w:rsidRPr="00B316FA">
        <w:rPr>
          <w:rFonts w:ascii="Times New Roman" w:eastAsia="SimSun" w:hAnsi="Times New Roman" w:cs="Times New Roman" w:hint="eastAsia"/>
          <w:sz w:val="24"/>
          <w:szCs w:val="24"/>
          <w:shd w:val="clear" w:color="auto" w:fill="FFFFFF"/>
          <w14:ligatures w14:val="none"/>
        </w:rPr>
        <w:t>60</w:t>
      </w:r>
      <w:r w:rsidR="00C6283C" w:rsidRPr="00B316FA">
        <w:rPr>
          <w:rFonts w:ascii="Times New Roman" w:eastAsia="SimSun" w:hAnsi="Times New Roman" w:cs="Times New Roman"/>
          <w:sz w:val="24"/>
          <w:szCs w:val="24"/>
          <w:shd w:val="clear" w:color="auto" w:fill="FFFFFF"/>
          <w14:ligatures w14:val="none"/>
        </w:rPr>
        <w:t xml:space="preserve"> °C) </w:t>
      </w:r>
      <w:r w:rsidR="00C80E82" w:rsidRPr="00B316FA">
        <w:rPr>
          <w:rFonts w:ascii="Times New Roman" w:eastAsia="Yu Gothic" w:hAnsi="Times New Roman" w:cs="Times New Roman"/>
          <w:sz w:val="24"/>
          <w:szCs w:val="24"/>
          <w:shd w:val="clear" w:color="auto" w:fill="FFFFFF"/>
          <w:lang w:eastAsia="ja-JP"/>
          <w14:ligatures w14:val="none"/>
        </w:rPr>
        <w:t>before</w:t>
      </w:r>
      <w:r w:rsidR="00C80E82" w:rsidRPr="00B316FA">
        <w:rPr>
          <w:rFonts w:ascii="Times New Roman" w:eastAsia="Yu Gothic" w:hAnsi="Times New Roman" w:cs="Times New Roman" w:hint="eastAsia"/>
          <w:sz w:val="24"/>
          <w:szCs w:val="24"/>
          <w:shd w:val="clear" w:color="auto" w:fill="FFFFFF"/>
          <w:lang w:eastAsia="ja-JP"/>
          <w14:ligatures w14:val="none"/>
        </w:rPr>
        <w:t xml:space="preserve"> measurement</w:t>
      </w:r>
      <w:r w:rsidR="00C6283C" w:rsidRPr="00B316FA">
        <w:rPr>
          <w:rFonts w:ascii="Times New Roman" w:eastAsia="SimSun" w:hAnsi="Times New Roman" w:cs="Times New Roman"/>
          <w:sz w:val="24"/>
          <w:szCs w:val="24"/>
          <w:shd w:val="clear" w:color="auto" w:fill="FFFFFF"/>
          <w14:ligatures w14:val="none"/>
        </w:rPr>
        <w:t xml:space="preserve">. </w:t>
      </w:r>
      <w:r w:rsidR="007078F5" w:rsidRPr="00B316FA">
        <w:rPr>
          <w:rFonts w:ascii="Times New Roman" w:eastAsia="Yu Gothic" w:hAnsi="Times New Roman" w:cs="Times New Roman" w:hint="eastAsia"/>
          <w:sz w:val="24"/>
          <w:szCs w:val="24"/>
          <w:lang w:eastAsia="ja-JP"/>
          <w14:ligatures w14:val="none"/>
        </w:rPr>
        <w:t>Ionic</w:t>
      </w:r>
      <w:r w:rsidR="00C6283C" w:rsidRPr="00B316FA">
        <w:rPr>
          <w:rFonts w:ascii="Times New Roman" w:eastAsia="SimSun" w:hAnsi="Times New Roman" w:cs="Times New Roman"/>
          <w:sz w:val="24"/>
          <w:szCs w:val="24"/>
          <w14:ligatures w14:val="none"/>
        </w:rPr>
        <w:t xml:space="preserve"> conductivity </w:t>
      </w:r>
      <w:r w:rsidR="007078F5" w:rsidRPr="00B316FA">
        <w:rPr>
          <w:rFonts w:ascii="Times New Roman" w:eastAsia="Yu Gothic" w:hAnsi="Times New Roman" w:cs="Times New Roman" w:hint="eastAsia"/>
          <w:sz w:val="24"/>
          <w:szCs w:val="24"/>
          <w:lang w:eastAsia="ja-JP"/>
          <w14:ligatures w14:val="none"/>
        </w:rPr>
        <w:t>(</w:t>
      </w:r>
      <w:r w:rsidR="007078F5" w:rsidRPr="00B316FA">
        <w:rPr>
          <w:rFonts w:ascii="Symbol" w:eastAsia="Yu Gothic" w:hAnsi="Symbol" w:cs="Times New Roman"/>
          <w:sz w:val="24"/>
          <w:szCs w:val="24"/>
          <w:lang w:eastAsia="ja-JP"/>
          <w14:ligatures w14:val="none"/>
        </w:rPr>
        <w:t>s</w:t>
      </w:r>
      <w:r w:rsidR="007078F5" w:rsidRPr="00B316FA">
        <w:rPr>
          <w:rFonts w:ascii="Times New Roman" w:eastAsia="Yu Gothic" w:hAnsi="Times New Roman" w:cs="Times New Roman" w:hint="eastAsia"/>
          <w:sz w:val="24"/>
          <w:szCs w:val="24"/>
          <w:lang w:eastAsia="ja-JP"/>
          <w14:ligatures w14:val="none"/>
        </w:rPr>
        <w:t>) was</w:t>
      </w:r>
      <w:r w:rsidR="00C6283C" w:rsidRPr="00B316FA">
        <w:rPr>
          <w:rFonts w:ascii="Times New Roman" w:eastAsia="SimSun" w:hAnsi="Times New Roman" w:cs="Times New Roman"/>
          <w:sz w:val="24"/>
          <w:szCs w:val="24"/>
          <w14:ligatures w14:val="none"/>
        </w:rPr>
        <w:t xml:space="preserve"> calculated according to </w:t>
      </w:r>
      <w:r w:rsidR="00903D49" w:rsidRPr="00B316FA">
        <w:rPr>
          <w:rFonts w:ascii="Times New Roman" w:eastAsia="Yu Gothic" w:hAnsi="Times New Roman" w:cs="Times New Roman" w:hint="eastAsia"/>
          <w:sz w:val="24"/>
          <w:szCs w:val="24"/>
          <w:lang w:eastAsia="ja-JP"/>
          <w14:ligatures w14:val="none"/>
        </w:rPr>
        <w:t>Eq. 1</w:t>
      </w:r>
      <w:r w:rsidR="00C6283C" w:rsidRPr="00B316FA">
        <w:rPr>
          <w:rFonts w:ascii="Times New Roman" w:eastAsia="SimSun" w:hAnsi="Times New Roman" w:cs="Times New Roman"/>
          <w:sz w:val="24"/>
          <w:szCs w:val="24"/>
          <w14:ligatures w14:val="non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799"/>
      </w:tblGrid>
      <w:tr w:rsidR="00C6283C" w:rsidRPr="00B316FA" w14:paraId="486B44AD" w14:textId="77777777" w:rsidTr="00E10807">
        <w:tc>
          <w:tcPr>
            <w:tcW w:w="8217" w:type="dxa"/>
          </w:tcPr>
          <w:p w14:paraId="2FC5D08F" w14:textId="77777777" w:rsidR="00C6283C" w:rsidRPr="00B316FA" w:rsidRDefault="00C6283C" w:rsidP="00E10807">
            <w:pPr>
              <w:spacing w:line="360" w:lineRule="auto"/>
              <w:rPr>
                <w:rFonts w:ascii="Times New Roman" w:eastAsia="SimSun" w:hAnsi="Times New Roman" w:cs="Times New Roman"/>
                <w:sz w:val="24"/>
                <w:szCs w:val="24"/>
                <w:shd w:val="clear" w:color="auto" w:fill="FFFFFF"/>
              </w:rPr>
            </w:pPr>
            <m:oMathPara>
              <m:oMath>
                <m:r>
                  <m:rPr>
                    <m:sty m:val="p"/>
                  </m:rPr>
                  <w:rPr>
                    <w:rFonts w:ascii="Cambria Math" w:eastAsia="SimSun" w:hAnsi="Cambria Math" w:cs="Times New Roman"/>
                    <w:sz w:val="24"/>
                    <w:szCs w:val="24"/>
                    <w:shd w:val="clear" w:color="auto" w:fill="FFFFFF"/>
                  </w:rPr>
                  <m:t>σ =</m:t>
                </m:r>
                <m:f>
                  <m:fPr>
                    <m:ctrlPr>
                      <w:rPr>
                        <w:rFonts w:ascii="Cambria Math" w:eastAsia="SimSun" w:hAnsi="Cambria Math" w:cs="Times New Roman"/>
                        <w:sz w:val="24"/>
                        <w:szCs w:val="24"/>
                        <w:shd w:val="clear" w:color="auto" w:fill="FFFFFF"/>
                      </w:rPr>
                    </m:ctrlPr>
                  </m:fPr>
                  <m:num>
                    <m:r>
                      <w:rPr>
                        <w:rFonts w:ascii="Cambria Math" w:eastAsia="SimSun" w:hAnsi="Cambria Math" w:cs="Times New Roman"/>
                        <w:sz w:val="24"/>
                        <w:szCs w:val="24"/>
                        <w:shd w:val="clear" w:color="auto" w:fill="FFFFFF"/>
                      </w:rPr>
                      <m:t>L</m:t>
                    </m:r>
                  </m:num>
                  <m:den>
                    <m:r>
                      <w:rPr>
                        <w:rFonts w:ascii="Cambria Math" w:eastAsia="SimSun" w:hAnsi="Cambria Math" w:cs="Times New Roman"/>
                        <w:sz w:val="24"/>
                        <w:szCs w:val="24"/>
                        <w:shd w:val="clear" w:color="auto" w:fill="FFFFFF"/>
                      </w:rPr>
                      <m:t>R</m:t>
                    </m:r>
                    <m:r>
                      <m:rPr>
                        <m:sty m:val="p"/>
                      </m:rPr>
                      <w:rPr>
                        <w:rFonts w:ascii="Cambria Math" w:eastAsia="SimSun" w:hAnsi="Cambria Math" w:cs="Times New Roman"/>
                        <w:sz w:val="24"/>
                        <w:szCs w:val="24"/>
                        <w:shd w:val="clear" w:color="auto" w:fill="FFFFFF"/>
                      </w:rPr>
                      <m:t>×</m:t>
                    </m:r>
                    <m:r>
                      <w:rPr>
                        <w:rFonts w:ascii="Cambria Math" w:eastAsia="SimSun" w:hAnsi="Cambria Math" w:cs="Times New Roman"/>
                        <w:sz w:val="24"/>
                        <w:szCs w:val="24"/>
                        <w:shd w:val="clear" w:color="auto" w:fill="FFFFFF"/>
                      </w:rPr>
                      <m:t>S</m:t>
                    </m:r>
                  </m:den>
                </m:f>
              </m:oMath>
            </m:oMathPara>
          </w:p>
        </w:tc>
        <w:tc>
          <w:tcPr>
            <w:tcW w:w="799" w:type="dxa"/>
            <w:vAlign w:val="center"/>
          </w:tcPr>
          <w:p w14:paraId="52DECCFF" w14:textId="7F2FC245" w:rsidR="00C6283C" w:rsidRPr="00B316FA" w:rsidRDefault="00903D49" w:rsidP="00E10807">
            <w:pPr>
              <w:spacing w:line="360" w:lineRule="auto"/>
              <w:rPr>
                <w:rFonts w:ascii="Times New Roman" w:eastAsia="Yu Gothic" w:hAnsi="Times New Roman" w:cs="Times New Roman"/>
                <w:sz w:val="24"/>
                <w:szCs w:val="24"/>
                <w:shd w:val="clear" w:color="auto" w:fill="FFFFFF"/>
                <w:lang w:eastAsia="ja-JP"/>
              </w:rPr>
            </w:pPr>
            <w:r w:rsidRPr="00B316FA">
              <w:rPr>
                <w:rFonts w:ascii="Times New Roman" w:eastAsia="Yu Gothic" w:hAnsi="Times New Roman" w:cs="Times New Roman" w:hint="eastAsia"/>
                <w:sz w:val="24"/>
                <w:szCs w:val="24"/>
                <w:shd w:val="clear" w:color="auto" w:fill="FFFFFF"/>
                <w:lang w:eastAsia="ja-JP"/>
              </w:rPr>
              <w:t>(1)</w:t>
            </w:r>
          </w:p>
        </w:tc>
      </w:tr>
    </w:tbl>
    <w:p w14:paraId="5D6C4397" w14:textId="678F1704" w:rsidR="00D234BA" w:rsidRPr="00B316FA" w:rsidRDefault="001C789E" w:rsidP="00C6283C">
      <w:pPr>
        <w:spacing w:line="360" w:lineRule="auto"/>
        <w:rPr>
          <w:rFonts w:ascii="Times New Roman" w:eastAsia="Yu Gothic" w:hAnsi="Times New Roman" w:cs="Times New Roman"/>
          <w:sz w:val="24"/>
          <w:szCs w:val="24"/>
          <w:shd w:val="clear" w:color="auto" w:fill="FFFFFF"/>
          <w:lang w:eastAsia="ja-JP"/>
          <w14:ligatures w14:val="none"/>
        </w:rPr>
      </w:pPr>
      <w:r w:rsidRPr="00B316FA">
        <w:rPr>
          <w:rFonts w:ascii="Times New Roman" w:eastAsia="Yu Gothic" w:hAnsi="Times New Roman" w:cs="Times New Roman" w:hint="eastAsia"/>
          <w:sz w:val="24"/>
          <w:szCs w:val="24"/>
          <w:shd w:val="clear" w:color="auto" w:fill="FFFFFF"/>
          <w:lang w:eastAsia="ja-JP"/>
          <w14:ligatures w14:val="none"/>
        </w:rPr>
        <w:t>w</w:t>
      </w:r>
      <w:r w:rsidR="00C6283C" w:rsidRPr="00B316FA">
        <w:rPr>
          <w:rFonts w:ascii="Times New Roman" w:eastAsia="SimSun" w:hAnsi="Times New Roman" w:cs="Times New Roman"/>
          <w:sz w:val="24"/>
          <w:szCs w:val="24"/>
          <w:shd w:val="clear" w:color="auto" w:fill="FFFFFF"/>
          <w14:ligatures w14:val="none"/>
        </w:rPr>
        <w:t>here</w:t>
      </w:r>
      <w:r w:rsidR="00C6283C" w:rsidRPr="00B316FA">
        <w:rPr>
          <w:rFonts w:ascii="Times New Roman" w:eastAsia="SimSun" w:hAnsi="Times New Roman" w:cs="Times New Roman" w:hint="eastAsia"/>
          <w:sz w:val="24"/>
          <w:szCs w:val="24"/>
          <w:shd w:val="clear" w:color="auto" w:fill="FFFFFF"/>
          <w14:ligatures w14:val="none"/>
        </w:rPr>
        <w:t xml:space="preserve"> </w:t>
      </w:r>
      <w:r w:rsidR="00FF6BB8" w:rsidRPr="00B316FA">
        <w:rPr>
          <w:rFonts w:ascii="Times New Roman" w:eastAsia="Yu Gothic" w:hAnsi="Times New Roman" w:cs="Times New Roman" w:hint="eastAsia"/>
          <w:sz w:val="24"/>
          <w:szCs w:val="24"/>
          <w:shd w:val="clear" w:color="auto" w:fill="FFFFFF"/>
          <w:lang w:eastAsia="ja-JP"/>
          <w14:ligatures w14:val="none"/>
        </w:rPr>
        <w:t>S</w:t>
      </w:r>
      <w:r w:rsidR="00FF6BB8" w:rsidRPr="00B316FA">
        <w:rPr>
          <w:rFonts w:ascii="Times New Roman" w:eastAsia="SimSun" w:hAnsi="Times New Roman" w:cs="Times New Roman" w:hint="eastAsia"/>
          <w:sz w:val="24"/>
          <w:szCs w:val="24"/>
          <w:shd w:val="clear" w:color="auto" w:fill="FFFFFF"/>
          <w14:ligatures w14:val="none"/>
        </w:rPr>
        <w:t xml:space="preserve"> </w:t>
      </w:r>
      <w:r w:rsidR="00FF6BB8" w:rsidRPr="00B316FA">
        <w:rPr>
          <w:rFonts w:ascii="Times New Roman" w:eastAsia="SimSun" w:hAnsi="Times New Roman" w:cs="Times New Roman"/>
          <w:sz w:val="24"/>
          <w:szCs w:val="24"/>
          <w:shd w:val="clear" w:color="auto" w:fill="FFFFFF"/>
          <w14:ligatures w14:val="none"/>
        </w:rPr>
        <w:t xml:space="preserve">is the area of </w:t>
      </w:r>
      <w:r w:rsidR="00FF6BB8" w:rsidRPr="00B316FA">
        <w:rPr>
          <w:rFonts w:ascii="Times New Roman" w:eastAsia="Yu Gothic" w:hAnsi="Times New Roman" w:cs="Times New Roman" w:hint="eastAsia"/>
          <w:sz w:val="24"/>
          <w:szCs w:val="24"/>
          <w:shd w:val="clear" w:color="auto" w:fill="FFFFFF"/>
          <w:lang w:eastAsia="ja-JP"/>
          <w14:ligatures w14:val="none"/>
        </w:rPr>
        <w:t xml:space="preserve">the </w:t>
      </w:r>
      <w:proofErr w:type="gramStart"/>
      <w:r w:rsidR="00FF6BB8" w:rsidRPr="00B316FA">
        <w:rPr>
          <w:rFonts w:ascii="Times New Roman" w:hAnsi="Times New Roman" w:cs="Times New Roman" w:hint="eastAsia"/>
          <w:sz w:val="24"/>
          <w:szCs w:val="24"/>
          <w:shd w:val="clear" w:color="auto" w:fill="FFFFFF"/>
          <w14:ligatures w14:val="none"/>
        </w:rPr>
        <w:t>stainless steel</w:t>
      </w:r>
      <w:proofErr w:type="gramEnd"/>
      <w:r w:rsidR="00FF6BB8" w:rsidRPr="00B316FA">
        <w:rPr>
          <w:rFonts w:ascii="Times New Roman" w:eastAsia="Yu Gothic" w:hAnsi="Times New Roman" w:cs="Times New Roman" w:hint="eastAsia"/>
          <w:sz w:val="24"/>
          <w:szCs w:val="24"/>
          <w:shd w:val="clear" w:color="auto" w:fill="FFFFFF"/>
          <w:lang w:eastAsia="ja-JP"/>
          <w14:ligatures w14:val="none"/>
        </w:rPr>
        <w:t xml:space="preserve"> </w:t>
      </w:r>
      <w:r w:rsidR="00FF6BB8" w:rsidRPr="00B316FA">
        <w:rPr>
          <w:rFonts w:ascii="Times New Roman" w:hAnsi="Times New Roman" w:cs="Times New Roman" w:hint="eastAsia"/>
          <w:sz w:val="24"/>
          <w:szCs w:val="24"/>
          <w:shd w:val="clear" w:color="auto" w:fill="FFFFFF"/>
          <w14:ligatures w14:val="none"/>
        </w:rPr>
        <w:t>electrodes</w:t>
      </w:r>
      <w:r w:rsidR="00FF6BB8" w:rsidRPr="00B316FA">
        <w:rPr>
          <w:rFonts w:ascii="Times New Roman" w:eastAsia="Yu Gothic" w:hAnsi="Times New Roman" w:cs="Times New Roman" w:hint="eastAsia"/>
          <w:sz w:val="24"/>
          <w:szCs w:val="24"/>
          <w:shd w:val="clear" w:color="auto" w:fill="FFFFFF"/>
          <w:lang w:eastAsia="ja-JP"/>
          <w14:ligatures w14:val="none"/>
        </w:rPr>
        <w:t xml:space="preserve">, </w:t>
      </w:r>
      <w:r w:rsidR="007078F5" w:rsidRPr="00B316FA">
        <w:rPr>
          <w:rFonts w:ascii="Times New Roman" w:eastAsia="Yu Gothic" w:hAnsi="Times New Roman" w:cs="Times New Roman" w:hint="eastAsia"/>
          <w:sz w:val="24"/>
          <w:szCs w:val="24"/>
          <w:shd w:val="clear" w:color="auto" w:fill="FFFFFF"/>
          <w:lang w:eastAsia="ja-JP"/>
          <w14:ligatures w14:val="none"/>
        </w:rPr>
        <w:t>L</w:t>
      </w:r>
      <w:r w:rsidR="00C6283C" w:rsidRPr="00B316FA">
        <w:rPr>
          <w:rFonts w:ascii="Times New Roman" w:eastAsia="SimSun" w:hAnsi="Times New Roman" w:cs="Times New Roman" w:hint="eastAsia"/>
          <w:sz w:val="24"/>
          <w:szCs w:val="24"/>
          <w:shd w:val="clear" w:color="auto" w:fill="FFFFFF"/>
          <w14:ligatures w14:val="none"/>
        </w:rPr>
        <w:t xml:space="preserve"> </w:t>
      </w:r>
      <w:r w:rsidR="00C6283C" w:rsidRPr="00B316FA">
        <w:rPr>
          <w:rFonts w:ascii="Times New Roman" w:eastAsia="SimSun" w:hAnsi="Times New Roman" w:cs="Times New Roman"/>
          <w:sz w:val="24"/>
          <w:szCs w:val="24"/>
          <w:shd w:val="clear" w:color="auto" w:fill="FFFFFF"/>
          <w14:ligatures w14:val="none"/>
        </w:rPr>
        <w:t xml:space="preserve">is the thickness of </w:t>
      </w:r>
      <w:r w:rsidR="007078F5" w:rsidRPr="00B316FA">
        <w:rPr>
          <w:rFonts w:ascii="Times New Roman" w:eastAsia="Yu Gothic" w:hAnsi="Times New Roman" w:cs="Times New Roman" w:hint="eastAsia"/>
          <w:sz w:val="24"/>
          <w:szCs w:val="24"/>
          <w:shd w:val="clear" w:color="auto" w:fill="FFFFFF"/>
          <w:lang w:eastAsia="ja-JP"/>
          <w14:ligatures w14:val="none"/>
        </w:rPr>
        <w:t xml:space="preserve">the </w:t>
      </w:r>
      <w:r w:rsidR="00C6283C" w:rsidRPr="00B316FA">
        <w:rPr>
          <w:rFonts w:ascii="Times New Roman" w:eastAsia="SimSun" w:hAnsi="Times New Roman" w:cs="Times New Roman" w:hint="eastAsia"/>
          <w:sz w:val="24"/>
          <w:szCs w:val="24"/>
          <w:shd w:val="clear" w:color="auto" w:fill="FFFFFF"/>
          <w14:ligatures w14:val="none"/>
        </w:rPr>
        <w:t>S</w:t>
      </w:r>
      <w:r w:rsidR="00C6283C" w:rsidRPr="00B316FA">
        <w:rPr>
          <w:rFonts w:ascii="Times New Roman" w:eastAsia="SimSun" w:hAnsi="Times New Roman" w:cs="Times New Roman"/>
          <w:sz w:val="24"/>
          <w:szCs w:val="24"/>
          <w:shd w:val="clear" w:color="auto" w:fill="FFFFFF"/>
          <w14:ligatures w14:val="none"/>
        </w:rPr>
        <w:t>PE membrane</w:t>
      </w:r>
      <w:r w:rsidR="00C6283C" w:rsidRPr="00B316FA">
        <w:rPr>
          <w:rFonts w:ascii="Calibri" w:eastAsia="SimSun" w:hAnsi="Calibri" w:cs="Times New Roman"/>
          <w:sz w:val="24"/>
          <w:szCs w:val="24"/>
          <w:shd w:val="clear" w:color="auto" w:fill="FFFFFF"/>
          <w14:ligatures w14:val="none"/>
        </w:rPr>
        <w:t xml:space="preserve"> </w:t>
      </w:r>
      <w:r w:rsidRPr="00B316FA">
        <w:rPr>
          <w:rFonts w:ascii="Times New Roman" w:eastAsia="Yu Gothic" w:hAnsi="Times New Roman" w:cs="Times New Roman" w:hint="eastAsia"/>
          <w:sz w:val="24"/>
          <w:szCs w:val="24"/>
          <w:shd w:val="clear" w:color="auto" w:fill="FFFFFF"/>
          <w:lang w:eastAsia="ja-JP"/>
          <w14:ligatures w14:val="none"/>
        </w:rPr>
        <w:t xml:space="preserve">and </w:t>
      </w:r>
      <w:r w:rsidRPr="00B316FA">
        <w:rPr>
          <w:rFonts w:ascii="Times New Roman" w:eastAsia="Yu Gothic" w:hAnsi="Times New Roman" w:cs="Times New Roman"/>
          <w:sz w:val="24"/>
          <w:szCs w:val="24"/>
          <w:shd w:val="clear" w:color="auto" w:fill="FFFFFF"/>
          <w:lang w:eastAsia="ja-JP"/>
          <w14:ligatures w14:val="none"/>
        </w:rPr>
        <w:t>R</w:t>
      </w:r>
      <w:r w:rsidRPr="00B316FA">
        <w:rPr>
          <w:rFonts w:ascii="Times New Roman" w:eastAsia="SimSun" w:hAnsi="Times New Roman" w:cs="Times New Roman" w:hint="eastAsia"/>
          <w:sz w:val="24"/>
          <w:szCs w:val="24"/>
          <w:shd w:val="clear" w:color="auto" w:fill="FFFFFF"/>
          <w14:ligatures w14:val="none"/>
        </w:rPr>
        <w:t xml:space="preserve"> </w:t>
      </w:r>
      <w:r w:rsidRPr="00B316FA">
        <w:rPr>
          <w:rFonts w:ascii="Times New Roman" w:eastAsia="SimSun" w:hAnsi="Times New Roman" w:cs="Times New Roman"/>
          <w:sz w:val="24"/>
          <w:szCs w:val="24"/>
          <w:shd w:val="clear" w:color="auto" w:fill="FFFFFF"/>
          <w14:ligatures w14:val="none"/>
        </w:rPr>
        <w:t xml:space="preserve">is the resistance obtained </w:t>
      </w:r>
      <w:r w:rsidR="00235CA6" w:rsidRPr="00B316FA">
        <w:rPr>
          <w:rFonts w:ascii="Times New Roman" w:eastAsia="Yu Gothic" w:hAnsi="Times New Roman" w:cs="Times New Roman" w:hint="eastAsia"/>
          <w:sz w:val="24"/>
          <w:szCs w:val="24"/>
          <w:shd w:val="clear" w:color="auto" w:fill="FFFFFF"/>
          <w:lang w:eastAsia="ja-JP"/>
          <w14:ligatures w14:val="none"/>
        </w:rPr>
        <w:t xml:space="preserve">from the x-intercept </w:t>
      </w:r>
      <w:r w:rsidRPr="00B316FA">
        <w:rPr>
          <w:rFonts w:ascii="Times New Roman" w:eastAsia="Yu Gothic" w:hAnsi="Times New Roman" w:cs="Times New Roman" w:hint="eastAsia"/>
          <w:sz w:val="24"/>
          <w:szCs w:val="24"/>
          <w:shd w:val="clear" w:color="auto" w:fill="FFFFFF"/>
          <w:lang w:eastAsia="ja-JP"/>
          <w14:ligatures w14:val="none"/>
        </w:rPr>
        <w:t xml:space="preserve">by curve fitting the </w:t>
      </w:r>
      <w:r w:rsidR="00235CA6" w:rsidRPr="00B316FA">
        <w:rPr>
          <w:rFonts w:ascii="Times New Roman" w:eastAsia="Yu Gothic" w:hAnsi="Times New Roman" w:cs="Times New Roman" w:hint="eastAsia"/>
          <w:sz w:val="24"/>
          <w:szCs w:val="24"/>
          <w:shd w:val="clear" w:color="auto" w:fill="FFFFFF"/>
          <w:lang w:eastAsia="ja-JP"/>
          <w14:ligatures w14:val="none"/>
        </w:rPr>
        <w:t xml:space="preserve">Nyquist plot of the </w:t>
      </w:r>
      <w:r w:rsidRPr="00B316FA">
        <w:rPr>
          <w:rFonts w:ascii="Times New Roman" w:eastAsia="SimSun" w:hAnsi="Times New Roman" w:cs="Times New Roman"/>
          <w:sz w:val="24"/>
          <w:szCs w:val="24"/>
          <w:shd w:val="clear" w:color="auto" w:fill="FFFFFF"/>
          <w14:ligatures w14:val="none"/>
        </w:rPr>
        <w:t>EIS measurement</w:t>
      </w:r>
      <w:r w:rsidRPr="00B316FA">
        <w:rPr>
          <w:rFonts w:ascii="Times New Roman" w:eastAsia="Yu Gothic" w:hAnsi="Times New Roman" w:cs="Times New Roman" w:hint="eastAsia"/>
          <w:sz w:val="24"/>
          <w:szCs w:val="24"/>
          <w:shd w:val="clear" w:color="auto" w:fill="FFFFFF"/>
          <w:lang w:eastAsia="ja-JP"/>
          <w14:ligatures w14:val="none"/>
        </w:rPr>
        <w:t xml:space="preserve"> with a semi-circle. </w:t>
      </w:r>
      <w:r w:rsidR="00C6283C" w:rsidRPr="00B316FA">
        <w:rPr>
          <w:rFonts w:ascii="Times New Roman" w:eastAsia="SimSun" w:hAnsi="Times New Roman" w:cs="Times New Roman"/>
          <w:sz w:val="24"/>
          <w:szCs w:val="24"/>
          <w:shd w:val="clear" w:color="auto" w:fill="FFFFFF"/>
          <w14:ligatures w14:val="none"/>
        </w:rPr>
        <w:t xml:space="preserve"> </w:t>
      </w:r>
    </w:p>
    <w:p w14:paraId="56368C38" w14:textId="0A8F8972" w:rsidR="00C6283C" w:rsidRPr="00B316FA" w:rsidRDefault="00C6283C" w:rsidP="002F2D06">
      <w:pPr>
        <w:spacing w:line="360" w:lineRule="auto"/>
        <w:ind w:firstLine="720"/>
        <w:rPr>
          <w:rFonts w:ascii="Times New Roman" w:eastAsia="SimSun" w:hAnsi="Times New Roman" w:cs="Times New Roman"/>
          <w:sz w:val="24"/>
          <w:szCs w:val="24"/>
          <w:shd w:val="clear" w:color="auto" w:fill="FFFFFF"/>
          <w14:ligatures w14:val="none"/>
        </w:rPr>
      </w:pPr>
      <w:r w:rsidRPr="00B316FA">
        <w:rPr>
          <w:rFonts w:ascii="Times New Roman" w:eastAsia="SimSun" w:hAnsi="Times New Roman" w:cs="Times New Roman"/>
          <w:sz w:val="24"/>
          <w:szCs w:val="24"/>
          <w:shd w:val="clear" w:color="auto" w:fill="FFFFFF"/>
          <w14:ligatures w14:val="none"/>
        </w:rPr>
        <w:t xml:space="preserve">Direct current polarization was conducted </w:t>
      </w:r>
      <w:r w:rsidR="004234F3" w:rsidRPr="00B316FA">
        <w:rPr>
          <w:rFonts w:ascii="Times New Roman" w:eastAsia="SimSun" w:hAnsi="Times New Roman" w:cs="Times New Roman"/>
          <w:sz w:val="24"/>
          <w:szCs w:val="24"/>
          <w:shd w:val="clear" w:color="auto" w:fill="FFFFFF"/>
          <w14:ligatures w14:val="none"/>
        </w:rPr>
        <w:t xml:space="preserve">using </w:t>
      </w:r>
      <w:proofErr w:type="spellStart"/>
      <w:r w:rsidR="004234F3" w:rsidRPr="00B316FA">
        <w:rPr>
          <w:rFonts w:ascii="Times New Roman" w:eastAsia="SimSun" w:hAnsi="Times New Roman" w:cs="Times New Roman"/>
          <w:sz w:val="24"/>
          <w:szCs w:val="24"/>
          <w:shd w:val="clear" w:color="auto" w:fill="FFFFFF"/>
          <w14:ligatures w14:val="none"/>
        </w:rPr>
        <w:t>Li|</w:t>
      </w:r>
      <w:r w:rsidR="004234F3" w:rsidRPr="00B316FA">
        <w:rPr>
          <w:rFonts w:ascii="Times New Roman" w:eastAsia="Yu Gothic" w:hAnsi="Times New Roman" w:cs="Times New Roman" w:hint="eastAsia"/>
          <w:sz w:val="24"/>
          <w:szCs w:val="24"/>
          <w:shd w:val="clear" w:color="auto" w:fill="FFFFFF"/>
          <w:lang w:eastAsia="ja-JP"/>
          <w14:ligatures w14:val="none"/>
        </w:rPr>
        <w:t>S</w:t>
      </w:r>
      <w:r w:rsidR="004234F3" w:rsidRPr="00B316FA">
        <w:rPr>
          <w:rFonts w:ascii="Times New Roman" w:eastAsia="SimSun" w:hAnsi="Times New Roman" w:cs="Times New Roman"/>
          <w:sz w:val="24"/>
          <w:szCs w:val="24"/>
          <w:shd w:val="clear" w:color="auto" w:fill="FFFFFF"/>
          <w14:ligatures w14:val="none"/>
        </w:rPr>
        <w:t>PE|Li</w:t>
      </w:r>
      <w:proofErr w:type="spellEnd"/>
      <w:r w:rsidR="004234F3" w:rsidRPr="00B316FA">
        <w:rPr>
          <w:rFonts w:ascii="Times New Roman" w:eastAsia="SimSun" w:hAnsi="Times New Roman" w:cs="Times New Roman"/>
          <w:sz w:val="24"/>
          <w:szCs w:val="24"/>
          <w:shd w:val="clear" w:color="auto" w:fill="FFFFFF"/>
          <w14:ligatures w14:val="none"/>
        </w:rPr>
        <w:t xml:space="preserve"> cell</w:t>
      </w:r>
      <w:r w:rsidR="004234F3" w:rsidRPr="00B316FA">
        <w:rPr>
          <w:rFonts w:ascii="Times New Roman" w:eastAsia="Yu Gothic" w:hAnsi="Times New Roman" w:cs="Times New Roman" w:hint="eastAsia"/>
          <w:sz w:val="24"/>
          <w:szCs w:val="24"/>
          <w:shd w:val="clear" w:color="auto" w:fill="FFFFFF"/>
          <w:lang w:eastAsia="ja-JP"/>
          <w14:ligatures w14:val="none"/>
        </w:rPr>
        <w:t>s</w:t>
      </w:r>
      <w:r w:rsidR="004234F3" w:rsidRPr="00B316FA">
        <w:rPr>
          <w:rFonts w:ascii="Times New Roman" w:eastAsia="SimSun" w:hAnsi="Times New Roman" w:cs="Times New Roman"/>
          <w:sz w:val="24"/>
          <w:szCs w:val="24"/>
          <w:shd w:val="clear" w:color="auto" w:fill="FFFFFF"/>
          <w14:ligatures w14:val="none"/>
        </w:rPr>
        <w:t xml:space="preserve"> </w:t>
      </w:r>
      <w:r w:rsidRPr="00B316FA">
        <w:rPr>
          <w:rFonts w:ascii="Times New Roman" w:eastAsia="SimSun" w:hAnsi="Times New Roman" w:cs="Times New Roman"/>
          <w:sz w:val="24"/>
          <w:szCs w:val="24"/>
          <w:shd w:val="clear" w:color="auto" w:fill="FFFFFF"/>
          <w14:ligatures w14:val="none"/>
        </w:rPr>
        <w:t xml:space="preserve">to </w:t>
      </w:r>
      <w:r w:rsidR="00663558" w:rsidRPr="00B316FA">
        <w:rPr>
          <w:rFonts w:ascii="Times New Roman" w:eastAsia="Yu Gothic" w:hAnsi="Times New Roman" w:cs="Times New Roman" w:hint="eastAsia"/>
          <w:sz w:val="24"/>
          <w:szCs w:val="24"/>
          <w:shd w:val="clear" w:color="auto" w:fill="FFFFFF"/>
          <w:lang w:eastAsia="ja-JP"/>
          <w14:ligatures w14:val="none"/>
        </w:rPr>
        <w:t>determine</w:t>
      </w:r>
      <w:r w:rsidRPr="00B316FA">
        <w:rPr>
          <w:rFonts w:ascii="Times New Roman" w:eastAsia="SimSun" w:hAnsi="Times New Roman" w:cs="Times New Roman"/>
          <w:sz w:val="24"/>
          <w:szCs w:val="24"/>
          <w:shd w:val="clear" w:color="auto" w:fill="FFFFFF"/>
          <w14:ligatures w14:val="none"/>
        </w:rPr>
        <w:t xml:space="preserve"> the lithium-ion transference number (</w:t>
      </w:r>
      <w:proofErr w:type="spellStart"/>
      <w:r w:rsidRPr="00B316FA">
        <w:rPr>
          <w:rFonts w:ascii="Times New Roman" w:eastAsia="SimSun" w:hAnsi="Times New Roman" w:cs="Times New Roman"/>
          <w:sz w:val="24"/>
          <w:szCs w:val="24"/>
          <w:shd w:val="clear" w:color="auto" w:fill="FFFFFF"/>
          <w14:ligatures w14:val="none"/>
        </w:rPr>
        <w:t>t</w:t>
      </w:r>
      <w:r w:rsidRPr="00B316FA">
        <w:rPr>
          <w:rFonts w:ascii="Times New Roman" w:eastAsia="SimSun" w:hAnsi="Times New Roman" w:cs="Times New Roman"/>
          <w:sz w:val="24"/>
          <w:szCs w:val="24"/>
          <w:shd w:val="clear" w:color="auto" w:fill="FFFFFF"/>
          <w:vertAlign w:val="subscript"/>
          <w14:ligatures w14:val="none"/>
        </w:rPr>
        <w:t>Li</w:t>
      </w:r>
      <w:proofErr w:type="spellEnd"/>
      <w:r w:rsidRPr="00B316FA">
        <w:rPr>
          <w:rFonts w:ascii="Times New Roman" w:eastAsia="SimSun" w:hAnsi="Times New Roman" w:cs="Times New Roman"/>
          <w:sz w:val="24"/>
          <w:szCs w:val="24"/>
          <w:shd w:val="clear" w:color="auto" w:fill="FFFFFF"/>
          <w:vertAlign w:val="superscript"/>
          <w14:ligatures w14:val="none"/>
        </w:rPr>
        <w:t>+</w:t>
      </w:r>
      <w:r w:rsidRPr="00B316FA">
        <w:rPr>
          <w:rFonts w:ascii="Times New Roman" w:eastAsia="SimSun" w:hAnsi="Times New Roman" w:cs="Times New Roman"/>
          <w:sz w:val="24"/>
          <w:szCs w:val="24"/>
          <w:shd w:val="clear" w:color="auto" w:fill="FFFFFF"/>
          <w14:ligatures w14:val="none"/>
        </w:rPr>
        <w:t xml:space="preserve">) of </w:t>
      </w:r>
      <w:r w:rsidR="00235CA6" w:rsidRPr="00B316FA">
        <w:rPr>
          <w:rFonts w:ascii="Times New Roman" w:eastAsia="Yu Gothic" w:hAnsi="Times New Roman" w:cs="Times New Roman" w:hint="eastAsia"/>
          <w:sz w:val="24"/>
          <w:szCs w:val="24"/>
          <w:shd w:val="clear" w:color="auto" w:fill="FFFFFF"/>
          <w:lang w:eastAsia="ja-JP"/>
          <w14:ligatures w14:val="none"/>
        </w:rPr>
        <w:t>the SPEs</w:t>
      </w:r>
      <w:r w:rsidRPr="00B316FA">
        <w:rPr>
          <w:rFonts w:ascii="Times New Roman" w:eastAsia="SimSun" w:hAnsi="Times New Roman" w:cs="Times New Roman"/>
          <w:sz w:val="24"/>
          <w:szCs w:val="24"/>
          <w:shd w:val="clear" w:color="auto" w:fill="FFFFFF"/>
          <w14:ligatures w14:val="none"/>
        </w:rPr>
        <w:t xml:space="preserve"> </w:t>
      </w:r>
      <w:r w:rsidR="00235CA6" w:rsidRPr="00B316FA">
        <w:rPr>
          <w:rFonts w:ascii="Times New Roman" w:eastAsia="Yu Gothic" w:hAnsi="Times New Roman" w:cs="Times New Roman" w:hint="eastAsia"/>
          <w:sz w:val="24"/>
          <w:szCs w:val="24"/>
          <w:shd w:val="clear" w:color="auto" w:fill="FFFFFF"/>
          <w:lang w:eastAsia="ja-JP"/>
          <w14:ligatures w14:val="none"/>
        </w:rPr>
        <w:t xml:space="preserve">at </w:t>
      </w:r>
      <w:r w:rsidRPr="00B316FA">
        <w:rPr>
          <w:rFonts w:ascii="Times New Roman" w:eastAsia="SimSun" w:hAnsi="Times New Roman" w:cs="Times New Roman"/>
          <w:sz w:val="24"/>
          <w:szCs w:val="24"/>
          <w:shd w:val="clear" w:color="auto" w:fill="FFFFFF"/>
          <w14:ligatures w14:val="none"/>
        </w:rPr>
        <w:t xml:space="preserve">60 °C. </w:t>
      </w:r>
      <w:r w:rsidR="004367BE" w:rsidRPr="00B316FA">
        <w:rPr>
          <w:rFonts w:ascii="Times New Roman" w:eastAsia="Yu Gothic" w:hAnsi="Times New Roman" w:cs="Times New Roman" w:hint="eastAsia"/>
          <w:sz w:val="24"/>
          <w:szCs w:val="24"/>
          <w:shd w:val="clear" w:color="auto" w:fill="FFFFFF"/>
          <w:lang w:eastAsia="ja-JP"/>
          <w14:ligatures w14:val="none"/>
        </w:rPr>
        <w:t>Specifically, the initial resistances (</w:t>
      </w:r>
      <w:r w:rsidR="004367BE" w:rsidRPr="00B316FA">
        <w:rPr>
          <w:rFonts w:ascii="Times New Roman" w:hAnsi="Times New Roman"/>
          <w:sz w:val="24"/>
        </w:rPr>
        <w:t>R</w:t>
      </w:r>
      <w:r w:rsidR="004367BE" w:rsidRPr="00B316FA">
        <w:rPr>
          <w:rFonts w:ascii="Times New Roman" w:hAnsi="Times New Roman"/>
          <w:sz w:val="24"/>
          <w:vertAlign w:val="subscript"/>
        </w:rPr>
        <w:t>0</w:t>
      </w:r>
      <w:r w:rsidR="004367BE" w:rsidRPr="00B316FA">
        <w:rPr>
          <w:rFonts w:ascii="Times New Roman" w:eastAsia="Yu Gothic" w:hAnsi="Times New Roman" w:cs="Times New Roman" w:hint="eastAsia"/>
          <w:sz w:val="24"/>
          <w:szCs w:val="24"/>
          <w:shd w:val="clear" w:color="auto" w:fill="FFFFFF"/>
          <w:lang w:eastAsia="ja-JP"/>
          <w14:ligatures w14:val="none"/>
        </w:rPr>
        <w:t xml:space="preserve">) of the cells were first measured by EIS. Then, a </w:t>
      </w:r>
      <w:r w:rsidR="004367BE" w:rsidRPr="00B316FA">
        <w:rPr>
          <w:rFonts w:ascii="Times New Roman" w:hAnsi="Times New Roman"/>
          <w:sz w:val="24"/>
        </w:rPr>
        <w:t xml:space="preserve">potential </w:t>
      </w:r>
      <w:r w:rsidR="004367BE" w:rsidRPr="00B316FA">
        <w:rPr>
          <w:rFonts w:ascii="Times New Roman" w:eastAsia="Yu Gothic" w:hAnsi="Times New Roman" w:hint="eastAsia"/>
          <w:sz w:val="24"/>
          <w:lang w:eastAsia="ja-JP"/>
        </w:rPr>
        <w:t>(</w:t>
      </w:r>
      <w:r w:rsidR="004367BE" w:rsidRPr="00B316FA">
        <w:rPr>
          <w:rFonts w:ascii="Times New Roman" w:hAnsi="Times New Roman"/>
          <w:sz w:val="24"/>
        </w:rPr>
        <w:t>ΔV</w:t>
      </w:r>
      <w:r w:rsidR="004367BE" w:rsidRPr="00B316FA">
        <w:rPr>
          <w:rFonts w:ascii="Times New Roman" w:eastAsia="Yu Gothic" w:hAnsi="Times New Roman" w:hint="eastAsia"/>
          <w:sz w:val="24"/>
          <w:lang w:eastAsia="ja-JP"/>
        </w:rPr>
        <w:t>) of</w:t>
      </w:r>
      <w:r w:rsidR="004367BE" w:rsidRPr="00B316FA">
        <w:rPr>
          <w:rFonts w:ascii="Times New Roman" w:hAnsi="Times New Roman"/>
          <w:sz w:val="24"/>
        </w:rPr>
        <w:t xml:space="preserve"> 10 mV</w:t>
      </w:r>
      <w:r w:rsidR="004367BE" w:rsidRPr="00B316FA">
        <w:rPr>
          <w:rFonts w:ascii="Times New Roman" w:eastAsia="SimSun" w:hAnsi="Times New Roman" w:cs="Times New Roman"/>
          <w:sz w:val="24"/>
          <w:szCs w:val="24"/>
          <w:shd w:val="clear" w:color="auto" w:fill="FFFFFF"/>
          <w14:ligatures w14:val="none"/>
        </w:rPr>
        <w:t xml:space="preserve"> </w:t>
      </w:r>
      <w:r w:rsidR="004367BE" w:rsidRPr="00B316FA">
        <w:rPr>
          <w:rFonts w:ascii="Times New Roman" w:eastAsia="Yu Gothic" w:hAnsi="Times New Roman" w:cs="Times New Roman" w:hint="eastAsia"/>
          <w:sz w:val="24"/>
          <w:szCs w:val="24"/>
          <w:shd w:val="clear" w:color="auto" w:fill="FFFFFF"/>
          <w:lang w:eastAsia="ja-JP"/>
          <w14:ligatures w14:val="none"/>
        </w:rPr>
        <w:t>was applied and the initial (</w:t>
      </w:r>
      <w:r w:rsidR="004367BE" w:rsidRPr="00B316FA">
        <w:rPr>
          <w:rFonts w:ascii="Times New Roman" w:hAnsi="Times New Roman"/>
          <w:sz w:val="24"/>
        </w:rPr>
        <w:t>I</w:t>
      </w:r>
      <w:r w:rsidR="004367BE" w:rsidRPr="00B316FA">
        <w:rPr>
          <w:rFonts w:ascii="Times New Roman" w:hAnsi="Times New Roman"/>
          <w:sz w:val="24"/>
          <w:vertAlign w:val="subscript"/>
        </w:rPr>
        <w:t>0</w:t>
      </w:r>
      <w:r w:rsidR="004367BE" w:rsidRPr="00B316FA">
        <w:rPr>
          <w:rFonts w:ascii="Times New Roman" w:eastAsia="Yu Gothic" w:hAnsi="Times New Roman" w:cs="Times New Roman" w:hint="eastAsia"/>
          <w:sz w:val="24"/>
          <w:szCs w:val="24"/>
          <w:shd w:val="clear" w:color="auto" w:fill="FFFFFF"/>
          <w:lang w:eastAsia="ja-JP"/>
          <w14:ligatures w14:val="none"/>
        </w:rPr>
        <w:t>) and steady state (</w:t>
      </w:r>
      <w:proofErr w:type="spellStart"/>
      <w:r w:rsidR="004367BE" w:rsidRPr="00B316FA">
        <w:rPr>
          <w:rFonts w:ascii="Times New Roman" w:hAnsi="Times New Roman"/>
          <w:sz w:val="24"/>
        </w:rPr>
        <w:t>I</w:t>
      </w:r>
      <w:r w:rsidR="004367BE" w:rsidRPr="00B316FA">
        <w:rPr>
          <w:rFonts w:ascii="Times New Roman" w:eastAsia="Yu Gothic" w:hAnsi="Times New Roman" w:hint="eastAsia"/>
          <w:sz w:val="24"/>
          <w:vertAlign w:val="subscript"/>
          <w:lang w:eastAsia="ja-JP"/>
        </w:rPr>
        <w:t>ss</w:t>
      </w:r>
      <w:proofErr w:type="spellEnd"/>
      <w:r w:rsidR="004367BE" w:rsidRPr="00B316FA">
        <w:rPr>
          <w:rFonts w:ascii="Times New Roman" w:eastAsia="Yu Gothic" w:hAnsi="Times New Roman" w:cs="Times New Roman" w:hint="eastAsia"/>
          <w:sz w:val="24"/>
          <w:szCs w:val="24"/>
          <w:shd w:val="clear" w:color="auto" w:fill="FFFFFF"/>
          <w:lang w:eastAsia="ja-JP"/>
          <w14:ligatures w14:val="none"/>
        </w:rPr>
        <w:t>) currents were recorded. Afterwards, the steady state resistance (</w:t>
      </w:r>
      <w:proofErr w:type="spellStart"/>
      <w:r w:rsidR="004367BE" w:rsidRPr="00B316FA">
        <w:rPr>
          <w:rFonts w:ascii="Times New Roman" w:hAnsi="Times New Roman"/>
          <w:sz w:val="24"/>
        </w:rPr>
        <w:t>R</w:t>
      </w:r>
      <w:r w:rsidR="004367BE" w:rsidRPr="00B316FA">
        <w:rPr>
          <w:rFonts w:ascii="Times New Roman" w:hAnsi="Times New Roman"/>
          <w:sz w:val="24"/>
          <w:vertAlign w:val="subscript"/>
        </w:rPr>
        <w:t>ss</w:t>
      </w:r>
      <w:proofErr w:type="spellEnd"/>
      <w:r w:rsidR="004367BE" w:rsidRPr="00B316FA">
        <w:rPr>
          <w:rFonts w:ascii="Times New Roman" w:eastAsia="Yu Gothic" w:hAnsi="Times New Roman" w:cs="Times New Roman" w:hint="eastAsia"/>
          <w:sz w:val="24"/>
          <w:szCs w:val="24"/>
          <w:shd w:val="clear" w:color="auto" w:fill="FFFFFF"/>
          <w:lang w:eastAsia="ja-JP"/>
          <w14:ligatures w14:val="none"/>
        </w:rPr>
        <w:t xml:space="preserve">) is further recorded by EIS. </w:t>
      </w:r>
      <w:r w:rsidRPr="00B316FA">
        <w:rPr>
          <w:rFonts w:ascii="Times New Roman" w:eastAsia="SimSun" w:hAnsi="Times New Roman" w:cs="Times New Roman"/>
          <w:sz w:val="24"/>
          <w:szCs w:val="24"/>
          <w:shd w:val="clear" w:color="auto" w:fill="FFFFFF"/>
          <w14:ligatures w14:val="none"/>
        </w:rPr>
        <w:t xml:space="preserve">The corresponding results of </w:t>
      </w:r>
      <w:proofErr w:type="spellStart"/>
      <w:r w:rsidRPr="00B316FA">
        <w:rPr>
          <w:rFonts w:ascii="Times New Roman" w:eastAsia="SimSun" w:hAnsi="Times New Roman" w:cs="Times New Roman"/>
          <w:sz w:val="24"/>
          <w:szCs w:val="24"/>
          <w:shd w:val="clear" w:color="auto" w:fill="FFFFFF"/>
          <w14:ligatures w14:val="none"/>
        </w:rPr>
        <w:t>t</w:t>
      </w:r>
      <w:r w:rsidRPr="00B316FA">
        <w:rPr>
          <w:rFonts w:ascii="Times New Roman" w:eastAsia="SimSun" w:hAnsi="Times New Roman" w:cs="Times New Roman"/>
          <w:sz w:val="24"/>
          <w:szCs w:val="24"/>
          <w:shd w:val="clear" w:color="auto" w:fill="FFFFFF"/>
          <w:vertAlign w:val="subscript"/>
          <w14:ligatures w14:val="none"/>
        </w:rPr>
        <w:t>Li</w:t>
      </w:r>
      <w:proofErr w:type="spellEnd"/>
      <w:r w:rsidRPr="00B316FA">
        <w:rPr>
          <w:rFonts w:ascii="Times New Roman" w:eastAsia="SimSun" w:hAnsi="Times New Roman" w:cs="Times New Roman"/>
          <w:sz w:val="24"/>
          <w:szCs w:val="24"/>
          <w:shd w:val="clear" w:color="auto" w:fill="FFFFFF"/>
          <w:vertAlign w:val="superscript"/>
          <w14:ligatures w14:val="none"/>
        </w:rPr>
        <w:t>+</w:t>
      </w:r>
      <w:r w:rsidRPr="00B316FA">
        <w:rPr>
          <w:rFonts w:ascii="Times New Roman" w:eastAsia="SimSun" w:hAnsi="Times New Roman" w:cs="Times New Roman"/>
          <w:sz w:val="24"/>
          <w:szCs w:val="24"/>
          <w:shd w:val="clear" w:color="auto" w:fill="FFFFFF"/>
          <w14:ligatures w14:val="none"/>
        </w:rPr>
        <w:t xml:space="preserve"> were calculated according to </w:t>
      </w:r>
      <w:r w:rsidR="00903D49" w:rsidRPr="00B316FA">
        <w:rPr>
          <w:rFonts w:ascii="Times New Roman" w:eastAsia="Yu Gothic" w:hAnsi="Times New Roman" w:cs="Times New Roman" w:hint="eastAsia"/>
          <w:sz w:val="24"/>
          <w:szCs w:val="24"/>
          <w:shd w:val="clear" w:color="auto" w:fill="FFFFFF"/>
          <w:lang w:eastAsia="ja-JP"/>
          <w14:ligatures w14:val="none"/>
        </w:rPr>
        <w:t>Eq. 2</w:t>
      </w:r>
      <w:r w:rsidRPr="00B316FA">
        <w:rPr>
          <w:rFonts w:ascii="Times New Roman" w:eastAsia="SimSun" w:hAnsi="Times New Roman" w:cs="Times New Roman"/>
          <w:sz w:val="24"/>
          <w:szCs w:val="24"/>
          <w:shd w:val="clear" w:color="auto" w:fill="FFFFFF"/>
          <w14:ligatures w14:val="none"/>
        </w:rPr>
        <w:t>:</w:t>
      </w:r>
    </w:p>
    <w:tbl>
      <w:tblPr>
        <w:tblStyle w:val="TableGrid"/>
        <w:tblW w:w="8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708"/>
      </w:tblGrid>
      <w:tr w:rsidR="00903D49" w:rsidRPr="00B316FA" w14:paraId="04DB9B7B" w14:textId="091C1DA6" w:rsidTr="00672CA8">
        <w:tc>
          <w:tcPr>
            <w:tcW w:w="8222" w:type="dxa"/>
          </w:tcPr>
          <w:p w14:paraId="05AE255A" w14:textId="77777777" w:rsidR="00903D49" w:rsidRPr="00B316FA" w:rsidRDefault="00000000" w:rsidP="00E10807">
            <w:pPr>
              <w:jc w:val="center"/>
              <w:rPr>
                <w:rFonts w:ascii="Times New Roman" w:eastAsia="Yu Gothic" w:hAnsi="Times New Roman"/>
                <w:sz w:val="24"/>
                <w:lang w:eastAsia="ja-JP"/>
              </w:rPr>
            </w:pPr>
            <m:oMathPara>
              <m:oMath>
                <m:sSubSup>
                  <m:sSubSupPr>
                    <m:ctrlPr>
                      <w:rPr>
                        <w:rFonts w:ascii="Cambria Math" w:hAnsi="Cambria Math"/>
                        <w:i/>
                        <w:sz w:val="24"/>
                        <w:shd w:val="clear" w:color="auto" w:fill="FFFFFF"/>
                        <w:vertAlign w:val="superscript"/>
                      </w:rPr>
                    </m:ctrlPr>
                  </m:sSubSupPr>
                  <m:e>
                    <m:r>
                      <w:rPr>
                        <w:rFonts w:ascii="Cambria Math" w:hAnsi="Cambria Math"/>
                        <w:sz w:val="24"/>
                        <w:shd w:val="clear" w:color="auto" w:fill="FFFFFF"/>
                        <w:vertAlign w:val="superscript"/>
                      </w:rPr>
                      <m:t>t</m:t>
                    </m:r>
                  </m:e>
                  <m:sub>
                    <m:sSub>
                      <m:sSubPr>
                        <m:ctrlPr>
                          <w:rPr>
                            <w:rFonts w:ascii="Cambria Math" w:hAnsi="Cambria Math"/>
                            <w:i/>
                            <w:sz w:val="24"/>
                            <w:shd w:val="clear" w:color="auto" w:fill="FFFFFF"/>
                            <w:vertAlign w:val="superscript"/>
                          </w:rPr>
                        </m:ctrlPr>
                      </m:sSubPr>
                      <m:e>
                        <m:r>
                          <w:rPr>
                            <w:rFonts w:ascii="Cambria Math" w:hAnsi="Cambria Math"/>
                            <w:sz w:val="24"/>
                            <w:shd w:val="clear" w:color="auto" w:fill="FFFFFF"/>
                            <w:vertAlign w:val="superscript"/>
                          </w:rPr>
                          <m:t>L</m:t>
                        </m:r>
                      </m:e>
                      <m:sub>
                        <m:r>
                          <w:rPr>
                            <w:rFonts w:ascii="Cambria Math" w:hAnsi="Cambria Math"/>
                            <w:sz w:val="24"/>
                            <w:shd w:val="clear" w:color="auto" w:fill="FFFFFF"/>
                            <w:vertAlign w:val="superscript"/>
                          </w:rPr>
                          <m:t>i</m:t>
                        </m:r>
                      </m:sub>
                    </m:sSub>
                  </m:sub>
                  <m:sup>
                    <m:r>
                      <w:rPr>
                        <w:rFonts w:ascii="Cambria Math" w:hAnsi="Cambria Math"/>
                        <w:sz w:val="24"/>
                        <w:shd w:val="clear" w:color="auto" w:fill="FFFFFF"/>
                        <w:vertAlign w:val="superscript"/>
                      </w:rPr>
                      <m:t>+</m:t>
                    </m:r>
                  </m:sup>
                </m:sSubSup>
                <m:r>
                  <w:rPr>
                    <w:rFonts w:ascii="Cambria Math" w:hAnsi="Cambria Math"/>
                    <w:sz w:val="24"/>
                    <w:shd w:val="clear" w:color="auto" w:fill="FFFFFF"/>
                    <w:vertAlign w:val="superscript"/>
                  </w:rPr>
                  <m:t>=</m:t>
                </m:r>
                <m:f>
                  <m:fPr>
                    <m:ctrlPr>
                      <w:rPr>
                        <w:rFonts w:ascii="Cambria Math" w:hAnsi="Cambria Math"/>
                        <w:i/>
                        <w:sz w:val="24"/>
                        <w:shd w:val="clear" w:color="auto" w:fill="FFFFFF"/>
                        <w:vertAlign w:val="superscript"/>
                      </w:rPr>
                    </m:ctrlPr>
                  </m:fPr>
                  <m:num>
                    <m:sSup>
                      <m:sSupPr>
                        <m:ctrlPr>
                          <w:rPr>
                            <w:rFonts w:ascii="Cambria Math" w:hAnsi="Cambria Math"/>
                            <w:i/>
                            <w:sz w:val="24"/>
                            <w:shd w:val="clear" w:color="auto" w:fill="FFFFFF"/>
                            <w:vertAlign w:val="superscript"/>
                          </w:rPr>
                        </m:ctrlPr>
                      </m:sSupPr>
                      <m:e>
                        <m:r>
                          <w:rPr>
                            <w:rFonts w:ascii="Cambria Math" w:hAnsi="Cambria Math"/>
                            <w:sz w:val="24"/>
                            <w:shd w:val="clear" w:color="auto" w:fill="FFFFFF"/>
                            <w:vertAlign w:val="superscript"/>
                          </w:rPr>
                          <m:t>I</m:t>
                        </m:r>
                      </m:e>
                      <m:sup>
                        <m:r>
                          <w:rPr>
                            <w:rFonts w:ascii="Cambria Math" w:hAnsi="Cambria Math"/>
                            <w:sz w:val="24"/>
                            <w:shd w:val="clear" w:color="auto" w:fill="FFFFFF"/>
                            <w:vertAlign w:val="superscript"/>
                          </w:rPr>
                          <m:t>ss</m:t>
                        </m:r>
                      </m:sup>
                    </m:sSup>
                    <m:d>
                      <m:dPr>
                        <m:ctrlPr>
                          <w:rPr>
                            <w:rFonts w:ascii="Cambria Math" w:hAnsi="Cambria Math"/>
                            <w:i/>
                            <w:sz w:val="24"/>
                            <w:shd w:val="clear" w:color="auto" w:fill="FFFFFF"/>
                            <w:vertAlign w:val="superscript"/>
                          </w:rPr>
                        </m:ctrlPr>
                      </m:dPr>
                      <m:e>
                        <m:r>
                          <w:rPr>
                            <w:rFonts w:ascii="Cambria Math" w:hAnsi="Cambria Math"/>
                            <w:sz w:val="24"/>
                            <w:shd w:val="clear" w:color="auto" w:fill="FFFFFF"/>
                            <w:vertAlign w:val="superscript"/>
                          </w:rPr>
                          <m:t>ΔV-</m:t>
                        </m:r>
                        <m:sSup>
                          <m:sSupPr>
                            <m:ctrlPr>
                              <w:rPr>
                                <w:rFonts w:ascii="Cambria Math" w:hAnsi="Cambria Math"/>
                                <w:i/>
                                <w:sz w:val="24"/>
                                <w:shd w:val="clear" w:color="auto" w:fill="FFFFFF"/>
                                <w:vertAlign w:val="superscript"/>
                              </w:rPr>
                            </m:ctrlPr>
                          </m:sSupPr>
                          <m:e>
                            <m:r>
                              <w:rPr>
                                <w:rFonts w:ascii="Cambria Math" w:hAnsi="Cambria Math"/>
                                <w:sz w:val="24"/>
                                <w:shd w:val="clear" w:color="auto" w:fill="FFFFFF"/>
                                <w:vertAlign w:val="superscript"/>
                              </w:rPr>
                              <m:t>I</m:t>
                            </m:r>
                          </m:e>
                          <m:sup>
                            <m:r>
                              <w:rPr>
                                <w:rFonts w:ascii="Cambria Math" w:hAnsi="Cambria Math"/>
                                <w:sz w:val="24"/>
                                <w:shd w:val="clear" w:color="auto" w:fill="FFFFFF"/>
                                <w:vertAlign w:val="superscript"/>
                              </w:rPr>
                              <m:t>0</m:t>
                            </m:r>
                          </m:sup>
                        </m:sSup>
                        <m:sSubSup>
                          <m:sSubSupPr>
                            <m:ctrlPr>
                              <w:rPr>
                                <w:rFonts w:ascii="Cambria Math" w:hAnsi="Cambria Math"/>
                                <w:i/>
                                <w:sz w:val="24"/>
                                <w:shd w:val="clear" w:color="auto" w:fill="FFFFFF"/>
                                <w:vertAlign w:val="superscript"/>
                              </w:rPr>
                            </m:ctrlPr>
                          </m:sSubSupPr>
                          <m:e>
                            <m:r>
                              <w:rPr>
                                <w:rFonts w:ascii="Cambria Math" w:hAnsi="Cambria Math"/>
                                <w:sz w:val="24"/>
                                <w:shd w:val="clear" w:color="auto" w:fill="FFFFFF"/>
                                <w:vertAlign w:val="superscript"/>
                              </w:rPr>
                              <m:t>R</m:t>
                            </m:r>
                          </m:e>
                          <m:sub>
                            <m:r>
                              <w:rPr>
                                <w:rFonts w:ascii="Cambria Math" w:hAnsi="Cambria Math"/>
                                <w:sz w:val="24"/>
                                <w:shd w:val="clear" w:color="auto" w:fill="FFFFFF"/>
                                <w:vertAlign w:val="superscript"/>
                              </w:rPr>
                              <m:t>i</m:t>
                            </m:r>
                          </m:sub>
                          <m:sup>
                            <m:r>
                              <w:rPr>
                                <w:rFonts w:ascii="Cambria Math" w:hAnsi="Cambria Math"/>
                                <w:sz w:val="24"/>
                                <w:shd w:val="clear" w:color="auto" w:fill="FFFFFF"/>
                                <w:vertAlign w:val="superscript"/>
                              </w:rPr>
                              <m:t>0</m:t>
                            </m:r>
                          </m:sup>
                        </m:sSubSup>
                      </m:e>
                    </m:d>
                  </m:num>
                  <m:den>
                    <m:sSup>
                      <m:sSupPr>
                        <m:ctrlPr>
                          <w:rPr>
                            <w:rFonts w:ascii="Cambria Math" w:hAnsi="Cambria Math"/>
                            <w:i/>
                            <w:sz w:val="24"/>
                            <w:shd w:val="clear" w:color="auto" w:fill="FFFFFF"/>
                            <w:vertAlign w:val="superscript"/>
                          </w:rPr>
                        </m:ctrlPr>
                      </m:sSupPr>
                      <m:e>
                        <m:r>
                          <w:rPr>
                            <w:rFonts w:ascii="Cambria Math" w:hAnsi="Cambria Math"/>
                            <w:sz w:val="24"/>
                            <w:shd w:val="clear" w:color="auto" w:fill="FFFFFF"/>
                            <w:vertAlign w:val="superscript"/>
                          </w:rPr>
                          <m:t>I</m:t>
                        </m:r>
                      </m:e>
                      <m:sup>
                        <m:r>
                          <w:rPr>
                            <w:rFonts w:ascii="Cambria Math" w:hAnsi="Cambria Math"/>
                            <w:sz w:val="24"/>
                            <w:shd w:val="clear" w:color="auto" w:fill="FFFFFF"/>
                            <w:vertAlign w:val="superscript"/>
                          </w:rPr>
                          <m:t>o</m:t>
                        </m:r>
                      </m:sup>
                    </m:sSup>
                    <m:d>
                      <m:dPr>
                        <m:ctrlPr>
                          <w:rPr>
                            <w:rFonts w:ascii="Cambria Math" w:hAnsi="Cambria Math"/>
                            <w:i/>
                            <w:sz w:val="24"/>
                            <w:shd w:val="clear" w:color="auto" w:fill="FFFFFF"/>
                            <w:vertAlign w:val="superscript"/>
                          </w:rPr>
                        </m:ctrlPr>
                      </m:dPr>
                      <m:e>
                        <m:r>
                          <w:rPr>
                            <w:rFonts w:ascii="Cambria Math" w:hAnsi="Cambria Math"/>
                            <w:sz w:val="24"/>
                            <w:shd w:val="clear" w:color="auto" w:fill="FFFFFF"/>
                            <w:vertAlign w:val="superscript"/>
                          </w:rPr>
                          <m:t>ΔV-</m:t>
                        </m:r>
                        <m:sSup>
                          <m:sSupPr>
                            <m:ctrlPr>
                              <w:rPr>
                                <w:rFonts w:ascii="Cambria Math" w:hAnsi="Cambria Math"/>
                                <w:i/>
                                <w:sz w:val="24"/>
                                <w:shd w:val="clear" w:color="auto" w:fill="FFFFFF"/>
                                <w:vertAlign w:val="superscript"/>
                              </w:rPr>
                            </m:ctrlPr>
                          </m:sSupPr>
                          <m:e>
                            <m:r>
                              <w:rPr>
                                <w:rFonts w:ascii="Cambria Math" w:hAnsi="Cambria Math"/>
                                <w:sz w:val="24"/>
                                <w:shd w:val="clear" w:color="auto" w:fill="FFFFFF"/>
                                <w:vertAlign w:val="superscript"/>
                              </w:rPr>
                              <m:t>I</m:t>
                            </m:r>
                          </m:e>
                          <m:sup>
                            <m:r>
                              <w:rPr>
                                <w:rFonts w:ascii="Cambria Math" w:hAnsi="Cambria Math"/>
                                <w:sz w:val="24"/>
                                <w:shd w:val="clear" w:color="auto" w:fill="FFFFFF"/>
                                <w:vertAlign w:val="superscript"/>
                              </w:rPr>
                              <m:t>ss</m:t>
                            </m:r>
                          </m:sup>
                        </m:sSup>
                        <m:sSubSup>
                          <m:sSubSupPr>
                            <m:ctrlPr>
                              <w:rPr>
                                <w:rFonts w:ascii="Cambria Math" w:hAnsi="Cambria Math"/>
                                <w:i/>
                                <w:sz w:val="24"/>
                                <w:shd w:val="clear" w:color="auto" w:fill="FFFFFF"/>
                                <w:vertAlign w:val="superscript"/>
                              </w:rPr>
                            </m:ctrlPr>
                          </m:sSubSupPr>
                          <m:e>
                            <m:r>
                              <w:rPr>
                                <w:rFonts w:ascii="Cambria Math" w:hAnsi="Cambria Math"/>
                                <w:sz w:val="24"/>
                                <w:shd w:val="clear" w:color="auto" w:fill="FFFFFF"/>
                                <w:vertAlign w:val="superscript"/>
                              </w:rPr>
                              <m:t>R</m:t>
                            </m:r>
                          </m:e>
                          <m:sub>
                            <m:r>
                              <w:rPr>
                                <w:rFonts w:ascii="Cambria Math" w:hAnsi="Cambria Math"/>
                                <w:sz w:val="24"/>
                                <w:shd w:val="clear" w:color="auto" w:fill="FFFFFF"/>
                                <w:vertAlign w:val="superscript"/>
                              </w:rPr>
                              <m:t>i</m:t>
                            </m:r>
                          </m:sub>
                          <m:sup>
                            <m:r>
                              <w:rPr>
                                <w:rFonts w:ascii="Cambria Math" w:hAnsi="Cambria Math"/>
                                <w:sz w:val="24"/>
                                <w:shd w:val="clear" w:color="auto" w:fill="FFFFFF"/>
                                <w:vertAlign w:val="superscript"/>
                              </w:rPr>
                              <m:t>ss</m:t>
                            </m:r>
                          </m:sup>
                        </m:sSubSup>
                      </m:e>
                    </m:d>
                  </m:den>
                </m:f>
              </m:oMath>
            </m:oMathPara>
          </w:p>
        </w:tc>
        <w:tc>
          <w:tcPr>
            <w:tcW w:w="708" w:type="dxa"/>
          </w:tcPr>
          <w:p w14:paraId="16AA1E48" w14:textId="2D409796" w:rsidR="00903D49" w:rsidRPr="00B316FA" w:rsidRDefault="00903D49" w:rsidP="00E10807">
            <w:pPr>
              <w:jc w:val="center"/>
              <w:rPr>
                <w:rFonts w:ascii="Times New Roman" w:eastAsia="Yu Gothic" w:hAnsi="Times New Roman" w:cs="Times New Roman"/>
                <w:sz w:val="24"/>
                <w:shd w:val="clear" w:color="auto" w:fill="FFFFFF"/>
                <w:lang w:eastAsia="ja-JP"/>
              </w:rPr>
            </w:pPr>
            <w:r w:rsidRPr="00B316FA">
              <w:rPr>
                <w:rFonts w:ascii="Times New Roman" w:eastAsia="Yu Gothic" w:hAnsi="Times New Roman" w:cs="Times New Roman"/>
                <w:sz w:val="24"/>
                <w:shd w:val="clear" w:color="auto" w:fill="FFFFFF"/>
                <w:lang w:eastAsia="ja-JP"/>
              </w:rPr>
              <w:t>(2)</w:t>
            </w:r>
          </w:p>
        </w:tc>
      </w:tr>
      <w:tr w:rsidR="00903D49" w:rsidRPr="00B316FA" w14:paraId="3A819BEE" w14:textId="175873BF" w:rsidTr="00672CA8">
        <w:tc>
          <w:tcPr>
            <w:tcW w:w="8222" w:type="dxa"/>
          </w:tcPr>
          <w:p w14:paraId="00C902EB" w14:textId="7B374E72" w:rsidR="00903D49" w:rsidRPr="00B316FA" w:rsidRDefault="00903D49" w:rsidP="00672CA8">
            <w:pPr>
              <w:jc w:val="left"/>
              <w:rPr>
                <w:rFonts w:ascii="Times New Roman" w:eastAsia="Yu Gothic" w:hAnsi="Times New Roman" w:cs="Times New Roman"/>
                <w:sz w:val="24"/>
                <w:shd w:val="clear" w:color="auto" w:fill="FFFFFF"/>
                <w:lang w:eastAsia="ja-JP"/>
              </w:rPr>
            </w:pPr>
          </w:p>
        </w:tc>
        <w:tc>
          <w:tcPr>
            <w:tcW w:w="708" w:type="dxa"/>
          </w:tcPr>
          <w:p w14:paraId="375D13B8" w14:textId="77777777" w:rsidR="00903D49" w:rsidRPr="00B316FA" w:rsidRDefault="00903D49" w:rsidP="00903D49">
            <w:pPr>
              <w:jc w:val="left"/>
              <w:rPr>
                <w:rFonts w:ascii="Times New Roman" w:eastAsia="Yu Gothic" w:hAnsi="Times New Roman" w:cs="Times New Roman"/>
                <w:sz w:val="24"/>
                <w:shd w:val="clear" w:color="auto" w:fill="FFFFFF"/>
                <w:lang w:eastAsia="ja-JP"/>
              </w:rPr>
            </w:pPr>
          </w:p>
        </w:tc>
      </w:tr>
    </w:tbl>
    <w:p w14:paraId="46F94101" w14:textId="7A92FCA1" w:rsidR="00235CA6" w:rsidRPr="00B316FA" w:rsidRDefault="00C6283C" w:rsidP="00C6283C">
      <w:pPr>
        <w:spacing w:line="360" w:lineRule="auto"/>
        <w:rPr>
          <w:rFonts w:ascii="Times New Roman" w:eastAsia="Yu Gothic" w:hAnsi="Times New Roman"/>
          <w:sz w:val="24"/>
          <w:lang w:eastAsia="ja-JP"/>
        </w:rPr>
      </w:pPr>
      <w:r w:rsidRPr="00B316FA">
        <w:rPr>
          <w:rFonts w:ascii="Times New Roman" w:hAnsi="Times New Roman"/>
          <w:sz w:val="24"/>
        </w:rPr>
        <w:t xml:space="preserve"> </w:t>
      </w:r>
    </w:p>
    <w:p w14:paraId="77E8707B" w14:textId="200FE5F5" w:rsidR="00C6283C" w:rsidRPr="00B316FA" w:rsidRDefault="002245F6" w:rsidP="00C0170B">
      <w:pPr>
        <w:spacing w:line="360" w:lineRule="auto"/>
        <w:ind w:firstLine="720"/>
        <w:rPr>
          <w:rFonts w:ascii="Times New Roman" w:hAnsi="Times New Roman" w:cs="Times New Roman"/>
          <w:sz w:val="24"/>
          <w:szCs w:val="24"/>
        </w:rPr>
      </w:pPr>
      <w:r w:rsidRPr="00B316FA">
        <w:rPr>
          <w:rFonts w:ascii="Times New Roman" w:eastAsia="Yu Gothic" w:hAnsi="Times New Roman" w:hint="eastAsia"/>
          <w:sz w:val="24"/>
          <w:lang w:eastAsia="ja-JP"/>
        </w:rPr>
        <w:t>L</w:t>
      </w:r>
      <w:r w:rsidR="00C6283C" w:rsidRPr="00B316FA">
        <w:rPr>
          <w:rFonts w:ascii="Times New Roman" w:hAnsi="Times New Roman"/>
          <w:sz w:val="24"/>
        </w:rPr>
        <w:t>inear sweep voltammetry</w:t>
      </w:r>
      <w:r w:rsidR="001805F4" w:rsidRPr="00B316FA">
        <w:rPr>
          <w:rFonts w:ascii="Times New Roman" w:eastAsia="Yu Gothic" w:hAnsi="Times New Roman" w:hint="eastAsia"/>
          <w:sz w:val="24"/>
          <w:lang w:eastAsia="ja-JP"/>
        </w:rPr>
        <w:t xml:space="preserve"> </w:t>
      </w:r>
      <w:r w:rsidR="00D96361" w:rsidRPr="00B316FA">
        <w:rPr>
          <w:rFonts w:ascii="Times New Roman" w:eastAsia="Yu Gothic" w:hAnsi="Times New Roman" w:hint="eastAsia"/>
          <w:sz w:val="24"/>
          <w:lang w:eastAsia="ja-JP"/>
        </w:rPr>
        <w:t>(LSV)</w:t>
      </w:r>
      <w:r w:rsidR="00C6283C" w:rsidRPr="00B316FA">
        <w:rPr>
          <w:rFonts w:ascii="Times New Roman" w:hAnsi="Times New Roman"/>
          <w:sz w:val="24"/>
        </w:rPr>
        <w:t xml:space="preserve"> test</w:t>
      </w:r>
      <w:r w:rsidR="00235CA6" w:rsidRPr="00B316FA">
        <w:rPr>
          <w:rFonts w:ascii="Times New Roman" w:eastAsia="Yu Gothic" w:hAnsi="Times New Roman" w:hint="eastAsia"/>
          <w:sz w:val="24"/>
          <w:lang w:eastAsia="ja-JP"/>
        </w:rPr>
        <w:t xml:space="preserve">s </w:t>
      </w:r>
      <w:r w:rsidR="00817A0E" w:rsidRPr="00B316FA">
        <w:rPr>
          <w:rFonts w:ascii="Times New Roman" w:hAnsi="Times New Roman"/>
          <w:sz w:val="24"/>
        </w:rPr>
        <w:t>with a scan rate of 0.1 mV s</w:t>
      </w:r>
      <w:r w:rsidR="00817A0E" w:rsidRPr="00B316FA">
        <w:rPr>
          <w:rFonts w:ascii="Times New Roman" w:hAnsi="Times New Roman"/>
          <w:sz w:val="24"/>
          <w:vertAlign w:val="superscript"/>
        </w:rPr>
        <w:t>-</w:t>
      </w:r>
      <w:proofErr w:type="gramStart"/>
      <w:r w:rsidR="00817A0E" w:rsidRPr="00B316FA">
        <w:rPr>
          <w:rFonts w:ascii="Times New Roman" w:hAnsi="Times New Roman"/>
          <w:sz w:val="24"/>
          <w:vertAlign w:val="superscript"/>
        </w:rPr>
        <w:t>1</w:t>
      </w:r>
      <w:r w:rsidR="00817A0E" w:rsidRPr="00B316FA">
        <w:rPr>
          <w:rFonts w:ascii="Times New Roman" w:hAnsi="Times New Roman"/>
          <w:sz w:val="24"/>
        </w:rPr>
        <w:t xml:space="preserve"> </w:t>
      </w:r>
      <w:r w:rsidR="00C6283C" w:rsidRPr="00B316FA">
        <w:rPr>
          <w:rFonts w:ascii="Times New Roman" w:hAnsi="Times New Roman"/>
          <w:sz w:val="24"/>
        </w:rPr>
        <w:t xml:space="preserve"> to</w:t>
      </w:r>
      <w:proofErr w:type="gramEnd"/>
      <w:r w:rsidR="00C6283C" w:rsidRPr="00B316FA">
        <w:rPr>
          <w:rFonts w:ascii="Times New Roman" w:hAnsi="Times New Roman"/>
          <w:sz w:val="24"/>
        </w:rPr>
        <w:t xml:space="preserve"> 6 V (vs. Li/Li</w:t>
      </w:r>
      <w:r w:rsidR="00C6283C" w:rsidRPr="00B316FA">
        <w:rPr>
          <w:rFonts w:ascii="Times New Roman" w:hAnsi="Times New Roman"/>
          <w:sz w:val="24"/>
          <w:vertAlign w:val="superscript"/>
        </w:rPr>
        <w:t>+</w:t>
      </w:r>
      <w:r w:rsidR="00C6283C" w:rsidRPr="00B316FA">
        <w:rPr>
          <w:rFonts w:ascii="Times New Roman" w:hAnsi="Times New Roman"/>
          <w:sz w:val="24"/>
        </w:rPr>
        <w:t>) at 60 °C</w:t>
      </w:r>
      <w:r w:rsidRPr="00B316FA">
        <w:rPr>
          <w:rFonts w:ascii="Times New Roman" w:eastAsia="Yu Gothic" w:hAnsi="Times New Roman" w:hint="eastAsia"/>
          <w:sz w:val="24"/>
          <w:lang w:eastAsia="ja-JP"/>
        </w:rPr>
        <w:t xml:space="preserve"> were conducted on </w:t>
      </w:r>
      <w:proofErr w:type="spellStart"/>
      <w:r w:rsidRPr="00B316FA">
        <w:rPr>
          <w:rFonts w:ascii="Times New Roman" w:hAnsi="Times New Roman"/>
          <w:sz w:val="24"/>
        </w:rPr>
        <w:t>Li|</w:t>
      </w:r>
      <w:r w:rsidRPr="00B316FA">
        <w:rPr>
          <w:rFonts w:ascii="Times New Roman" w:eastAsia="Yu Gothic" w:hAnsi="Times New Roman" w:hint="eastAsia"/>
          <w:sz w:val="24"/>
          <w:lang w:eastAsia="ja-JP"/>
        </w:rPr>
        <w:t>S</w:t>
      </w:r>
      <w:r w:rsidRPr="00B316FA">
        <w:rPr>
          <w:rFonts w:ascii="Times New Roman" w:hAnsi="Times New Roman"/>
          <w:sz w:val="24"/>
        </w:rPr>
        <w:t>PE|SS</w:t>
      </w:r>
      <w:proofErr w:type="spellEnd"/>
      <w:r w:rsidRPr="00B316FA">
        <w:rPr>
          <w:rFonts w:ascii="Times New Roman" w:hAnsi="Times New Roman"/>
          <w:sz w:val="24"/>
        </w:rPr>
        <w:t xml:space="preserve"> cells </w:t>
      </w:r>
      <w:r w:rsidRPr="00B316FA">
        <w:rPr>
          <w:rFonts w:ascii="Times New Roman" w:eastAsia="Yu Gothic" w:hAnsi="Times New Roman" w:hint="eastAsia"/>
          <w:sz w:val="24"/>
          <w:lang w:eastAsia="ja-JP"/>
        </w:rPr>
        <w:t>to study the electrochemical stability of the SPE</w:t>
      </w:r>
      <w:r w:rsidR="00C6283C" w:rsidRPr="00B316FA">
        <w:rPr>
          <w:rFonts w:ascii="Times New Roman" w:hAnsi="Times New Roman"/>
          <w:sz w:val="24"/>
        </w:rPr>
        <w:t xml:space="preserve">. The </w:t>
      </w:r>
      <w:r w:rsidR="009908EA" w:rsidRPr="00B316FA">
        <w:rPr>
          <w:rFonts w:ascii="Times New Roman" w:eastAsia="Yu Gothic" w:hAnsi="Times New Roman" w:hint="eastAsia"/>
          <w:sz w:val="24"/>
          <w:lang w:eastAsia="ja-JP"/>
        </w:rPr>
        <w:t xml:space="preserve">decomposition </w:t>
      </w:r>
      <w:r w:rsidR="00C6283C" w:rsidRPr="00B316FA">
        <w:rPr>
          <w:rFonts w:ascii="Times New Roman" w:hAnsi="Times New Roman"/>
          <w:sz w:val="24"/>
        </w:rPr>
        <w:t xml:space="preserve">potential </w:t>
      </w:r>
      <w:r w:rsidR="009908EA" w:rsidRPr="00B316FA">
        <w:rPr>
          <w:rFonts w:ascii="Times New Roman" w:eastAsia="Yu Gothic" w:hAnsi="Times New Roman" w:hint="eastAsia"/>
          <w:sz w:val="24"/>
          <w:lang w:eastAsia="ja-JP"/>
        </w:rPr>
        <w:t xml:space="preserve">of the SPE is defined as </w:t>
      </w:r>
      <w:r w:rsidR="00920043" w:rsidRPr="00B316FA">
        <w:rPr>
          <w:rFonts w:ascii="Times New Roman" w:eastAsia="Yu Gothic" w:hAnsi="Times New Roman" w:hint="eastAsia"/>
          <w:sz w:val="24"/>
          <w:lang w:eastAsia="ja-JP"/>
        </w:rPr>
        <w:t xml:space="preserve">the </w:t>
      </w:r>
      <w:r w:rsidR="009908EA" w:rsidRPr="00B316FA">
        <w:rPr>
          <w:rFonts w:ascii="Times New Roman" w:eastAsia="Yu Gothic" w:hAnsi="Times New Roman" w:hint="eastAsia"/>
          <w:sz w:val="24"/>
          <w:lang w:eastAsia="ja-JP"/>
        </w:rPr>
        <w:t xml:space="preserve">potential when the measured </w:t>
      </w:r>
      <w:r w:rsidR="00C6283C" w:rsidRPr="00B316FA">
        <w:rPr>
          <w:rFonts w:ascii="Times New Roman" w:hAnsi="Times New Roman"/>
          <w:sz w:val="24"/>
        </w:rPr>
        <w:t xml:space="preserve">current </w:t>
      </w:r>
      <w:r w:rsidR="009908EA" w:rsidRPr="00B316FA">
        <w:rPr>
          <w:rFonts w:ascii="Times New Roman" w:eastAsia="Yu Gothic" w:hAnsi="Times New Roman" w:hint="eastAsia"/>
          <w:sz w:val="24"/>
          <w:lang w:eastAsia="ja-JP"/>
        </w:rPr>
        <w:t>exceeds</w:t>
      </w:r>
      <w:r w:rsidR="00C6283C" w:rsidRPr="00B316FA">
        <w:rPr>
          <w:rFonts w:ascii="Times New Roman" w:hAnsi="Times New Roman"/>
          <w:sz w:val="24"/>
        </w:rPr>
        <w:t xml:space="preserve"> 1 </w:t>
      </w:r>
      <w:proofErr w:type="spellStart"/>
      <w:r w:rsidR="00C6283C" w:rsidRPr="00B316FA">
        <w:rPr>
          <w:rFonts w:ascii="Times New Roman" w:hAnsi="Times New Roman"/>
          <w:sz w:val="24"/>
        </w:rPr>
        <w:t>μA</w:t>
      </w:r>
      <w:proofErr w:type="spellEnd"/>
      <w:r w:rsidR="00C6283C" w:rsidRPr="00B316FA">
        <w:rPr>
          <w:rFonts w:ascii="Times New Roman" w:hAnsi="Times New Roman"/>
          <w:sz w:val="24"/>
        </w:rPr>
        <w:t xml:space="preserve">. The Tafel test was carried out using </w:t>
      </w:r>
      <w:proofErr w:type="spellStart"/>
      <w:r w:rsidR="00C6283C" w:rsidRPr="00B316FA">
        <w:rPr>
          <w:rFonts w:ascii="Times New Roman" w:hAnsi="Times New Roman"/>
          <w:sz w:val="24"/>
        </w:rPr>
        <w:t>Li|</w:t>
      </w:r>
      <w:r w:rsidR="00C6283C" w:rsidRPr="00B316FA">
        <w:rPr>
          <w:rFonts w:ascii="Times New Roman" w:hAnsi="Times New Roman" w:hint="eastAsia"/>
          <w:sz w:val="24"/>
        </w:rPr>
        <w:t>S</w:t>
      </w:r>
      <w:r w:rsidR="00C6283C" w:rsidRPr="00B316FA">
        <w:rPr>
          <w:rFonts w:ascii="Times New Roman" w:hAnsi="Times New Roman"/>
          <w:sz w:val="24"/>
        </w:rPr>
        <w:t>PE|Li</w:t>
      </w:r>
      <w:proofErr w:type="spellEnd"/>
      <w:r w:rsidR="00C6283C" w:rsidRPr="00B316FA">
        <w:rPr>
          <w:rFonts w:ascii="Times New Roman" w:hAnsi="Times New Roman"/>
          <w:sz w:val="24"/>
        </w:rPr>
        <w:t xml:space="preserve"> cells at 60 °C </w:t>
      </w:r>
      <w:r w:rsidR="00E85FC7" w:rsidRPr="00B316FA">
        <w:rPr>
          <w:rFonts w:ascii="Times New Roman" w:hAnsi="Times New Roman"/>
          <w:sz w:val="24"/>
        </w:rPr>
        <w:t xml:space="preserve">from -0.25 to 0.25 V </w:t>
      </w:r>
      <w:r w:rsidR="00C6283C" w:rsidRPr="00B316FA">
        <w:rPr>
          <w:rFonts w:ascii="Times New Roman" w:hAnsi="Times New Roman"/>
          <w:sz w:val="24"/>
        </w:rPr>
        <w:t>with a scan rate of 1 mV s</w:t>
      </w:r>
      <w:r w:rsidR="00C6283C" w:rsidRPr="00B316FA">
        <w:rPr>
          <w:rFonts w:ascii="Times New Roman" w:hAnsi="Times New Roman"/>
          <w:sz w:val="24"/>
          <w:vertAlign w:val="superscript"/>
        </w:rPr>
        <w:t>-1</w:t>
      </w:r>
      <w:r w:rsidR="00C6283C" w:rsidRPr="00B316FA">
        <w:rPr>
          <w:rFonts w:ascii="Times New Roman" w:hAnsi="Times New Roman"/>
          <w:sz w:val="24"/>
        </w:rPr>
        <w:t>.</w:t>
      </w:r>
      <w:r w:rsidR="00BA1676" w:rsidRPr="00B316FA">
        <w:rPr>
          <w:rFonts w:ascii="Times New Roman" w:hAnsi="Times New Roman" w:hint="eastAsia"/>
          <w:sz w:val="24"/>
        </w:rPr>
        <w:t xml:space="preserve"> </w:t>
      </w:r>
      <w:r w:rsidR="00B033F7" w:rsidRPr="00B316FA">
        <w:rPr>
          <w:rFonts w:ascii="Times New Roman" w:eastAsia="Yu Gothic" w:hAnsi="Times New Roman" w:hint="eastAsia"/>
          <w:sz w:val="24"/>
          <w:lang w:eastAsia="ja-JP"/>
        </w:rPr>
        <w:t xml:space="preserve">The exchange current density is </w:t>
      </w:r>
      <w:r w:rsidR="00087F43" w:rsidRPr="00B316FA">
        <w:rPr>
          <w:rFonts w:ascii="Times New Roman" w:eastAsia="Yu Gothic" w:hAnsi="Times New Roman" w:hint="eastAsia"/>
          <w:sz w:val="24"/>
          <w:lang w:eastAsia="ja-JP"/>
        </w:rPr>
        <w:t xml:space="preserve">the corresponding current where the two </w:t>
      </w:r>
      <w:r w:rsidR="00BA1676" w:rsidRPr="00B316FA">
        <w:rPr>
          <w:rFonts w:ascii="Times New Roman" w:hAnsi="Times New Roman" w:hint="eastAsia"/>
          <w:sz w:val="24"/>
        </w:rPr>
        <w:t>linear</w:t>
      </w:r>
      <w:r w:rsidR="0082552A" w:rsidRPr="00B316FA">
        <w:rPr>
          <w:rFonts w:ascii="Times New Roman" w:eastAsia="Yu Gothic" w:hAnsi="Times New Roman" w:hint="eastAsia"/>
          <w:sz w:val="24"/>
          <w:lang w:eastAsia="ja-JP"/>
        </w:rPr>
        <w:t>ly</w:t>
      </w:r>
      <w:r w:rsidR="00BA1676" w:rsidRPr="00B316FA">
        <w:rPr>
          <w:rFonts w:ascii="Times New Roman" w:hAnsi="Times New Roman" w:hint="eastAsia"/>
          <w:sz w:val="24"/>
        </w:rPr>
        <w:t xml:space="preserve"> fitt</w:t>
      </w:r>
      <w:r w:rsidR="0082552A" w:rsidRPr="00B316FA">
        <w:rPr>
          <w:rFonts w:ascii="Times New Roman" w:eastAsia="Yu Gothic" w:hAnsi="Times New Roman" w:hint="eastAsia"/>
          <w:sz w:val="24"/>
          <w:lang w:eastAsia="ja-JP"/>
        </w:rPr>
        <w:t>ed lines from</w:t>
      </w:r>
      <w:r w:rsidR="00BA1676" w:rsidRPr="00B316FA">
        <w:rPr>
          <w:rFonts w:ascii="Times New Roman" w:hAnsi="Times New Roman" w:hint="eastAsia"/>
          <w:sz w:val="24"/>
        </w:rPr>
        <w:t xml:space="preserve"> the </w:t>
      </w:r>
      <w:r w:rsidR="00B033F7" w:rsidRPr="00B316FA">
        <w:rPr>
          <w:rFonts w:ascii="Times New Roman" w:hAnsi="Times New Roman" w:hint="eastAsia"/>
          <w:sz w:val="24"/>
        </w:rPr>
        <w:t>log |</w:t>
      </w:r>
      <w:proofErr w:type="spellStart"/>
      <w:r w:rsidR="00B033F7" w:rsidRPr="00B316FA">
        <w:rPr>
          <w:rFonts w:ascii="Times New Roman" w:hAnsi="Times New Roman" w:hint="eastAsia"/>
          <w:sz w:val="24"/>
        </w:rPr>
        <w:t>i</w:t>
      </w:r>
      <w:proofErr w:type="spellEnd"/>
      <w:r w:rsidR="00B033F7" w:rsidRPr="00B316FA">
        <w:rPr>
          <w:rFonts w:ascii="Times New Roman" w:hAnsi="Times New Roman" w:hint="eastAsia"/>
          <w:sz w:val="24"/>
        </w:rPr>
        <w:t>|</w:t>
      </w:r>
      <w:r w:rsidR="00B033F7" w:rsidRPr="00B316FA">
        <w:rPr>
          <w:rFonts w:ascii="Times New Roman" w:eastAsia="Yu Gothic" w:hAnsi="Times New Roman" w:hint="eastAsia"/>
          <w:sz w:val="24"/>
          <w:lang w:eastAsia="ja-JP"/>
        </w:rPr>
        <w:t xml:space="preserve"> vs. V </w:t>
      </w:r>
      <w:r w:rsidR="00BA1676" w:rsidRPr="00B316FA">
        <w:rPr>
          <w:rFonts w:ascii="Times New Roman" w:hAnsi="Times New Roman" w:hint="eastAsia"/>
          <w:sz w:val="24"/>
        </w:rPr>
        <w:t>dat</w:t>
      </w:r>
      <w:r w:rsidR="00B033F7" w:rsidRPr="00B316FA">
        <w:rPr>
          <w:rFonts w:ascii="Times New Roman" w:eastAsia="Yu Gothic" w:hAnsi="Times New Roman" w:hint="eastAsia"/>
          <w:sz w:val="24"/>
          <w:lang w:eastAsia="ja-JP"/>
        </w:rPr>
        <w:t>a</w:t>
      </w:r>
      <w:r w:rsidR="00BA1676" w:rsidRPr="00B316FA">
        <w:rPr>
          <w:rFonts w:ascii="Times New Roman" w:hAnsi="Times New Roman" w:hint="eastAsia"/>
          <w:sz w:val="24"/>
        </w:rPr>
        <w:t xml:space="preserve"> </w:t>
      </w:r>
      <w:r w:rsidR="00B033F7" w:rsidRPr="00B316FA">
        <w:rPr>
          <w:rFonts w:ascii="Times New Roman" w:eastAsia="Yu Gothic" w:hAnsi="Times New Roman" w:hint="eastAsia"/>
          <w:sz w:val="24"/>
          <w:lang w:eastAsia="ja-JP"/>
        </w:rPr>
        <w:t xml:space="preserve">at </w:t>
      </w:r>
      <w:r w:rsidR="00B033F7" w:rsidRPr="00B316FA">
        <w:rPr>
          <w:rFonts w:ascii="Times New Roman" w:eastAsia="Yu Gothic" w:hAnsi="Times New Roman"/>
          <w:sz w:val="24"/>
          <w:lang w:eastAsia="ja-JP"/>
        </w:rPr>
        <w:sym w:font="Symbol" w:char="F0B1"/>
      </w:r>
      <w:r w:rsidR="00B033F7" w:rsidRPr="00B316FA">
        <w:rPr>
          <w:rFonts w:ascii="Times New Roman" w:eastAsia="Yu Gothic" w:hAnsi="Times New Roman" w:hint="eastAsia"/>
          <w:sz w:val="24"/>
          <w:lang w:eastAsia="ja-JP"/>
        </w:rPr>
        <w:t xml:space="preserve">50 mV from the trough </w:t>
      </w:r>
      <w:r w:rsidR="0082552A" w:rsidRPr="00B316FA">
        <w:rPr>
          <w:rFonts w:ascii="Times New Roman" w:eastAsia="Yu Gothic" w:hAnsi="Times New Roman" w:hint="eastAsia"/>
          <w:sz w:val="24"/>
          <w:lang w:eastAsia="ja-JP"/>
        </w:rPr>
        <w:t xml:space="preserve">intersect. </w:t>
      </w:r>
    </w:p>
    <w:p w14:paraId="5F672339" w14:textId="77777777" w:rsidR="00C6283C" w:rsidRPr="00B316FA" w:rsidRDefault="00C6283C" w:rsidP="00C6283C">
      <w:pPr>
        <w:spacing w:line="360" w:lineRule="auto"/>
        <w:rPr>
          <w:rFonts w:ascii="Times New Roman" w:eastAsia="Yu Gothic" w:hAnsi="Times New Roman" w:cs="Times New Roman"/>
          <w:sz w:val="24"/>
          <w:szCs w:val="24"/>
          <w:lang w:eastAsia="ja-JP"/>
        </w:rPr>
      </w:pPr>
    </w:p>
    <w:p w14:paraId="3B5055F0" w14:textId="39E1BD35" w:rsidR="00C6283C" w:rsidRPr="00B316FA" w:rsidRDefault="00C6283C" w:rsidP="00C6283C">
      <w:pPr>
        <w:spacing w:line="360" w:lineRule="auto"/>
        <w:rPr>
          <w:rFonts w:ascii="Times New Roman" w:eastAsia="Yu Gothic" w:hAnsi="Times New Roman" w:cs="Times New Roman"/>
          <w:sz w:val="24"/>
          <w:szCs w:val="24"/>
          <w:lang w:eastAsia="ja-JP"/>
        </w:rPr>
      </w:pPr>
      <w:r w:rsidRPr="00B316FA">
        <w:rPr>
          <w:rFonts w:ascii="Times New Roman" w:eastAsia="Yu Gothic" w:hAnsi="Times New Roman" w:cs="Times New Roman" w:hint="eastAsia"/>
          <w:sz w:val="24"/>
          <w:szCs w:val="24"/>
          <w:lang w:eastAsia="ja-JP"/>
        </w:rPr>
        <w:t>Results and discussions</w:t>
      </w:r>
    </w:p>
    <w:p w14:paraId="24027FDA" w14:textId="218BB2A3" w:rsidR="00C6283C" w:rsidRPr="00B316FA" w:rsidRDefault="00C6283C" w:rsidP="00C6283C">
      <w:pPr>
        <w:spacing w:line="360" w:lineRule="auto"/>
        <w:rPr>
          <w:rFonts w:ascii="Times New Roman" w:eastAsia="Yu Gothic" w:hAnsi="Times New Roman" w:cs="Times New Roman"/>
          <w:sz w:val="24"/>
          <w:szCs w:val="24"/>
          <w:lang w:eastAsia="ja-JP"/>
        </w:rPr>
      </w:pPr>
      <w:r w:rsidRPr="00B316FA">
        <w:rPr>
          <w:rFonts w:ascii="Times New Roman" w:eastAsia="Yu Gothic" w:hAnsi="Times New Roman" w:cs="Times New Roman" w:hint="eastAsia"/>
          <w:sz w:val="24"/>
          <w:szCs w:val="24"/>
          <w:lang w:eastAsia="ja-JP"/>
        </w:rPr>
        <w:t>Characterization</w:t>
      </w:r>
      <w:r w:rsidR="00E26392" w:rsidRPr="00B316FA">
        <w:rPr>
          <w:rFonts w:ascii="Times New Roman" w:eastAsia="Yu Gothic" w:hAnsi="Times New Roman" w:cs="Times New Roman" w:hint="eastAsia"/>
          <w:sz w:val="24"/>
          <w:szCs w:val="24"/>
          <w:lang w:eastAsia="ja-JP"/>
        </w:rPr>
        <w:t>s</w:t>
      </w:r>
      <w:r w:rsidRPr="00B316FA">
        <w:rPr>
          <w:rFonts w:ascii="Times New Roman" w:eastAsia="Yu Gothic" w:hAnsi="Times New Roman" w:cs="Times New Roman" w:hint="eastAsia"/>
          <w:sz w:val="24"/>
          <w:szCs w:val="24"/>
          <w:lang w:eastAsia="ja-JP"/>
        </w:rPr>
        <w:t xml:space="preserve"> of BTO@TESPN</w:t>
      </w:r>
    </w:p>
    <w:p w14:paraId="63E62404" w14:textId="16738324" w:rsidR="00C2081B" w:rsidRPr="00B316FA" w:rsidRDefault="00E26392" w:rsidP="00C6283C">
      <w:pPr>
        <w:spacing w:line="360" w:lineRule="auto"/>
        <w:ind w:firstLineChars="200" w:firstLine="480"/>
        <w:rPr>
          <w:rFonts w:ascii="Times New Roman" w:eastAsia="Yu Gothic" w:hAnsi="Times New Roman" w:cs="Times New Roman"/>
          <w:sz w:val="24"/>
          <w:szCs w:val="24"/>
          <w:lang w:eastAsia="ja-JP"/>
        </w:rPr>
      </w:pPr>
      <w:r w:rsidRPr="00B316FA">
        <w:rPr>
          <w:rFonts w:ascii="Times New Roman" w:eastAsia="Yu Gothic" w:hAnsi="Times New Roman" w:cs="Times New Roman" w:hint="eastAsia"/>
          <w:sz w:val="24"/>
          <w:szCs w:val="24"/>
          <w:lang w:eastAsia="ja-JP"/>
        </w:rPr>
        <w:t>TESPN (</w:t>
      </w:r>
      <w:r w:rsidRPr="00B316FA">
        <w:rPr>
          <w:rFonts w:ascii="Times New Roman" w:eastAsia="Yu Gothic" w:hAnsi="Times New Roman" w:cs="Times New Roman"/>
          <w:sz w:val="24"/>
          <w:szCs w:val="24"/>
          <w:lang w:eastAsia="ja-JP"/>
        </w:rPr>
        <w:t>(C</w:t>
      </w:r>
      <w:r w:rsidRPr="00B316FA">
        <w:rPr>
          <w:rFonts w:ascii="Times New Roman" w:eastAsia="Yu Gothic" w:hAnsi="Times New Roman" w:cs="Times New Roman"/>
          <w:sz w:val="24"/>
          <w:szCs w:val="24"/>
          <w:vertAlign w:val="subscript"/>
          <w:lang w:eastAsia="ja-JP"/>
        </w:rPr>
        <w:t>2</w:t>
      </w:r>
      <w:r w:rsidRPr="00B316FA">
        <w:rPr>
          <w:rFonts w:ascii="Times New Roman" w:eastAsia="Yu Gothic" w:hAnsi="Times New Roman" w:cs="Times New Roman"/>
          <w:sz w:val="24"/>
          <w:szCs w:val="24"/>
          <w:lang w:eastAsia="ja-JP"/>
        </w:rPr>
        <w:t>H</w:t>
      </w:r>
      <w:r w:rsidRPr="00B316FA">
        <w:rPr>
          <w:rFonts w:ascii="Times New Roman" w:eastAsia="Yu Gothic" w:hAnsi="Times New Roman" w:cs="Times New Roman"/>
          <w:sz w:val="24"/>
          <w:szCs w:val="24"/>
          <w:vertAlign w:val="subscript"/>
          <w:lang w:eastAsia="ja-JP"/>
        </w:rPr>
        <w:t>5</w:t>
      </w:r>
      <w:r w:rsidRPr="00B316FA">
        <w:rPr>
          <w:rFonts w:ascii="Times New Roman" w:eastAsia="Yu Gothic" w:hAnsi="Times New Roman" w:cs="Times New Roman"/>
          <w:sz w:val="24"/>
          <w:szCs w:val="24"/>
          <w:lang w:eastAsia="ja-JP"/>
        </w:rPr>
        <w:t>O)</w:t>
      </w:r>
      <w:r w:rsidRPr="00B316FA">
        <w:rPr>
          <w:rFonts w:ascii="Times New Roman" w:eastAsia="Yu Gothic" w:hAnsi="Times New Roman" w:cs="Times New Roman"/>
          <w:sz w:val="24"/>
          <w:szCs w:val="24"/>
          <w:vertAlign w:val="subscript"/>
          <w:lang w:eastAsia="ja-JP"/>
        </w:rPr>
        <w:t>3</w:t>
      </w:r>
      <w:r w:rsidRPr="00B316FA">
        <w:rPr>
          <w:rFonts w:ascii="Times New Roman" w:eastAsia="Yu Gothic" w:hAnsi="Times New Roman" w:cs="Times New Roman"/>
          <w:sz w:val="24"/>
          <w:szCs w:val="24"/>
          <w:lang w:eastAsia="ja-JP"/>
        </w:rPr>
        <w:t>SiCH</w:t>
      </w:r>
      <w:r w:rsidRPr="00B316FA">
        <w:rPr>
          <w:rFonts w:ascii="Times New Roman" w:eastAsia="Yu Gothic" w:hAnsi="Times New Roman" w:cs="Times New Roman"/>
          <w:sz w:val="24"/>
          <w:szCs w:val="24"/>
          <w:vertAlign w:val="subscript"/>
          <w:lang w:eastAsia="ja-JP"/>
        </w:rPr>
        <w:t>2</w:t>
      </w:r>
      <w:r w:rsidRPr="00B316FA">
        <w:rPr>
          <w:rFonts w:ascii="Times New Roman" w:eastAsia="Yu Gothic" w:hAnsi="Times New Roman" w:cs="Times New Roman"/>
          <w:sz w:val="24"/>
          <w:szCs w:val="24"/>
          <w:lang w:eastAsia="ja-JP"/>
        </w:rPr>
        <w:t>CH</w:t>
      </w:r>
      <w:r w:rsidRPr="00B316FA">
        <w:rPr>
          <w:rFonts w:ascii="Times New Roman" w:eastAsia="Yu Gothic" w:hAnsi="Times New Roman" w:cs="Times New Roman"/>
          <w:sz w:val="24"/>
          <w:szCs w:val="24"/>
          <w:vertAlign w:val="subscript"/>
          <w:lang w:eastAsia="ja-JP"/>
        </w:rPr>
        <w:t>2</w:t>
      </w:r>
      <w:r w:rsidRPr="00B316FA">
        <w:rPr>
          <w:rFonts w:ascii="Times New Roman" w:eastAsia="Yu Gothic" w:hAnsi="Times New Roman" w:cs="Times New Roman"/>
          <w:sz w:val="24"/>
          <w:szCs w:val="24"/>
          <w:lang w:eastAsia="ja-JP"/>
        </w:rPr>
        <w:t>CN</w:t>
      </w:r>
      <w:r w:rsidRPr="00B316FA">
        <w:rPr>
          <w:rFonts w:ascii="Times New Roman" w:eastAsia="Yu Gothic" w:hAnsi="Times New Roman" w:cs="Times New Roman" w:hint="eastAsia"/>
          <w:sz w:val="24"/>
          <w:szCs w:val="24"/>
          <w:lang w:eastAsia="ja-JP"/>
        </w:rPr>
        <w:t>) is a silane coupling agent with a nitrile (-CN) functional group that can increase the adhesion between inorganic and polymeric materials. Here, we use it to coat BTO nanoparticles</w:t>
      </w:r>
      <w:r w:rsidR="00EE6A15" w:rsidRPr="00B316FA">
        <w:rPr>
          <w:rFonts w:ascii="Times New Roman" w:eastAsia="Yu Gothic" w:hAnsi="Times New Roman" w:cs="Times New Roman" w:hint="eastAsia"/>
          <w:sz w:val="24"/>
          <w:szCs w:val="24"/>
          <w:lang w:eastAsia="ja-JP"/>
        </w:rPr>
        <w:t xml:space="preserve"> to improve the mechanical strength</w:t>
      </w:r>
      <w:r w:rsidR="0036511F" w:rsidRPr="00B316FA">
        <w:rPr>
          <w:rFonts w:ascii="Times New Roman" w:eastAsia="Yu Gothic" w:hAnsi="Times New Roman" w:cs="Times New Roman" w:hint="eastAsia"/>
          <w:sz w:val="24"/>
          <w:szCs w:val="24"/>
          <w:lang w:eastAsia="ja-JP"/>
        </w:rPr>
        <w:t xml:space="preserve"> and stability</w:t>
      </w:r>
      <w:r w:rsidR="00EE6A15" w:rsidRPr="00B316FA">
        <w:rPr>
          <w:rFonts w:ascii="Times New Roman" w:eastAsia="Yu Gothic" w:hAnsi="Times New Roman" w:cs="Times New Roman" w:hint="eastAsia"/>
          <w:sz w:val="24"/>
          <w:szCs w:val="24"/>
          <w:lang w:eastAsia="ja-JP"/>
        </w:rPr>
        <w:t xml:space="preserve"> of the SPE composite.</w:t>
      </w:r>
      <w:r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 xml:space="preserve">Figure 1a and 1b present the SEM images of BTO and BTO@TESPN, </w:t>
      </w:r>
      <w:r w:rsidR="004B5257" w:rsidRPr="00B316FA">
        <w:rPr>
          <w:rFonts w:ascii="Times New Roman" w:eastAsia="Yu Gothic" w:hAnsi="Times New Roman" w:cs="Times New Roman" w:hint="eastAsia"/>
          <w:sz w:val="24"/>
          <w:szCs w:val="24"/>
          <w:lang w:eastAsia="ja-JP"/>
        </w:rPr>
        <w:t xml:space="preserve">respectively, </w:t>
      </w:r>
      <w:r w:rsidR="00C6283C" w:rsidRPr="00B316FA">
        <w:rPr>
          <w:rFonts w:ascii="Times New Roman" w:hAnsi="Times New Roman" w:cs="Times New Roman" w:hint="eastAsia"/>
          <w:sz w:val="24"/>
          <w:szCs w:val="24"/>
        </w:rPr>
        <w:t xml:space="preserve">revealing that the particle size for both </w:t>
      </w:r>
      <w:r w:rsidR="00C6283C" w:rsidRPr="00B316FA">
        <w:rPr>
          <w:rFonts w:ascii="Times New Roman" w:eastAsia="Yu Mincho" w:hAnsi="Times New Roman" w:cs="Times New Roman" w:hint="eastAsia"/>
          <w:sz w:val="24"/>
          <w:szCs w:val="24"/>
          <w:lang w:eastAsia="ja-JP"/>
        </w:rPr>
        <w:t>i</w:t>
      </w:r>
      <w:r w:rsidR="00C6283C" w:rsidRPr="00B316FA">
        <w:rPr>
          <w:rFonts w:ascii="Times New Roman" w:hAnsi="Times New Roman" w:cs="Times New Roman" w:hint="eastAsia"/>
          <w:sz w:val="24"/>
          <w:szCs w:val="24"/>
        </w:rPr>
        <w:t xml:space="preserve">s approximately </w:t>
      </w:r>
      <w:r w:rsidR="00367B08" w:rsidRPr="00B316FA">
        <w:rPr>
          <w:rFonts w:ascii="Times New Roman" w:hAnsi="Times New Roman" w:cs="Times New Roman" w:hint="eastAsia"/>
          <w:sz w:val="24"/>
          <w:szCs w:val="24"/>
        </w:rPr>
        <w:t xml:space="preserve">50 </w:t>
      </w:r>
      <w:r w:rsidR="00C6283C" w:rsidRPr="00B316FA">
        <w:rPr>
          <w:rFonts w:ascii="Times New Roman" w:hAnsi="Times New Roman" w:cs="Times New Roman" w:hint="eastAsia"/>
          <w:sz w:val="24"/>
          <w:szCs w:val="24"/>
        </w:rPr>
        <w:t xml:space="preserve">nm. </w:t>
      </w:r>
      <w:r w:rsidR="004B5257" w:rsidRPr="00B316FA">
        <w:rPr>
          <w:rFonts w:ascii="Times New Roman" w:eastAsia="Yu Gothic" w:hAnsi="Times New Roman" w:cs="Times New Roman" w:hint="eastAsia"/>
          <w:sz w:val="24"/>
          <w:szCs w:val="24"/>
          <w:lang w:eastAsia="ja-JP"/>
        </w:rPr>
        <w:t xml:space="preserve">There is minimal change in the </w:t>
      </w:r>
      <w:r w:rsidR="00C6283C" w:rsidRPr="00B316FA">
        <w:rPr>
          <w:rFonts w:ascii="Times New Roman" w:hAnsi="Times New Roman" w:cs="Times New Roman" w:hint="eastAsia"/>
          <w:sz w:val="24"/>
          <w:szCs w:val="24"/>
        </w:rPr>
        <w:t xml:space="preserve">dimensions and morphology of the BTO nanoparticles after </w:t>
      </w:r>
      <w:r w:rsidR="004B5257" w:rsidRPr="00B316FA">
        <w:rPr>
          <w:rFonts w:ascii="Times New Roman" w:eastAsia="Yu Gothic" w:hAnsi="Times New Roman" w:cs="Times New Roman"/>
          <w:sz w:val="24"/>
          <w:szCs w:val="24"/>
          <w:lang w:eastAsia="ja-JP"/>
        </w:rPr>
        <w:t>surface</w:t>
      </w:r>
      <w:r w:rsidR="004B5257" w:rsidRPr="00B316FA">
        <w:rPr>
          <w:rFonts w:ascii="Times New Roman" w:eastAsia="Yu Gothic" w:hAnsi="Times New Roman" w:cs="Times New Roman" w:hint="eastAsia"/>
          <w:sz w:val="24"/>
          <w:szCs w:val="24"/>
          <w:lang w:eastAsia="ja-JP"/>
        </w:rPr>
        <w:t xml:space="preserve"> coating</w:t>
      </w:r>
      <w:r w:rsidR="00C6283C" w:rsidRPr="00B316FA">
        <w:rPr>
          <w:rFonts w:ascii="Times New Roman" w:hAnsi="Times New Roman" w:cs="Times New Roman" w:hint="eastAsia"/>
          <w:sz w:val="24"/>
          <w:szCs w:val="24"/>
        </w:rPr>
        <w:t xml:space="preserve">. </w:t>
      </w:r>
      <w:r w:rsidR="00C6283C" w:rsidRPr="00B316FA">
        <w:rPr>
          <w:rFonts w:ascii="Times New Roman" w:hAnsi="Times New Roman" w:cs="Times New Roman"/>
          <w:sz w:val="24"/>
          <w:szCs w:val="24"/>
        </w:rPr>
        <w:t xml:space="preserve">EDS </w:t>
      </w:r>
      <w:r w:rsidR="00C6283C" w:rsidRPr="00B316FA">
        <w:rPr>
          <w:rFonts w:ascii="Times New Roman" w:eastAsia="Yu Mincho" w:hAnsi="Times New Roman" w:cs="Times New Roman" w:hint="eastAsia"/>
          <w:sz w:val="24"/>
          <w:szCs w:val="24"/>
          <w:lang w:eastAsia="ja-JP"/>
        </w:rPr>
        <w:t>analysis</w:t>
      </w:r>
      <w:r w:rsidR="00C6283C" w:rsidRPr="00B316FA">
        <w:rPr>
          <w:rFonts w:ascii="Times New Roman" w:hAnsi="Times New Roman" w:cs="Times New Roman"/>
          <w:sz w:val="24"/>
          <w:szCs w:val="24"/>
        </w:rPr>
        <w:t xml:space="preserve"> of BTO@TESPN indicate</w:t>
      </w:r>
      <w:r w:rsidR="00C6283C" w:rsidRPr="00B316FA">
        <w:rPr>
          <w:rFonts w:ascii="Times New Roman" w:eastAsia="Yu Mincho" w:hAnsi="Times New Roman" w:cs="Times New Roman" w:hint="eastAsia"/>
          <w:sz w:val="24"/>
          <w:szCs w:val="24"/>
          <w:lang w:eastAsia="ja-JP"/>
        </w:rPr>
        <w:t>s</w:t>
      </w:r>
      <w:r w:rsidR="00C6283C" w:rsidRPr="00B316FA">
        <w:rPr>
          <w:rFonts w:ascii="Times New Roman" w:hAnsi="Times New Roman" w:cs="Times New Roman"/>
          <w:sz w:val="24"/>
          <w:szCs w:val="24"/>
        </w:rPr>
        <w:t xml:space="preserve"> a uniform dispersion of Si, C, and N elements on the nanoparticle surfaces</w:t>
      </w:r>
      <w:r w:rsidR="005E1D0C" w:rsidRPr="00B316FA">
        <w:rPr>
          <w:rFonts w:ascii="Times New Roman" w:eastAsia="Yu Gothic" w:hAnsi="Times New Roman" w:cs="Times New Roman" w:hint="eastAsia"/>
          <w:sz w:val="24"/>
          <w:szCs w:val="24"/>
          <w:lang w:eastAsia="ja-JP"/>
        </w:rPr>
        <w:t xml:space="preserve"> (Figure 1b)</w:t>
      </w:r>
      <w:r w:rsidR="00C6283C" w:rsidRPr="00B316FA">
        <w:rPr>
          <w:rFonts w:ascii="Times New Roman" w:hAnsi="Times New Roman" w:cs="Times New Roman"/>
          <w:sz w:val="24"/>
          <w:szCs w:val="24"/>
        </w:rPr>
        <w:t>.</w:t>
      </w:r>
      <w:r w:rsidR="00C6283C" w:rsidRPr="00B316FA">
        <w:rPr>
          <w:rFonts w:ascii="Times New Roman" w:hAnsi="Times New Roman" w:cs="Times New Roman" w:hint="eastAsia"/>
          <w:sz w:val="24"/>
          <w:szCs w:val="24"/>
        </w:rPr>
        <w:t xml:space="preserve"> </w:t>
      </w:r>
    </w:p>
    <w:p w14:paraId="00158095" w14:textId="1CD5DD87" w:rsidR="00146978" w:rsidRPr="00B316FA" w:rsidRDefault="00C6283C" w:rsidP="00C2081B">
      <w:pPr>
        <w:spacing w:line="360" w:lineRule="auto"/>
        <w:ind w:firstLine="480"/>
        <w:rPr>
          <w:rFonts w:ascii="Times New Roman" w:eastAsia="Yu Gothic" w:hAnsi="Times New Roman" w:cs="Times New Roman"/>
          <w:sz w:val="24"/>
          <w:szCs w:val="24"/>
          <w:lang w:eastAsia="ja-JP"/>
        </w:rPr>
      </w:pPr>
      <w:r w:rsidRPr="00B316FA">
        <w:rPr>
          <w:rFonts w:ascii="Times New Roman" w:hAnsi="Times New Roman" w:cs="Times New Roman" w:hint="eastAsia"/>
          <w:sz w:val="24"/>
          <w:szCs w:val="24"/>
        </w:rPr>
        <w:t xml:space="preserve">Figure 1c illustrates </w:t>
      </w:r>
      <w:r w:rsidR="00C2081B" w:rsidRPr="00B316FA">
        <w:rPr>
          <w:rFonts w:ascii="Times New Roman" w:eastAsia="Yu Gothic" w:hAnsi="Times New Roman" w:cs="Times New Roman" w:hint="eastAsia"/>
          <w:sz w:val="24"/>
          <w:szCs w:val="24"/>
          <w:lang w:eastAsia="ja-JP"/>
        </w:rPr>
        <w:t xml:space="preserve">the </w:t>
      </w:r>
      <w:r w:rsidRPr="00B316FA">
        <w:rPr>
          <w:rFonts w:ascii="Times New Roman" w:hAnsi="Times New Roman" w:cs="Times New Roman" w:hint="eastAsia"/>
          <w:sz w:val="24"/>
          <w:szCs w:val="24"/>
        </w:rPr>
        <w:t xml:space="preserve">TGA curves </w:t>
      </w:r>
      <w:r w:rsidR="00C53836" w:rsidRPr="00B316FA">
        <w:rPr>
          <w:rFonts w:ascii="Times New Roman" w:eastAsia="Yu Gothic" w:hAnsi="Times New Roman" w:cs="Times New Roman" w:hint="eastAsia"/>
          <w:sz w:val="24"/>
          <w:szCs w:val="24"/>
          <w:lang w:eastAsia="ja-JP"/>
        </w:rPr>
        <w:t>of</w:t>
      </w:r>
      <w:r w:rsidRPr="00B316FA">
        <w:rPr>
          <w:rFonts w:ascii="Times New Roman" w:hAnsi="Times New Roman" w:cs="Times New Roman" w:hint="eastAsia"/>
          <w:sz w:val="24"/>
          <w:szCs w:val="24"/>
        </w:rPr>
        <w:t xml:space="preserve"> </w:t>
      </w:r>
      <w:r w:rsidR="00C2081B" w:rsidRPr="00B316FA">
        <w:rPr>
          <w:rFonts w:ascii="Times New Roman" w:eastAsia="Yu Gothic" w:hAnsi="Times New Roman" w:cs="Times New Roman" w:hint="eastAsia"/>
          <w:sz w:val="24"/>
          <w:szCs w:val="24"/>
          <w:lang w:eastAsia="ja-JP"/>
        </w:rPr>
        <w:t>pristine</w:t>
      </w:r>
      <w:r w:rsidRPr="00B316FA">
        <w:rPr>
          <w:rFonts w:ascii="Times New Roman" w:hAnsi="Times New Roman" w:cs="Times New Roman" w:hint="eastAsia"/>
          <w:sz w:val="24"/>
          <w:szCs w:val="24"/>
        </w:rPr>
        <w:t xml:space="preserve"> BTO nanoparticles compared to </w:t>
      </w:r>
      <w:r w:rsidR="00C2081B" w:rsidRPr="00B316FA">
        <w:rPr>
          <w:rFonts w:ascii="Times New Roman" w:eastAsia="Yu Gothic" w:hAnsi="Times New Roman" w:cs="Times New Roman" w:hint="eastAsia"/>
          <w:sz w:val="24"/>
          <w:szCs w:val="24"/>
          <w:lang w:eastAsia="ja-JP"/>
        </w:rPr>
        <w:t>BTO@TESPN</w:t>
      </w:r>
      <w:r w:rsidRPr="00B316FA">
        <w:rPr>
          <w:rFonts w:ascii="Times New Roman" w:eastAsia="Yu Mincho" w:hAnsi="Times New Roman" w:cs="Times New Roman" w:hint="eastAsia"/>
          <w:sz w:val="24"/>
          <w:szCs w:val="24"/>
          <w:lang w:eastAsia="ja-JP"/>
        </w:rPr>
        <w:t>.</w:t>
      </w:r>
      <w:r w:rsidRPr="00B316FA">
        <w:rPr>
          <w:rFonts w:ascii="Times New Roman" w:hAnsi="Times New Roman" w:cs="Times New Roman" w:hint="eastAsia"/>
          <w:sz w:val="24"/>
          <w:szCs w:val="24"/>
        </w:rPr>
        <w:t xml:space="preserve"> </w:t>
      </w:r>
      <w:r w:rsidRPr="00B316FA">
        <w:rPr>
          <w:rFonts w:ascii="Times New Roman" w:eastAsia="Yu Mincho" w:hAnsi="Times New Roman" w:cs="Times New Roman" w:hint="eastAsia"/>
          <w:sz w:val="24"/>
          <w:szCs w:val="24"/>
          <w:lang w:eastAsia="ja-JP"/>
        </w:rPr>
        <w:t xml:space="preserve">While BTO shows a </w:t>
      </w:r>
      <w:r w:rsidRPr="00B316FA">
        <w:rPr>
          <w:rFonts w:ascii="Times New Roman" w:eastAsia="Yu Mincho" w:hAnsi="Times New Roman" w:cs="Times New Roman"/>
          <w:sz w:val="24"/>
          <w:szCs w:val="24"/>
          <w:lang w:eastAsia="ja-JP"/>
        </w:rPr>
        <w:t>small</w:t>
      </w:r>
      <w:r w:rsidRPr="00B316FA">
        <w:rPr>
          <w:rFonts w:ascii="Times New Roman" w:eastAsia="Yu Mincho" w:hAnsi="Times New Roman" w:cs="Times New Roman" w:hint="eastAsia"/>
          <w:sz w:val="24"/>
          <w:szCs w:val="24"/>
          <w:lang w:eastAsia="ja-JP"/>
        </w:rPr>
        <w:t xml:space="preserve"> weight drop of </w:t>
      </w:r>
      <w:r w:rsidR="00C2081B" w:rsidRPr="00B316FA">
        <w:rPr>
          <w:rFonts w:ascii="Times New Roman" w:eastAsia="Yu Mincho" w:hAnsi="Times New Roman" w:cs="Times New Roman" w:hint="eastAsia"/>
          <w:sz w:val="24"/>
          <w:szCs w:val="24"/>
          <w:lang w:eastAsia="ja-JP"/>
        </w:rPr>
        <w:t xml:space="preserve">about </w:t>
      </w:r>
      <w:r w:rsidRPr="00B316FA">
        <w:rPr>
          <w:rFonts w:ascii="Times New Roman" w:eastAsia="Yu Mincho" w:hAnsi="Times New Roman" w:cs="Times New Roman" w:hint="eastAsia"/>
          <w:sz w:val="24"/>
          <w:szCs w:val="24"/>
          <w:lang w:eastAsia="ja-JP"/>
        </w:rPr>
        <w:t xml:space="preserve">3.3% after annealing to 800 </w:t>
      </w:r>
      <w:r w:rsidRPr="00B316FA">
        <w:rPr>
          <w:rFonts w:ascii="Times New Roman" w:eastAsia="Yu Mincho" w:hAnsi="Times New Roman" w:cs="Times New Roman" w:hint="eastAsia"/>
          <w:sz w:val="24"/>
          <w:szCs w:val="24"/>
          <w:lang w:eastAsia="ja-JP"/>
        </w:rPr>
        <w:sym w:font="Symbol" w:char="F0B0"/>
      </w:r>
      <w:r w:rsidRPr="00B316FA">
        <w:rPr>
          <w:rFonts w:ascii="Times New Roman" w:eastAsia="Yu Mincho" w:hAnsi="Times New Roman" w:cs="Times New Roman" w:hint="eastAsia"/>
          <w:sz w:val="24"/>
          <w:szCs w:val="24"/>
          <w:lang w:eastAsia="ja-JP"/>
        </w:rPr>
        <w:t xml:space="preserve">C, probably due to </w:t>
      </w:r>
      <w:r w:rsidR="00C2081B" w:rsidRPr="00B316FA">
        <w:rPr>
          <w:rFonts w:ascii="Times New Roman" w:eastAsia="Yu Mincho" w:hAnsi="Times New Roman" w:cs="Times New Roman" w:hint="eastAsia"/>
          <w:sz w:val="24"/>
          <w:szCs w:val="24"/>
          <w:lang w:eastAsia="ja-JP"/>
        </w:rPr>
        <w:t xml:space="preserve">decomposition </w:t>
      </w:r>
      <w:r w:rsidRPr="00B316FA">
        <w:rPr>
          <w:rFonts w:ascii="Times New Roman" w:eastAsia="Yu Mincho" w:hAnsi="Times New Roman" w:cs="Times New Roman" w:hint="eastAsia"/>
          <w:sz w:val="24"/>
          <w:szCs w:val="24"/>
          <w:lang w:eastAsia="ja-JP"/>
        </w:rPr>
        <w:t>of BaCO</w:t>
      </w:r>
      <w:r w:rsidRPr="00B316FA">
        <w:rPr>
          <w:rFonts w:ascii="Times New Roman" w:eastAsia="Yu Mincho" w:hAnsi="Times New Roman" w:cs="Times New Roman"/>
          <w:sz w:val="24"/>
          <w:szCs w:val="24"/>
          <w:vertAlign w:val="subscript"/>
          <w:lang w:eastAsia="ja-JP"/>
        </w:rPr>
        <w:t>3</w:t>
      </w:r>
      <w:r w:rsidRPr="00B316FA">
        <w:rPr>
          <w:rFonts w:ascii="Times New Roman" w:eastAsia="Yu Mincho" w:hAnsi="Times New Roman" w:cs="Times New Roman" w:hint="eastAsia"/>
          <w:sz w:val="24"/>
          <w:szCs w:val="24"/>
          <w:lang w:eastAsia="ja-JP"/>
        </w:rPr>
        <w:t xml:space="preserve"> on the surface, BTO@TESPN shows a larger weight drop due to the decomposition of TESPN</w:t>
      </w:r>
      <w:r w:rsidR="00495050" w:rsidRPr="00B316FA">
        <w:rPr>
          <w:rFonts w:ascii="Times New Roman" w:eastAsia="Yu Mincho" w:hAnsi="Times New Roman" w:cs="Times New Roman" w:hint="eastAsia"/>
          <w:sz w:val="24"/>
          <w:szCs w:val="24"/>
          <w:lang w:eastAsia="ja-JP"/>
        </w:rPr>
        <w:t>. From the difference in weight loss</w:t>
      </w:r>
      <w:r w:rsidRPr="00B316FA">
        <w:rPr>
          <w:rFonts w:ascii="Times New Roman" w:eastAsia="Yu Mincho" w:hAnsi="Times New Roman" w:cs="Times New Roman" w:hint="eastAsia"/>
          <w:sz w:val="24"/>
          <w:szCs w:val="24"/>
          <w:lang w:eastAsia="ja-JP"/>
        </w:rPr>
        <w:t xml:space="preserve">, </w:t>
      </w:r>
      <w:r w:rsidR="00495050" w:rsidRPr="00B316FA">
        <w:rPr>
          <w:rFonts w:ascii="Times New Roman" w:eastAsia="Yu Mincho" w:hAnsi="Times New Roman" w:cs="Times New Roman" w:hint="eastAsia"/>
          <w:sz w:val="24"/>
          <w:szCs w:val="24"/>
          <w:lang w:eastAsia="ja-JP"/>
        </w:rPr>
        <w:t xml:space="preserve">we can estimate </w:t>
      </w:r>
      <w:r w:rsidRPr="00B316FA">
        <w:rPr>
          <w:rFonts w:ascii="Times New Roman" w:eastAsia="Yu Mincho" w:hAnsi="Times New Roman" w:cs="Times New Roman" w:hint="eastAsia"/>
          <w:sz w:val="24"/>
          <w:szCs w:val="24"/>
          <w:lang w:eastAsia="ja-JP"/>
        </w:rPr>
        <w:t>the amount of TESPN to be a</w:t>
      </w:r>
      <w:r w:rsidR="00495050" w:rsidRPr="00B316FA">
        <w:rPr>
          <w:rFonts w:ascii="Times New Roman" w:eastAsia="Yu Mincho" w:hAnsi="Times New Roman" w:cs="Times New Roman" w:hint="eastAsia"/>
          <w:sz w:val="24"/>
          <w:szCs w:val="24"/>
          <w:lang w:eastAsia="ja-JP"/>
        </w:rPr>
        <w:t>t least</w:t>
      </w:r>
      <w:r w:rsidRPr="00B316FA">
        <w:rPr>
          <w:rFonts w:ascii="Times New Roman" w:eastAsia="Yu Mincho" w:hAnsi="Times New Roman" w:cs="Times New Roman" w:hint="eastAsia"/>
          <w:sz w:val="24"/>
          <w:szCs w:val="24"/>
          <w:lang w:eastAsia="ja-JP"/>
        </w:rPr>
        <w:t xml:space="preserve"> 1.1</w:t>
      </w:r>
      <w:r w:rsidR="00495050" w:rsidRPr="00B316FA">
        <w:rPr>
          <w:rFonts w:ascii="Times New Roman" w:eastAsia="Yu Mincho" w:hAnsi="Times New Roman" w:cs="Times New Roman" w:hint="eastAsia"/>
          <w:sz w:val="24"/>
          <w:szCs w:val="24"/>
          <w:lang w:eastAsia="ja-JP"/>
        </w:rPr>
        <w:t xml:space="preserve"> </w:t>
      </w:r>
      <w:proofErr w:type="spellStart"/>
      <w:r w:rsidR="00495050" w:rsidRPr="00B316FA">
        <w:rPr>
          <w:rFonts w:ascii="Times New Roman" w:eastAsia="Yu Mincho" w:hAnsi="Times New Roman" w:cs="Times New Roman" w:hint="eastAsia"/>
          <w:sz w:val="24"/>
          <w:szCs w:val="24"/>
          <w:lang w:eastAsia="ja-JP"/>
        </w:rPr>
        <w:t>wt</w:t>
      </w:r>
      <w:proofErr w:type="spellEnd"/>
      <w:r w:rsidRPr="00B316FA">
        <w:rPr>
          <w:rFonts w:ascii="Times New Roman" w:eastAsia="Yu Mincho" w:hAnsi="Times New Roman" w:cs="Times New Roman" w:hint="eastAsia"/>
          <w:sz w:val="24"/>
          <w:szCs w:val="24"/>
          <w:lang w:eastAsia="ja-JP"/>
        </w:rPr>
        <w:t>%</w:t>
      </w:r>
      <w:r w:rsidR="00146978" w:rsidRPr="00B316FA">
        <w:rPr>
          <w:rFonts w:ascii="Times New Roman" w:eastAsia="Yu Gothic" w:hAnsi="Times New Roman" w:cs="Times New Roman" w:hint="eastAsia"/>
          <w:sz w:val="24"/>
          <w:szCs w:val="24"/>
          <w:lang w:eastAsia="ja-JP"/>
        </w:rPr>
        <w:t xml:space="preserve">, </w:t>
      </w:r>
      <w:proofErr w:type="gramStart"/>
      <w:r w:rsidR="00146978" w:rsidRPr="00B316FA">
        <w:rPr>
          <w:rFonts w:ascii="Times New Roman" w:eastAsia="Yu Gothic" w:hAnsi="Times New Roman" w:cs="Times New Roman" w:hint="eastAsia"/>
          <w:sz w:val="24"/>
          <w:szCs w:val="24"/>
          <w:lang w:eastAsia="ja-JP"/>
        </w:rPr>
        <w:t>assuming that</w:t>
      </w:r>
      <w:proofErr w:type="gramEnd"/>
      <w:r w:rsidR="00146978" w:rsidRPr="00B316FA">
        <w:rPr>
          <w:rFonts w:ascii="Times New Roman" w:eastAsia="Yu Gothic" w:hAnsi="Times New Roman" w:cs="Times New Roman" w:hint="eastAsia"/>
          <w:sz w:val="24"/>
          <w:szCs w:val="24"/>
          <w:lang w:eastAsia="ja-JP"/>
        </w:rPr>
        <w:t xml:space="preserve"> the amount of BaCO</w:t>
      </w:r>
      <w:r w:rsidR="00146978" w:rsidRPr="00B316FA">
        <w:rPr>
          <w:rFonts w:ascii="Times New Roman" w:eastAsia="Yu Gothic" w:hAnsi="Times New Roman" w:cs="Times New Roman"/>
          <w:sz w:val="24"/>
          <w:szCs w:val="24"/>
          <w:vertAlign w:val="subscript"/>
          <w:lang w:eastAsia="ja-JP"/>
        </w:rPr>
        <w:t>3</w:t>
      </w:r>
      <w:r w:rsidR="00146978" w:rsidRPr="00B316FA">
        <w:rPr>
          <w:rFonts w:ascii="Times New Roman" w:eastAsia="Yu Gothic" w:hAnsi="Times New Roman" w:cs="Times New Roman" w:hint="eastAsia"/>
          <w:sz w:val="24"/>
          <w:szCs w:val="24"/>
          <w:lang w:eastAsia="ja-JP"/>
        </w:rPr>
        <w:t xml:space="preserve"> remained unchanged during the coating process.</w:t>
      </w:r>
      <w:r w:rsidR="00495050" w:rsidRPr="00B316FA">
        <w:rPr>
          <w:rFonts w:ascii="Times New Roman" w:eastAsia="Yu Gothic" w:hAnsi="Times New Roman" w:cs="Times New Roman" w:hint="eastAsia"/>
          <w:sz w:val="24"/>
          <w:szCs w:val="24"/>
          <w:lang w:eastAsia="ja-JP"/>
        </w:rPr>
        <w:t xml:space="preserve"> </w:t>
      </w:r>
    </w:p>
    <w:p w14:paraId="17A3A9E5" w14:textId="5A4DC263" w:rsidR="00C6283C" w:rsidRPr="00B316FA" w:rsidRDefault="00146978" w:rsidP="002F2D06">
      <w:pPr>
        <w:spacing w:line="360" w:lineRule="auto"/>
        <w:ind w:firstLine="480"/>
        <w:rPr>
          <w:rFonts w:ascii="Times New Roman" w:eastAsia="Yu Mincho" w:hAnsi="Times New Roman" w:cs="Times New Roman"/>
          <w:sz w:val="24"/>
          <w:szCs w:val="24"/>
          <w:lang w:eastAsia="ja-JP"/>
        </w:rPr>
      </w:pPr>
      <w:r w:rsidRPr="00B316FA">
        <w:rPr>
          <w:rFonts w:ascii="Times New Roman" w:eastAsia="Yu Gothic" w:hAnsi="Times New Roman" w:cs="Times New Roman" w:hint="eastAsia"/>
          <w:sz w:val="24"/>
          <w:szCs w:val="24"/>
          <w:lang w:eastAsia="ja-JP"/>
        </w:rPr>
        <w:t xml:space="preserve">FTIR of </w:t>
      </w:r>
      <w:r w:rsidR="0060317E" w:rsidRPr="00B316FA">
        <w:rPr>
          <w:rFonts w:ascii="Times New Roman" w:eastAsia="Yu Gothic" w:hAnsi="Times New Roman" w:cs="Times New Roman" w:hint="eastAsia"/>
          <w:sz w:val="24"/>
          <w:szCs w:val="24"/>
          <w:lang w:eastAsia="ja-JP"/>
        </w:rPr>
        <w:t xml:space="preserve">the </w:t>
      </w:r>
      <w:r w:rsidR="00D52F27" w:rsidRPr="00B316FA">
        <w:rPr>
          <w:rFonts w:ascii="Times New Roman" w:eastAsia="Yu Mincho" w:hAnsi="Times New Roman" w:cs="Times New Roman" w:hint="eastAsia"/>
          <w:sz w:val="24"/>
          <w:szCs w:val="24"/>
          <w:lang w:eastAsia="ja-JP"/>
        </w:rPr>
        <w:t>BTO@TESPN</w:t>
      </w:r>
      <w:r w:rsidR="00D52F27" w:rsidRPr="00B316FA">
        <w:rPr>
          <w:rFonts w:ascii="Times New Roman" w:eastAsia="Yu Gothic" w:hAnsi="Times New Roman" w:cs="Times New Roman" w:hint="eastAsia"/>
          <w:sz w:val="24"/>
          <w:szCs w:val="24"/>
          <w:lang w:eastAsia="ja-JP"/>
        </w:rPr>
        <w:t xml:space="preserve"> powders</w:t>
      </w:r>
      <w:r w:rsidR="00BE5A99" w:rsidRPr="00B316FA">
        <w:rPr>
          <w:rFonts w:ascii="Times New Roman" w:eastAsia="Yu Gothic" w:hAnsi="Times New Roman" w:cs="Times New Roman" w:hint="eastAsia"/>
          <w:sz w:val="24"/>
          <w:szCs w:val="24"/>
          <w:lang w:eastAsia="ja-JP"/>
        </w:rPr>
        <w:t xml:space="preserve"> </w:t>
      </w:r>
      <w:r w:rsidR="00D52F27" w:rsidRPr="00B316FA">
        <w:rPr>
          <w:rFonts w:ascii="Times New Roman" w:eastAsia="Yu Gothic" w:hAnsi="Times New Roman" w:cs="Times New Roman" w:hint="eastAsia"/>
          <w:sz w:val="24"/>
          <w:szCs w:val="24"/>
          <w:lang w:eastAsia="ja-JP"/>
        </w:rPr>
        <w:t>w</w:t>
      </w:r>
      <w:r w:rsidR="00BE5A99" w:rsidRPr="00B316FA">
        <w:rPr>
          <w:rFonts w:ascii="Times New Roman" w:eastAsia="Yu Gothic" w:hAnsi="Times New Roman" w:cs="Times New Roman" w:hint="eastAsia"/>
          <w:sz w:val="24"/>
          <w:szCs w:val="24"/>
          <w:lang w:eastAsia="ja-JP"/>
        </w:rPr>
        <w:t>as</w:t>
      </w:r>
      <w:r w:rsidR="008E465C" w:rsidRPr="00B316FA">
        <w:rPr>
          <w:rFonts w:ascii="Times New Roman" w:eastAsia="Yu Gothic" w:hAnsi="Times New Roman" w:cs="Times New Roman" w:hint="eastAsia"/>
          <w:sz w:val="24"/>
          <w:szCs w:val="24"/>
          <w:lang w:eastAsia="ja-JP"/>
        </w:rPr>
        <w:t xml:space="preserve"> conducted</w:t>
      </w:r>
      <w:r w:rsidR="0060317E" w:rsidRPr="00B316FA">
        <w:rPr>
          <w:rFonts w:ascii="Times New Roman" w:eastAsia="Yu Gothic" w:hAnsi="Times New Roman" w:cs="Times New Roman" w:hint="eastAsia"/>
          <w:sz w:val="24"/>
          <w:szCs w:val="24"/>
          <w:lang w:eastAsia="ja-JP"/>
        </w:rPr>
        <w:t xml:space="preserve"> to verify the presence of TESPN on the surface</w:t>
      </w:r>
      <w:r w:rsidR="008E465C"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As shown in Figure 1d,</w:t>
      </w:r>
      <w:r w:rsidR="00C6283C" w:rsidRPr="00B316FA">
        <w:rPr>
          <w:rFonts w:ascii="Times New Roman" w:hAnsi="Times New Roman" w:cs="Times New Roman"/>
          <w:sz w:val="24"/>
          <w:szCs w:val="24"/>
        </w:rPr>
        <w:t xml:space="preserve"> </w:t>
      </w:r>
      <w:r w:rsidR="00C6283C" w:rsidRPr="00B316FA">
        <w:rPr>
          <w:rFonts w:ascii="Times New Roman" w:hAnsi="Times New Roman" w:cs="Times New Roman" w:hint="eastAsia"/>
          <w:sz w:val="24"/>
          <w:szCs w:val="24"/>
        </w:rPr>
        <w:t>t</w:t>
      </w:r>
      <w:r w:rsidR="00C6283C" w:rsidRPr="00B316FA">
        <w:rPr>
          <w:rFonts w:ascii="Times New Roman" w:hAnsi="Times New Roman" w:cs="Times New Roman"/>
          <w:sz w:val="24"/>
          <w:szCs w:val="24"/>
        </w:rPr>
        <w:t>he emergence of bands at 1132 and 1059 c</w:t>
      </w:r>
      <w:r w:rsidR="00C6283C" w:rsidRPr="00B316FA">
        <w:rPr>
          <w:rFonts w:ascii="Times New Roman" w:hAnsi="Times New Roman" w:cs="Times New Roman" w:hint="eastAsia"/>
          <w:sz w:val="24"/>
          <w:szCs w:val="24"/>
        </w:rPr>
        <w:t>m</w:t>
      </w:r>
      <w:r w:rsidR="00C6283C" w:rsidRPr="00B316FA">
        <w:rPr>
          <w:rFonts w:ascii="Times New Roman" w:hAnsi="Times New Roman" w:cs="Times New Roman" w:hint="eastAsia"/>
          <w:sz w:val="24"/>
          <w:szCs w:val="24"/>
          <w:vertAlign w:val="superscript"/>
        </w:rPr>
        <w:t>-1</w:t>
      </w:r>
      <w:r w:rsidR="00C6283C" w:rsidRPr="00B316FA">
        <w:rPr>
          <w:rFonts w:ascii="Times New Roman" w:hAnsi="Times New Roman" w:cs="Times New Roman"/>
          <w:sz w:val="24"/>
          <w:szCs w:val="24"/>
        </w:rPr>
        <w:t xml:space="preserve"> signifies the formation of Si-O-BTO and Si-O-Si bonds</w:t>
      </w:r>
      <w:r w:rsidR="00033F18" w:rsidRPr="00B316FA">
        <w:rPr>
          <w:rFonts w:ascii="Times New Roman" w:eastAsia="Yu Gothic" w:hAnsi="Times New Roman" w:cs="Times New Roman" w:hint="eastAsia"/>
          <w:sz w:val="24"/>
          <w:szCs w:val="24"/>
          <w:lang w:eastAsia="ja-JP"/>
        </w:rPr>
        <w:t xml:space="preserve"> respectively</w:t>
      </w:r>
      <w:r w:rsidR="00C6283C" w:rsidRPr="00B316FA">
        <w:rPr>
          <w:rFonts w:ascii="Times New Roman" w:hAnsi="Times New Roman" w:cs="Times New Roman"/>
          <w:sz w:val="24"/>
          <w:szCs w:val="24"/>
        </w:rPr>
        <w:t>,</w:t>
      </w:r>
      <w:r w:rsidR="00183F0B" w:rsidRPr="00B316FA">
        <w:rPr>
          <w:rFonts w:ascii="Times New Roman" w:hAnsi="Times New Roman" w:cs="Times New Roman"/>
          <w:sz w:val="24"/>
          <w:szCs w:val="24"/>
        </w:rPr>
        <w:fldChar w:fldCharType="begin"/>
      </w:r>
      <w:r w:rsidR="00365ED7" w:rsidRPr="00B316FA">
        <w:rPr>
          <w:rFonts w:ascii="Times New Roman" w:hAnsi="Times New Roman" w:cs="Times New Roman"/>
          <w:sz w:val="24"/>
          <w:szCs w:val="24"/>
        </w:rPr>
        <w:instrText xml:space="preserve"> ADDIN ZOTERO_ITEM CSL_CITATION {"citationID":"eRSEjfEN","properties":{"formattedCitation":"\\super [37,40]\\nosupersub{}","plainCitation":"[37,40]","noteIndex":0},"citationItems":[{"id":151,"uris":["http://zotero.org/users/14167152/items/TTW98IG2"],"itemData":{"id":151,"type":"article-journal","abstract":"We have investigated the effect of coupling agents with different organic moiety on the dielectric properties of polyimide/BaTiO3 (70 nm) composite films. INAAT (isopropyl tris(N-amino-ethyl aminoethyl)</w:instrText>
      </w:r>
      <w:r w:rsidR="00365ED7" w:rsidRPr="00B316FA">
        <w:rPr>
          <w:rFonts w:ascii="Times New Roman" w:hAnsi="Times New Roman" w:cs="Times New Roman" w:hint="eastAsia"/>
          <w:sz w:val="24"/>
          <w:szCs w:val="24"/>
        </w:rPr>
        <w:instrText>titanate, KR 44) and APTS (3-amino-propyl-triethoxysilane) were used as coupling agents, respectively, for homogeneous dispersion of BaTiO3 particles into a polyimide matrix. The composite films were prepared by pyromellitic dianhydride (PMDA) and 4,4</w:instrText>
      </w:r>
      <w:r w:rsidR="00365ED7" w:rsidRPr="00B316FA">
        <w:rPr>
          <w:rFonts w:ascii="Times New Roman" w:hAnsi="Times New Roman" w:cs="Times New Roman" w:hint="eastAsia"/>
          <w:sz w:val="24"/>
          <w:szCs w:val="24"/>
        </w:rPr>
        <w:instrText>′</w:instrText>
      </w:r>
      <w:r w:rsidR="00365ED7" w:rsidRPr="00B316FA">
        <w:rPr>
          <w:rFonts w:ascii="Times New Roman" w:hAnsi="Times New Roman" w:cs="Times New Roman" w:hint="eastAsia"/>
          <w:sz w:val="24"/>
          <w:szCs w:val="24"/>
        </w:rPr>
        <w:instrText>-ox</w:instrText>
      </w:r>
      <w:r w:rsidR="00365ED7" w:rsidRPr="00B316FA">
        <w:rPr>
          <w:rFonts w:ascii="Times New Roman" w:hAnsi="Times New Roman" w:cs="Times New Roman"/>
          <w:sz w:val="24"/>
          <w:szCs w:val="24"/>
        </w:rPr>
        <w:instrText>ydianiline (ODA)-based polyimide. Enhanced dispersion of BaTiO3 particles was obtained by the use of INAAT with more organic moiety compared to that afforded by APTS. The polyimide composite with BaTiO3 particles (BaTiO3 content at 50 vol.%) treated by INAAT showed an increased dielectric constant of 19.03 while retaining an appropriate dielectric loss of 0.0109, as compared to the dielectric constant (14.64) of polyimide/APTS-treated BaTiO3 composite. The results of this work demonstrate the potential use of an INAAT coupling agent with more organo functional groups for obtaining enhanced dielectric properties in a polyimide/BaTiO3 composite for application in an embedded capacitor.","container-title":"Materials Letters","DOI":"10.1016/j.matlet.2006.09.040","ISSN":"0167-577X","issue":"11","journalAbbreviation":"Materials Letters","page":"2478-2481","source":"ScienceDirect","title":"Effect of the dispersibility of BaTiO3 nanoparticles in BaTiO3/polyimide composites on the dielectric properties","volume":"61","author":[{"family":"Choi","given":"Seung-Hoon"},{"family":"Kim","given":"Il-Doo"},{"family":"Hong","given":"Jae-Min"},{"family":"Park","given":"Ki-Hong"},{"family":"Oh","given":"Seong-Geun"}],"issued":{"date-parts":[["2007",5,1]]}}},{"id":154,"uris":["http://zotero.org/users/14167152/items/T2WWHCIF"],"itemData":{"id":154,"type":"article-journal","abstract":"The surface modification of synthesized nano-BaTiO3 particles was carried out using γ-aminopropyl trimethoxy silane (γ-APS) in an ethanol/water solution. The modified particles were characterized by FTIR, TGA, surface charge analysis, and by dielectric constant measurement. The silane molecules were attached to the surface of BaTiO3 particles through SiOBaTiO3 bonds. The γ-APS grafted on BaTiO3 ma</w:instrText>
      </w:r>
      <w:r w:rsidR="00365ED7" w:rsidRPr="00B316FA">
        <w:rPr>
          <w:rFonts w:ascii="Times New Roman" w:hAnsi="Times New Roman" w:cs="Times New Roman" w:hint="eastAsia"/>
          <w:sz w:val="24"/>
          <w:szCs w:val="24"/>
        </w:rPr>
        <w:instrText xml:space="preserve">de the dielectric constant of the particles increase at frequencies </w:instrText>
      </w:r>
      <w:r w:rsidR="00365ED7" w:rsidRPr="00B316FA">
        <w:rPr>
          <w:rFonts w:ascii="Times New Roman" w:hAnsi="Times New Roman" w:cs="Times New Roman" w:hint="eastAsia"/>
          <w:sz w:val="24"/>
          <w:szCs w:val="24"/>
        </w:rPr>
        <w:instrText>≥</w:instrText>
      </w:r>
      <w:r w:rsidR="00365ED7" w:rsidRPr="00B316FA">
        <w:rPr>
          <w:rFonts w:ascii="Times New Roman" w:hAnsi="Times New Roman" w:cs="Times New Roman" w:hint="eastAsia"/>
          <w:sz w:val="24"/>
          <w:szCs w:val="24"/>
        </w:rPr>
        <w:instrText>0.3 kHz in a wide range of temperature (25 </w:instrText>
      </w:r>
      <w:r w:rsidR="00365ED7" w:rsidRPr="00B316FA">
        <w:rPr>
          <w:rFonts w:ascii="Times New Roman" w:hAnsi="Times New Roman" w:cs="Times New Roman" w:hint="eastAsia"/>
          <w:sz w:val="24"/>
          <w:szCs w:val="24"/>
        </w:rPr>
        <w:instrText>°</w:instrText>
      </w:r>
      <w:r w:rsidR="00365ED7" w:rsidRPr="00B316FA">
        <w:rPr>
          <w:rFonts w:ascii="Times New Roman" w:hAnsi="Times New Roman" w:cs="Times New Roman" w:hint="eastAsia"/>
          <w:sz w:val="24"/>
          <w:szCs w:val="24"/>
        </w:rPr>
        <w:instrText>C</w:instrText>
      </w:r>
      <w:r w:rsidR="00365ED7" w:rsidRPr="00B316FA">
        <w:rPr>
          <w:rFonts w:ascii="Times New Roman" w:hAnsi="Times New Roman" w:cs="Times New Roman" w:hint="eastAsia"/>
          <w:sz w:val="24"/>
          <w:szCs w:val="24"/>
        </w:rPr>
        <w:instrText>–</w:instrText>
      </w:r>
      <w:r w:rsidR="00365ED7" w:rsidRPr="00B316FA">
        <w:rPr>
          <w:rFonts w:ascii="Times New Roman" w:hAnsi="Times New Roman" w:cs="Times New Roman" w:hint="eastAsia"/>
          <w:sz w:val="24"/>
          <w:szCs w:val="24"/>
        </w:rPr>
        <w:instrText>140 </w:instrText>
      </w:r>
      <w:r w:rsidR="00365ED7" w:rsidRPr="00B316FA">
        <w:rPr>
          <w:rFonts w:ascii="Times New Roman" w:hAnsi="Times New Roman" w:cs="Times New Roman" w:hint="eastAsia"/>
          <w:sz w:val="24"/>
          <w:szCs w:val="24"/>
        </w:rPr>
        <w:instrText>°</w:instrText>
      </w:r>
      <w:r w:rsidR="00365ED7" w:rsidRPr="00B316FA">
        <w:rPr>
          <w:rFonts w:ascii="Times New Roman" w:hAnsi="Times New Roman" w:cs="Times New Roman" w:hint="eastAsia"/>
          <w:sz w:val="24"/>
          <w:szCs w:val="24"/>
        </w:rPr>
        <w:instrText>C), due to the presence of NH2 groups. The dependence of the polarization vs. electrical field was measured in order to elucidate the d</w:instrText>
      </w:r>
      <w:r w:rsidR="00365ED7" w:rsidRPr="00B316FA">
        <w:rPr>
          <w:rFonts w:ascii="Times New Roman" w:hAnsi="Times New Roman" w:cs="Times New Roman"/>
          <w:sz w:val="24"/>
          <w:szCs w:val="24"/>
        </w:rPr>
        <w:instrText xml:space="preserve">ielectric behavior of the silane treated BaTiO3 in comparison to untreated BaTiO3. The nanocomposite based on epoxy resin containing BaTiO3 nanoparticles untreated and treated with γ-APS was also prepared and characterized. The results indicated that the </w:instrText>
      </w:r>
      <w:r w:rsidR="00365ED7" w:rsidRPr="00B316FA">
        <w:rPr>
          <w:rFonts w:ascii="Times New Roman" w:hAnsi="Times New Roman" w:cs="Times New Roman" w:hint="eastAsia"/>
          <w:sz w:val="24"/>
          <w:szCs w:val="24"/>
        </w:rPr>
        <w:instrText>γ</w:instrText>
      </w:r>
      <w:r w:rsidR="00365ED7" w:rsidRPr="00B316FA">
        <w:rPr>
          <w:rFonts w:ascii="Times New Roman" w:hAnsi="Times New Roman" w:cs="Times New Roman"/>
          <w:sz w:val="24"/>
          <w:szCs w:val="24"/>
        </w:rPr>
        <w:instrText xml:space="preserve">-APS-modified BaTiO3 surfaces significantly enhanced the dielectric property of the nanocomposite.","container-title":"Journal of Science: Advanced Materials and Devices","DOI":"10.1016/j.jsamd.2016.04.005","ISSN":"2468-2179","issue":"1","journalAbbreviation":"Journal of Science: Advanced Materials and Devices","page":"90-97","source":"ScienceDirect","title":"Enhancement of polarization property of silane-modified BaTiO3 nanoparticles and its effect in increasing dielectric property of epoxy/BaTiO3 nanocomposites","volume":"1","author":[{"family":"Phan","given":"Thi Tuyet Mai"},{"family":"Chu","given":"Ngoc Chau"},{"family":"Luu","given":"Van Boi"},{"family":"Nguyen Xuan","given":"Hoan"},{"family":"Pham","given":"Duc Thang"},{"family":"Martin","given":"Isabelle"},{"family":"Carrière","given":"Pascal"}],"issued":{"date-parts":[["2016",3,1]]}}}],"schema":"https://github.com/citation-style-language/schema/raw/master/csl-citation.json"} </w:instrText>
      </w:r>
      <w:r w:rsidR="00183F0B" w:rsidRPr="00B316FA">
        <w:rPr>
          <w:rFonts w:ascii="Times New Roman" w:hAnsi="Times New Roman" w:cs="Times New Roman"/>
          <w:sz w:val="24"/>
          <w:szCs w:val="24"/>
        </w:rPr>
        <w:fldChar w:fldCharType="separate"/>
      </w:r>
      <w:r w:rsidR="00365ED7" w:rsidRPr="00B316FA">
        <w:rPr>
          <w:rFonts w:ascii="Times New Roman" w:hAnsi="Times New Roman" w:cs="Times New Roman"/>
          <w:kern w:val="0"/>
          <w:sz w:val="24"/>
          <w:vertAlign w:val="superscript"/>
        </w:rPr>
        <w:t>[37,40]</w:t>
      </w:r>
      <w:r w:rsidR="00183F0B" w:rsidRPr="00B316FA">
        <w:rPr>
          <w:rFonts w:ascii="Times New Roman" w:hAnsi="Times New Roman" w:cs="Times New Roman"/>
          <w:sz w:val="24"/>
          <w:szCs w:val="24"/>
        </w:rPr>
        <w:fldChar w:fldCharType="end"/>
      </w:r>
      <w:r w:rsidR="00183F0B" w:rsidRPr="00B316FA">
        <w:rPr>
          <w:rFonts w:ascii="Times New Roman" w:hAnsi="Times New Roman" w:cs="Times New Roman" w:hint="eastAsia"/>
          <w:sz w:val="24"/>
          <w:szCs w:val="24"/>
        </w:rPr>
        <w:t xml:space="preserve"> </w:t>
      </w:r>
      <w:r w:rsidR="00C6283C" w:rsidRPr="00B316FA">
        <w:rPr>
          <w:rFonts w:ascii="Times New Roman" w:hAnsi="Times New Roman" w:cs="Times New Roman"/>
          <w:sz w:val="24"/>
          <w:szCs w:val="24"/>
        </w:rPr>
        <w:t>resulting from th</w:t>
      </w:r>
      <w:r w:rsidR="00C6283C" w:rsidRPr="00B316FA">
        <w:rPr>
          <w:rFonts w:ascii="Times New Roman" w:hAnsi="Times New Roman" w:cs="Times New Roman" w:hint="eastAsia"/>
          <w:sz w:val="24"/>
          <w:szCs w:val="24"/>
        </w:rPr>
        <w:t xml:space="preserve">e condensation between silanol groups and hydroxyl groups present in BTO as well as other silanol entities. Variations in </w:t>
      </w:r>
      <w:r w:rsidR="00C6283C" w:rsidRPr="00B316FA">
        <w:rPr>
          <w:rFonts w:ascii="Times New Roman" w:eastAsia="Yu Mincho" w:hAnsi="Times New Roman" w:cs="Times New Roman" w:hint="eastAsia"/>
          <w:sz w:val="24"/>
          <w:szCs w:val="24"/>
          <w:lang w:eastAsia="ja-JP"/>
        </w:rPr>
        <w:t>surface composition</w:t>
      </w:r>
      <w:r w:rsidR="00C6283C" w:rsidRPr="00B316FA">
        <w:rPr>
          <w:rFonts w:ascii="Times New Roman" w:hAnsi="Times New Roman" w:cs="Times New Roman" w:hint="eastAsia"/>
          <w:sz w:val="24"/>
          <w:szCs w:val="24"/>
        </w:rPr>
        <w:t xml:space="preserve"> </w:t>
      </w:r>
      <w:r w:rsidR="00C27CD5" w:rsidRPr="00B316FA">
        <w:rPr>
          <w:rFonts w:ascii="Times New Roman" w:eastAsia="Yu Gothic" w:hAnsi="Times New Roman" w:cs="Times New Roman" w:hint="eastAsia"/>
          <w:sz w:val="24"/>
          <w:szCs w:val="24"/>
          <w:lang w:eastAsia="ja-JP"/>
        </w:rPr>
        <w:t>a</w:t>
      </w:r>
      <w:r w:rsidR="00C6283C" w:rsidRPr="00B316FA">
        <w:rPr>
          <w:rFonts w:ascii="Times New Roman" w:hAnsi="Times New Roman" w:cs="Times New Roman" w:hint="eastAsia"/>
          <w:sz w:val="24"/>
          <w:szCs w:val="24"/>
        </w:rPr>
        <w:t xml:space="preserve">re evidenced </w:t>
      </w:r>
      <w:r w:rsidR="00C6283C" w:rsidRPr="00B316FA">
        <w:rPr>
          <w:rFonts w:ascii="Times New Roman" w:eastAsia="Yu Mincho" w:hAnsi="Times New Roman" w:cs="Times New Roman" w:hint="eastAsia"/>
          <w:sz w:val="24"/>
          <w:szCs w:val="24"/>
          <w:lang w:eastAsia="ja-JP"/>
        </w:rPr>
        <w:t>from the C</w:t>
      </w:r>
      <w:r w:rsidR="00656383" w:rsidRPr="00B316FA">
        <w:rPr>
          <w:rFonts w:ascii="Times New Roman" w:eastAsia="Yu Mincho" w:hAnsi="Times New Roman" w:cs="Times New Roman" w:hint="eastAsia"/>
          <w:sz w:val="24"/>
          <w:szCs w:val="24"/>
          <w:lang w:eastAsia="ja-JP"/>
        </w:rPr>
        <w:t xml:space="preserve"> </w:t>
      </w:r>
      <w:r w:rsidR="00C6283C" w:rsidRPr="00B316FA">
        <w:rPr>
          <w:rFonts w:ascii="Times New Roman" w:eastAsia="Yu Mincho" w:hAnsi="Times New Roman" w:cs="Times New Roman" w:hint="eastAsia"/>
          <w:sz w:val="24"/>
          <w:szCs w:val="24"/>
          <w:lang w:eastAsia="ja-JP"/>
        </w:rPr>
        <w:t xml:space="preserve">1s </w:t>
      </w:r>
      <w:r w:rsidR="00C6283C" w:rsidRPr="00B316FA">
        <w:rPr>
          <w:rFonts w:ascii="Times New Roman" w:hAnsi="Times New Roman" w:cs="Times New Roman" w:hint="eastAsia"/>
          <w:sz w:val="24"/>
          <w:szCs w:val="24"/>
        </w:rPr>
        <w:t>XPS spectra (Figure</w:t>
      </w:r>
      <w:r w:rsidR="00C6283C" w:rsidRPr="00B316FA">
        <w:rPr>
          <w:rFonts w:ascii="Times New Roman" w:eastAsia="Yu Mincho" w:hAnsi="Times New Roman" w:cs="Times New Roman" w:hint="eastAsia"/>
          <w:sz w:val="24"/>
          <w:szCs w:val="24"/>
          <w:lang w:eastAsia="ja-JP"/>
        </w:rPr>
        <w:t>s</w:t>
      </w:r>
      <w:r w:rsidR="00C6283C" w:rsidRPr="00B316FA">
        <w:rPr>
          <w:rFonts w:ascii="Times New Roman" w:hAnsi="Times New Roman" w:cs="Times New Roman" w:hint="eastAsia"/>
          <w:sz w:val="24"/>
          <w:szCs w:val="24"/>
        </w:rPr>
        <w:t xml:space="preserve"> 1</w:t>
      </w:r>
      <w:r w:rsidR="00917B7D" w:rsidRPr="00B316FA">
        <w:rPr>
          <w:rFonts w:ascii="Times New Roman" w:eastAsia="Yu Mincho" w:hAnsi="Times New Roman" w:cs="Times New Roman" w:hint="eastAsia"/>
          <w:sz w:val="24"/>
          <w:szCs w:val="24"/>
          <w:lang w:eastAsia="ja-JP"/>
        </w:rPr>
        <w:t>e</w:t>
      </w:r>
      <w:r w:rsidR="00367B08" w:rsidRPr="00B316FA">
        <w:rPr>
          <w:rFonts w:ascii="Times New Roman" w:hAnsi="Times New Roman" w:cs="Times New Roman" w:hint="eastAsia"/>
          <w:sz w:val="24"/>
          <w:szCs w:val="24"/>
        </w:rPr>
        <w:t xml:space="preserve"> </w:t>
      </w:r>
      <w:r w:rsidR="00C6283C" w:rsidRPr="00B316FA">
        <w:rPr>
          <w:rFonts w:ascii="Times New Roman" w:eastAsia="Yu Mincho" w:hAnsi="Times New Roman" w:cs="Times New Roman" w:hint="eastAsia"/>
          <w:sz w:val="24"/>
          <w:szCs w:val="24"/>
          <w:lang w:eastAsia="ja-JP"/>
        </w:rPr>
        <w:t>and 1</w:t>
      </w:r>
      <w:r w:rsidR="00917B7D" w:rsidRPr="00B316FA">
        <w:rPr>
          <w:rFonts w:ascii="Times New Roman" w:eastAsia="Yu Mincho" w:hAnsi="Times New Roman" w:cs="Times New Roman" w:hint="eastAsia"/>
          <w:sz w:val="24"/>
          <w:szCs w:val="24"/>
          <w:lang w:eastAsia="ja-JP"/>
        </w:rPr>
        <w:t>f</w:t>
      </w:r>
      <w:r w:rsidR="00C6283C" w:rsidRPr="00B316FA">
        <w:rPr>
          <w:rFonts w:ascii="Times New Roman" w:hAnsi="Times New Roman" w:cs="Times New Roman" w:hint="eastAsia"/>
          <w:sz w:val="24"/>
          <w:szCs w:val="24"/>
        </w:rPr>
        <w:t>)</w:t>
      </w:r>
      <w:r w:rsidR="00C6283C" w:rsidRPr="00B316FA">
        <w:rPr>
          <w:rFonts w:ascii="Times New Roman" w:eastAsia="Yu Mincho" w:hAnsi="Times New Roman" w:cs="Times New Roman" w:hint="eastAsia"/>
          <w:sz w:val="24"/>
          <w:szCs w:val="24"/>
          <w:lang w:eastAsia="ja-JP"/>
        </w:rPr>
        <w:t xml:space="preserve"> where an additional</w:t>
      </w:r>
      <w:r w:rsidR="00C6283C" w:rsidRPr="00B316FA">
        <w:rPr>
          <w:rFonts w:ascii="Times New Roman" w:hAnsi="Times New Roman" w:cs="Times New Roman" w:hint="eastAsia"/>
          <w:sz w:val="24"/>
          <w:szCs w:val="24"/>
        </w:rPr>
        <w:t xml:space="preserve"> peak around ~292.6 eV indicate</w:t>
      </w:r>
      <w:r w:rsidR="00C6283C" w:rsidRPr="00B316FA">
        <w:rPr>
          <w:rFonts w:ascii="Times New Roman" w:eastAsia="Yu Mincho" w:hAnsi="Times New Roman" w:cs="Times New Roman" w:hint="eastAsia"/>
          <w:sz w:val="24"/>
          <w:szCs w:val="24"/>
          <w:lang w:eastAsia="ja-JP"/>
        </w:rPr>
        <w:t>s</w:t>
      </w:r>
      <w:r w:rsidR="00C6283C" w:rsidRPr="00B316FA">
        <w:rPr>
          <w:rFonts w:ascii="Times New Roman" w:hAnsi="Times New Roman" w:cs="Times New Roman" w:hint="eastAsia"/>
          <w:sz w:val="24"/>
          <w:szCs w:val="24"/>
        </w:rPr>
        <w:t xml:space="preserve"> the C</w:t>
      </w:r>
      <w:r w:rsidR="00C6283C" w:rsidRPr="00B316FA">
        <w:rPr>
          <w:rFonts w:ascii="Times New Roman" w:eastAsia="Yu Mincho" w:hAnsi="Times New Roman" w:cs="Times New Roman" w:hint="eastAsia"/>
          <w:sz w:val="24"/>
          <w:szCs w:val="24"/>
          <w:lang w:eastAsia="ja-JP"/>
        </w:rPr>
        <w:t>-</w:t>
      </w:r>
      <w:r w:rsidR="00C6283C" w:rsidRPr="00B316FA">
        <w:rPr>
          <w:rFonts w:ascii="Times New Roman" w:hAnsi="Times New Roman" w:cs="Times New Roman" w:hint="eastAsia"/>
          <w:sz w:val="24"/>
          <w:szCs w:val="24"/>
        </w:rPr>
        <w:t xml:space="preserve">N </w:t>
      </w:r>
      <w:r w:rsidR="00C6283C" w:rsidRPr="00B316FA">
        <w:rPr>
          <w:rFonts w:ascii="Times New Roman" w:eastAsia="Yu Mincho" w:hAnsi="Times New Roman" w:cs="Times New Roman" w:hint="eastAsia"/>
          <w:sz w:val="24"/>
          <w:szCs w:val="24"/>
          <w:lang w:eastAsia="ja-JP"/>
        </w:rPr>
        <w:t>component</w:t>
      </w:r>
      <w:r w:rsidR="00C6283C" w:rsidRPr="00B316FA">
        <w:rPr>
          <w:rFonts w:ascii="Times New Roman" w:hAnsi="Times New Roman" w:cs="Times New Roman" w:hint="eastAsia"/>
          <w:sz w:val="24"/>
          <w:szCs w:val="24"/>
        </w:rPr>
        <w:t xml:space="preserve"> on</w:t>
      </w:r>
      <w:r w:rsidR="00C53836" w:rsidRPr="00B316FA">
        <w:rPr>
          <w:rFonts w:ascii="Times New Roman" w:eastAsia="Yu Gothic" w:hAnsi="Times New Roman" w:cs="Times New Roman" w:hint="eastAsia"/>
          <w:sz w:val="24"/>
          <w:szCs w:val="24"/>
          <w:lang w:eastAsia="ja-JP"/>
        </w:rPr>
        <w:t xml:space="preserve"> the surface of the</w:t>
      </w:r>
      <w:r w:rsidR="00C6283C" w:rsidRPr="00B316FA">
        <w:rPr>
          <w:rFonts w:ascii="Times New Roman" w:hAnsi="Times New Roman" w:cs="Times New Roman" w:hint="eastAsia"/>
          <w:sz w:val="24"/>
          <w:szCs w:val="24"/>
        </w:rPr>
        <w:t xml:space="preserve"> </w:t>
      </w:r>
      <w:r w:rsidR="00C6283C" w:rsidRPr="00B316FA">
        <w:rPr>
          <w:rFonts w:ascii="Times New Roman" w:eastAsia="Yu Mincho" w:hAnsi="Times New Roman" w:cs="Times New Roman" w:hint="eastAsia"/>
          <w:sz w:val="24"/>
          <w:szCs w:val="24"/>
          <w:lang w:eastAsia="ja-JP"/>
        </w:rPr>
        <w:t xml:space="preserve">BTO@TESPN </w:t>
      </w:r>
      <w:r w:rsidR="00C6283C" w:rsidRPr="00B316FA">
        <w:rPr>
          <w:rFonts w:ascii="Times New Roman" w:hAnsi="Times New Roman" w:cs="Times New Roman" w:hint="eastAsia"/>
          <w:sz w:val="24"/>
          <w:szCs w:val="24"/>
        </w:rPr>
        <w:t>particle</w:t>
      </w:r>
      <w:r w:rsidR="00C53836" w:rsidRPr="00B316FA">
        <w:rPr>
          <w:rFonts w:ascii="Times New Roman" w:eastAsia="Yu Gothic" w:hAnsi="Times New Roman" w:cs="Times New Roman" w:hint="eastAsia"/>
          <w:sz w:val="24"/>
          <w:szCs w:val="24"/>
          <w:lang w:eastAsia="ja-JP"/>
        </w:rPr>
        <w:t>s</w:t>
      </w:r>
      <w:r w:rsidR="00C6283C" w:rsidRPr="00B316FA">
        <w:rPr>
          <w:rFonts w:ascii="Times New Roman" w:hAnsi="Times New Roman" w:cs="Times New Roman" w:hint="eastAsia"/>
          <w:sz w:val="24"/>
          <w:szCs w:val="24"/>
        </w:rPr>
        <w:t>.</w:t>
      </w:r>
      <w:r w:rsidR="00183F0B" w:rsidRPr="00B316FA">
        <w:rPr>
          <w:rFonts w:ascii="Times New Roman" w:hAnsi="Times New Roman" w:cs="Times New Roman"/>
          <w:sz w:val="24"/>
          <w:szCs w:val="24"/>
        </w:rPr>
        <w:fldChar w:fldCharType="begin"/>
      </w:r>
      <w:r w:rsidR="00365ED7" w:rsidRPr="00B316FA">
        <w:rPr>
          <w:rFonts w:ascii="Times New Roman" w:hAnsi="Times New Roman" w:cs="Times New Roman"/>
          <w:sz w:val="24"/>
          <w:szCs w:val="24"/>
        </w:rPr>
        <w:instrText xml:space="preserve"> ADDIN ZOTERO_ITEM CSL_CITATION {"citationID":"P9FJ5Gxp","properties":{"formattedCitation":"\\super [41]\\nosupersub{}","plainCitation":"[41]","noteIndex":0},"citationItems":[{"id":163,"uris":["http://zotero.org/users/14167152/items/I79QV5I3"],"itemData":{"id":163,"type":"article-journal","abstract":"The surface of BaTiO3 ceramics and a freshly fractured ceramic surface were studied by X-ray photoelectron spectroscopy (XPS). Ti2p, Ba3d, O1s and C1s photopeaks were analysed before and after Ar+ ion sputter etching. Then the evolution of the Ba3d and C1s spectra after a long bombardment at liquid nitrogen temperature was recorded as a function of time and during reheating to room temperature. The intrinsic residual carbon of the material was found to occur in the form of C–O groups and low energy C* carbon at binding energies of 287 and 282 eV, respectively. La surface et la fracture de céramiques de BaTiO3 ont été étudiées par spectroscopie de photoélectrons. Les spectres des niveaux Ti2p, Ba3d, O1s et C1s sont analysés avant et aprés un décapage par bombardement d’ions Ar+. Puis l’évolution des spectres des niveaux Ba3d et C1s aprés un long bombardement ionique à la température de l’azote liquide est suivie en fonction du temps et lors du réchauffement jusqu’à 20°C. Le carbone résiduel intrinséque au matériau est mis en évidence et détecté sous forme de groupes C–O et de carbone de basse énergie, respectivement, à 287 et 282 eV.","container-title":"Journal of the European Ceramic Society","DOI":"10.1016/S0955-2219(97)00119-2","ISSN":"0955-2219","issue":"4","journalAbbreviation":"Journal of the European Ceramic Society","page":"339-343","source":"ScienceDirect","title":"Residual carbon evolution in BaTiO3 ceramics studied by XPS after ion etching","volume":"18","author":[{"family":"Miot","given":"C"},{"family":"Husson","given":"E"},{"family":"Proust","given":"C"},{"family":"Erre","given":"R"},{"family":"Coutures","given":"J. P"}],"issued":{"date-parts":[["1998",4,1]]}}}],"schema":"https://github.com/citation-style-language/schema/raw/master/csl-citation.json"} </w:instrText>
      </w:r>
      <w:r w:rsidR="00183F0B" w:rsidRPr="00B316FA">
        <w:rPr>
          <w:rFonts w:ascii="Times New Roman" w:hAnsi="Times New Roman" w:cs="Times New Roman"/>
          <w:sz w:val="24"/>
          <w:szCs w:val="24"/>
        </w:rPr>
        <w:fldChar w:fldCharType="separate"/>
      </w:r>
      <w:r w:rsidR="00365ED7" w:rsidRPr="00B316FA">
        <w:rPr>
          <w:rFonts w:ascii="Times New Roman" w:hAnsi="Times New Roman" w:cs="Times New Roman"/>
          <w:kern w:val="0"/>
          <w:sz w:val="24"/>
          <w:vertAlign w:val="superscript"/>
        </w:rPr>
        <w:t>[41]</w:t>
      </w:r>
      <w:r w:rsidR="00183F0B" w:rsidRPr="00B316FA">
        <w:rPr>
          <w:rFonts w:ascii="Times New Roman" w:hAnsi="Times New Roman" w:cs="Times New Roman"/>
          <w:sz w:val="24"/>
          <w:szCs w:val="24"/>
        </w:rPr>
        <w:fldChar w:fldCharType="end"/>
      </w:r>
      <w:r w:rsidR="00C6283C" w:rsidRPr="00B316FA">
        <w:rPr>
          <w:rFonts w:ascii="Times New Roman" w:hAnsi="Times New Roman" w:cs="Times New Roman" w:hint="eastAsia"/>
          <w:sz w:val="24"/>
          <w:szCs w:val="24"/>
        </w:rPr>
        <w:t xml:space="preserve"> XPS </w:t>
      </w:r>
      <w:r w:rsidR="00C6283C" w:rsidRPr="00B316FA">
        <w:rPr>
          <w:rFonts w:ascii="Times New Roman" w:eastAsia="Yu Mincho" w:hAnsi="Times New Roman" w:cs="Times New Roman" w:hint="eastAsia"/>
          <w:sz w:val="24"/>
          <w:szCs w:val="24"/>
          <w:lang w:eastAsia="ja-JP"/>
        </w:rPr>
        <w:t>profile of</w:t>
      </w:r>
      <w:r w:rsidR="00C6283C" w:rsidRPr="00B316FA">
        <w:rPr>
          <w:rFonts w:ascii="Times New Roman" w:hAnsi="Times New Roman" w:cs="Times New Roman" w:hint="eastAsia"/>
          <w:sz w:val="24"/>
          <w:szCs w:val="24"/>
        </w:rPr>
        <w:t xml:space="preserve"> Si</w:t>
      </w:r>
      <w:r w:rsidR="00656383"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2p</w:t>
      </w:r>
      <w:r w:rsidR="00C6283C" w:rsidRPr="00B316FA">
        <w:rPr>
          <w:rFonts w:ascii="Times New Roman" w:eastAsia="Yu Mincho" w:hAnsi="Times New Roman" w:cs="Times New Roman" w:hint="eastAsia"/>
          <w:sz w:val="24"/>
          <w:szCs w:val="24"/>
          <w:lang w:eastAsia="ja-JP"/>
        </w:rPr>
        <w:t xml:space="preserve"> also shows</w:t>
      </w:r>
      <w:r w:rsidR="00C6283C" w:rsidRPr="00B316FA">
        <w:rPr>
          <w:rFonts w:ascii="Times New Roman" w:hAnsi="Times New Roman" w:cs="Times New Roman" w:hint="eastAsia"/>
          <w:sz w:val="24"/>
          <w:szCs w:val="24"/>
        </w:rPr>
        <w:t xml:space="preserve"> a peak near 102.5 eV correspond</w:t>
      </w:r>
      <w:r w:rsidR="00C6283C" w:rsidRPr="00B316FA">
        <w:rPr>
          <w:rFonts w:ascii="Times New Roman" w:eastAsia="Yu Mincho" w:hAnsi="Times New Roman" w:cs="Times New Roman" w:hint="eastAsia"/>
          <w:sz w:val="24"/>
          <w:szCs w:val="24"/>
          <w:lang w:eastAsia="ja-JP"/>
        </w:rPr>
        <w:t>ing</w:t>
      </w:r>
      <w:r w:rsidR="00C6283C" w:rsidRPr="00B316FA">
        <w:rPr>
          <w:rFonts w:ascii="Times New Roman" w:hAnsi="Times New Roman" w:cs="Times New Roman" w:hint="eastAsia"/>
          <w:sz w:val="24"/>
          <w:szCs w:val="24"/>
        </w:rPr>
        <w:t xml:space="preserve"> to silicon </w:t>
      </w:r>
      <w:r w:rsidR="00C6283C" w:rsidRPr="00B316FA">
        <w:rPr>
          <w:rFonts w:ascii="Times New Roman" w:eastAsia="Yu Mincho" w:hAnsi="Times New Roman" w:cs="Times New Roman" w:hint="eastAsia"/>
          <w:sz w:val="24"/>
          <w:szCs w:val="24"/>
          <w:lang w:eastAsia="ja-JP"/>
        </w:rPr>
        <w:t>on the surface of the BTO@TESPN</w:t>
      </w:r>
      <w:r w:rsidR="00C6283C" w:rsidRPr="00B316FA">
        <w:rPr>
          <w:rFonts w:ascii="Times New Roman" w:hAnsi="Times New Roman" w:cs="Times New Roman" w:hint="eastAsia"/>
          <w:sz w:val="24"/>
          <w:szCs w:val="24"/>
        </w:rPr>
        <w:t xml:space="preserve"> (Figure 1</w:t>
      </w:r>
      <w:r w:rsidR="00917B7D" w:rsidRPr="00B316FA">
        <w:rPr>
          <w:rFonts w:ascii="Times New Roman" w:eastAsia="Yu Gothic" w:hAnsi="Times New Roman" w:cs="Times New Roman" w:hint="eastAsia"/>
          <w:sz w:val="24"/>
          <w:szCs w:val="24"/>
          <w:lang w:eastAsia="ja-JP"/>
        </w:rPr>
        <w:t>g</w:t>
      </w:r>
      <w:r w:rsidR="00C6283C" w:rsidRPr="00B316FA">
        <w:rPr>
          <w:rFonts w:ascii="Times New Roman" w:hAnsi="Times New Roman" w:cs="Times New Roman" w:hint="eastAsia"/>
          <w:sz w:val="24"/>
          <w:szCs w:val="24"/>
        </w:rPr>
        <w:t>).</w:t>
      </w:r>
      <w:r w:rsidR="00183F0B" w:rsidRPr="00B316FA">
        <w:rPr>
          <w:rFonts w:ascii="Times New Roman" w:hAnsi="Times New Roman" w:cs="Times New Roman"/>
          <w:sz w:val="24"/>
          <w:szCs w:val="24"/>
        </w:rPr>
        <w:fldChar w:fldCharType="begin"/>
      </w:r>
      <w:r w:rsidR="00365ED7" w:rsidRPr="00B316FA">
        <w:rPr>
          <w:rFonts w:ascii="Times New Roman" w:hAnsi="Times New Roman" w:cs="Times New Roman"/>
          <w:sz w:val="24"/>
          <w:szCs w:val="24"/>
        </w:rPr>
        <w:instrText xml:space="preserve"> ADDIN ZOTERO_ITEM CSL_CITATION {"citationID":"kSCqn1Yw","properties":{"formattedCitation":"\\super [42]\\nosupersub{}","plainCitation":"[42]","noteIndex":0},"citationItems":[{"id":218,"uris":["http://zotero.org/users/14167152/items/LLWSRBZM"],"itemData":{"id":218,"type":"article-journal","abstract":"The analysis of chemical and elemental in-depth variations in ultra-thin organic layers with thicknesses below 5nm is very challenging. Energy- and angle-resolved XPS (ER/AR-XPS) opens up the possibility for non-destructive chemical ultra-shallow depth profiling of the outermost surface layer of ultra-thin organic films due to its exceptional surface sensitivity. For common organic materials a reliable chemical in-depth analysis with a lower limit of the XPS information depth z95 of about 1nm can be performed. As a proof-of-principle example with relevance for industrial applications the ER/AR-XPS analysis of different organic monolayers made of amino- or benzamidosilane molecules on silicon oxide surfaces is presented. It is demonstrated how to use the Si 2p core-level region to non-destructively depth-profile the organic (silane monolayer) – inorganic (SiO2/Si) interface and how to quantify Si species, ranging from elemental silicon over native silicon oxide to the silane itself. The main advantage of the applied ER/AR-XPS method is the improved specification of organic from inorganic silicon components in Si 2p core-level spectra with exceptional low uncertainties compared to conventional laboratory XPS.","container-title":"Applied Surface Science","DOI":"10.1016/j.apsusc.2015.12.052","ISSN":"0169-4332","journalAbbreviation":"Applied Surface Science","page":"406-411","source":"ScienceDirect","title":"Synchrotron-radiation XPS analysis of ultra-thin silane films: Specifying the organic silicon","title-short":"Synchrotron-radiation XPS analysis of ultra-thin silane films","volume":"363","author":[{"family":"Dietrich","given":"Paul M."},{"family":"Glamsch","given":"Stephan"},{"family":"Ehlert","given":"Christopher"},{"family":"Lippitz","given":"Andreas"},{"family":"Kulak","given":"Nora"},{"family":"Unger","given":"Wolfgang E. S."}],"issued":{"date-parts":[["2016",2,15]]}}}],"schema":"https://github.com/citation-style-language/schema/raw/master/csl-citation.json"} </w:instrText>
      </w:r>
      <w:r w:rsidR="00183F0B" w:rsidRPr="00B316FA">
        <w:rPr>
          <w:rFonts w:ascii="Times New Roman" w:hAnsi="Times New Roman" w:cs="Times New Roman"/>
          <w:sz w:val="24"/>
          <w:szCs w:val="24"/>
        </w:rPr>
        <w:fldChar w:fldCharType="separate"/>
      </w:r>
      <w:r w:rsidR="00365ED7" w:rsidRPr="00B316FA">
        <w:rPr>
          <w:rFonts w:ascii="Times New Roman" w:hAnsi="Times New Roman" w:cs="Times New Roman"/>
          <w:kern w:val="0"/>
          <w:sz w:val="24"/>
          <w:vertAlign w:val="superscript"/>
        </w:rPr>
        <w:t>[42]</w:t>
      </w:r>
      <w:r w:rsidR="00183F0B" w:rsidRPr="00B316FA">
        <w:rPr>
          <w:rFonts w:ascii="Times New Roman" w:hAnsi="Times New Roman" w:cs="Times New Roman"/>
          <w:sz w:val="24"/>
          <w:szCs w:val="24"/>
        </w:rPr>
        <w:fldChar w:fldCharType="end"/>
      </w:r>
      <w:r w:rsidR="00C6283C" w:rsidRPr="00B316FA">
        <w:rPr>
          <w:rFonts w:ascii="Times New Roman" w:hAnsi="Times New Roman" w:cs="Times New Roman" w:hint="eastAsia"/>
          <w:sz w:val="24"/>
          <w:szCs w:val="24"/>
        </w:rPr>
        <w:t xml:space="preserve"> Collectively, these characterizations demonstrate that </w:t>
      </w:r>
      <w:r w:rsidR="0010490D" w:rsidRPr="00B316FA">
        <w:rPr>
          <w:rFonts w:ascii="Times New Roman" w:eastAsia="Yu Gothic" w:hAnsi="Times New Roman" w:cs="Times New Roman" w:hint="eastAsia"/>
          <w:sz w:val="24"/>
          <w:szCs w:val="24"/>
          <w:lang w:eastAsia="ja-JP"/>
        </w:rPr>
        <w:t xml:space="preserve">the </w:t>
      </w:r>
      <w:r w:rsidR="0010490D" w:rsidRPr="00B316FA">
        <w:rPr>
          <w:rFonts w:ascii="Times New Roman" w:hAnsi="Times New Roman" w:cs="Times New Roman" w:hint="eastAsia"/>
          <w:sz w:val="24"/>
          <w:szCs w:val="24"/>
        </w:rPr>
        <w:t xml:space="preserve">BTO nanoparticles </w:t>
      </w:r>
      <w:r w:rsidR="0010490D" w:rsidRPr="00B316FA">
        <w:rPr>
          <w:rFonts w:ascii="Times New Roman" w:eastAsia="Yu Gothic" w:hAnsi="Times New Roman" w:cs="Times New Roman" w:hint="eastAsia"/>
          <w:sz w:val="24"/>
          <w:szCs w:val="24"/>
          <w:lang w:eastAsia="ja-JP"/>
        </w:rPr>
        <w:t xml:space="preserve">has </w:t>
      </w:r>
      <w:r w:rsidR="00C6283C" w:rsidRPr="00B316FA">
        <w:rPr>
          <w:rFonts w:ascii="Times New Roman" w:hAnsi="Times New Roman" w:cs="Times New Roman" w:hint="eastAsia"/>
          <w:sz w:val="24"/>
          <w:szCs w:val="24"/>
        </w:rPr>
        <w:t>a layer of TESPN</w:t>
      </w:r>
      <w:r w:rsidR="0010490D" w:rsidRPr="00B316FA">
        <w:rPr>
          <w:rFonts w:ascii="Times New Roman" w:eastAsia="Yu Gothic" w:hAnsi="Times New Roman" w:cs="Times New Roman" w:hint="eastAsia"/>
          <w:sz w:val="24"/>
          <w:szCs w:val="24"/>
          <w:lang w:eastAsia="ja-JP"/>
        </w:rPr>
        <w:t xml:space="preserve"> </w:t>
      </w:r>
      <w:r w:rsidR="00F30E3C" w:rsidRPr="00B316FA">
        <w:rPr>
          <w:rFonts w:ascii="Times New Roman" w:eastAsia="Yu Gothic" w:hAnsi="Times New Roman" w:cs="Times New Roman" w:hint="eastAsia"/>
          <w:sz w:val="24"/>
          <w:szCs w:val="24"/>
          <w:lang w:eastAsia="ja-JP"/>
        </w:rPr>
        <w:t>coated</w:t>
      </w:r>
      <w:r w:rsidR="00C6283C" w:rsidRPr="00B316FA">
        <w:rPr>
          <w:rFonts w:ascii="Times New Roman" w:hAnsi="Times New Roman" w:cs="Times New Roman" w:hint="eastAsia"/>
          <w:sz w:val="24"/>
          <w:szCs w:val="24"/>
        </w:rPr>
        <w:t xml:space="preserve"> on </w:t>
      </w:r>
      <w:r w:rsidR="0010490D" w:rsidRPr="00B316FA">
        <w:rPr>
          <w:rFonts w:ascii="Times New Roman" w:eastAsia="Yu Gothic" w:hAnsi="Times New Roman" w:cs="Times New Roman" w:hint="eastAsia"/>
          <w:sz w:val="24"/>
          <w:szCs w:val="24"/>
          <w:lang w:eastAsia="ja-JP"/>
        </w:rPr>
        <w:t>their</w:t>
      </w:r>
      <w:r w:rsidR="00C6283C" w:rsidRPr="00B316FA">
        <w:rPr>
          <w:rFonts w:ascii="Times New Roman" w:hAnsi="Times New Roman" w:cs="Times New Roman" w:hint="eastAsia"/>
          <w:sz w:val="24"/>
          <w:szCs w:val="24"/>
        </w:rPr>
        <w:t xml:space="preserve"> surface.</w:t>
      </w:r>
      <w:r w:rsidR="00446281" w:rsidRPr="00B316FA">
        <w:rPr>
          <w:rFonts w:ascii="Times New Roman" w:eastAsia="Yu Mincho" w:hAnsi="Times New Roman" w:cs="Times New Roman" w:hint="eastAsia"/>
          <w:sz w:val="24"/>
          <w:szCs w:val="24"/>
          <w:lang w:eastAsia="ja-JP"/>
        </w:rPr>
        <w:t xml:space="preserve"> The XRD profiles of BTO and BTO@TESPN are shown in Figure 1</w:t>
      </w:r>
      <w:r w:rsidR="00917B7D" w:rsidRPr="00B316FA">
        <w:rPr>
          <w:rFonts w:ascii="Times New Roman" w:eastAsia="Yu Gothic" w:hAnsi="Times New Roman" w:cs="Times New Roman" w:hint="eastAsia"/>
          <w:sz w:val="24"/>
          <w:szCs w:val="24"/>
          <w:lang w:eastAsia="ja-JP"/>
        </w:rPr>
        <w:t>h</w:t>
      </w:r>
      <w:r w:rsidR="00446281" w:rsidRPr="00B316FA">
        <w:rPr>
          <w:rFonts w:ascii="Times New Roman" w:eastAsia="Yu Mincho" w:hAnsi="Times New Roman" w:cs="Times New Roman" w:hint="eastAsia"/>
          <w:sz w:val="24"/>
          <w:szCs w:val="24"/>
          <w:lang w:eastAsia="ja-JP"/>
        </w:rPr>
        <w:t xml:space="preserve">, showing </w:t>
      </w:r>
      <w:r w:rsidR="00DD5DDD" w:rsidRPr="00B316FA">
        <w:rPr>
          <w:rFonts w:ascii="Times New Roman" w:eastAsia="Yu Mincho" w:hAnsi="Times New Roman" w:cs="Times New Roman" w:hint="eastAsia"/>
          <w:sz w:val="24"/>
          <w:szCs w:val="24"/>
          <w:lang w:eastAsia="ja-JP"/>
        </w:rPr>
        <w:t>peaks corresponding to BTO</w:t>
      </w:r>
      <w:r w:rsidR="003602DD" w:rsidRPr="00B316FA">
        <w:rPr>
          <w:rFonts w:ascii="Times New Roman" w:eastAsia="Yu Mincho" w:hAnsi="Times New Roman" w:cs="Times New Roman" w:hint="eastAsia"/>
          <w:sz w:val="24"/>
          <w:szCs w:val="24"/>
          <w:lang w:eastAsia="ja-JP"/>
        </w:rPr>
        <w:t xml:space="preserve"> (JCPDS </w:t>
      </w:r>
      <w:r w:rsidR="00367B08" w:rsidRPr="00B316FA">
        <w:rPr>
          <w:rFonts w:ascii="Times New Roman" w:hAnsi="Times New Roman" w:cs="Times New Roman" w:hint="eastAsia"/>
          <w:sz w:val="24"/>
          <w:szCs w:val="24"/>
        </w:rPr>
        <w:t>No. 01-089-1428</w:t>
      </w:r>
      <w:r w:rsidR="003602DD" w:rsidRPr="00B316FA">
        <w:rPr>
          <w:rFonts w:ascii="Times New Roman" w:eastAsia="Yu Mincho" w:hAnsi="Times New Roman" w:cs="Times New Roman" w:hint="eastAsia"/>
          <w:sz w:val="24"/>
          <w:szCs w:val="24"/>
          <w:lang w:eastAsia="ja-JP"/>
        </w:rPr>
        <w:t>)</w:t>
      </w:r>
      <w:r w:rsidR="00DD5DDD" w:rsidRPr="00B316FA">
        <w:rPr>
          <w:rFonts w:ascii="Times New Roman" w:eastAsia="Yu Mincho" w:hAnsi="Times New Roman" w:cs="Times New Roman" w:hint="eastAsia"/>
          <w:sz w:val="24"/>
          <w:szCs w:val="24"/>
          <w:lang w:eastAsia="ja-JP"/>
        </w:rPr>
        <w:t xml:space="preserve">. </w:t>
      </w:r>
      <w:r w:rsidR="000E7795" w:rsidRPr="00B316FA">
        <w:rPr>
          <w:rFonts w:ascii="Times New Roman" w:eastAsia="Yu Mincho" w:hAnsi="Times New Roman" w:cs="Times New Roman" w:hint="eastAsia"/>
          <w:sz w:val="24"/>
          <w:szCs w:val="24"/>
          <w:lang w:eastAsia="ja-JP"/>
        </w:rPr>
        <w:t>T</w:t>
      </w:r>
      <w:r w:rsidR="00446281" w:rsidRPr="00B316FA">
        <w:rPr>
          <w:rFonts w:ascii="Times New Roman" w:eastAsia="Yu Mincho" w:hAnsi="Times New Roman" w:cs="Times New Roman" w:hint="eastAsia"/>
          <w:sz w:val="24"/>
          <w:szCs w:val="24"/>
          <w:lang w:eastAsia="ja-JP"/>
        </w:rPr>
        <w:t>he TESPN coating does not affect the crystallinity of BTO.</w:t>
      </w:r>
    </w:p>
    <w:p w14:paraId="3377922C" w14:textId="4EA105AE" w:rsidR="00EE6A15" w:rsidRPr="00B316FA" w:rsidRDefault="00E16F6E" w:rsidP="00EE6A15">
      <w:r w:rsidRPr="00B316FA">
        <w:rPr>
          <w:noProof/>
        </w:rPr>
        <w:lastRenderedPageBreak/>
        <w:drawing>
          <wp:inline distT="0" distB="0" distL="0" distR="0" wp14:anchorId="2178AD0A" wp14:editId="28E9AAC1">
            <wp:extent cx="5933950" cy="4875530"/>
            <wp:effectExtent l="0" t="0" r="0" b="0"/>
            <wp:docPr id="13500262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0022" cy="4888736"/>
                    </a:xfrm>
                    <a:prstGeom prst="rect">
                      <a:avLst/>
                    </a:prstGeom>
                    <a:noFill/>
                  </pic:spPr>
                </pic:pic>
              </a:graphicData>
            </a:graphic>
          </wp:inline>
        </w:drawing>
      </w:r>
    </w:p>
    <w:p w14:paraId="0D2F67E6" w14:textId="5347062B" w:rsidR="00EE6A15" w:rsidRPr="00B316FA" w:rsidRDefault="00EE6A15" w:rsidP="00EE6A15">
      <w:pPr>
        <w:rPr>
          <w:rFonts w:ascii="Times New Roman" w:eastAsia="Yu Gothic" w:hAnsi="Times New Roman" w:cs="Times New Roman"/>
          <w:lang w:eastAsia="ja-JP"/>
        </w:rPr>
      </w:pPr>
      <w:bookmarkStart w:id="4" w:name="OLE_LINK2"/>
      <w:r w:rsidRPr="00B316FA">
        <w:rPr>
          <w:rFonts w:ascii="Times New Roman" w:hAnsi="Times New Roman" w:cs="Times New Roman"/>
          <w:b/>
          <w:bCs/>
        </w:rPr>
        <w:t>Figure 1.</w:t>
      </w:r>
      <w:r w:rsidRPr="00B316FA">
        <w:rPr>
          <w:rFonts w:ascii="Times New Roman" w:hAnsi="Times New Roman" w:cs="Times New Roman"/>
        </w:rPr>
        <w:t xml:space="preserve"> </w:t>
      </w:r>
      <w:r w:rsidR="00C53836" w:rsidRPr="00B316FA">
        <w:rPr>
          <w:rFonts w:ascii="Times New Roman" w:eastAsia="Yu Gothic" w:hAnsi="Times New Roman" w:cs="Times New Roman" w:hint="eastAsia"/>
          <w:lang w:eastAsia="ja-JP"/>
        </w:rPr>
        <w:t xml:space="preserve">a) </w:t>
      </w:r>
      <w:r w:rsidRPr="00B316FA">
        <w:rPr>
          <w:rFonts w:ascii="Times New Roman" w:hAnsi="Times New Roman" w:cs="Times New Roman"/>
        </w:rPr>
        <w:t xml:space="preserve">SEM </w:t>
      </w:r>
      <w:r w:rsidR="0019400B" w:rsidRPr="00B316FA">
        <w:rPr>
          <w:rFonts w:ascii="Times New Roman" w:eastAsia="Yu Gothic" w:hAnsi="Times New Roman" w:cs="Times New Roman" w:hint="eastAsia"/>
          <w:lang w:eastAsia="ja-JP"/>
        </w:rPr>
        <w:t>image</w:t>
      </w:r>
      <w:r w:rsidRPr="00B316FA">
        <w:rPr>
          <w:rFonts w:ascii="Times New Roman" w:hAnsi="Times New Roman" w:cs="Times New Roman"/>
        </w:rPr>
        <w:t xml:space="preserve"> of BTO nanoparticles and b)</w:t>
      </w:r>
      <w:r w:rsidRPr="00B316FA">
        <w:rPr>
          <w:rFonts w:ascii="Times New Roman" w:eastAsia="Yu Mincho" w:hAnsi="Times New Roman" w:cs="Times New Roman"/>
          <w:lang w:eastAsia="ja-JP"/>
        </w:rPr>
        <w:t xml:space="preserve"> </w:t>
      </w:r>
      <w:bookmarkStart w:id="5" w:name="_Hlk190071655"/>
      <w:r w:rsidR="00C53836" w:rsidRPr="00B316FA">
        <w:rPr>
          <w:rFonts w:ascii="Times New Roman" w:eastAsia="Yu Mincho" w:hAnsi="Times New Roman" w:cs="Times New Roman"/>
          <w:lang w:eastAsia="ja-JP"/>
        </w:rPr>
        <w:t xml:space="preserve">SEM and EDS images of </w:t>
      </w:r>
      <w:r w:rsidRPr="00B316FA">
        <w:rPr>
          <w:rFonts w:ascii="Times New Roman" w:hAnsi="Times New Roman" w:cs="Times New Roman"/>
        </w:rPr>
        <w:t xml:space="preserve">BTO@TESPN </w:t>
      </w:r>
      <w:r w:rsidR="00C53836" w:rsidRPr="00B316FA">
        <w:rPr>
          <w:rFonts w:ascii="Times New Roman" w:eastAsia="Yu Gothic" w:hAnsi="Times New Roman" w:cs="Times New Roman"/>
          <w:lang w:eastAsia="ja-JP"/>
        </w:rPr>
        <w:t xml:space="preserve">nanoparticles (scale bars are 0.5 </w:t>
      </w:r>
      <w:r w:rsidR="00C53836" w:rsidRPr="00B316FA">
        <w:rPr>
          <w:rFonts w:ascii="Symbol" w:eastAsia="Yu Gothic" w:hAnsi="Symbol" w:cs="Times New Roman" w:hint="eastAsia"/>
          <w:lang w:eastAsia="ja-JP"/>
        </w:rPr>
        <w:t>m</w:t>
      </w:r>
      <w:r w:rsidR="00C53836" w:rsidRPr="00B316FA">
        <w:rPr>
          <w:rFonts w:ascii="Times New Roman" w:eastAsia="Yu Gothic" w:hAnsi="Times New Roman" w:cs="Times New Roman"/>
          <w:lang w:eastAsia="ja-JP"/>
        </w:rPr>
        <w:t>m)</w:t>
      </w:r>
      <w:bookmarkEnd w:id="5"/>
      <w:r w:rsidRPr="00B316FA">
        <w:rPr>
          <w:rFonts w:ascii="Times New Roman" w:eastAsia="Yu Mincho" w:hAnsi="Times New Roman" w:cs="Times New Roman"/>
          <w:lang w:eastAsia="ja-JP"/>
        </w:rPr>
        <w:t>;</w:t>
      </w:r>
      <w:r w:rsidRPr="00B316FA">
        <w:rPr>
          <w:rFonts w:ascii="Times New Roman" w:hAnsi="Times New Roman" w:cs="Times New Roman"/>
        </w:rPr>
        <w:t xml:space="preserve"> c)</w:t>
      </w:r>
      <w:r w:rsidRPr="00B316FA">
        <w:rPr>
          <w:rFonts w:ascii="Times New Roman" w:eastAsia="Yu Mincho" w:hAnsi="Times New Roman" w:cs="Times New Roman" w:hint="eastAsia"/>
          <w:lang w:eastAsia="ja-JP"/>
        </w:rPr>
        <w:t xml:space="preserve"> </w:t>
      </w:r>
      <w:r w:rsidRPr="00B316FA">
        <w:rPr>
          <w:rFonts w:ascii="Times New Roman" w:hAnsi="Times New Roman" w:cs="Times New Roman"/>
        </w:rPr>
        <w:t>TGA curves of BTO and BTO@TESPN</w:t>
      </w:r>
      <w:r w:rsidRPr="00B316FA">
        <w:rPr>
          <w:rFonts w:ascii="Times New Roman" w:eastAsia="Yu Mincho" w:hAnsi="Times New Roman" w:cs="Times New Roman" w:hint="eastAsia"/>
          <w:lang w:eastAsia="ja-JP"/>
        </w:rPr>
        <w:t xml:space="preserve"> in </w:t>
      </w:r>
      <w:r w:rsidR="00016EFB" w:rsidRPr="00B316FA">
        <w:rPr>
          <w:rFonts w:ascii="Times New Roman" w:eastAsia="Yu Mincho" w:hAnsi="Times New Roman" w:cs="Times New Roman" w:hint="eastAsia"/>
          <w:lang w:eastAsia="ja-JP"/>
        </w:rPr>
        <w:t>N</w:t>
      </w:r>
      <w:r w:rsidR="00016EFB" w:rsidRPr="00B316FA">
        <w:rPr>
          <w:rFonts w:ascii="Times New Roman" w:eastAsia="Yu Mincho" w:hAnsi="Times New Roman" w:cs="Times New Roman"/>
          <w:vertAlign w:val="subscript"/>
          <w:lang w:eastAsia="ja-JP"/>
        </w:rPr>
        <w:t>2</w:t>
      </w:r>
      <w:r w:rsidR="00016EFB" w:rsidRPr="00B316FA">
        <w:rPr>
          <w:rFonts w:ascii="Times New Roman" w:eastAsia="Yu Mincho" w:hAnsi="Times New Roman" w:cs="Times New Roman" w:hint="eastAsia"/>
          <w:lang w:eastAsia="ja-JP"/>
        </w:rPr>
        <w:t xml:space="preserve"> atmosphere</w:t>
      </w:r>
      <w:r w:rsidRPr="00B316FA">
        <w:rPr>
          <w:rFonts w:ascii="Times New Roman" w:eastAsia="Yu Mincho" w:hAnsi="Times New Roman" w:cs="Times New Roman" w:hint="eastAsia"/>
          <w:lang w:eastAsia="ja-JP"/>
        </w:rPr>
        <w:t>;</w:t>
      </w:r>
      <w:r w:rsidRPr="00B316FA">
        <w:rPr>
          <w:rFonts w:ascii="Times New Roman" w:hAnsi="Times New Roman" w:cs="Times New Roman"/>
        </w:rPr>
        <w:t xml:space="preserve"> d) FTIR spectr</w:t>
      </w:r>
      <w:r w:rsidRPr="00B316FA">
        <w:rPr>
          <w:rFonts w:ascii="Times New Roman" w:eastAsia="Yu Mincho" w:hAnsi="Times New Roman" w:cs="Times New Roman" w:hint="eastAsia"/>
          <w:lang w:eastAsia="ja-JP"/>
        </w:rPr>
        <w:t>a</w:t>
      </w:r>
      <w:r w:rsidRPr="00B316FA">
        <w:rPr>
          <w:rFonts w:ascii="Times New Roman" w:hAnsi="Times New Roman" w:cs="Times New Roman"/>
        </w:rPr>
        <w:t xml:space="preserve"> of BTO and BTO@TESPN</w:t>
      </w:r>
      <w:r w:rsidRPr="00B316FA">
        <w:rPr>
          <w:rFonts w:ascii="Times New Roman" w:eastAsia="Yu Mincho" w:hAnsi="Times New Roman" w:cs="Times New Roman" w:hint="eastAsia"/>
          <w:lang w:eastAsia="ja-JP"/>
        </w:rPr>
        <w:t>;</w:t>
      </w:r>
      <w:r w:rsidRPr="00B316FA">
        <w:rPr>
          <w:rFonts w:ascii="Times New Roman" w:hAnsi="Times New Roman" w:cs="Times New Roman"/>
        </w:rPr>
        <w:t xml:space="preserve"> </w:t>
      </w:r>
      <w:r w:rsidR="00595A22" w:rsidRPr="00B316FA">
        <w:rPr>
          <w:rFonts w:ascii="Times New Roman" w:eastAsia="Yu Gothic" w:hAnsi="Times New Roman" w:cs="Times New Roman" w:hint="eastAsia"/>
          <w:lang w:eastAsia="ja-JP"/>
        </w:rPr>
        <w:t>e</w:t>
      </w:r>
      <w:r w:rsidRPr="00B316FA">
        <w:rPr>
          <w:rFonts w:ascii="Times New Roman" w:hAnsi="Times New Roman" w:cs="Times New Roman"/>
        </w:rPr>
        <w:t xml:space="preserve">) </w:t>
      </w:r>
      <w:r w:rsidRPr="00B316FA">
        <w:rPr>
          <w:rFonts w:ascii="Times New Roman" w:eastAsia="Yu Mincho" w:hAnsi="Times New Roman" w:cs="Times New Roman" w:hint="eastAsia"/>
          <w:lang w:eastAsia="ja-JP"/>
        </w:rPr>
        <w:t>f</w:t>
      </w:r>
      <w:r w:rsidRPr="00B316FA">
        <w:rPr>
          <w:rFonts w:ascii="Times New Roman" w:hAnsi="Times New Roman" w:cs="Times New Roman"/>
        </w:rPr>
        <w:t xml:space="preserve">ull </w:t>
      </w:r>
      <w:r w:rsidR="00595A22" w:rsidRPr="00B316FA">
        <w:rPr>
          <w:rFonts w:ascii="Times New Roman" w:eastAsia="Yu Gothic" w:hAnsi="Times New Roman" w:cs="Times New Roman" w:hint="eastAsia"/>
          <w:lang w:eastAsia="ja-JP"/>
        </w:rPr>
        <w:t xml:space="preserve">XPS </w:t>
      </w:r>
      <w:r w:rsidRPr="00B316FA">
        <w:rPr>
          <w:rFonts w:ascii="Times New Roman" w:hAnsi="Times New Roman" w:cs="Times New Roman"/>
        </w:rPr>
        <w:t>spectr</w:t>
      </w:r>
      <w:r w:rsidRPr="00B316FA">
        <w:rPr>
          <w:rFonts w:ascii="Times New Roman" w:eastAsia="Yu Mincho" w:hAnsi="Times New Roman" w:cs="Times New Roman" w:hint="eastAsia"/>
          <w:lang w:eastAsia="ja-JP"/>
        </w:rPr>
        <w:t>a</w:t>
      </w:r>
      <w:r w:rsidRPr="00B316FA">
        <w:rPr>
          <w:rFonts w:ascii="Times New Roman" w:hAnsi="Times New Roman" w:cs="Times New Roman"/>
        </w:rPr>
        <w:t xml:space="preserve"> of BTO and BTO@TESPN; </w:t>
      </w:r>
      <w:r w:rsidR="00595A22" w:rsidRPr="00B316FA">
        <w:rPr>
          <w:rFonts w:ascii="Times New Roman" w:eastAsia="Yu Gothic" w:hAnsi="Times New Roman" w:cs="Times New Roman" w:hint="eastAsia"/>
          <w:lang w:eastAsia="ja-JP"/>
        </w:rPr>
        <w:t>f</w:t>
      </w:r>
      <w:r w:rsidRPr="00B316FA">
        <w:rPr>
          <w:rFonts w:ascii="Times New Roman" w:hAnsi="Times New Roman" w:cs="Times New Roman"/>
        </w:rPr>
        <w:t>) C</w:t>
      </w:r>
      <w:r w:rsidR="00595A22" w:rsidRPr="00B316FA">
        <w:rPr>
          <w:rFonts w:ascii="Times New Roman" w:eastAsia="Yu Gothic" w:hAnsi="Times New Roman" w:cs="Times New Roman" w:hint="eastAsia"/>
          <w:lang w:eastAsia="ja-JP"/>
        </w:rPr>
        <w:t xml:space="preserve"> </w:t>
      </w:r>
      <w:r w:rsidRPr="00B316FA">
        <w:rPr>
          <w:rFonts w:ascii="Times New Roman" w:hAnsi="Times New Roman" w:cs="Times New Roman"/>
        </w:rPr>
        <w:t xml:space="preserve">1s </w:t>
      </w:r>
      <w:r w:rsidR="00595A22" w:rsidRPr="00B316FA">
        <w:rPr>
          <w:rFonts w:ascii="Times New Roman" w:eastAsia="Yu Gothic" w:hAnsi="Times New Roman" w:cs="Times New Roman" w:hint="eastAsia"/>
          <w:lang w:eastAsia="ja-JP"/>
        </w:rPr>
        <w:t xml:space="preserve">profiles </w:t>
      </w:r>
      <w:r w:rsidRPr="00B316FA">
        <w:rPr>
          <w:rFonts w:ascii="Times New Roman" w:hAnsi="Times New Roman" w:cs="Times New Roman"/>
        </w:rPr>
        <w:t xml:space="preserve">of BTO and BTO@TESPN and </w:t>
      </w:r>
      <w:r w:rsidR="00595A22" w:rsidRPr="00B316FA">
        <w:rPr>
          <w:rFonts w:ascii="Times New Roman" w:eastAsia="Yu Gothic" w:hAnsi="Times New Roman" w:cs="Times New Roman" w:hint="eastAsia"/>
          <w:lang w:eastAsia="ja-JP"/>
        </w:rPr>
        <w:t>g</w:t>
      </w:r>
      <w:r w:rsidRPr="00B316FA">
        <w:rPr>
          <w:rFonts w:ascii="Times New Roman" w:hAnsi="Times New Roman" w:cs="Times New Roman"/>
        </w:rPr>
        <w:t>) S</w:t>
      </w:r>
      <w:r w:rsidR="00595A22" w:rsidRPr="00B316FA">
        <w:rPr>
          <w:rFonts w:ascii="Times New Roman" w:eastAsia="Yu Gothic" w:hAnsi="Times New Roman" w:cs="Times New Roman" w:hint="eastAsia"/>
          <w:lang w:eastAsia="ja-JP"/>
        </w:rPr>
        <w:t xml:space="preserve">i </w:t>
      </w:r>
      <w:r w:rsidRPr="00B316FA">
        <w:rPr>
          <w:rFonts w:ascii="Times New Roman" w:hAnsi="Times New Roman" w:cs="Times New Roman"/>
        </w:rPr>
        <w:t>2p</w:t>
      </w:r>
      <w:r w:rsidR="00656383" w:rsidRPr="00B316FA">
        <w:rPr>
          <w:rFonts w:ascii="Times New Roman" w:eastAsia="Yu Gothic" w:hAnsi="Times New Roman" w:cs="Times New Roman" w:hint="eastAsia"/>
          <w:lang w:eastAsia="ja-JP"/>
        </w:rPr>
        <w:t xml:space="preserve"> profile</w:t>
      </w:r>
      <w:r w:rsidRPr="00B316FA">
        <w:rPr>
          <w:rFonts w:ascii="Times New Roman" w:hAnsi="Times New Roman" w:cs="Times New Roman"/>
        </w:rPr>
        <w:t xml:space="preserve"> of BTO@TESPN</w:t>
      </w:r>
      <w:r w:rsidR="00595A22" w:rsidRPr="00B316FA">
        <w:rPr>
          <w:rFonts w:ascii="Times New Roman" w:eastAsia="Yu Gothic" w:hAnsi="Times New Roman" w:cs="Times New Roman" w:hint="eastAsia"/>
          <w:lang w:eastAsia="ja-JP"/>
        </w:rPr>
        <w:t>; h</w:t>
      </w:r>
      <w:r w:rsidR="00595A22" w:rsidRPr="00B316FA">
        <w:rPr>
          <w:rFonts w:ascii="Times New Roman" w:hAnsi="Times New Roman" w:cs="Times New Roman"/>
        </w:rPr>
        <w:t xml:space="preserve">) XRD </w:t>
      </w:r>
      <w:r w:rsidR="00595A22" w:rsidRPr="00B316FA">
        <w:rPr>
          <w:rFonts w:ascii="Times New Roman" w:eastAsia="Yu Gothic" w:hAnsi="Times New Roman" w:cs="Times New Roman" w:hint="eastAsia"/>
          <w:lang w:eastAsia="ja-JP"/>
        </w:rPr>
        <w:t>profiles</w:t>
      </w:r>
      <w:r w:rsidR="00595A22" w:rsidRPr="00B316FA">
        <w:rPr>
          <w:rFonts w:ascii="Times New Roman" w:hAnsi="Times New Roman" w:cs="Times New Roman"/>
        </w:rPr>
        <w:t xml:space="preserve"> of BTO and BTO@TESPN</w:t>
      </w:r>
      <w:r w:rsidR="00016EFB" w:rsidRPr="00B316FA">
        <w:rPr>
          <w:rFonts w:ascii="Times New Roman" w:eastAsia="Yu Gothic" w:hAnsi="Times New Roman" w:cs="Times New Roman" w:hint="eastAsia"/>
          <w:lang w:eastAsia="ja-JP"/>
        </w:rPr>
        <w:t>.</w:t>
      </w:r>
    </w:p>
    <w:bookmarkEnd w:id="4"/>
    <w:p w14:paraId="6C79E2C9" w14:textId="77777777" w:rsidR="00EE6A15" w:rsidRPr="00B316FA" w:rsidRDefault="00EE6A15" w:rsidP="00C6283C">
      <w:pPr>
        <w:spacing w:line="360" w:lineRule="auto"/>
        <w:ind w:firstLineChars="200" w:firstLine="480"/>
        <w:rPr>
          <w:rFonts w:ascii="Times New Roman" w:eastAsia="Yu Gothic" w:hAnsi="Times New Roman" w:cs="Times New Roman"/>
          <w:sz w:val="24"/>
          <w:szCs w:val="24"/>
          <w:lang w:eastAsia="ja-JP"/>
        </w:rPr>
      </w:pPr>
    </w:p>
    <w:p w14:paraId="1E200AB5" w14:textId="684C899B" w:rsidR="00C6283C" w:rsidRPr="00B316FA" w:rsidRDefault="00C6283C" w:rsidP="00C6283C">
      <w:pPr>
        <w:spacing w:line="360" w:lineRule="auto"/>
        <w:rPr>
          <w:rFonts w:ascii="Times New Roman" w:eastAsia="Yu Gothic" w:hAnsi="Times New Roman" w:cs="Times New Roman"/>
          <w:sz w:val="24"/>
          <w:szCs w:val="24"/>
          <w:lang w:eastAsia="ja-JP"/>
        </w:rPr>
      </w:pPr>
      <w:r w:rsidRPr="00B316FA">
        <w:rPr>
          <w:rFonts w:ascii="Times New Roman" w:eastAsia="Yu Gothic" w:hAnsi="Times New Roman" w:cs="Times New Roman" w:hint="eastAsia"/>
          <w:sz w:val="24"/>
          <w:szCs w:val="24"/>
          <w:lang w:eastAsia="ja-JP"/>
        </w:rPr>
        <w:t>Physical/electrochemical properties of SPE</w:t>
      </w:r>
    </w:p>
    <w:p w14:paraId="3134CD4E" w14:textId="018984D1" w:rsidR="00C6283C" w:rsidRPr="00B316FA" w:rsidRDefault="00016EFB" w:rsidP="00C6283C">
      <w:pPr>
        <w:spacing w:line="360" w:lineRule="auto"/>
        <w:ind w:firstLineChars="200" w:firstLine="480"/>
        <w:rPr>
          <w:rFonts w:ascii="Times New Roman" w:hAnsi="Times New Roman" w:cs="Times New Roman"/>
          <w:sz w:val="24"/>
          <w:szCs w:val="24"/>
        </w:rPr>
      </w:pPr>
      <w:r w:rsidRPr="00B316FA">
        <w:rPr>
          <w:rFonts w:ascii="Times New Roman" w:eastAsia="Yu Gothic" w:hAnsi="Times New Roman" w:cs="Times New Roman" w:hint="eastAsia"/>
          <w:sz w:val="24"/>
          <w:szCs w:val="24"/>
          <w:lang w:eastAsia="ja-JP"/>
        </w:rPr>
        <w:t>A</w:t>
      </w:r>
      <w:r w:rsidR="00C6283C" w:rsidRPr="00B316FA">
        <w:rPr>
          <w:rFonts w:ascii="Times New Roman" w:hAnsi="Times New Roman" w:cs="Times New Roman" w:hint="eastAsia"/>
          <w:sz w:val="24"/>
          <w:szCs w:val="24"/>
        </w:rPr>
        <w:t xml:space="preserve"> solution casting method was employed to prepare three </w:t>
      </w:r>
      <w:r w:rsidRPr="00B316FA">
        <w:rPr>
          <w:rFonts w:ascii="Times New Roman" w:eastAsia="Yu Gothic" w:hAnsi="Times New Roman" w:cs="Times New Roman" w:hint="eastAsia"/>
          <w:sz w:val="24"/>
          <w:szCs w:val="24"/>
          <w:lang w:eastAsia="ja-JP"/>
        </w:rPr>
        <w:t>types</w:t>
      </w:r>
      <w:r w:rsidR="00C6283C" w:rsidRPr="00B316FA">
        <w:rPr>
          <w:rFonts w:ascii="Times New Roman" w:hAnsi="Times New Roman" w:cs="Times New Roman" w:hint="eastAsia"/>
          <w:sz w:val="24"/>
          <w:szCs w:val="24"/>
        </w:rPr>
        <w:t xml:space="preserve"> of PEO-based </w:t>
      </w:r>
      <w:r w:rsidR="00936B80" w:rsidRPr="00B316FA">
        <w:rPr>
          <w:rFonts w:ascii="Times New Roman" w:eastAsia="Yu Gothic" w:hAnsi="Times New Roman" w:cs="Times New Roman" w:hint="eastAsia"/>
          <w:sz w:val="24"/>
          <w:szCs w:val="24"/>
          <w:lang w:eastAsia="ja-JP"/>
        </w:rPr>
        <w:t>SPE</w:t>
      </w:r>
      <w:r w:rsidR="00C6283C" w:rsidRPr="00B316FA">
        <w:rPr>
          <w:rFonts w:ascii="Times New Roman" w:hAnsi="Times New Roman" w:cs="Times New Roman" w:hint="eastAsia"/>
          <w:sz w:val="24"/>
          <w:szCs w:val="24"/>
        </w:rPr>
        <w:t xml:space="preserve"> </w:t>
      </w:r>
      <w:r w:rsidR="00410453" w:rsidRPr="00B316FA">
        <w:rPr>
          <w:rFonts w:ascii="Times New Roman" w:eastAsia="Yu Gothic" w:hAnsi="Times New Roman" w:cs="Times New Roman" w:hint="eastAsia"/>
          <w:sz w:val="24"/>
          <w:szCs w:val="24"/>
          <w:lang w:eastAsia="ja-JP"/>
        </w:rPr>
        <w:t>without filler, with BTO and with TESPN-coated BTO</w:t>
      </w:r>
      <w:r w:rsidR="00C6283C" w:rsidRPr="00B316FA">
        <w:rPr>
          <w:rFonts w:ascii="Times New Roman" w:hAnsi="Times New Roman" w:cs="Times New Roman" w:hint="eastAsia"/>
          <w:sz w:val="24"/>
          <w:szCs w:val="24"/>
        </w:rPr>
        <w:t xml:space="preserve">, namely PEO, BTO@PEO, and BTO@TESPN@PEO. </w:t>
      </w:r>
      <w:r w:rsidR="00543329" w:rsidRPr="00B316FA">
        <w:rPr>
          <w:rFonts w:ascii="Times New Roman" w:eastAsia="Yu Gothic" w:hAnsi="Times New Roman" w:cs="Times New Roman" w:hint="eastAsia"/>
          <w:sz w:val="24"/>
          <w:szCs w:val="24"/>
          <w:lang w:eastAsia="ja-JP"/>
        </w:rPr>
        <w:t>The</w:t>
      </w:r>
      <w:r w:rsidR="002C0D97" w:rsidRPr="00B316FA">
        <w:rPr>
          <w:rFonts w:ascii="Times New Roman" w:eastAsia="Yu Gothic" w:hAnsi="Times New Roman" w:cs="Times New Roman" w:hint="eastAsia"/>
          <w:sz w:val="24"/>
          <w:szCs w:val="24"/>
          <w:lang w:eastAsia="ja-JP"/>
        </w:rPr>
        <w:t>ir</w:t>
      </w:r>
      <w:r w:rsidR="00543329" w:rsidRPr="00B316FA">
        <w:rPr>
          <w:rFonts w:ascii="Times New Roman" w:eastAsia="Yu Gothic" w:hAnsi="Times New Roman" w:cs="Times New Roman" w:hint="eastAsia"/>
          <w:sz w:val="24"/>
          <w:szCs w:val="24"/>
          <w:lang w:eastAsia="ja-JP"/>
        </w:rPr>
        <w:t xml:space="preserve"> appearances are shown in Figure S2. </w:t>
      </w:r>
      <w:r w:rsidR="00936B80" w:rsidRPr="00B316FA">
        <w:rPr>
          <w:rFonts w:ascii="Times New Roman" w:eastAsia="Yu Gothic" w:hAnsi="Times New Roman" w:cs="Times New Roman" w:hint="eastAsia"/>
          <w:sz w:val="24"/>
          <w:szCs w:val="24"/>
          <w:lang w:eastAsia="ja-JP"/>
        </w:rPr>
        <w:t xml:space="preserve">The typical thickness of the SPEs is 100 </w:t>
      </w:r>
      <w:r w:rsidR="00936B80" w:rsidRPr="00B316FA">
        <w:rPr>
          <w:rFonts w:ascii="Symbol" w:eastAsia="Yu Gothic" w:hAnsi="Symbol" w:cs="Times New Roman"/>
          <w:sz w:val="24"/>
          <w:szCs w:val="24"/>
          <w:lang w:eastAsia="ja-JP"/>
        </w:rPr>
        <w:t>m</w:t>
      </w:r>
      <w:r w:rsidR="00936B80" w:rsidRPr="00B316FA">
        <w:rPr>
          <w:rFonts w:ascii="Times New Roman" w:eastAsia="Yu Gothic" w:hAnsi="Times New Roman" w:cs="Times New Roman" w:hint="eastAsia"/>
          <w:sz w:val="24"/>
          <w:szCs w:val="24"/>
          <w:lang w:eastAsia="ja-JP"/>
        </w:rPr>
        <w:t xml:space="preserve">m. </w:t>
      </w:r>
      <w:r w:rsidR="00C6283C" w:rsidRPr="00B316FA">
        <w:rPr>
          <w:rFonts w:ascii="Times New Roman" w:hAnsi="Times New Roman" w:cs="Times New Roman" w:hint="eastAsia"/>
          <w:sz w:val="24"/>
          <w:szCs w:val="24"/>
        </w:rPr>
        <w:t xml:space="preserve">SEM images in Figure 2a, 2b, and 2c </w:t>
      </w:r>
      <w:r w:rsidR="00C6283C" w:rsidRPr="00B316FA">
        <w:rPr>
          <w:rFonts w:ascii="Times New Roman" w:eastAsia="Yu Mincho" w:hAnsi="Times New Roman" w:cs="Times New Roman" w:hint="eastAsia"/>
          <w:sz w:val="24"/>
          <w:szCs w:val="24"/>
          <w:lang w:eastAsia="ja-JP"/>
        </w:rPr>
        <w:t>show</w:t>
      </w:r>
      <w:r w:rsidR="00C6283C" w:rsidRPr="00B316FA">
        <w:rPr>
          <w:rFonts w:ascii="Times New Roman" w:hAnsi="Times New Roman" w:cs="Times New Roman" w:hint="eastAsia"/>
          <w:sz w:val="24"/>
          <w:szCs w:val="24"/>
        </w:rPr>
        <w:t xml:space="preserve"> the surface morphology of the SPEs. </w:t>
      </w:r>
      <w:r w:rsidR="00DC1915" w:rsidRPr="00B316FA">
        <w:rPr>
          <w:rFonts w:ascii="Times New Roman" w:eastAsia="Yu Gothic" w:hAnsi="Times New Roman" w:cs="Times New Roman" w:hint="eastAsia"/>
          <w:sz w:val="24"/>
          <w:szCs w:val="24"/>
          <w:lang w:eastAsia="ja-JP"/>
        </w:rPr>
        <w:t>Because the BTO powder has</w:t>
      </w:r>
      <w:r w:rsidR="00F443EB"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 xml:space="preserve">poor interfacial compatibility </w:t>
      </w:r>
      <w:r w:rsidR="00DC1915" w:rsidRPr="00B316FA">
        <w:rPr>
          <w:rFonts w:ascii="Times New Roman" w:eastAsia="Yu Gothic" w:hAnsi="Times New Roman" w:cs="Times New Roman" w:hint="eastAsia"/>
          <w:sz w:val="24"/>
          <w:szCs w:val="24"/>
          <w:lang w:eastAsia="ja-JP"/>
        </w:rPr>
        <w:t>with</w:t>
      </w:r>
      <w:r w:rsidR="00C6283C" w:rsidRPr="00B316FA">
        <w:rPr>
          <w:rFonts w:ascii="Times New Roman" w:hAnsi="Times New Roman" w:cs="Times New Roman" w:hint="eastAsia"/>
          <w:sz w:val="24"/>
          <w:szCs w:val="24"/>
        </w:rPr>
        <w:t xml:space="preserve"> the </w:t>
      </w:r>
      <w:r w:rsidR="00DE7C2D" w:rsidRPr="00B316FA">
        <w:rPr>
          <w:rFonts w:ascii="Times New Roman" w:eastAsia="Yu Gothic" w:hAnsi="Times New Roman" w:cs="Times New Roman" w:hint="eastAsia"/>
          <w:sz w:val="24"/>
          <w:szCs w:val="24"/>
          <w:lang w:eastAsia="ja-JP"/>
        </w:rPr>
        <w:t>PEO</w:t>
      </w:r>
      <w:r w:rsidR="00C6283C" w:rsidRPr="00B316FA">
        <w:rPr>
          <w:rFonts w:ascii="Times New Roman" w:hAnsi="Times New Roman" w:cs="Times New Roman" w:hint="eastAsia"/>
          <w:sz w:val="24"/>
          <w:szCs w:val="24"/>
        </w:rPr>
        <w:t xml:space="preserve"> </w:t>
      </w:r>
      <w:r w:rsidR="001D397D" w:rsidRPr="00B316FA">
        <w:rPr>
          <w:rFonts w:ascii="Times New Roman" w:eastAsia="Yu Gothic" w:hAnsi="Times New Roman" w:cs="Times New Roman" w:hint="eastAsia"/>
          <w:sz w:val="24"/>
          <w:szCs w:val="24"/>
          <w:lang w:eastAsia="ja-JP"/>
        </w:rPr>
        <w:t>matrix</w:t>
      </w:r>
      <w:r w:rsidR="00C6283C" w:rsidRPr="00B316FA">
        <w:rPr>
          <w:rFonts w:ascii="Times New Roman" w:hAnsi="Times New Roman" w:cs="Times New Roman" w:hint="eastAsia"/>
          <w:sz w:val="24"/>
          <w:szCs w:val="24"/>
        </w:rPr>
        <w:t xml:space="preserve"> in the solution, </w:t>
      </w:r>
      <w:bookmarkStart w:id="6" w:name="OLE_LINK8"/>
      <w:r w:rsidR="00C6283C" w:rsidRPr="00B316FA">
        <w:rPr>
          <w:rFonts w:ascii="Times New Roman" w:hAnsi="Times New Roman" w:cs="Times New Roman" w:hint="eastAsia"/>
          <w:sz w:val="24"/>
          <w:szCs w:val="24"/>
        </w:rPr>
        <w:t xml:space="preserve">small </w:t>
      </w:r>
      <w:r w:rsidR="00B7227B" w:rsidRPr="00B316FA">
        <w:rPr>
          <w:rFonts w:ascii="Times New Roman" w:eastAsia="Yu Gothic" w:hAnsi="Times New Roman" w:cs="Times New Roman" w:hint="eastAsia"/>
          <w:sz w:val="24"/>
          <w:szCs w:val="24"/>
          <w:lang w:eastAsia="ja-JP"/>
        </w:rPr>
        <w:t>void</w:t>
      </w:r>
      <w:r w:rsidR="00C6283C" w:rsidRPr="00B316FA">
        <w:rPr>
          <w:rFonts w:ascii="Times New Roman" w:hAnsi="Times New Roman" w:cs="Times New Roman" w:hint="eastAsia"/>
          <w:sz w:val="24"/>
          <w:szCs w:val="24"/>
        </w:rPr>
        <w:t xml:space="preserve">s </w:t>
      </w:r>
      <w:r w:rsidR="00C6283C" w:rsidRPr="00B316FA">
        <w:rPr>
          <w:rFonts w:ascii="Times New Roman" w:eastAsia="Yu Mincho" w:hAnsi="Times New Roman" w:cs="Times New Roman" w:hint="eastAsia"/>
          <w:sz w:val="24"/>
          <w:szCs w:val="24"/>
          <w:lang w:eastAsia="ja-JP"/>
        </w:rPr>
        <w:t xml:space="preserve">are </w:t>
      </w:r>
      <w:r w:rsidR="00C6283C" w:rsidRPr="00B316FA">
        <w:rPr>
          <w:rFonts w:ascii="Times New Roman" w:hAnsi="Times New Roman" w:cs="Times New Roman" w:hint="eastAsia"/>
          <w:sz w:val="24"/>
          <w:szCs w:val="24"/>
        </w:rPr>
        <w:t>formed during the evaporation process, resulting in a nonuniform surface for BTO@PEO</w:t>
      </w:r>
      <w:bookmarkEnd w:id="6"/>
      <w:r w:rsidR="00C6283C" w:rsidRPr="00B316FA">
        <w:rPr>
          <w:rFonts w:ascii="Times New Roman" w:eastAsia="Yu Mincho" w:hAnsi="Times New Roman" w:cs="Times New Roman" w:hint="eastAsia"/>
          <w:sz w:val="24"/>
          <w:szCs w:val="24"/>
          <w:lang w:eastAsia="ja-JP"/>
        </w:rPr>
        <w:t xml:space="preserve"> (Figure 2b)</w:t>
      </w:r>
      <w:r w:rsidR="00C6283C" w:rsidRPr="00B316FA">
        <w:rPr>
          <w:rFonts w:ascii="Times New Roman" w:hAnsi="Times New Roman" w:cs="Times New Roman" w:hint="eastAsia"/>
          <w:sz w:val="24"/>
          <w:szCs w:val="24"/>
        </w:rPr>
        <w:t xml:space="preserve">. In contrast, </w:t>
      </w:r>
      <w:r w:rsidR="00C6283C" w:rsidRPr="00B316FA">
        <w:rPr>
          <w:rFonts w:ascii="Times New Roman" w:eastAsia="Yu Mincho" w:hAnsi="Times New Roman" w:cs="Times New Roman" w:hint="eastAsia"/>
          <w:sz w:val="24"/>
          <w:szCs w:val="24"/>
          <w:lang w:eastAsia="ja-JP"/>
        </w:rPr>
        <w:t xml:space="preserve">PEO and </w:t>
      </w:r>
      <w:r w:rsidR="00C6283C" w:rsidRPr="00B316FA">
        <w:rPr>
          <w:rFonts w:ascii="Times New Roman" w:hAnsi="Times New Roman" w:cs="Times New Roman" w:hint="eastAsia"/>
          <w:sz w:val="24"/>
          <w:szCs w:val="24"/>
        </w:rPr>
        <w:t xml:space="preserve">BTO@TESPN@PEO </w:t>
      </w:r>
      <w:r w:rsidR="00C6283C" w:rsidRPr="00B316FA">
        <w:rPr>
          <w:rFonts w:ascii="Times New Roman" w:eastAsia="Yu Mincho" w:hAnsi="Times New Roman" w:cs="Times New Roman" w:hint="eastAsia"/>
          <w:sz w:val="24"/>
          <w:szCs w:val="24"/>
          <w:lang w:eastAsia="ja-JP"/>
        </w:rPr>
        <w:t xml:space="preserve">both </w:t>
      </w:r>
      <w:r w:rsidR="00C6283C" w:rsidRPr="00B316FA">
        <w:rPr>
          <w:rFonts w:ascii="Times New Roman" w:hAnsi="Times New Roman" w:cs="Times New Roman" w:hint="eastAsia"/>
          <w:sz w:val="24"/>
          <w:szCs w:val="24"/>
        </w:rPr>
        <w:t>exhibit a smooth surface with fewer potholes</w:t>
      </w:r>
      <w:r w:rsidR="0033047C" w:rsidRPr="00B316FA">
        <w:rPr>
          <w:rFonts w:ascii="Times New Roman" w:eastAsia="Yu Gothic" w:hAnsi="Times New Roman" w:cs="Times New Roman" w:hint="eastAsia"/>
          <w:sz w:val="24"/>
          <w:szCs w:val="24"/>
          <w:lang w:eastAsia="ja-JP"/>
        </w:rPr>
        <w:t xml:space="preserve"> (Figure 2a and 2c, respectively)</w:t>
      </w:r>
      <w:r w:rsidR="00C6283C" w:rsidRPr="00B316FA">
        <w:rPr>
          <w:rFonts w:ascii="Times New Roman" w:hAnsi="Times New Roman" w:cs="Times New Roman" w:hint="eastAsia"/>
          <w:sz w:val="24"/>
          <w:szCs w:val="24"/>
        </w:rPr>
        <w:t xml:space="preserve">. </w:t>
      </w:r>
    </w:p>
    <w:p w14:paraId="32C5B50A" w14:textId="58E5E838" w:rsidR="003A0C35" w:rsidRPr="00B316FA" w:rsidRDefault="003A0C35" w:rsidP="003A0C35">
      <w:pPr>
        <w:spacing w:line="360" w:lineRule="auto"/>
        <w:rPr>
          <w:rFonts w:ascii="Times New Roman" w:hAnsi="Times New Roman" w:cs="Times New Roman"/>
          <w:sz w:val="24"/>
          <w:szCs w:val="24"/>
        </w:rPr>
      </w:pPr>
    </w:p>
    <w:p w14:paraId="3B17FBBF" w14:textId="7F6B9A58" w:rsidR="00C10F32" w:rsidRPr="00B316FA" w:rsidRDefault="00C10F32" w:rsidP="003A0C35">
      <w:pPr>
        <w:spacing w:line="360" w:lineRule="auto"/>
        <w:rPr>
          <w:rFonts w:ascii="Times New Roman" w:hAnsi="Times New Roman" w:cs="Times New Roman"/>
          <w:sz w:val="24"/>
          <w:szCs w:val="24"/>
        </w:rPr>
      </w:pPr>
      <w:r w:rsidRPr="00B316FA">
        <w:rPr>
          <w:rFonts w:ascii="Times New Roman" w:hAnsi="Times New Roman" w:cs="Times New Roman"/>
          <w:noProof/>
          <w:sz w:val="24"/>
          <w:szCs w:val="24"/>
        </w:rPr>
        <w:lastRenderedPageBreak/>
        <w:drawing>
          <wp:inline distT="0" distB="0" distL="0" distR="0" wp14:anchorId="19807ED5" wp14:editId="43C3CA7B">
            <wp:extent cx="5890260" cy="4851134"/>
            <wp:effectExtent l="0" t="0" r="0" b="6985"/>
            <wp:docPr id="49698688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2447" cy="4861171"/>
                    </a:xfrm>
                    <a:prstGeom prst="rect">
                      <a:avLst/>
                    </a:prstGeom>
                    <a:noFill/>
                  </pic:spPr>
                </pic:pic>
              </a:graphicData>
            </a:graphic>
          </wp:inline>
        </w:drawing>
      </w:r>
    </w:p>
    <w:p w14:paraId="3FEC95C7" w14:textId="687E8E41" w:rsidR="0032780C" w:rsidRPr="00B316FA" w:rsidRDefault="0032780C" w:rsidP="0032780C">
      <w:pPr>
        <w:rPr>
          <w:rFonts w:ascii="Times New Roman" w:eastAsia="Yu Gothic" w:hAnsi="Times New Roman" w:cs="Times New Roman"/>
          <w:lang w:eastAsia="ja-JP"/>
        </w:rPr>
      </w:pPr>
      <w:r w:rsidRPr="00B316FA">
        <w:rPr>
          <w:rFonts w:ascii="Times New Roman" w:hAnsi="Times New Roman" w:cs="Times New Roman"/>
          <w:b/>
          <w:bCs/>
        </w:rPr>
        <w:t>Figure 2.</w:t>
      </w:r>
      <w:r w:rsidRPr="00B316FA">
        <w:rPr>
          <w:rFonts w:ascii="Times New Roman" w:hAnsi="Times New Roman" w:cs="Times New Roman"/>
        </w:rPr>
        <w:t xml:space="preserve"> SEM </w:t>
      </w:r>
      <w:r w:rsidR="00CD113F" w:rsidRPr="00B316FA">
        <w:rPr>
          <w:rFonts w:ascii="Times New Roman" w:eastAsia="Yu Gothic" w:hAnsi="Times New Roman" w:cs="Times New Roman" w:hint="eastAsia"/>
          <w:lang w:eastAsia="ja-JP"/>
        </w:rPr>
        <w:t>images</w:t>
      </w:r>
      <w:r w:rsidRPr="00B316FA">
        <w:rPr>
          <w:rFonts w:ascii="Times New Roman" w:eastAsia="Yu Mincho" w:hAnsi="Times New Roman" w:cs="Times New Roman" w:hint="eastAsia"/>
          <w:lang w:eastAsia="ja-JP"/>
        </w:rPr>
        <w:t xml:space="preserve"> of</w:t>
      </w:r>
      <w:r w:rsidRPr="00B316FA">
        <w:rPr>
          <w:rFonts w:ascii="Times New Roman" w:hAnsi="Times New Roman" w:cs="Times New Roman"/>
        </w:rPr>
        <w:t xml:space="preserve"> a) PEO</w:t>
      </w:r>
      <w:r w:rsidRPr="00B316FA">
        <w:rPr>
          <w:rFonts w:ascii="Times New Roman" w:eastAsia="Yu Mincho" w:hAnsi="Times New Roman" w:cs="Times New Roman" w:hint="eastAsia"/>
          <w:lang w:eastAsia="ja-JP"/>
        </w:rPr>
        <w:t>,</w:t>
      </w:r>
      <w:r w:rsidRPr="00B316FA">
        <w:rPr>
          <w:rFonts w:ascii="Times New Roman" w:hAnsi="Times New Roman" w:cs="Times New Roman"/>
        </w:rPr>
        <w:t xml:space="preserve"> b) BTO@PEO</w:t>
      </w:r>
      <w:r w:rsidRPr="00B316FA">
        <w:rPr>
          <w:rFonts w:ascii="Times New Roman" w:eastAsia="Yu Mincho" w:hAnsi="Times New Roman" w:cs="Times New Roman" w:hint="eastAsia"/>
          <w:lang w:eastAsia="ja-JP"/>
        </w:rPr>
        <w:t xml:space="preserve"> and</w:t>
      </w:r>
      <w:r w:rsidRPr="00B316FA">
        <w:rPr>
          <w:rFonts w:ascii="Times New Roman" w:hAnsi="Times New Roman" w:cs="Times New Roman"/>
        </w:rPr>
        <w:t xml:space="preserve"> c) BTO@TESPN@PEO</w:t>
      </w:r>
      <w:r w:rsidRPr="00B316FA">
        <w:rPr>
          <w:rFonts w:ascii="Times New Roman" w:eastAsia="Yu Mincho" w:hAnsi="Times New Roman" w:cs="Times New Roman" w:hint="eastAsia"/>
          <w:lang w:eastAsia="ja-JP"/>
        </w:rPr>
        <w:t xml:space="preserve">; </w:t>
      </w:r>
      <w:r w:rsidRPr="00B316FA">
        <w:rPr>
          <w:rFonts w:ascii="Times New Roman" w:hAnsi="Times New Roman" w:cs="Times New Roman"/>
        </w:rPr>
        <w:t>d) Arrhenius plots</w:t>
      </w:r>
      <w:r w:rsidR="0009470F" w:rsidRPr="00B316FA">
        <w:rPr>
          <w:rFonts w:ascii="Times New Roman" w:eastAsia="Yu Gothic" w:hAnsi="Times New Roman" w:cs="Times New Roman" w:hint="eastAsia"/>
          <w:lang w:eastAsia="ja-JP"/>
        </w:rPr>
        <w:t xml:space="preserve"> of ionic conductivity</w:t>
      </w:r>
      <w:r w:rsidR="00946ACA" w:rsidRPr="00B316FA">
        <w:rPr>
          <w:rFonts w:ascii="Times New Roman" w:eastAsia="Yu Gothic" w:hAnsi="Times New Roman" w:cs="Times New Roman" w:hint="eastAsia"/>
          <w:lang w:eastAsia="ja-JP"/>
        </w:rPr>
        <w:t>;</w:t>
      </w:r>
      <w:r w:rsidR="00C10F32" w:rsidRPr="00B316FA">
        <w:rPr>
          <w:rFonts w:ascii="Times New Roman" w:hAnsi="Times New Roman" w:cs="Times New Roman" w:hint="eastAsia"/>
        </w:rPr>
        <w:t xml:space="preserve"> e</w:t>
      </w:r>
      <w:r w:rsidR="00C10F32" w:rsidRPr="00B316FA">
        <w:rPr>
          <w:rFonts w:ascii="Times New Roman" w:hAnsi="Times New Roman" w:cs="Times New Roman"/>
        </w:rPr>
        <w:t xml:space="preserve">) </w:t>
      </w:r>
      <w:r w:rsidR="00946ACA" w:rsidRPr="00B316FA">
        <w:rPr>
          <w:rFonts w:ascii="Times New Roman" w:eastAsia="Yu Gothic" w:hAnsi="Times New Roman" w:cs="Times New Roman" w:hint="eastAsia"/>
          <w:lang w:eastAsia="ja-JP"/>
        </w:rPr>
        <w:t>t</w:t>
      </w:r>
      <w:r w:rsidR="00C10F32" w:rsidRPr="00B316FA">
        <w:rPr>
          <w:rFonts w:ascii="Times New Roman" w:hAnsi="Times New Roman" w:cs="Times New Roman"/>
        </w:rPr>
        <w:t>ransference number of BTO@TESPN@PEO SPE;</w:t>
      </w:r>
      <w:r w:rsidRPr="00B316FA">
        <w:rPr>
          <w:rFonts w:ascii="Times New Roman" w:hAnsi="Times New Roman" w:cs="Times New Roman"/>
        </w:rPr>
        <w:t xml:space="preserve"> </w:t>
      </w:r>
      <w:r w:rsidR="00C10F32" w:rsidRPr="00B316FA">
        <w:rPr>
          <w:rFonts w:ascii="Times New Roman" w:hAnsi="Times New Roman" w:cs="Times New Roman" w:hint="eastAsia"/>
        </w:rPr>
        <w:t>f</w:t>
      </w:r>
      <w:r w:rsidRPr="00B316FA">
        <w:rPr>
          <w:rFonts w:ascii="Times New Roman" w:hAnsi="Times New Roman" w:cs="Times New Roman"/>
        </w:rPr>
        <w:t xml:space="preserve">) DSC </w:t>
      </w:r>
      <w:r w:rsidR="00CD113F" w:rsidRPr="00B316FA">
        <w:rPr>
          <w:rFonts w:ascii="Times New Roman" w:eastAsia="Yu Gothic" w:hAnsi="Times New Roman" w:cs="Times New Roman" w:hint="eastAsia"/>
          <w:lang w:eastAsia="ja-JP"/>
        </w:rPr>
        <w:t>profiles</w:t>
      </w:r>
      <w:r w:rsidRPr="00B316FA">
        <w:rPr>
          <w:rFonts w:ascii="Times New Roman" w:hAnsi="Times New Roman" w:cs="Times New Roman"/>
        </w:rPr>
        <w:t xml:space="preserve">, </w:t>
      </w:r>
      <w:r w:rsidR="00C10F32" w:rsidRPr="00B316FA">
        <w:rPr>
          <w:rFonts w:ascii="Times New Roman" w:hAnsi="Times New Roman" w:cs="Times New Roman" w:hint="eastAsia"/>
        </w:rPr>
        <w:t>g</w:t>
      </w:r>
      <w:r w:rsidRPr="00B316FA">
        <w:rPr>
          <w:rFonts w:ascii="Times New Roman" w:hAnsi="Times New Roman" w:cs="Times New Roman"/>
        </w:rPr>
        <w:t xml:space="preserve">) XRD patterns </w:t>
      </w:r>
      <w:r w:rsidR="00CD113F" w:rsidRPr="00B316FA">
        <w:rPr>
          <w:rFonts w:ascii="Times New Roman" w:eastAsia="Yu Gothic" w:hAnsi="Times New Roman" w:cs="Times New Roman" w:hint="eastAsia"/>
          <w:lang w:eastAsia="ja-JP"/>
        </w:rPr>
        <w:t xml:space="preserve">and </w:t>
      </w:r>
      <w:r w:rsidR="00C10F32" w:rsidRPr="00B316FA">
        <w:rPr>
          <w:rFonts w:ascii="Times New Roman" w:hAnsi="Times New Roman" w:cs="Times New Roman" w:hint="eastAsia"/>
        </w:rPr>
        <w:t>h</w:t>
      </w:r>
      <w:r w:rsidR="00CD113F" w:rsidRPr="00B316FA">
        <w:rPr>
          <w:rFonts w:ascii="Times New Roman" w:eastAsia="Yu Gothic" w:hAnsi="Times New Roman" w:cs="Times New Roman" w:hint="eastAsia"/>
          <w:lang w:eastAsia="ja-JP"/>
        </w:rPr>
        <w:t xml:space="preserve">) stress-strain curves </w:t>
      </w:r>
      <w:r w:rsidRPr="00B316FA">
        <w:rPr>
          <w:rFonts w:ascii="Times New Roman" w:hAnsi="Times New Roman" w:cs="Times New Roman"/>
        </w:rPr>
        <w:t xml:space="preserve">of PEO, BTO@PEO, and BTO@TESPN@PEO </w:t>
      </w:r>
      <w:r w:rsidR="00B74E23" w:rsidRPr="00B316FA">
        <w:rPr>
          <w:rFonts w:ascii="Times New Roman" w:eastAsia="Yu Gothic" w:hAnsi="Times New Roman" w:cs="Times New Roman" w:hint="eastAsia"/>
          <w:lang w:eastAsia="ja-JP"/>
        </w:rPr>
        <w:t>SPEs</w:t>
      </w:r>
      <w:r w:rsidR="00946ACA" w:rsidRPr="00B316FA">
        <w:rPr>
          <w:rFonts w:ascii="Times New Roman" w:eastAsia="Yu Gothic" w:hAnsi="Times New Roman" w:cs="Times New Roman" w:hint="eastAsia"/>
          <w:lang w:eastAsia="ja-JP"/>
        </w:rPr>
        <w:t>.</w:t>
      </w:r>
    </w:p>
    <w:p w14:paraId="4FAB7700" w14:textId="77777777" w:rsidR="0032780C" w:rsidRPr="00B316FA" w:rsidRDefault="0032780C" w:rsidP="00C6283C">
      <w:pPr>
        <w:spacing w:line="360" w:lineRule="auto"/>
        <w:ind w:firstLineChars="200" w:firstLine="480"/>
        <w:rPr>
          <w:rFonts w:ascii="Times New Roman" w:eastAsia="Yu Gothic" w:hAnsi="Times New Roman" w:cs="Times New Roman"/>
          <w:sz w:val="24"/>
          <w:szCs w:val="24"/>
          <w:lang w:eastAsia="ja-JP"/>
        </w:rPr>
      </w:pPr>
    </w:p>
    <w:p w14:paraId="7866647B" w14:textId="3DCDB9CF" w:rsidR="00EF2A8D" w:rsidRPr="00B316FA" w:rsidRDefault="00C6283C" w:rsidP="00EF2A8D">
      <w:pPr>
        <w:spacing w:line="360" w:lineRule="auto"/>
        <w:ind w:firstLineChars="200" w:firstLine="480"/>
        <w:rPr>
          <w:rFonts w:ascii="Times New Roman" w:eastAsia="Yu Gothic" w:hAnsi="Times New Roman" w:cs="Times New Roman"/>
          <w:sz w:val="24"/>
          <w:szCs w:val="24"/>
          <w:lang w:eastAsia="ja-JP"/>
        </w:rPr>
      </w:pPr>
      <w:r w:rsidRPr="00B316FA">
        <w:rPr>
          <w:rFonts w:ascii="Times New Roman" w:hAnsi="Times New Roman" w:cs="Times New Roman" w:hint="eastAsia"/>
          <w:sz w:val="24"/>
          <w:szCs w:val="24"/>
        </w:rPr>
        <w:t>EIS test</w:t>
      </w:r>
      <w:r w:rsidR="003B3DF4" w:rsidRPr="00B316FA">
        <w:rPr>
          <w:rFonts w:ascii="Times New Roman" w:eastAsia="Yu Gothic" w:hAnsi="Times New Roman" w:cs="Times New Roman" w:hint="eastAsia"/>
          <w:sz w:val="24"/>
          <w:szCs w:val="24"/>
          <w:lang w:eastAsia="ja-JP"/>
        </w:rPr>
        <w:t>s</w:t>
      </w:r>
      <w:r w:rsidRPr="00B316FA">
        <w:rPr>
          <w:rFonts w:ascii="Times New Roman" w:hAnsi="Times New Roman" w:cs="Times New Roman" w:hint="eastAsia"/>
          <w:sz w:val="24"/>
          <w:szCs w:val="24"/>
        </w:rPr>
        <w:t xml:space="preserve"> w</w:t>
      </w:r>
      <w:r w:rsidR="003B3DF4" w:rsidRPr="00B316FA">
        <w:rPr>
          <w:rFonts w:ascii="Times New Roman" w:eastAsia="Yu Gothic" w:hAnsi="Times New Roman" w:cs="Times New Roman" w:hint="eastAsia"/>
          <w:sz w:val="24"/>
          <w:szCs w:val="24"/>
          <w:lang w:eastAsia="ja-JP"/>
        </w:rPr>
        <w:t>ere</w:t>
      </w:r>
      <w:r w:rsidRPr="00B316FA">
        <w:rPr>
          <w:rFonts w:ascii="Times New Roman" w:hAnsi="Times New Roman" w:cs="Times New Roman" w:hint="eastAsia"/>
          <w:sz w:val="24"/>
          <w:szCs w:val="24"/>
        </w:rPr>
        <w:t xml:space="preserve"> conducted </w:t>
      </w:r>
      <w:r w:rsidRPr="00B316FA">
        <w:rPr>
          <w:rFonts w:ascii="Times New Roman" w:eastAsia="Yu Mincho" w:hAnsi="Times New Roman" w:cs="Times New Roman" w:hint="eastAsia"/>
          <w:sz w:val="24"/>
          <w:szCs w:val="24"/>
          <w:lang w:eastAsia="ja-JP"/>
        </w:rPr>
        <w:t xml:space="preserve">with Li-Li symmetric cells </w:t>
      </w:r>
      <w:r w:rsidRPr="00B316FA">
        <w:rPr>
          <w:rFonts w:ascii="Times New Roman" w:hAnsi="Times New Roman" w:cs="Times New Roman" w:hint="eastAsia"/>
          <w:sz w:val="24"/>
          <w:szCs w:val="24"/>
        </w:rPr>
        <w:t>to measure the ionic conductivity of these three SPEs</w:t>
      </w:r>
      <w:r w:rsidR="003B3DF4" w:rsidRPr="00B316FA">
        <w:rPr>
          <w:rFonts w:ascii="Times New Roman" w:eastAsia="Yu Gothic" w:hAnsi="Times New Roman" w:cs="Times New Roman" w:hint="eastAsia"/>
          <w:sz w:val="24"/>
          <w:szCs w:val="24"/>
          <w:lang w:eastAsia="ja-JP"/>
        </w:rPr>
        <w:t xml:space="preserve"> (</w:t>
      </w:r>
      <w:bookmarkStart w:id="7" w:name="_Hlk181890437"/>
      <w:r w:rsidR="003B3DF4" w:rsidRPr="00B316FA">
        <w:rPr>
          <w:rFonts w:ascii="Times New Roman" w:eastAsia="Yu Gothic" w:hAnsi="Times New Roman" w:cs="Times New Roman" w:hint="eastAsia"/>
          <w:sz w:val="24"/>
          <w:szCs w:val="24"/>
          <w:lang w:eastAsia="ja-JP"/>
        </w:rPr>
        <w:t>Fig</w:t>
      </w:r>
      <w:r w:rsidR="0040087C" w:rsidRPr="00B316FA">
        <w:rPr>
          <w:rFonts w:ascii="Times New Roman" w:hAnsi="Times New Roman" w:cs="Times New Roman" w:hint="eastAsia"/>
          <w:sz w:val="24"/>
          <w:szCs w:val="24"/>
        </w:rPr>
        <w:t>ure</w:t>
      </w:r>
      <w:r w:rsidR="003B3DF4" w:rsidRPr="00B316FA">
        <w:rPr>
          <w:rFonts w:ascii="Times New Roman" w:eastAsia="Yu Gothic" w:hAnsi="Times New Roman" w:cs="Times New Roman" w:hint="eastAsia"/>
          <w:sz w:val="24"/>
          <w:szCs w:val="24"/>
          <w:lang w:eastAsia="ja-JP"/>
        </w:rPr>
        <w:t xml:space="preserve"> </w:t>
      </w:r>
      <w:bookmarkEnd w:id="7"/>
      <w:r w:rsidR="0040087C" w:rsidRPr="00B316FA">
        <w:rPr>
          <w:rFonts w:ascii="Times New Roman" w:eastAsia="Yu Gothic" w:hAnsi="Times New Roman" w:cs="Times New Roman" w:hint="eastAsia"/>
          <w:sz w:val="24"/>
          <w:szCs w:val="24"/>
          <w:lang w:eastAsia="ja-JP"/>
        </w:rPr>
        <w:t>S</w:t>
      </w:r>
      <w:r w:rsidR="00D96361" w:rsidRPr="00B316FA">
        <w:rPr>
          <w:rFonts w:ascii="Times New Roman" w:eastAsia="Yu Gothic" w:hAnsi="Times New Roman" w:cs="Times New Roman" w:hint="eastAsia"/>
          <w:sz w:val="24"/>
          <w:szCs w:val="24"/>
          <w:lang w:eastAsia="ja-JP"/>
        </w:rPr>
        <w:t>3</w:t>
      </w:r>
      <w:r w:rsidR="003B3DF4" w:rsidRPr="00B316FA">
        <w:rPr>
          <w:rFonts w:ascii="Times New Roman" w:eastAsia="Yu Gothic" w:hAnsi="Times New Roman" w:cs="Times New Roman" w:hint="eastAsia"/>
          <w:sz w:val="24"/>
          <w:szCs w:val="24"/>
          <w:lang w:eastAsia="ja-JP"/>
        </w:rPr>
        <w:t>)</w:t>
      </w:r>
      <w:r w:rsidRPr="00B316FA">
        <w:rPr>
          <w:rFonts w:ascii="Times New Roman" w:hAnsi="Times New Roman" w:cs="Times New Roman" w:hint="eastAsia"/>
          <w:sz w:val="24"/>
          <w:szCs w:val="24"/>
        </w:rPr>
        <w:t>. The addition of BTO nanoparticles enhance</w:t>
      </w:r>
      <w:r w:rsidR="0078493D" w:rsidRPr="00B316FA">
        <w:rPr>
          <w:rFonts w:ascii="Times New Roman" w:eastAsia="Yu Gothic" w:hAnsi="Times New Roman" w:cs="Times New Roman" w:hint="eastAsia"/>
          <w:sz w:val="24"/>
          <w:szCs w:val="24"/>
          <w:lang w:eastAsia="ja-JP"/>
        </w:rPr>
        <w:t>s</w:t>
      </w:r>
      <w:r w:rsidRPr="00B316FA">
        <w:rPr>
          <w:rFonts w:ascii="Times New Roman" w:hAnsi="Times New Roman" w:cs="Times New Roman" w:hint="eastAsia"/>
          <w:sz w:val="24"/>
          <w:szCs w:val="24"/>
        </w:rPr>
        <w:t xml:space="preserve"> both high-temperature and low-temperature ionic conductivity in PEO-based SPEs. Notably, at 60</w:t>
      </w:r>
      <w:r w:rsidR="00D52214" w:rsidRPr="00B316FA">
        <w:rPr>
          <w:rFonts w:ascii="Times New Roman" w:eastAsia="Yu Gothic" w:hAnsi="Times New Roman" w:cs="Times New Roman" w:hint="eastAsia"/>
          <w:sz w:val="24"/>
          <w:szCs w:val="24"/>
          <w:lang w:eastAsia="ja-JP"/>
        </w:rPr>
        <w:t xml:space="preserve"> </w:t>
      </w:r>
      <w:r w:rsidRPr="00B316FA">
        <w:rPr>
          <w:rFonts w:ascii="Times New Roman" w:hAnsi="Times New Roman" w:cs="Times New Roman"/>
          <w:sz w:val="24"/>
          <w:szCs w:val="24"/>
        </w:rPr>
        <w:t>℃</w:t>
      </w:r>
      <w:r w:rsidRPr="00B316FA">
        <w:rPr>
          <w:rFonts w:ascii="Times New Roman" w:hAnsi="Times New Roman" w:cs="Times New Roman" w:hint="eastAsia"/>
          <w:sz w:val="24"/>
          <w:szCs w:val="24"/>
        </w:rPr>
        <w:t xml:space="preserve">, </w:t>
      </w:r>
      <w:r w:rsidR="003B3DF4" w:rsidRPr="00B316FA">
        <w:rPr>
          <w:rFonts w:ascii="Times New Roman" w:eastAsia="Yu Gothic" w:hAnsi="Times New Roman" w:cs="Times New Roman" w:hint="eastAsia"/>
          <w:sz w:val="24"/>
          <w:szCs w:val="24"/>
          <w:lang w:eastAsia="ja-JP"/>
        </w:rPr>
        <w:t xml:space="preserve">the ionic conductivity of PEO, BTO@TESPN and </w:t>
      </w:r>
      <w:r w:rsidRPr="00B316FA">
        <w:rPr>
          <w:rFonts w:ascii="Times New Roman" w:hAnsi="Times New Roman" w:cs="Times New Roman" w:hint="eastAsia"/>
          <w:sz w:val="24"/>
          <w:szCs w:val="24"/>
        </w:rPr>
        <w:t xml:space="preserve">BTO@TESPN@PEO </w:t>
      </w:r>
      <w:r w:rsidR="003B3DF4" w:rsidRPr="00B316FA">
        <w:rPr>
          <w:rFonts w:ascii="Times New Roman" w:eastAsia="Yu Gothic" w:hAnsi="Times New Roman" w:cs="Times New Roman" w:hint="eastAsia"/>
          <w:sz w:val="24"/>
          <w:szCs w:val="24"/>
          <w:lang w:eastAsia="ja-JP"/>
        </w:rPr>
        <w:t xml:space="preserve">is </w:t>
      </w:r>
      <w:r w:rsidR="008B5298" w:rsidRPr="00B316FA">
        <w:rPr>
          <w:rFonts w:ascii="Times New Roman" w:hAnsi="Times New Roman" w:cs="Times New Roman" w:hint="eastAsia"/>
          <w:sz w:val="24"/>
          <w:szCs w:val="24"/>
        </w:rPr>
        <w:t>2.69</w:t>
      </w:r>
      <w:r w:rsidR="00D52214" w:rsidRPr="00B316FA">
        <w:rPr>
          <w:rFonts w:ascii="Times New Roman" w:eastAsia="Yu Gothic" w:hAnsi="Times New Roman" w:cs="Times New Roman" w:hint="eastAsia"/>
          <w:sz w:val="24"/>
          <w:szCs w:val="24"/>
          <w:lang w:eastAsia="ja-JP"/>
        </w:rPr>
        <w:t xml:space="preserve"> </w:t>
      </w:r>
      <w:r w:rsidR="008B5298" w:rsidRPr="00B316FA">
        <w:rPr>
          <w:rFonts w:ascii="Times New Roman" w:hAnsi="Times New Roman" w:cs="Times New Roman" w:hint="eastAsia"/>
          <w:sz w:val="24"/>
          <w:szCs w:val="24"/>
        </w:rPr>
        <w:sym w:font="Symbol" w:char="F0B4"/>
      </w:r>
      <w:r w:rsidR="00D52214" w:rsidRPr="00B316FA">
        <w:rPr>
          <w:rFonts w:ascii="Times New Roman" w:eastAsia="Yu Gothic" w:hAnsi="Times New Roman" w:cs="Times New Roman" w:hint="eastAsia"/>
          <w:sz w:val="24"/>
          <w:szCs w:val="24"/>
          <w:lang w:eastAsia="ja-JP"/>
        </w:rPr>
        <w:t xml:space="preserve"> </w:t>
      </w:r>
      <w:r w:rsidR="008B5298" w:rsidRPr="00B316FA">
        <w:rPr>
          <w:rFonts w:ascii="Times New Roman" w:hAnsi="Times New Roman" w:cs="Times New Roman" w:hint="eastAsia"/>
          <w:sz w:val="24"/>
          <w:szCs w:val="24"/>
        </w:rPr>
        <w:t>10</w:t>
      </w:r>
      <w:r w:rsidR="008B5298" w:rsidRPr="00B316FA">
        <w:rPr>
          <w:rFonts w:ascii="Times New Roman" w:hAnsi="Times New Roman" w:cs="Times New Roman" w:hint="eastAsia"/>
          <w:sz w:val="24"/>
          <w:szCs w:val="24"/>
          <w:vertAlign w:val="superscript"/>
        </w:rPr>
        <w:t>-4</w:t>
      </w:r>
      <w:r w:rsidR="003B3DF4" w:rsidRPr="00B316FA">
        <w:rPr>
          <w:rFonts w:ascii="Times New Roman" w:eastAsia="Yu Gothic" w:hAnsi="Times New Roman" w:cs="Times New Roman" w:hint="eastAsia"/>
          <w:sz w:val="24"/>
          <w:szCs w:val="24"/>
          <w:lang w:eastAsia="ja-JP"/>
        </w:rPr>
        <w:t xml:space="preserve">, </w:t>
      </w:r>
      <w:r w:rsidR="008B5298" w:rsidRPr="00B316FA">
        <w:rPr>
          <w:rFonts w:ascii="Times New Roman" w:hAnsi="Times New Roman" w:cs="Times New Roman" w:hint="eastAsia"/>
          <w:sz w:val="24"/>
          <w:szCs w:val="24"/>
        </w:rPr>
        <w:t>4.49</w:t>
      </w:r>
      <w:r w:rsidR="00D52214" w:rsidRPr="00B316FA">
        <w:rPr>
          <w:rFonts w:ascii="Times New Roman" w:eastAsia="Yu Gothic" w:hAnsi="Times New Roman" w:cs="Times New Roman" w:hint="eastAsia"/>
          <w:sz w:val="24"/>
          <w:szCs w:val="24"/>
          <w:lang w:eastAsia="ja-JP"/>
        </w:rPr>
        <w:t xml:space="preserve"> </w:t>
      </w:r>
      <w:r w:rsidR="008B5298" w:rsidRPr="00B316FA">
        <w:rPr>
          <w:rFonts w:ascii="Times New Roman" w:hAnsi="Times New Roman" w:cs="Times New Roman" w:hint="eastAsia"/>
          <w:sz w:val="24"/>
          <w:szCs w:val="24"/>
        </w:rPr>
        <w:sym w:font="Symbol" w:char="F0B4"/>
      </w:r>
      <w:r w:rsidR="00D52214" w:rsidRPr="00B316FA">
        <w:rPr>
          <w:rFonts w:ascii="Times New Roman" w:eastAsia="Yu Gothic" w:hAnsi="Times New Roman" w:cs="Times New Roman" w:hint="eastAsia"/>
          <w:sz w:val="24"/>
          <w:szCs w:val="24"/>
          <w:lang w:eastAsia="ja-JP"/>
        </w:rPr>
        <w:t xml:space="preserve"> </w:t>
      </w:r>
      <w:r w:rsidR="008B5298" w:rsidRPr="00B316FA">
        <w:rPr>
          <w:rFonts w:ascii="Times New Roman" w:hAnsi="Times New Roman" w:cs="Times New Roman" w:hint="eastAsia"/>
          <w:sz w:val="24"/>
          <w:szCs w:val="24"/>
        </w:rPr>
        <w:t>10</w:t>
      </w:r>
      <w:r w:rsidR="008B5298" w:rsidRPr="00B316FA">
        <w:rPr>
          <w:rFonts w:ascii="Times New Roman" w:hAnsi="Times New Roman" w:cs="Times New Roman" w:hint="eastAsia"/>
          <w:sz w:val="24"/>
          <w:szCs w:val="24"/>
          <w:vertAlign w:val="superscript"/>
        </w:rPr>
        <w:t>-4</w:t>
      </w:r>
      <w:r w:rsidR="008B5298" w:rsidRPr="00B316FA">
        <w:rPr>
          <w:rFonts w:ascii="Times New Roman" w:eastAsia="Yu Gothic" w:hAnsi="Times New Roman" w:cs="Times New Roman" w:hint="eastAsia"/>
          <w:sz w:val="24"/>
          <w:szCs w:val="24"/>
          <w:lang w:eastAsia="ja-JP"/>
        </w:rPr>
        <w:t xml:space="preserve"> </w:t>
      </w:r>
      <w:r w:rsidR="003B3DF4" w:rsidRPr="00B316FA">
        <w:rPr>
          <w:rFonts w:ascii="Times New Roman" w:eastAsia="Yu Gothic" w:hAnsi="Times New Roman" w:cs="Times New Roman" w:hint="eastAsia"/>
          <w:sz w:val="24"/>
          <w:szCs w:val="24"/>
          <w:lang w:eastAsia="ja-JP"/>
        </w:rPr>
        <w:t xml:space="preserve">and </w:t>
      </w:r>
      <w:r w:rsidRPr="00B316FA">
        <w:rPr>
          <w:rFonts w:ascii="Times New Roman" w:hAnsi="Times New Roman" w:cs="Times New Roman" w:hint="eastAsia"/>
          <w:sz w:val="24"/>
          <w:szCs w:val="24"/>
        </w:rPr>
        <w:t>5.67</w:t>
      </w:r>
      <w:bookmarkStart w:id="8" w:name="_Hlk181023556"/>
      <w:r w:rsidR="00D52214" w:rsidRPr="00B316FA">
        <w:rPr>
          <w:rFonts w:ascii="Times New Roman" w:eastAsia="Yu Gothic" w:hAnsi="Times New Roman" w:cs="Times New Roman" w:hint="eastAsia"/>
          <w:sz w:val="24"/>
          <w:szCs w:val="24"/>
          <w:lang w:eastAsia="ja-JP"/>
        </w:rPr>
        <w:t xml:space="preserve"> </w:t>
      </w:r>
      <w:r w:rsidR="003B3DF4" w:rsidRPr="00B316FA">
        <w:rPr>
          <w:rFonts w:ascii="Times New Roman" w:hAnsi="Times New Roman" w:cs="Times New Roman" w:hint="eastAsia"/>
          <w:sz w:val="24"/>
          <w:szCs w:val="24"/>
        </w:rPr>
        <w:sym w:font="Symbol" w:char="F0B4"/>
      </w:r>
      <w:r w:rsidR="00D52214" w:rsidRPr="00B316FA">
        <w:rPr>
          <w:rFonts w:ascii="Times New Roman" w:eastAsia="Yu Gothic" w:hAnsi="Times New Roman" w:cs="Times New Roman" w:hint="eastAsia"/>
          <w:sz w:val="24"/>
          <w:szCs w:val="24"/>
          <w:lang w:eastAsia="ja-JP"/>
        </w:rPr>
        <w:t xml:space="preserve"> </w:t>
      </w:r>
      <w:r w:rsidRPr="00B316FA">
        <w:rPr>
          <w:rFonts w:ascii="Times New Roman" w:hAnsi="Times New Roman" w:cs="Times New Roman" w:hint="eastAsia"/>
          <w:sz w:val="24"/>
          <w:szCs w:val="24"/>
        </w:rPr>
        <w:t>10</w:t>
      </w:r>
      <w:r w:rsidRPr="00B316FA">
        <w:rPr>
          <w:rFonts w:ascii="Times New Roman" w:hAnsi="Times New Roman" w:cs="Times New Roman" w:hint="eastAsia"/>
          <w:sz w:val="24"/>
          <w:szCs w:val="24"/>
          <w:vertAlign w:val="superscript"/>
        </w:rPr>
        <w:t>-4</w:t>
      </w:r>
      <w:r w:rsidRPr="00B316FA">
        <w:rPr>
          <w:rFonts w:ascii="Times New Roman" w:hAnsi="Times New Roman" w:cs="Times New Roman" w:hint="eastAsia"/>
          <w:sz w:val="24"/>
          <w:szCs w:val="24"/>
        </w:rPr>
        <w:t xml:space="preserve"> S cm</w:t>
      </w:r>
      <w:r w:rsidRPr="00B316FA">
        <w:rPr>
          <w:rFonts w:ascii="Times New Roman" w:hAnsi="Times New Roman" w:cs="Times New Roman" w:hint="eastAsia"/>
          <w:sz w:val="24"/>
          <w:szCs w:val="24"/>
          <w:vertAlign w:val="superscript"/>
        </w:rPr>
        <w:t>-1</w:t>
      </w:r>
      <w:bookmarkEnd w:id="8"/>
      <w:r w:rsidRPr="00B316FA">
        <w:rPr>
          <w:rFonts w:ascii="Times New Roman" w:hAnsi="Times New Roman" w:cs="Times New Roman" w:hint="eastAsia"/>
          <w:sz w:val="24"/>
          <w:szCs w:val="24"/>
        </w:rPr>
        <w:t xml:space="preserve">, </w:t>
      </w:r>
      <w:r w:rsidR="003B3DF4" w:rsidRPr="00B316FA">
        <w:rPr>
          <w:rFonts w:ascii="Times New Roman" w:eastAsia="Yu Gothic" w:hAnsi="Times New Roman" w:cs="Times New Roman" w:hint="eastAsia"/>
          <w:sz w:val="24"/>
          <w:szCs w:val="24"/>
          <w:lang w:eastAsia="ja-JP"/>
        </w:rPr>
        <w:t xml:space="preserve">respectively, </w:t>
      </w:r>
      <w:r w:rsidRPr="00B316FA">
        <w:rPr>
          <w:rFonts w:ascii="Times New Roman" w:hAnsi="Times New Roman" w:cs="Times New Roman" w:hint="eastAsia"/>
          <w:sz w:val="24"/>
          <w:szCs w:val="24"/>
        </w:rPr>
        <w:t xml:space="preserve">indicating that </w:t>
      </w:r>
      <w:r w:rsidR="003B3DF4" w:rsidRPr="00B316FA">
        <w:rPr>
          <w:rFonts w:ascii="Times New Roman" w:eastAsia="Yu Gothic" w:hAnsi="Times New Roman" w:cs="Times New Roman" w:hint="eastAsia"/>
          <w:sz w:val="24"/>
          <w:szCs w:val="24"/>
          <w:lang w:eastAsia="ja-JP"/>
        </w:rPr>
        <w:t xml:space="preserve">BTO filler can improve ionic conductivity of PEO, while </w:t>
      </w:r>
      <w:r w:rsidRPr="00B316FA">
        <w:rPr>
          <w:rFonts w:ascii="Times New Roman" w:hAnsi="Times New Roman" w:cs="Times New Roman" w:hint="eastAsia"/>
          <w:sz w:val="24"/>
          <w:szCs w:val="24"/>
        </w:rPr>
        <w:t xml:space="preserve">TESPN functional groups </w:t>
      </w:r>
      <w:r w:rsidR="003B3DF4" w:rsidRPr="00B316FA">
        <w:rPr>
          <w:rFonts w:ascii="Times New Roman" w:eastAsia="Yu Gothic" w:hAnsi="Times New Roman" w:cs="Times New Roman" w:hint="eastAsia"/>
          <w:sz w:val="24"/>
          <w:szCs w:val="24"/>
          <w:lang w:eastAsia="ja-JP"/>
        </w:rPr>
        <w:t xml:space="preserve">further </w:t>
      </w:r>
      <w:r w:rsidRPr="00B316FA">
        <w:rPr>
          <w:rFonts w:ascii="Times New Roman" w:hAnsi="Times New Roman" w:cs="Times New Roman" w:hint="eastAsia"/>
          <w:sz w:val="24"/>
          <w:szCs w:val="24"/>
        </w:rPr>
        <w:t xml:space="preserve">facilitate </w:t>
      </w:r>
      <w:r w:rsidR="0007289D" w:rsidRPr="00B316FA">
        <w:rPr>
          <w:rFonts w:ascii="Times New Roman" w:eastAsia="Yu Gothic" w:hAnsi="Times New Roman" w:cs="Times New Roman" w:hint="eastAsia"/>
          <w:sz w:val="24"/>
          <w:szCs w:val="24"/>
          <w:lang w:eastAsia="ja-JP"/>
        </w:rPr>
        <w:t>Li</w:t>
      </w:r>
      <w:r w:rsidR="0007289D" w:rsidRPr="00B316FA">
        <w:rPr>
          <w:rFonts w:ascii="Times New Roman" w:eastAsia="Yu Gothic" w:hAnsi="Times New Roman" w:cs="Times New Roman" w:hint="eastAsia"/>
          <w:sz w:val="24"/>
          <w:szCs w:val="24"/>
          <w:vertAlign w:val="superscript"/>
          <w:lang w:eastAsia="ja-JP"/>
        </w:rPr>
        <w:t>+</w:t>
      </w:r>
      <w:r w:rsidRPr="00B316FA">
        <w:rPr>
          <w:rFonts w:ascii="Times New Roman" w:hAnsi="Times New Roman" w:cs="Times New Roman" w:hint="eastAsia"/>
          <w:sz w:val="24"/>
          <w:szCs w:val="24"/>
        </w:rPr>
        <w:t xml:space="preserve"> transfer within the SPE matrix. </w:t>
      </w:r>
      <w:r w:rsidR="00EF2A8D" w:rsidRPr="00B316FA">
        <w:rPr>
          <w:rFonts w:ascii="Times New Roman" w:hAnsi="Times New Roman" w:cs="Times New Roman" w:hint="eastAsia"/>
          <w:sz w:val="24"/>
          <w:szCs w:val="24"/>
        </w:rPr>
        <w:t>The transfer</w:t>
      </w:r>
      <w:r w:rsidR="00EF2A8D" w:rsidRPr="00B316FA">
        <w:rPr>
          <w:rFonts w:ascii="Times New Roman" w:eastAsia="Yu Gothic" w:hAnsi="Times New Roman" w:cs="Times New Roman" w:hint="eastAsia"/>
          <w:sz w:val="24"/>
          <w:szCs w:val="24"/>
          <w:lang w:eastAsia="ja-JP"/>
        </w:rPr>
        <w:t>ence</w:t>
      </w:r>
      <w:r w:rsidR="00EF2A8D" w:rsidRPr="00B316FA">
        <w:rPr>
          <w:rFonts w:ascii="Times New Roman" w:hAnsi="Times New Roman" w:cs="Times New Roman" w:hint="eastAsia"/>
          <w:sz w:val="24"/>
          <w:szCs w:val="24"/>
        </w:rPr>
        <w:t xml:space="preserve"> number of </w:t>
      </w:r>
      <w:r w:rsidR="002B2A7B" w:rsidRPr="00B316FA">
        <w:rPr>
          <w:rFonts w:ascii="Times New Roman" w:eastAsia="Yu Gothic" w:hAnsi="Times New Roman" w:cs="Times New Roman"/>
          <w:sz w:val="24"/>
          <w:szCs w:val="24"/>
          <w:lang w:eastAsia="ja-JP"/>
        </w:rPr>
        <w:t>SPEs</w:t>
      </w:r>
      <w:r w:rsidR="00EF2A8D" w:rsidRPr="00B316FA">
        <w:rPr>
          <w:rFonts w:ascii="Times New Roman" w:hAnsi="Times New Roman" w:cs="Times New Roman" w:hint="eastAsia"/>
          <w:sz w:val="24"/>
          <w:szCs w:val="24"/>
        </w:rPr>
        <w:t xml:space="preserve"> was evaluated by symmetric Li-Li cells. </w:t>
      </w:r>
      <w:r w:rsidR="00EF2A8D" w:rsidRPr="00B316FA">
        <w:rPr>
          <w:rFonts w:ascii="Times New Roman" w:eastAsia="Yu Gothic" w:hAnsi="Times New Roman" w:cs="Times New Roman" w:hint="eastAsia"/>
          <w:sz w:val="24"/>
          <w:szCs w:val="24"/>
          <w:lang w:eastAsia="ja-JP"/>
        </w:rPr>
        <w:t xml:space="preserve">The cells were first cycled at 60 </w:t>
      </w:r>
      <w:r w:rsidR="00EF2A8D" w:rsidRPr="00B316FA">
        <w:rPr>
          <w:rFonts w:ascii="Times New Roman" w:eastAsia="Yu Gothic" w:hAnsi="Times New Roman" w:cs="Times New Roman" w:hint="eastAsia"/>
          <w:sz w:val="24"/>
          <w:szCs w:val="24"/>
          <w:lang w:eastAsia="ja-JP"/>
        </w:rPr>
        <w:sym w:font="Symbol" w:char="F0B0"/>
      </w:r>
      <w:r w:rsidR="00EF2A8D" w:rsidRPr="00B316FA">
        <w:rPr>
          <w:rFonts w:ascii="Times New Roman" w:eastAsia="Yu Gothic" w:hAnsi="Times New Roman" w:cs="Times New Roman" w:hint="eastAsia"/>
          <w:sz w:val="24"/>
          <w:szCs w:val="24"/>
          <w:lang w:eastAsia="ja-JP"/>
        </w:rPr>
        <w:t xml:space="preserve">C </w:t>
      </w:r>
      <w:r w:rsidR="00907F00" w:rsidRPr="00B316FA">
        <w:rPr>
          <w:rFonts w:ascii="Times New Roman" w:eastAsia="Yu Gothic" w:hAnsi="Times New Roman" w:cs="Times New Roman" w:hint="eastAsia"/>
          <w:sz w:val="24"/>
          <w:szCs w:val="24"/>
          <w:lang w:eastAsia="ja-JP"/>
        </w:rPr>
        <w:t xml:space="preserve">with a capacity limit of 0.1 </w:t>
      </w:r>
      <w:proofErr w:type="spellStart"/>
      <w:r w:rsidR="00907F00" w:rsidRPr="00B316FA">
        <w:rPr>
          <w:rFonts w:ascii="Times New Roman" w:eastAsia="Yu Gothic" w:hAnsi="Times New Roman" w:cs="Times New Roman" w:hint="eastAsia"/>
          <w:sz w:val="24"/>
          <w:szCs w:val="24"/>
          <w:lang w:eastAsia="ja-JP"/>
        </w:rPr>
        <w:t>mAh</w:t>
      </w:r>
      <w:proofErr w:type="spellEnd"/>
      <w:r w:rsidR="00907F00" w:rsidRPr="00B316FA">
        <w:rPr>
          <w:rFonts w:ascii="Times New Roman" w:eastAsia="Yu Gothic" w:hAnsi="Times New Roman" w:cs="Times New Roman" w:hint="eastAsia"/>
          <w:sz w:val="24"/>
          <w:szCs w:val="24"/>
          <w:lang w:eastAsia="ja-JP"/>
        </w:rPr>
        <w:t xml:space="preserve"> cm</w:t>
      </w:r>
      <w:r w:rsidR="00907F00" w:rsidRPr="00B316FA">
        <w:rPr>
          <w:rFonts w:ascii="Times New Roman" w:eastAsia="Yu Gothic" w:hAnsi="Times New Roman" w:cs="Times New Roman"/>
          <w:sz w:val="24"/>
          <w:szCs w:val="24"/>
          <w:vertAlign w:val="superscript"/>
          <w:lang w:eastAsia="ja-JP"/>
        </w:rPr>
        <w:t>-2</w:t>
      </w:r>
      <w:r w:rsidR="00907F00" w:rsidRPr="00B316FA">
        <w:rPr>
          <w:rFonts w:ascii="Times New Roman" w:eastAsia="Yu Gothic" w:hAnsi="Times New Roman" w:cs="Times New Roman" w:hint="eastAsia"/>
          <w:sz w:val="24"/>
          <w:szCs w:val="24"/>
          <w:lang w:eastAsia="ja-JP"/>
        </w:rPr>
        <w:t xml:space="preserve"> </w:t>
      </w:r>
      <w:r w:rsidR="00EF2A8D" w:rsidRPr="00B316FA">
        <w:rPr>
          <w:rFonts w:ascii="Times New Roman" w:eastAsia="Yu Gothic" w:hAnsi="Times New Roman" w:cs="Times New Roman" w:hint="eastAsia"/>
          <w:sz w:val="24"/>
          <w:szCs w:val="24"/>
          <w:lang w:eastAsia="ja-JP"/>
        </w:rPr>
        <w:t xml:space="preserve">at </w:t>
      </w:r>
      <w:r w:rsidR="00EF2A8D" w:rsidRPr="00B316FA">
        <w:rPr>
          <w:rFonts w:ascii="Times New Roman" w:hAnsi="Times New Roman" w:cs="Times New Roman" w:hint="eastAsia"/>
          <w:sz w:val="24"/>
          <w:szCs w:val="24"/>
        </w:rPr>
        <w:t>0.1</w:t>
      </w:r>
      <w:r w:rsidR="00EF2A8D" w:rsidRPr="00B316FA">
        <w:rPr>
          <w:rFonts w:ascii="Times New Roman" w:eastAsia="Yu Gothic" w:hAnsi="Times New Roman" w:cs="Times New Roman" w:hint="eastAsia"/>
          <w:sz w:val="24"/>
          <w:szCs w:val="24"/>
          <w:lang w:eastAsia="ja-JP"/>
        </w:rPr>
        <w:t xml:space="preserve"> mA cm</w:t>
      </w:r>
      <w:r w:rsidR="00EF2A8D" w:rsidRPr="00B316FA">
        <w:rPr>
          <w:rFonts w:ascii="Times New Roman" w:eastAsia="Yu Gothic" w:hAnsi="Times New Roman" w:cs="Times New Roman"/>
          <w:sz w:val="24"/>
          <w:szCs w:val="24"/>
          <w:vertAlign w:val="superscript"/>
          <w:lang w:eastAsia="ja-JP"/>
        </w:rPr>
        <w:t>-2</w:t>
      </w:r>
      <w:r w:rsidR="00EF2A8D" w:rsidRPr="00B316FA">
        <w:rPr>
          <w:rFonts w:ascii="Times New Roman" w:eastAsia="Yu Gothic" w:hAnsi="Times New Roman" w:cs="Times New Roman" w:hint="eastAsia"/>
          <w:sz w:val="24"/>
          <w:szCs w:val="24"/>
          <w:lang w:eastAsia="ja-JP"/>
        </w:rPr>
        <w:t xml:space="preserve"> for </w:t>
      </w:r>
      <w:r w:rsidR="00EF2A8D" w:rsidRPr="00B316FA">
        <w:rPr>
          <w:rFonts w:ascii="Times New Roman" w:hAnsi="Times New Roman" w:cs="Times New Roman" w:hint="eastAsia"/>
          <w:sz w:val="24"/>
          <w:szCs w:val="24"/>
        </w:rPr>
        <w:t>3</w:t>
      </w:r>
      <w:r w:rsidR="00EF2A8D" w:rsidRPr="00B316FA">
        <w:rPr>
          <w:rFonts w:ascii="Times New Roman" w:eastAsia="Yu Gothic" w:hAnsi="Times New Roman" w:cs="Times New Roman" w:hint="eastAsia"/>
          <w:sz w:val="24"/>
          <w:szCs w:val="24"/>
          <w:lang w:eastAsia="ja-JP"/>
        </w:rPr>
        <w:t xml:space="preserve"> cycles</w:t>
      </w:r>
      <w:r w:rsidR="00EF2A8D" w:rsidRPr="00B316FA">
        <w:rPr>
          <w:rFonts w:ascii="Times New Roman" w:hAnsi="Times New Roman" w:cs="Times New Roman" w:hint="eastAsia"/>
          <w:sz w:val="24"/>
          <w:szCs w:val="24"/>
        </w:rPr>
        <w:t xml:space="preserve"> to rough</w:t>
      </w:r>
      <w:r w:rsidR="00EF2A8D" w:rsidRPr="00B316FA">
        <w:rPr>
          <w:rFonts w:ascii="Times New Roman" w:eastAsia="Yu Gothic" w:hAnsi="Times New Roman" w:cs="Times New Roman" w:hint="eastAsia"/>
          <w:sz w:val="24"/>
          <w:szCs w:val="24"/>
          <w:lang w:eastAsia="ja-JP"/>
        </w:rPr>
        <w:t>en</w:t>
      </w:r>
      <w:r w:rsidR="00EF2A8D" w:rsidRPr="00B316FA">
        <w:rPr>
          <w:rFonts w:ascii="Times New Roman" w:hAnsi="Times New Roman" w:cs="Times New Roman" w:hint="eastAsia"/>
          <w:sz w:val="24"/>
          <w:szCs w:val="24"/>
        </w:rPr>
        <w:t xml:space="preserve"> the lithium surface</w:t>
      </w:r>
      <w:r w:rsidR="00EF2A8D" w:rsidRPr="00B316FA">
        <w:rPr>
          <w:rFonts w:ascii="Times New Roman" w:eastAsia="Yu Gothic" w:hAnsi="Times New Roman" w:cs="Times New Roman" w:hint="eastAsia"/>
          <w:sz w:val="24"/>
          <w:szCs w:val="24"/>
          <w:lang w:eastAsia="ja-JP"/>
        </w:rPr>
        <w:t xml:space="preserve">. </w:t>
      </w:r>
      <w:r w:rsidR="00EF2A8D" w:rsidRPr="00B316FA">
        <w:rPr>
          <w:rFonts w:ascii="Times New Roman" w:hAnsi="Times New Roman" w:cs="Times New Roman" w:hint="eastAsia"/>
          <w:sz w:val="24"/>
          <w:szCs w:val="24"/>
        </w:rPr>
        <w:t xml:space="preserve">As depicted in Figure </w:t>
      </w:r>
      <w:r w:rsidR="00F4749A" w:rsidRPr="00B316FA">
        <w:rPr>
          <w:rFonts w:ascii="Times New Roman" w:hAnsi="Times New Roman" w:cs="Times New Roman" w:hint="eastAsia"/>
          <w:sz w:val="24"/>
          <w:szCs w:val="24"/>
        </w:rPr>
        <w:t>2e</w:t>
      </w:r>
      <w:r w:rsidR="00EF2A8D" w:rsidRPr="00B316FA">
        <w:rPr>
          <w:rFonts w:ascii="Times New Roman" w:hAnsi="Times New Roman" w:cs="Times New Roman" w:hint="eastAsia"/>
          <w:sz w:val="24"/>
          <w:szCs w:val="24"/>
        </w:rPr>
        <w:t>, the transfer</w:t>
      </w:r>
      <w:r w:rsidR="00EF2A8D" w:rsidRPr="00B316FA">
        <w:rPr>
          <w:rFonts w:ascii="Times New Roman" w:eastAsia="Yu Gothic" w:hAnsi="Times New Roman" w:cs="Times New Roman" w:hint="eastAsia"/>
          <w:sz w:val="24"/>
          <w:szCs w:val="24"/>
          <w:lang w:eastAsia="ja-JP"/>
        </w:rPr>
        <w:t>ence</w:t>
      </w:r>
      <w:r w:rsidR="00EF2A8D" w:rsidRPr="00B316FA">
        <w:rPr>
          <w:rFonts w:ascii="Times New Roman" w:hAnsi="Times New Roman" w:cs="Times New Roman" w:hint="eastAsia"/>
          <w:sz w:val="24"/>
          <w:szCs w:val="24"/>
        </w:rPr>
        <w:t xml:space="preserve"> number of BTO@TESPN@PEO </w:t>
      </w:r>
      <w:r w:rsidR="000C3861" w:rsidRPr="00B316FA">
        <w:rPr>
          <w:rFonts w:ascii="Times New Roman" w:eastAsia="Yu Gothic" w:hAnsi="Times New Roman" w:cs="Times New Roman" w:hint="eastAsia"/>
          <w:sz w:val="24"/>
          <w:szCs w:val="24"/>
          <w:lang w:eastAsia="ja-JP"/>
        </w:rPr>
        <w:t>i</w:t>
      </w:r>
      <w:r w:rsidR="00EF2A8D" w:rsidRPr="00B316FA">
        <w:rPr>
          <w:rFonts w:ascii="Times New Roman" w:hAnsi="Times New Roman" w:cs="Times New Roman" w:hint="eastAsia"/>
          <w:sz w:val="24"/>
          <w:szCs w:val="24"/>
        </w:rPr>
        <w:t>s calculated as 0.</w:t>
      </w:r>
      <w:r w:rsidR="0082032A" w:rsidRPr="00B316FA">
        <w:rPr>
          <w:rFonts w:ascii="Times New Roman" w:hAnsi="Times New Roman" w:cs="Times New Roman" w:hint="eastAsia"/>
          <w:sz w:val="24"/>
          <w:szCs w:val="24"/>
        </w:rPr>
        <w:t>27</w:t>
      </w:r>
      <w:r w:rsidR="00294137" w:rsidRPr="00B316FA">
        <w:rPr>
          <w:rFonts w:ascii="Times New Roman" w:hAnsi="Times New Roman" w:cs="Times New Roman" w:hint="eastAsia"/>
          <w:sz w:val="24"/>
          <w:szCs w:val="24"/>
        </w:rPr>
        <w:sym w:font="Symbol" w:char="F0B1"/>
      </w:r>
      <w:r w:rsidR="0082032A" w:rsidRPr="00B316FA">
        <w:rPr>
          <w:rFonts w:ascii="Times New Roman" w:hAnsi="Times New Roman" w:cs="Times New Roman" w:hint="eastAsia"/>
          <w:sz w:val="24"/>
          <w:szCs w:val="24"/>
        </w:rPr>
        <w:t>0.02</w:t>
      </w:r>
      <w:r w:rsidR="00EF2A8D" w:rsidRPr="00B316FA">
        <w:rPr>
          <w:rFonts w:ascii="Times New Roman" w:hAnsi="Times New Roman" w:cs="Times New Roman" w:hint="eastAsia"/>
          <w:sz w:val="24"/>
          <w:szCs w:val="24"/>
        </w:rPr>
        <w:t xml:space="preserve">, </w:t>
      </w:r>
      <w:r w:rsidR="00EF2A8D" w:rsidRPr="00B316FA">
        <w:rPr>
          <w:rFonts w:ascii="Times New Roman" w:hAnsi="Times New Roman" w:cs="Times New Roman"/>
          <w:sz w:val="24"/>
          <w:szCs w:val="24"/>
        </w:rPr>
        <w:t>whil</w:t>
      </w:r>
      <w:r w:rsidR="00EF2A8D" w:rsidRPr="00B316FA">
        <w:rPr>
          <w:rFonts w:ascii="Times New Roman" w:hAnsi="Times New Roman" w:cs="Times New Roman" w:hint="eastAsia"/>
          <w:sz w:val="24"/>
          <w:szCs w:val="24"/>
        </w:rPr>
        <w:t>e that of PEO and BTO@PEO were 0.17</w:t>
      </w:r>
      <w:r w:rsidR="00294137" w:rsidRPr="00B316FA">
        <w:rPr>
          <w:rFonts w:ascii="Times New Roman" w:hAnsi="Times New Roman" w:cs="Times New Roman" w:hint="eastAsia"/>
          <w:sz w:val="24"/>
          <w:szCs w:val="24"/>
        </w:rPr>
        <w:sym w:font="Symbol" w:char="F0B1"/>
      </w:r>
      <w:r w:rsidR="0082032A" w:rsidRPr="00B316FA">
        <w:rPr>
          <w:rFonts w:ascii="Times New Roman" w:hAnsi="Times New Roman" w:cs="Times New Roman" w:hint="eastAsia"/>
          <w:sz w:val="24"/>
          <w:szCs w:val="24"/>
        </w:rPr>
        <w:t xml:space="preserve">0.01 </w:t>
      </w:r>
      <w:r w:rsidR="00EF2A8D" w:rsidRPr="00B316FA">
        <w:rPr>
          <w:rFonts w:ascii="Times New Roman" w:hAnsi="Times New Roman" w:cs="Times New Roman" w:hint="eastAsia"/>
          <w:sz w:val="24"/>
          <w:szCs w:val="24"/>
        </w:rPr>
        <w:t>and 0.16</w:t>
      </w:r>
      <w:r w:rsidR="00294137" w:rsidRPr="00B316FA">
        <w:rPr>
          <w:rFonts w:ascii="Times New Roman" w:hAnsi="Times New Roman" w:cs="Times New Roman" w:hint="eastAsia"/>
          <w:sz w:val="24"/>
          <w:szCs w:val="24"/>
        </w:rPr>
        <w:sym w:font="Symbol" w:char="F0B1"/>
      </w:r>
      <w:r w:rsidR="0082032A" w:rsidRPr="00B316FA">
        <w:rPr>
          <w:rFonts w:ascii="Times New Roman" w:hAnsi="Times New Roman" w:cs="Times New Roman" w:hint="eastAsia"/>
          <w:sz w:val="24"/>
          <w:szCs w:val="24"/>
        </w:rPr>
        <w:t>0.01</w:t>
      </w:r>
      <w:r w:rsidR="00294137" w:rsidRPr="00B316FA">
        <w:rPr>
          <w:rFonts w:ascii="Times New Roman" w:eastAsia="Yu Gothic" w:hAnsi="Times New Roman" w:cs="Times New Roman" w:hint="eastAsia"/>
          <w:sz w:val="24"/>
          <w:szCs w:val="24"/>
          <w:lang w:eastAsia="ja-JP"/>
        </w:rPr>
        <w:t>, respectively</w:t>
      </w:r>
      <w:r w:rsidR="00EF2A8D" w:rsidRPr="00B316FA">
        <w:rPr>
          <w:rFonts w:ascii="Times New Roman" w:hAnsi="Times New Roman" w:cs="Times New Roman" w:hint="eastAsia"/>
          <w:sz w:val="24"/>
          <w:szCs w:val="24"/>
        </w:rPr>
        <w:t xml:space="preserve"> (Figure </w:t>
      </w:r>
      <w:r w:rsidR="0082032A" w:rsidRPr="00B316FA">
        <w:rPr>
          <w:rFonts w:ascii="Times New Roman" w:hAnsi="Times New Roman" w:cs="Times New Roman" w:hint="eastAsia"/>
          <w:sz w:val="24"/>
          <w:szCs w:val="24"/>
        </w:rPr>
        <w:t>S4</w:t>
      </w:r>
      <w:r w:rsidR="00EF2A8D" w:rsidRPr="00B316FA">
        <w:rPr>
          <w:rFonts w:ascii="Times New Roman" w:hAnsi="Times New Roman" w:cs="Times New Roman" w:hint="eastAsia"/>
          <w:sz w:val="24"/>
          <w:szCs w:val="24"/>
        </w:rPr>
        <w:t>). The increased transfer</w:t>
      </w:r>
      <w:r w:rsidR="00EF2A8D" w:rsidRPr="00B316FA">
        <w:rPr>
          <w:rFonts w:ascii="Times New Roman" w:eastAsia="Yu Gothic" w:hAnsi="Times New Roman" w:cs="Times New Roman" w:hint="eastAsia"/>
          <w:sz w:val="24"/>
          <w:szCs w:val="24"/>
          <w:lang w:eastAsia="ja-JP"/>
        </w:rPr>
        <w:t>ence</w:t>
      </w:r>
      <w:r w:rsidR="00EF2A8D" w:rsidRPr="00B316FA">
        <w:rPr>
          <w:rFonts w:ascii="Times New Roman" w:hAnsi="Times New Roman" w:cs="Times New Roman" w:hint="eastAsia"/>
          <w:sz w:val="24"/>
          <w:szCs w:val="24"/>
        </w:rPr>
        <w:t xml:space="preserve"> number of BTO@TESPN@PEO </w:t>
      </w:r>
      <w:r w:rsidR="00EF2A8D" w:rsidRPr="00B316FA">
        <w:rPr>
          <w:rFonts w:ascii="Times New Roman" w:eastAsia="Yu Gothic" w:hAnsi="Times New Roman" w:cs="Times New Roman" w:hint="eastAsia"/>
          <w:sz w:val="24"/>
          <w:szCs w:val="24"/>
          <w:lang w:eastAsia="ja-JP"/>
        </w:rPr>
        <w:t>further verif</w:t>
      </w:r>
      <w:r w:rsidR="000C3861" w:rsidRPr="00B316FA">
        <w:rPr>
          <w:rFonts w:ascii="Times New Roman" w:eastAsia="Yu Gothic" w:hAnsi="Times New Roman" w:cs="Times New Roman" w:hint="eastAsia"/>
          <w:sz w:val="24"/>
          <w:szCs w:val="24"/>
          <w:lang w:eastAsia="ja-JP"/>
        </w:rPr>
        <w:t>ies</w:t>
      </w:r>
      <w:r w:rsidR="00EF2A8D" w:rsidRPr="00B316FA">
        <w:rPr>
          <w:rFonts w:ascii="Times New Roman" w:eastAsia="Yu Gothic" w:hAnsi="Times New Roman" w:cs="Times New Roman" w:hint="eastAsia"/>
          <w:sz w:val="24"/>
          <w:szCs w:val="24"/>
          <w:lang w:eastAsia="ja-JP"/>
        </w:rPr>
        <w:t xml:space="preserve"> that the addition of BTO and TESPN </w:t>
      </w:r>
      <w:proofErr w:type="gramStart"/>
      <w:r w:rsidR="00EF2A8D" w:rsidRPr="00B316FA">
        <w:rPr>
          <w:rFonts w:ascii="Times New Roman" w:eastAsia="Yu Gothic" w:hAnsi="Times New Roman" w:cs="Times New Roman" w:hint="eastAsia"/>
          <w:sz w:val="24"/>
          <w:szCs w:val="24"/>
          <w:lang w:eastAsia="ja-JP"/>
        </w:rPr>
        <w:t>is able to</w:t>
      </w:r>
      <w:proofErr w:type="gramEnd"/>
      <w:r w:rsidR="00EF2A8D" w:rsidRPr="00B316FA">
        <w:rPr>
          <w:rFonts w:ascii="Times New Roman" w:eastAsia="Yu Gothic" w:hAnsi="Times New Roman" w:cs="Times New Roman" w:hint="eastAsia"/>
          <w:sz w:val="24"/>
          <w:szCs w:val="24"/>
          <w:lang w:eastAsia="ja-JP"/>
        </w:rPr>
        <w:t xml:space="preserve"> enhance Li </w:t>
      </w:r>
      <w:r w:rsidR="00EF2A8D" w:rsidRPr="00B316FA">
        <w:rPr>
          <w:rFonts w:ascii="Times New Roman" w:eastAsia="Yu Gothic" w:hAnsi="Times New Roman" w:cs="Times New Roman"/>
          <w:sz w:val="24"/>
          <w:szCs w:val="24"/>
          <w:lang w:eastAsia="ja-JP"/>
        </w:rPr>
        <w:t>transport</w:t>
      </w:r>
      <w:r w:rsidR="00EF2A8D" w:rsidRPr="00B316FA">
        <w:rPr>
          <w:rFonts w:ascii="Times New Roman" w:eastAsia="Yu Gothic" w:hAnsi="Times New Roman" w:cs="Times New Roman" w:hint="eastAsia"/>
          <w:sz w:val="24"/>
          <w:szCs w:val="24"/>
          <w:lang w:eastAsia="ja-JP"/>
        </w:rPr>
        <w:t xml:space="preserve">. </w:t>
      </w:r>
    </w:p>
    <w:p w14:paraId="51B500C7" w14:textId="4CE021D8" w:rsidR="00C6283C" w:rsidRPr="00B316FA" w:rsidRDefault="00912AAC" w:rsidP="00C6283C">
      <w:pPr>
        <w:spacing w:line="360" w:lineRule="auto"/>
        <w:ind w:firstLineChars="200" w:firstLine="480"/>
        <w:rPr>
          <w:rFonts w:ascii="Times New Roman" w:hAnsi="Times New Roman" w:cs="Times New Roman"/>
          <w:sz w:val="24"/>
          <w:szCs w:val="24"/>
        </w:rPr>
      </w:pPr>
      <w:r w:rsidRPr="00B316FA">
        <w:rPr>
          <w:rFonts w:ascii="Times New Roman" w:eastAsia="Yu Gothic" w:hAnsi="Times New Roman" w:cs="Times New Roman" w:hint="eastAsia"/>
          <w:sz w:val="24"/>
          <w:szCs w:val="24"/>
          <w:lang w:eastAsia="ja-JP"/>
        </w:rPr>
        <w:lastRenderedPageBreak/>
        <w:t xml:space="preserve">Figure S5 shows the LSV profiles of the </w:t>
      </w:r>
      <w:r w:rsidR="00EF2A8D" w:rsidRPr="00B316FA">
        <w:rPr>
          <w:rFonts w:ascii="Times New Roman" w:eastAsia="Yu Gothic" w:hAnsi="Times New Roman" w:cs="Times New Roman" w:hint="eastAsia"/>
          <w:sz w:val="24"/>
          <w:szCs w:val="24"/>
          <w:lang w:eastAsia="ja-JP"/>
        </w:rPr>
        <w:t>SPEs.</w:t>
      </w:r>
      <w:r w:rsidR="00EF2A8D" w:rsidRPr="00B316FA">
        <w:rPr>
          <w:rFonts w:ascii="Times New Roman" w:hAnsi="Times New Roman" w:cs="Times New Roman" w:hint="eastAsia"/>
          <w:sz w:val="24"/>
          <w:szCs w:val="24"/>
        </w:rPr>
        <w:t xml:space="preserve"> With the addition of BTO nanoparticles, the voltage window of SPEs </w:t>
      </w:r>
      <w:r w:rsidR="00C27CD5" w:rsidRPr="00B316FA">
        <w:rPr>
          <w:rFonts w:ascii="Times New Roman" w:eastAsia="Yu Gothic" w:hAnsi="Times New Roman" w:cs="Times New Roman" w:hint="eastAsia"/>
          <w:sz w:val="24"/>
          <w:szCs w:val="24"/>
          <w:lang w:eastAsia="ja-JP"/>
        </w:rPr>
        <w:t xml:space="preserve">is </w:t>
      </w:r>
      <w:r w:rsidR="00EF2A8D" w:rsidRPr="00B316FA">
        <w:rPr>
          <w:rFonts w:ascii="Times New Roman" w:hAnsi="Times New Roman" w:cs="Times New Roman"/>
          <w:sz w:val="24"/>
          <w:szCs w:val="24"/>
        </w:rPr>
        <w:t>increased</w:t>
      </w:r>
      <w:r w:rsidR="00EF2A8D" w:rsidRPr="00B316FA">
        <w:rPr>
          <w:rFonts w:ascii="Times New Roman" w:hAnsi="Times New Roman" w:cs="Times New Roman" w:hint="eastAsia"/>
          <w:sz w:val="24"/>
          <w:szCs w:val="24"/>
        </w:rPr>
        <w:t xml:space="preserve"> from 4.2 to 4.5 V. </w:t>
      </w:r>
      <w:r w:rsidR="00EF2A8D" w:rsidRPr="00B316FA">
        <w:rPr>
          <w:rFonts w:ascii="Times New Roman" w:eastAsia="Yu Gothic" w:hAnsi="Times New Roman" w:cs="Times New Roman" w:hint="eastAsia"/>
          <w:sz w:val="24"/>
          <w:szCs w:val="24"/>
          <w:lang w:eastAsia="ja-JP"/>
        </w:rPr>
        <w:t>Though, the incorporation of TESPN (</w:t>
      </w:r>
      <w:r w:rsidR="00EF2A8D" w:rsidRPr="00B316FA">
        <w:rPr>
          <w:rFonts w:ascii="Times New Roman" w:hAnsi="Times New Roman" w:cs="Times New Roman" w:hint="eastAsia"/>
          <w:sz w:val="24"/>
          <w:szCs w:val="24"/>
        </w:rPr>
        <w:t>BTO@TESPN@PEO</w:t>
      </w:r>
      <w:r w:rsidR="00EF2A8D" w:rsidRPr="00B316FA">
        <w:rPr>
          <w:rFonts w:ascii="Times New Roman" w:eastAsia="Yu Gothic" w:hAnsi="Times New Roman" w:cs="Times New Roman" w:hint="eastAsia"/>
          <w:sz w:val="24"/>
          <w:szCs w:val="24"/>
          <w:lang w:eastAsia="ja-JP"/>
        </w:rPr>
        <w:t xml:space="preserve">) decreases the upper stability voltage back to about 4.2 V </w:t>
      </w:r>
      <w:r w:rsidR="00EF2A8D" w:rsidRPr="00B316FA">
        <w:rPr>
          <w:rFonts w:ascii="Times New Roman" w:hAnsi="Times New Roman" w:cs="Times New Roman" w:hint="eastAsia"/>
          <w:sz w:val="24"/>
          <w:szCs w:val="24"/>
        </w:rPr>
        <w:t xml:space="preserve">due to the lower oxidation voltage of TESPN. </w:t>
      </w:r>
      <w:bookmarkStart w:id="9" w:name="_Hlk190086833"/>
      <w:r w:rsidR="003B6F4E" w:rsidRPr="00B316FA">
        <w:rPr>
          <w:rFonts w:ascii="Times New Roman" w:hAnsi="Times New Roman" w:cs="Times New Roman"/>
          <w:sz w:val="24"/>
          <w:szCs w:val="24"/>
        </w:rPr>
        <w:t xml:space="preserve">DSC curves of the SPEs in Figure 2f shows an endothermic peak around 61-62 </w:t>
      </w:r>
      <w:r w:rsidR="003B6F4E" w:rsidRPr="00B316FA">
        <w:rPr>
          <w:rFonts w:ascii="Times New Roman" w:hAnsi="Times New Roman" w:cs="Times New Roman" w:hint="eastAsia"/>
          <w:sz w:val="24"/>
          <w:szCs w:val="24"/>
        </w:rPr>
        <w:t>℃</w:t>
      </w:r>
      <w:r w:rsidR="003B6F4E" w:rsidRPr="00B316FA">
        <w:rPr>
          <w:rFonts w:ascii="Times New Roman" w:hAnsi="Times New Roman" w:cs="Times New Roman"/>
          <w:sz w:val="24"/>
          <w:szCs w:val="24"/>
        </w:rPr>
        <w:t xml:space="preserve"> corresponding to the melting point of PEO. The difference in the DSC peak is small, suggesting that the BTO and BTO@TESPN fillers do not significantly change the melting point of the SPE</w:t>
      </w:r>
      <w:r w:rsidR="003B6F4E" w:rsidRPr="00B316FA">
        <w:rPr>
          <w:rFonts w:ascii="Times New Roman" w:hAnsi="Times New Roman" w:cs="Times New Roman" w:hint="eastAsia"/>
          <w:sz w:val="24"/>
          <w:szCs w:val="24"/>
        </w:rPr>
        <w:t xml:space="preserve">. </w:t>
      </w:r>
      <w:bookmarkEnd w:id="9"/>
      <w:r w:rsidR="00C6283C" w:rsidRPr="00B316FA">
        <w:rPr>
          <w:rFonts w:ascii="Times New Roman" w:hAnsi="Times New Roman" w:cs="Times New Roman" w:hint="eastAsia"/>
          <w:sz w:val="24"/>
          <w:szCs w:val="24"/>
        </w:rPr>
        <w:t xml:space="preserve"> </w:t>
      </w:r>
      <w:r w:rsidR="003347D1" w:rsidRPr="00B316FA">
        <w:rPr>
          <w:rFonts w:ascii="Times New Roman" w:eastAsia="Yu Gothic" w:hAnsi="Times New Roman" w:cs="Times New Roman" w:hint="eastAsia"/>
          <w:sz w:val="24"/>
          <w:szCs w:val="24"/>
          <w:lang w:eastAsia="ja-JP"/>
        </w:rPr>
        <w:t xml:space="preserve">Though, </w:t>
      </w:r>
      <w:r w:rsidR="00C6283C" w:rsidRPr="00B316FA">
        <w:rPr>
          <w:rFonts w:ascii="Times New Roman" w:hAnsi="Times New Roman" w:cs="Times New Roman" w:hint="eastAsia"/>
          <w:sz w:val="24"/>
          <w:szCs w:val="24"/>
        </w:rPr>
        <w:t>characteristic peaks attributed to crystalline PEO at angles of approximately 1</w:t>
      </w:r>
      <w:r w:rsidR="003347D1" w:rsidRPr="00B316FA">
        <w:rPr>
          <w:rFonts w:ascii="Times New Roman" w:eastAsia="Yu Gothic" w:hAnsi="Times New Roman" w:cs="Times New Roman" w:hint="eastAsia"/>
          <w:sz w:val="24"/>
          <w:szCs w:val="24"/>
          <w:lang w:eastAsia="ja-JP"/>
        </w:rPr>
        <w:t>9</w:t>
      </w:r>
      <w:r w:rsidR="00C6283C" w:rsidRPr="00B316FA">
        <w:rPr>
          <w:rFonts w:ascii="Times New Roman" w:hAnsi="Times New Roman" w:cs="Times New Roman" w:hint="eastAsia"/>
          <w:sz w:val="24"/>
          <w:szCs w:val="24"/>
        </w:rPr>
        <w:t>.</w:t>
      </w:r>
      <w:r w:rsidR="003347D1" w:rsidRPr="00B316FA">
        <w:rPr>
          <w:rFonts w:ascii="Times New Roman" w:eastAsia="Yu Gothic" w:hAnsi="Times New Roman" w:cs="Times New Roman" w:hint="eastAsia"/>
          <w:sz w:val="24"/>
          <w:szCs w:val="24"/>
          <w:lang w:eastAsia="ja-JP"/>
        </w:rPr>
        <w:t>0</w:t>
      </w:r>
      <w:r w:rsidR="00C6283C" w:rsidRPr="00B316FA">
        <w:rPr>
          <w:rFonts w:ascii="Times New Roman" w:hAnsi="Times New Roman" w:cs="Times New Roman" w:hint="eastAsia"/>
          <w:sz w:val="24"/>
          <w:szCs w:val="24"/>
        </w:rPr>
        <w:t>°</w:t>
      </w:r>
      <w:r w:rsidR="00C6283C" w:rsidRPr="00B316FA">
        <w:rPr>
          <w:rFonts w:ascii="Times New Roman" w:hAnsi="Times New Roman" w:cs="Times New Roman" w:hint="eastAsia"/>
          <w:sz w:val="24"/>
          <w:szCs w:val="24"/>
        </w:rPr>
        <w:t xml:space="preserve"> and 23.</w:t>
      </w:r>
      <w:r w:rsidR="003347D1" w:rsidRPr="00B316FA">
        <w:rPr>
          <w:rFonts w:ascii="Times New Roman" w:eastAsia="Yu Gothic" w:hAnsi="Times New Roman" w:cs="Times New Roman" w:hint="eastAsia"/>
          <w:sz w:val="24"/>
          <w:szCs w:val="24"/>
          <w:lang w:eastAsia="ja-JP"/>
        </w:rPr>
        <w:t>1</w:t>
      </w:r>
      <w:r w:rsidR="00C6283C" w:rsidRPr="00B316FA">
        <w:rPr>
          <w:rFonts w:ascii="Times New Roman" w:hAnsi="Times New Roman" w:cs="Times New Roman" w:hint="eastAsia"/>
          <w:sz w:val="24"/>
          <w:szCs w:val="24"/>
        </w:rPr>
        <w:t>°</w:t>
      </w:r>
      <w:r w:rsidR="00C6283C" w:rsidRPr="00B316FA">
        <w:rPr>
          <w:rFonts w:ascii="Times New Roman" w:hAnsi="Times New Roman" w:cs="Times New Roman" w:hint="eastAsia"/>
          <w:sz w:val="24"/>
          <w:szCs w:val="24"/>
        </w:rPr>
        <w:t xml:space="preserve"> </w:t>
      </w:r>
      <w:r w:rsidR="00C6283C" w:rsidRPr="00B316FA">
        <w:rPr>
          <w:rFonts w:ascii="Times New Roman" w:eastAsia="Yu Mincho" w:hAnsi="Times New Roman" w:cs="Times New Roman" w:hint="eastAsia"/>
          <w:sz w:val="24"/>
          <w:szCs w:val="24"/>
          <w:lang w:eastAsia="ja-JP"/>
        </w:rPr>
        <w:t xml:space="preserve">are </w:t>
      </w:r>
      <w:r w:rsidR="00C6283C" w:rsidRPr="00B316FA">
        <w:rPr>
          <w:rFonts w:ascii="Times New Roman" w:hAnsi="Times New Roman" w:cs="Times New Roman" w:hint="eastAsia"/>
          <w:sz w:val="24"/>
          <w:szCs w:val="24"/>
        </w:rPr>
        <w:t>weakened upon incorporation of both BTO and BTO@TESPN nanoparticles into PEO matri</w:t>
      </w:r>
      <w:r w:rsidR="00B7227B" w:rsidRPr="00B316FA">
        <w:rPr>
          <w:rFonts w:ascii="Times New Roman" w:eastAsia="Yu Gothic" w:hAnsi="Times New Roman" w:cs="Times New Roman" w:hint="eastAsia"/>
          <w:sz w:val="24"/>
          <w:szCs w:val="24"/>
          <w:lang w:eastAsia="ja-JP"/>
        </w:rPr>
        <w:t>x</w:t>
      </w:r>
      <w:r w:rsidR="00C6283C" w:rsidRPr="00B316FA">
        <w:rPr>
          <w:rFonts w:ascii="Times New Roman" w:hAnsi="Times New Roman" w:cs="Times New Roman" w:hint="eastAsia"/>
          <w:sz w:val="24"/>
          <w:szCs w:val="24"/>
        </w:rPr>
        <w:t xml:space="preserve"> (Figure </w:t>
      </w:r>
      <w:r w:rsidR="00C10F32" w:rsidRPr="00B316FA">
        <w:rPr>
          <w:rFonts w:ascii="Times New Roman" w:hAnsi="Times New Roman" w:cs="Times New Roman" w:hint="eastAsia"/>
          <w:sz w:val="24"/>
          <w:szCs w:val="24"/>
        </w:rPr>
        <w:t>2g</w:t>
      </w:r>
      <w:r w:rsidR="00C6283C" w:rsidRPr="00B316FA">
        <w:rPr>
          <w:rFonts w:ascii="Times New Roman" w:hAnsi="Times New Roman" w:cs="Times New Roman" w:hint="eastAsia"/>
          <w:sz w:val="24"/>
          <w:szCs w:val="24"/>
        </w:rPr>
        <w:t>).</w:t>
      </w:r>
      <w:r w:rsidR="00A5266D" w:rsidRPr="00B316FA">
        <w:rPr>
          <w:rFonts w:ascii="Times New Roman" w:hAnsi="Times New Roman" w:cs="Times New Roman"/>
          <w:sz w:val="24"/>
          <w:szCs w:val="24"/>
        </w:rPr>
        <w:fldChar w:fldCharType="begin"/>
      </w:r>
      <w:r w:rsidR="00365ED7" w:rsidRPr="00B316FA">
        <w:rPr>
          <w:rFonts w:ascii="Times New Roman" w:hAnsi="Times New Roman" w:cs="Times New Roman"/>
          <w:sz w:val="24"/>
          <w:szCs w:val="24"/>
        </w:rPr>
        <w:instrText xml:space="preserve"> ADDIN ZOTERO_ITEM CSL_CITATION {"citationID":"QM0Xnzmd","properties":{"formattedCitation":"\\super [32,43]\\nosupersub{}","plainCitation":"[32,43]","noteIndex":0},"citationItems":[{"id":210,"uris":["http://zotero.org/users/14167152/items/6YTZHLLZ"],"itemData":{"id":210,"type":"article-journal","abstract":"The application of poly(ethylene oxide) (PEO)-based polymer electrolytes has been impeded due to extremely low room-temperature ionic conductivity and inevitable Li penetration. Herein, FeF3·3H2O is demonstrated to be a valid additive in PEO to improve the Li+ transfer dynamics as well as manipulate profitable interface chemistry on Li metal surface at the molecular level. Combining experimental and theoretical investigations, we find that the Fe3+ ions could accelerate the mobility of Li+ ions due to the strong coordination with ether oxygen and anions. More impressively, the inorganic-organic bilayer heterogeneous SEI interphase triggered by the strong coordination effect of Fe3+ ensures dendrite-free anode during long cycling. Consequently, the Fe3+-integrated PEO electrolytes deliver a remarkable critical current density of 1.3 mA cm−2. Coupled with its high anodic stability, the competitive all-solid-state Li||Li and Li||LiFePO4 cells endow unprecedented lifespan over up to 1000 cycles at 0.2 mA cm−2 and 800 cycles at 0.5 C, respectively. Intriguingly, tailoring heterogeneous interfacial chemistry by FeF3·3H2O is further demonstrated with the LiFePO4-based pouch cells, providing the pioneering levels for practical all-solid-state batteries.","container-title":"Energy Storage Materials","DOI":"10.1016/j.ensm.2023.103006","ISSN":"2405-8297","journalAbbreviation":"Energy Storage Materials","page":"103006","source":"ScienceDirect","title":"Tailoring heterogeneous interfacial chemistry enables long-term cycling of all-solid-state lithium-metal batteries","volume":"63","author":[{"family":"Guo","given":"Weiqian"},{"family":"Liu","given":"Qi"},{"family":"Wu","given":"Kai"},{"family":"Hu","given":"Xia"},{"family":"Liu","given":"Xiaotong"},{"family":"Cheng","given":"Xing"},{"family":"Han","given":"Cuiping"},{"family":"He","given":"Yan-bing"},{"family":"Kang","given":"Feiyu"},{"family":"Li","given":"Baohua"}],"issued":{"date-parts":[["2023",11,1]]}}},{"id":222,"uris":["http://zotero.org/users/14167152/items/SDICHQQJ"],"itemData":{"id":222,"type":"article-journal","abstract":"Solid-state electrolyte is a key component of high-energy-density and security all-solid-state lithium metal battery. However, the present solid polymer electrolyte (SPE) often suffers from the trade-off between ionic conductivity and mechanical stability. To this end, lithiated polydopamine-modified graphene oxide nanosheets (LiDGO) are fabricated, and incorporated into the representative poly(ethylene oxide) (PEO) matrix to prepare hybrid solid polymer electrolyte (HSPE). Despite the decreased crystallinity of PEO, the intrinsic advantage of organic-inorganic hybridization affords PEO-based HSPE highly improved mechanical stability. The tensile strength and elongation at break of HSPE are, respectively, 237% and 133% higher than those of blank PEO. The constructed long-range conduction pathways with locally concentrated Li+ at PEO-LiDGO interfaces impart HSPE highly enhanced ionic conductivity. The ionic conductivity reaches 3.4 × 10−5 S cm−1 at 30 °C, 10 times higher than that of blank PEO. These then bring excellent battery performances. The assembled battery achieves a discharge capacity of ~156 mAh g−1 after 200 cycles with ultra-high capacity retention of 98.7%. The strategy of utilizing lithiated nanosheets to address the trade-off between ionic conductivity and mechanical stability of SPE may pave the way for the development of high performance all-solid-state lithium metal batteries.","container-title":"Journal of Power Sources","DOI":"10.1016/j.jpowsour.2020.229287","ISSN":"0378-7753","journalAbbreviation":"Journal of Power Sources","page":"229287","source":"ScienceDirect","title":"Lithiated nanosheets hybridized solid polymer electrolyte to construct Li+ conduction highways for advanced all-solid-state lithium battery","volume":"484","author":[{"family":"Yang","given":"Zhihao"},{"family":"Sun","given":"Zeyu"},{"family":"Liu","given":"Chong"},{"family":"Li","given":"Yinghua"},{"family":"Zhou","given":"Gouli"},{"family":"Zuo","given":"Shengwu"},{"family":"Wang","given":"Jingtao"},{"family":"Wu","given":"Wenjia"}],"issued":{"date-parts":[["2021",2,1]]}}}],"schema":"https://github.com/citation-style-language/schema/raw/master/csl-citation.json"} </w:instrText>
      </w:r>
      <w:r w:rsidR="00A5266D" w:rsidRPr="00B316FA">
        <w:rPr>
          <w:rFonts w:ascii="Times New Roman" w:hAnsi="Times New Roman" w:cs="Times New Roman"/>
          <w:sz w:val="24"/>
          <w:szCs w:val="24"/>
        </w:rPr>
        <w:fldChar w:fldCharType="separate"/>
      </w:r>
      <w:r w:rsidR="00365ED7" w:rsidRPr="00B316FA">
        <w:rPr>
          <w:rFonts w:ascii="Times New Roman" w:hAnsi="Times New Roman" w:cs="Times New Roman"/>
          <w:kern w:val="0"/>
          <w:sz w:val="24"/>
          <w:vertAlign w:val="superscript"/>
        </w:rPr>
        <w:t>[32,43]</w:t>
      </w:r>
      <w:r w:rsidR="00A5266D" w:rsidRPr="00B316FA">
        <w:rPr>
          <w:rFonts w:ascii="Times New Roman" w:hAnsi="Times New Roman" w:cs="Times New Roman"/>
          <w:sz w:val="24"/>
          <w:szCs w:val="24"/>
        </w:rPr>
        <w:fldChar w:fldCharType="end"/>
      </w:r>
    </w:p>
    <w:p w14:paraId="27EBAB29" w14:textId="1AF4DA58" w:rsidR="00C6283C" w:rsidRPr="00B316FA" w:rsidRDefault="00FA1A1D" w:rsidP="00C6283C">
      <w:pPr>
        <w:spacing w:line="360" w:lineRule="auto"/>
        <w:ind w:firstLineChars="200" w:firstLine="480"/>
        <w:rPr>
          <w:rFonts w:ascii="Times New Roman" w:eastAsia="Yu Gothic" w:hAnsi="Times New Roman" w:cs="Times New Roman"/>
          <w:sz w:val="24"/>
          <w:szCs w:val="24"/>
          <w:lang w:eastAsia="ja-JP"/>
        </w:rPr>
      </w:pPr>
      <w:r w:rsidRPr="00B316FA">
        <w:rPr>
          <w:rFonts w:ascii="Times New Roman" w:eastAsia="Yu Gothic" w:hAnsi="Times New Roman" w:cs="Times New Roman" w:hint="eastAsia"/>
          <w:sz w:val="24"/>
          <w:szCs w:val="24"/>
          <w:lang w:eastAsia="ja-JP"/>
        </w:rPr>
        <w:t xml:space="preserve">BTO and TESPN </w:t>
      </w:r>
      <w:r w:rsidR="00863ED7" w:rsidRPr="00B316FA">
        <w:rPr>
          <w:rFonts w:ascii="Times New Roman" w:eastAsia="Yu Gothic" w:hAnsi="Times New Roman" w:cs="Times New Roman"/>
          <w:sz w:val="24"/>
          <w:szCs w:val="24"/>
          <w:lang w:eastAsia="ja-JP"/>
        </w:rPr>
        <w:t>improve</w:t>
      </w:r>
      <w:r w:rsidRPr="00B316FA">
        <w:rPr>
          <w:rFonts w:ascii="Times New Roman" w:eastAsia="Yu Gothic" w:hAnsi="Times New Roman" w:cs="Times New Roman" w:hint="eastAsia"/>
          <w:sz w:val="24"/>
          <w:szCs w:val="24"/>
          <w:lang w:eastAsia="ja-JP"/>
        </w:rPr>
        <w:t xml:space="preserve"> the mechanical strength of the PEO SPE. </w:t>
      </w:r>
      <w:r w:rsidR="00814C24" w:rsidRPr="00B316FA">
        <w:rPr>
          <w:rFonts w:ascii="Times New Roman" w:eastAsia="Yu Gothic" w:hAnsi="Times New Roman" w:cs="Times New Roman" w:hint="eastAsia"/>
          <w:sz w:val="24"/>
          <w:szCs w:val="24"/>
          <w:lang w:eastAsia="ja-JP"/>
        </w:rPr>
        <w:t>The stress-strain curves of the SPEs</w:t>
      </w:r>
      <w:r w:rsidR="00A67CB5"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 xml:space="preserve">in Figure </w:t>
      </w:r>
      <w:r w:rsidR="00C10F32" w:rsidRPr="00B316FA">
        <w:rPr>
          <w:rFonts w:ascii="Times New Roman" w:hAnsi="Times New Roman" w:cs="Times New Roman" w:hint="eastAsia"/>
          <w:sz w:val="24"/>
          <w:szCs w:val="24"/>
        </w:rPr>
        <w:t>2h</w:t>
      </w:r>
      <w:r w:rsidR="00A67CB5" w:rsidRPr="00B316FA">
        <w:rPr>
          <w:rFonts w:ascii="Times New Roman" w:eastAsia="Yu Gothic" w:hAnsi="Times New Roman" w:cs="Times New Roman" w:hint="eastAsia"/>
          <w:sz w:val="24"/>
          <w:szCs w:val="24"/>
          <w:lang w:eastAsia="ja-JP"/>
        </w:rPr>
        <w:t xml:space="preserve"> shows that</w:t>
      </w:r>
      <w:bookmarkStart w:id="10" w:name="OLE_LINK13"/>
      <w:r w:rsidR="00A67CB5" w:rsidRPr="00B316FA">
        <w:rPr>
          <w:rFonts w:ascii="Times New Roman" w:eastAsia="Yu Gothic" w:hAnsi="Times New Roman" w:cs="Times New Roman" w:hint="eastAsia"/>
          <w:sz w:val="24"/>
          <w:szCs w:val="24"/>
          <w:lang w:eastAsia="ja-JP"/>
        </w:rPr>
        <w:t xml:space="preserve"> t</w:t>
      </w:r>
      <w:r w:rsidR="00C6283C" w:rsidRPr="00B316FA">
        <w:rPr>
          <w:rFonts w:ascii="Times New Roman" w:hAnsi="Times New Roman" w:cs="Times New Roman" w:hint="eastAsia"/>
          <w:sz w:val="24"/>
          <w:szCs w:val="24"/>
        </w:rPr>
        <w:t>he</w:t>
      </w:r>
      <w:r w:rsidR="002B688A"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tensile modulus of BTO@TESPN reaches the highest value of 23.2 MPa among</w:t>
      </w:r>
      <w:r w:rsidRPr="00B316FA">
        <w:rPr>
          <w:rFonts w:ascii="Times New Roman" w:eastAsia="Yu Gothic" w:hAnsi="Times New Roman" w:cs="Times New Roman" w:hint="eastAsia"/>
          <w:sz w:val="24"/>
          <w:szCs w:val="24"/>
          <w:lang w:eastAsia="ja-JP"/>
        </w:rPr>
        <w:t>st the three SPEs</w:t>
      </w:r>
      <w:r w:rsidR="00C6283C" w:rsidRPr="00B316FA">
        <w:rPr>
          <w:rFonts w:ascii="Times New Roman" w:hAnsi="Times New Roman" w:cs="Times New Roman" w:hint="eastAsia"/>
          <w:sz w:val="24"/>
          <w:szCs w:val="24"/>
        </w:rPr>
        <w:t xml:space="preserve"> while PEO only </w:t>
      </w:r>
      <w:r w:rsidR="00EE39CA" w:rsidRPr="00B316FA">
        <w:rPr>
          <w:rFonts w:ascii="Times New Roman" w:eastAsia="Yu Gothic" w:hAnsi="Times New Roman" w:cs="Times New Roman" w:hint="eastAsia"/>
          <w:sz w:val="24"/>
          <w:szCs w:val="24"/>
          <w:lang w:eastAsia="ja-JP"/>
        </w:rPr>
        <w:t>show</w:t>
      </w:r>
      <w:r w:rsidR="00C6283C" w:rsidRPr="00B316FA">
        <w:rPr>
          <w:rFonts w:ascii="Times New Roman" w:hAnsi="Times New Roman" w:cs="Times New Roman" w:hint="eastAsia"/>
          <w:sz w:val="24"/>
          <w:szCs w:val="24"/>
        </w:rPr>
        <w:t>s a tensile modulus of 7.5 MPa</w:t>
      </w:r>
      <w:r w:rsidR="008E4FA2" w:rsidRPr="00B316FA">
        <w:rPr>
          <w:rFonts w:ascii="Times New Roman" w:eastAsia="Yu Gothic" w:hAnsi="Times New Roman" w:cs="Times New Roman" w:hint="eastAsia"/>
          <w:sz w:val="24"/>
          <w:szCs w:val="24"/>
          <w:lang w:eastAsia="ja-JP"/>
        </w:rPr>
        <w:t>.</w:t>
      </w:r>
      <w:bookmarkEnd w:id="10"/>
      <w:r w:rsidR="008E4FA2" w:rsidRPr="00B316FA">
        <w:rPr>
          <w:rFonts w:ascii="Times New Roman" w:eastAsia="Yu Gothic" w:hAnsi="Times New Roman" w:cs="Times New Roman" w:hint="eastAsia"/>
          <w:sz w:val="24"/>
          <w:szCs w:val="24"/>
          <w:lang w:eastAsia="ja-JP"/>
        </w:rPr>
        <w:t xml:space="preserve"> In addition, BTO and BTO@TESPN fillers increase the yield stress of the SPEs. </w:t>
      </w:r>
    </w:p>
    <w:p w14:paraId="71B53232" w14:textId="77777777" w:rsidR="00C6283C" w:rsidRPr="00B316FA" w:rsidRDefault="00C6283C" w:rsidP="00C6283C">
      <w:pPr>
        <w:spacing w:line="360" w:lineRule="auto"/>
        <w:rPr>
          <w:rFonts w:ascii="Times New Roman" w:eastAsia="Yu Gothic" w:hAnsi="Times New Roman" w:cs="Times New Roman"/>
          <w:sz w:val="24"/>
          <w:szCs w:val="24"/>
          <w:lang w:eastAsia="ja-JP"/>
        </w:rPr>
      </w:pPr>
    </w:p>
    <w:p w14:paraId="7BE67D11" w14:textId="165468F7" w:rsidR="00C6283C" w:rsidRPr="00B316FA" w:rsidRDefault="00EF2A8D" w:rsidP="00C6283C">
      <w:pPr>
        <w:spacing w:line="360" w:lineRule="auto"/>
        <w:rPr>
          <w:rFonts w:ascii="Times New Roman" w:eastAsia="Yu Gothic" w:hAnsi="Times New Roman" w:cs="Times New Roman"/>
          <w:sz w:val="24"/>
          <w:szCs w:val="24"/>
          <w:lang w:eastAsia="ja-JP"/>
        </w:rPr>
      </w:pPr>
      <w:bookmarkStart w:id="11" w:name="OLE_LINK4"/>
      <w:r w:rsidRPr="00B316FA">
        <w:rPr>
          <w:rFonts w:ascii="Times New Roman" w:eastAsia="Yu Gothic" w:hAnsi="Times New Roman" w:cs="Times New Roman" w:hint="eastAsia"/>
          <w:sz w:val="24"/>
          <w:szCs w:val="24"/>
          <w:lang w:eastAsia="ja-JP"/>
        </w:rPr>
        <w:t>Effect of SPE on Li metal</w:t>
      </w:r>
    </w:p>
    <w:bookmarkEnd w:id="11"/>
    <w:p w14:paraId="389DF8AA" w14:textId="3143F3D1" w:rsidR="00C6283C" w:rsidRPr="00B316FA" w:rsidRDefault="005A6C91" w:rsidP="00C6283C">
      <w:pPr>
        <w:spacing w:line="360" w:lineRule="auto"/>
        <w:ind w:firstLineChars="200" w:firstLine="480"/>
        <w:rPr>
          <w:rFonts w:ascii="Times New Roman" w:hAnsi="Times New Roman" w:cs="Times New Roman"/>
          <w:sz w:val="24"/>
          <w:szCs w:val="24"/>
        </w:rPr>
      </w:pPr>
      <w:r w:rsidRPr="00B316FA">
        <w:rPr>
          <w:rFonts w:ascii="Times New Roman" w:eastAsia="Yu Gothic" w:hAnsi="Times New Roman" w:cs="Times New Roman" w:hint="eastAsia"/>
          <w:sz w:val="24"/>
          <w:szCs w:val="24"/>
          <w:lang w:eastAsia="ja-JP"/>
        </w:rPr>
        <w:t xml:space="preserve">The LSV curves of the Li-Li symmetric cells </w:t>
      </w:r>
      <w:r w:rsidR="0044522A" w:rsidRPr="00B316FA">
        <w:rPr>
          <w:rFonts w:ascii="Times New Roman" w:eastAsia="Yu Gothic" w:hAnsi="Times New Roman" w:cs="Times New Roman" w:hint="eastAsia"/>
          <w:sz w:val="24"/>
          <w:szCs w:val="24"/>
          <w:lang w:eastAsia="ja-JP"/>
        </w:rPr>
        <w:t xml:space="preserve">with a scan rate of </w:t>
      </w:r>
      <w:r w:rsidR="0044522A" w:rsidRPr="00B316FA">
        <w:rPr>
          <w:rFonts w:ascii="Times New Roman" w:hAnsi="Times New Roman" w:cs="Times New Roman" w:hint="eastAsia"/>
          <w:sz w:val="24"/>
          <w:szCs w:val="24"/>
        </w:rPr>
        <w:t>1</w:t>
      </w:r>
      <w:r w:rsidR="0044522A" w:rsidRPr="00B316FA">
        <w:rPr>
          <w:rFonts w:ascii="Times New Roman" w:eastAsia="Yu Gothic" w:hAnsi="Times New Roman" w:cs="Times New Roman" w:hint="eastAsia"/>
          <w:sz w:val="24"/>
          <w:szCs w:val="24"/>
          <w:lang w:eastAsia="ja-JP"/>
        </w:rPr>
        <w:t xml:space="preserve"> </w:t>
      </w:r>
      <w:r w:rsidR="0044522A" w:rsidRPr="00B316FA">
        <w:rPr>
          <w:rFonts w:ascii="Times New Roman" w:hAnsi="Times New Roman" w:cs="Times New Roman" w:hint="eastAsia"/>
          <w:sz w:val="24"/>
          <w:szCs w:val="24"/>
        </w:rPr>
        <w:t>mV s</w:t>
      </w:r>
      <w:r w:rsidR="0044522A" w:rsidRPr="00B316FA">
        <w:rPr>
          <w:rFonts w:ascii="Times New Roman" w:hAnsi="Times New Roman" w:cs="Times New Roman"/>
          <w:sz w:val="24"/>
          <w:szCs w:val="24"/>
          <w:vertAlign w:val="superscript"/>
        </w:rPr>
        <w:t>-1</w:t>
      </w:r>
      <w:r w:rsidR="0044522A" w:rsidRPr="00B316FA">
        <w:rPr>
          <w:rFonts w:ascii="Times New Roman" w:eastAsia="Yu Gothic" w:hAnsi="Times New Roman" w:cs="Times New Roman" w:hint="eastAsia"/>
          <w:sz w:val="24"/>
          <w:szCs w:val="24"/>
          <w:vertAlign w:val="superscript"/>
          <w:lang w:eastAsia="ja-JP"/>
        </w:rPr>
        <w:t xml:space="preserve"> </w:t>
      </w:r>
      <w:r w:rsidR="0044522A" w:rsidRPr="00B316FA">
        <w:rPr>
          <w:rFonts w:ascii="Times New Roman" w:eastAsia="Yu Gothic" w:hAnsi="Times New Roman" w:cs="Times New Roman"/>
          <w:sz w:val="24"/>
          <w:szCs w:val="24"/>
          <w:lang w:eastAsia="ja-JP"/>
        </w:rPr>
        <w:t xml:space="preserve">between </w:t>
      </w:r>
      <w:r w:rsidR="00C6283C" w:rsidRPr="00B316FA">
        <w:rPr>
          <w:rFonts w:ascii="Times New Roman" w:hAnsi="Times New Roman" w:cs="Times New Roman" w:hint="eastAsia"/>
          <w:sz w:val="24"/>
          <w:szCs w:val="24"/>
        </w:rPr>
        <w:t>-0.25</w:t>
      </w:r>
      <w:r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 xml:space="preserve">V </w:t>
      </w:r>
      <w:r w:rsidR="0044522A" w:rsidRPr="00B316FA">
        <w:rPr>
          <w:rFonts w:ascii="Times New Roman" w:eastAsia="Yu Gothic" w:hAnsi="Times New Roman" w:cs="Times New Roman" w:hint="eastAsia"/>
          <w:sz w:val="24"/>
          <w:szCs w:val="24"/>
          <w:lang w:eastAsia="ja-JP"/>
        </w:rPr>
        <w:t>and</w:t>
      </w:r>
      <w:r w:rsidR="00C6283C" w:rsidRPr="00B316FA">
        <w:rPr>
          <w:rFonts w:ascii="Times New Roman" w:hAnsi="Times New Roman" w:cs="Times New Roman" w:hint="eastAsia"/>
          <w:sz w:val="24"/>
          <w:szCs w:val="24"/>
        </w:rPr>
        <w:t xml:space="preserve"> 0.25</w:t>
      </w:r>
      <w:r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V</w:t>
      </w:r>
      <w:r w:rsidRPr="00B316FA">
        <w:rPr>
          <w:rFonts w:ascii="Times New Roman" w:eastAsia="Yu Gothic" w:hAnsi="Times New Roman" w:cs="Times New Roman" w:hint="eastAsia"/>
          <w:sz w:val="24"/>
          <w:szCs w:val="24"/>
          <w:lang w:eastAsia="ja-JP"/>
        </w:rPr>
        <w:t xml:space="preserve"> are</w:t>
      </w:r>
      <w:r w:rsidR="00C6283C" w:rsidRPr="00B316FA">
        <w:rPr>
          <w:rFonts w:ascii="Times New Roman" w:hAnsi="Times New Roman" w:cs="Times New Roman" w:hint="eastAsia"/>
          <w:sz w:val="24"/>
          <w:szCs w:val="24"/>
        </w:rPr>
        <w:t xml:space="preserve"> shown in Figure </w:t>
      </w:r>
      <w:r w:rsidR="004758B2" w:rsidRPr="00B316FA">
        <w:rPr>
          <w:rFonts w:ascii="Times New Roman" w:eastAsia="Yu Gothic" w:hAnsi="Times New Roman" w:cs="Times New Roman" w:hint="eastAsia"/>
          <w:sz w:val="24"/>
          <w:szCs w:val="24"/>
          <w:lang w:eastAsia="ja-JP"/>
        </w:rPr>
        <w:t>S</w:t>
      </w:r>
      <w:r w:rsidR="00F70D06" w:rsidRPr="00B316FA">
        <w:rPr>
          <w:rFonts w:ascii="Times New Roman" w:hAnsi="Times New Roman" w:cs="Times New Roman" w:hint="eastAsia"/>
          <w:sz w:val="24"/>
          <w:szCs w:val="24"/>
        </w:rPr>
        <w:t>6</w:t>
      </w:r>
      <w:r w:rsidR="004758B2" w:rsidRPr="00B316FA">
        <w:rPr>
          <w:rFonts w:ascii="Times New Roman" w:eastAsia="Yu Gothic" w:hAnsi="Times New Roman" w:cs="Times New Roman" w:hint="eastAsia"/>
          <w:sz w:val="24"/>
          <w:szCs w:val="24"/>
          <w:lang w:eastAsia="ja-JP"/>
        </w:rPr>
        <w:t xml:space="preserve"> </w:t>
      </w:r>
      <w:r w:rsidRPr="00B316FA">
        <w:rPr>
          <w:rFonts w:ascii="Times New Roman" w:eastAsia="Yu Gothic" w:hAnsi="Times New Roman" w:cs="Times New Roman" w:hint="eastAsia"/>
          <w:sz w:val="24"/>
          <w:szCs w:val="24"/>
          <w:lang w:eastAsia="ja-JP"/>
        </w:rPr>
        <w:t>and the results are summarized into a Tafel plot with log |</w:t>
      </w:r>
      <w:proofErr w:type="spellStart"/>
      <w:r w:rsidRPr="00B316FA">
        <w:rPr>
          <w:rFonts w:ascii="Times New Roman" w:eastAsia="Yu Gothic" w:hAnsi="Times New Roman" w:cs="Times New Roman" w:hint="eastAsia"/>
          <w:sz w:val="24"/>
          <w:szCs w:val="24"/>
          <w:lang w:eastAsia="ja-JP"/>
        </w:rPr>
        <w:t>i</w:t>
      </w:r>
      <w:proofErr w:type="spellEnd"/>
      <w:r w:rsidRPr="00B316FA">
        <w:rPr>
          <w:rFonts w:ascii="Times New Roman" w:eastAsia="Yu Gothic" w:hAnsi="Times New Roman" w:cs="Times New Roman" w:hint="eastAsia"/>
          <w:sz w:val="24"/>
          <w:szCs w:val="24"/>
          <w:lang w:eastAsia="ja-JP"/>
        </w:rPr>
        <w:t>| vs. voltage of the cell</w:t>
      </w:r>
      <w:r w:rsidR="00891DDD" w:rsidRPr="00B316FA">
        <w:rPr>
          <w:rFonts w:ascii="Times New Roman" w:eastAsia="Yu Gothic" w:hAnsi="Times New Roman" w:cs="Times New Roman" w:hint="eastAsia"/>
          <w:sz w:val="24"/>
          <w:szCs w:val="24"/>
          <w:lang w:eastAsia="ja-JP"/>
        </w:rPr>
        <w:t xml:space="preserve"> in Figure </w:t>
      </w:r>
      <w:r w:rsidR="00C10F32" w:rsidRPr="00B316FA">
        <w:rPr>
          <w:rFonts w:ascii="Times New Roman" w:eastAsia="Yu Gothic" w:hAnsi="Times New Roman" w:cs="Times New Roman" w:hint="eastAsia"/>
          <w:sz w:val="24"/>
          <w:szCs w:val="24"/>
          <w:lang w:eastAsia="ja-JP"/>
        </w:rPr>
        <w:t>3</w:t>
      </w:r>
      <w:r w:rsidR="00C10F32" w:rsidRPr="00B316FA">
        <w:rPr>
          <w:rFonts w:ascii="Times New Roman" w:hAnsi="Times New Roman" w:cs="Times New Roman" w:hint="eastAsia"/>
          <w:sz w:val="24"/>
          <w:szCs w:val="24"/>
        </w:rPr>
        <w:t>a</w:t>
      </w:r>
      <w:r w:rsidRPr="00B316FA">
        <w:rPr>
          <w:rFonts w:ascii="Times New Roman" w:eastAsia="Yu Gothic" w:hAnsi="Times New Roman" w:cs="Times New Roman" w:hint="eastAsia"/>
          <w:sz w:val="24"/>
          <w:szCs w:val="24"/>
          <w:lang w:eastAsia="ja-JP"/>
        </w:rPr>
        <w:t>.</w:t>
      </w:r>
      <w:r w:rsidR="00C6283C" w:rsidRPr="00B316FA">
        <w:rPr>
          <w:rFonts w:ascii="Times New Roman" w:hAnsi="Times New Roman" w:cs="Times New Roman" w:hint="eastAsia"/>
          <w:sz w:val="24"/>
          <w:szCs w:val="24"/>
        </w:rPr>
        <w:t xml:space="preserve"> The exchange current density of BTO@TESPN@PEO electrolytes </w:t>
      </w:r>
      <w:r w:rsidR="000A371C" w:rsidRPr="00B316FA">
        <w:rPr>
          <w:rFonts w:ascii="Times New Roman" w:eastAsia="Yu Gothic" w:hAnsi="Times New Roman" w:cs="Times New Roman" w:hint="eastAsia"/>
          <w:sz w:val="24"/>
          <w:szCs w:val="24"/>
          <w:lang w:eastAsia="ja-JP"/>
        </w:rPr>
        <w:t>is</w:t>
      </w:r>
      <w:r w:rsidR="00C6283C" w:rsidRPr="00B316FA">
        <w:rPr>
          <w:rFonts w:ascii="Times New Roman" w:hAnsi="Times New Roman" w:cs="Times New Roman" w:hint="eastAsia"/>
          <w:sz w:val="24"/>
          <w:szCs w:val="24"/>
        </w:rPr>
        <w:t xml:space="preserve"> </w:t>
      </w:r>
      <w:r w:rsidR="00164A3A" w:rsidRPr="00B316FA">
        <w:rPr>
          <w:rFonts w:ascii="Times New Roman" w:hAnsi="Times New Roman" w:cs="Times New Roman" w:hint="eastAsia"/>
          <w:sz w:val="24"/>
          <w:szCs w:val="24"/>
        </w:rPr>
        <w:t>1.68</w:t>
      </w:r>
      <w:r w:rsidR="007970E6" w:rsidRPr="00B316FA">
        <w:rPr>
          <w:rFonts w:ascii="Times New Roman" w:eastAsia="Yu Gothic" w:hAnsi="Times New Roman" w:cs="Times New Roman" w:hint="eastAsia"/>
          <w:sz w:val="24"/>
          <w:szCs w:val="24"/>
          <w:lang w:eastAsia="ja-JP"/>
        </w:rPr>
        <w:t xml:space="preserve"> </w:t>
      </w:r>
      <w:r w:rsidR="000A371C" w:rsidRPr="00B316FA">
        <w:rPr>
          <w:rFonts w:ascii="Times New Roman" w:eastAsia="Yu Gothic" w:hAnsi="Times New Roman" w:cs="Times New Roman"/>
          <w:sz w:val="24"/>
          <w:szCs w:val="24"/>
          <w:lang w:eastAsia="ja-JP"/>
        </w:rPr>
        <w:sym w:font="Symbol" w:char="F0B4"/>
      </w:r>
      <w:r w:rsidR="007970E6"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10</w:t>
      </w:r>
      <w:r w:rsidR="00C6283C" w:rsidRPr="00B316FA">
        <w:rPr>
          <w:rFonts w:ascii="Times New Roman" w:hAnsi="Times New Roman" w:cs="Times New Roman" w:hint="eastAsia"/>
          <w:sz w:val="24"/>
          <w:szCs w:val="24"/>
          <w:vertAlign w:val="superscript"/>
        </w:rPr>
        <w:t>-1</w:t>
      </w:r>
      <w:r w:rsidR="00C6283C" w:rsidRPr="00B316FA">
        <w:rPr>
          <w:rFonts w:ascii="Times New Roman" w:hAnsi="Times New Roman" w:cs="Times New Roman" w:hint="eastAsia"/>
          <w:sz w:val="24"/>
          <w:szCs w:val="24"/>
        </w:rPr>
        <w:t xml:space="preserve"> mA cm</w:t>
      </w:r>
      <w:r w:rsidR="00C6283C" w:rsidRPr="00B316FA">
        <w:rPr>
          <w:rFonts w:ascii="Times New Roman" w:hAnsi="Times New Roman" w:cs="Times New Roman" w:hint="eastAsia"/>
          <w:sz w:val="24"/>
          <w:szCs w:val="24"/>
          <w:vertAlign w:val="superscript"/>
        </w:rPr>
        <w:t>-2</w:t>
      </w:r>
      <w:r w:rsidR="00C6283C" w:rsidRPr="00B316FA">
        <w:rPr>
          <w:rFonts w:ascii="Times New Roman" w:hAnsi="Times New Roman" w:cs="Times New Roman" w:hint="eastAsia"/>
          <w:sz w:val="24"/>
          <w:szCs w:val="24"/>
        </w:rPr>
        <w:t xml:space="preserve">, which </w:t>
      </w:r>
      <w:r w:rsidR="000A371C" w:rsidRPr="00B316FA">
        <w:rPr>
          <w:rFonts w:ascii="Times New Roman" w:eastAsia="Yu Gothic" w:hAnsi="Times New Roman" w:cs="Times New Roman" w:hint="eastAsia"/>
          <w:sz w:val="24"/>
          <w:szCs w:val="24"/>
          <w:lang w:eastAsia="ja-JP"/>
        </w:rPr>
        <w:t>i</w:t>
      </w:r>
      <w:r w:rsidR="00C6283C" w:rsidRPr="00B316FA">
        <w:rPr>
          <w:rFonts w:ascii="Times New Roman" w:hAnsi="Times New Roman" w:cs="Times New Roman" w:hint="eastAsia"/>
          <w:sz w:val="24"/>
          <w:szCs w:val="24"/>
        </w:rPr>
        <w:t xml:space="preserve">s </w:t>
      </w:r>
      <w:r w:rsidR="0098519E" w:rsidRPr="00B316FA">
        <w:rPr>
          <w:rFonts w:ascii="Times New Roman" w:hAnsi="Times New Roman" w:cs="Times New Roman" w:hint="eastAsia"/>
          <w:sz w:val="24"/>
          <w:szCs w:val="24"/>
        </w:rPr>
        <w:t>1.5 times higher than that of BTO@PEO electrolytes (1.22</w:t>
      </w:r>
      <w:r w:rsidR="0098519E" w:rsidRPr="00B316FA">
        <w:rPr>
          <w:rFonts w:ascii="Times New Roman" w:eastAsia="Yu Gothic" w:hAnsi="Times New Roman" w:cs="Times New Roman" w:hint="eastAsia"/>
          <w:sz w:val="24"/>
          <w:szCs w:val="24"/>
          <w:lang w:eastAsia="ja-JP"/>
        </w:rPr>
        <w:t xml:space="preserve"> </w:t>
      </w:r>
      <w:r w:rsidR="0098519E" w:rsidRPr="00B316FA">
        <w:rPr>
          <w:rFonts w:ascii="Times New Roman" w:hAnsi="Times New Roman" w:cs="Times New Roman" w:hint="eastAsia"/>
          <w:sz w:val="24"/>
          <w:szCs w:val="24"/>
        </w:rPr>
        <w:sym w:font="Symbol" w:char="F0B4"/>
      </w:r>
      <w:r w:rsidR="0098519E" w:rsidRPr="00B316FA">
        <w:rPr>
          <w:rFonts w:ascii="Times New Roman" w:eastAsia="Yu Gothic" w:hAnsi="Times New Roman" w:cs="Times New Roman" w:hint="eastAsia"/>
          <w:sz w:val="24"/>
          <w:szCs w:val="24"/>
          <w:lang w:eastAsia="ja-JP"/>
        </w:rPr>
        <w:t xml:space="preserve"> </w:t>
      </w:r>
      <w:r w:rsidR="0098519E" w:rsidRPr="00B316FA">
        <w:rPr>
          <w:rFonts w:ascii="Times New Roman" w:hAnsi="Times New Roman" w:cs="Times New Roman" w:hint="eastAsia"/>
          <w:sz w:val="24"/>
          <w:szCs w:val="24"/>
        </w:rPr>
        <w:t>10</w:t>
      </w:r>
      <w:r w:rsidR="0098519E" w:rsidRPr="00B316FA">
        <w:rPr>
          <w:rFonts w:ascii="Times New Roman" w:hAnsi="Times New Roman" w:cs="Times New Roman"/>
          <w:sz w:val="24"/>
          <w:szCs w:val="24"/>
          <w:vertAlign w:val="superscript"/>
        </w:rPr>
        <w:t>-1</w:t>
      </w:r>
      <w:r w:rsidR="0098519E" w:rsidRPr="00B316FA">
        <w:rPr>
          <w:rFonts w:ascii="Times New Roman" w:hAnsi="Times New Roman" w:cs="Times New Roman" w:hint="eastAsia"/>
          <w:sz w:val="24"/>
          <w:szCs w:val="24"/>
        </w:rPr>
        <w:t xml:space="preserve"> mA cm</w:t>
      </w:r>
      <w:r w:rsidR="0098519E" w:rsidRPr="00B316FA">
        <w:rPr>
          <w:rFonts w:ascii="Times New Roman" w:hAnsi="Times New Roman" w:cs="Times New Roman"/>
          <w:sz w:val="24"/>
          <w:szCs w:val="24"/>
          <w:vertAlign w:val="superscript"/>
        </w:rPr>
        <w:t>-2</w:t>
      </w:r>
      <w:r w:rsidR="0098519E" w:rsidRPr="00B316FA">
        <w:rPr>
          <w:rFonts w:ascii="Times New Roman" w:hAnsi="Times New Roman" w:cs="Times New Roman" w:hint="eastAsia"/>
          <w:sz w:val="24"/>
          <w:szCs w:val="24"/>
        </w:rPr>
        <w:t>)</w:t>
      </w:r>
      <w:r w:rsidR="0098519E" w:rsidRPr="00B316FA">
        <w:rPr>
          <w:rFonts w:ascii="Times New Roman" w:eastAsia="Yu Gothic" w:hAnsi="Times New Roman" w:cs="Times New Roman" w:hint="eastAsia"/>
          <w:sz w:val="24"/>
          <w:szCs w:val="24"/>
          <w:lang w:eastAsia="ja-JP"/>
        </w:rPr>
        <w:t xml:space="preserve"> and </w:t>
      </w:r>
      <w:r w:rsidR="00C6283C" w:rsidRPr="00B316FA">
        <w:rPr>
          <w:rFonts w:ascii="Times New Roman" w:hAnsi="Times New Roman" w:cs="Times New Roman" w:hint="eastAsia"/>
          <w:sz w:val="24"/>
          <w:szCs w:val="24"/>
        </w:rPr>
        <w:t>three times higher than that of pure PEO electrolytes (</w:t>
      </w:r>
      <w:r w:rsidR="00164A3A" w:rsidRPr="00B316FA">
        <w:rPr>
          <w:rFonts w:ascii="Times New Roman" w:hAnsi="Times New Roman" w:cs="Times New Roman" w:hint="eastAsia"/>
          <w:sz w:val="24"/>
          <w:szCs w:val="24"/>
        </w:rPr>
        <w:t>4.53</w:t>
      </w:r>
      <w:r w:rsidR="007970E6" w:rsidRPr="00B316FA">
        <w:rPr>
          <w:rFonts w:ascii="Times New Roman" w:eastAsia="Yu Gothic" w:hAnsi="Times New Roman" w:cs="Times New Roman" w:hint="eastAsia"/>
          <w:sz w:val="24"/>
          <w:szCs w:val="24"/>
          <w:lang w:eastAsia="ja-JP"/>
        </w:rPr>
        <w:t xml:space="preserve"> </w:t>
      </w:r>
      <w:r w:rsidR="000A371C" w:rsidRPr="00B316FA">
        <w:rPr>
          <w:rFonts w:ascii="Times New Roman" w:hAnsi="Times New Roman" w:cs="Times New Roman" w:hint="eastAsia"/>
          <w:sz w:val="24"/>
          <w:szCs w:val="24"/>
        </w:rPr>
        <w:sym w:font="Symbol" w:char="F0B4"/>
      </w:r>
      <w:r w:rsidR="007970E6"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10</w:t>
      </w:r>
      <w:r w:rsidR="00C6283C" w:rsidRPr="00B316FA">
        <w:rPr>
          <w:rFonts w:ascii="Times New Roman" w:hAnsi="Times New Roman" w:cs="Times New Roman" w:hint="eastAsia"/>
          <w:sz w:val="24"/>
          <w:szCs w:val="24"/>
          <w:vertAlign w:val="superscript"/>
        </w:rPr>
        <w:t>-2</w:t>
      </w:r>
      <w:r w:rsidR="00C6283C" w:rsidRPr="00B316FA">
        <w:rPr>
          <w:rFonts w:ascii="Times New Roman" w:hAnsi="Times New Roman" w:cs="Times New Roman" w:hint="eastAsia"/>
          <w:sz w:val="24"/>
          <w:szCs w:val="24"/>
        </w:rPr>
        <w:t xml:space="preserve"> mA cm</w:t>
      </w:r>
      <w:r w:rsidR="00C6283C" w:rsidRPr="00B316FA">
        <w:rPr>
          <w:rFonts w:ascii="Times New Roman" w:hAnsi="Times New Roman" w:cs="Times New Roman" w:hint="eastAsia"/>
          <w:sz w:val="24"/>
          <w:szCs w:val="24"/>
          <w:vertAlign w:val="superscript"/>
        </w:rPr>
        <w:t>-2</w:t>
      </w:r>
      <w:proofErr w:type="gramStart"/>
      <w:r w:rsidR="00C6283C" w:rsidRPr="00B316FA">
        <w:rPr>
          <w:rFonts w:ascii="Times New Roman" w:hAnsi="Times New Roman" w:cs="Times New Roman" w:hint="eastAsia"/>
          <w:sz w:val="24"/>
          <w:szCs w:val="24"/>
        </w:rPr>
        <w:t>)</w:t>
      </w:r>
      <w:r w:rsidR="00B4521F" w:rsidRPr="00B316FA">
        <w:rPr>
          <w:rFonts w:ascii="Times New Roman" w:hAnsi="Times New Roman" w:cs="Times New Roman" w:hint="eastAsia"/>
          <w:sz w:val="24"/>
          <w:szCs w:val="24"/>
        </w:rPr>
        <w:t xml:space="preserve">  (</w:t>
      </w:r>
      <w:proofErr w:type="gramEnd"/>
      <w:r w:rsidR="00B4521F" w:rsidRPr="00B316FA">
        <w:rPr>
          <w:rFonts w:ascii="Times New Roman" w:hAnsi="Times New Roman" w:cs="Times New Roman" w:hint="eastAsia"/>
          <w:sz w:val="24"/>
          <w:szCs w:val="24"/>
        </w:rPr>
        <w:t>Figure S</w:t>
      </w:r>
      <w:r w:rsidR="00F70D06" w:rsidRPr="00B316FA">
        <w:rPr>
          <w:rFonts w:ascii="Times New Roman" w:hAnsi="Times New Roman" w:cs="Times New Roman" w:hint="eastAsia"/>
          <w:sz w:val="24"/>
          <w:szCs w:val="24"/>
        </w:rPr>
        <w:t>7</w:t>
      </w:r>
      <w:r w:rsidR="00B4521F" w:rsidRPr="00B316FA">
        <w:rPr>
          <w:rFonts w:ascii="Times New Roman" w:hAnsi="Times New Roman" w:cs="Times New Roman" w:hint="eastAsia"/>
          <w:sz w:val="24"/>
          <w:szCs w:val="24"/>
        </w:rPr>
        <w:t>)</w:t>
      </w:r>
      <w:r w:rsidR="007970E6" w:rsidRPr="00B316FA">
        <w:rPr>
          <w:rFonts w:ascii="Times New Roman" w:eastAsia="Yu Gothic" w:hAnsi="Times New Roman" w:cs="Times New Roman" w:hint="eastAsia"/>
          <w:sz w:val="24"/>
          <w:szCs w:val="24"/>
          <w:lang w:eastAsia="ja-JP"/>
        </w:rPr>
        <w:t>.</w:t>
      </w:r>
      <w:r w:rsidR="00C6283C" w:rsidRPr="00B316FA">
        <w:rPr>
          <w:rFonts w:ascii="Times New Roman" w:hAnsi="Times New Roman" w:cs="Times New Roman" w:hint="eastAsia"/>
          <w:sz w:val="24"/>
          <w:szCs w:val="24"/>
        </w:rPr>
        <w:t xml:space="preserve"> These results indicate</w:t>
      </w:r>
      <w:r w:rsidR="00C6283C" w:rsidRPr="00B316FA">
        <w:rPr>
          <w:rFonts w:ascii="Times New Roman" w:eastAsia="Yu Mincho"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enhanced Li</w:t>
      </w:r>
      <w:r w:rsidR="00C6283C" w:rsidRPr="00B316FA">
        <w:rPr>
          <w:rFonts w:ascii="Times New Roman" w:hAnsi="Times New Roman" w:cs="Times New Roman"/>
          <w:sz w:val="24"/>
          <w:szCs w:val="24"/>
          <w:vertAlign w:val="superscript"/>
        </w:rPr>
        <w:t>+</w:t>
      </w:r>
      <w:r w:rsidR="00C6283C" w:rsidRPr="00B316FA">
        <w:rPr>
          <w:rFonts w:ascii="Times New Roman" w:hAnsi="Times New Roman" w:cs="Times New Roman" w:hint="eastAsia"/>
          <w:sz w:val="24"/>
          <w:szCs w:val="24"/>
        </w:rPr>
        <w:t xml:space="preserve"> transport kinetics at the Li-polymer interface for BTO@TESPN@PEO electrolytes.</w:t>
      </w:r>
    </w:p>
    <w:p w14:paraId="0EFD189A" w14:textId="2E1FACA0" w:rsidR="00A87AB9" w:rsidRPr="00B316FA" w:rsidRDefault="00A87AB9" w:rsidP="00A85D40">
      <w:pPr>
        <w:spacing w:line="360" w:lineRule="auto"/>
        <w:rPr>
          <w:rFonts w:ascii="Times New Roman" w:hAnsi="Times New Roman" w:cs="Times New Roman"/>
          <w:sz w:val="24"/>
          <w:szCs w:val="24"/>
        </w:rPr>
      </w:pPr>
    </w:p>
    <w:p w14:paraId="224FD40E" w14:textId="3A4BD60A" w:rsidR="004E795C" w:rsidRPr="00B316FA" w:rsidRDefault="00B26689" w:rsidP="00A85D40">
      <w:pPr>
        <w:spacing w:line="360" w:lineRule="auto"/>
        <w:rPr>
          <w:rFonts w:ascii="Times New Roman" w:hAnsi="Times New Roman" w:cs="Times New Roman"/>
          <w:sz w:val="24"/>
          <w:szCs w:val="24"/>
        </w:rPr>
      </w:pPr>
      <w:r w:rsidRPr="00B316FA">
        <w:rPr>
          <w:rFonts w:ascii="Times New Roman" w:hAnsi="Times New Roman" w:cs="Times New Roman"/>
          <w:noProof/>
          <w:sz w:val="24"/>
          <w:szCs w:val="24"/>
        </w:rPr>
        <w:lastRenderedPageBreak/>
        <w:drawing>
          <wp:inline distT="0" distB="0" distL="0" distR="0" wp14:anchorId="1562CC19" wp14:editId="3975EA78">
            <wp:extent cx="6372026" cy="4512335"/>
            <wp:effectExtent l="0" t="0" r="0" b="0"/>
            <wp:docPr id="16638274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2747" cy="4519927"/>
                    </a:xfrm>
                    <a:prstGeom prst="rect">
                      <a:avLst/>
                    </a:prstGeom>
                    <a:noFill/>
                  </pic:spPr>
                </pic:pic>
              </a:graphicData>
            </a:graphic>
          </wp:inline>
        </w:drawing>
      </w:r>
    </w:p>
    <w:p w14:paraId="684448AD" w14:textId="43B9436F" w:rsidR="000D6EF1" w:rsidRPr="00B316FA" w:rsidRDefault="000D6EF1" w:rsidP="000D6EF1">
      <w:pPr>
        <w:rPr>
          <w:rFonts w:ascii="Times New Roman" w:hAnsi="Times New Roman" w:cs="Times New Roman"/>
        </w:rPr>
      </w:pPr>
      <w:r w:rsidRPr="00B316FA">
        <w:rPr>
          <w:rFonts w:ascii="Times New Roman" w:hAnsi="Times New Roman" w:cs="Times New Roman"/>
          <w:b/>
          <w:bCs/>
        </w:rPr>
        <w:t>Figure 3.</w:t>
      </w:r>
      <w:r w:rsidRPr="00B316FA">
        <w:rPr>
          <w:rFonts w:ascii="Times New Roman" w:hAnsi="Times New Roman" w:cs="Times New Roman"/>
        </w:rPr>
        <w:t xml:space="preserve"> Li-Li symmetric cell performance at 60</w:t>
      </w:r>
      <w:r w:rsidR="00892EEC" w:rsidRPr="00B316FA">
        <w:rPr>
          <w:rFonts w:ascii="Times New Roman" w:eastAsia="Yu Gothic" w:hAnsi="Times New Roman" w:cs="Times New Roman" w:hint="eastAsia"/>
          <w:lang w:eastAsia="ja-JP"/>
        </w:rPr>
        <w:t xml:space="preserve"> </w:t>
      </w:r>
      <w:r w:rsidRPr="00B316FA">
        <w:rPr>
          <w:rFonts w:ascii="Times New Roman" w:hAnsi="Times New Roman" w:cs="Times New Roman"/>
        </w:rPr>
        <w:t xml:space="preserve">℃. </w:t>
      </w:r>
      <w:r w:rsidR="00C10F32" w:rsidRPr="00B316FA">
        <w:rPr>
          <w:rFonts w:ascii="Times New Roman" w:hAnsi="Times New Roman" w:cs="Times New Roman" w:hint="eastAsia"/>
        </w:rPr>
        <w:t>a</w:t>
      </w:r>
      <w:r w:rsidRPr="00B316FA">
        <w:rPr>
          <w:rFonts w:ascii="Times New Roman" w:hAnsi="Times New Roman" w:cs="Times New Roman"/>
        </w:rPr>
        <w:t xml:space="preserve">) </w:t>
      </w:r>
      <w:bookmarkStart w:id="12" w:name="_Hlk184048574"/>
      <w:r w:rsidRPr="00B316FA">
        <w:rPr>
          <w:rFonts w:ascii="Times New Roman" w:hAnsi="Times New Roman" w:cs="Times New Roman"/>
        </w:rPr>
        <w:t xml:space="preserve">Tafel </w:t>
      </w:r>
      <w:r w:rsidR="00D16058" w:rsidRPr="00B316FA">
        <w:rPr>
          <w:rFonts w:ascii="Times New Roman" w:eastAsia="Yu Gothic" w:hAnsi="Times New Roman" w:cs="Times New Roman" w:hint="eastAsia"/>
          <w:lang w:eastAsia="ja-JP"/>
        </w:rPr>
        <w:t>curves</w:t>
      </w:r>
      <w:r w:rsidRPr="00B316FA">
        <w:rPr>
          <w:rFonts w:ascii="Times New Roman" w:hAnsi="Times New Roman" w:cs="Times New Roman"/>
        </w:rPr>
        <w:t xml:space="preserve"> and exchange current density  from </w:t>
      </w:r>
      <w:r w:rsidR="004B4ABA" w:rsidRPr="00B316FA">
        <w:rPr>
          <w:rFonts w:ascii="Times New Roman" w:eastAsia="Yu Gothic" w:hAnsi="Times New Roman" w:cs="Times New Roman" w:hint="eastAsia"/>
          <w:lang w:eastAsia="ja-JP"/>
        </w:rPr>
        <w:t>LSV</w:t>
      </w:r>
      <w:r w:rsidRPr="00B316FA">
        <w:rPr>
          <w:rFonts w:ascii="Times New Roman" w:hAnsi="Times New Roman" w:cs="Times New Roman"/>
        </w:rPr>
        <w:t xml:space="preserve"> tests </w:t>
      </w:r>
      <w:r w:rsidR="004B4ABA" w:rsidRPr="00B316FA">
        <w:rPr>
          <w:rFonts w:ascii="Times New Roman" w:eastAsia="Yu Gothic" w:hAnsi="Times New Roman" w:cs="Times New Roman" w:hint="eastAsia"/>
          <w:lang w:eastAsia="ja-JP"/>
        </w:rPr>
        <w:t xml:space="preserve">between </w:t>
      </w:r>
      <w:r w:rsidRPr="00B316FA">
        <w:rPr>
          <w:rFonts w:ascii="Times New Roman" w:hAnsi="Times New Roman" w:cs="Times New Roman"/>
        </w:rPr>
        <w:t>-0.25</w:t>
      </w:r>
      <w:r w:rsidR="006B6739" w:rsidRPr="00B316FA">
        <w:rPr>
          <w:rFonts w:ascii="Times New Roman" w:eastAsia="Yu Gothic" w:hAnsi="Times New Roman" w:cs="Times New Roman" w:hint="eastAsia"/>
          <w:lang w:eastAsia="ja-JP"/>
        </w:rPr>
        <w:t xml:space="preserve"> </w:t>
      </w:r>
      <w:r w:rsidRPr="00B316FA">
        <w:rPr>
          <w:rFonts w:ascii="Times New Roman" w:hAnsi="Times New Roman" w:cs="Times New Roman"/>
        </w:rPr>
        <w:t xml:space="preserve">V </w:t>
      </w:r>
      <w:r w:rsidR="004B4ABA" w:rsidRPr="00B316FA">
        <w:rPr>
          <w:rFonts w:ascii="Times New Roman" w:eastAsia="Yu Gothic" w:hAnsi="Times New Roman" w:cs="Times New Roman" w:hint="eastAsia"/>
          <w:lang w:eastAsia="ja-JP"/>
        </w:rPr>
        <w:t>and</w:t>
      </w:r>
      <w:r w:rsidRPr="00B316FA">
        <w:rPr>
          <w:rFonts w:ascii="Times New Roman" w:hAnsi="Times New Roman" w:cs="Times New Roman"/>
        </w:rPr>
        <w:t xml:space="preserve"> 0.25</w:t>
      </w:r>
      <w:r w:rsidR="006B6739" w:rsidRPr="00B316FA">
        <w:rPr>
          <w:rFonts w:ascii="Times New Roman" w:eastAsia="Yu Gothic" w:hAnsi="Times New Roman" w:cs="Times New Roman" w:hint="eastAsia"/>
          <w:lang w:eastAsia="ja-JP"/>
        </w:rPr>
        <w:t xml:space="preserve"> </w:t>
      </w:r>
      <w:r w:rsidRPr="00B316FA">
        <w:rPr>
          <w:rFonts w:ascii="Times New Roman" w:hAnsi="Times New Roman" w:cs="Times New Roman"/>
        </w:rPr>
        <w:t>V</w:t>
      </w:r>
      <w:bookmarkEnd w:id="12"/>
      <w:r w:rsidRPr="00B316FA">
        <w:rPr>
          <w:rFonts w:ascii="Times New Roman" w:eastAsia="Yu Mincho" w:hAnsi="Times New Roman" w:cs="Times New Roman" w:hint="eastAsia"/>
          <w:lang w:eastAsia="ja-JP"/>
        </w:rPr>
        <w:t>;</w:t>
      </w:r>
      <w:r w:rsidRPr="00B316FA">
        <w:rPr>
          <w:rFonts w:ascii="Times New Roman" w:hAnsi="Times New Roman" w:cs="Times New Roman"/>
        </w:rPr>
        <w:t xml:space="preserve"> </w:t>
      </w:r>
      <w:r w:rsidR="00C10F32" w:rsidRPr="00B316FA">
        <w:rPr>
          <w:rFonts w:ascii="Times New Roman" w:hAnsi="Times New Roman" w:cs="Times New Roman" w:hint="eastAsia"/>
        </w:rPr>
        <w:t>b</w:t>
      </w:r>
      <w:r w:rsidRPr="00B316FA">
        <w:rPr>
          <w:rFonts w:ascii="Times New Roman" w:hAnsi="Times New Roman" w:cs="Times New Roman"/>
        </w:rPr>
        <w:t xml:space="preserve">) </w:t>
      </w:r>
      <w:r w:rsidRPr="00B316FA">
        <w:rPr>
          <w:rFonts w:ascii="Times New Roman" w:eastAsia="Yu Mincho" w:hAnsi="Times New Roman" w:cs="Times New Roman" w:hint="eastAsia"/>
          <w:lang w:eastAsia="ja-JP"/>
        </w:rPr>
        <w:t>c</w:t>
      </w:r>
      <w:r w:rsidRPr="00B316FA">
        <w:rPr>
          <w:rFonts w:ascii="Times New Roman" w:hAnsi="Times New Roman" w:cs="Times New Roman"/>
        </w:rPr>
        <w:t xml:space="preserve">ritical current density of symmetric cells with </w:t>
      </w:r>
      <w:r w:rsidRPr="00B316FA">
        <w:rPr>
          <w:rFonts w:ascii="Times New Roman" w:eastAsia="Yu Mincho" w:hAnsi="Times New Roman" w:cs="Times New Roman" w:hint="eastAsia"/>
          <w:lang w:eastAsia="ja-JP"/>
        </w:rPr>
        <w:t xml:space="preserve">PEO and </w:t>
      </w:r>
      <w:r w:rsidRPr="00B316FA">
        <w:rPr>
          <w:rFonts w:ascii="Times New Roman" w:hAnsi="Times New Roman" w:cs="Times New Roman"/>
        </w:rPr>
        <w:t>BTO@TESPN@PEO electrolyte</w:t>
      </w:r>
      <w:r w:rsidRPr="00B316FA">
        <w:rPr>
          <w:rFonts w:ascii="Times New Roman" w:eastAsia="Yu Mincho" w:hAnsi="Times New Roman" w:cs="Times New Roman" w:hint="eastAsia"/>
          <w:lang w:eastAsia="ja-JP"/>
        </w:rPr>
        <w:t>s</w:t>
      </w:r>
      <w:r w:rsidRPr="00B316FA">
        <w:rPr>
          <w:rFonts w:ascii="Times New Roman" w:hAnsi="Times New Roman" w:cs="Times New Roman"/>
        </w:rPr>
        <w:t xml:space="preserve"> </w:t>
      </w:r>
      <w:r w:rsidR="00892EEC" w:rsidRPr="00B316FA">
        <w:rPr>
          <w:rFonts w:ascii="Times New Roman" w:eastAsia="Yu Gothic" w:hAnsi="Times New Roman" w:cs="Times New Roman" w:hint="eastAsia"/>
          <w:lang w:eastAsia="ja-JP"/>
        </w:rPr>
        <w:t xml:space="preserve">at different current rates </w:t>
      </w:r>
      <w:r w:rsidRPr="00B316FA">
        <w:rPr>
          <w:rFonts w:ascii="Times New Roman" w:hAnsi="Times New Roman" w:cs="Times New Roman"/>
        </w:rPr>
        <w:t>with 0.1</w:t>
      </w:r>
      <w:r w:rsidR="006B6739" w:rsidRPr="00B316FA">
        <w:rPr>
          <w:rFonts w:ascii="Times New Roman" w:eastAsia="Yu Gothic" w:hAnsi="Times New Roman" w:cs="Times New Roman" w:hint="eastAsia"/>
          <w:lang w:eastAsia="ja-JP"/>
        </w:rPr>
        <w:t xml:space="preserve"> </w:t>
      </w:r>
      <w:proofErr w:type="spellStart"/>
      <w:r w:rsidRPr="00B316FA">
        <w:rPr>
          <w:rFonts w:ascii="Times New Roman" w:hAnsi="Times New Roman" w:cs="Times New Roman"/>
        </w:rPr>
        <w:t>mAh</w:t>
      </w:r>
      <w:proofErr w:type="spellEnd"/>
      <w:r w:rsidRPr="00B316FA">
        <w:rPr>
          <w:rFonts w:ascii="Times New Roman" w:hAnsi="Times New Roman" w:cs="Times New Roman"/>
        </w:rPr>
        <w:t xml:space="preserve"> cm</w:t>
      </w:r>
      <w:r w:rsidRPr="00B316FA">
        <w:rPr>
          <w:rFonts w:ascii="Times New Roman" w:hAnsi="Times New Roman" w:cs="Times New Roman"/>
          <w:vertAlign w:val="superscript"/>
        </w:rPr>
        <w:t xml:space="preserve">-2 </w:t>
      </w:r>
      <w:r w:rsidR="00892EEC" w:rsidRPr="00B316FA">
        <w:rPr>
          <w:rFonts w:ascii="Times New Roman" w:eastAsia="Yu Gothic" w:hAnsi="Times New Roman" w:cs="Times New Roman" w:hint="eastAsia"/>
          <w:lang w:eastAsia="ja-JP"/>
        </w:rPr>
        <w:t>capacity limit</w:t>
      </w:r>
      <w:r w:rsidRPr="00B316FA">
        <w:rPr>
          <w:rFonts w:ascii="Times New Roman" w:eastAsia="Yu Mincho" w:hAnsi="Times New Roman" w:cs="Times New Roman" w:hint="eastAsia"/>
          <w:lang w:eastAsia="ja-JP"/>
        </w:rPr>
        <w:t>;</w:t>
      </w:r>
      <w:r w:rsidRPr="00B316FA">
        <w:rPr>
          <w:rFonts w:ascii="Times New Roman" w:hAnsi="Times New Roman" w:cs="Times New Roman"/>
        </w:rPr>
        <w:t xml:space="preserve"> </w:t>
      </w:r>
      <w:r w:rsidR="00C10F32" w:rsidRPr="00B316FA">
        <w:rPr>
          <w:rFonts w:ascii="Times New Roman" w:hAnsi="Times New Roman" w:cs="Times New Roman" w:hint="eastAsia"/>
        </w:rPr>
        <w:t>c</w:t>
      </w:r>
      <w:r w:rsidRPr="00B316FA">
        <w:rPr>
          <w:rFonts w:ascii="Times New Roman" w:hAnsi="Times New Roman" w:cs="Times New Roman"/>
        </w:rPr>
        <w:t xml:space="preserve">) </w:t>
      </w:r>
      <w:bookmarkStart w:id="13" w:name="_Hlk178860926"/>
      <w:r w:rsidRPr="00B316FA">
        <w:rPr>
          <w:rFonts w:ascii="Times New Roman" w:eastAsia="Yu Mincho" w:hAnsi="Times New Roman" w:cs="Times New Roman" w:hint="eastAsia"/>
          <w:lang w:eastAsia="ja-JP"/>
        </w:rPr>
        <w:t>g</w:t>
      </w:r>
      <w:r w:rsidRPr="00B316FA">
        <w:rPr>
          <w:rFonts w:ascii="Times New Roman" w:hAnsi="Times New Roman" w:cs="Times New Roman"/>
        </w:rPr>
        <w:t>alvanostatic cycl</w:t>
      </w:r>
      <w:r w:rsidR="00AF038C" w:rsidRPr="00B316FA">
        <w:rPr>
          <w:rFonts w:ascii="Times New Roman" w:eastAsia="Yu Gothic" w:hAnsi="Times New Roman" w:cs="Times New Roman" w:hint="eastAsia"/>
          <w:lang w:eastAsia="ja-JP"/>
        </w:rPr>
        <w:t xml:space="preserve">e test </w:t>
      </w:r>
      <w:r w:rsidRPr="00B316FA">
        <w:rPr>
          <w:rFonts w:ascii="Times New Roman" w:hAnsi="Times New Roman" w:cs="Times New Roman"/>
        </w:rPr>
        <w:t>of Li-Li symmetric cell</w:t>
      </w:r>
      <w:bookmarkEnd w:id="13"/>
      <w:r w:rsidRPr="00B316FA">
        <w:rPr>
          <w:rFonts w:ascii="Times New Roman" w:hAnsi="Times New Roman" w:cs="Times New Roman"/>
        </w:rPr>
        <w:t xml:space="preserve"> </w:t>
      </w:r>
      <w:r w:rsidRPr="00B316FA">
        <w:rPr>
          <w:rFonts w:ascii="Times New Roman" w:eastAsia="Yu Mincho" w:hAnsi="Times New Roman" w:cs="Times New Roman" w:hint="eastAsia"/>
          <w:lang w:eastAsia="ja-JP"/>
        </w:rPr>
        <w:t xml:space="preserve">with BTO@TESPN@PEO </w:t>
      </w:r>
      <w:r w:rsidRPr="00B316FA">
        <w:rPr>
          <w:rFonts w:ascii="Times New Roman" w:hAnsi="Times New Roman" w:cs="Times New Roman"/>
        </w:rPr>
        <w:t>from 0.1 to 0.4 mA cm</w:t>
      </w:r>
      <w:r w:rsidRPr="00B316FA">
        <w:rPr>
          <w:rFonts w:ascii="Times New Roman" w:hAnsi="Times New Roman" w:cs="Times New Roman"/>
          <w:vertAlign w:val="superscript"/>
        </w:rPr>
        <w:t>-2</w:t>
      </w:r>
      <w:r w:rsidRPr="00B316FA">
        <w:rPr>
          <w:rFonts w:ascii="Times New Roman" w:hAnsi="Times New Roman" w:cs="Times New Roman"/>
        </w:rPr>
        <w:t xml:space="preserve"> </w:t>
      </w:r>
      <w:r w:rsidR="00130422" w:rsidRPr="00B316FA">
        <w:rPr>
          <w:rFonts w:ascii="Times New Roman" w:eastAsia="Yu Mincho" w:hAnsi="Times New Roman" w:cs="Times New Roman" w:hint="eastAsia"/>
          <w:lang w:eastAsia="ja-JP"/>
        </w:rPr>
        <w:t xml:space="preserve">with </w:t>
      </w:r>
      <w:r w:rsidRPr="00B316FA">
        <w:rPr>
          <w:rFonts w:ascii="Times New Roman" w:eastAsia="Yu Mincho" w:hAnsi="Times New Roman" w:cs="Times New Roman"/>
          <w:lang w:eastAsia="ja-JP"/>
        </w:rPr>
        <w:t>half hour charge/half hour discharge</w:t>
      </w:r>
      <w:r w:rsidRPr="00B316FA">
        <w:rPr>
          <w:rFonts w:ascii="Times New Roman" w:eastAsia="Yu Mincho" w:hAnsi="Times New Roman" w:cs="Times New Roman" w:hint="eastAsia"/>
          <w:lang w:eastAsia="ja-JP"/>
        </w:rPr>
        <w:t>;</w:t>
      </w:r>
      <w:r w:rsidRPr="00B316FA">
        <w:rPr>
          <w:rFonts w:ascii="Times New Roman" w:hAnsi="Times New Roman" w:cs="Times New Roman"/>
        </w:rPr>
        <w:t xml:space="preserve"> </w:t>
      </w:r>
      <w:r w:rsidR="00C10F32" w:rsidRPr="00B316FA">
        <w:rPr>
          <w:rFonts w:ascii="Times New Roman" w:hAnsi="Times New Roman" w:cs="Times New Roman" w:hint="eastAsia"/>
        </w:rPr>
        <w:t>d</w:t>
      </w:r>
      <w:r w:rsidRPr="00B316FA">
        <w:rPr>
          <w:rFonts w:ascii="Times New Roman" w:hAnsi="Times New Roman" w:cs="Times New Roman"/>
        </w:rPr>
        <w:t xml:space="preserve">) </w:t>
      </w:r>
      <w:r w:rsidRPr="00B316FA">
        <w:rPr>
          <w:rFonts w:ascii="Times New Roman" w:eastAsia="Yu Mincho" w:hAnsi="Times New Roman" w:cs="Times New Roman" w:hint="eastAsia"/>
          <w:lang w:eastAsia="ja-JP"/>
        </w:rPr>
        <w:t>g</w:t>
      </w:r>
      <w:r w:rsidRPr="00B316FA">
        <w:rPr>
          <w:rFonts w:ascii="Times New Roman" w:hAnsi="Times New Roman" w:cs="Times New Roman"/>
        </w:rPr>
        <w:t>alvanostatic cycl</w:t>
      </w:r>
      <w:r w:rsidR="00B30FD4" w:rsidRPr="00B316FA">
        <w:rPr>
          <w:rFonts w:ascii="Times New Roman" w:eastAsia="Yu Gothic" w:hAnsi="Times New Roman" w:cs="Times New Roman" w:hint="eastAsia"/>
          <w:lang w:eastAsia="ja-JP"/>
        </w:rPr>
        <w:t>e tests</w:t>
      </w:r>
      <w:r w:rsidRPr="00B316FA">
        <w:rPr>
          <w:rFonts w:ascii="Times New Roman" w:hAnsi="Times New Roman" w:cs="Times New Roman"/>
        </w:rPr>
        <w:t xml:space="preserve"> of Li-Li symmetric cell</w:t>
      </w:r>
      <w:r w:rsidR="00B30FD4" w:rsidRPr="00B316FA">
        <w:rPr>
          <w:rFonts w:ascii="Times New Roman" w:eastAsia="Yu Gothic" w:hAnsi="Times New Roman" w:cs="Times New Roman" w:hint="eastAsia"/>
          <w:lang w:eastAsia="ja-JP"/>
        </w:rPr>
        <w:t>s</w:t>
      </w:r>
      <w:r w:rsidRPr="00B316FA">
        <w:rPr>
          <w:rFonts w:ascii="Times New Roman" w:hAnsi="Times New Roman" w:cs="Times New Roman"/>
        </w:rPr>
        <w:t xml:space="preserve"> with </w:t>
      </w:r>
      <w:r w:rsidRPr="00B316FA">
        <w:rPr>
          <w:rFonts w:ascii="Times New Roman" w:eastAsia="Yu Mincho" w:hAnsi="Times New Roman" w:cs="Times New Roman" w:hint="eastAsia"/>
          <w:lang w:eastAsia="ja-JP"/>
        </w:rPr>
        <w:t xml:space="preserve">PEO and </w:t>
      </w:r>
      <w:r w:rsidRPr="00B316FA">
        <w:rPr>
          <w:rFonts w:ascii="Times New Roman" w:hAnsi="Times New Roman" w:cs="Times New Roman"/>
        </w:rPr>
        <w:t xml:space="preserve">BTO@TESPN@PEO </w:t>
      </w:r>
      <w:r w:rsidR="00B30FD4" w:rsidRPr="00B316FA">
        <w:rPr>
          <w:rFonts w:ascii="Times New Roman" w:eastAsia="Yu Gothic" w:hAnsi="Times New Roman" w:cs="Times New Roman" w:hint="eastAsia"/>
          <w:lang w:eastAsia="ja-JP"/>
        </w:rPr>
        <w:t>SPEs</w:t>
      </w:r>
      <w:r w:rsidRPr="00B316FA">
        <w:rPr>
          <w:rFonts w:ascii="Times New Roman" w:hAnsi="Times New Roman" w:cs="Times New Roman"/>
        </w:rPr>
        <w:t xml:space="preserve"> with 0.1 mA cm</w:t>
      </w:r>
      <w:r w:rsidRPr="00B316FA">
        <w:rPr>
          <w:rFonts w:ascii="Times New Roman" w:hAnsi="Times New Roman" w:cs="Times New Roman"/>
          <w:vertAlign w:val="superscript"/>
        </w:rPr>
        <w:t>-2</w:t>
      </w:r>
      <w:r w:rsidRPr="00B316FA">
        <w:rPr>
          <w:rFonts w:ascii="Times New Roman" w:hAnsi="Times New Roman" w:cs="Times New Roman"/>
        </w:rPr>
        <w:t>.</w:t>
      </w:r>
    </w:p>
    <w:p w14:paraId="1F596D3F" w14:textId="77777777" w:rsidR="00C6283C" w:rsidRPr="00B316FA" w:rsidRDefault="00C6283C" w:rsidP="00C6283C">
      <w:pPr>
        <w:spacing w:line="360" w:lineRule="auto"/>
        <w:ind w:firstLineChars="200" w:firstLine="480"/>
        <w:rPr>
          <w:rFonts w:ascii="Times New Roman" w:hAnsi="Times New Roman" w:cs="Times New Roman"/>
          <w:sz w:val="24"/>
          <w:szCs w:val="24"/>
        </w:rPr>
      </w:pPr>
    </w:p>
    <w:p w14:paraId="44C0DB69" w14:textId="43689602" w:rsidR="00C6283C" w:rsidRPr="00B316FA" w:rsidRDefault="002B7A3C" w:rsidP="00C6283C">
      <w:pPr>
        <w:spacing w:line="360" w:lineRule="auto"/>
        <w:ind w:firstLineChars="200" w:firstLine="480"/>
        <w:rPr>
          <w:rFonts w:ascii="Times New Roman" w:hAnsi="Times New Roman" w:cs="Times New Roman"/>
          <w:sz w:val="24"/>
          <w:szCs w:val="24"/>
        </w:rPr>
      </w:pPr>
      <w:r w:rsidRPr="00B316FA">
        <w:rPr>
          <w:rFonts w:ascii="Times New Roman" w:eastAsia="Yu Gothic" w:hAnsi="Times New Roman" w:cs="Times New Roman" w:hint="eastAsia"/>
          <w:sz w:val="24"/>
          <w:szCs w:val="24"/>
          <w:lang w:eastAsia="ja-JP"/>
        </w:rPr>
        <w:t xml:space="preserve">The SPEs were also tested for 5 cycles each with increasing current rate </w:t>
      </w:r>
      <w:r w:rsidR="001A4AD1" w:rsidRPr="00B316FA">
        <w:rPr>
          <w:rFonts w:ascii="Times New Roman" w:hAnsi="Times New Roman" w:cs="Times New Roman" w:hint="eastAsia"/>
          <w:sz w:val="24"/>
          <w:szCs w:val="24"/>
        </w:rPr>
        <w:t>from 0.1</w:t>
      </w:r>
      <w:r w:rsidRPr="00B316FA">
        <w:rPr>
          <w:rFonts w:ascii="Times New Roman" w:eastAsia="Yu Gothic" w:hAnsi="Times New Roman" w:cs="Times New Roman" w:hint="eastAsia"/>
          <w:sz w:val="24"/>
          <w:szCs w:val="24"/>
          <w:lang w:eastAsia="ja-JP"/>
        </w:rPr>
        <w:t xml:space="preserve"> mA cm</w:t>
      </w:r>
      <w:r w:rsidRPr="00B316FA">
        <w:rPr>
          <w:rFonts w:ascii="Times New Roman" w:eastAsia="Yu Gothic" w:hAnsi="Times New Roman" w:cs="Times New Roman"/>
          <w:sz w:val="24"/>
          <w:szCs w:val="24"/>
          <w:vertAlign w:val="superscript"/>
          <w:lang w:eastAsia="ja-JP"/>
        </w:rPr>
        <w:t>-2</w:t>
      </w:r>
      <w:r w:rsidRPr="00B316FA">
        <w:rPr>
          <w:rFonts w:ascii="Times New Roman" w:eastAsia="Yu Gothic" w:hAnsi="Times New Roman" w:cs="Times New Roman" w:hint="eastAsia"/>
          <w:sz w:val="24"/>
          <w:szCs w:val="24"/>
          <w:lang w:eastAsia="ja-JP"/>
        </w:rPr>
        <w:t xml:space="preserve"> </w:t>
      </w:r>
      <w:r w:rsidR="00B62593" w:rsidRPr="00B316FA">
        <w:rPr>
          <w:rFonts w:ascii="Times New Roman" w:eastAsia="Yu Gothic" w:hAnsi="Times New Roman" w:cs="Times New Roman" w:hint="eastAsia"/>
          <w:sz w:val="24"/>
          <w:szCs w:val="24"/>
          <w:lang w:eastAsia="ja-JP"/>
        </w:rPr>
        <w:t xml:space="preserve">with a capacity limit of 0.1 </w:t>
      </w:r>
      <w:proofErr w:type="spellStart"/>
      <w:r w:rsidR="00B62593" w:rsidRPr="00B316FA">
        <w:rPr>
          <w:rFonts w:ascii="Times New Roman" w:eastAsia="Yu Gothic" w:hAnsi="Times New Roman" w:cs="Times New Roman" w:hint="eastAsia"/>
          <w:sz w:val="24"/>
          <w:szCs w:val="24"/>
          <w:lang w:eastAsia="ja-JP"/>
        </w:rPr>
        <w:t>mAh</w:t>
      </w:r>
      <w:proofErr w:type="spellEnd"/>
      <w:r w:rsidR="00B62593" w:rsidRPr="00B316FA">
        <w:rPr>
          <w:rFonts w:ascii="Times New Roman" w:eastAsia="Yu Gothic" w:hAnsi="Times New Roman" w:cs="Times New Roman" w:hint="eastAsia"/>
          <w:sz w:val="24"/>
          <w:szCs w:val="24"/>
          <w:lang w:eastAsia="ja-JP"/>
        </w:rPr>
        <w:t xml:space="preserve"> cm</w:t>
      </w:r>
      <w:r w:rsidR="00B62593" w:rsidRPr="00B316FA">
        <w:rPr>
          <w:rFonts w:ascii="Times New Roman" w:eastAsia="Yu Gothic" w:hAnsi="Times New Roman" w:cs="Times New Roman"/>
          <w:sz w:val="24"/>
          <w:szCs w:val="24"/>
          <w:vertAlign w:val="superscript"/>
          <w:lang w:eastAsia="ja-JP"/>
        </w:rPr>
        <w:t>-2</w:t>
      </w:r>
      <w:r w:rsidR="00B62593" w:rsidRPr="00B316FA">
        <w:rPr>
          <w:rFonts w:ascii="Times New Roman" w:eastAsia="Yu Gothic" w:hAnsi="Times New Roman" w:cs="Times New Roman" w:hint="eastAsia"/>
          <w:sz w:val="24"/>
          <w:szCs w:val="24"/>
          <w:lang w:eastAsia="ja-JP"/>
        </w:rPr>
        <w:t xml:space="preserve"> </w:t>
      </w:r>
      <w:r w:rsidRPr="00B316FA">
        <w:rPr>
          <w:rFonts w:ascii="Times New Roman" w:eastAsia="Yu Gothic" w:hAnsi="Times New Roman" w:cs="Times New Roman" w:hint="eastAsia"/>
          <w:sz w:val="24"/>
          <w:szCs w:val="24"/>
          <w:lang w:eastAsia="ja-JP"/>
        </w:rPr>
        <w:t>until the cell short-circuits</w:t>
      </w:r>
      <w:r w:rsidR="009161D3" w:rsidRPr="00B316FA">
        <w:rPr>
          <w:rFonts w:ascii="Times New Roman" w:eastAsia="Yu Gothic" w:hAnsi="Times New Roman" w:cs="Times New Roman" w:hint="eastAsia"/>
          <w:sz w:val="24"/>
          <w:szCs w:val="24"/>
          <w:lang w:eastAsia="ja-JP"/>
        </w:rPr>
        <w:t xml:space="preserve"> (Figure </w:t>
      </w:r>
      <w:r w:rsidR="00C10F32" w:rsidRPr="00B316FA">
        <w:rPr>
          <w:rFonts w:ascii="Times New Roman" w:eastAsia="Yu Gothic" w:hAnsi="Times New Roman" w:cs="Times New Roman" w:hint="eastAsia"/>
          <w:sz w:val="24"/>
          <w:szCs w:val="24"/>
          <w:lang w:eastAsia="ja-JP"/>
        </w:rPr>
        <w:t>3</w:t>
      </w:r>
      <w:r w:rsidR="00C10F32" w:rsidRPr="00B316FA">
        <w:rPr>
          <w:rFonts w:ascii="Times New Roman" w:hAnsi="Times New Roman" w:cs="Times New Roman" w:hint="eastAsia"/>
          <w:sz w:val="24"/>
          <w:szCs w:val="24"/>
        </w:rPr>
        <w:t>b</w:t>
      </w:r>
      <w:r w:rsidR="009161D3" w:rsidRPr="00B316FA">
        <w:rPr>
          <w:rFonts w:ascii="Times New Roman" w:eastAsia="Yu Gothic" w:hAnsi="Times New Roman" w:cs="Times New Roman" w:hint="eastAsia"/>
          <w:sz w:val="24"/>
          <w:szCs w:val="24"/>
          <w:lang w:eastAsia="ja-JP"/>
        </w:rPr>
        <w:t>)</w:t>
      </w:r>
      <w:r w:rsidRPr="00B316FA">
        <w:rPr>
          <w:rFonts w:ascii="Times New Roman" w:eastAsia="Yu Gothic" w:hAnsi="Times New Roman" w:cs="Times New Roman" w:hint="eastAsia"/>
          <w:sz w:val="24"/>
          <w:szCs w:val="24"/>
          <w:lang w:eastAsia="ja-JP"/>
        </w:rPr>
        <w:t>.</w:t>
      </w:r>
      <w:bookmarkStart w:id="14" w:name="OLE_LINK9"/>
      <w:r w:rsidRPr="00B316FA">
        <w:rPr>
          <w:rFonts w:ascii="Times New Roman" w:eastAsia="Yu Gothic" w:hAnsi="Times New Roman" w:cs="Times New Roman" w:hint="eastAsia"/>
          <w:sz w:val="24"/>
          <w:szCs w:val="24"/>
          <w:lang w:eastAsia="ja-JP"/>
        </w:rPr>
        <w:t xml:space="preserve"> The maximum </w:t>
      </w:r>
      <w:r w:rsidRPr="00B316FA">
        <w:rPr>
          <w:rFonts w:ascii="Times New Roman" w:eastAsia="Yu Gothic" w:hAnsi="Times New Roman" w:cs="Times New Roman"/>
          <w:sz w:val="24"/>
          <w:szCs w:val="24"/>
          <w:lang w:eastAsia="ja-JP"/>
        </w:rPr>
        <w:t>achievable</w:t>
      </w:r>
      <w:r w:rsidRPr="00B316FA">
        <w:rPr>
          <w:rFonts w:ascii="Times New Roman" w:eastAsia="Yu Gothic" w:hAnsi="Times New Roman" w:cs="Times New Roman" w:hint="eastAsia"/>
          <w:sz w:val="24"/>
          <w:szCs w:val="24"/>
          <w:lang w:eastAsia="ja-JP"/>
        </w:rPr>
        <w:t xml:space="preserve"> current (critical current density) of</w:t>
      </w:r>
      <w:r w:rsidR="00C6283C" w:rsidRPr="00B316FA">
        <w:rPr>
          <w:rFonts w:ascii="Times New Roman" w:hAnsi="Times New Roman" w:cs="Times New Roman" w:hint="eastAsia"/>
          <w:sz w:val="24"/>
          <w:szCs w:val="24"/>
        </w:rPr>
        <w:t xml:space="preserve"> BTO@TESPN@PEO </w:t>
      </w:r>
      <w:r w:rsidRPr="00B316FA">
        <w:rPr>
          <w:rFonts w:ascii="Times New Roman" w:eastAsia="Yu Gothic" w:hAnsi="Times New Roman" w:cs="Times New Roman" w:hint="eastAsia"/>
          <w:sz w:val="24"/>
          <w:szCs w:val="24"/>
          <w:lang w:eastAsia="ja-JP"/>
        </w:rPr>
        <w:t xml:space="preserve">is </w:t>
      </w:r>
      <w:r w:rsidR="00C6283C" w:rsidRPr="00B316FA">
        <w:rPr>
          <w:rFonts w:ascii="Times New Roman" w:hAnsi="Times New Roman" w:cs="Times New Roman" w:hint="eastAsia"/>
          <w:sz w:val="24"/>
          <w:szCs w:val="24"/>
        </w:rPr>
        <w:t>1.6</w:t>
      </w:r>
      <w:r w:rsidR="00C6283C" w:rsidRPr="00B316FA">
        <w:rPr>
          <w:rFonts w:ascii="Times New Roman" w:eastAsia="Yu Mincho"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mA cm</w:t>
      </w:r>
      <w:r w:rsidR="00C6283C" w:rsidRPr="00B316FA">
        <w:rPr>
          <w:rFonts w:ascii="Times New Roman" w:hAnsi="Times New Roman" w:cs="Times New Roman" w:hint="eastAsia"/>
          <w:sz w:val="24"/>
          <w:szCs w:val="24"/>
          <w:vertAlign w:val="superscript"/>
        </w:rPr>
        <w:t>-2</w:t>
      </w:r>
      <w:r w:rsidR="00C6283C" w:rsidRPr="00B316FA">
        <w:rPr>
          <w:rFonts w:ascii="Times New Roman" w:hAnsi="Times New Roman" w:cs="Times New Roman" w:hint="eastAsia"/>
          <w:sz w:val="24"/>
          <w:szCs w:val="24"/>
        </w:rPr>
        <w:t xml:space="preserve"> </w:t>
      </w:r>
      <w:r w:rsidRPr="00B316FA">
        <w:rPr>
          <w:rFonts w:ascii="Times New Roman" w:eastAsia="Yu Gothic" w:hAnsi="Times New Roman" w:cs="Times New Roman" w:hint="eastAsia"/>
          <w:sz w:val="24"/>
          <w:szCs w:val="24"/>
          <w:lang w:eastAsia="ja-JP"/>
        </w:rPr>
        <w:t xml:space="preserve">which is higher than that for </w:t>
      </w:r>
      <w:r w:rsidR="00C6283C" w:rsidRPr="00B316FA">
        <w:rPr>
          <w:rFonts w:ascii="Times New Roman" w:hAnsi="Times New Roman" w:cs="Times New Roman" w:hint="eastAsia"/>
          <w:sz w:val="24"/>
          <w:szCs w:val="24"/>
        </w:rPr>
        <w:t>PEO (1.0</w:t>
      </w:r>
      <w:r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mA cm</w:t>
      </w:r>
      <w:r w:rsidR="00C6283C" w:rsidRPr="00B316FA">
        <w:rPr>
          <w:rFonts w:ascii="Times New Roman" w:hAnsi="Times New Roman" w:cs="Times New Roman"/>
          <w:sz w:val="24"/>
          <w:szCs w:val="24"/>
          <w:vertAlign w:val="superscript"/>
        </w:rPr>
        <w:t>-2</w:t>
      </w:r>
      <w:r w:rsidR="00C6283C" w:rsidRPr="00B316FA">
        <w:rPr>
          <w:rFonts w:ascii="Times New Roman" w:hAnsi="Times New Roman" w:cs="Times New Roman" w:hint="eastAsia"/>
          <w:sz w:val="24"/>
          <w:szCs w:val="24"/>
        </w:rPr>
        <w:t>)</w:t>
      </w:r>
      <w:r w:rsidR="008445D0" w:rsidRPr="00B316FA">
        <w:rPr>
          <w:rFonts w:ascii="Times New Roman" w:hAnsi="Times New Roman" w:cs="Times New Roman" w:hint="eastAsia"/>
          <w:sz w:val="24"/>
          <w:szCs w:val="24"/>
        </w:rPr>
        <w:t xml:space="preserve"> and BTO@PEO (1.1 mA cm</w:t>
      </w:r>
      <w:r w:rsidR="008445D0" w:rsidRPr="00B316FA">
        <w:rPr>
          <w:rFonts w:ascii="Times New Roman" w:hAnsi="Times New Roman" w:cs="Times New Roman" w:hint="eastAsia"/>
          <w:sz w:val="24"/>
          <w:szCs w:val="24"/>
          <w:vertAlign w:val="superscript"/>
        </w:rPr>
        <w:t>-2</w:t>
      </w:r>
      <w:r w:rsidR="008445D0" w:rsidRPr="00B316FA">
        <w:rPr>
          <w:rFonts w:ascii="Times New Roman" w:hAnsi="Times New Roman" w:cs="Times New Roman" w:hint="eastAsia"/>
          <w:sz w:val="24"/>
          <w:szCs w:val="24"/>
        </w:rPr>
        <w:t xml:space="preserve">) (Figure </w:t>
      </w:r>
      <w:r w:rsidR="00B4521F" w:rsidRPr="00B316FA">
        <w:rPr>
          <w:rFonts w:ascii="Times New Roman" w:hAnsi="Times New Roman" w:cs="Times New Roman" w:hint="eastAsia"/>
          <w:sz w:val="24"/>
          <w:szCs w:val="24"/>
        </w:rPr>
        <w:t>S</w:t>
      </w:r>
      <w:r w:rsidR="00F70D06" w:rsidRPr="00B316FA">
        <w:rPr>
          <w:rFonts w:ascii="Times New Roman" w:hAnsi="Times New Roman" w:cs="Times New Roman" w:hint="eastAsia"/>
          <w:sz w:val="24"/>
          <w:szCs w:val="24"/>
        </w:rPr>
        <w:t>8</w:t>
      </w:r>
      <w:r w:rsidR="008445D0" w:rsidRPr="00B316FA">
        <w:rPr>
          <w:rFonts w:ascii="Times New Roman" w:hAnsi="Times New Roman" w:cs="Times New Roman" w:hint="eastAsia"/>
          <w:sz w:val="24"/>
          <w:szCs w:val="24"/>
        </w:rPr>
        <w:t>)</w:t>
      </w:r>
      <w:r w:rsidR="008D6A98" w:rsidRPr="00B316FA">
        <w:rPr>
          <w:rFonts w:ascii="Times New Roman" w:eastAsia="Yu Gothic" w:hAnsi="Times New Roman" w:cs="Times New Roman" w:hint="eastAsia"/>
          <w:sz w:val="24"/>
          <w:szCs w:val="24"/>
          <w:lang w:eastAsia="ja-JP"/>
        </w:rPr>
        <w:t>, suggesting that BTO@TESPN@PEO may suppress Li dendrite formation.</w:t>
      </w:r>
      <w:bookmarkEnd w:id="14"/>
      <w:r w:rsidR="008D6A98"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 xml:space="preserve">Additionally, symmetric cells with BTO@TESPN@PEO display stable </w:t>
      </w:r>
      <w:r w:rsidR="00331F88" w:rsidRPr="00B316FA">
        <w:rPr>
          <w:rFonts w:ascii="Times New Roman" w:eastAsia="Yu Gothic" w:hAnsi="Times New Roman" w:cs="Times New Roman" w:hint="eastAsia"/>
          <w:sz w:val="24"/>
          <w:szCs w:val="24"/>
          <w:lang w:eastAsia="ja-JP"/>
        </w:rPr>
        <w:t>charge-discharge profiles</w:t>
      </w:r>
      <w:r w:rsidR="00C6283C" w:rsidRPr="00B316FA">
        <w:rPr>
          <w:rFonts w:ascii="Times New Roman" w:hAnsi="Times New Roman" w:cs="Times New Roman" w:hint="eastAsia"/>
          <w:sz w:val="24"/>
          <w:szCs w:val="24"/>
        </w:rPr>
        <w:t xml:space="preserve"> even at </w:t>
      </w:r>
      <w:r w:rsidR="00CB4A0A" w:rsidRPr="00B316FA">
        <w:rPr>
          <w:rFonts w:ascii="Times New Roman" w:eastAsia="Yu Gothic" w:hAnsi="Times New Roman" w:cs="Times New Roman" w:hint="eastAsia"/>
          <w:sz w:val="24"/>
          <w:szCs w:val="24"/>
          <w:lang w:eastAsia="ja-JP"/>
        </w:rPr>
        <w:t xml:space="preserve">a </w:t>
      </w:r>
      <w:r w:rsidR="00C6283C" w:rsidRPr="00B316FA">
        <w:rPr>
          <w:rFonts w:ascii="Times New Roman" w:hAnsi="Times New Roman" w:cs="Times New Roman" w:hint="eastAsia"/>
          <w:sz w:val="24"/>
          <w:szCs w:val="24"/>
        </w:rPr>
        <w:t xml:space="preserve">high current </w:t>
      </w:r>
      <w:r w:rsidR="00E0655C" w:rsidRPr="00B316FA">
        <w:rPr>
          <w:rFonts w:ascii="Times New Roman" w:eastAsia="Yu Gothic" w:hAnsi="Times New Roman" w:cs="Times New Roman" w:hint="eastAsia"/>
          <w:sz w:val="24"/>
          <w:szCs w:val="24"/>
          <w:lang w:eastAsia="ja-JP"/>
        </w:rPr>
        <w:t>rate</w:t>
      </w:r>
      <w:r w:rsidR="00C6283C" w:rsidRPr="00B316FA">
        <w:rPr>
          <w:rFonts w:ascii="Times New Roman" w:hAnsi="Times New Roman" w:cs="Times New Roman" w:hint="eastAsia"/>
          <w:sz w:val="24"/>
          <w:szCs w:val="24"/>
        </w:rPr>
        <w:t xml:space="preserve"> of 0.4 mA cm</w:t>
      </w:r>
      <w:r w:rsidR="00C6283C" w:rsidRPr="00B316FA">
        <w:rPr>
          <w:rFonts w:ascii="Times New Roman" w:hAnsi="Times New Roman" w:cs="Times New Roman" w:hint="eastAsia"/>
          <w:sz w:val="24"/>
          <w:szCs w:val="24"/>
          <w:vertAlign w:val="superscript"/>
        </w:rPr>
        <w:t>-2</w:t>
      </w:r>
      <w:r w:rsidR="00C6283C" w:rsidRPr="00B316FA">
        <w:rPr>
          <w:rFonts w:ascii="Times New Roman" w:eastAsia="Yu Mincho" w:hAnsi="Times New Roman" w:cs="Times New Roman" w:hint="eastAsia"/>
          <w:sz w:val="24"/>
          <w:szCs w:val="24"/>
          <w:vertAlign w:val="superscript"/>
          <w:lang w:eastAsia="ja-JP"/>
        </w:rPr>
        <w:t xml:space="preserve"> </w:t>
      </w:r>
      <w:r w:rsidR="00C6283C" w:rsidRPr="00B316FA">
        <w:rPr>
          <w:rFonts w:ascii="Times New Roman" w:hAnsi="Times New Roman" w:cs="Times New Roman" w:hint="eastAsia"/>
          <w:sz w:val="24"/>
          <w:szCs w:val="24"/>
        </w:rPr>
        <w:t xml:space="preserve">(Figure </w:t>
      </w:r>
      <w:r w:rsidR="00C10F32" w:rsidRPr="00B316FA">
        <w:rPr>
          <w:rFonts w:ascii="Times New Roman" w:eastAsia="Yu Mincho" w:hAnsi="Times New Roman" w:cs="Times New Roman" w:hint="eastAsia"/>
          <w:sz w:val="24"/>
          <w:szCs w:val="24"/>
          <w:lang w:eastAsia="ja-JP"/>
        </w:rPr>
        <w:t>3</w:t>
      </w:r>
      <w:r w:rsidR="00C10F32" w:rsidRPr="00B316FA">
        <w:rPr>
          <w:rFonts w:ascii="Times New Roman" w:hAnsi="Times New Roman" w:cs="Times New Roman" w:hint="eastAsia"/>
          <w:sz w:val="24"/>
          <w:szCs w:val="24"/>
        </w:rPr>
        <w:t>c</w:t>
      </w:r>
      <w:r w:rsidR="0040087C" w:rsidRPr="00B316FA">
        <w:rPr>
          <w:rFonts w:ascii="Times New Roman" w:hAnsi="Times New Roman" w:cs="Times New Roman" w:hint="eastAsia"/>
          <w:sz w:val="24"/>
          <w:szCs w:val="24"/>
        </w:rPr>
        <w:t xml:space="preserve">) </w:t>
      </w:r>
      <w:r w:rsidR="00B94D59" w:rsidRPr="00B316FA">
        <w:rPr>
          <w:rFonts w:ascii="Times New Roman" w:eastAsia="Yu Gothic" w:hAnsi="Times New Roman" w:cs="Times New Roman" w:hint="eastAsia"/>
          <w:sz w:val="24"/>
          <w:szCs w:val="24"/>
          <w:lang w:eastAsia="ja-JP"/>
        </w:rPr>
        <w:t xml:space="preserve">in comparison with </w:t>
      </w:r>
      <w:r w:rsidR="0040087C" w:rsidRPr="00B316FA">
        <w:rPr>
          <w:rFonts w:ascii="Times New Roman" w:hAnsi="Times New Roman" w:cs="Times New Roman" w:hint="eastAsia"/>
          <w:sz w:val="24"/>
          <w:szCs w:val="24"/>
        </w:rPr>
        <w:t xml:space="preserve">cells with PEO and BTO@PEO (Figure </w:t>
      </w:r>
      <w:r w:rsidR="00B4521F" w:rsidRPr="00B316FA">
        <w:rPr>
          <w:rFonts w:ascii="Times New Roman" w:hAnsi="Times New Roman" w:cs="Times New Roman" w:hint="eastAsia"/>
          <w:sz w:val="24"/>
          <w:szCs w:val="24"/>
        </w:rPr>
        <w:t>S</w:t>
      </w:r>
      <w:r w:rsidR="00F70D06" w:rsidRPr="00B316FA">
        <w:rPr>
          <w:rFonts w:ascii="Times New Roman" w:hAnsi="Times New Roman" w:cs="Times New Roman" w:hint="eastAsia"/>
          <w:sz w:val="24"/>
          <w:szCs w:val="24"/>
        </w:rPr>
        <w:t>9</w:t>
      </w:r>
      <w:r w:rsidR="0040087C" w:rsidRPr="00B316FA">
        <w:rPr>
          <w:rFonts w:ascii="Times New Roman" w:hAnsi="Times New Roman" w:cs="Times New Roman" w:hint="eastAsia"/>
          <w:sz w:val="24"/>
          <w:szCs w:val="24"/>
        </w:rPr>
        <w:t xml:space="preserve">). </w:t>
      </w:r>
      <w:r w:rsidR="00C6283C" w:rsidRPr="00B316FA">
        <w:rPr>
          <w:rFonts w:ascii="Times New Roman" w:hAnsi="Times New Roman" w:cs="Times New Roman" w:hint="eastAsia"/>
          <w:sz w:val="24"/>
          <w:szCs w:val="24"/>
        </w:rPr>
        <w:t>Moreover,</w:t>
      </w:r>
      <w:r w:rsidR="00C6283C" w:rsidRPr="00B316FA">
        <w:rPr>
          <w:rFonts w:ascii="Times New Roman" w:eastAsia="Yu Mincho"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the cell employing BTO@TESPN@PEO also exhibit</w:t>
      </w:r>
      <w:r w:rsidR="000C3861" w:rsidRPr="00B316FA">
        <w:rPr>
          <w:rFonts w:ascii="Times New Roman" w:eastAsia="Yu Gothic" w:hAnsi="Times New Roman" w:cs="Times New Roman" w:hint="eastAsia"/>
          <w:sz w:val="24"/>
          <w:szCs w:val="24"/>
          <w:lang w:eastAsia="ja-JP"/>
        </w:rPr>
        <w:t>s</w:t>
      </w:r>
      <w:r w:rsidR="00C6283C" w:rsidRPr="00B316FA">
        <w:rPr>
          <w:rFonts w:ascii="Times New Roman" w:hAnsi="Times New Roman" w:cs="Times New Roman" w:hint="eastAsia"/>
          <w:sz w:val="24"/>
          <w:szCs w:val="24"/>
        </w:rPr>
        <w:t xml:space="preserve"> superior </w:t>
      </w:r>
      <w:r w:rsidR="00331F88" w:rsidRPr="00B316FA">
        <w:rPr>
          <w:rFonts w:ascii="Times New Roman" w:eastAsia="Yu Gothic" w:hAnsi="Times New Roman" w:cs="Times New Roman" w:hint="eastAsia"/>
          <w:sz w:val="24"/>
          <w:szCs w:val="24"/>
          <w:lang w:eastAsia="ja-JP"/>
        </w:rPr>
        <w:t xml:space="preserve">cycle </w:t>
      </w:r>
      <w:r w:rsidR="00C6283C" w:rsidRPr="00B316FA">
        <w:rPr>
          <w:rFonts w:ascii="Times New Roman" w:hAnsi="Times New Roman" w:cs="Times New Roman" w:hint="eastAsia"/>
          <w:sz w:val="24"/>
          <w:szCs w:val="24"/>
        </w:rPr>
        <w:t>stability when compared to those utilizing only pure PEO</w:t>
      </w:r>
      <w:r w:rsidR="004710BD" w:rsidRPr="00B316FA">
        <w:rPr>
          <w:rFonts w:ascii="Times New Roman" w:eastAsia="Yu Gothic" w:hAnsi="Times New Roman" w:cs="Times New Roman" w:hint="eastAsia"/>
          <w:sz w:val="24"/>
          <w:szCs w:val="24"/>
          <w:lang w:eastAsia="ja-JP"/>
        </w:rPr>
        <w:t xml:space="preserve"> and BTO@PEO</w:t>
      </w:r>
      <w:r w:rsidR="00C6283C" w:rsidRPr="00B316FA">
        <w:rPr>
          <w:rFonts w:ascii="Times New Roman" w:hAnsi="Times New Roman" w:cs="Times New Roman" w:hint="eastAsia"/>
          <w:sz w:val="24"/>
          <w:szCs w:val="24"/>
        </w:rPr>
        <w:t xml:space="preserve">. As illustrated in Figure </w:t>
      </w:r>
      <w:r w:rsidR="00C10F32" w:rsidRPr="00B316FA">
        <w:rPr>
          <w:rFonts w:ascii="Times New Roman" w:eastAsia="Yu Mincho" w:hAnsi="Times New Roman" w:cs="Times New Roman" w:hint="eastAsia"/>
          <w:sz w:val="24"/>
          <w:szCs w:val="24"/>
          <w:lang w:eastAsia="ja-JP"/>
        </w:rPr>
        <w:t>3</w:t>
      </w:r>
      <w:r w:rsidR="00C10F32" w:rsidRPr="00B316FA">
        <w:rPr>
          <w:rFonts w:ascii="Times New Roman" w:hAnsi="Times New Roman" w:cs="Times New Roman" w:hint="eastAsia"/>
          <w:sz w:val="24"/>
          <w:szCs w:val="24"/>
        </w:rPr>
        <w:t>d</w:t>
      </w:r>
      <w:r w:rsidR="00C6283C" w:rsidRPr="00B316FA">
        <w:rPr>
          <w:rFonts w:ascii="Times New Roman" w:hAnsi="Times New Roman" w:cs="Times New Roman" w:hint="eastAsia"/>
          <w:sz w:val="24"/>
          <w:szCs w:val="24"/>
        </w:rPr>
        <w:t xml:space="preserve">, the cell incorporating BTO@TESPN@PEO </w:t>
      </w:r>
      <w:r w:rsidR="00331F88" w:rsidRPr="00B316FA">
        <w:rPr>
          <w:rFonts w:ascii="Times New Roman" w:eastAsia="Yu Gothic" w:hAnsi="Times New Roman" w:cs="Times New Roman" w:hint="eastAsia"/>
          <w:sz w:val="24"/>
          <w:szCs w:val="24"/>
          <w:lang w:eastAsia="ja-JP"/>
        </w:rPr>
        <w:t xml:space="preserve">can be operated </w:t>
      </w:r>
      <w:r w:rsidR="00C6283C" w:rsidRPr="00B316FA">
        <w:rPr>
          <w:rFonts w:ascii="Times New Roman" w:hAnsi="Times New Roman" w:cs="Times New Roman" w:hint="eastAsia"/>
          <w:sz w:val="24"/>
          <w:szCs w:val="24"/>
        </w:rPr>
        <w:t xml:space="preserve">successfully for over </w:t>
      </w:r>
      <w:r w:rsidR="00907589" w:rsidRPr="00B316FA">
        <w:rPr>
          <w:rFonts w:ascii="Times New Roman" w:eastAsia="Yu Gothic" w:hAnsi="Times New Roman" w:cs="Times New Roman" w:hint="eastAsia"/>
          <w:sz w:val="24"/>
          <w:szCs w:val="24"/>
          <w:lang w:eastAsia="ja-JP"/>
        </w:rPr>
        <w:t>10</w:t>
      </w:r>
      <w:r w:rsidR="00C6283C" w:rsidRPr="00B316FA">
        <w:rPr>
          <w:rFonts w:ascii="Times New Roman" w:hAnsi="Times New Roman" w:cs="Times New Roman" w:hint="eastAsia"/>
          <w:sz w:val="24"/>
          <w:szCs w:val="24"/>
        </w:rPr>
        <w:t>00</w:t>
      </w:r>
      <w:r w:rsidR="00331F88"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 xml:space="preserve">h </w:t>
      </w:r>
      <w:r w:rsidR="00FB178D" w:rsidRPr="00B316FA">
        <w:rPr>
          <w:rFonts w:ascii="Times New Roman" w:eastAsia="Yu Gothic" w:hAnsi="Times New Roman" w:cs="Times New Roman" w:hint="eastAsia"/>
          <w:sz w:val="24"/>
          <w:szCs w:val="24"/>
          <w:lang w:eastAsia="ja-JP"/>
        </w:rPr>
        <w:t xml:space="preserve">with a capacity limit of 0.1 </w:t>
      </w:r>
      <w:proofErr w:type="spellStart"/>
      <w:r w:rsidR="00FB178D" w:rsidRPr="00B316FA">
        <w:rPr>
          <w:rFonts w:ascii="Times New Roman" w:eastAsia="Yu Gothic" w:hAnsi="Times New Roman" w:cs="Times New Roman" w:hint="eastAsia"/>
          <w:sz w:val="24"/>
          <w:szCs w:val="24"/>
          <w:lang w:eastAsia="ja-JP"/>
        </w:rPr>
        <w:t>mAh</w:t>
      </w:r>
      <w:proofErr w:type="spellEnd"/>
      <w:r w:rsidR="00FB178D" w:rsidRPr="00B316FA">
        <w:rPr>
          <w:rFonts w:ascii="Times New Roman" w:eastAsia="Yu Gothic" w:hAnsi="Times New Roman" w:cs="Times New Roman" w:hint="eastAsia"/>
          <w:sz w:val="24"/>
          <w:szCs w:val="24"/>
          <w:lang w:eastAsia="ja-JP"/>
        </w:rPr>
        <w:t xml:space="preserve"> cm</w:t>
      </w:r>
      <w:r w:rsidR="00FB178D" w:rsidRPr="00B316FA">
        <w:rPr>
          <w:rFonts w:ascii="Times New Roman" w:eastAsia="Yu Gothic" w:hAnsi="Times New Roman" w:cs="Times New Roman"/>
          <w:sz w:val="24"/>
          <w:szCs w:val="24"/>
          <w:vertAlign w:val="superscript"/>
          <w:lang w:eastAsia="ja-JP"/>
        </w:rPr>
        <w:t>-2</w:t>
      </w:r>
      <w:r w:rsidR="00FF1692" w:rsidRPr="00B316FA">
        <w:rPr>
          <w:rFonts w:ascii="Times New Roman" w:eastAsia="Yu Gothic" w:hAnsi="Times New Roman" w:cs="Times New Roman" w:hint="eastAsia"/>
          <w:sz w:val="24"/>
          <w:szCs w:val="24"/>
          <w:vertAlign w:val="superscript"/>
          <w:lang w:eastAsia="ja-JP"/>
        </w:rPr>
        <w:t xml:space="preserve"> </w:t>
      </w:r>
      <w:r w:rsidR="00C6283C" w:rsidRPr="00B316FA">
        <w:rPr>
          <w:rFonts w:ascii="Times New Roman" w:hAnsi="Times New Roman" w:cs="Times New Roman" w:hint="eastAsia"/>
          <w:sz w:val="24"/>
          <w:szCs w:val="24"/>
        </w:rPr>
        <w:t xml:space="preserve">at a current </w:t>
      </w:r>
      <w:r w:rsidR="00FB178D" w:rsidRPr="00B316FA">
        <w:rPr>
          <w:rFonts w:ascii="Times New Roman" w:eastAsia="Yu Gothic" w:hAnsi="Times New Roman" w:cs="Times New Roman" w:hint="eastAsia"/>
          <w:sz w:val="24"/>
          <w:szCs w:val="24"/>
          <w:lang w:eastAsia="ja-JP"/>
        </w:rPr>
        <w:t xml:space="preserve">rate </w:t>
      </w:r>
      <w:r w:rsidR="00C6283C" w:rsidRPr="00B316FA">
        <w:rPr>
          <w:rFonts w:ascii="Times New Roman" w:hAnsi="Times New Roman" w:cs="Times New Roman" w:hint="eastAsia"/>
          <w:sz w:val="24"/>
          <w:szCs w:val="24"/>
        </w:rPr>
        <w:t>of 0.1 mA cm</w:t>
      </w:r>
      <w:r w:rsidR="00C6283C" w:rsidRPr="00B316FA">
        <w:rPr>
          <w:rFonts w:ascii="Times New Roman" w:hAnsi="Times New Roman" w:cs="Times New Roman" w:hint="eastAsia"/>
          <w:sz w:val="24"/>
          <w:szCs w:val="24"/>
          <w:vertAlign w:val="superscript"/>
        </w:rPr>
        <w:t>-2</w:t>
      </w:r>
      <w:r w:rsidR="00907589"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whereas the cell with pure PEO</w:t>
      </w:r>
      <w:r w:rsidR="001A4AD1" w:rsidRPr="00B316FA">
        <w:rPr>
          <w:rFonts w:ascii="Times New Roman" w:hAnsi="Times New Roman" w:cs="Times New Roman" w:hint="eastAsia"/>
          <w:sz w:val="24"/>
          <w:szCs w:val="24"/>
        </w:rPr>
        <w:t xml:space="preserve"> and BTO@PEO</w:t>
      </w:r>
      <w:r w:rsidR="00C6283C" w:rsidRPr="00B316FA">
        <w:rPr>
          <w:rFonts w:ascii="Times New Roman" w:hAnsi="Times New Roman" w:cs="Times New Roman" w:hint="eastAsia"/>
          <w:sz w:val="24"/>
          <w:szCs w:val="24"/>
        </w:rPr>
        <w:t xml:space="preserve"> </w:t>
      </w:r>
      <w:r w:rsidR="00C6283C" w:rsidRPr="00B316FA">
        <w:rPr>
          <w:rFonts w:ascii="Times New Roman" w:eastAsia="Yu Mincho" w:hAnsi="Times New Roman" w:cs="Times New Roman" w:hint="eastAsia"/>
          <w:sz w:val="24"/>
          <w:szCs w:val="24"/>
          <w:lang w:eastAsia="ja-JP"/>
        </w:rPr>
        <w:t>short-circuited</w:t>
      </w:r>
      <w:r w:rsidR="00C6283C" w:rsidRPr="00B316FA">
        <w:rPr>
          <w:rFonts w:ascii="Times New Roman" w:hAnsi="Times New Roman" w:cs="Times New Roman" w:hint="eastAsia"/>
          <w:sz w:val="24"/>
          <w:szCs w:val="24"/>
        </w:rPr>
        <w:t xml:space="preserve"> after only </w:t>
      </w:r>
      <w:r w:rsidR="00907589" w:rsidRPr="00B316FA">
        <w:rPr>
          <w:rFonts w:ascii="Times New Roman" w:eastAsia="Yu Gothic" w:hAnsi="Times New Roman" w:cs="Times New Roman" w:hint="eastAsia"/>
          <w:sz w:val="24"/>
          <w:szCs w:val="24"/>
          <w:lang w:eastAsia="ja-JP"/>
        </w:rPr>
        <w:t xml:space="preserve">about </w:t>
      </w:r>
      <w:r w:rsidR="004A244C" w:rsidRPr="00B316FA">
        <w:rPr>
          <w:rFonts w:ascii="Times New Roman" w:eastAsia="Yu Gothic" w:hAnsi="Times New Roman" w:cs="Times New Roman" w:hint="eastAsia"/>
          <w:sz w:val="24"/>
          <w:szCs w:val="24"/>
          <w:lang w:eastAsia="ja-JP"/>
        </w:rPr>
        <w:t>500-</w:t>
      </w:r>
      <w:r w:rsidR="00907589" w:rsidRPr="00B316FA">
        <w:rPr>
          <w:rFonts w:ascii="Times New Roman" w:eastAsia="Yu Gothic" w:hAnsi="Times New Roman" w:cs="Times New Roman" w:hint="eastAsia"/>
          <w:sz w:val="24"/>
          <w:szCs w:val="24"/>
          <w:lang w:eastAsia="ja-JP"/>
        </w:rPr>
        <w:t>60</w:t>
      </w:r>
      <w:r w:rsidR="00C6283C" w:rsidRPr="00B316FA">
        <w:rPr>
          <w:rFonts w:ascii="Times New Roman" w:hAnsi="Times New Roman" w:cs="Times New Roman" w:hint="eastAsia"/>
          <w:sz w:val="24"/>
          <w:szCs w:val="24"/>
        </w:rPr>
        <w:t>0</w:t>
      </w:r>
      <w:r w:rsidR="00331F88"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h</w:t>
      </w:r>
      <w:r w:rsidR="001A4AD1" w:rsidRPr="00B316FA">
        <w:rPr>
          <w:rFonts w:ascii="Times New Roman" w:hAnsi="Times New Roman" w:cs="Times New Roman" w:hint="eastAsia"/>
          <w:sz w:val="24"/>
          <w:szCs w:val="24"/>
        </w:rPr>
        <w:t xml:space="preserve"> (</w:t>
      </w:r>
      <w:r w:rsidR="008445D0" w:rsidRPr="00B316FA">
        <w:rPr>
          <w:rFonts w:ascii="Times New Roman" w:hAnsi="Times New Roman" w:cs="Times New Roman" w:hint="eastAsia"/>
          <w:sz w:val="24"/>
          <w:szCs w:val="24"/>
        </w:rPr>
        <w:t xml:space="preserve">Figure </w:t>
      </w:r>
      <w:r w:rsidR="00B4521F" w:rsidRPr="00B316FA">
        <w:rPr>
          <w:rFonts w:ascii="Times New Roman" w:hAnsi="Times New Roman" w:cs="Times New Roman" w:hint="eastAsia"/>
          <w:sz w:val="24"/>
          <w:szCs w:val="24"/>
        </w:rPr>
        <w:t>S</w:t>
      </w:r>
      <w:r w:rsidR="00F70D06" w:rsidRPr="00B316FA">
        <w:rPr>
          <w:rFonts w:ascii="Times New Roman" w:hAnsi="Times New Roman" w:cs="Times New Roman" w:hint="eastAsia"/>
          <w:sz w:val="24"/>
          <w:szCs w:val="24"/>
        </w:rPr>
        <w:t>10</w:t>
      </w:r>
      <w:r w:rsidR="001A4AD1" w:rsidRPr="00B316FA">
        <w:rPr>
          <w:rFonts w:ascii="Times New Roman" w:hAnsi="Times New Roman" w:cs="Times New Roman" w:hint="eastAsia"/>
          <w:sz w:val="24"/>
          <w:szCs w:val="24"/>
        </w:rPr>
        <w:t>)</w:t>
      </w:r>
      <w:r w:rsidR="00C6283C" w:rsidRPr="00B316FA">
        <w:rPr>
          <w:rFonts w:ascii="Times New Roman" w:hAnsi="Times New Roman" w:cs="Times New Roman" w:hint="eastAsia"/>
          <w:sz w:val="24"/>
          <w:szCs w:val="24"/>
        </w:rPr>
        <w:t>.</w:t>
      </w:r>
      <w:r w:rsidR="00C6283C" w:rsidRPr="00B316FA">
        <w:rPr>
          <w:rFonts w:ascii="Times New Roman" w:eastAsia="Yu Mincho"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Thus,</w:t>
      </w:r>
      <w:r w:rsidR="00331F88" w:rsidRPr="00B316FA">
        <w:rPr>
          <w:rFonts w:ascii="Times New Roman" w:eastAsia="Yu Gothic" w:hAnsi="Times New Roman" w:cs="Times New Roman" w:hint="eastAsia"/>
          <w:sz w:val="24"/>
          <w:szCs w:val="24"/>
          <w:lang w:eastAsia="ja-JP"/>
        </w:rPr>
        <w:t xml:space="preserve"> </w:t>
      </w:r>
      <w:bookmarkStart w:id="15" w:name="OLE_LINK10"/>
      <w:r w:rsidR="00C6283C" w:rsidRPr="00B316FA">
        <w:rPr>
          <w:rFonts w:ascii="Times New Roman" w:hAnsi="Times New Roman" w:cs="Times New Roman" w:hint="eastAsia"/>
          <w:sz w:val="24"/>
          <w:szCs w:val="24"/>
        </w:rPr>
        <w:t xml:space="preserve">BTO@TESPN </w:t>
      </w:r>
      <w:r w:rsidR="00C6283C" w:rsidRPr="00B316FA">
        <w:rPr>
          <w:rFonts w:ascii="Times New Roman" w:hAnsi="Times New Roman" w:cs="Times New Roman" w:hint="eastAsia"/>
          <w:sz w:val="24"/>
          <w:szCs w:val="24"/>
        </w:rPr>
        <w:lastRenderedPageBreak/>
        <w:t xml:space="preserve">not only enhances the mechanical strength of the electrolyte, but also contributes </w:t>
      </w:r>
      <w:r w:rsidR="00C6283C" w:rsidRPr="00B316FA">
        <w:rPr>
          <w:rFonts w:ascii="Times New Roman" w:hAnsi="Times New Roman" w:cs="Times New Roman"/>
          <w:sz w:val="24"/>
          <w:szCs w:val="24"/>
        </w:rPr>
        <w:t>to</w:t>
      </w:r>
      <w:r w:rsidR="00C6283C" w:rsidRPr="00B316FA">
        <w:rPr>
          <w:rFonts w:ascii="Times New Roman" w:hAnsi="Times New Roman" w:cs="Times New Roman" w:hint="eastAsia"/>
          <w:sz w:val="24"/>
          <w:szCs w:val="24"/>
        </w:rPr>
        <w:t xml:space="preserve"> establishing a stable </w:t>
      </w:r>
      <w:r w:rsidR="00C6283C" w:rsidRPr="00B316FA">
        <w:rPr>
          <w:rFonts w:ascii="Times New Roman" w:hAnsi="Times New Roman" w:cs="Times New Roman"/>
          <w:sz w:val="24"/>
          <w:szCs w:val="24"/>
        </w:rPr>
        <w:t>interface</w:t>
      </w:r>
      <w:r w:rsidR="00C6283C" w:rsidRPr="00B316FA">
        <w:rPr>
          <w:rFonts w:ascii="Times New Roman" w:hAnsi="Times New Roman" w:cs="Times New Roman" w:hint="eastAsia"/>
          <w:sz w:val="24"/>
          <w:szCs w:val="24"/>
        </w:rPr>
        <w:t xml:space="preserve"> between </w:t>
      </w:r>
      <w:r w:rsidR="004A244C" w:rsidRPr="00B316FA">
        <w:rPr>
          <w:rFonts w:ascii="Times New Roman" w:eastAsia="Yu Gothic" w:hAnsi="Times New Roman" w:cs="Times New Roman" w:hint="eastAsia"/>
          <w:sz w:val="24"/>
          <w:szCs w:val="24"/>
          <w:lang w:eastAsia="ja-JP"/>
        </w:rPr>
        <w:t xml:space="preserve">the </w:t>
      </w:r>
      <w:r w:rsidR="00C6283C" w:rsidRPr="00B316FA">
        <w:rPr>
          <w:rFonts w:ascii="Times New Roman" w:hAnsi="Times New Roman" w:cs="Times New Roman" w:hint="eastAsia"/>
          <w:sz w:val="24"/>
          <w:szCs w:val="24"/>
        </w:rPr>
        <w:t xml:space="preserve">electrolytes and </w:t>
      </w:r>
      <w:r w:rsidR="004A244C" w:rsidRPr="00B316FA">
        <w:rPr>
          <w:rFonts w:ascii="Times New Roman" w:eastAsia="Yu Gothic" w:hAnsi="Times New Roman" w:cs="Times New Roman" w:hint="eastAsia"/>
          <w:sz w:val="24"/>
          <w:szCs w:val="24"/>
          <w:lang w:eastAsia="ja-JP"/>
        </w:rPr>
        <w:t xml:space="preserve">the </w:t>
      </w:r>
      <w:r w:rsidR="00C6283C" w:rsidRPr="00B316FA">
        <w:rPr>
          <w:rFonts w:ascii="Times New Roman" w:hAnsi="Times New Roman" w:cs="Times New Roman" w:hint="eastAsia"/>
          <w:sz w:val="24"/>
          <w:szCs w:val="24"/>
        </w:rPr>
        <w:t>lithium metal anode.</w:t>
      </w:r>
      <w:bookmarkEnd w:id="15"/>
    </w:p>
    <w:p w14:paraId="6E246823" w14:textId="77777777" w:rsidR="00C6283C" w:rsidRPr="00B316FA" w:rsidRDefault="00C6283C" w:rsidP="00C6283C">
      <w:pPr>
        <w:spacing w:line="360" w:lineRule="auto"/>
        <w:rPr>
          <w:rFonts w:ascii="Times New Roman" w:eastAsia="Yu Gothic" w:hAnsi="Times New Roman" w:cs="Times New Roman"/>
          <w:sz w:val="24"/>
          <w:szCs w:val="24"/>
          <w:lang w:eastAsia="ja-JP"/>
        </w:rPr>
      </w:pPr>
    </w:p>
    <w:p w14:paraId="4C1E6DDA" w14:textId="3B519758" w:rsidR="00C6283C" w:rsidRPr="00B316FA" w:rsidRDefault="00AC2F98" w:rsidP="00DA5B9F">
      <w:pPr>
        <w:spacing w:line="360" w:lineRule="auto"/>
        <w:rPr>
          <w:rFonts w:ascii="Times New Roman" w:eastAsia="Yu Gothic" w:hAnsi="Times New Roman" w:cs="Times New Roman"/>
          <w:sz w:val="24"/>
          <w:szCs w:val="24"/>
          <w:lang w:eastAsia="ja-JP"/>
        </w:rPr>
      </w:pPr>
      <w:r w:rsidRPr="00B316FA">
        <w:rPr>
          <w:rFonts w:ascii="Times New Roman" w:eastAsia="Yu Gothic" w:hAnsi="Times New Roman" w:cs="Times New Roman" w:hint="eastAsia"/>
          <w:sz w:val="24"/>
          <w:szCs w:val="24"/>
          <w:lang w:eastAsia="ja-JP"/>
        </w:rPr>
        <w:t>I</w:t>
      </w:r>
      <w:r w:rsidR="00C6283C" w:rsidRPr="00B316FA">
        <w:rPr>
          <w:rFonts w:ascii="Times New Roman" w:eastAsia="Yu Gothic" w:hAnsi="Times New Roman" w:cs="Times New Roman" w:hint="eastAsia"/>
          <w:sz w:val="24"/>
          <w:szCs w:val="24"/>
          <w:lang w:eastAsia="ja-JP"/>
        </w:rPr>
        <w:t>nterfacial chemistry</w:t>
      </w:r>
      <w:r w:rsidRPr="00B316FA">
        <w:rPr>
          <w:rFonts w:ascii="Times New Roman" w:eastAsia="Yu Gothic" w:hAnsi="Times New Roman" w:cs="Times New Roman" w:hint="eastAsia"/>
          <w:sz w:val="24"/>
          <w:szCs w:val="24"/>
          <w:lang w:eastAsia="ja-JP"/>
        </w:rPr>
        <w:t xml:space="preserve"> between SPE and Li</w:t>
      </w:r>
    </w:p>
    <w:p w14:paraId="46692228" w14:textId="54110C10" w:rsidR="00C6283C" w:rsidRPr="00B316FA" w:rsidRDefault="00A87AB9" w:rsidP="00206375">
      <w:pPr>
        <w:spacing w:line="360" w:lineRule="auto"/>
        <w:ind w:firstLineChars="200" w:firstLine="480"/>
        <w:rPr>
          <w:rFonts w:ascii="Times New Roman" w:hAnsi="Times New Roman" w:cs="Times New Roman"/>
          <w:sz w:val="24"/>
          <w:szCs w:val="24"/>
        </w:rPr>
      </w:pPr>
      <w:r w:rsidRPr="00B316FA">
        <w:rPr>
          <w:rFonts w:ascii="Times New Roman" w:hAnsi="Times New Roman" w:cs="Times New Roman" w:hint="eastAsia"/>
          <w:sz w:val="24"/>
          <w:szCs w:val="24"/>
        </w:rPr>
        <w:t>SEM image</w:t>
      </w:r>
      <w:r w:rsidRPr="00B316FA">
        <w:rPr>
          <w:rFonts w:ascii="Times New Roman" w:eastAsia="Yu Gothic" w:hAnsi="Times New Roman" w:cs="Times New Roman" w:hint="eastAsia"/>
          <w:sz w:val="24"/>
          <w:szCs w:val="24"/>
          <w:lang w:eastAsia="ja-JP"/>
        </w:rPr>
        <w:t>s</w:t>
      </w:r>
      <w:r w:rsidRPr="00B316FA">
        <w:rPr>
          <w:rFonts w:ascii="Times New Roman" w:hAnsi="Times New Roman" w:cs="Times New Roman" w:hint="eastAsia"/>
          <w:sz w:val="24"/>
          <w:szCs w:val="24"/>
        </w:rPr>
        <w:t xml:space="preserve"> of Li </w:t>
      </w:r>
      <w:r w:rsidR="000C3861" w:rsidRPr="00B316FA">
        <w:rPr>
          <w:rFonts w:ascii="Times New Roman" w:eastAsia="Yu Gothic" w:hAnsi="Times New Roman" w:cs="Times New Roman" w:hint="eastAsia"/>
          <w:sz w:val="24"/>
          <w:szCs w:val="24"/>
          <w:lang w:eastAsia="ja-JP"/>
        </w:rPr>
        <w:t>metal</w:t>
      </w:r>
      <w:r w:rsidRPr="00B316FA">
        <w:rPr>
          <w:rFonts w:ascii="Times New Roman" w:hAnsi="Times New Roman" w:cs="Times New Roman" w:hint="eastAsia"/>
          <w:sz w:val="24"/>
          <w:szCs w:val="24"/>
        </w:rPr>
        <w:t xml:space="preserve"> after cycling with PEO and BTO@TESPN@PEO electrolytes </w:t>
      </w:r>
      <w:r w:rsidR="000C3861" w:rsidRPr="00B316FA">
        <w:rPr>
          <w:rFonts w:ascii="Times New Roman" w:eastAsia="Yu Gothic" w:hAnsi="Times New Roman" w:cs="Times New Roman" w:hint="eastAsia"/>
          <w:sz w:val="24"/>
          <w:szCs w:val="24"/>
          <w:lang w:eastAsia="ja-JP"/>
        </w:rPr>
        <w:t>are</w:t>
      </w:r>
      <w:r w:rsidRPr="00B316FA">
        <w:rPr>
          <w:rFonts w:ascii="Times New Roman" w:hAnsi="Times New Roman" w:cs="Times New Roman" w:hint="eastAsia"/>
          <w:sz w:val="24"/>
          <w:szCs w:val="24"/>
        </w:rPr>
        <w:t xml:space="preserve"> shown in Figure S1</w:t>
      </w:r>
      <w:r w:rsidR="00F70D06" w:rsidRPr="00B316FA">
        <w:rPr>
          <w:rFonts w:ascii="Times New Roman" w:hAnsi="Times New Roman" w:cs="Times New Roman" w:hint="eastAsia"/>
          <w:sz w:val="24"/>
          <w:szCs w:val="24"/>
        </w:rPr>
        <w:t>1</w:t>
      </w:r>
      <w:r w:rsidRPr="00B316FA">
        <w:rPr>
          <w:rFonts w:ascii="Times New Roman" w:hAnsi="Times New Roman" w:cs="Times New Roman" w:hint="eastAsia"/>
          <w:sz w:val="24"/>
          <w:szCs w:val="24"/>
        </w:rPr>
        <w:t xml:space="preserve">. The surface of </w:t>
      </w:r>
      <w:r w:rsidR="000C3861" w:rsidRPr="00B316FA">
        <w:rPr>
          <w:rFonts w:ascii="Times New Roman" w:eastAsia="Yu Gothic" w:hAnsi="Times New Roman" w:cs="Times New Roman" w:hint="eastAsia"/>
          <w:sz w:val="24"/>
          <w:szCs w:val="24"/>
          <w:lang w:eastAsia="ja-JP"/>
        </w:rPr>
        <w:t>the Li metal</w:t>
      </w:r>
      <w:r w:rsidRPr="00B316FA">
        <w:rPr>
          <w:rFonts w:ascii="Times New Roman" w:hAnsi="Times New Roman" w:cs="Times New Roman" w:hint="eastAsia"/>
          <w:sz w:val="24"/>
          <w:szCs w:val="24"/>
        </w:rPr>
        <w:t xml:space="preserve"> with BTO@TESPN@PEO </w:t>
      </w:r>
      <w:r w:rsidR="000C3861" w:rsidRPr="00B316FA">
        <w:rPr>
          <w:rFonts w:ascii="Times New Roman" w:eastAsia="Yu Gothic" w:hAnsi="Times New Roman" w:cs="Times New Roman" w:hint="eastAsia"/>
          <w:sz w:val="24"/>
          <w:szCs w:val="24"/>
          <w:lang w:eastAsia="ja-JP"/>
        </w:rPr>
        <w:t>i</w:t>
      </w:r>
      <w:r w:rsidRPr="00B316FA">
        <w:rPr>
          <w:rFonts w:ascii="Times New Roman" w:hAnsi="Times New Roman" w:cs="Times New Roman" w:hint="eastAsia"/>
          <w:sz w:val="24"/>
          <w:szCs w:val="24"/>
        </w:rPr>
        <w:t>s smooth</w:t>
      </w:r>
      <w:r w:rsidR="00206375" w:rsidRPr="00B316FA">
        <w:rPr>
          <w:rFonts w:ascii="Times New Roman" w:hAnsi="Times New Roman" w:cs="Times New Roman"/>
          <w:sz w:val="24"/>
          <w:szCs w:val="24"/>
        </w:rPr>
        <w:t>er than that with PEO, which indicate</w:t>
      </w:r>
      <w:r w:rsidR="005C6899" w:rsidRPr="00B316FA">
        <w:rPr>
          <w:rFonts w:ascii="Times New Roman" w:eastAsia="Yu Gothic" w:hAnsi="Times New Roman" w:cs="Times New Roman" w:hint="eastAsia"/>
          <w:sz w:val="24"/>
          <w:szCs w:val="24"/>
          <w:lang w:eastAsia="ja-JP"/>
        </w:rPr>
        <w:t>s</w:t>
      </w:r>
      <w:r w:rsidR="00206375" w:rsidRPr="00B316FA">
        <w:rPr>
          <w:rFonts w:ascii="Times New Roman" w:hAnsi="Times New Roman" w:cs="Times New Roman"/>
          <w:sz w:val="24"/>
          <w:szCs w:val="24"/>
        </w:rPr>
        <w:t xml:space="preserve"> </w:t>
      </w:r>
      <w:r w:rsidR="003C57BB" w:rsidRPr="00B316FA">
        <w:rPr>
          <w:rFonts w:ascii="Times New Roman" w:eastAsia="Yu Gothic" w:hAnsi="Times New Roman" w:cs="Times New Roman" w:hint="eastAsia"/>
          <w:sz w:val="24"/>
          <w:szCs w:val="24"/>
          <w:lang w:eastAsia="ja-JP"/>
        </w:rPr>
        <w:t>better</w:t>
      </w:r>
      <w:r w:rsidR="00286CD6" w:rsidRPr="00B316FA">
        <w:rPr>
          <w:rFonts w:ascii="Times New Roman" w:eastAsia="Yu Gothic" w:hAnsi="Times New Roman" w:cs="Times New Roman" w:hint="eastAsia"/>
          <w:sz w:val="24"/>
          <w:szCs w:val="24"/>
          <w:lang w:eastAsia="ja-JP"/>
        </w:rPr>
        <w:t xml:space="preserve"> </w:t>
      </w:r>
      <w:r w:rsidR="00206375" w:rsidRPr="00B316FA">
        <w:rPr>
          <w:rFonts w:ascii="Times New Roman" w:hAnsi="Times New Roman" w:cs="Times New Roman"/>
          <w:sz w:val="24"/>
          <w:szCs w:val="24"/>
        </w:rPr>
        <w:t xml:space="preserve">reversibility of </w:t>
      </w:r>
      <w:r w:rsidR="003C57BB" w:rsidRPr="00B316FA">
        <w:rPr>
          <w:rFonts w:ascii="Times New Roman" w:eastAsia="Yu Gothic" w:hAnsi="Times New Roman" w:cs="Times New Roman" w:hint="eastAsia"/>
          <w:sz w:val="24"/>
          <w:szCs w:val="24"/>
          <w:lang w:eastAsia="ja-JP"/>
        </w:rPr>
        <w:t xml:space="preserve">the </w:t>
      </w:r>
      <w:r w:rsidR="00206375" w:rsidRPr="00B316FA">
        <w:rPr>
          <w:rFonts w:ascii="Times New Roman" w:hAnsi="Times New Roman" w:cs="Times New Roman" w:hint="eastAsia"/>
          <w:sz w:val="24"/>
          <w:szCs w:val="24"/>
        </w:rPr>
        <w:t>l</w:t>
      </w:r>
      <w:r w:rsidR="00206375" w:rsidRPr="00B316FA">
        <w:rPr>
          <w:rFonts w:ascii="Times New Roman" w:hAnsi="Times New Roman" w:cs="Times New Roman"/>
          <w:sz w:val="24"/>
          <w:szCs w:val="24"/>
        </w:rPr>
        <w:t>i</w:t>
      </w:r>
      <w:r w:rsidR="00206375" w:rsidRPr="00B316FA">
        <w:rPr>
          <w:rFonts w:ascii="Times New Roman" w:hAnsi="Times New Roman" w:cs="Times New Roman" w:hint="eastAsia"/>
          <w:sz w:val="24"/>
          <w:szCs w:val="24"/>
        </w:rPr>
        <w:t>thium</w:t>
      </w:r>
      <w:r w:rsidR="00206375" w:rsidRPr="00B316FA">
        <w:rPr>
          <w:rFonts w:ascii="Times New Roman" w:hAnsi="Times New Roman" w:cs="Times New Roman"/>
          <w:sz w:val="24"/>
          <w:szCs w:val="24"/>
        </w:rPr>
        <w:t xml:space="preserve"> stripping and deposition</w:t>
      </w:r>
      <w:r w:rsidR="00206375" w:rsidRPr="00B316FA">
        <w:rPr>
          <w:rFonts w:ascii="Times New Roman" w:hAnsi="Times New Roman" w:cs="Times New Roman" w:hint="eastAsia"/>
          <w:sz w:val="24"/>
          <w:szCs w:val="24"/>
        </w:rPr>
        <w:t xml:space="preserve"> process.</w:t>
      </w:r>
      <w:r w:rsidR="00206375" w:rsidRPr="00B316FA">
        <w:rPr>
          <w:rFonts w:ascii="Times New Roman" w:hAnsi="Times New Roman" w:cs="Times New Roman"/>
          <w:sz w:val="24"/>
          <w:szCs w:val="24"/>
        </w:rPr>
        <w:t xml:space="preserve"> </w:t>
      </w:r>
      <w:r w:rsidR="00C6283C" w:rsidRPr="00B316FA">
        <w:rPr>
          <w:rFonts w:ascii="Times New Roman" w:hAnsi="Times New Roman" w:cs="Times New Roman" w:hint="eastAsia"/>
          <w:sz w:val="24"/>
          <w:szCs w:val="24"/>
        </w:rPr>
        <w:t xml:space="preserve">High-resolution XPS was employed to </w:t>
      </w:r>
      <w:r w:rsidR="002A703B" w:rsidRPr="00B316FA">
        <w:rPr>
          <w:rFonts w:ascii="Times New Roman" w:eastAsia="Yu Gothic" w:hAnsi="Times New Roman" w:cs="Times New Roman" w:hint="eastAsia"/>
          <w:sz w:val="24"/>
          <w:szCs w:val="24"/>
          <w:lang w:eastAsia="ja-JP"/>
        </w:rPr>
        <w:t xml:space="preserve">study </w:t>
      </w:r>
      <w:r w:rsidR="00C6283C" w:rsidRPr="00B316FA">
        <w:rPr>
          <w:rFonts w:ascii="Times New Roman" w:hAnsi="Times New Roman" w:cs="Times New Roman" w:hint="eastAsia"/>
          <w:sz w:val="24"/>
          <w:szCs w:val="24"/>
        </w:rPr>
        <w:t xml:space="preserve">the </w:t>
      </w:r>
      <w:r w:rsidR="002A703B" w:rsidRPr="00B316FA">
        <w:rPr>
          <w:rFonts w:ascii="Times New Roman" w:eastAsia="Yu Gothic" w:hAnsi="Times New Roman" w:cs="Times New Roman" w:hint="eastAsia"/>
          <w:sz w:val="24"/>
          <w:szCs w:val="24"/>
          <w:lang w:eastAsia="ja-JP"/>
        </w:rPr>
        <w:t xml:space="preserve">SEI </w:t>
      </w:r>
      <w:r w:rsidR="00C6283C" w:rsidRPr="00B316FA">
        <w:rPr>
          <w:rFonts w:ascii="Times New Roman" w:eastAsia="Yu Mincho" w:hAnsi="Times New Roman" w:cs="Times New Roman" w:hint="eastAsia"/>
          <w:sz w:val="24"/>
          <w:szCs w:val="24"/>
          <w:lang w:eastAsia="ja-JP"/>
        </w:rPr>
        <w:t>composition</w:t>
      </w:r>
      <w:r w:rsidR="00C6283C" w:rsidRPr="00B316FA">
        <w:rPr>
          <w:rFonts w:ascii="Times New Roman" w:hAnsi="Times New Roman" w:cs="Times New Roman" w:hint="eastAsia"/>
          <w:sz w:val="24"/>
          <w:szCs w:val="24"/>
        </w:rPr>
        <w:t xml:space="preserve"> on the lithium metal</w:t>
      </w:r>
      <w:r w:rsidR="00BE20A1" w:rsidRPr="00B316FA">
        <w:rPr>
          <w:rFonts w:ascii="Times New Roman" w:eastAsia="Yu Gothic" w:hAnsi="Times New Roman" w:cs="Times New Roman" w:hint="eastAsia"/>
          <w:sz w:val="24"/>
          <w:szCs w:val="24"/>
          <w:lang w:eastAsia="ja-JP"/>
        </w:rPr>
        <w:t xml:space="preserve">. </w:t>
      </w:r>
      <w:proofErr w:type="spellStart"/>
      <w:r w:rsidR="00BE20A1" w:rsidRPr="00B316FA">
        <w:rPr>
          <w:rFonts w:ascii="Times New Roman" w:eastAsia="Yu Gothic" w:hAnsi="Times New Roman" w:cs="Times New Roman" w:hint="eastAsia"/>
          <w:sz w:val="24"/>
          <w:szCs w:val="24"/>
          <w:lang w:eastAsia="ja-JP"/>
        </w:rPr>
        <w:t>Li|SPE|Li</w:t>
      </w:r>
      <w:proofErr w:type="spellEnd"/>
      <w:r w:rsidR="00BE20A1" w:rsidRPr="00B316FA">
        <w:rPr>
          <w:rFonts w:ascii="Times New Roman" w:eastAsia="Yu Gothic" w:hAnsi="Times New Roman" w:cs="Times New Roman" w:hint="eastAsia"/>
          <w:sz w:val="24"/>
          <w:szCs w:val="24"/>
          <w:lang w:eastAsia="ja-JP"/>
        </w:rPr>
        <w:t xml:space="preserve"> cells were </w:t>
      </w:r>
      <w:r w:rsidR="00A30C9D" w:rsidRPr="00B316FA">
        <w:rPr>
          <w:rFonts w:ascii="Times New Roman" w:eastAsia="Yu Gothic" w:hAnsi="Times New Roman" w:cs="Times New Roman"/>
          <w:sz w:val="24"/>
          <w:szCs w:val="24"/>
          <w:lang w:eastAsia="ja-JP"/>
        </w:rPr>
        <w:t>cycled</w:t>
      </w:r>
      <w:r w:rsidR="00BE20A1" w:rsidRPr="00B316FA">
        <w:rPr>
          <w:rFonts w:ascii="Times New Roman" w:eastAsia="Yu Gothic" w:hAnsi="Times New Roman" w:cs="Times New Roman" w:hint="eastAsia"/>
          <w:sz w:val="24"/>
          <w:szCs w:val="24"/>
          <w:lang w:eastAsia="ja-JP"/>
        </w:rPr>
        <w:t xml:space="preserve"> </w:t>
      </w:r>
      <w:r w:rsidR="00C6283C" w:rsidRPr="00B316FA">
        <w:rPr>
          <w:rFonts w:ascii="Times New Roman" w:eastAsia="Yu Mincho" w:hAnsi="Times New Roman" w:cs="Times New Roman" w:hint="eastAsia"/>
          <w:sz w:val="24"/>
          <w:szCs w:val="24"/>
          <w:lang w:eastAsia="ja-JP"/>
        </w:rPr>
        <w:t xml:space="preserve">10 </w:t>
      </w:r>
      <w:r w:rsidR="00BE20A1" w:rsidRPr="00B316FA">
        <w:rPr>
          <w:rFonts w:ascii="Times New Roman" w:eastAsia="Yu Mincho" w:hAnsi="Times New Roman" w:cs="Times New Roman" w:hint="eastAsia"/>
          <w:sz w:val="24"/>
          <w:szCs w:val="24"/>
          <w:lang w:eastAsia="ja-JP"/>
        </w:rPr>
        <w:t>times</w:t>
      </w:r>
      <w:r w:rsidR="008678FD" w:rsidRPr="00B316FA">
        <w:rPr>
          <w:rFonts w:ascii="Times New Roman" w:eastAsia="Yu Mincho" w:hAnsi="Times New Roman" w:cs="Times New Roman" w:hint="eastAsia"/>
          <w:sz w:val="24"/>
          <w:szCs w:val="24"/>
          <w:lang w:eastAsia="ja-JP"/>
        </w:rPr>
        <w:t xml:space="preserve"> </w:t>
      </w:r>
      <w:r w:rsidR="002A703B" w:rsidRPr="00B316FA">
        <w:rPr>
          <w:rFonts w:ascii="Times New Roman" w:eastAsia="Yu Mincho" w:hAnsi="Times New Roman" w:cs="Times New Roman" w:hint="eastAsia"/>
          <w:sz w:val="24"/>
          <w:szCs w:val="24"/>
          <w:lang w:eastAsia="ja-JP"/>
        </w:rPr>
        <w:t xml:space="preserve">with a capacity limit of </w:t>
      </w:r>
      <w:r w:rsidR="002A703B" w:rsidRPr="00B316FA">
        <w:rPr>
          <w:rFonts w:ascii="Times New Roman" w:hAnsi="Times New Roman" w:cs="Times New Roman" w:hint="eastAsia"/>
          <w:sz w:val="24"/>
          <w:szCs w:val="24"/>
        </w:rPr>
        <w:t>0.1</w:t>
      </w:r>
      <w:r w:rsidR="002A703B" w:rsidRPr="00B316FA">
        <w:rPr>
          <w:rFonts w:ascii="Times New Roman" w:eastAsia="Yu Mincho" w:hAnsi="Times New Roman" w:cs="Times New Roman" w:hint="eastAsia"/>
          <w:sz w:val="24"/>
          <w:szCs w:val="24"/>
          <w:lang w:eastAsia="ja-JP"/>
        </w:rPr>
        <w:t xml:space="preserve"> </w:t>
      </w:r>
      <w:proofErr w:type="spellStart"/>
      <w:r w:rsidR="002A703B" w:rsidRPr="00B316FA">
        <w:rPr>
          <w:rFonts w:ascii="Times New Roman" w:eastAsia="Yu Mincho" w:hAnsi="Times New Roman" w:cs="Times New Roman" w:hint="eastAsia"/>
          <w:sz w:val="24"/>
          <w:szCs w:val="24"/>
          <w:lang w:eastAsia="ja-JP"/>
        </w:rPr>
        <w:t>mAh</w:t>
      </w:r>
      <w:proofErr w:type="spellEnd"/>
      <w:r w:rsidR="002A703B" w:rsidRPr="00B316FA">
        <w:rPr>
          <w:rFonts w:ascii="Times New Roman" w:eastAsia="Yu Mincho" w:hAnsi="Times New Roman" w:cs="Times New Roman" w:hint="eastAsia"/>
          <w:sz w:val="24"/>
          <w:szCs w:val="24"/>
          <w:lang w:eastAsia="ja-JP"/>
        </w:rPr>
        <w:t xml:space="preserve"> cm</w:t>
      </w:r>
      <w:r w:rsidR="002A703B" w:rsidRPr="00B316FA">
        <w:rPr>
          <w:rFonts w:ascii="Times New Roman" w:eastAsia="Yu Mincho" w:hAnsi="Times New Roman" w:cs="Times New Roman"/>
          <w:sz w:val="24"/>
          <w:szCs w:val="24"/>
          <w:vertAlign w:val="superscript"/>
          <w:lang w:eastAsia="ja-JP"/>
        </w:rPr>
        <w:t>-2</w:t>
      </w:r>
      <w:r w:rsidR="002A703B" w:rsidRPr="00B316FA">
        <w:rPr>
          <w:rFonts w:ascii="Times New Roman" w:eastAsia="Yu Mincho" w:hAnsi="Times New Roman" w:cs="Times New Roman" w:hint="eastAsia"/>
          <w:sz w:val="24"/>
          <w:szCs w:val="24"/>
          <w:vertAlign w:val="superscript"/>
          <w:lang w:eastAsia="ja-JP"/>
        </w:rPr>
        <w:t xml:space="preserve"> </w:t>
      </w:r>
      <w:r w:rsidR="008678FD" w:rsidRPr="00B316FA">
        <w:rPr>
          <w:rFonts w:ascii="Times New Roman" w:eastAsia="Yu Mincho" w:hAnsi="Times New Roman" w:cs="Times New Roman" w:hint="eastAsia"/>
          <w:sz w:val="24"/>
          <w:szCs w:val="24"/>
          <w:lang w:eastAsia="ja-JP"/>
        </w:rPr>
        <w:t xml:space="preserve">at </w:t>
      </w:r>
      <w:r w:rsidR="00A30C9D" w:rsidRPr="00B316FA">
        <w:rPr>
          <w:rFonts w:ascii="Times New Roman" w:hAnsi="Times New Roman" w:cs="Times New Roman" w:hint="eastAsia"/>
          <w:sz w:val="24"/>
          <w:szCs w:val="24"/>
        </w:rPr>
        <w:t>0.1</w:t>
      </w:r>
      <w:r w:rsidR="00A30C9D" w:rsidRPr="00B316FA">
        <w:rPr>
          <w:rFonts w:ascii="Times New Roman" w:eastAsia="Yu Mincho" w:hAnsi="Times New Roman" w:cs="Times New Roman" w:hint="eastAsia"/>
          <w:sz w:val="24"/>
          <w:szCs w:val="24"/>
          <w:lang w:eastAsia="ja-JP"/>
        </w:rPr>
        <w:t xml:space="preserve"> </w:t>
      </w:r>
      <w:r w:rsidR="008678FD" w:rsidRPr="00B316FA">
        <w:rPr>
          <w:rFonts w:ascii="Times New Roman" w:eastAsia="Yu Mincho" w:hAnsi="Times New Roman" w:cs="Times New Roman" w:hint="eastAsia"/>
          <w:sz w:val="24"/>
          <w:szCs w:val="24"/>
          <w:lang w:eastAsia="ja-JP"/>
        </w:rPr>
        <w:t>mA cm</w:t>
      </w:r>
      <w:r w:rsidR="008678FD" w:rsidRPr="00B316FA">
        <w:rPr>
          <w:rFonts w:ascii="Times New Roman" w:eastAsia="Yu Mincho" w:hAnsi="Times New Roman" w:cs="Times New Roman"/>
          <w:sz w:val="24"/>
          <w:szCs w:val="24"/>
          <w:vertAlign w:val="superscript"/>
          <w:lang w:eastAsia="ja-JP"/>
        </w:rPr>
        <w:t>-2</w:t>
      </w:r>
      <w:r w:rsidR="008678FD" w:rsidRPr="00B316FA">
        <w:rPr>
          <w:rFonts w:ascii="Times New Roman" w:eastAsia="Yu Mincho" w:hAnsi="Times New Roman" w:cs="Times New Roman" w:hint="eastAsia"/>
          <w:sz w:val="24"/>
          <w:szCs w:val="24"/>
          <w:lang w:eastAsia="ja-JP"/>
        </w:rPr>
        <w:t xml:space="preserve"> </w:t>
      </w:r>
      <w:r w:rsidR="00BE20A1" w:rsidRPr="00B316FA">
        <w:rPr>
          <w:rFonts w:ascii="Times New Roman" w:eastAsia="Yu Mincho" w:hAnsi="Times New Roman" w:cs="Times New Roman"/>
          <w:sz w:val="24"/>
          <w:szCs w:val="24"/>
          <w:lang w:eastAsia="ja-JP"/>
        </w:rPr>
        <w:t xml:space="preserve">and </w:t>
      </w:r>
      <w:r w:rsidR="00B516B3" w:rsidRPr="00B316FA">
        <w:rPr>
          <w:rFonts w:ascii="Times New Roman" w:eastAsia="Yu Mincho" w:hAnsi="Times New Roman" w:cs="Times New Roman" w:hint="eastAsia"/>
          <w:sz w:val="24"/>
          <w:szCs w:val="24"/>
          <w:lang w:eastAsia="ja-JP"/>
        </w:rPr>
        <w:t xml:space="preserve">then </w:t>
      </w:r>
      <w:r w:rsidR="00BE20A1" w:rsidRPr="00B316FA">
        <w:rPr>
          <w:rFonts w:ascii="Times New Roman" w:eastAsia="Yu Mincho" w:hAnsi="Times New Roman" w:cs="Times New Roman" w:hint="eastAsia"/>
          <w:sz w:val="24"/>
          <w:szCs w:val="24"/>
          <w:lang w:eastAsia="ja-JP"/>
        </w:rPr>
        <w:t>the SPE</w:t>
      </w:r>
      <w:r w:rsidR="00946654" w:rsidRPr="00B316FA">
        <w:rPr>
          <w:rFonts w:ascii="Times New Roman" w:eastAsia="Yu Mincho" w:hAnsi="Times New Roman" w:cs="Times New Roman" w:hint="eastAsia"/>
          <w:sz w:val="24"/>
          <w:szCs w:val="24"/>
          <w:lang w:eastAsia="ja-JP"/>
        </w:rPr>
        <w:t>s</w:t>
      </w:r>
      <w:r w:rsidR="00BE20A1" w:rsidRPr="00B316FA">
        <w:rPr>
          <w:rFonts w:ascii="Times New Roman" w:eastAsia="Yu Mincho" w:hAnsi="Times New Roman" w:cs="Times New Roman" w:hint="eastAsia"/>
          <w:sz w:val="24"/>
          <w:szCs w:val="24"/>
          <w:lang w:eastAsia="ja-JP"/>
        </w:rPr>
        <w:t xml:space="preserve"> </w:t>
      </w:r>
      <w:r w:rsidR="00B516B3" w:rsidRPr="00B316FA">
        <w:rPr>
          <w:rFonts w:ascii="Times New Roman" w:eastAsia="Yu Mincho" w:hAnsi="Times New Roman" w:cs="Times New Roman" w:hint="eastAsia"/>
          <w:sz w:val="24"/>
          <w:szCs w:val="24"/>
          <w:lang w:eastAsia="ja-JP"/>
        </w:rPr>
        <w:t>w</w:t>
      </w:r>
      <w:r w:rsidR="00946654" w:rsidRPr="00B316FA">
        <w:rPr>
          <w:rFonts w:ascii="Times New Roman" w:eastAsia="Yu Mincho" w:hAnsi="Times New Roman" w:cs="Times New Roman" w:hint="eastAsia"/>
          <w:sz w:val="24"/>
          <w:szCs w:val="24"/>
          <w:lang w:eastAsia="ja-JP"/>
        </w:rPr>
        <w:t>ere</w:t>
      </w:r>
      <w:r w:rsidR="00BE20A1" w:rsidRPr="00B316FA">
        <w:rPr>
          <w:rFonts w:ascii="Times New Roman" w:eastAsia="Yu Mincho" w:hAnsi="Times New Roman" w:cs="Times New Roman" w:hint="eastAsia"/>
          <w:sz w:val="24"/>
          <w:szCs w:val="24"/>
          <w:lang w:eastAsia="ja-JP"/>
        </w:rPr>
        <w:t xml:space="preserve"> removed from the Li surface</w:t>
      </w:r>
      <w:r w:rsidR="005D2F65" w:rsidRPr="00B316FA">
        <w:rPr>
          <w:rFonts w:ascii="Times New Roman" w:eastAsia="Yu Mincho" w:hAnsi="Times New Roman" w:cs="Times New Roman" w:hint="eastAsia"/>
          <w:sz w:val="24"/>
          <w:szCs w:val="24"/>
          <w:lang w:eastAsia="ja-JP"/>
        </w:rPr>
        <w:t xml:space="preserve"> in an </w:t>
      </w:r>
      <w:proofErr w:type="spellStart"/>
      <w:r w:rsidR="005D2F65" w:rsidRPr="00B316FA">
        <w:rPr>
          <w:rFonts w:ascii="Times New Roman" w:eastAsia="Yu Mincho" w:hAnsi="Times New Roman" w:cs="Times New Roman" w:hint="eastAsia"/>
          <w:sz w:val="24"/>
          <w:szCs w:val="24"/>
          <w:lang w:eastAsia="ja-JP"/>
        </w:rPr>
        <w:t>Ar</w:t>
      </w:r>
      <w:proofErr w:type="spellEnd"/>
      <w:r w:rsidR="005D2F65" w:rsidRPr="00B316FA">
        <w:rPr>
          <w:rFonts w:ascii="Times New Roman" w:eastAsia="Yu Mincho" w:hAnsi="Times New Roman" w:cs="Times New Roman" w:hint="eastAsia"/>
          <w:sz w:val="24"/>
          <w:szCs w:val="24"/>
          <w:lang w:eastAsia="ja-JP"/>
        </w:rPr>
        <w:t>-filled glovebox</w:t>
      </w:r>
      <w:r w:rsidR="00C6283C" w:rsidRPr="00B316FA">
        <w:rPr>
          <w:rFonts w:ascii="Times New Roman" w:hAnsi="Times New Roman" w:cs="Times New Roman" w:hint="eastAsia"/>
          <w:sz w:val="24"/>
          <w:szCs w:val="24"/>
        </w:rPr>
        <w:t>.</w:t>
      </w:r>
      <w:r w:rsidR="005D2F65" w:rsidRPr="00B316FA">
        <w:rPr>
          <w:rFonts w:ascii="Times New Roman" w:eastAsia="Yu Gothic" w:hAnsi="Times New Roman" w:cs="Times New Roman" w:hint="eastAsia"/>
          <w:sz w:val="24"/>
          <w:szCs w:val="24"/>
          <w:lang w:eastAsia="ja-JP"/>
        </w:rPr>
        <w:t xml:space="preserve"> The Li electrode</w:t>
      </w:r>
      <w:r w:rsidR="00946654" w:rsidRPr="00B316FA">
        <w:rPr>
          <w:rFonts w:ascii="Times New Roman" w:eastAsia="Yu Gothic" w:hAnsi="Times New Roman" w:cs="Times New Roman" w:hint="eastAsia"/>
          <w:sz w:val="24"/>
          <w:szCs w:val="24"/>
          <w:lang w:eastAsia="ja-JP"/>
        </w:rPr>
        <w:t>s</w:t>
      </w:r>
      <w:r w:rsidR="005D2F65" w:rsidRPr="00B316FA">
        <w:rPr>
          <w:rFonts w:ascii="Times New Roman" w:eastAsia="Yu Gothic" w:hAnsi="Times New Roman" w:cs="Times New Roman" w:hint="eastAsia"/>
          <w:sz w:val="24"/>
          <w:szCs w:val="24"/>
          <w:lang w:eastAsia="ja-JP"/>
        </w:rPr>
        <w:t xml:space="preserve"> w</w:t>
      </w:r>
      <w:r w:rsidR="00946654" w:rsidRPr="00B316FA">
        <w:rPr>
          <w:rFonts w:ascii="Times New Roman" w:eastAsia="Yu Gothic" w:hAnsi="Times New Roman" w:cs="Times New Roman" w:hint="eastAsia"/>
          <w:sz w:val="24"/>
          <w:szCs w:val="24"/>
          <w:lang w:eastAsia="ja-JP"/>
        </w:rPr>
        <w:t>ere</w:t>
      </w:r>
      <w:r w:rsidR="005D2F65" w:rsidRPr="00B316FA">
        <w:rPr>
          <w:rFonts w:ascii="Times New Roman" w:eastAsia="Yu Gothic" w:hAnsi="Times New Roman" w:cs="Times New Roman" w:hint="eastAsia"/>
          <w:sz w:val="24"/>
          <w:szCs w:val="24"/>
          <w:lang w:eastAsia="ja-JP"/>
        </w:rPr>
        <w:t xml:space="preserve"> then loaded into the XPS chamber through an air-tight transfer unit to avoid air exposure.</w:t>
      </w:r>
      <w:r w:rsidR="00C6283C" w:rsidRPr="00B316FA">
        <w:rPr>
          <w:rFonts w:ascii="Times New Roman" w:hAnsi="Times New Roman" w:cs="Times New Roman" w:hint="eastAsia"/>
          <w:sz w:val="24"/>
          <w:szCs w:val="24"/>
        </w:rPr>
        <w:t xml:space="preserve"> Figure 4a-</w:t>
      </w:r>
      <w:r w:rsidR="00906A45" w:rsidRPr="00B316FA">
        <w:rPr>
          <w:rFonts w:ascii="Times New Roman" w:hAnsi="Times New Roman" w:cs="Times New Roman" w:hint="eastAsia"/>
          <w:sz w:val="24"/>
          <w:szCs w:val="24"/>
        </w:rPr>
        <w:t xml:space="preserve">f </w:t>
      </w:r>
      <w:r w:rsidR="00C6283C" w:rsidRPr="00B316FA">
        <w:rPr>
          <w:rFonts w:ascii="Times New Roman" w:hAnsi="Times New Roman" w:cs="Times New Roman" w:hint="eastAsia"/>
          <w:sz w:val="24"/>
          <w:szCs w:val="24"/>
        </w:rPr>
        <w:t xml:space="preserve">illustrates </w:t>
      </w:r>
      <w:r w:rsidR="002A703B" w:rsidRPr="00B316FA">
        <w:rPr>
          <w:rFonts w:ascii="Times New Roman" w:eastAsia="Yu Gothic" w:hAnsi="Times New Roman" w:cs="Times New Roman" w:hint="eastAsia"/>
          <w:sz w:val="24"/>
          <w:szCs w:val="24"/>
          <w:lang w:eastAsia="ja-JP"/>
        </w:rPr>
        <w:t>the</w:t>
      </w:r>
      <w:r w:rsidR="00C6283C" w:rsidRPr="00B316FA">
        <w:rPr>
          <w:rFonts w:ascii="Times New Roman" w:hAnsi="Times New Roman" w:cs="Times New Roman" w:hint="eastAsia"/>
          <w:sz w:val="24"/>
          <w:szCs w:val="24"/>
        </w:rPr>
        <w:t xml:space="preserve"> C 1s, O 1s, and F 1s </w:t>
      </w:r>
      <w:r w:rsidR="00425515" w:rsidRPr="00B316FA">
        <w:rPr>
          <w:rFonts w:ascii="Times New Roman" w:eastAsia="Yu Gothic" w:hAnsi="Times New Roman" w:cs="Times New Roman" w:hint="eastAsia"/>
          <w:sz w:val="24"/>
          <w:szCs w:val="24"/>
          <w:lang w:eastAsia="ja-JP"/>
        </w:rPr>
        <w:t>profiles</w:t>
      </w:r>
      <w:r w:rsidR="002A703B" w:rsidRPr="00B316FA">
        <w:rPr>
          <w:rFonts w:ascii="Times New Roman" w:eastAsia="Yu Gothic" w:hAnsi="Times New Roman" w:cs="Times New Roman" w:hint="eastAsia"/>
          <w:sz w:val="24"/>
          <w:szCs w:val="24"/>
          <w:lang w:eastAsia="ja-JP"/>
        </w:rPr>
        <w:t xml:space="preserve"> </w:t>
      </w:r>
      <w:r w:rsidR="00BE20A1" w:rsidRPr="00B316FA">
        <w:rPr>
          <w:rFonts w:ascii="Times New Roman" w:eastAsia="Yu Gothic" w:hAnsi="Times New Roman" w:cs="Times New Roman" w:hint="eastAsia"/>
          <w:sz w:val="24"/>
          <w:szCs w:val="24"/>
          <w:lang w:eastAsia="ja-JP"/>
        </w:rPr>
        <w:t>of</w:t>
      </w:r>
      <w:r w:rsidR="00C6283C" w:rsidRPr="00B316FA">
        <w:rPr>
          <w:rFonts w:ascii="Times New Roman" w:hAnsi="Times New Roman" w:cs="Times New Roman" w:hint="eastAsia"/>
          <w:sz w:val="24"/>
          <w:szCs w:val="24"/>
        </w:rPr>
        <w:t xml:space="preserve"> the</w:t>
      </w:r>
      <w:r w:rsidR="00B516B3" w:rsidRPr="00B316FA">
        <w:rPr>
          <w:rFonts w:ascii="Times New Roman" w:eastAsia="Yu Gothic" w:hAnsi="Times New Roman" w:cs="Times New Roman" w:hint="eastAsia"/>
          <w:sz w:val="24"/>
          <w:szCs w:val="24"/>
          <w:lang w:eastAsia="ja-JP"/>
        </w:rPr>
        <w:t xml:space="preserve"> </w:t>
      </w:r>
      <w:r w:rsidR="00BE20A1" w:rsidRPr="00B316FA">
        <w:rPr>
          <w:rFonts w:ascii="Times New Roman" w:eastAsia="Yu Gothic" w:hAnsi="Times New Roman" w:cs="Times New Roman" w:hint="eastAsia"/>
          <w:sz w:val="24"/>
          <w:szCs w:val="24"/>
          <w:lang w:eastAsia="ja-JP"/>
        </w:rPr>
        <w:t>Li</w:t>
      </w:r>
      <w:r w:rsidR="00C6283C" w:rsidRPr="00B316FA">
        <w:rPr>
          <w:rFonts w:ascii="Times New Roman" w:hAnsi="Times New Roman" w:cs="Times New Roman" w:hint="eastAsia"/>
          <w:sz w:val="24"/>
          <w:szCs w:val="24"/>
        </w:rPr>
        <w:t xml:space="preserve"> anode</w:t>
      </w:r>
      <w:r w:rsidR="00204E6E" w:rsidRPr="00B316FA">
        <w:rPr>
          <w:rFonts w:ascii="Times New Roman" w:hAnsi="Times New Roman" w:cs="Times New Roman" w:hint="eastAsia"/>
          <w:sz w:val="24"/>
          <w:szCs w:val="24"/>
        </w:rPr>
        <w:t xml:space="preserve"> </w:t>
      </w:r>
      <w:r w:rsidR="00103734" w:rsidRPr="00B316FA">
        <w:rPr>
          <w:rFonts w:ascii="Times New Roman" w:eastAsia="Yu Gothic" w:hAnsi="Times New Roman" w:cs="Times New Roman" w:hint="eastAsia"/>
          <w:sz w:val="24"/>
          <w:szCs w:val="24"/>
          <w:lang w:eastAsia="ja-JP"/>
        </w:rPr>
        <w:t xml:space="preserve">after cycling </w:t>
      </w:r>
      <w:r w:rsidR="00204E6E" w:rsidRPr="00B316FA">
        <w:rPr>
          <w:rFonts w:ascii="Times New Roman" w:hAnsi="Times New Roman" w:cs="Times New Roman" w:hint="eastAsia"/>
          <w:sz w:val="24"/>
          <w:szCs w:val="24"/>
        </w:rPr>
        <w:t>with BTO@TESPN@PEO and PEO electrolytes</w:t>
      </w:r>
      <w:r w:rsidR="00296F30" w:rsidRPr="00B316FA">
        <w:rPr>
          <w:rFonts w:ascii="Times New Roman" w:eastAsia="Yu Gothic" w:hAnsi="Times New Roman" w:cs="Times New Roman" w:hint="eastAsia"/>
          <w:sz w:val="24"/>
          <w:szCs w:val="24"/>
          <w:lang w:eastAsia="ja-JP"/>
        </w:rPr>
        <w:t xml:space="preserve"> with 0 s, 60 s and 120 s sputtering. The sputter rate is estimated to be </w:t>
      </w:r>
      <w:r w:rsidR="00702300" w:rsidRPr="00B316FA">
        <w:rPr>
          <w:rFonts w:ascii="Times New Roman" w:hAnsi="Times New Roman" w:cs="Times New Roman" w:hint="eastAsia"/>
          <w:sz w:val="24"/>
          <w:szCs w:val="24"/>
        </w:rPr>
        <w:t>7 nm min</w:t>
      </w:r>
      <w:r w:rsidR="00702300" w:rsidRPr="00B316FA">
        <w:rPr>
          <w:rFonts w:ascii="Times New Roman" w:hAnsi="Times New Roman" w:cs="Times New Roman" w:hint="eastAsia"/>
          <w:sz w:val="24"/>
          <w:szCs w:val="24"/>
          <w:vertAlign w:val="superscript"/>
        </w:rPr>
        <w:t>-1</w:t>
      </w:r>
      <w:r w:rsidR="00C6283C" w:rsidRPr="00B316FA">
        <w:rPr>
          <w:rFonts w:ascii="Times New Roman" w:hAnsi="Times New Roman" w:cs="Times New Roman" w:hint="eastAsia"/>
          <w:sz w:val="24"/>
          <w:szCs w:val="24"/>
        </w:rPr>
        <w:t xml:space="preserve">. </w:t>
      </w:r>
      <w:r w:rsidR="00906A45" w:rsidRPr="00B316FA">
        <w:rPr>
          <w:rFonts w:ascii="Times New Roman" w:hAnsi="Times New Roman" w:cs="Times New Roman" w:hint="eastAsia"/>
          <w:sz w:val="24"/>
          <w:szCs w:val="24"/>
        </w:rPr>
        <w:t xml:space="preserve">For Li anode with BTO@TESPN@PEO, in </w:t>
      </w:r>
      <w:r w:rsidR="00C6283C" w:rsidRPr="00B316FA">
        <w:rPr>
          <w:rFonts w:ascii="Times New Roman" w:hAnsi="Times New Roman" w:cs="Times New Roman" w:hint="eastAsia"/>
          <w:sz w:val="24"/>
          <w:szCs w:val="24"/>
        </w:rPr>
        <w:t>the C 1s spectra</w:t>
      </w:r>
      <w:r w:rsidR="001E74EF" w:rsidRPr="00B316FA">
        <w:rPr>
          <w:rFonts w:ascii="Times New Roman" w:eastAsia="Yu Gothic" w:hAnsi="Times New Roman" w:cs="Times New Roman" w:hint="eastAsia"/>
          <w:sz w:val="24"/>
          <w:szCs w:val="24"/>
          <w:lang w:eastAsia="ja-JP"/>
        </w:rPr>
        <w:t xml:space="preserve"> (Figure 4a)</w:t>
      </w:r>
      <w:r w:rsidR="00C6283C" w:rsidRPr="00B316FA">
        <w:rPr>
          <w:rFonts w:ascii="Times New Roman" w:hAnsi="Times New Roman" w:cs="Times New Roman" w:hint="eastAsia"/>
          <w:sz w:val="24"/>
          <w:szCs w:val="24"/>
        </w:rPr>
        <w:t>, various carbon species including C-C/C-H (~284.8</w:t>
      </w:r>
      <w:r w:rsidR="00B516B3"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eV), C-O-C (~286.5</w:t>
      </w:r>
      <w:r w:rsidR="00B516B3"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eV), and C=O (~289.6</w:t>
      </w:r>
      <w:r w:rsidR="00B516B3"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 xml:space="preserve">eV) were detected </w:t>
      </w:r>
      <w:r w:rsidR="00B516B3" w:rsidRPr="00B316FA">
        <w:rPr>
          <w:rFonts w:ascii="Times New Roman" w:eastAsia="Yu Gothic" w:hAnsi="Times New Roman" w:cs="Times New Roman" w:hint="eastAsia"/>
          <w:sz w:val="24"/>
          <w:szCs w:val="24"/>
          <w:lang w:eastAsia="ja-JP"/>
        </w:rPr>
        <w:t>with</w:t>
      </w:r>
      <w:r w:rsidR="00C6283C" w:rsidRPr="00B316FA">
        <w:rPr>
          <w:rFonts w:ascii="Times New Roman" w:hAnsi="Times New Roman" w:cs="Times New Roman" w:hint="eastAsia"/>
          <w:sz w:val="24"/>
          <w:szCs w:val="24"/>
        </w:rPr>
        <w:t xml:space="preserve"> all sputtering times. The presence of peaks at 289.6</w:t>
      </w:r>
      <w:r w:rsidR="00B516B3"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 xml:space="preserve">eV </w:t>
      </w:r>
      <w:r w:rsidR="00C34CE9" w:rsidRPr="00B316FA">
        <w:rPr>
          <w:rFonts w:ascii="Times New Roman" w:eastAsia="Yu Gothic" w:hAnsi="Times New Roman" w:cs="Times New Roman" w:hint="eastAsia"/>
          <w:sz w:val="24"/>
          <w:szCs w:val="24"/>
          <w:lang w:eastAsia="ja-JP"/>
        </w:rPr>
        <w:t xml:space="preserve">(C=O) </w:t>
      </w:r>
      <w:r w:rsidR="00C6283C" w:rsidRPr="00B316FA">
        <w:rPr>
          <w:rFonts w:ascii="Times New Roman" w:hAnsi="Times New Roman" w:cs="Times New Roman" w:hint="eastAsia"/>
          <w:sz w:val="24"/>
          <w:szCs w:val="24"/>
        </w:rPr>
        <w:t>in the C 1s spectra confirms the formation of Li</w:t>
      </w:r>
      <w:r w:rsidR="00C6283C" w:rsidRPr="00B316FA">
        <w:rPr>
          <w:rFonts w:ascii="Times New Roman" w:hAnsi="Times New Roman" w:cs="Times New Roman" w:hint="eastAsia"/>
          <w:sz w:val="24"/>
          <w:szCs w:val="24"/>
          <w:vertAlign w:val="subscript"/>
        </w:rPr>
        <w:t>2</w:t>
      </w:r>
      <w:r w:rsidR="00C6283C" w:rsidRPr="00B316FA">
        <w:rPr>
          <w:rFonts w:ascii="Times New Roman" w:hAnsi="Times New Roman" w:cs="Times New Roman" w:hint="eastAsia"/>
          <w:sz w:val="24"/>
          <w:szCs w:val="24"/>
        </w:rPr>
        <w:t>CO</w:t>
      </w:r>
      <w:r w:rsidR="00C6283C" w:rsidRPr="00B316FA">
        <w:rPr>
          <w:rFonts w:ascii="Times New Roman" w:hAnsi="Times New Roman" w:cs="Times New Roman" w:hint="eastAsia"/>
          <w:sz w:val="24"/>
          <w:szCs w:val="24"/>
          <w:vertAlign w:val="subscript"/>
        </w:rPr>
        <w:t>3</w:t>
      </w:r>
      <w:r w:rsidR="00C6283C" w:rsidRPr="00B316FA">
        <w:rPr>
          <w:rFonts w:ascii="Times New Roman" w:hAnsi="Times New Roman" w:cs="Times New Roman" w:hint="eastAsia"/>
          <w:sz w:val="24"/>
          <w:szCs w:val="24"/>
        </w:rPr>
        <w:t>, while those around 285</w:t>
      </w:r>
      <w:r w:rsidR="00B516B3"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eV and 286.5</w:t>
      </w:r>
      <w:r w:rsidR="00B516B3"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 xml:space="preserve">eV originate from different hydrocarbon species within </w:t>
      </w:r>
      <w:r w:rsidR="003F7A14" w:rsidRPr="00B316FA">
        <w:rPr>
          <w:rFonts w:ascii="Times New Roman" w:eastAsia="Yu Gothic" w:hAnsi="Times New Roman" w:cs="Times New Roman" w:hint="eastAsia"/>
          <w:sz w:val="24"/>
          <w:szCs w:val="24"/>
          <w:lang w:eastAsia="ja-JP"/>
        </w:rPr>
        <w:t xml:space="preserve">the </w:t>
      </w:r>
      <w:r w:rsidR="00C6283C" w:rsidRPr="00B316FA">
        <w:rPr>
          <w:rFonts w:ascii="Times New Roman" w:hAnsi="Times New Roman" w:cs="Times New Roman" w:hint="eastAsia"/>
          <w:sz w:val="24"/>
          <w:szCs w:val="24"/>
        </w:rPr>
        <w:t>SEI layer.</w:t>
      </w:r>
      <w:r w:rsidR="00A5266D" w:rsidRPr="00B316FA">
        <w:rPr>
          <w:rFonts w:ascii="Times New Roman" w:hAnsi="Times New Roman" w:cs="Times New Roman"/>
          <w:sz w:val="24"/>
          <w:szCs w:val="24"/>
        </w:rPr>
        <w:fldChar w:fldCharType="begin"/>
      </w:r>
      <w:r w:rsidR="00365ED7" w:rsidRPr="00B316FA">
        <w:rPr>
          <w:rFonts w:ascii="Times New Roman" w:hAnsi="Times New Roman" w:cs="Times New Roman"/>
          <w:sz w:val="24"/>
          <w:szCs w:val="24"/>
        </w:rPr>
        <w:instrText xml:space="preserve"> ADDIN ZOTERO_ITEM CSL_CITATION {"citationID":"3gSrafIn","properties":{"formattedCitation":"\\super [44]\\nosupersub{}","plainCitation":"[44]","noteIndex":0},"citationItems":[{"id":224,"uris":["http://zotero.org/users/14167152/items/MJE8W5I6"],"itemData":{"id":224,"type":"article-journal","abstract":"All–solid–state lithium metal batteries (ASSLMBs) are considered the holy grail of next–generation high–energy–density energy storage systems. However, the growth of lithium (Li) dendrites and poor solid–solid interfacial contact limit their development. The design of a solid electrolyte structure is an effective strategy for solving this problem. In this study, a composite solid electrolyte (CSE) was reported that was reinforced by a three–dimensional (3D) fiber network of PAN/LLZTO, uniformly dispersed in the PEO polymer (PPL) matrix to form a continuous path. This continuous framework not only facilitated the rapid migration and uniform deposition of Li ion, but also improved the mechanical strength of the polymer matrix and effectively inhibited dendrite growth. PPL electrolyte had a high ionic conductivity of 1.76×10–4 S cm–1 (30 °C), wide electrochemical stability window of 5.2 V, and high Li ion transfer number of 0.53. These CSEs ran stably for more than 4000 h in Li symmetrical batteries. A reversible capacity of 120.7 mA h g–1 was obtained after 1000 cycles at a current density of 1.0 C in LiFePO4/PPL/Li batteries. In addition, PPL electrolyte exhibited stable cycling performance with a high–voltage cathode. The reversible capacity of the LiNi0.5Mn0.3Co0.2O2 (LiCoO2)/PPL/Li battery was 138.8 mA h g–1 (130.3 mA h g–1) after 100 cycles (0.2 C). And the, LiFePO4/PPL/Li battery cycled stably at room temperature, with the capacity stabilized at 52.0 mA h g–1 after 1700 cycles (1.0 C), which further broadened the potential application of CSEs. This study showed that this 3D fiber network reinforced polymer electrolyte possessed broad application prospects in next–generation ASSLMB systems.","container-title":"Energy Storage Materials","DOI":"10.1016/j.ensm.2021.06.030","ISSN":"2405-8297","journalAbbreviation":"Energy Storage Materials","page":"631-641","source":"ScienceDirect","title":"Three–dimensional fiber network reinforced polymer electrolyte for dendrite–free all–solid–state lithium metal batteries","volume":"41","author":[{"family":"Zhang","given":"Zheng"},{"literal":"YingHuang"},{"family":"Zhang","given":"Guozheng"},{"family":"Chao","given":"Li"}],"issued":{"date-parts":[["2021",10,1]]}}}],"schema":"https://github.com/citation-style-language/schema/raw/master/csl-citation.json"} </w:instrText>
      </w:r>
      <w:r w:rsidR="00A5266D" w:rsidRPr="00B316FA">
        <w:rPr>
          <w:rFonts w:ascii="Times New Roman" w:hAnsi="Times New Roman" w:cs="Times New Roman"/>
          <w:sz w:val="24"/>
          <w:szCs w:val="24"/>
        </w:rPr>
        <w:fldChar w:fldCharType="separate"/>
      </w:r>
      <w:r w:rsidR="00365ED7" w:rsidRPr="00B316FA">
        <w:rPr>
          <w:rFonts w:ascii="Times New Roman" w:hAnsi="Times New Roman" w:cs="Times New Roman"/>
          <w:kern w:val="0"/>
          <w:sz w:val="24"/>
          <w:vertAlign w:val="superscript"/>
        </w:rPr>
        <w:t>[44]</w:t>
      </w:r>
      <w:r w:rsidR="00A5266D" w:rsidRPr="00B316FA">
        <w:rPr>
          <w:rFonts w:ascii="Times New Roman" w:hAnsi="Times New Roman" w:cs="Times New Roman"/>
          <w:sz w:val="24"/>
          <w:szCs w:val="24"/>
        </w:rPr>
        <w:fldChar w:fldCharType="end"/>
      </w:r>
      <w:r w:rsidR="00C6283C" w:rsidRPr="00B316FA">
        <w:rPr>
          <w:rFonts w:ascii="Times New Roman" w:hAnsi="Times New Roman" w:cs="Times New Roman" w:hint="eastAsia"/>
          <w:sz w:val="24"/>
          <w:szCs w:val="24"/>
        </w:rPr>
        <w:t xml:space="preserve"> With prolonged sputtering time, there is an increase in Li</w:t>
      </w:r>
      <w:r w:rsidR="00C6283C" w:rsidRPr="00B316FA">
        <w:rPr>
          <w:rFonts w:ascii="Times New Roman" w:hAnsi="Times New Roman" w:cs="Times New Roman" w:hint="eastAsia"/>
          <w:sz w:val="24"/>
          <w:szCs w:val="24"/>
          <w:vertAlign w:val="subscript"/>
        </w:rPr>
        <w:t>2</w:t>
      </w:r>
      <w:r w:rsidR="00C6283C" w:rsidRPr="00B316FA">
        <w:rPr>
          <w:rFonts w:ascii="Times New Roman" w:hAnsi="Times New Roman" w:cs="Times New Roman" w:hint="eastAsia"/>
          <w:sz w:val="24"/>
          <w:szCs w:val="24"/>
        </w:rPr>
        <w:t>CO</w:t>
      </w:r>
      <w:r w:rsidR="00C6283C" w:rsidRPr="00B316FA">
        <w:rPr>
          <w:rFonts w:ascii="Times New Roman" w:hAnsi="Times New Roman" w:cs="Times New Roman" w:hint="eastAsia"/>
          <w:sz w:val="24"/>
          <w:szCs w:val="24"/>
          <w:vertAlign w:val="subscript"/>
        </w:rPr>
        <w:t>3</w:t>
      </w:r>
      <w:r w:rsidR="00C6283C" w:rsidRPr="00B316FA">
        <w:rPr>
          <w:rFonts w:ascii="Times New Roman" w:hAnsi="Times New Roman" w:cs="Times New Roman" w:hint="eastAsia"/>
          <w:sz w:val="24"/>
          <w:szCs w:val="24"/>
        </w:rPr>
        <w:t xml:space="preserve"> content accompanied by a decrease in hydrocarbon species within SEI layer</w:t>
      </w:r>
      <w:r w:rsidR="00B4521F" w:rsidRPr="00B316FA">
        <w:rPr>
          <w:rFonts w:ascii="Times New Roman" w:hAnsi="Times New Roman" w:cs="Times New Roman" w:hint="eastAsia"/>
          <w:sz w:val="24"/>
          <w:szCs w:val="24"/>
        </w:rPr>
        <w:t>, which indicate</w:t>
      </w:r>
      <w:r w:rsidR="001E74EF" w:rsidRPr="00B316FA">
        <w:rPr>
          <w:rFonts w:ascii="Times New Roman" w:eastAsia="Yu Gothic" w:hAnsi="Times New Roman" w:cs="Times New Roman" w:hint="eastAsia"/>
          <w:sz w:val="24"/>
          <w:szCs w:val="24"/>
          <w:lang w:eastAsia="ja-JP"/>
        </w:rPr>
        <w:t>s</w:t>
      </w:r>
      <w:r w:rsidR="00B4521F" w:rsidRPr="00B316FA">
        <w:rPr>
          <w:rFonts w:ascii="Times New Roman" w:hAnsi="Times New Roman" w:cs="Times New Roman" w:hint="eastAsia"/>
          <w:sz w:val="24"/>
          <w:szCs w:val="24"/>
        </w:rPr>
        <w:t xml:space="preserve"> more Li</w:t>
      </w:r>
      <w:r w:rsidR="00B4521F" w:rsidRPr="00B316FA">
        <w:rPr>
          <w:rFonts w:ascii="Times New Roman" w:hAnsi="Times New Roman" w:cs="Times New Roman"/>
          <w:sz w:val="24"/>
          <w:szCs w:val="24"/>
          <w:vertAlign w:val="subscript"/>
        </w:rPr>
        <w:t>2</w:t>
      </w:r>
      <w:r w:rsidR="00B4521F" w:rsidRPr="00B316FA">
        <w:rPr>
          <w:rFonts w:ascii="Times New Roman" w:hAnsi="Times New Roman" w:cs="Times New Roman" w:hint="eastAsia"/>
          <w:sz w:val="24"/>
          <w:szCs w:val="24"/>
        </w:rPr>
        <w:t>CO</w:t>
      </w:r>
      <w:r w:rsidR="00B4521F" w:rsidRPr="00B316FA">
        <w:rPr>
          <w:rFonts w:ascii="Times New Roman" w:hAnsi="Times New Roman" w:cs="Times New Roman"/>
          <w:sz w:val="24"/>
          <w:szCs w:val="24"/>
          <w:vertAlign w:val="subscript"/>
        </w:rPr>
        <w:t>3</w:t>
      </w:r>
      <w:r w:rsidR="00B4521F" w:rsidRPr="00B316FA">
        <w:rPr>
          <w:rFonts w:ascii="Times New Roman" w:hAnsi="Times New Roman" w:cs="Times New Roman" w:hint="eastAsia"/>
          <w:sz w:val="24"/>
          <w:szCs w:val="24"/>
        </w:rPr>
        <w:t xml:space="preserve"> </w:t>
      </w:r>
      <w:r w:rsidR="001E74EF" w:rsidRPr="00B316FA">
        <w:rPr>
          <w:rFonts w:ascii="Times New Roman" w:eastAsia="Yu Gothic" w:hAnsi="Times New Roman" w:cs="Times New Roman" w:hint="eastAsia"/>
          <w:sz w:val="24"/>
          <w:szCs w:val="24"/>
          <w:lang w:eastAsia="ja-JP"/>
        </w:rPr>
        <w:t>a</w:t>
      </w:r>
      <w:r w:rsidR="00B4521F" w:rsidRPr="00B316FA">
        <w:rPr>
          <w:rFonts w:ascii="Times New Roman" w:hAnsi="Times New Roman" w:cs="Times New Roman" w:hint="eastAsia"/>
          <w:sz w:val="24"/>
          <w:szCs w:val="24"/>
        </w:rPr>
        <w:t xml:space="preserve">re formed on the lithium </w:t>
      </w:r>
      <w:r w:rsidR="001E74EF" w:rsidRPr="00B316FA">
        <w:rPr>
          <w:rFonts w:ascii="Times New Roman" w:eastAsia="Yu Gothic" w:hAnsi="Times New Roman" w:cs="Times New Roman" w:hint="eastAsia"/>
          <w:sz w:val="24"/>
          <w:szCs w:val="24"/>
          <w:lang w:eastAsia="ja-JP"/>
        </w:rPr>
        <w:t>metal</w:t>
      </w:r>
      <w:r w:rsidR="00B4521F" w:rsidRPr="00B316FA">
        <w:rPr>
          <w:rFonts w:ascii="Times New Roman" w:hAnsi="Times New Roman" w:cs="Times New Roman" w:hint="eastAsia"/>
          <w:sz w:val="24"/>
          <w:szCs w:val="24"/>
        </w:rPr>
        <w:t xml:space="preserve"> surface than the PEO SPEs</w:t>
      </w:r>
      <w:r w:rsidR="001E74EF" w:rsidRPr="00B316FA">
        <w:rPr>
          <w:rFonts w:ascii="Times New Roman" w:eastAsia="Yu Gothic" w:hAnsi="Times New Roman" w:cs="Times New Roman" w:hint="eastAsia"/>
          <w:sz w:val="24"/>
          <w:szCs w:val="24"/>
          <w:lang w:eastAsia="ja-JP"/>
        </w:rPr>
        <w:t xml:space="preserve"> (Figure 4d)</w:t>
      </w:r>
      <w:r w:rsidR="00B4521F" w:rsidRPr="00B316FA">
        <w:rPr>
          <w:rFonts w:ascii="Times New Roman" w:hAnsi="Times New Roman" w:cs="Times New Roman" w:hint="eastAsia"/>
          <w:sz w:val="24"/>
          <w:szCs w:val="24"/>
        </w:rPr>
        <w:t>.</w:t>
      </w:r>
      <w:r w:rsidR="00B4521F" w:rsidRPr="00B316FA" w:rsidDel="00B4521F">
        <w:rPr>
          <w:rFonts w:ascii="Times New Roman" w:hAnsi="Times New Roman" w:cs="Times New Roman" w:hint="eastAsia"/>
          <w:sz w:val="24"/>
          <w:szCs w:val="24"/>
        </w:rPr>
        <w:t xml:space="preserve"> </w:t>
      </w:r>
      <w:r w:rsidR="008C1663" w:rsidRPr="00B316FA">
        <w:rPr>
          <w:rFonts w:ascii="Times New Roman" w:eastAsia="Yu Gothic" w:hAnsi="Times New Roman" w:cs="Times New Roman" w:hint="eastAsia"/>
          <w:sz w:val="24"/>
          <w:szCs w:val="24"/>
          <w:lang w:eastAsia="ja-JP"/>
        </w:rPr>
        <w:t>For</w:t>
      </w:r>
      <w:r w:rsidR="00C6283C" w:rsidRPr="00B316FA">
        <w:rPr>
          <w:rFonts w:ascii="Times New Roman" w:hAnsi="Times New Roman" w:cs="Times New Roman" w:hint="eastAsia"/>
          <w:sz w:val="24"/>
          <w:szCs w:val="24"/>
        </w:rPr>
        <w:t xml:space="preserve"> O</w:t>
      </w:r>
      <w:r w:rsidR="003F7A14"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1s</w:t>
      </w:r>
      <w:r w:rsidR="001E74EF" w:rsidRPr="00B316FA">
        <w:rPr>
          <w:rFonts w:ascii="Times New Roman" w:eastAsia="Yu Gothic" w:hAnsi="Times New Roman" w:cs="Times New Roman" w:hint="eastAsia"/>
          <w:sz w:val="24"/>
          <w:szCs w:val="24"/>
          <w:lang w:eastAsia="ja-JP"/>
        </w:rPr>
        <w:t xml:space="preserve"> (Figure 4b)</w:t>
      </w:r>
      <w:r w:rsidR="00C6283C" w:rsidRPr="00B316FA">
        <w:rPr>
          <w:rFonts w:ascii="Times New Roman" w:hAnsi="Times New Roman" w:cs="Times New Roman" w:hint="eastAsia"/>
          <w:sz w:val="24"/>
          <w:szCs w:val="24"/>
        </w:rPr>
        <w:t xml:space="preserve">, </w:t>
      </w:r>
      <w:r w:rsidR="008C1663" w:rsidRPr="00B316FA">
        <w:rPr>
          <w:rFonts w:ascii="Times New Roman" w:eastAsia="Yu Gothic" w:hAnsi="Times New Roman" w:cs="Times New Roman" w:hint="eastAsia"/>
          <w:sz w:val="24"/>
          <w:szCs w:val="24"/>
          <w:lang w:eastAsia="ja-JP"/>
        </w:rPr>
        <w:t xml:space="preserve">the </w:t>
      </w:r>
      <w:r w:rsidR="00C6283C" w:rsidRPr="00B316FA">
        <w:rPr>
          <w:rFonts w:ascii="Times New Roman" w:hAnsi="Times New Roman" w:cs="Times New Roman" w:hint="eastAsia"/>
          <w:sz w:val="24"/>
          <w:szCs w:val="24"/>
        </w:rPr>
        <w:t>peak at ~531.4</w:t>
      </w:r>
      <w:r w:rsidR="00B516B3"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eV further confirm the existence of Li</w:t>
      </w:r>
      <w:r w:rsidR="00C6283C" w:rsidRPr="00B316FA">
        <w:rPr>
          <w:rFonts w:ascii="Times New Roman" w:hAnsi="Times New Roman" w:cs="Times New Roman" w:hint="eastAsia"/>
          <w:sz w:val="24"/>
          <w:szCs w:val="24"/>
          <w:vertAlign w:val="subscript"/>
        </w:rPr>
        <w:t>2</w:t>
      </w:r>
      <w:r w:rsidR="00C6283C" w:rsidRPr="00B316FA">
        <w:rPr>
          <w:rFonts w:ascii="Times New Roman" w:hAnsi="Times New Roman" w:cs="Times New Roman" w:hint="eastAsia"/>
          <w:sz w:val="24"/>
          <w:szCs w:val="24"/>
        </w:rPr>
        <w:t>CO</w:t>
      </w:r>
      <w:r w:rsidR="00C6283C" w:rsidRPr="00B316FA">
        <w:rPr>
          <w:rFonts w:ascii="Times New Roman" w:hAnsi="Times New Roman" w:cs="Times New Roman" w:hint="eastAsia"/>
          <w:sz w:val="24"/>
          <w:szCs w:val="24"/>
          <w:vertAlign w:val="subscript"/>
        </w:rPr>
        <w:t>3</w:t>
      </w:r>
      <w:r w:rsidR="00C6283C" w:rsidRPr="00B316FA">
        <w:rPr>
          <w:rFonts w:ascii="Times New Roman" w:hAnsi="Times New Roman" w:cs="Times New Roman" w:hint="eastAsia"/>
          <w:sz w:val="24"/>
          <w:szCs w:val="24"/>
        </w:rPr>
        <w:t xml:space="preserve"> within </w:t>
      </w:r>
      <w:r w:rsidR="00B516B3" w:rsidRPr="00B316FA">
        <w:rPr>
          <w:rFonts w:ascii="Times New Roman" w:eastAsia="Yu Gothic" w:hAnsi="Times New Roman" w:cs="Times New Roman" w:hint="eastAsia"/>
          <w:sz w:val="24"/>
          <w:szCs w:val="24"/>
          <w:lang w:eastAsia="ja-JP"/>
        </w:rPr>
        <w:t xml:space="preserve">the </w:t>
      </w:r>
      <w:r w:rsidR="00C6283C" w:rsidRPr="00B316FA">
        <w:rPr>
          <w:rFonts w:ascii="Times New Roman" w:hAnsi="Times New Roman" w:cs="Times New Roman" w:hint="eastAsia"/>
          <w:sz w:val="24"/>
          <w:szCs w:val="24"/>
        </w:rPr>
        <w:t>SEI layer</w:t>
      </w:r>
      <w:r w:rsidR="00AF3E72" w:rsidRPr="00B316FA">
        <w:rPr>
          <w:rFonts w:ascii="Times New Roman" w:eastAsia="Yu Gothic" w:hAnsi="Times New Roman" w:cs="Times New Roman" w:hint="eastAsia"/>
          <w:sz w:val="24"/>
          <w:szCs w:val="24"/>
          <w:lang w:eastAsia="ja-JP"/>
        </w:rPr>
        <w:t xml:space="preserve">. </w:t>
      </w:r>
      <w:r w:rsidR="00102930" w:rsidRPr="00B316FA">
        <w:rPr>
          <w:rFonts w:ascii="Times New Roman" w:hAnsi="Times New Roman" w:cs="Times New Roman" w:hint="eastAsia"/>
          <w:sz w:val="24"/>
          <w:szCs w:val="24"/>
        </w:rPr>
        <w:t>Compared to the O</w:t>
      </w:r>
      <w:r w:rsidR="003F7A14" w:rsidRPr="00B316FA">
        <w:rPr>
          <w:rFonts w:ascii="Times New Roman" w:eastAsia="Yu Gothic" w:hAnsi="Times New Roman" w:cs="Times New Roman" w:hint="eastAsia"/>
          <w:sz w:val="24"/>
          <w:szCs w:val="24"/>
          <w:lang w:eastAsia="ja-JP"/>
        </w:rPr>
        <w:t xml:space="preserve"> </w:t>
      </w:r>
      <w:r w:rsidR="00102930" w:rsidRPr="00B316FA">
        <w:rPr>
          <w:rFonts w:ascii="Times New Roman" w:hAnsi="Times New Roman" w:cs="Times New Roman" w:hint="eastAsia"/>
          <w:sz w:val="24"/>
          <w:szCs w:val="24"/>
        </w:rPr>
        <w:t xml:space="preserve">1s spectra </w:t>
      </w:r>
      <w:r w:rsidR="009C31DB" w:rsidRPr="00B316FA">
        <w:rPr>
          <w:rFonts w:ascii="Times New Roman" w:hAnsi="Times New Roman" w:cs="Times New Roman" w:hint="eastAsia"/>
          <w:sz w:val="24"/>
          <w:szCs w:val="24"/>
        </w:rPr>
        <w:t xml:space="preserve">of Li </w:t>
      </w:r>
      <w:r w:rsidR="001E74EF" w:rsidRPr="00B316FA">
        <w:rPr>
          <w:rFonts w:ascii="Times New Roman" w:eastAsia="Yu Gothic" w:hAnsi="Times New Roman" w:cs="Times New Roman" w:hint="eastAsia"/>
          <w:sz w:val="24"/>
          <w:szCs w:val="24"/>
          <w:lang w:eastAsia="ja-JP"/>
        </w:rPr>
        <w:t>metal</w:t>
      </w:r>
      <w:r w:rsidR="009C31DB" w:rsidRPr="00B316FA">
        <w:rPr>
          <w:rFonts w:ascii="Times New Roman" w:hAnsi="Times New Roman" w:cs="Times New Roman" w:hint="eastAsia"/>
          <w:sz w:val="24"/>
          <w:szCs w:val="24"/>
        </w:rPr>
        <w:t xml:space="preserve"> with PEO</w:t>
      </w:r>
      <w:r w:rsidR="001E74EF" w:rsidRPr="00B316FA">
        <w:rPr>
          <w:rFonts w:ascii="Times New Roman" w:eastAsia="Yu Gothic" w:hAnsi="Times New Roman" w:cs="Times New Roman" w:hint="eastAsia"/>
          <w:sz w:val="24"/>
          <w:szCs w:val="24"/>
          <w:lang w:eastAsia="ja-JP"/>
        </w:rPr>
        <w:t xml:space="preserve"> (Figure 4e)</w:t>
      </w:r>
      <w:r w:rsidR="009C31DB" w:rsidRPr="00B316FA">
        <w:rPr>
          <w:rFonts w:ascii="Times New Roman" w:hAnsi="Times New Roman" w:cs="Times New Roman" w:hint="eastAsia"/>
          <w:sz w:val="24"/>
          <w:szCs w:val="24"/>
        </w:rPr>
        <w:t>, Li</w:t>
      </w:r>
      <w:r w:rsidR="003F7A14" w:rsidRPr="00B316FA">
        <w:rPr>
          <w:rFonts w:ascii="Times New Roman" w:eastAsia="Yu Gothic" w:hAnsi="Times New Roman" w:cs="Times New Roman"/>
          <w:sz w:val="24"/>
          <w:szCs w:val="24"/>
          <w:vertAlign w:val="subscript"/>
          <w:lang w:eastAsia="ja-JP"/>
        </w:rPr>
        <w:t>2</w:t>
      </w:r>
      <w:r w:rsidR="009C31DB" w:rsidRPr="00B316FA">
        <w:rPr>
          <w:rFonts w:ascii="Times New Roman" w:hAnsi="Times New Roman" w:cs="Times New Roman" w:hint="eastAsia"/>
          <w:sz w:val="24"/>
          <w:szCs w:val="24"/>
        </w:rPr>
        <w:t>O</w:t>
      </w:r>
      <w:r w:rsidR="009C31DB" w:rsidRPr="00B316FA">
        <w:rPr>
          <w:rFonts w:ascii="Times New Roman" w:hAnsi="Times New Roman" w:cs="Times New Roman" w:hint="eastAsia"/>
          <w:sz w:val="24"/>
          <w:szCs w:val="24"/>
          <w:vertAlign w:val="subscript"/>
        </w:rPr>
        <w:t xml:space="preserve"> </w:t>
      </w:r>
      <w:r w:rsidR="009C31DB" w:rsidRPr="00B316FA">
        <w:rPr>
          <w:rFonts w:ascii="Times New Roman" w:hAnsi="Times New Roman" w:cs="Times New Roman" w:hint="eastAsia"/>
          <w:sz w:val="24"/>
          <w:szCs w:val="24"/>
        </w:rPr>
        <w:t xml:space="preserve">(~528.5 eV) </w:t>
      </w:r>
      <w:r w:rsidR="00E67A10" w:rsidRPr="00B316FA">
        <w:rPr>
          <w:rFonts w:ascii="Times New Roman" w:eastAsia="Yu Gothic" w:hAnsi="Times New Roman" w:cs="Times New Roman" w:hint="eastAsia"/>
          <w:sz w:val="24"/>
          <w:szCs w:val="24"/>
          <w:lang w:eastAsia="ja-JP"/>
        </w:rPr>
        <w:t>is</w:t>
      </w:r>
      <w:r w:rsidR="009C31DB" w:rsidRPr="00B316FA">
        <w:rPr>
          <w:rFonts w:ascii="Times New Roman" w:hAnsi="Times New Roman" w:cs="Times New Roman" w:hint="eastAsia"/>
          <w:sz w:val="24"/>
          <w:szCs w:val="24"/>
        </w:rPr>
        <w:t xml:space="preserve"> detected on the surface, which </w:t>
      </w:r>
      <w:r w:rsidR="007C7F19" w:rsidRPr="00B316FA">
        <w:rPr>
          <w:rFonts w:ascii="Times New Roman" w:hAnsi="Times New Roman" w:cs="Times New Roman" w:hint="eastAsia"/>
          <w:sz w:val="24"/>
          <w:szCs w:val="24"/>
        </w:rPr>
        <w:t>is beneficial for inhibiting the growth of dendrite.</w:t>
      </w:r>
      <w:r w:rsidR="00A5266D" w:rsidRPr="00B316FA">
        <w:rPr>
          <w:rFonts w:ascii="Times New Roman" w:hAnsi="Times New Roman" w:cs="Times New Roman"/>
          <w:sz w:val="24"/>
          <w:szCs w:val="24"/>
        </w:rPr>
        <w:fldChar w:fldCharType="begin"/>
      </w:r>
      <w:r w:rsidR="00365ED7" w:rsidRPr="00B316FA">
        <w:rPr>
          <w:rFonts w:ascii="Times New Roman" w:hAnsi="Times New Roman" w:cs="Times New Roman"/>
          <w:sz w:val="24"/>
          <w:szCs w:val="24"/>
        </w:rPr>
        <w:instrText xml:space="preserve"> ADDIN ZOTERO_ITEM CSL_CITATION {"citationID":"GvWyhuWI","properties":{"formattedCitation":"\\super [45,46]\\nosupersub{}","plainCitation":"[45,46]","noteIndex":0},"citationItems":[{"id":52,"uris":["http://zotero.org/users/14167152/items/MKZE2H4K"],"itemData":{"id":52,"type":"article-journal","abstract":"Polyethylene oxide (PEO)-based solid polymer electrolytes (SPE) have garnered recognition as highly promising candidates for advanced lithium-metal batteries. However, the practical application of PEO-based SPE is hindered by its low critical current density (CCD) resulting from undesired dendrite growth. In this study, a PEO-based SPE that exhibits an ultra-high CCD (4 mA cm−2) is presented and enhanced lithium ionic conductivity through the incorporation of small amounts of P2S5 (PS). The crystalline Li2O-rich and P/S-containing solid electrolyte interphase (SEI) is revealed by cryo-electron microscope (cryo-EM) and Time of flight secondary ion mass spectrometry (TOF-SIMS), which inhibits dendrite growth and adverse reactions between SPE and reductive lithium, thus offering a spherical growth behavior for dendrite-free lithium metal anode. Consequently, utilizing the PS-integrated SPE, a Li-Li symmetric cell demonstrates reduced resistance during operation, enabling stable cycles exceeding 200 hours at 0.5 mA cm−2 and 0.5 mAh cm−2, a stringent test condition for PEO-based electrolytes. Moreover, a Li/SPE/LiFePO4 (LFP) pouch cell exhibits 80% capacity retention after 100 cycles with 50 µm Li and 30 µm PEO electrolyte, showcasing its potential for practical applications.","container-title":"Advanced Energy Materials","DOI":"10.1002/aenm.202302587","ISSN":"1614-6840","issue":"5","language":"en","license":"© 2023 Wiley-VCH GmbH","note":"_eprint: https://onlinelibrary.wiley.com/doi/pdf/10.1002/aenm.202302587","page":"2302587","source":"Wiley Online Library","title":"Construction of Stable Li2O-Rich Solid Electrolyte Interphase for Practical PEO-Based Li-Metal Batteries","volume":"14","author":[{"family":"Zhang","given":"Jiahui"},{"family":"Li","given":"Siyuan"},{"family":"Wang","given":"Xinyang"},{"family":"Mao","given":"Shulan"},{"family":"Guo","given":"Junze"},{"family":"Shen","given":"Zeyu"},{"family":"Mao","given":"Jiale"},{"family":"Wu","given":"Qian"},{"family":"Shen","given":"Kang"},{"family":"Cheng","given":"Hao"},{"family":"Tan","given":"Yuanzhong"},{"family":"Lu","given":"Yingying"}],"issued":{"date-parts":[["2024"]]}}},{"id":293,"uris":["http://zotero.org/users/14167152/items/342ZXB6S"],"itemData":{"id":293,"type":"article-journal","abstract":"Whereas standard transmission electron microscopy studies are unable to preserve the native state of chemically reactive and beam-sensitive battery materials after operation, such materials remain pristine at cryogenic conditions. It is then possible to atomically resolve individual lithium metal atoms and their interface with the solid electrolyte interphase (SEI). We observe that dendrites in carbonate-based electrolytes grow along the &lt;111&gt; (preferred), &lt;110&gt;, or &lt;211&gt; directions as faceted, single-crystalline nanowires. These growth directions can change at kinks with no observable crystallographic defect. Furthermore, we reveal distinct SEI nanostructures formed in different electrolytes.","container-title":"Science","DOI":"10.1126/science.aam6014","issue":"6362","note":"publisher: American Association for the Advancement of Science","page":"506-510","source":"science.org (Atypon)","title":"Atomic structure of sensitive battery materials and interfaces revealed by cryo–electron microscopy","volume":"358","author":[{"family":"Li","given":"Yuzhang"},{"family":"Li","given":"Yanbin"},{"family":"Pei","given":"Allen"},{"family":"Yan","given":"Kai"},{"family":"Sun","given":"Yongming"},{"family":"Wu","given":"Chun-Lan"},{"family":"Joubert","given":"Lydia-Marie"},{"family":"Chin","given":"Richard"},{"family":"Koh","given":"Ai Leen"},{"family":"Yu","given":"Yi"},{"family":"Perrino","given":"John"},{"family":"Butz","given":"Benjamin"},{"family":"Chu","given":"Steven"},{"family":"Cui","given":"Yi"}],"issued":{"date-parts":[["2017",10,27]]}}}],"schema":"https://github.com/citation-style-language/schema/raw/master/csl-citation.json"} </w:instrText>
      </w:r>
      <w:r w:rsidR="00A5266D" w:rsidRPr="00B316FA">
        <w:rPr>
          <w:rFonts w:ascii="Times New Roman" w:hAnsi="Times New Roman" w:cs="Times New Roman"/>
          <w:sz w:val="24"/>
          <w:szCs w:val="24"/>
        </w:rPr>
        <w:fldChar w:fldCharType="separate"/>
      </w:r>
      <w:r w:rsidR="00365ED7" w:rsidRPr="00B316FA">
        <w:rPr>
          <w:rFonts w:ascii="Times New Roman" w:hAnsi="Times New Roman" w:cs="Times New Roman"/>
          <w:kern w:val="0"/>
          <w:sz w:val="24"/>
          <w:vertAlign w:val="superscript"/>
        </w:rPr>
        <w:t>[45,46]</w:t>
      </w:r>
      <w:r w:rsidR="00A5266D" w:rsidRPr="00B316FA">
        <w:rPr>
          <w:rFonts w:ascii="Times New Roman" w:hAnsi="Times New Roman" w:cs="Times New Roman"/>
          <w:sz w:val="24"/>
          <w:szCs w:val="24"/>
        </w:rPr>
        <w:fldChar w:fldCharType="end"/>
      </w:r>
      <w:r w:rsidR="007C7F19" w:rsidRPr="00B316FA">
        <w:rPr>
          <w:rFonts w:ascii="Times New Roman" w:hAnsi="Times New Roman" w:cs="Times New Roman" w:hint="eastAsia"/>
          <w:sz w:val="24"/>
          <w:szCs w:val="24"/>
        </w:rPr>
        <w:t xml:space="preserve"> </w:t>
      </w:r>
      <w:r w:rsidR="003F7A14" w:rsidRPr="00B316FA">
        <w:rPr>
          <w:rFonts w:ascii="Times New Roman" w:eastAsia="Yu Gothic" w:hAnsi="Times New Roman" w:cs="Times New Roman" w:hint="eastAsia"/>
          <w:sz w:val="24"/>
          <w:szCs w:val="24"/>
          <w:lang w:eastAsia="ja-JP"/>
        </w:rPr>
        <w:t>For the</w:t>
      </w:r>
      <w:r w:rsidR="00B4521F" w:rsidRPr="00B316FA">
        <w:rPr>
          <w:rFonts w:ascii="Times New Roman" w:hAnsi="Times New Roman" w:cs="Times New Roman" w:hint="eastAsia"/>
          <w:sz w:val="24"/>
          <w:szCs w:val="24"/>
        </w:rPr>
        <w:t xml:space="preserve"> </w:t>
      </w:r>
      <w:r w:rsidR="00C6283C" w:rsidRPr="00B316FA">
        <w:rPr>
          <w:rFonts w:ascii="Times New Roman" w:hAnsi="Times New Roman" w:cs="Times New Roman" w:hint="eastAsia"/>
          <w:sz w:val="24"/>
          <w:szCs w:val="24"/>
        </w:rPr>
        <w:t>F1s spectra</w:t>
      </w:r>
      <w:r w:rsidR="003F7A14" w:rsidRPr="00B316FA">
        <w:rPr>
          <w:rFonts w:ascii="Times New Roman" w:eastAsia="Yu Gothic" w:hAnsi="Times New Roman" w:cs="Times New Roman" w:hint="eastAsia"/>
          <w:sz w:val="24"/>
          <w:szCs w:val="24"/>
          <w:lang w:eastAsia="ja-JP"/>
        </w:rPr>
        <w:t xml:space="preserve">, the </w:t>
      </w:r>
      <w:r w:rsidR="00C6283C" w:rsidRPr="00B316FA">
        <w:rPr>
          <w:rFonts w:ascii="Times New Roman" w:hAnsi="Times New Roman" w:cs="Times New Roman" w:hint="eastAsia"/>
          <w:sz w:val="24"/>
          <w:szCs w:val="24"/>
        </w:rPr>
        <w:t>peak</w:t>
      </w:r>
      <w:r w:rsidR="00F754A5" w:rsidRPr="00B316FA">
        <w:rPr>
          <w:rFonts w:ascii="Times New Roman" w:eastAsia="Yu Gothic" w:hAnsi="Times New Roman" w:cs="Times New Roman" w:hint="eastAsia"/>
          <w:sz w:val="24"/>
          <w:szCs w:val="24"/>
          <w:lang w:eastAsia="ja-JP"/>
        </w:rPr>
        <w:t>s</w:t>
      </w:r>
      <w:r w:rsidR="00C6283C" w:rsidRPr="00B316FA">
        <w:rPr>
          <w:rFonts w:ascii="Times New Roman" w:hAnsi="Times New Roman" w:cs="Times New Roman" w:hint="eastAsia"/>
          <w:sz w:val="24"/>
          <w:szCs w:val="24"/>
        </w:rPr>
        <w:t xml:space="preserve"> at ~688.</w:t>
      </w:r>
      <w:r w:rsidR="00A30C9D" w:rsidRPr="00B316FA">
        <w:rPr>
          <w:rFonts w:ascii="Times New Roman" w:hAnsi="Times New Roman" w:cs="Times New Roman" w:hint="eastAsia"/>
          <w:sz w:val="24"/>
          <w:szCs w:val="24"/>
        </w:rPr>
        <w:t>1</w:t>
      </w:r>
      <w:r w:rsidR="00321831"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eV and ~684.</w:t>
      </w:r>
      <w:r w:rsidR="00A30C9D" w:rsidRPr="00B316FA">
        <w:rPr>
          <w:rFonts w:ascii="Times New Roman" w:hAnsi="Times New Roman" w:cs="Times New Roman" w:hint="eastAsia"/>
          <w:sz w:val="24"/>
          <w:szCs w:val="24"/>
        </w:rPr>
        <w:t>7</w:t>
      </w:r>
      <w:r w:rsidR="00321831"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 xml:space="preserve">eV </w:t>
      </w:r>
      <w:r w:rsidR="00617BD5" w:rsidRPr="00B316FA">
        <w:rPr>
          <w:rFonts w:ascii="Times New Roman" w:hAnsi="Times New Roman" w:cs="Times New Roman" w:hint="eastAsia"/>
          <w:sz w:val="24"/>
          <w:szCs w:val="24"/>
        </w:rPr>
        <w:t xml:space="preserve">correspond to </w:t>
      </w:r>
      <w:r w:rsidR="00617BD5" w:rsidRPr="00B316FA">
        <w:rPr>
          <w:rFonts w:ascii="Times New Roman" w:eastAsia="Yu Gothic" w:hAnsi="Times New Roman" w:cs="Times New Roman" w:hint="eastAsia"/>
          <w:sz w:val="24"/>
          <w:szCs w:val="24"/>
          <w:lang w:eastAsia="ja-JP"/>
        </w:rPr>
        <w:t xml:space="preserve">the </w:t>
      </w:r>
      <w:r w:rsidR="00617BD5" w:rsidRPr="00B316FA">
        <w:rPr>
          <w:rFonts w:ascii="Times New Roman" w:hAnsi="Times New Roman" w:cs="Times New Roman" w:hint="eastAsia"/>
          <w:sz w:val="24"/>
          <w:szCs w:val="24"/>
        </w:rPr>
        <w:t>C-F bonds</w:t>
      </w:r>
      <w:r w:rsidR="00C6283C" w:rsidRPr="00B316FA">
        <w:rPr>
          <w:rFonts w:ascii="Times New Roman" w:hAnsi="Times New Roman" w:cs="Times New Roman" w:hint="eastAsia"/>
          <w:sz w:val="24"/>
          <w:szCs w:val="24"/>
        </w:rPr>
        <w:t xml:space="preserve"> </w:t>
      </w:r>
      <w:r w:rsidR="00CC7240" w:rsidRPr="00B316FA">
        <w:rPr>
          <w:rFonts w:ascii="Times New Roman" w:eastAsia="Yu Gothic" w:hAnsi="Times New Roman" w:cs="Times New Roman" w:hint="eastAsia"/>
          <w:sz w:val="24"/>
          <w:szCs w:val="24"/>
          <w:lang w:eastAsia="ja-JP"/>
        </w:rPr>
        <w:t xml:space="preserve">and </w:t>
      </w:r>
      <w:r w:rsidR="00C6283C" w:rsidRPr="00B316FA">
        <w:rPr>
          <w:rFonts w:ascii="Times New Roman" w:hAnsi="Times New Roman" w:cs="Times New Roman" w:hint="eastAsia"/>
          <w:sz w:val="24"/>
          <w:szCs w:val="24"/>
        </w:rPr>
        <w:t>LiF species</w:t>
      </w:r>
      <w:r w:rsidR="00617BD5" w:rsidRPr="00B316FA">
        <w:rPr>
          <w:rFonts w:ascii="Times New Roman" w:eastAsia="Yu Gothic" w:hAnsi="Times New Roman" w:cs="Times New Roman" w:hint="eastAsia"/>
          <w:sz w:val="24"/>
          <w:szCs w:val="24"/>
          <w:lang w:eastAsia="ja-JP"/>
        </w:rPr>
        <w:t>, respectively</w:t>
      </w:r>
      <w:r w:rsidR="003F7A14" w:rsidRPr="00B316FA">
        <w:rPr>
          <w:rFonts w:ascii="Times New Roman" w:eastAsia="Yu Gothic" w:hAnsi="Times New Roman" w:cs="Times New Roman" w:hint="eastAsia"/>
          <w:sz w:val="24"/>
          <w:szCs w:val="24"/>
          <w:lang w:eastAsia="ja-JP"/>
        </w:rPr>
        <w:t xml:space="preserve">. </w:t>
      </w:r>
      <w:r w:rsidR="00E47D59" w:rsidRPr="00B316FA">
        <w:rPr>
          <w:rFonts w:ascii="Times New Roman" w:eastAsia="Yu Gothic" w:hAnsi="Times New Roman" w:cs="Times New Roman" w:hint="eastAsia"/>
          <w:sz w:val="24"/>
          <w:szCs w:val="24"/>
          <w:lang w:eastAsia="ja-JP"/>
        </w:rPr>
        <w:t xml:space="preserve">Since the only source of fluorine in the battery is the </w:t>
      </w:r>
      <w:proofErr w:type="spellStart"/>
      <w:r w:rsidR="00E47D59" w:rsidRPr="00B316FA">
        <w:rPr>
          <w:rFonts w:ascii="Times New Roman" w:eastAsia="Yu Gothic" w:hAnsi="Times New Roman" w:cs="Times New Roman" w:hint="eastAsia"/>
          <w:sz w:val="24"/>
          <w:szCs w:val="24"/>
          <w:lang w:eastAsia="ja-JP"/>
        </w:rPr>
        <w:t>LiTFSI</w:t>
      </w:r>
      <w:proofErr w:type="spellEnd"/>
      <w:r w:rsidR="00E47D59" w:rsidRPr="00B316FA">
        <w:rPr>
          <w:rFonts w:ascii="Times New Roman" w:eastAsia="Yu Gothic" w:hAnsi="Times New Roman" w:cs="Times New Roman" w:hint="eastAsia"/>
          <w:sz w:val="24"/>
          <w:szCs w:val="24"/>
          <w:lang w:eastAsia="ja-JP"/>
        </w:rPr>
        <w:t xml:space="preserve"> salt, the XPS results suggest that there is more decomposition of TFSI</w:t>
      </w:r>
      <w:r w:rsidR="00E47D59" w:rsidRPr="00B316FA">
        <w:rPr>
          <w:rFonts w:ascii="Times New Roman" w:eastAsia="Yu Gothic" w:hAnsi="Times New Roman" w:cs="Times New Roman"/>
          <w:sz w:val="24"/>
          <w:szCs w:val="24"/>
          <w:vertAlign w:val="superscript"/>
          <w:lang w:eastAsia="ja-JP"/>
        </w:rPr>
        <w:t>-</w:t>
      </w:r>
      <w:r w:rsidR="00C6283C" w:rsidRPr="00B316FA">
        <w:rPr>
          <w:rFonts w:ascii="Times New Roman" w:hAnsi="Times New Roman" w:cs="Times New Roman" w:hint="eastAsia"/>
          <w:sz w:val="24"/>
          <w:szCs w:val="24"/>
        </w:rPr>
        <w:t xml:space="preserve"> </w:t>
      </w:r>
      <w:r w:rsidR="00E47D59" w:rsidRPr="00B316FA">
        <w:rPr>
          <w:rFonts w:ascii="Times New Roman" w:eastAsia="Yu Gothic" w:hAnsi="Times New Roman" w:cs="Times New Roman" w:hint="eastAsia"/>
          <w:sz w:val="24"/>
          <w:szCs w:val="24"/>
          <w:lang w:eastAsia="ja-JP"/>
        </w:rPr>
        <w:t xml:space="preserve">into LiF on the Li </w:t>
      </w:r>
      <w:r w:rsidR="002A60A6" w:rsidRPr="00B316FA">
        <w:rPr>
          <w:rFonts w:ascii="Times New Roman" w:eastAsia="Yu Gothic" w:hAnsi="Times New Roman" w:cs="Times New Roman" w:hint="eastAsia"/>
          <w:sz w:val="24"/>
          <w:szCs w:val="24"/>
          <w:lang w:eastAsia="ja-JP"/>
        </w:rPr>
        <w:t>metal</w:t>
      </w:r>
      <w:r w:rsidR="00E47D59" w:rsidRPr="00B316FA">
        <w:rPr>
          <w:rFonts w:ascii="Times New Roman" w:eastAsia="Yu Gothic" w:hAnsi="Times New Roman" w:cs="Times New Roman" w:hint="eastAsia"/>
          <w:sz w:val="24"/>
          <w:szCs w:val="24"/>
          <w:lang w:eastAsia="ja-JP"/>
        </w:rPr>
        <w:t xml:space="preserve"> with BTO@TESPN@PEO SPE </w:t>
      </w:r>
      <w:r w:rsidR="002A60A6" w:rsidRPr="00B316FA">
        <w:rPr>
          <w:rFonts w:ascii="Times New Roman" w:eastAsia="Yu Gothic" w:hAnsi="Times New Roman" w:cs="Times New Roman" w:hint="eastAsia"/>
          <w:sz w:val="24"/>
          <w:szCs w:val="24"/>
          <w:lang w:eastAsia="ja-JP"/>
        </w:rPr>
        <w:t xml:space="preserve">(Figure 4c) </w:t>
      </w:r>
      <w:r w:rsidR="00E47D59" w:rsidRPr="00B316FA">
        <w:rPr>
          <w:rFonts w:ascii="Times New Roman" w:eastAsia="Yu Gothic" w:hAnsi="Times New Roman" w:cs="Times New Roman" w:hint="eastAsia"/>
          <w:sz w:val="24"/>
          <w:szCs w:val="24"/>
          <w:lang w:eastAsia="ja-JP"/>
        </w:rPr>
        <w:t xml:space="preserve">compared to that with </w:t>
      </w:r>
      <w:r w:rsidR="00102930" w:rsidRPr="00B316FA">
        <w:rPr>
          <w:rFonts w:ascii="Times New Roman" w:hAnsi="Times New Roman" w:cs="Times New Roman" w:hint="eastAsia"/>
          <w:sz w:val="24"/>
          <w:szCs w:val="24"/>
        </w:rPr>
        <w:t>PEO electrolyte (Figure 4f)</w:t>
      </w:r>
      <w:r w:rsidR="00C6283C" w:rsidRPr="00B316FA">
        <w:rPr>
          <w:rFonts w:ascii="Times New Roman" w:hAnsi="Times New Roman" w:cs="Times New Roman" w:hint="eastAsia"/>
          <w:sz w:val="24"/>
          <w:szCs w:val="24"/>
        </w:rPr>
        <w:t>.</w:t>
      </w:r>
      <w:r w:rsidR="00A5266D" w:rsidRPr="00B316FA">
        <w:rPr>
          <w:rFonts w:ascii="Times New Roman" w:hAnsi="Times New Roman" w:cs="Times New Roman"/>
          <w:sz w:val="24"/>
          <w:szCs w:val="24"/>
        </w:rPr>
        <w:fldChar w:fldCharType="begin"/>
      </w:r>
      <w:r w:rsidR="00A5266D" w:rsidRPr="00B316FA">
        <w:rPr>
          <w:rFonts w:ascii="Times New Roman" w:hAnsi="Times New Roman" w:cs="Times New Roman"/>
          <w:sz w:val="24"/>
          <w:szCs w:val="24"/>
        </w:rPr>
        <w:instrText xml:space="preserve"> ADDIN ZOTERO_ITEM CSL_CITATION {"citationID":"hZjxXVJ4","properties":{"formattedCitation":"\\super [5]\\nosupersub{}","plainCitation":"[5]","noteIndex":0},"citationItems":[{"id":183,"uris":["http://zotero.org/users/14167152/items/M3VG2SF7"],"itemData":{"id":183,"type":"article-journal","abstract":"The low ionic conductivity and short service life of solid polymer electrolytes (SPEs) limit the application of ambient-temperature polymer lithium metal batteries, which is perhaps a result of the inherent restricted segment movement of the polymer at room temperature. Herein, an ambient-temperature dual-layer solid polymer electrolyte is developed and the related working mechanisms are innovatively investigated. In the strategy, poly(propylene carbonate) (PPC)/succinonitrile (SN) contacts with the cathode while polyethylene oxide (PEO)/Li7La3Zr2O12 is adopted near the anode. Molecular dynamics simulations demonstrate the formation of solvated sheath-like structure [SN···Li+], which demonstrates strong interaction with polymers (PPC···[SN···Li+]/PEO···[SN···Li+]). Further density functional theory calculations show that these structures, allow rapid transport of Li ions through polymer segments. These results are confirmed with Fourier transform infrared spectroscopy and nuclear magnetic resonance. Therefore, the Li-ion transport mechanism for ambient-temperature SPEs can be reasonably revealed. Remarkably, the binding energy between PPC and SN is stronger than that of PEO, which helps avoid the parasitic reaction between SN and Li. A low overpotential of 55 mV is exhibited for Li/Li symmetrical cells after 1000 h. Notably, a capacity retention of 86.3% is maintained for LiNi0.6Co0.2Mn0.2O2/Li cell at 25 °C, implying good application potential in ambient-temperature high voltage lithium metal batteries.","container-title":"Advanced Energy Materials","DOI":"10.1002/aenm.202204036","ISSN":"1614-6840","issue":"16","language":"en","license":"© 2023 Wiley-VCH GmbH","note":"_eprint: https://onlinelibrary.wiley.com/doi/pdf/10.1002/aenm.202204036","page":"2204036","source":"Wiley Online Library","title":"Li-Ion Transfer Mechanism of Ambient-Temperature Solid Polymer Electrolyte toward Lithium Metal Battery","volume":"13","author":[{"family":"Wang","given":"Su"},{"family":"Sun","given":"Qifang"},{"family":"Zhang","given":"Qing"},{"family":"Li","given":"Chen"},{"family":"Xu","given":"Chaoran"},{"family":"Ma","given":"Yue"},{"family":"Shi","given":"Xixi"},{"family":"Zhang","given":"Hongzhou"},{"family":"Song","given":"Dawei"},{"family":"Zhang","given":"Lianqi"}],"issued":{"date-parts":[["2023"]]}}}],"schema":"https://github.com/citation-style-language/schema/raw/master/csl-citation.json"} </w:instrText>
      </w:r>
      <w:r w:rsidR="00A5266D" w:rsidRPr="00B316FA">
        <w:rPr>
          <w:rFonts w:ascii="Times New Roman" w:hAnsi="Times New Roman" w:cs="Times New Roman"/>
          <w:sz w:val="24"/>
          <w:szCs w:val="24"/>
        </w:rPr>
        <w:fldChar w:fldCharType="separate"/>
      </w:r>
      <w:r w:rsidR="00A5266D" w:rsidRPr="00B316FA">
        <w:rPr>
          <w:rFonts w:ascii="Times New Roman" w:hAnsi="Times New Roman" w:cs="Times New Roman"/>
          <w:kern w:val="0"/>
          <w:sz w:val="24"/>
          <w:vertAlign w:val="superscript"/>
        </w:rPr>
        <w:t>[5]</w:t>
      </w:r>
      <w:r w:rsidR="00A5266D" w:rsidRPr="00B316FA">
        <w:rPr>
          <w:rFonts w:ascii="Times New Roman" w:hAnsi="Times New Roman" w:cs="Times New Roman"/>
          <w:sz w:val="24"/>
          <w:szCs w:val="24"/>
        </w:rPr>
        <w:fldChar w:fldCharType="end"/>
      </w:r>
    </w:p>
    <w:p w14:paraId="2212D508" w14:textId="77777777" w:rsidR="00DA5B9F" w:rsidRPr="00B316FA" w:rsidRDefault="00DA5B9F" w:rsidP="00DA5B9F">
      <w:pPr>
        <w:jc w:val="left"/>
      </w:pPr>
      <w:r w:rsidRPr="00B316FA">
        <w:rPr>
          <w:noProof/>
        </w:rPr>
        <w:lastRenderedPageBreak/>
        <w:drawing>
          <wp:inline distT="0" distB="0" distL="0" distR="0" wp14:anchorId="12816A56" wp14:editId="6DD1C739">
            <wp:extent cx="5504393" cy="5918200"/>
            <wp:effectExtent l="0" t="0" r="0" b="0"/>
            <wp:docPr id="1205718278" name="图片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18278" name="图片 2" descr="A screenshot of a computer scree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9967" cy="5924193"/>
                    </a:xfrm>
                    <a:prstGeom prst="rect">
                      <a:avLst/>
                    </a:prstGeom>
                    <a:noFill/>
                  </pic:spPr>
                </pic:pic>
              </a:graphicData>
            </a:graphic>
          </wp:inline>
        </w:drawing>
      </w:r>
    </w:p>
    <w:p w14:paraId="47834881" w14:textId="588B7E9C" w:rsidR="00DA5B9F" w:rsidRPr="00B316FA" w:rsidRDefault="00DA5B9F" w:rsidP="00DA5B9F">
      <w:pPr>
        <w:rPr>
          <w:rFonts w:ascii="Times New Roman" w:eastAsia="Yu Gothic" w:hAnsi="Times New Roman" w:cs="Times New Roman"/>
          <w:lang w:eastAsia="ja-JP"/>
        </w:rPr>
      </w:pPr>
      <w:r w:rsidRPr="00B316FA">
        <w:rPr>
          <w:rFonts w:ascii="Times New Roman" w:hAnsi="Times New Roman" w:cs="Times New Roman"/>
          <w:b/>
          <w:bCs/>
        </w:rPr>
        <w:t>Figure. 4.</w:t>
      </w:r>
      <w:r w:rsidRPr="00B316FA">
        <w:rPr>
          <w:rFonts w:ascii="Times New Roman" w:hAnsi="Times New Roman" w:cs="Times New Roman"/>
        </w:rPr>
        <w:t xml:space="preserve"> High-resolution XPS </w:t>
      </w:r>
      <w:r w:rsidR="004C7A53" w:rsidRPr="00B316FA">
        <w:rPr>
          <w:rFonts w:ascii="Times New Roman" w:eastAsia="Yu Gothic" w:hAnsi="Times New Roman" w:cs="Times New Roman" w:hint="eastAsia"/>
          <w:lang w:eastAsia="ja-JP"/>
        </w:rPr>
        <w:t>results</w:t>
      </w:r>
      <w:r w:rsidRPr="00B316FA">
        <w:rPr>
          <w:rFonts w:ascii="Times New Roman" w:hAnsi="Times New Roman" w:cs="Times New Roman"/>
        </w:rPr>
        <w:t xml:space="preserve"> of the </w:t>
      </w:r>
      <w:r w:rsidRPr="00B316FA">
        <w:rPr>
          <w:rFonts w:ascii="Times New Roman" w:eastAsia="Yu Gothic" w:hAnsi="Times New Roman" w:cs="Times New Roman" w:hint="eastAsia"/>
          <w:lang w:eastAsia="ja-JP"/>
        </w:rPr>
        <w:t>Li anode after cycling with</w:t>
      </w:r>
      <w:r w:rsidRPr="00B316FA">
        <w:rPr>
          <w:rFonts w:ascii="Times New Roman" w:hAnsi="Times New Roman" w:cs="Times New Roman" w:hint="eastAsia"/>
        </w:rPr>
        <w:t xml:space="preserve"> </w:t>
      </w:r>
      <w:r w:rsidRPr="00B316FA">
        <w:rPr>
          <w:rFonts w:ascii="Times New Roman" w:hAnsi="Times New Roman" w:cs="Times New Roman"/>
        </w:rPr>
        <w:t xml:space="preserve">BTO@TESPN@PEO </w:t>
      </w:r>
      <w:r w:rsidRPr="00B316FA">
        <w:rPr>
          <w:rFonts w:ascii="Times New Roman" w:hAnsi="Times New Roman" w:cs="Times New Roman" w:hint="eastAsia"/>
        </w:rPr>
        <w:t xml:space="preserve">and PEO </w:t>
      </w:r>
      <w:r w:rsidRPr="00B316FA">
        <w:rPr>
          <w:rFonts w:ascii="Times New Roman" w:eastAsia="Yu Gothic" w:hAnsi="Times New Roman" w:cs="Times New Roman" w:hint="eastAsia"/>
          <w:lang w:eastAsia="ja-JP"/>
        </w:rPr>
        <w:t>electrolyte</w:t>
      </w:r>
      <w:r w:rsidRPr="00B316FA">
        <w:rPr>
          <w:rFonts w:ascii="Times New Roman" w:hAnsi="Times New Roman" w:cs="Times New Roman" w:hint="eastAsia"/>
        </w:rPr>
        <w:t>s</w:t>
      </w:r>
      <w:r w:rsidR="001F67F0" w:rsidRPr="00B316FA">
        <w:rPr>
          <w:rFonts w:ascii="Times New Roman" w:eastAsia="Yu Gothic" w:hAnsi="Times New Roman" w:cs="Times New Roman" w:hint="eastAsia"/>
          <w:lang w:eastAsia="ja-JP"/>
        </w:rPr>
        <w:t xml:space="preserve"> with 0 s, 60 s and 120 s sputtering </w:t>
      </w:r>
      <w:r w:rsidR="001F67F0" w:rsidRPr="00B316FA">
        <w:rPr>
          <w:rFonts w:ascii="Times New Roman" w:eastAsia="Yu Gothic" w:hAnsi="Times New Roman" w:cs="Times New Roman"/>
          <w:lang w:eastAsia="ja-JP"/>
        </w:rPr>
        <w:t>–</w:t>
      </w:r>
      <w:r w:rsidR="001F67F0" w:rsidRPr="00B316FA">
        <w:rPr>
          <w:rFonts w:ascii="Times New Roman" w:eastAsia="Yu Gothic" w:hAnsi="Times New Roman" w:cs="Times New Roman" w:hint="eastAsia"/>
          <w:lang w:eastAsia="ja-JP"/>
        </w:rPr>
        <w:t xml:space="preserve"> a) and d) C 1s; b) and e) O 1s; c) and f) F 1s</w:t>
      </w:r>
      <w:r w:rsidRPr="00B316FA">
        <w:rPr>
          <w:rFonts w:ascii="Times New Roman" w:hAnsi="Times New Roman" w:cs="Times New Roman"/>
        </w:rPr>
        <w:t xml:space="preserve">. </w:t>
      </w:r>
      <w:r w:rsidRPr="00B316FA">
        <w:rPr>
          <w:rFonts w:ascii="Times New Roman" w:hAnsi="Times New Roman" w:cs="Times New Roman" w:hint="eastAsia"/>
        </w:rPr>
        <w:t>with sputtering rate in 7 nm min</w:t>
      </w:r>
      <w:r w:rsidRPr="00B316FA">
        <w:rPr>
          <w:rFonts w:ascii="Times New Roman" w:hAnsi="Times New Roman" w:cs="Times New Roman" w:hint="eastAsia"/>
          <w:vertAlign w:val="superscript"/>
        </w:rPr>
        <w:t>-1</w:t>
      </w:r>
      <w:r w:rsidRPr="00B316FA">
        <w:rPr>
          <w:rFonts w:ascii="Times New Roman" w:hAnsi="Times New Roman" w:cs="Times New Roman"/>
        </w:rPr>
        <w:t xml:space="preserve">, respectively. </w:t>
      </w:r>
      <w:r w:rsidR="00AC51AB" w:rsidRPr="00B316FA">
        <w:rPr>
          <w:rFonts w:ascii="Times New Roman" w:eastAsia="Yu Gothic" w:hAnsi="Times New Roman" w:cs="Times New Roman" w:hint="eastAsia"/>
          <w:lang w:eastAsia="ja-JP"/>
        </w:rPr>
        <w:t xml:space="preserve">d) </w:t>
      </w:r>
      <w:r w:rsidRPr="00B316FA">
        <w:rPr>
          <w:rFonts w:ascii="Times New Roman" w:hAnsi="Times New Roman" w:cs="Times New Roman"/>
        </w:rPr>
        <w:t xml:space="preserve">TOF-SIMS depth profiles and </w:t>
      </w:r>
      <w:r w:rsidRPr="00B316FA">
        <w:rPr>
          <w:rFonts w:ascii="Times New Roman" w:eastAsia="Yu Gothic" w:hAnsi="Times New Roman" w:cs="Times New Roman" w:hint="eastAsia"/>
          <w:lang w:eastAsia="ja-JP"/>
        </w:rPr>
        <w:t>distribution of chemical species</w:t>
      </w:r>
      <w:r w:rsidRPr="00B316FA">
        <w:rPr>
          <w:rFonts w:ascii="Times New Roman" w:hAnsi="Times New Roman" w:cs="Times New Roman"/>
        </w:rPr>
        <w:t xml:space="preserve"> o</w:t>
      </w:r>
      <w:r w:rsidRPr="00B316FA">
        <w:rPr>
          <w:rFonts w:ascii="Times New Roman" w:eastAsia="Yu Gothic" w:hAnsi="Times New Roman" w:cs="Times New Roman" w:hint="eastAsia"/>
          <w:lang w:eastAsia="ja-JP"/>
        </w:rPr>
        <w:t>n</w:t>
      </w:r>
      <w:r w:rsidRPr="00B316FA">
        <w:rPr>
          <w:rFonts w:ascii="Times New Roman" w:hAnsi="Times New Roman" w:cs="Times New Roman"/>
        </w:rPr>
        <w:t xml:space="preserve"> the Li</w:t>
      </w:r>
      <w:r w:rsidRPr="00B316FA">
        <w:rPr>
          <w:rFonts w:ascii="Times New Roman" w:eastAsia="Yu Gothic" w:hAnsi="Times New Roman" w:cs="Times New Roman" w:hint="eastAsia"/>
          <w:lang w:eastAsia="ja-JP"/>
        </w:rPr>
        <w:t xml:space="preserve"> surface</w:t>
      </w:r>
      <w:r w:rsidRPr="00B316FA">
        <w:rPr>
          <w:rFonts w:ascii="Times New Roman" w:hAnsi="Times New Roman" w:cs="Times New Roman"/>
        </w:rPr>
        <w:t xml:space="preserve"> </w:t>
      </w:r>
      <w:r w:rsidR="00AC51AB" w:rsidRPr="00B316FA">
        <w:rPr>
          <w:rFonts w:ascii="Times New Roman" w:eastAsia="Yu Gothic" w:hAnsi="Times New Roman" w:cs="Times New Roman" w:hint="eastAsia"/>
          <w:lang w:eastAsia="ja-JP"/>
        </w:rPr>
        <w:t xml:space="preserve">with </w:t>
      </w:r>
      <w:r w:rsidRPr="00B316FA">
        <w:rPr>
          <w:rFonts w:ascii="Times New Roman" w:hAnsi="Times New Roman" w:cs="Times New Roman"/>
        </w:rPr>
        <w:t>e) corresponding 3D reconstruction</w:t>
      </w:r>
      <w:r w:rsidR="00AC51AB" w:rsidRPr="00B316FA">
        <w:rPr>
          <w:rFonts w:ascii="Times New Roman" w:eastAsia="Yu Gothic" w:hAnsi="Times New Roman" w:cs="Times New Roman" w:hint="eastAsia"/>
          <w:lang w:eastAsia="ja-JP"/>
        </w:rPr>
        <w:t>s</w:t>
      </w:r>
      <w:r w:rsidRPr="00B316FA">
        <w:rPr>
          <w:rFonts w:ascii="Times New Roman" w:hAnsi="Times New Roman" w:cs="Times New Roman"/>
        </w:rPr>
        <w:t xml:space="preserve"> of sputtered volume of various </w:t>
      </w:r>
      <w:r w:rsidRPr="00B316FA">
        <w:rPr>
          <w:rFonts w:ascii="Times New Roman" w:eastAsia="Yu Gothic" w:hAnsi="Times New Roman" w:cs="Times New Roman" w:hint="eastAsia"/>
          <w:lang w:eastAsia="ja-JP"/>
        </w:rPr>
        <w:t>species on the Li surface after cycling (Li surface on the top).</w:t>
      </w:r>
    </w:p>
    <w:p w14:paraId="3CC359D0" w14:textId="77777777" w:rsidR="00DA5B9F" w:rsidRPr="00B316FA" w:rsidRDefault="00DA5B9F" w:rsidP="00C6283C">
      <w:pPr>
        <w:spacing w:line="360" w:lineRule="auto"/>
        <w:ind w:firstLineChars="200" w:firstLine="480"/>
        <w:rPr>
          <w:rFonts w:ascii="Times New Roman" w:eastAsia="Yu Gothic" w:hAnsi="Times New Roman" w:cs="Times New Roman"/>
          <w:sz w:val="24"/>
          <w:szCs w:val="24"/>
          <w:lang w:eastAsia="ja-JP"/>
        </w:rPr>
      </w:pPr>
    </w:p>
    <w:p w14:paraId="4A5029D4" w14:textId="10555D88" w:rsidR="00C6283C" w:rsidRPr="00B316FA" w:rsidRDefault="00C6283C" w:rsidP="00C6283C">
      <w:pPr>
        <w:spacing w:line="360" w:lineRule="auto"/>
        <w:ind w:firstLineChars="200" w:firstLine="480"/>
        <w:rPr>
          <w:rFonts w:ascii="Times New Roman" w:hAnsi="Times New Roman" w:cs="Times New Roman"/>
          <w:sz w:val="24"/>
          <w:szCs w:val="24"/>
        </w:rPr>
      </w:pPr>
      <w:r w:rsidRPr="00B316FA">
        <w:rPr>
          <w:rFonts w:ascii="Times New Roman" w:hAnsi="Times New Roman" w:cs="Times New Roman"/>
          <w:sz w:val="24"/>
          <w:szCs w:val="24"/>
        </w:rPr>
        <w:t xml:space="preserve">The TOF-SIMS depth profiles provide a comprehensive analysis of </w:t>
      </w:r>
      <w:r w:rsidR="00AC51AB" w:rsidRPr="00B316FA">
        <w:rPr>
          <w:rFonts w:ascii="Times New Roman" w:eastAsia="Yu Gothic" w:hAnsi="Times New Roman" w:cs="Times New Roman" w:hint="eastAsia"/>
          <w:sz w:val="24"/>
          <w:szCs w:val="24"/>
          <w:lang w:eastAsia="ja-JP"/>
        </w:rPr>
        <w:t xml:space="preserve">the distribution of </w:t>
      </w:r>
      <w:r w:rsidRPr="00B316FA">
        <w:rPr>
          <w:rFonts w:ascii="Times New Roman" w:hAnsi="Times New Roman" w:cs="Times New Roman"/>
          <w:sz w:val="24"/>
          <w:szCs w:val="24"/>
        </w:rPr>
        <w:t xml:space="preserve">chemical components within the SEI layer on the cycled lithium metal with BTO@TESPN@PEO (Figure </w:t>
      </w:r>
      <w:r w:rsidR="00E4404A" w:rsidRPr="00B316FA">
        <w:rPr>
          <w:rFonts w:ascii="Times New Roman" w:hAnsi="Times New Roman" w:cs="Times New Roman"/>
          <w:sz w:val="24"/>
          <w:szCs w:val="24"/>
        </w:rPr>
        <w:t>4</w:t>
      </w:r>
      <w:r w:rsidR="00E4404A" w:rsidRPr="00B316FA">
        <w:rPr>
          <w:rFonts w:ascii="Times New Roman" w:hAnsi="Times New Roman" w:cs="Times New Roman" w:hint="eastAsia"/>
          <w:sz w:val="24"/>
          <w:szCs w:val="24"/>
        </w:rPr>
        <w:t>g</w:t>
      </w:r>
      <w:r w:rsidRPr="00B316FA">
        <w:rPr>
          <w:rFonts w:ascii="Times New Roman" w:hAnsi="Times New Roman" w:cs="Times New Roman"/>
          <w:sz w:val="24"/>
          <w:szCs w:val="24"/>
        </w:rPr>
        <w:t xml:space="preserve">). </w:t>
      </w:r>
      <w:r w:rsidR="007001C1" w:rsidRPr="00B316FA">
        <w:rPr>
          <w:rFonts w:ascii="Times New Roman" w:eastAsia="Yu Gothic" w:hAnsi="Times New Roman" w:cs="Times New Roman" w:hint="eastAsia"/>
          <w:sz w:val="24"/>
          <w:szCs w:val="24"/>
          <w:lang w:eastAsia="ja-JP"/>
        </w:rPr>
        <w:t xml:space="preserve">A </w:t>
      </w:r>
      <w:r w:rsidR="00AC51AB" w:rsidRPr="00B316FA">
        <w:rPr>
          <w:rFonts w:ascii="Times New Roman" w:eastAsia="Yu Gothic" w:hAnsi="Times New Roman" w:cs="Times New Roman" w:hint="eastAsia"/>
          <w:sz w:val="24"/>
          <w:szCs w:val="24"/>
          <w:lang w:eastAsia="ja-JP"/>
        </w:rPr>
        <w:t xml:space="preserve">corresponding </w:t>
      </w:r>
      <w:r w:rsidR="007001C1" w:rsidRPr="00B316FA">
        <w:rPr>
          <w:rFonts w:ascii="Times New Roman" w:eastAsia="Yu Gothic" w:hAnsi="Times New Roman" w:cs="Times New Roman" w:hint="eastAsia"/>
          <w:sz w:val="24"/>
          <w:szCs w:val="24"/>
          <w:lang w:eastAsia="ja-JP"/>
        </w:rPr>
        <w:t xml:space="preserve">3D reconstruction of the sputtered species </w:t>
      </w:r>
      <w:r w:rsidR="001462AC" w:rsidRPr="00B316FA">
        <w:rPr>
          <w:rFonts w:ascii="Times New Roman" w:eastAsia="Yu Gothic" w:hAnsi="Times New Roman" w:cs="Times New Roman" w:hint="eastAsia"/>
          <w:sz w:val="24"/>
          <w:szCs w:val="24"/>
          <w:lang w:eastAsia="ja-JP"/>
        </w:rPr>
        <w:t xml:space="preserve">is shown in Figure </w:t>
      </w:r>
      <w:r w:rsidR="00E4404A" w:rsidRPr="00B316FA">
        <w:rPr>
          <w:rFonts w:ascii="Times New Roman" w:eastAsia="Yu Gothic" w:hAnsi="Times New Roman" w:cs="Times New Roman" w:hint="eastAsia"/>
          <w:sz w:val="24"/>
          <w:szCs w:val="24"/>
          <w:lang w:eastAsia="ja-JP"/>
        </w:rPr>
        <w:t>4</w:t>
      </w:r>
      <w:r w:rsidR="00E4404A" w:rsidRPr="00B316FA">
        <w:rPr>
          <w:rFonts w:ascii="Times New Roman" w:hAnsi="Times New Roman" w:cs="Times New Roman" w:hint="eastAsia"/>
          <w:sz w:val="24"/>
          <w:szCs w:val="24"/>
        </w:rPr>
        <w:t>h</w:t>
      </w:r>
      <w:r w:rsidR="001462AC" w:rsidRPr="00B316FA">
        <w:rPr>
          <w:rFonts w:ascii="Times New Roman" w:eastAsia="Yu Gothic" w:hAnsi="Times New Roman" w:cs="Times New Roman" w:hint="eastAsia"/>
          <w:sz w:val="24"/>
          <w:szCs w:val="24"/>
          <w:lang w:eastAsia="ja-JP"/>
        </w:rPr>
        <w:t xml:space="preserve">. </w:t>
      </w:r>
      <w:r w:rsidRPr="00B316FA">
        <w:rPr>
          <w:rFonts w:ascii="Times New Roman" w:hAnsi="Times New Roman" w:cs="Times New Roman"/>
          <w:sz w:val="24"/>
          <w:szCs w:val="24"/>
        </w:rPr>
        <w:t xml:space="preserve">Notably, </w:t>
      </w:r>
      <w:r w:rsidR="00AC51AB" w:rsidRPr="00B316FA">
        <w:rPr>
          <w:rFonts w:ascii="Times New Roman" w:eastAsia="Yu Gothic" w:hAnsi="Times New Roman" w:cs="Times New Roman" w:hint="eastAsia"/>
          <w:sz w:val="24"/>
          <w:szCs w:val="24"/>
          <w:lang w:eastAsia="ja-JP"/>
        </w:rPr>
        <w:t xml:space="preserve">there is </w:t>
      </w:r>
      <w:r w:rsidR="00BF4EE7" w:rsidRPr="00B316FA">
        <w:rPr>
          <w:rFonts w:ascii="Times New Roman" w:eastAsia="Yu Gothic" w:hAnsi="Times New Roman" w:cs="Times New Roman" w:hint="eastAsia"/>
          <w:sz w:val="24"/>
          <w:szCs w:val="24"/>
          <w:lang w:eastAsia="ja-JP"/>
        </w:rPr>
        <w:t xml:space="preserve">a high intensity of </w:t>
      </w:r>
      <w:r w:rsidRPr="00B316FA">
        <w:rPr>
          <w:rFonts w:ascii="Times New Roman" w:hAnsi="Times New Roman" w:cs="Times New Roman"/>
          <w:sz w:val="24"/>
          <w:szCs w:val="24"/>
        </w:rPr>
        <w:t>CH</w:t>
      </w:r>
      <w:r w:rsidRPr="00B316FA">
        <w:rPr>
          <w:rFonts w:ascii="Times New Roman" w:hAnsi="Times New Roman" w:cs="Times New Roman"/>
          <w:sz w:val="24"/>
          <w:szCs w:val="24"/>
          <w:vertAlign w:val="superscript"/>
        </w:rPr>
        <w:t>-</w:t>
      </w:r>
      <w:r w:rsidRPr="00B316FA">
        <w:rPr>
          <w:rFonts w:ascii="Times New Roman" w:hAnsi="Times New Roman" w:cs="Times New Roman"/>
          <w:sz w:val="24"/>
          <w:szCs w:val="24"/>
        </w:rPr>
        <w:t xml:space="preserve"> (representing organic components) in the topmost layer of the SEI</w:t>
      </w:r>
      <w:r w:rsidR="00BF4EE7" w:rsidRPr="00B316FA">
        <w:rPr>
          <w:rFonts w:ascii="Times New Roman" w:eastAsia="Yu Gothic" w:hAnsi="Times New Roman" w:cs="Times New Roman" w:hint="eastAsia"/>
          <w:sz w:val="24"/>
          <w:szCs w:val="24"/>
          <w:lang w:eastAsia="ja-JP"/>
        </w:rPr>
        <w:t>, most likely from reaction with PEO</w:t>
      </w:r>
      <w:r w:rsidRPr="00B316FA">
        <w:rPr>
          <w:rFonts w:ascii="Times New Roman" w:hAnsi="Times New Roman" w:cs="Times New Roman"/>
          <w:sz w:val="24"/>
          <w:szCs w:val="24"/>
        </w:rPr>
        <w:t xml:space="preserve">. Additionally, </w:t>
      </w:r>
      <w:r w:rsidR="00BF4EE7" w:rsidRPr="00B316FA">
        <w:rPr>
          <w:rFonts w:ascii="Times New Roman" w:eastAsia="Yu Gothic" w:hAnsi="Times New Roman" w:cs="Times New Roman" w:hint="eastAsia"/>
          <w:sz w:val="24"/>
          <w:szCs w:val="24"/>
          <w:lang w:eastAsia="ja-JP"/>
        </w:rPr>
        <w:t xml:space="preserve">the surface layer is rich in </w:t>
      </w:r>
      <w:r w:rsidRPr="00B316FA">
        <w:rPr>
          <w:rFonts w:ascii="Times New Roman" w:hAnsi="Times New Roman" w:cs="Times New Roman"/>
          <w:sz w:val="24"/>
          <w:szCs w:val="24"/>
        </w:rPr>
        <w:t>LiF</w:t>
      </w:r>
      <w:r w:rsidRPr="00B316FA">
        <w:rPr>
          <w:rFonts w:ascii="Times New Roman" w:hAnsi="Times New Roman" w:cs="Times New Roman"/>
          <w:sz w:val="24"/>
          <w:szCs w:val="24"/>
          <w:vertAlign w:val="subscript"/>
        </w:rPr>
        <w:t>2</w:t>
      </w:r>
      <w:r w:rsidRPr="00B316FA">
        <w:rPr>
          <w:rFonts w:ascii="Times New Roman" w:hAnsi="Times New Roman" w:cs="Times New Roman"/>
          <w:sz w:val="24"/>
          <w:szCs w:val="24"/>
          <w:vertAlign w:val="superscript"/>
        </w:rPr>
        <w:t>-</w:t>
      </w:r>
      <w:r w:rsidRPr="00B316FA">
        <w:rPr>
          <w:rFonts w:ascii="Times New Roman" w:hAnsi="Times New Roman" w:cs="Times New Roman"/>
          <w:sz w:val="24"/>
          <w:szCs w:val="24"/>
        </w:rPr>
        <w:t xml:space="preserve"> (representing LiF) and LiCO</w:t>
      </w:r>
      <w:r w:rsidRPr="00B316FA">
        <w:rPr>
          <w:rFonts w:ascii="Times New Roman" w:hAnsi="Times New Roman" w:cs="Times New Roman"/>
          <w:sz w:val="24"/>
          <w:szCs w:val="24"/>
          <w:vertAlign w:val="subscript"/>
        </w:rPr>
        <w:t>3</w:t>
      </w:r>
      <w:r w:rsidRPr="00B316FA">
        <w:rPr>
          <w:rFonts w:ascii="Times New Roman" w:hAnsi="Times New Roman" w:cs="Times New Roman"/>
          <w:sz w:val="24"/>
          <w:szCs w:val="24"/>
          <w:vertAlign w:val="superscript"/>
        </w:rPr>
        <w:t>-</w:t>
      </w:r>
      <w:r w:rsidRPr="00B316FA">
        <w:rPr>
          <w:rFonts w:ascii="Times New Roman" w:hAnsi="Times New Roman" w:cs="Times New Roman"/>
          <w:sz w:val="24"/>
          <w:szCs w:val="24"/>
        </w:rPr>
        <w:t xml:space="preserve"> (representing Li</w:t>
      </w:r>
      <w:r w:rsidRPr="00B316FA">
        <w:rPr>
          <w:rFonts w:ascii="Times New Roman" w:hAnsi="Times New Roman" w:cs="Times New Roman"/>
          <w:sz w:val="24"/>
          <w:szCs w:val="24"/>
          <w:vertAlign w:val="subscript"/>
        </w:rPr>
        <w:t>2</w:t>
      </w:r>
      <w:r w:rsidRPr="00B316FA">
        <w:rPr>
          <w:rFonts w:ascii="Times New Roman" w:hAnsi="Times New Roman" w:cs="Times New Roman"/>
          <w:sz w:val="24"/>
          <w:szCs w:val="24"/>
        </w:rPr>
        <w:t>CO</w:t>
      </w:r>
      <w:r w:rsidRPr="00B316FA">
        <w:rPr>
          <w:rFonts w:ascii="Times New Roman" w:hAnsi="Times New Roman" w:cs="Times New Roman"/>
          <w:sz w:val="24"/>
          <w:szCs w:val="24"/>
          <w:vertAlign w:val="subscript"/>
        </w:rPr>
        <w:t>3</w:t>
      </w:r>
      <w:r w:rsidRPr="00B316FA">
        <w:rPr>
          <w:rFonts w:ascii="Times New Roman" w:hAnsi="Times New Roman" w:cs="Times New Roman"/>
          <w:sz w:val="24"/>
          <w:szCs w:val="24"/>
        </w:rPr>
        <w:t>)</w:t>
      </w:r>
      <w:r w:rsidR="005A0E77" w:rsidRPr="00B316FA">
        <w:rPr>
          <w:rFonts w:ascii="Times New Roman" w:eastAsia="Yu Gothic" w:hAnsi="Times New Roman" w:cs="Times New Roman" w:hint="eastAsia"/>
          <w:sz w:val="24"/>
          <w:szCs w:val="24"/>
          <w:lang w:eastAsia="ja-JP"/>
        </w:rPr>
        <w:t xml:space="preserve">, while there is higher intensity of </w:t>
      </w:r>
      <w:r w:rsidR="005A0E77" w:rsidRPr="00B316FA">
        <w:rPr>
          <w:rFonts w:ascii="Times New Roman" w:hAnsi="Times New Roman" w:cs="Times New Roman"/>
          <w:sz w:val="24"/>
          <w:szCs w:val="24"/>
        </w:rPr>
        <w:t>intensity of LiO</w:t>
      </w:r>
      <w:r w:rsidR="005A0E77" w:rsidRPr="00B316FA">
        <w:rPr>
          <w:rFonts w:ascii="Times New Roman" w:hAnsi="Times New Roman" w:cs="Times New Roman"/>
          <w:sz w:val="24"/>
          <w:szCs w:val="24"/>
          <w:vertAlign w:val="subscript"/>
        </w:rPr>
        <w:t>2</w:t>
      </w:r>
      <w:r w:rsidR="005A0E77" w:rsidRPr="00B316FA">
        <w:rPr>
          <w:rFonts w:ascii="Times New Roman" w:hAnsi="Times New Roman" w:cs="Times New Roman"/>
          <w:sz w:val="24"/>
          <w:szCs w:val="24"/>
          <w:vertAlign w:val="superscript"/>
        </w:rPr>
        <w:t>-</w:t>
      </w:r>
      <w:r w:rsidR="005A0E77" w:rsidRPr="00B316FA">
        <w:rPr>
          <w:rFonts w:ascii="Times New Roman" w:hAnsi="Times New Roman" w:cs="Times New Roman"/>
          <w:sz w:val="24"/>
          <w:szCs w:val="24"/>
        </w:rPr>
        <w:t xml:space="preserve"> (representing Li</w:t>
      </w:r>
      <w:r w:rsidR="005A0E77" w:rsidRPr="00B316FA">
        <w:rPr>
          <w:rFonts w:ascii="Times New Roman" w:hAnsi="Times New Roman" w:cs="Times New Roman"/>
          <w:sz w:val="24"/>
          <w:szCs w:val="24"/>
          <w:vertAlign w:val="subscript"/>
        </w:rPr>
        <w:t>2</w:t>
      </w:r>
      <w:r w:rsidR="005A0E77" w:rsidRPr="00B316FA">
        <w:rPr>
          <w:rFonts w:ascii="Times New Roman" w:hAnsi="Times New Roman" w:cs="Times New Roman"/>
          <w:sz w:val="24"/>
          <w:szCs w:val="24"/>
        </w:rPr>
        <w:t xml:space="preserve">O) </w:t>
      </w:r>
      <w:r w:rsidR="005A0E77" w:rsidRPr="00B316FA">
        <w:rPr>
          <w:rFonts w:ascii="Times New Roman" w:eastAsia="Yu Gothic" w:hAnsi="Times New Roman" w:cs="Times New Roman" w:hint="eastAsia"/>
          <w:sz w:val="24"/>
          <w:szCs w:val="24"/>
          <w:lang w:eastAsia="ja-JP"/>
        </w:rPr>
        <w:t>in the bulk</w:t>
      </w:r>
      <w:r w:rsidRPr="00B316FA">
        <w:rPr>
          <w:rFonts w:ascii="Times New Roman" w:hAnsi="Times New Roman" w:cs="Times New Roman"/>
          <w:sz w:val="24"/>
          <w:szCs w:val="24"/>
        </w:rPr>
        <w:t xml:space="preserve">, forming a distinct </w:t>
      </w:r>
      <w:r w:rsidRPr="00B316FA">
        <w:rPr>
          <w:rFonts w:ascii="Times New Roman" w:hAnsi="Times New Roman" w:cs="Times New Roman"/>
          <w:sz w:val="24"/>
          <w:szCs w:val="24"/>
        </w:rPr>
        <w:lastRenderedPageBreak/>
        <w:t xml:space="preserve">second layer within the SEI structure. These findings </w:t>
      </w:r>
      <w:r w:rsidR="00200706" w:rsidRPr="00B316FA">
        <w:rPr>
          <w:rFonts w:ascii="Times New Roman" w:eastAsia="Yu Gothic" w:hAnsi="Times New Roman" w:cs="Times New Roman" w:hint="eastAsia"/>
          <w:sz w:val="24"/>
          <w:szCs w:val="24"/>
          <w:lang w:eastAsia="ja-JP"/>
        </w:rPr>
        <w:t>a</w:t>
      </w:r>
      <w:r w:rsidRPr="00B316FA">
        <w:rPr>
          <w:rFonts w:ascii="Times New Roman" w:hAnsi="Times New Roman" w:cs="Times New Roman"/>
          <w:sz w:val="24"/>
          <w:szCs w:val="24"/>
        </w:rPr>
        <w:t xml:space="preserve">re consistent with </w:t>
      </w:r>
      <w:r w:rsidR="002E171E" w:rsidRPr="00B316FA">
        <w:rPr>
          <w:rFonts w:ascii="Times New Roman" w:eastAsia="Yu Gothic" w:hAnsi="Times New Roman" w:cs="Times New Roman" w:hint="eastAsia"/>
          <w:sz w:val="24"/>
          <w:szCs w:val="24"/>
          <w:lang w:eastAsia="ja-JP"/>
        </w:rPr>
        <w:t xml:space="preserve">the </w:t>
      </w:r>
      <w:r w:rsidRPr="00B316FA">
        <w:rPr>
          <w:rFonts w:ascii="Times New Roman" w:hAnsi="Times New Roman" w:cs="Times New Roman"/>
          <w:sz w:val="24"/>
          <w:szCs w:val="24"/>
        </w:rPr>
        <w:t xml:space="preserve">XPS results. </w:t>
      </w:r>
    </w:p>
    <w:p w14:paraId="35611D72" w14:textId="77777777" w:rsidR="00C6283C" w:rsidRPr="00B316FA" w:rsidRDefault="00C6283C" w:rsidP="00C6283C">
      <w:pPr>
        <w:spacing w:line="360" w:lineRule="auto"/>
        <w:rPr>
          <w:rFonts w:ascii="Times New Roman" w:eastAsia="Yu Gothic" w:hAnsi="Times New Roman" w:cs="Times New Roman"/>
          <w:sz w:val="24"/>
          <w:szCs w:val="24"/>
          <w:lang w:eastAsia="ja-JP"/>
        </w:rPr>
      </w:pPr>
    </w:p>
    <w:p w14:paraId="6D6C691C" w14:textId="691ACC05" w:rsidR="00C6283C" w:rsidRPr="00B316FA" w:rsidRDefault="00C6283C" w:rsidP="00C6283C">
      <w:pPr>
        <w:spacing w:line="360" w:lineRule="auto"/>
        <w:rPr>
          <w:rFonts w:ascii="Times New Roman" w:eastAsia="Yu Gothic" w:hAnsi="Times New Roman" w:cs="Times New Roman"/>
          <w:sz w:val="24"/>
          <w:szCs w:val="24"/>
          <w:lang w:eastAsia="ja-JP"/>
        </w:rPr>
      </w:pPr>
      <w:bookmarkStart w:id="16" w:name="OLE_LINK5"/>
      <w:r w:rsidRPr="00B316FA">
        <w:rPr>
          <w:rFonts w:ascii="Times New Roman" w:eastAsia="Yu Gothic" w:hAnsi="Times New Roman" w:cs="Times New Roman" w:hint="eastAsia"/>
          <w:sz w:val="24"/>
          <w:szCs w:val="24"/>
          <w:lang w:eastAsia="ja-JP"/>
        </w:rPr>
        <w:t>All-solid-state lithium-metal batteries performance</w:t>
      </w:r>
    </w:p>
    <w:bookmarkEnd w:id="16"/>
    <w:p w14:paraId="6A710610" w14:textId="1DD65EBB" w:rsidR="00C6283C" w:rsidRPr="00B316FA" w:rsidRDefault="00C6283C" w:rsidP="00C6283C">
      <w:pPr>
        <w:spacing w:line="360" w:lineRule="auto"/>
        <w:ind w:firstLineChars="200" w:firstLine="480"/>
      </w:pPr>
      <w:r w:rsidRPr="00B316FA">
        <w:rPr>
          <w:rFonts w:ascii="Times New Roman" w:hAnsi="Times New Roman" w:cs="Times New Roman" w:hint="eastAsia"/>
          <w:sz w:val="24"/>
          <w:szCs w:val="24"/>
        </w:rPr>
        <w:t>All-solid-state batteries were assembled with a L</w:t>
      </w:r>
      <w:r w:rsidR="004E596B" w:rsidRPr="00B316FA">
        <w:rPr>
          <w:rFonts w:ascii="Times New Roman" w:eastAsia="Yu Gothic" w:hAnsi="Times New Roman" w:cs="Times New Roman" w:hint="eastAsia"/>
          <w:sz w:val="24"/>
          <w:szCs w:val="24"/>
          <w:lang w:eastAsia="ja-JP"/>
        </w:rPr>
        <w:t>i</w:t>
      </w:r>
      <w:r w:rsidRPr="00B316FA">
        <w:rPr>
          <w:rFonts w:ascii="Times New Roman" w:hAnsi="Times New Roman" w:cs="Times New Roman" w:hint="eastAsia"/>
          <w:sz w:val="24"/>
          <w:szCs w:val="24"/>
        </w:rPr>
        <w:t>F</w:t>
      </w:r>
      <w:r w:rsidR="004E596B" w:rsidRPr="00B316FA">
        <w:rPr>
          <w:rFonts w:ascii="Times New Roman" w:eastAsia="Yu Gothic" w:hAnsi="Times New Roman" w:cs="Times New Roman" w:hint="eastAsia"/>
          <w:sz w:val="24"/>
          <w:szCs w:val="24"/>
          <w:lang w:eastAsia="ja-JP"/>
        </w:rPr>
        <w:t>e</w:t>
      </w:r>
      <w:r w:rsidRPr="00B316FA">
        <w:rPr>
          <w:rFonts w:ascii="Times New Roman" w:hAnsi="Times New Roman" w:cs="Times New Roman" w:hint="eastAsia"/>
          <w:sz w:val="24"/>
          <w:szCs w:val="24"/>
        </w:rPr>
        <w:t>P</w:t>
      </w:r>
      <w:r w:rsidR="004E596B" w:rsidRPr="00B316FA">
        <w:rPr>
          <w:rFonts w:ascii="Times New Roman" w:eastAsia="Yu Gothic" w:hAnsi="Times New Roman" w:cs="Times New Roman" w:hint="eastAsia"/>
          <w:sz w:val="24"/>
          <w:szCs w:val="24"/>
          <w:lang w:eastAsia="ja-JP"/>
        </w:rPr>
        <w:t>O</w:t>
      </w:r>
      <w:r w:rsidR="004E596B" w:rsidRPr="00B316FA">
        <w:rPr>
          <w:rFonts w:ascii="Times New Roman" w:eastAsia="Yu Gothic" w:hAnsi="Times New Roman" w:cs="Times New Roman"/>
          <w:sz w:val="24"/>
          <w:szCs w:val="24"/>
          <w:vertAlign w:val="subscript"/>
          <w:lang w:eastAsia="ja-JP"/>
        </w:rPr>
        <w:t>4</w:t>
      </w:r>
      <w:r w:rsidRPr="00B316FA">
        <w:rPr>
          <w:rFonts w:ascii="Times New Roman" w:hAnsi="Times New Roman" w:cs="Times New Roman" w:hint="eastAsia"/>
          <w:sz w:val="24"/>
          <w:szCs w:val="24"/>
        </w:rPr>
        <w:t xml:space="preserve"> cathode to evaluate the electrochemical properties of </w:t>
      </w:r>
      <w:r w:rsidR="00240A75" w:rsidRPr="00B316FA">
        <w:rPr>
          <w:rFonts w:ascii="Times New Roman" w:eastAsia="Yu Gothic" w:hAnsi="Times New Roman" w:cs="Times New Roman" w:hint="eastAsia"/>
          <w:sz w:val="24"/>
          <w:szCs w:val="24"/>
          <w:lang w:eastAsia="ja-JP"/>
        </w:rPr>
        <w:t>the SPEs</w:t>
      </w:r>
      <w:r w:rsidRPr="00B316FA">
        <w:rPr>
          <w:rFonts w:ascii="Times New Roman" w:hAnsi="Times New Roman" w:cs="Times New Roman" w:hint="eastAsia"/>
          <w:sz w:val="24"/>
          <w:szCs w:val="24"/>
        </w:rPr>
        <w:t xml:space="preserve"> at 60</w:t>
      </w:r>
      <w:r w:rsidRPr="00B316FA">
        <w:rPr>
          <w:rFonts w:ascii="Times New Roman" w:hAnsi="Times New Roman" w:cs="Times New Roman" w:hint="eastAsia"/>
          <w:sz w:val="24"/>
          <w:szCs w:val="24"/>
        </w:rPr>
        <w:t>℃</w:t>
      </w:r>
      <w:r w:rsidRPr="00B316FA">
        <w:rPr>
          <w:rFonts w:ascii="Times New Roman" w:hAnsi="Times New Roman" w:cs="Times New Roman" w:hint="eastAsia"/>
          <w:sz w:val="24"/>
          <w:szCs w:val="24"/>
        </w:rPr>
        <w:t>. As depicted in Figure 5a, the cell containing BTO@TESPN@PEO exhibit</w:t>
      </w:r>
      <w:r w:rsidR="00200706" w:rsidRPr="00B316FA">
        <w:rPr>
          <w:rFonts w:ascii="Times New Roman" w:eastAsia="Yu Gothic" w:hAnsi="Times New Roman" w:cs="Times New Roman" w:hint="eastAsia"/>
          <w:sz w:val="24"/>
          <w:szCs w:val="24"/>
          <w:lang w:eastAsia="ja-JP"/>
        </w:rPr>
        <w:t>s</w:t>
      </w:r>
      <w:r w:rsidRPr="00B316FA">
        <w:rPr>
          <w:rFonts w:ascii="Times New Roman" w:hAnsi="Times New Roman" w:cs="Times New Roman" w:hint="eastAsia"/>
          <w:sz w:val="24"/>
          <w:szCs w:val="24"/>
        </w:rPr>
        <w:t xml:space="preserve"> capacities of 156.2, 159.2, 153.2, 123.9 and 100.3 </w:t>
      </w:r>
      <w:proofErr w:type="spellStart"/>
      <w:r w:rsidRPr="00B316FA">
        <w:rPr>
          <w:rFonts w:ascii="Times New Roman" w:hAnsi="Times New Roman" w:cs="Times New Roman" w:hint="eastAsia"/>
          <w:sz w:val="24"/>
          <w:szCs w:val="24"/>
        </w:rPr>
        <w:t>mAh</w:t>
      </w:r>
      <w:proofErr w:type="spellEnd"/>
      <w:r w:rsidRPr="00B316FA">
        <w:rPr>
          <w:rFonts w:ascii="Times New Roman" w:hAnsi="Times New Roman" w:cs="Times New Roman" w:hint="eastAsia"/>
          <w:sz w:val="24"/>
          <w:szCs w:val="24"/>
        </w:rPr>
        <w:t xml:space="preserve"> g</w:t>
      </w:r>
      <w:r w:rsidRPr="00B316FA">
        <w:rPr>
          <w:rFonts w:ascii="Times New Roman" w:hAnsi="Times New Roman" w:cs="Times New Roman"/>
          <w:sz w:val="24"/>
          <w:szCs w:val="24"/>
          <w:vertAlign w:val="superscript"/>
        </w:rPr>
        <w:t>-1</w:t>
      </w:r>
      <w:r w:rsidRPr="00B316FA">
        <w:rPr>
          <w:rFonts w:ascii="Times New Roman" w:hAnsi="Times New Roman" w:cs="Times New Roman" w:hint="eastAsia"/>
          <w:sz w:val="24"/>
          <w:szCs w:val="24"/>
        </w:rPr>
        <w:t xml:space="preserve"> at current rates of 0.2</w:t>
      </w:r>
      <w:r w:rsidR="006A04FA" w:rsidRPr="00B316FA">
        <w:rPr>
          <w:rFonts w:ascii="Times New Roman" w:eastAsia="Yu Gothic" w:hAnsi="Times New Roman" w:cs="Times New Roman" w:hint="eastAsia"/>
          <w:sz w:val="24"/>
          <w:szCs w:val="24"/>
          <w:lang w:eastAsia="ja-JP"/>
        </w:rPr>
        <w:t xml:space="preserve"> </w:t>
      </w:r>
      <w:r w:rsidRPr="00B316FA">
        <w:rPr>
          <w:rFonts w:ascii="Times New Roman" w:hAnsi="Times New Roman" w:cs="Times New Roman" w:hint="eastAsia"/>
          <w:sz w:val="24"/>
          <w:szCs w:val="24"/>
        </w:rPr>
        <w:t>C, 0.5</w:t>
      </w:r>
      <w:r w:rsidR="006A04FA" w:rsidRPr="00B316FA">
        <w:rPr>
          <w:rFonts w:ascii="Times New Roman" w:eastAsia="Yu Gothic" w:hAnsi="Times New Roman" w:cs="Times New Roman" w:hint="eastAsia"/>
          <w:sz w:val="24"/>
          <w:szCs w:val="24"/>
          <w:lang w:eastAsia="ja-JP"/>
        </w:rPr>
        <w:t xml:space="preserve"> </w:t>
      </w:r>
      <w:r w:rsidRPr="00B316FA">
        <w:rPr>
          <w:rFonts w:ascii="Times New Roman" w:hAnsi="Times New Roman" w:cs="Times New Roman" w:hint="eastAsia"/>
          <w:sz w:val="24"/>
          <w:szCs w:val="24"/>
        </w:rPr>
        <w:t>C, 1</w:t>
      </w:r>
      <w:r w:rsidR="006A04FA" w:rsidRPr="00B316FA">
        <w:rPr>
          <w:rFonts w:ascii="Times New Roman" w:eastAsia="Yu Gothic" w:hAnsi="Times New Roman" w:cs="Times New Roman" w:hint="eastAsia"/>
          <w:sz w:val="24"/>
          <w:szCs w:val="24"/>
          <w:lang w:eastAsia="ja-JP"/>
        </w:rPr>
        <w:t xml:space="preserve"> </w:t>
      </w:r>
      <w:r w:rsidRPr="00B316FA">
        <w:rPr>
          <w:rFonts w:ascii="Times New Roman" w:hAnsi="Times New Roman" w:cs="Times New Roman" w:hint="eastAsia"/>
          <w:sz w:val="24"/>
          <w:szCs w:val="24"/>
        </w:rPr>
        <w:t>C, 1.5</w:t>
      </w:r>
      <w:r w:rsidR="006A04FA" w:rsidRPr="00B316FA">
        <w:rPr>
          <w:rFonts w:ascii="Times New Roman" w:eastAsia="Yu Gothic" w:hAnsi="Times New Roman" w:cs="Times New Roman" w:hint="eastAsia"/>
          <w:sz w:val="24"/>
          <w:szCs w:val="24"/>
          <w:lang w:eastAsia="ja-JP"/>
        </w:rPr>
        <w:t xml:space="preserve"> </w:t>
      </w:r>
      <w:r w:rsidRPr="00B316FA">
        <w:rPr>
          <w:rFonts w:ascii="Times New Roman" w:hAnsi="Times New Roman" w:cs="Times New Roman" w:hint="eastAsia"/>
          <w:sz w:val="24"/>
          <w:szCs w:val="24"/>
        </w:rPr>
        <w:t>C and 2</w:t>
      </w:r>
      <w:r w:rsidR="006A04FA" w:rsidRPr="00B316FA">
        <w:rPr>
          <w:rFonts w:ascii="Times New Roman" w:eastAsia="Yu Gothic" w:hAnsi="Times New Roman" w:cs="Times New Roman" w:hint="eastAsia"/>
          <w:sz w:val="24"/>
          <w:szCs w:val="24"/>
          <w:lang w:eastAsia="ja-JP"/>
        </w:rPr>
        <w:t xml:space="preserve"> </w:t>
      </w:r>
      <w:r w:rsidRPr="00B316FA">
        <w:rPr>
          <w:rFonts w:ascii="Times New Roman" w:hAnsi="Times New Roman" w:cs="Times New Roman" w:hint="eastAsia"/>
          <w:sz w:val="24"/>
          <w:szCs w:val="24"/>
        </w:rPr>
        <w:t>C</w:t>
      </w:r>
      <w:r w:rsidRPr="00B316FA">
        <w:rPr>
          <w:rFonts w:ascii="Times New Roman" w:eastAsia="Yu Mincho" w:hAnsi="Times New Roman" w:cs="Times New Roman" w:hint="eastAsia"/>
          <w:sz w:val="24"/>
          <w:szCs w:val="24"/>
          <w:lang w:eastAsia="ja-JP"/>
        </w:rPr>
        <w:t>,</w:t>
      </w:r>
      <w:r w:rsidRPr="00B316FA">
        <w:rPr>
          <w:rFonts w:ascii="Times New Roman" w:hAnsi="Times New Roman" w:cs="Times New Roman" w:hint="eastAsia"/>
          <w:sz w:val="24"/>
          <w:szCs w:val="24"/>
        </w:rPr>
        <w:t xml:space="preserve"> respectively</w:t>
      </w:r>
      <w:r w:rsidR="006A04FA" w:rsidRPr="00B316FA">
        <w:rPr>
          <w:rFonts w:ascii="Times New Roman" w:eastAsia="Yu Gothic" w:hAnsi="Times New Roman" w:cs="Times New Roman" w:hint="eastAsia"/>
          <w:sz w:val="24"/>
          <w:szCs w:val="24"/>
          <w:lang w:eastAsia="ja-JP"/>
        </w:rPr>
        <w:t>,</w:t>
      </w:r>
      <w:r w:rsidRPr="00B316FA">
        <w:rPr>
          <w:rFonts w:ascii="Times New Roman" w:hAnsi="Times New Roman" w:cs="Times New Roman" w:hint="eastAsia"/>
          <w:sz w:val="24"/>
          <w:szCs w:val="24"/>
        </w:rPr>
        <w:t xml:space="preserve"> </w:t>
      </w:r>
      <w:r w:rsidRPr="00B316FA">
        <w:rPr>
          <w:rFonts w:ascii="Times New Roman" w:eastAsia="Yu Mincho" w:hAnsi="Times New Roman" w:cs="Times New Roman" w:hint="eastAsia"/>
          <w:sz w:val="24"/>
          <w:szCs w:val="24"/>
          <w:lang w:eastAsia="ja-JP"/>
        </w:rPr>
        <w:t>higher than</w:t>
      </w:r>
      <w:r w:rsidRPr="00B316FA">
        <w:rPr>
          <w:rFonts w:ascii="Times New Roman" w:hAnsi="Times New Roman" w:cs="Times New Roman" w:hint="eastAsia"/>
          <w:sz w:val="24"/>
          <w:szCs w:val="24"/>
        </w:rPr>
        <w:t xml:space="preserve"> th</w:t>
      </w:r>
      <w:r w:rsidR="00672C3B" w:rsidRPr="00B316FA">
        <w:rPr>
          <w:rFonts w:ascii="Times New Roman" w:eastAsia="Yu Gothic" w:hAnsi="Times New Roman" w:cs="Times New Roman" w:hint="eastAsia"/>
          <w:sz w:val="24"/>
          <w:szCs w:val="24"/>
          <w:lang w:eastAsia="ja-JP"/>
        </w:rPr>
        <w:t>e cells</w:t>
      </w:r>
      <w:r w:rsidRPr="00B316FA">
        <w:rPr>
          <w:rFonts w:ascii="Times New Roman" w:hAnsi="Times New Roman" w:cs="Times New Roman" w:hint="eastAsia"/>
          <w:sz w:val="24"/>
          <w:szCs w:val="24"/>
        </w:rPr>
        <w:t xml:space="preserve"> with BTO@PEO and PEO electrolytes. </w:t>
      </w:r>
      <w:r w:rsidR="00A66046" w:rsidRPr="00B316FA">
        <w:rPr>
          <w:rFonts w:ascii="Times New Roman" w:eastAsia="Yu Gothic" w:hAnsi="Times New Roman" w:cs="Times New Roman" w:hint="eastAsia"/>
          <w:sz w:val="24"/>
          <w:szCs w:val="24"/>
          <w:lang w:eastAsia="ja-JP"/>
        </w:rPr>
        <w:t>The corresponding charge-discharge curves</w:t>
      </w:r>
      <w:r w:rsidR="0043004F" w:rsidRPr="00B316FA">
        <w:rPr>
          <w:rFonts w:ascii="Times New Roman" w:eastAsia="Yu Gothic" w:hAnsi="Times New Roman" w:cs="Times New Roman" w:hint="eastAsia"/>
          <w:sz w:val="24"/>
          <w:szCs w:val="24"/>
          <w:lang w:eastAsia="ja-JP"/>
        </w:rPr>
        <w:t xml:space="preserve"> at different current rates</w:t>
      </w:r>
      <w:r w:rsidR="00A66046" w:rsidRPr="00B316FA">
        <w:rPr>
          <w:rFonts w:ascii="Times New Roman" w:eastAsia="Yu Gothic" w:hAnsi="Times New Roman" w:cs="Times New Roman" w:hint="eastAsia"/>
          <w:sz w:val="24"/>
          <w:szCs w:val="24"/>
          <w:lang w:eastAsia="ja-JP"/>
        </w:rPr>
        <w:t xml:space="preserve"> are shown in Figure 5b to 5d. </w:t>
      </w:r>
      <w:r w:rsidR="0018127B" w:rsidRPr="00B316FA">
        <w:rPr>
          <w:rFonts w:ascii="Times New Roman" w:eastAsia="Yu Gothic" w:hAnsi="Times New Roman" w:cs="Times New Roman" w:hint="eastAsia"/>
          <w:sz w:val="24"/>
          <w:szCs w:val="24"/>
          <w:lang w:eastAsia="ja-JP"/>
        </w:rPr>
        <w:t>T</w:t>
      </w:r>
      <w:r w:rsidR="0018127B" w:rsidRPr="00B316FA">
        <w:rPr>
          <w:rFonts w:ascii="Times New Roman" w:eastAsia="Yu Gothic" w:hAnsi="Times New Roman" w:cs="Times New Roman"/>
          <w:sz w:val="24"/>
          <w:szCs w:val="24"/>
          <w:lang w:eastAsia="ja-JP"/>
        </w:rPr>
        <w:t>h</w:t>
      </w:r>
      <w:r w:rsidR="00B80E14" w:rsidRPr="00B316FA">
        <w:rPr>
          <w:rFonts w:ascii="Times New Roman" w:eastAsia="Yu Gothic" w:hAnsi="Times New Roman" w:cs="Times New Roman" w:hint="eastAsia"/>
          <w:sz w:val="24"/>
          <w:szCs w:val="24"/>
          <w:lang w:eastAsia="ja-JP"/>
        </w:rPr>
        <w:t>e higher capacity</w:t>
      </w:r>
      <w:r w:rsidR="0018127B" w:rsidRPr="00B316FA">
        <w:rPr>
          <w:rFonts w:ascii="Times New Roman" w:eastAsia="Yu Gothic" w:hAnsi="Times New Roman" w:cs="Times New Roman" w:hint="eastAsia"/>
          <w:sz w:val="24"/>
          <w:szCs w:val="24"/>
          <w:lang w:eastAsia="ja-JP"/>
        </w:rPr>
        <w:t xml:space="preserve"> is attributed to the increase in ionic </w:t>
      </w:r>
      <w:r w:rsidR="0018127B" w:rsidRPr="00B316FA">
        <w:rPr>
          <w:rFonts w:ascii="Times New Roman" w:eastAsia="Yu Gothic" w:hAnsi="Times New Roman" w:cs="Times New Roman"/>
          <w:sz w:val="24"/>
          <w:szCs w:val="24"/>
          <w:lang w:eastAsia="ja-JP"/>
        </w:rPr>
        <w:t>conductivity</w:t>
      </w:r>
      <w:r w:rsidR="0018127B" w:rsidRPr="00B316FA">
        <w:rPr>
          <w:rFonts w:ascii="Times New Roman" w:eastAsia="Yu Gothic" w:hAnsi="Times New Roman" w:cs="Times New Roman" w:hint="eastAsia"/>
          <w:sz w:val="24"/>
          <w:szCs w:val="24"/>
          <w:lang w:eastAsia="ja-JP"/>
        </w:rPr>
        <w:t xml:space="preserve"> </w:t>
      </w:r>
      <w:proofErr w:type="gramStart"/>
      <w:r w:rsidR="0018127B" w:rsidRPr="00B316FA">
        <w:rPr>
          <w:rFonts w:ascii="Times New Roman" w:eastAsia="Yu Gothic" w:hAnsi="Times New Roman" w:cs="Times New Roman" w:hint="eastAsia"/>
          <w:sz w:val="24"/>
          <w:szCs w:val="24"/>
          <w:lang w:eastAsia="ja-JP"/>
        </w:rPr>
        <w:t>and also</w:t>
      </w:r>
      <w:proofErr w:type="gramEnd"/>
      <w:r w:rsidR="0018127B" w:rsidRPr="00B316FA">
        <w:rPr>
          <w:rFonts w:ascii="Times New Roman" w:eastAsia="Yu Gothic" w:hAnsi="Times New Roman" w:cs="Times New Roman" w:hint="eastAsia"/>
          <w:sz w:val="24"/>
          <w:szCs w:val="24"/>
          <w:lang w:eastAsia="ja-JP"/>
        </w:rPr>
        <w:t xml:space="preserve"> the reduced </w:t>
      </w:r>
      <w:r w:rsidR="0018127B" w:rsidRPr="00B316FA">
        <w:rPr>
          <w:rFonts w:ascii="Times New Roman" w:hAnsi="Times New Roman" w:cs="Times New Roman" w:hint="eastAsia"/>
          <w:sz w:val="24"/>
          <w:szCs w:val="24"/>
        </w:rPr>
        <w:t xml:space="preserve">interfacial resistance between electrode and electrolyte </w:t>
      </w:r>
      <w:r w:rsidR="0018127B" w:rsidRPr="00B316FA">
        <w:rPr>
          <w:rFonts w:ascii="Times New Roman" w:eastAsia="Yu Gothic" w:hAnsi="Times New Roman" w:cs="Times New Roman" w:hint="eastAsia"/>
          <w:sz w:val="24"/>
          <w:szCs w:val="24"/>
          <w:lang w:eastAsia="ja-JP"/>
        </w:rPr>
        <w:t>with t</w:t>
      </w:r>
      <w:r w:rsidRPr="00B316FA">
        <w:rPr>
          <w:rFonts w:ascii="Times New Roman" w:hAnsi="Times New Roman" w:cs="Times New Roman" w:hint="eastAsia"/>
          <w:sz w:val="24"/>
          <w:szCs w:val="24"/>
        </w:rPr>
        <w:t>he incorporation of BTO@TESPN nanoparticles</w:t>
      </w:r>
      <w:r w:rsidR="0018127B" w:rsidRPr="00B316FA">
        <w:rPr>
          <w:rFonts w:ascii="Times New Roman" w:eastAsia="Yu Gothic" w:hAnsi="Times New Roman" w:cs="Times New Roman" w:hint="eastAsia"/>
          <w:sz w:val="24"/>
          <w:szCs w:val="24"/>
          <w:lang w:eastAsia="ja-JP"/>
        </w:rPr>
        <w:t xml:space="preserve">. </w:t>
      </w:r>
      <w:r w:rsidRPr="00B316FA">
        <w:rPr>
          <w:rFonts w:ascii="Times New Roman" w:hAnsi="Times New Roman" w:cs="Times New Roman" w:hint="eastAsia"/>
          <w:sz w:val="24"/>
          <w:szCs w:val="24"/>
        </w:rPr>
        <w:t>Meanwhile, the cell using BTO@TESPN@PEO electrolyte also demonstrate</w:t>
      </w:r>
      <w:r w:rsidR="00D965C0" w:rsidRPr="00B316FA">
        <w:rPr>
          <w:rFonts w:ascii="Times New Roman" w:eastAsia="Yu Gothic" w:hAnsi="Times New Roman" w:cs="Times New Roman" w:hint="eastAsia"/>
          <w:sz w:val="24"/>
          <w:szCs w:val="24"/>
          <w:lang w:eastAsia="ja-JP"/>
        </w:rPr>
        <w:t>s</w:t>
      </w:r>
      <w:r w:rsidRPr="00B316FA">
        <w:rPr>
          <w:rFonts w:ascii="Times New Roman" w:hAnsi="Times New Roman" w:cs="Times New Roman" w:hint="eastAsia"/>
          <w:sz w:val="24"/>
          <w:szCs w:val="24"/>
        </w:rPr>
        <w:t xml:space="preserve"> </w:t>
      </w:r>
      <w:r w:rsidR="003E2DF8" w:rsidRPr="00B316FA">
        <w:rPr>
          <w:rFonts w:ascii="Times New Roman" w:eastAsia="Yu Gothic" w:hAnsi="Times New Roman" w:cs="Times New Roman" w:hint="eastAsia"/>
          <w:sz w:val="24"/>
          <w:szCs w:val="24"/>
          <w:lang w:eastAsia="ja-JP"/>
        </w:rPr>
        <w:t>excellent</w:t>
      </w:r>
      <w:r w:rsidRPr="00B316FA">
        <w:rPr>
          <w:rFonts w:ascii="Times New Roman" w:hAnsi="Times New Roman" w:cs="Times New Roman" w:hint="eastAsia"/>
          <w:sz w:val="24"/>
          <w:szCs w:val="24"/>
        </w:rPr>
        <w:t xml:space="preserve"> long-term cycl</w:t>
      </w:r>
      <w:r w:rsidR="003E2DF8" w:rsidRPr="00B316FA">
        <w:rPr>
          <w:rFonts w:ascii="Times New Roman" w:eastAsia="Yu Gothic" w:hAnsi="Times New Roman" w:cs="Times New Roman" w:hint="eastAsia"/>
          <w:sz w:val="24"/>
          <w:szCs w:val="24"/>
          <w:lang w:eastAsia="ja-JP"/>
        </w:rPr>
        <w:t>e</w:t>
      </w:r>
      <w:r w:rsidRPr="00B316FA">
        <w:rPr>
          <w:rFonts w:ascii="Times New Roman" w:hAnsi="Times New Roman" w:cs="Times New Roman" w:hint="eastAsia"/>
          <w:sz w:val="24"/>
          <w:szCs w:val="24"/>
        </w:rPr>
        <w:t xml:space="preserve"> stability </w:t>
      </w:r>
      <w:r w:rsidR="000E254F" w:rsidRPr="00B316FA">
        <w:rPr>
          <w:rFonts w:ascii="Times New Roman" w:eastAsia="Yu Gothic" w:hAnsi="Times New Roman" w:cs="Times New Roman" w:hint="eastAsia"/>
          <w:sz w:val="24"/>
          <w:szCs w:val="24"/>
          <w:lang w:eastAsia="ja-JP"/>
        </w:rPr>
        <w:t xml:space="preserve">with </w:t>
      </w:r>
      <w:r w:rsidRPr="00B316FA">
        <w:rPr>
          <w:rFonts w:ascii="Times New Roman" w:hAnsi="Times New Roman" w:cs="Times New Roman" w:hint="eastAsia"/>
          <w:sz w:val="24"/>
          <w:szCs w:val="24"/>
        </w:rPr>
        <w:t>9</w:t>
      </w:r>
      <w:r w:rsidRPr="00B316FA">
        <w:rPr>
          <w:rFonts w:ascii="Times New Roman" w:eastAsia="Yu Mincho" w:hAnsi="Times New Roman" w:cs="Times New Roman" w:hint="eastAsia"/>
          <w:sz w:val="24"/>
          <w:szCs w:val="24"/>
          <w:lang w:eastAsia="ja-JP"/>
        </w:rPr>
        <w:t>3</w:t>
      </w:r>
      <w:r w:rsidRPr="00B316FA">
        <w:rPr>
          <w:rFonts w:ascii="Times New Roman" w:hAnsi="Times New Roman" w:cs="Times New Roman" w:hint="eastAsia"/>
          <w:sz w:val="24"/>
          <w:szCs w:val="24"/>
        </w:rPr>
        <w:t>.</w:t>
      </w:r>
      <w:r w:rsidRPr="00B316FA">
        <w:rPr>
          <w:rFonts w:ascii="Times New Roman" w:eastAsia="Yu Mincho" w:hAnsi="Times New Roman" w:cs="Times New Roman" w:hint="eastAsia"/>
          <w:sz w:val="24"/>
          <w:szCs w:val="24"/>
          <w:lang w:eastAsia="ja-JP"/>
        </w:rPr>
        <w:t>0</w:t>
      </w:r>
      <w:r w:rsidRPr="00B316FA">
        <w:rPr>
          <w:rFonts w:ascii="Times New Roman" w:hAnsi="Times New Roman" w:cs="Times New Roman" w:hint="eastAsia"/>
          <w:sz w:val="24"/>
          <w:szCs w:val="24"/>
        </w:rPr>
        <w:t xml:space="preserve">% capacity </w:t>
      </w:r>
      <w:r w:rsidR="000E254F" w:rsidRPr="00B316FA">
        <w:rPr>
          <w:rFonts w:ascii="Times New Roman" w:eastAsia="Yu Gothic" w:hAnsi="Times New Roman" w:cs="Times New Roman" w:hint="eastAsia"/>
          <w:sz w:val="24"/>
          <w:szCs w:val="24"/>
          <w:lang w:eastAsia="ja-JP"/>
        </w:rPr>
        <w:t xml:space="preserve">retention </w:t>
      </w:r>
      <w:r w:rsidRPr="00B316FA">
        <w:rPr>
          <w:rFonts w:ascii="Times New Roman" w:hAnsi="Times New Roman" w:cs="Times New Roman" w:hint="eastAsia"/>
          <w:sz w:val="24"/>
          <w:szCs w:val="24"/>
        </w:rPr>
        <w:t xml:space="preserve">after 700 cycles </w:t>
      </w:r>
      <w:r w:rsidR="00072FA7" w:rsidRPr="00B316FA">
        <w:rPr>
          <w:rFonts w:ascii="Times New Roman" w:eastAsia="Yu Gothic" w:hAnsi="Times New Roman" w:cs="Times New Roman" w:hint="eastAsia"/>
          <w:sz w:val="24"/>
          <w:szCs w:val="24"/>
          <w:lang w:eastAsia="ja-JP"/>
        </w:rPr>
        <w:t xml:space="preserve">at 0.5 C </w:t>
      </w:r>
      <w:r w:rsidRPr="00B316FA">
        <w:rPr>
          <w:rFonts w:ascii="Times New Roman" w:hAnsi="Times New Roman" w:cs="Times New Roman" w:hint="eastAsia"/>
          <w:sz w:val="24"/>
          <w:szCs w:val="24"/>
        </w:rPr>
        <w:t xml:space="preserve">(Figure </w:t>
      </w:r>
      <w:r w:rsidR="007D2E3F" w:rsidRPr="00B316FA">
        <w:rPr>
          <w:rFonts w:ascii="Times New Roman" w:hAnsi="Times New Roman" w:cs="Times New Roman" w:hint="eastAsia"/>
          <w:sz w:val="24"/>
          <w:szCs w:val="24"/>
        </w:rPr>
        <w:t>5e</w:t>
      </w:r>
      <w:r w:rsidRPr="00B316FA">
        <w:rPr>
          <w:rFonts w:ascii="Times New Roman" w:hAnsi="Times New Roman" w:cs="Times New Roman" w:hint="eastAsia"/>
          <w:sz w:val="24"/>
          <w:szCs w:val="24"/>
        </w:rPr>
        <w:t>)</w:t>
      </w:r>
      <w:r w:rsidR="009B67C4" w:rsidRPr="00B316FA">
        <w:rPr>
          <w:rFonts w:ascii="Times New Roman" w:eastAsia="Yu Gothic" w:hAnsi="Times New Roman" w:cs="Times New Roman" w:hint="eastAsia"/>
          <w:sz w:val="24"/>
          <w:szCs w:val="24"/>
          <w:lang w:eastAsia="ja-JP"/>
        </w:rPr>
        <w:t xml:space="preserve">. </w:t>
      </w:r>
      <w:r w:rsidR="00752FB9" w:rsidRPr="00B316FA">
        <w:rPr>
          <w:rFonts w:ascii="Times New Roman" w:eastAsia="Yu Gothic" w:hAnsi="Times New Roman" w:cs="Times New Roman" w:hint="eastAsia"/>
          <w:sz w:val="24"/>
          <w:szCs w:val="24"/>
          <w:lang w:eastAsia="ja-JP"/>
        </w:rPr>
        <w:t>The charge-discharge curves of the LiFePO</w:t>
      </w:r>
      <w:r w:rsidR="00752FB9" w:rsidRPr="00B316FA">
        <w:rPr>
          <w:rFonts w:ascii="Times New Roman" w:eastAsia="Yu Gothic" w:hAnsi="Times New Roman" w:cs="Times New Roman"/>
          <w:sz w:val="24"/>
          <w:szCs w:val="24"/>
          <w:vertAlign w:val="subscript"/>
          <w:lang w:eastAsia="ja-JP"/>
        </w:rPr>
        <w:t>4</w:t>
      </w:r>
      <w:r w:rsidR="00752FB9" w:rsidRPr="00B316FA">
        <w:rPr>
          <w:rFonts w:ascii="Times New Roman" w:eastAsia="Yu Gothic" w:hAnsi="Times New Roman" w:cs="Times New Roman" w:hint="eastAsia"/>
          <w:sz w:val="24"/>
          <w:szCs w:val="24"/>
          <w:lang w:eastAsia="ja-JP"/>
        </w:rPr>
        <w:t xml:space="preserve">/Li cells at </w:t>
      </w:r>
      <w:r w:rsidR="00752FB9" w:rsidRPr="00B316FA">
        <w:rPr>
          <w:rFonts w:ascii="Times New Roman" w:eastAsia="Yu Gothic" w:hAnsi="Times New Roman" w:cs="Times New Roman"/>
          <w:sz w:val="24"/>
          <w:szCs w:val="24"/>
          <w:lang w:eastAsia="ja-JP"/>
        </w:rPr>
        <w:t>different</w:t>
      </w:r>
      <w:r w:rsidR="00752FB9" w:rsidRPr="00B316FA">
        <w:rPr>
          <w:rFonts w:ascii="Times New Roman" w:eastAsia="Yu Gothic" w:hAnsi="Times New Roman" w:cs="Times New Roman" w:hint="eastAsia"/>
          <w:sz w:val="24"/>
          <w:szCs w:val="24"/>
          <w:lang w:eastAsia="ja-JP"/>
        </w:rPr>
        <w:t xml:space="preserve"> cycles are shown in Figure 5f-5h. </w:t>
      </w:r>
      <w:r w:rsidR="003B6F4E" w:rsidRPr="00B316FA">
        <w:rPr>
          <w:rFonts w:ascii="Times New Roman" w:hAnsi="Times New Roman" w:cs="Times New Roman"/>
          <w:sz w:val="24"/>
          <w:szCs w:val="24"/>
        </w:rPr>
        <w:t>T</w:t>
      </w:r>
      <w:r w:rsidR="003B6F4E" w:rsidRPr="00B316FA">
        <w:rPr>
          <w:rFonts w:ascii="Times New Roman" w:eastAsia="Yu Gothic" w:hAnsi="Times New Roman" w:cs="Times New Roman"/>
          <w:sz w:val="24"/>
          <w:szCs w:val="24"/>
          <w:lang w:eastAsia="ja-JP"/>
        </w:rPr>
        <w:t xml:space="preserve">he curves for the </w:t>
      </w:r>
      <w:proofErr w:type="gramStart"/>
      <w:r w:rsidR="003B6F4E" w:rsidRPr="00B316FA">
        <w:rPr>
          <w:rFonts w:ascii="Times New Roman" w:eastAsia="Yu Gothic" w:hAnsi="Times New Roman" w:cs="Times New Roman"/>
          <w:sz w:val="24"/>
          <w:szCs w:val="24"/>
          <w:lang w:eastAsia="ja-JP"/>
        </w:rPr>
        <w:t>cell</w:t>
      </w:r>
      <w:r w:rsidR="003B6F4E" w:rsidRPr="00B316FA">
        <w:rPr>
          <w:rFonts w:ascii="Times New Roman" w:hAnsi="Times New Roman" w:cs="Times New Roman"/>
          <w:sz w:val="24"/>
          <w:szCs w:val="24"/>
        </w:rPr>
        <w:t xml:space="preserve"> </w:t>
      </w:r>
      <w:r w:rsidR="003B6F4E" w:rsidRPr="00B316FA">
        <w:rPr>
          <w:rFonts w:ascii="Times New Roman" w:eastAsia="Yu Gothic" w:hAnsi="Times New Roman" w:cs="Times New Roman"/>
          <w:sz w:val="24"/>
          <w:szCs w:val="24"/>
          <w:lang w:eastAsia="ja-JP"/>
        </w:rPr>
        <w:t xml:space="preserve"> with</w:t>
      </w:r>
      <w:proofErr w:type="gramEnd"/>
      <w:r w:rsidR="003B6F4E" w:rsidRPr="00B316FA">
        <w:rPr>
          <w:rFonts w:ascii="Times New Roman" w:eastAsia="Yu Gothic" w:hAnsi="Times New Roman" w:cs="Times New Roman"/>
          <w:sz w:val="24"/>
          <w:szCs w:val="24"/>
          <w:lang w:eastAsia="ja-JP"/>
        </w:rPr>
        <w:t xml:space="preserve"> BTO@TESPN@PEO </w:t>
      </w:r>
      <w:r w:rsidR="00EF2070" w:rsidRPr="00B316FA">
        <w:rPr>
          <w:rFonts w:ascii="Times New Roman" w:eastAsia="Yu Gothic" w:hAnsi="Times New Roman" w:cs="Times New Roman"/>
          <w:sz w:val="24"/>
          <w:szCs w:val="24"/>
          <w:lang w:eastAsia="ja-JP"/>
        </w:rPr>
        <w:t>(Figure 5h)</w:t>
      </w:r>
      <w:r w:rsidR="00EF2070" w:rsidRPr="00B316FA">
        <w:rPr>
          <w:rFonts w:ascii="Times New Roman" w:eastAsia="Yu Gothic" w:hAnsi="Times New Roman" w:cs="Times New Roman" w:hint="eastAsia"/>
          <w:sz w:val="24"/>
          <w:szCs w:val="24"/>
          <w:lang w:eastAsia="ja-JP"/>
        </w:rPr>
        <w:t xml:space="preserve"> </w:t>
      </w:r>
      <w:r w:rsidR="003B6F4E" w:rsidRPr="00B316FA">
        <w:rPr>
          <w:rFonts w:ascii="Times New Roman" w:eastAsia="Yu Gothic" w:hAnsi="Times New Roman" w:cs="Times New Roman"/>
          <w:sz w:val="24"/>
          <w:szCs w:val="24"/>
          <w:lang w:eastAsia="ja-JP"/>
        </w:rPr>
        <w:t>overlap for 300 cycles and more, indicating there is no change to the electrode. This is attributed to a stable SEI that prevents the increase in interfacial resistance with charge-discharge. In comparison, the cell</w:t>
      </w:r>
      <w:r w:rsidR="003B6F4E" w:rsidRPr="00B316FA">
        <w:rPr>
          <w:rFonts w:ascii="Times New Roman" w:hAnsi="Times New Roman" w:cs="Times New Roman"/>
          <w:sz w:val="24"/>
          <w:szCs w:val="24"/>
        </w:rPr>
        <w:t xml:space="preserve"> (Figure 5g)</w:t>
      </w:r>
      <w:r w:rsidR="003B6F4E" w:rsidRPr="00B316FA">
        <w:rPr>
          <w:rFonts w:ascii="Times New Roman" w:eastAsia="Yu Gothic" w:hAnsi="Times New Roman" w:cs="Times New Roman"/>
          <w:sz w:val="24"/>
          <w:szCs w:val="24"/>
          <w:lang w:eastAsia="ja-JP"/>
        </w:rPr>
        <w:t xml:space="preserve"> with BTO@PEO shows a drop in capacity with minimal change in voltage polarization. This suggests that capacity degradation is mainly contributed by a loss in active material. On the other hand, the cell</w:t>
      </w:r>
      <w:r w:rsidR="003B6F4E" w:rsidRPr="00B316FA">
        <w:rPr>
          <w:rFonts w:ascii="Times New Roman" w:hAnsi="Times New Roman" w:cs="Times New Roman"/>
          <w:sz w:val="24"/>
          <w:szCs w:val="24"/>
        </w:rPr>
        <w:t xml:space="preserve"> (Figure 5f)</w:t>
      </w:r>
      <w:r w:rsidR="003B6F4E" w:rsidRPr="00B316FA">
        <w:rPr>
          <w:rFonts w:ascii="Times New Roman" w:eastAsia="Yu Gothic" w:hAnsi="Times New Roman" w:cs="Times New Roman"/>
          <w:sz w:val="24"/>
          <w:szCs w:val="24"/>
          <w:lang w:eastAsia="ja-JP"/>
        </w:rPr>
        <w:t xml:space="preserve"> with only PEO shows a drop in capacity with </w:t>
      </w:r>
      <w:r w:rsidR="00456564" w:rsidRPr="00B316FA">
        <w:rPr>
          <w:rFonts w:ascii="Times New Roman" w:eastAsia="Yu Gothic" w:hAnsi="Times New Roman" w:cs="Times New Roman" w:hint="eastAsia"/>
          <w:sz w:val="24"/>
          <w:szCs w:val="24"/>
          <w:lang w:eastAsia="ja-JP"/>
        </w:rPr>
        <w:t xml:space="preserve">an </w:t>
      </w:r>
      <w:r w:rsidR="003B6F4E" w:rsidRPr="00B316FA">
        <w:rPr>
          <w:rFonts w:ascii="Times New Roman" w:eastAsia="Yu Gothic" w:hAnsi="Times New Roman" w:cs="Times New Roman"/>
          <w:sz w:val="24"/>
          <w:szCs w:val="24"/>
          <w:lang w:eastAsia="ja-JP"/>
        </w:rPr>
        <w:t>increase in voltage polarization, which suggests an increase in resistance with cycling.</w:t>
      </w:r>
      <w:r w:rsidR="003B6F4E" w:rsidRPr="00B316FA">
        <w:rPr>
          <w:rFonts w:ascii="Times New Roman" w:hAnsi="Times New Roman" w:cs="Times New Roman" w:hint="eastAsia"/>
          <w:sz w:val="24"/>
          <w:szCs w:val="24"/>
        </w:rPr>
        <w:t xml:space="preserve"> </w:t>
      </w:r>
      <w:r w:rsidRPr="00B316FA">
        <w:rPr>
          <w:rFonts w:ascii="Times New Roman" w:hAnsi="Times New Roman" w:cs="Times New Roman" w:hint="eastAsia"/>
          <w:sz w:val="24"/>
          <w:szCs w:val="24"/>
        </w:rPr>
        <w:t xml:space="preserve">In summary, BTO@TESPN@PEO demonstrates high ionic conductivity and excellent interfacial compatibility, thus enhancing both rate performance and long-term cycling stability of </w:t>
      </w:r>
      <w:r w:rsidR="00E768AC" w:rsidRPr="00B316FA">
        <w:rPr>
          <w:rFonts w:ascii="Times New Roman" w:eastAsia="Yu Gothic" w:hAnsi="Times New Roman" w:cs="Times New Roman" w:hint="eastAsia"/>
          <w:sz w:val="24"/>
          <w:szCs w:val="24"/>
          <w:lang w:eastAsia="ja-JP"/>
        </w:rPr>
        <w:t xml:space="preserve">lithium metal </w:t>
      </w:r>
      <w:r w:rsidRPr="00B316FA">
        <w:rPr>
          <w:rFonts w:ascii="Times New Roman" w:hAnsi="Times New Roman" w:cs="Times New Roman" w:hint="eastAsia"/>
          <w:sz w:val="24"/>
          <w:szCs w:val="24"/>
        </w:rPr>
        <w:t>batteries.</w:t>
      </w:r>
      <w:r w:rsidR="003B6F4E" w:rsidRPr="00B316FA">
        <w:rPr>
          <w:rFonts w:ascii="Times New Roman" w:hAnsi="Times New Roman" w:cs="Times New Roman" w:hint="eastAsia"/>
          <w:sz w:val="24"/>
          <w:szCs w:val="24"/>
        </w:rPr>
        <w:t xml:space="preserve"> </w:t>
      </w:r>
      <w:r w:rsidR="003B6F4E" w:rsidRPr="00B316FA">
        <w:rPr>
          <w:rFonts w:ascii="Times New Roman" w:hAnsi="Times New Roman" w:cs="Times New Roman"/>
          <w:sz w:val="24"/>
          <w:szCs w:val="24"/>
        </w:rPr>
        <w:t>Compar</w:t>
      </w:r>
      <w:r w:rsidR="001D3DE2" w:rsidRPr="00B316FA">
        <w:rPr>
          <w:rFonts w:ascii="Times New Roman" w:hAnsi="Times New Roman" w:cs="Times New Roman"/>
          <w:sz w:val="24"/>
          <w:szCs w:val="24"/>
        </w:rPr>
        <w:t>ed to the cell performances of PEO-based SPEs with other types of fillers (Table S1), BTO@TESPN@PEO shows long cycle stability and high capacity retention even when the Li</w:t>
      </w:r>
      <w:proofErr w:type="gramStart"/>
      <w:r w:rsidR="001D3DE2" w:rsidRPr="00B316FA">
        <w:rPr>
          <w:rFonts w:ascii="Times New Roman" w:hAnsi="Times New Roman" w:cs="Times New Roman"/>
          <w:sz w:val="24"/>
          <w:szCs w:val="24"/>
          <w:vertAlign w:val="superscript"/>
        </w:rPr>
        <w:t>+</w:t>
      </w:r>
      <w:r w:rsidR="001D3DE2" w:rsidRPr="00B316FA">
        <w:rPr>
          <w:rFonts w:ascii="Times New Roman" w:hAnsi="Times New Roman" w:cs="Times New Roman"/>
          <w:sz w:val="24"/>
          <w:szCs w:val="24"/>
        </w:rPr>
        <w:t>:EO</w:t>
      </w:r>
      <w:proofErr w:type="gramEnd"/>
      <w:r w:rsidR="001D3DE2" w:rsidRPr="00B316FA">
        <w:rPr>
          <w:rFonts w:ascii="Times New Roman" w:hAnsi="Times New Roman" w:cs="Times New Roman"/>
          <w:sz w:val="24"/>
          <w:szCs w:val="24"/>
        </w:rPr>
        <w:t xml:space="preserve"> ratio is as small as 1:20.</w:t>
      </w:r>
    </w:p>
    <w:p w14:paraId="61F6FAE6" w14:textId="1D1CCC40" w:rsidR="00C6283C" w:rsidRPr="00B316FA" w:rsidRDefault="0026435A" w:rsidP="00C6283C">
      <w:pPr>
        <w:spacing w:line="360" w:lineRule="auto"/>
        <w:rPr>
          <w:rFonts w:ascii="Times New Roman" w:eastAsia="Yu Gothic" w:hAnsi="Times New Roman" w:cs="Times New Roman"/>
          <w:sz w:val="24"/>
          <w:szCs w:val="24"/>
          <w:lang w:eastAsia="ja-JP"/>
        </w:rPr>
      </w:pPr>
      <w:r w:rsidRPr="00B316FA">
        <w:rPr>
          <w:rFonts w:ascii="Times New Roman" w:eastAsia="Yu Gothic" w:hAnsi="Times New Roman" w:cs="Times New Roman"/>
          <w:noProof/>
          <w:sz w:val="24"/>
          <w:szCs w:val="24"/>
          <w:lang w:eastAsia="ja-JP"/>
        </w:rPr>
        <w:lastRenderedPageBreak/>
        <w:drawing>
          <wp:inline distT="0" distB="0" distL="0" distR="0" wp14:anchorId="346EEF0A" wp14:editId="1304C7E9">
            <wp:extent cx="5998727" cy="5764530"/>
            <wp:effectExtent l="0" t="0" r="0" b="7620"/>
            <wp:docPr id="12257274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0139" cy="5775496"/>
                    </a:xfrm>
                    <a:prstGeom prst="rect">
                      <a:avLst/>
                    </a:prstGeom>
                    <a:noFill/>
                  </pic:spPr>
                </pic:pic>
              </a:graphicData>
            </a:graphic>
          </wp:inline>
        </w:drawing>
      </w:r>
    </w:p>
    <w:p w14:paraId="65E57061" w14:textId="13C60835" w:rsidR="006B4E2C" w:rsidRPr="00B316FA" w:rsidRDefault="006B4E2C" w:rsidP="006B4E2C">
      <w:pPr>
        <w:rPr>
          <w:rFonts w:ascii="Times New Roman" w:hAnsi="Times New Roman" w:cs="Times New Roman"/>
        </w:rPr>
      </w:pPr>
      <w:r w:rsidRPr="00B316FA">
        <w:rPr>
          <w:rFonts w:ascii="Times New Roman" w:hAnsi="Times New Roman" w:cs="Times New Roman"/>
          <w:b/>
          <w:bCs/>
        </w:rPr>
        <w:t>Fig</w:t>
      </w:r>
      <w:r w:rsidRPr="00B316FA">
        <w:rPr>
          <w:rFonts w:ascii="Times New Roman" w:hAnsi="Times New Roman" w:cs="Times New Roman" w:hint="eastAsia"/>
          <w:b/>
          <w:bCs/>
        </w:rPr>
        <w:t>ure</w:t>
      </w:r>
      <w:r w:rsidRPr="00B316FA">
        <w:rPr>
          <w:rFonts w:ascii="Times New Roman" w:hAnsi="Times New Roman" w:cs="Times New Roman"/>
          <w:b/>
          <w:bCs/>
        </w:rPr>
        <w:t xml:space="preserve"> 5.</w:t>
      </w:r>
      <w:r w:rsidRPr="00B316FA">
        <w:rPr>
          <w:rFonts w:ascii="Times New Roman" w:hAnsi="Times New Roman" w:cs="Times New Roman"/>
        </w:rPr>
        <w:t xml:space="preserve"> Electrochemical performance</w:t>
      </w:r>
      <w:r w:rsidR="008A7C3D" w:rsidRPr="00B316FA">
        <w:rPr>
          <w:rFonts w:ascii="Times New Roman" w:eastAsia="Yu Gothic" w:hAnsi="Times New Roman" w:cs="Times New Roman" w:hint="eastAsia"/>
          <w:lang w:eastAsia="ja-JP"/>
        </w:rPr>
        <w:t>s</w:t>
      </w:r>
      <w:r w:rsidRPr="00B316FA">
        <w:rPr>
          <w:rFonts w:ascii="Times New Roman" w:hAnsi="Times New Roman" w:cs="Times New Roman"/>
        </w:rPr>
        <w:t xml:space="preserve"> of all-solid-state lithium-metal batteries with </w:t>
      </w:r>
      <w:r w:rsidR="00F10A66" w:rsidRPr="00B316FA">
        <w:rPr>
          <w:rFonts w:ascii="Times New Roman" w:eastAsia="Yu Gothic" w:hAnsi="Times New Roman" w:cs="Times New Roman" w:hint="eastAsia"/>
          <w:lang w:eastAsia="ja-JP"/>
        </w:rPr>
        <w:t>L</w:t>
      </w:r>
      <w:r w:rsidR="004E596B" w:rsidRPr="00B316FA">
        <w:rPr>
          <w:rFonts w:ascii="Times New Roman" w:eastAsia="Yu Gothic" w:hAnsi="Times New Roman" w:cs="Times New Roman" w:hint="eastAsia"/>
          <w:lang w:eastAsia="ja-JP"/>
        </w:rPr>
        <w:t>i</w:t>
      </w:r>
      <w:r w:rsidR="00F10A66" w:rsidRPr="00B316FA">
        <w:rPr>
          <w:rFonts w:ascii="Times New Roman" w:eastAsia="Yu Gothic" w:hAnsi="Times New Roman" w:cs="Times New Roman" w:hint="eastAsia"/>
          <w:lang w:eastAsia="ja-JP"/>
        </w:rPr>
        <w:t>F</w:t>
      </w:r>
      <w:r w:rsidR="004E596B" w:rsidRPr="00B316FA">
        <w:rPr>
          <w:rFonts w:ascii="Times New Roman" w:eastAsia="Yu Gothic" w:hAnsi="Times New Roman" w:cs="Times New Roman" w:hint="eastAsia"/>
          <w:lang w:eastAsia="ja-JP"/>
        </w:rPr>
        <w:t>e</w:t>
      </w:r>
      <w:r w:rsidR="00F10A66" w:rsidRPr="00B316FA">
        <w:rPr>
          <w:rFonts w:ascii="Times New Roman" w:eastAsia="Yu Gothic" w:hAnsi="Times New Roman" w:cs="Times New Roman" w:hint="eastAsia"/>
          <w:lang w:eastAsia="ja-JP"/>
        </w:rPr>
        <w:t>P</w:t>
      </w:r>
      <w:r w:rsidR="004E596B" w:rsidRPr="00B316FA">
        <w:rPr>
          <w:rFonts w:ascii="Times New Roman" w:eastAsia="Yu Gothic" w:hAnsi="Times New Roman" w:cs="Times New Roman" w:hint="eastAsia"/>
          <w:lang w:eastAsia="ja-JP"/>
        </w:rPr>
        <w:t>O</w:t>
      </w:r>
      <w:r w:rsidR="004E596B" w:rsidRPr="00B316FA">
        <w:rPr>
          <w:rFonts w:ascii="Times New Roman" w:eastAsia="Yu Gothic" w:hAnsi="Times New Roman" w:cs="Times New Roman"/>
          <w:vertAlign w:val="subscript"/>
          <w:lang w:eastAsia="ja-JP"/>
        </w:rPr>
        <w:t>4</w:t>
      </w:r>
      <w:r w:rsidR="00F10A66" w:rsidRPr="00B316FA">
        <w:rPr>
          <w:rFonts w:ascii="Times New Roman" w:eastAsia="Yu Gothic" w:hAnsi="Times New Roman" w:cs="Times New Roman" w:hint="eastAsia"/>
          <w:lang w:eastAsia="ja-JP"/>
        </w:rPr>
        <w:t xml:space="preserve"> cathode and </w:t>
      </w:r>
      <w:r w:rsidRPr="00B316FA">
        <w:rPr>
          <w:rFonts w:ascii="Times New Roman" w:hAnsi="Times New Roman" w:cs="Times New Roman"/>
        </w:rPr>
        <w:t>PEO</w:t>
      </w:r>
      <w:r w:rsidR="00F10A66" w:rsidRPr="00B316FA">
        <w:rPr>
          <w:rFonts w:ascii="Times New Roman" w:eastAsia="Yu Gothic" w:hAnsi="Times New Roman" w:cs="Times New Roman" w:hint="eastAsia"/>
          <w:lang w:eastAsia="ja-JP"/>
        </w:rPr>
        <w:t>,</w:t>
      </w:r>
      <w:r w:rsidRPr="00B316FA">
        <w:rPr>
          <w:rFonts w:ascii="Times New Roman" w:hAnsi="Times New Roman" w:cs="Times New Roman"/>
        </w:rPr>
        <w:t xml:space="preserve"> BTO@PEO and BTO@TESPN@PEO electrolytes at 60 °C. a) Rate performance </w:t>
      </w:r>
      <w:r w:rsidRPr="00B316FA">
        <w:rPr>
          <w:rFonts w:ascii="Times New Roman" w:eastAsia="Yu Mincho" w:hAnsi="Times New Roman" w:cs="Times New Roman" w:hint="eastAsia"/>
          <w:lang w:eastAsia="ja-JP"/>
        </w:rPr>
        <w:t>with</w:t>
      </w:r>
      <w:r w:rsidRPr="00B316FA">
        <w:rPr>
          <w:rFonts w:ascii="Times New Roman" w:hAnsi="Times New Roman" w:cs="Times New Roman"/>
        </w:rPr>
        <w:t xml:space="preserve"> various SPEs for charging and discharging at increasing current rate</w:t>
      </w:r>
      <w:r w:rsidR="00020F2C" w:rsidRPr="00B316FA">
        <w:rPr>
          <w:rFonts w:ascii="Times New Roman" w:eastAsia="Yu Gothic" w:hAnsi="Times New Roman" w:cs="Times New Roman" w:hint="eastAsia"/>
          <w:lang w:eastAsia="ja-JP"/>
        </w:rPr>
        <w:t>s</w:t>
      </w:r>
      <w:r w:rsidRPr="00B316FA">
        <w:rPr>
          <w:rFonts w:ascii="Times New Roman" w:eastAsia="Yu Mincho" w:hAnsi="Times New Roman" w:cs="Times New Roman" w:hint="eastAsia"/>
          <w:lang w:eastAsia="ja-JP"/>
        </w:rPr>
        <w:t>;</w:t>
      </w:r>
      <w:r w:rsidRPr="00B316FA">
        <w:rPr>
          <w:rFonts w:ascii="Times New Roman" w:hAnsi="Times New Roman" w:cs="Times New Roman"/>
        </w:rPr>
        <w:t xml:space="preserve"> b</w:t>
      </w:r>
      <w:r w:rsidR="0026435A" w:rsidRPr="00B316FA">
        <w:rPr>
          <w:rFonts w:ascii="Times New Roman" w:hAnsi="Times New Roman" w:cs="Times New Roman" w:hint="eastAsia"/>
        </w:rPr>
        <w:t>-d</w:t>
      </w:r>
      <w:r w:rsidRPr="00B316FA">
        <w:rPr>
          <w:rFonts w:ascii="Times New Roman" w:hAnsi="Times New Roman" w:cs="Times New Roman"/>
        </w:rPr>
        <w:t xml:space="preserve">) </w:t>
      </w:r>
      <w:bookmarkStart w:id="17" w:name="_Hlk178946092"/>
      <w:r w:rsidRPr="00B316FA">
        <w:rPr>
          <w:rFonts w:ascii="Times New Roman" w:eastAsia="Yu Mincho" w:hAnsi="Times New Roman" w:cs="Times New Roman" w:hint="eastAsia"/>
          <w:lang w:eastAsia="ja-JP"/>
        </w:rPr>
        <w:t>c</w:t>
      </w:r>
      <w:r w:rsidRPr="00B316FA">
        <w:rPr>
          <w:rFonts w:ascii="Times New Roman" w:hAnsi="Times New Roman" w:cs="Times New Roman"/>
        </w:rPr>
        <w:t>harge and discharge profiles of</w:t>
      </w:r>
      <w:bookmarkEnd w:id="17"/>
      <w:r w:rsidRPr="00B316FA">
        <w:rPr>
          <w:rFonts w:ascii="Times New Roman" w:hAnsi="Times New Roman" w:cs="Times New Roman"/>
        </w:rPr>
        <w:t xml:space="preserve"> Li</w:t>
      </w:r>
      <w:r w:rsidR="004E596B" w:rsidRPr="00B316FA">
        <w:rPr>
          <w:rFonts w:ascii="Times New Roman" w:eastAsia="Yu Gothic" w:hAnsi="Times New Roman" w:cs="Times New Roman" w:hint="eastAsia"/>
          <w:lang w:eastAsia="ja-JP"/>
        </w:rPr>
        <w:t>FePO</w:t>
      </w:r>
      <w:r w:rsidR="004E596B" w:rsidRPr="00B316FA">
        <w:rPr>
          <w:rFonts w:ascii="Times New Roman" w:eastAsia="Yu Gothic" w:hAnsi="Times New Roman" w:cs="Times New Roman"/>
          <w:vertAlign w:val="subscript"/>
          <w:lang w:eastAsia="ja-JP"/>
        </w:rPr>
        <w:t>4</w:t>
      </w:r>
      <w:r w:rsidRPr="00B316FA">
        <w:rPr>
          <w:rFonts w:ascii="Times New Roman" w:hAnsi="Times New Roman" w:cs="Times New Roman"/>
        </w:rPr>
        <w:t>|</w:t>
      </w:r>
      <w:r w:rsidR="0026435A" w:rsidRPr="00B316FA">
        <w:rPr>
          <w:rFonts w:ascii="Times New Roman" w:hAnsi="Times New Roman" w:cs="Times New Roman" w:hint="eastAsia"/>
        </w:rPr>
        <w:t xml:space="preserve"> SPE</w:t>
      </w:r>
      <w:r w:rsidRPr="00B316FA">
        <w:rPr>
          <w:rFonts w:ascii="Times New Roman" w:hAnsi="Times New Roman" w:cs="Times New Roman"/>
        </w:rPr>
        <w:t xml:space="preserve"> |L</w:t>
      </w:r>
      <w:r w:rsidR="004E596B" w:rsidRPr="00B316FA">
        <w:rPr>
          <w:rFonts w:ascii="Times New Roman" w:eastAsia="Yu Gothic" w:hAnsi="Times New Roman" w:cs="Times New Roman" w:hint="eastAsia"/>
          <w:lang w:eastAsia="ja-JP"/>
        </w:rPr>
        <w:t>i</w:t>
      </w:r>
      <w:r w:rsidRPr="00B316FA">
        <w:rPr>
          <w:rFonts w:ascii="Times New Roman" w:hAnsi="Times New Roman" w:cs="Times New Roman"/>
        </w:rPr>
        <w:t xml:space="preserve"> cell </w:t>
      </w:r>
      <w:r w:rsidR="0026435A" w:rsidRPr="00B316FA">
        <w:rPr>
          <w:rFonts w:ascii="Times New Roman" w:hAnsi="Times New Roman" w:cs="Times New Roman" w:hint="eastAsia"/>
        </w:rPr>
        <w:t>with PEO, BTO@PEO and BTO@TESPN@PEO at</w:t>
      </w:r>
      <w:r w:rsidR="0026435A" w:rsidRPr="00B316FA">
        <w:rPr>
          <w:rFonts w:ascii="Times New Roman" w:hAnsi="Times New Roman" w:cs="Times New Roman"/>
        </w:rPr>
        <w:t xml:space="preserve"> </w:t>
      </w:r>
      <w:r w:rsidRPr="00B316FA">
        <w:rPr>
          <w:rFonts w:ascii="Times New Roman" w:hAnsi="Times New Roman" w:cs="Times New Roman"/>
        </w:rPr>
        <w:t>different current densit</w:t>
      </w:r>
      <w:r w:rsidR="00020F2C" w:rsidRPr="00B316FA">
        <w:rPr>
          <w:rFonts w:ascii="Times New Roman" w:eastAsia="Yu Gothic" w:hAnsi="Times New Roman" w:cs="Times New Roman" w:hint="eastAsia"/>
          <w:lang w:eastAsia="ja-JP"/>
        </w:rPr>
        <w:t>ies</w:t>
      </w:r>
      <w:r w:rsidRPr="00B316FA">
        <w:rPr>
          <w:rFonts w:ascii="Times New Roman" w:eastAsia="Yu Mincho" w:hAnsi="Times New Roman" w:cs="Times New Roman" w:hint="eastAsia"/>
          <w:lang w:eastAsia="ja-JP"/>
        </w:rPr>
        <w:t>;</w:t>
      </w:r>
      <w:r w:rsidRPr="00B316FA">
        <w:rPr>
          <w:rFonts w:ascii="Times New Roman" w:hAnsi="Times New Roman" w:cs="Times New Roman"/>
        </w:rPr>
        <w:t xml:space="preserve"> </w:t>
      </w:r>
      <w:r w:rsidR="0026435A" w:rsidRPr="00B316FA">
        <w:rPr>
          <w:rFonts w:ascii="Times New Roman" w:hAnsi="Times New Roman" w:cs="Times New Roman" w:hint="eastAsia"/>
        </w:rPr>
        <w:t>e</w:t>
      </w:r>
      <w:r w:rsidRPr="00B316FA">
        <w:rPr>
          <w:rFonts w:ascii="Times New Roman" w:hAnsi="Times New Roman" w:cs="Times New Roman"/>
        </w:rPr>
        <w:t xml:space="preserve">) </w:t>
      </w:r>
      <w:r w:rsidRPr="00B316FA">
        <w:rPr>
          <w:rFonts w:ascii="Times New Roman" w:eastAsia="Yu Mincho" w:hAnsi="Times New Roman" w:cs="Times New Roman" w:hint="eastAsia"/>
          <w:lang w:eastAsia="ja-JP"/>
        </w:rPr>
        <w:t>l</w:t>
      </w:r>
      <w:r w:rsidRPr="00B316FA">
        <w:rPr>
          <w:rFonts w:ascii="Times New Roman" w:hAnsi="Times New Roman" w:cs="Times New Roman"/>
        </w:rPr>
        <w:t>ong-term cycl</w:t>
      </w:r>
      <w:r w:rsidR="006862FD" w:rsidRPr="00B316FA">
        <w:rPr>
          <w:rFonts w:ascii="Times New Roman" w:eastAsia="Yu Gothic" w:hAnsi="Times New Roman" w:cs="Times New Roman" w:hint="eastAsia"/>
          <w:lang w:eastAsia="ja-JP"/>
        </w:rPr>
        <w:t>e</w:t>
      </w:r>
      <w:r w:rsidRPr="00B316FA">
        <w:rPr>
          <w:rFonts w:ascii="Times New Roman" w:hAnsi="Times New Roman" w:cs="Times New Roman"/>
        </w:rPr>
        <w:t xml:space="preserve"> performance </w:t>
      </w:r>
      <w:r w:rsidR="006862FD" w:rsidRPr="00B316FA">
        <w:rPr>
          <w:rFonts w:ascii="Times New Roman" w:eastAsia="Yu Gothic" w:hAnsi="Times New Roman" w:cs="Times New Roman" w:hint="eastAsia"/>
          <w:lang w:eastAsia="ja-JP"/>
        </w:rPr>
        <w:t>of cells with</w:t>
      </w:r>
      <w:r w:rsidRPr="00B316FA">
        <w:rPr>
          <w:rFonts w:ascii="Times New Roman" w:hAnsi="Times New Roman" w:cs="Times New Roman"/>
        </w:rPr>
        <w:t xml:space="preserve"> various SPEs at 0.5</w:t>
      </w:r>
      <w:r w:rsidR="00F10A66" w:rsidRPr="00B316FA">
        <w:rPr>
          <w:rFonts w:ascii="Times New Roman" w:eastAsia="Yu Gothic" w:hAnsi="Times New Roman" w:cs="Times New Roman" w:hint="eastAsia"/>
          <w:lang w:eastAsia="ja-JP"/>
        </w:rPr>
        <w:t xml:space="preserve"> </w:t>
      </w:r>
      <w:r w:rsidRPr="00B316FA">
        <w:rPr>
          <w:rFonts w:ascii="Times New Roman" w:hAnsi="Times New Roman" w:cs="Times New Roman"/>
        </w:rPr>
        <w:t xml:space="preserve">C. </w:t>
      </w:r>
      <w:bookmarkStart w:id="18" w:name="_Hlk190084031"/>
      <w:r w:rsidRPr="00B316FA">
        <w:rPr>
          <w:rFonts w:ascii="Times New Roman" w:hAnsi="Times New Roman" w:cs="Times New Roman"/>
        </w:rPr>
        <w:t>Charge and discharge profiles</w:t>
      </w:r>
      <w:r w:rsidR="00020F2C" w:rsidRPr="00B316FA">
        <w:rPr>
          <w:rFonts w:ascii="Times New Roman" w:eastAsia="Yu Gothic" w:hAnsi="Times New Roman" w:cs="Times New Roman" w:hint="eastAsia"/>
          <w:lang w:eastAsia="ja-JP"/>
        </w:rPr>
        <w:t xml:space="preserve"> at different cycle number</w:t>
      </w:r>
      <w:r w:rsidRPr="00B316FA">
        <w:rPr>
          <w:rFonts w:ascii="Times New Roman" w:hAnsi="Times New Roman" w:cs="Times New Roman"/>
        </w:rPr>
        <w:t xml:space="preserve"> of Li</w:t>
      </w:r>
      <w:r w:rsidR="004E596B" w:rsidRPr="00B316FA">
        <w:rPr>
          <w:rFonts w:ascii="Times New Roman" w:eastAsia="Yu Gothic" w:hAnsi="Times New Roman" w:cs="Times New Roman" w:hint="eastAsia"/>
          <w:lang w:eastAsia="ja-JP"/>
        </w:rPr>
        <w:t>FePO</w:t>
      </w:r>
      <w:r w:rsidR="004E596B" w:rsidRPr="00B316FA">
        <w:rPr>
          <w:rFonts w:ascii="Times New Roman" w:eastAsia="Yu Gothic" w:hAnsi="Times New Roman" w:cs="Times New Roman"/>
          <w:vertAlign w:val="subscript"/>
          <w:lang w:eastAsia="ja-JP"/>
        </w:rPr>
        <w:t>4</w:t>
      </w:r>
      <w:r w:rsidR="00A14428" w:rsidRPr="00B316FA">
        <w:rPr>
          <w:rFonts w:ascii="Times New Roman" w:hAnsi="Times New Roman" w:cs="Times New Roman"/>
        </w:rPr>
        <w:t>|</w:t>
      </w:r>
      <w:r w:rsidR="00A14428" w:rsidRPr="00B316FA">
        <w:rPr>
          <w:rFonts w:ascii="Times New Roman" w:hAnsi="Times New Roman" w:cs="Times New Roman" w:hint="eastAsia"/>
        </w:rPr>
        <w:t xml:space="preserve"> SPE</w:t>
      </w:r>
      <w:r w:rsidR="00A14428" w:rsidRPr="00B316FA">
        <w:rPr>
          <w:rFonts w:ascii="Times New Roman" w:hAnsi="Times New Roman" w:cs="Times New Roman"/>
        </w:rPr>
        <w:t xml:space="preserve"> |</w:t>
      </w:r>
      <w:r w:rsidR="004E596B" w:rsidRPr="00B316FA">
        <w:rPr>
          <w:rFonts w:ascii="Times New Roman" w:eastAsia="Yu Gothic" w:hAnsi="Times New Roman" w:cs="Times New Roman" w:hint="eastAsia"/>
          <w:lang w:eastAsia="ja-JP"/>
        </w:rPr>
        <w:t>Li</w:t>
      </w:r>
      <w:r w:rsidRPr="00B316FA">
        <w:rPr>
          <w:rFonts w:ascii="Times New Roman" w:hAnsi="Times New Roman" w:cs="Times New Roman"/>
        </w:rPr>
        <w:t xml:space="preserve"> cells: </w:t>
      </w:r>
      <w:r w:rsidR="0026435A" w:rsidRPr="00B316FA">
        <w:rPr>
          <w:rFonts w:ascii="Times New Roman" w:hAnsi="Times New Roman" w:cs="Times New Roman" w:hint="eastAsia"/>
        </w:rPr>
        <w:t>f</w:t>
      </w:r>
      <w:r w:rsidRPr="00B316FA">
        <w:rPr>
          <w:rFonts w:ascii="Times New Roman" w:hAnsi="Times New Roman" w:cs="Times New Roman"/>
        </w:rPr>
        <w:t>) PEO,</w:t>
      </w:r>
      <w:r w:rsidR="0026435A" w:rsidRPr="00B316FA">
        <w:rPr>
          <w:rFonts w:ascii="Times New Roman" w:hAnsi="Times New Roman" w:cs="Times New Roman" w:hint="eastAsia"/>
        </w:rPr>
        <w:t xml:space="preserve"> g) BTO@PEO</w:t>
      </w:r>
      <w:r w:rsidRPr="00B316FA">
        <w:rPr>
          <w:rFonts w:ascii="Times New Roman" w:hAnsi="Times New Roman" w:cs="Times New Roman"/>
        </w:rPr>
        <w:t xml:space="preserve"> </w:t>
      </w:r>
      <w:r w:rsidR="000B3392" w:rsidRPr="00B316FA">
        <w:rPr>
          <w:rFonts w:ascii="Times New Roman" w:eastAsia="Yu Gothic" w:hAnsi="Times New Roman" w:cs="Times New Roman" w:hint="eastAsia"/>
          <w:lang w:eastAsia="ja-JP"/>
        </w:rPr>
        <w:t xml:space="preserve">and </w:t>
      </w:r>
      <w:r w:rsidR="0026435A" w:rsidRPr="00B316FA">
        <w:rPr>
          <w:rFonts w:ascii="Times New Roman" w:hAnsi="Times New Roman" w:cs="Times New Roman" w:hint="eastAsia"/>
        </w:rPr>
        <w:t>h</w:t>
      </w:r>
      <w:r w:rsidRPr="00B316FA">
        <w:rPr>
          <w:rFonts w:ascii="Times New Roman" w:hAnsi="Times New Roman" w:cs="Times New Roman"/>
        </w:rPr>
        <w:t>) BTO@TESPN@PEO.</w:t>
      </w:r>
      <w:bookmarkEnd w:id="18"/>
    </w:p>
    <w:p w14:paraId="1BC00600" w14:textId="77777777" w:rsidR="006B4E2C" w:rsidRPr="00B316FA" w:rsidRDefault="006B4E2C" w:rsidP="00C6283C">
      <w:pPr>
        <w:spacing w:line="360" w:lineRule="auto"/>
        <w:rPr>
          <w:rFonts w:ascii="Times New Roman" w:eastAsia="Yu Gothic" w:hAnsi="Times New Roman" w:cs="Times New Roman"/>
          <w:sz w:val="24"/>
          <w:szCs w:val="24"/>
          <w:lang w:eastAsia="ja-JP"/>
        </w:rPr>
      </w:pPr>
    </w:p>
    <w:p w14:paraId="096482CB" w14:textId="39CA5D1C" w:rsidR="00C6283C" w:rsidRPr="00B316FA" w:rsidRDefault="00C6283C" w:rsidP="00C6283C">
      <w:pPr>
        <w:spacing w:line="360" w:lineRule="auto"/>
        <w:rPr>
          <w:rFonts w:ascii="Times New Roman" w:eastAsia="Yu Gothic" w:hAnsi="Times New Roman" w:cs="Times New Roman"/>
          <w:sz w:val="24"/>
          <w:szCs w:val="24"/>
          <w:lang w:eastAsia="ja-JP"/>
        </w:rPr>
      </w:pPr>
      <w:r w:rsidRPr="00B316FA">
        <w:rPr>
          <w:rFonts w:ascii="Times New Roman" w:eastAsia="Yu Gothic" w:hAnsi="Times New Roman" w:cs="Times New Roman" w:hint="eastAsia"/>
          <w:sz w:val="24"/>
          <w:szCs w:val="24"/>
          <w:lang w:eastAsia="ja-JP"/>
        </w:rPr>
        <w:t>Conclusions</w:t>
      </w:r>
    </w:p>
    <w:p w14:paraId="7350A81E" w14:textId="34C0F640" w:rsidR="00C6283C" w:rsidRPr="00B316FA" w:rsidRDefault="00676350" w:rsidP="00C6283C">
      <w:pPr>
        <w:spacing w:line="360" w:lineRule="auto"/>
        <w:ind w:firstLineChars="200" w:firstLine="480"/>
        <w:rPr>
          <w:rFonts w:ascii="Times New Roman" w:eastAsia="Yu Gothic" w:hAnsi="Times New Roman" w:cs="Times New Roman"/>
          <w:sz w:val="24"/>
          <w:szCs w:val="24"/>
          <w:lang w:eastAsia="ja-JP"/>
        </w:rPr>
      </w:pPr>
      <w:r w:rsidRPr="00B316FA">
        <w:rPr>
          <w:rFonts w:ascii="Times New Roman" w:eastAsia="Yu Gothic" w:hAnsi="Times New Roman" w:cs="Times New Roman" w:hint="eastAsia"/>
          <w:sz w:val="24"/>
          <w:szCs w:val="24"/>
          <w:lang w:eastAsia="ja-JP"/>
        </w:rPr>
        <w:t>BTO nanoparticle filler can improve the m</w:t>
      </w:r>
      <w:r w:rsidR="00CE6366" w:rsidRPr="00B316FA">
        <w:rPr>
          <w:rFonts w:ascii="Times New Roman" w:hAnsi="Times New Roman" w:cs="Times New Roman" w:hint="eastAsia"/>
          <w:sz w:val="24"/>
          <w:szCs w:val="24"/>
        </w:rPr>
        <w:t>echanical properties and ionic conductivity</w:t>
      </w:r>
      <w:r w:rsidR="00CE6366" w:rsidRPr="00B316FA">
        <w:rPr>
          <w:rFonts w:ascii="Times New Roman" w:eastAsia="Yu Gothic" w:hAnsi="Times New Roman" w:cs="Times New Roman" w:hint="eastAsia"/>
          <w:sz w:val="24"/>
          <w:szCs w:val="24"/>
          <w:lang w:eastAsia="ja-JP"/>
        </w:rPr>
        <w:t xml:space="preserve"> of the </w:t>
      </w:r>
      <w:r w:rsidR="00CE6366" w:rsidRPr="00B316FA">
        <w:rPr>
          <w:rFonts w:ascii="Times New Roman" w:hAnsi="Times New Roman" w:cs="Times New Roman" w:hint="eastAsia"/>
          <w:sz w:val="24"/>
          <w:szCs w:val="24"/>
        </w:rPr>
        <w:t>PEO-based</w:t>
      </w:r>
      <w:r w:rsidR="00CE6366" w:rsidRPr="00B316FA">
        <w:rPr>
          <w:rFonts w:ascii="Times New Roman" w:eastAsia="Yu Gothic" w:hAnsi="Times New Roman" w:cs="Times New Roman" w:hint="eastAsia"/>
          <w:sz w:val="24"/>
          <w:szCs w:val="24"/>
          <w:lang w:eastAsia="ja-JP"/>
        </w:rPr>
        <w:t xml:space="preserve"> </w:t>
      </w:r>
      <w:r w:rsidRPr="00B316FA">
        <w:rPr>
          <w:rFonts w:ascii="Times New Roman" w:eastAsia="Yu Gothic" w:hAnsi="Times New Roman" w:cs="Times New Roman" w:hint="eastAsia"/>
          <w:sz w:val="24"/>
          <w:szCs w:val="24"/>
          <w:lang w:eastAsia="ja-JP"/>
        </w:rPr>
        <w:t xml:space="preserve">SPE, but the </w:t>
      </w:r>
      <w:r w:rsidR="00ED06C7" w:rsidRPr="00B316FA">
        <w:rPr>
          <w:rFonts w:ascii="Times New Roman" w:eastAsia="Yu Gothic" w:hAnsi="Times New Roman" w:cs="Times New Roman" w:hint="eastAsia"/>
          <w:sz w:val="24"/>
          <w:szCs w:val="24"/>
          <w:lang w:eastAsia="ja-JP"/>
        </w:rPr>
        <w:t xml:space="preserve">capacity of the </w:t>
      </w:r>
      <w:r w:rsidRPr="00B316FA">
        <w:rPr>
          <w:rFonts w:ascii="Times New Roman" w:eastAsia="Yu Gothic" w:hAnsi="Times New Roman" w:cs="Times New Roman" w:hint="eastAsia"/>
          <w:sz w:val="24"/>
          <w:szCs w:val="24"/>
          <w:lang w:eastAsia="ja-JP"/>
        </w:rPr>
        <w:t xml:space="preserve">corresponding lithium metal battery </w:t>
      </w:r>
      <w:r w:rsidR="00ED06C7" w:rsidRPr="00B316FA">
        <w:rPr>
          <w:rFonts w:ascii="Times New Roman" w:eastAsia="Yu Gothic" w:hAnsi="Times New Roman" w:cs="Times New Roman" w:hint="eastAsia"/>
          <w:sz w:val="24"/>
          <w:szCs w:val="24"/>
          <w:lang w:eastAsia="ja-JP"/>
        </w:rPr>
        <w:t xml:space="preserve">decreases with cycling due to poor </w:t>
      </w:r>
      <w:r w:rsidR="00F92228" w:rsidRPr="00B316FA">
        <w:rPr>
          <w:rFonts w:ascii="Times New Roman" w:eastAsia="Yu Gothic" w:hAnsi="Times New Roman" w:cs="Times New Roman" w:hint="eastAsia"/>
          <w:sz w:val="24"/>
          <w:szCs w:val="24"/>
          <w:lang w:eastAsia="ja-JP"/>
        </w:rPr>
        <w:t xml:space="preserve">compatibility between the BTO </w:t>
      </w:r>
      <w:r w:rsidR="00B221C1" w:rsidRPr="00B316FA">
        <w:rPr>
          <w:rFonts w:ascii="Times New Roman" w:eastAsia="Yu Gothic" w:hAnsi="Times New Roman" w:cs="Times New Roman" w:hint="eastAsia"/>
          <w:sz w:val="24"/>
          <w:szCs w:val="24"/>
          <w:lang w:eastAsia="ja-JP"/>
        </w:rPr>
        <w:t xml:space="preserve">filler </w:t>
      </w:r>
      <w:r w:rsidR="00F92228" w:rsidRPr="00B316FA">
        <w:rPr>
          <w:rFonts w:ascii="Times New Roman" w:eastAsia="Yu Gothic" w:hAnsi="Times New Roman" w:cs="Times New Roman" w:hint="eastAsia"/>
          <w:sz w:val="24"/>
          <w:szCs w:val="24"/>
          <w:lang w:eastAsia="ja-JP"/>
        </w:rPr>
        <w:t xml:space="preserve">and </w:t>
      </w:r>
      <w:r w:rsidR="00B221C1" w:rsidRPr="00B316FA">
        <w:rPr>
          <w:rFonts w:ascii="Times New Roman" w:eastAsia="Yu Gothic" w:hAnsi="Times New Roman" w:cs="Times New Roman" w:hint="eastAsia"/>
          <w:sz w:val="24"/>
          <w:szCs w:val="24"/>
          <w:lang w:eastAsia="ja-JP"/>
        </w:rPr>
        <w:t xml:space="preserve">the </w:t>
      </w:r>
      <w:r w:rsidR="00F92228" w:rsidRPr="00B316FA">
        <w:rPr>
          <w:rFonts w:ascii="Times New Roman" w:eastAsia="Yu Gothic" w:hAnsi="Times New Roman" w:cs="Times New Roman" w:hint="eastAsia"/>
          <w:sz w:val="24"/>
          <w:szCs w:val="24"/>
          <w:lang w:eastAsia="ja-JP"/>
        </w:rPr>
        <w:t>PEO matrix</w:t>
      </w:r>
      <w:r w:rsidR="00CE6366" w:rsidRPr="00B316FA">
        <w:rPr>
          <w:rFonts w:ascii="Times New Roman" w:eastAsia="Yu Gothic" w:hAnsi="Times New Roman" w:cs="Times New Roman" w:hint="eastAsia"/>
          <w:sz w:val="24"/>
          <w:szCs w:val="24"/>
          <w:lang w:eastAsia="ja-JP"/>
        </w:rPr>
        <w:t>.</w:t>
      </w:r>
      <w:r w:rsidR="00CE6366" w:rsidRPr="00B316FA">
        <w:rPr>
          <w:rFonts w:ascii="Times New Roman" w:hAnsi="Times New Roman" w:cs="Times New Roman" w:hint="eastAsia"/>
          <w:sz w:val="24"/>
          <w:szCs w:val="24"/>
        </w:rPr>
        <w:t xml:space="preserve"> </w:t>
      </w:r>
      <w:r w:rsidR="00C6283C" w:rsidRPr="00B316FA">
        <w:rPr>
          <w:rFonts w:ascii="Times New Roman" w:hAnsi="Times New Roman" w:cs="Times New Roman" w:hint="eastAsia"/>
          <w:sz w:val="24"/>
          <w:szCs w:val="24"/>
        </w:rPr>
        <w:t xml:space="preserve">In </w:t>
      </w:r>
      <w:r w:rsidRPr="00B316FA">
        <w:rPr>
          <w:rFonts w:ascii="Times New Roman" w:eastAsia="Yu Gothic" w:hAnsi="Times New Roman" w:cs="Times New Roman" w:hint="eastAsia"/>
          <w:sz w:val="24"/>
          <w:szCs w:val="24"/>
          <w:lang w:eastAsia="ja-JP"/>
        </w:rPr>
        <w:t xml:space="preserve">this study, </w:t>
      </w:r>
      <w:r w:rsidR="0093124A" w:rsidRPr="00B316FA">
        <w:rPr>
          <w:rFonts w:ascii="Times New Roman" w:eastAsia="Yu Gothic" w:hAnsi="Times New Roman" w:cs="Times New Roman" w:hint="eastAsia"/>
          <w:sz w:val="24"/>
          <w:szCs w:val="24"/>
          <w:lang w:eastAsia="ja-JP"/>
        </w:rPr>
        <w:t xml:space="preserve">we successfully introduced a TESPN </w:t>
      </w:r>
      <w:r w:rsidR="00C6283C" w:rsidRPr="00B316FA">
        <w:rPr>
          <w:rFonts w:ascii="Times New Roman" w:hAnsi="Times New Roman" w:cs="Times New Roman" w:hint="eastAsia"/>
          <w:sz w:val="24"/>
          <w:szCs w:val="24"/>
        </w:rPr>
        <w:t xml:space="preserve">self-assembled monolayer on the surface of </w:t>
      </w:r>
      <w:r w:rsidR="0093124A" w:rsidRPr="00B316FA">
        <w:rPr>
          <w:rFonts w:ascii="Times New Roman" w:eastAsia="Yu Gothic" w:hAnsi="Times New Roman" w:cs="Times New Roman" w:hint="eastAsia"/>
          <w:sz w:val="24"/>
          <w:szCs w:val="24"/>
          <w:lang w:eastAsia="ja-JP"/>
        </w:rPr>
        <w:t xml:space="preserve">the </w:t>
      </w:r>
      <w:r w:rsidR="00C6283C" w:rsidRPr="00B316FA">
        <w:rPr>
          <w:rFonts w:ascii="Times New Roman" w:hAnsi="Times New Roman" w:cs="Times New Roman" w:hint="eastAsia"/>
          <w:sz w:val="24"/>
          <w:szCs w:val="24"/>
        </w:rPr>
        <w:t>BTO nanoparticles</w:t>
      </w:r>
      <w:r w:rsidR="0093124A" w:rsidRPr="00B316FA">
        <w:rPr>
          <w:rFonts w:ascii="Times New Roman" w:eastAsia="Yu Gothic" w:hAnsi="Times New Roman" w:cs="Times New Roman" w:hint="eastAsia"/>
          <w:sz w:val="24"/>
          <w:szCs w:val="24"/>
          <w:lang w:eastAsia="ja-JP"/>
        </w:rPr>
        <w:t xml:space="preserve">, </w:t>
      </w:r>
      <w:proofErr w:type="gramStart"/>
      <w:r w:rsidR="0093124A" w:rsidRPr="00B316FA">
        <w:rPr>
          <w:rFonts w:ascii="Times New Roman" w:eastAsia="Yu Gothic" w:hAnsi="Times New Roman" w:cs="Times New Roman" w:hint="eastAsia"/>
          <w:sz w:val="24"/>
          <w:szCs w:val="24"/>
          <w:lang w:eastAsia="ja-JP"/>
        </w:rPr>
        <w:t xml:space="preserve">which </w:t>
      </w:r>
      <w:r w:rsidR="004E596B" w:rsidRPr="00B316FA">
        <w:rPr>
          <w:rFonts w:ascii="Times New Roman" w:eastAsia="Yu Gothic" w:hAnsi="Times New Roman" w:cs="Times New Roman" w:hint="eastAsia"/>
          <w:sz w:val="24"/>
          <w:szCs w:val="24"/>
          <w:lang w:eastAsia="ja-JP"/>
        </w:rPr>
        <w:t xml:space="preserve"> improve</w:t>
      </w:r>
      <w:r w:rsidR="003220BD" w:rsidRPr="00B316FA">
        <w:rPr>
          <w:rFonts w:ascii="Times New Roman" w:eastAsia="Yu Gothic" w:hAnsi="Times New Roman" w:cs="Times New Roman" w:hint="eastAsia"/>
          <w:sz w:val="24"/>
          <w:szCs w:val="24"/>
          <w:lang w:eastAsia="ja-JP"/>
        </w:rPr>
        <w:t>s</w:t>
      </w:r>
      <w:proofErr w:type="gramEnd"/>
      <w:r w:rsidR="004E596B" w:rsidRPr="00B316FA">
        <w:rPr>
          <w:rFonts w:ascii="Times New Roman" w:eastAsia="Yu Gothic" w:hAnsi="Times New Roman" w:cs="Times New Roman" w:hint="eastAsia"/>
          <w:sz w:val="24"/>
          <w:szCs w:val="24"/>
          <w:lang w:eastAsia="ja-JP"/>
        </w:rPr>
        <w:t xml:space="preserve"> the linkage with the PEO matrix, enabling better cycle stability</w:t>
      </w:r>
      <w:r w:rsidR="00D17B8B" w:rsidRPr="00B316FA">
        <w:rPr>
          <w:rFonts w:ascii="Times New Roman" w:eastAsia="Yu Gothic" w:hAnsi="Times New Roman" w:cs="Times New Roman" w:hint="eastAsia"/>
          <w:sz w:val="24"/>
          <w:szCs w:val="24"/>
          <w:lang w:eastAsia="ja-JP"/>
        </w:rPr>
        <w:t xml:space="preserve"> of </w:t>
      </w:r>
      <w:r w:rsidR="00FE370C" w:rsidRPr="00B316FA">
        <w:rPr>
          <w:rFonts w:ascii="Times New Roman" w:eastAsia="Yu Gothic" w:hAnsi="Times New Roman" w:cs="Times New Roman" w:hint="eastAsia"/>
          <w:sz w:val="24"/>
          <w:szCs w:val="24"/>
          <w:lang w:eastAsia="ja-JP"/>
        </w:rPr>
        <w:t xml:space="preserve">the </w:t>
      </w:r>
      <w:r w:rsidR="00D17B8B" w:rsidRPr="00B316FA">
        <w:rPr>
          <w:rFonts w:ascii="Times New Roman" w:eastAsia="Yu Gothic" w:hAnsi="Times New Roman" w:cs="Times New Roman" w:hint="eastAsia"/>
          <w:sz w:val="24"/>
          <w:szCs w:val="24"/>
          <w:lang w:eastAsia="ja-JP"/>
        </w:rPr>
        <w:t>LiFePO</w:t>
      </w:r>
      <w:r w:rsidR="00D17B8B" w:rsidRPr="00B316FA">
        <w:rPr>
          <w:rFonts w:ascii="Times New Roman" w:eastAsia="Yu Gothic" w:hAnsi="Times New Roman" w:cs="Times New Roman"/>
          <w:sz w:val="24"/>
          <w:szCs w:val="24"/>
          <w:vertAlign w:val="subscript"/>
          <w:lang w:eastAsia="ja-JP"/>
        </w:rPr>
        <w:t>4</w:t>
      </w:r>
      <w:r w:rsidR="00D17B8B" w:rsidRPr="00B316FA">
        <w:rPr>
          <w:rFonts w:ascii="Times New Roman" w:eastAsia="Yu Gothic" w:hAnsi="Times New Roman" w:cs="Times New Roman" w:hint="eastAsia"/>
          <w:sz w:val="24"/>
          <w:szCs w:val="24"/>
          <w:lang w:eastAsia="ja-JP"/>
        </w:rPr>
        <w:t xml:space="preserve">-Li </w:t>
      </w:r>
      <w:r w:rsidR="00FE370C" w:rsidRPr="00B316FA">
        <w:rPr>
          <w:rFonts w:ascii="Times New Roman" w:eastAsia="Yu Gothic" w:hAnsi="Times New Roman" w:cs="Times New Roman" w:hint="eastAsia"/>
          <w:sz w:val="24"/>
          <w:szCs w:val="24"/>
          <w:lang w:eastAsia="ja-JP"/>
        </w:rPr>
        <w:t xml:space="preserve">cell </w:t>
      </w:r>
      <w:r w:rsidR="00D17B8B" w:rsidRPr="00B316FA">
        <w:rPr>
          <w:rFonts w:ascii="Times New Roman" w:eastAsia="Yu Gothic" w:hAnsi="Times New Roman" w:cs="Times New Roman" w:hint="eastAsia"/>
          <w:sz w:val="24"/>
          <w:szCs w:val="24"/>
          <w:lang w:eastAsia="ja-JP"/>
        </w:rPr>
        <w:t xml:space="preserve">with minimal increase in voltage polarization </w:t>
      </w:r>
      <w:r w:rsidR="00146B59" w:rsidRPr="00B316FA">
        <w:rPr>
          <w:rFonts w:ascii="Times New Roman" w:eastAsia="Yu Gothic" w:hAnsi="Times New Roman" w:cs="Times New Roman" w:hint="eastAsia"/>
          <w:sz w:val="24"/>
          <w:szCs w:val="24"/>
          <w:lang w:eastAsia="ja-JP"/>
        </w:rPr>
        <w:t>upon cycling</w:t>
      </w:r>
      <w:r w:rsidR="004E596B" w:rsidRPr="00B316FA">
        <w:rPr>
          <w:rFonts w:ascii="Times New Roman" w:eastAsia="Yu Gothic" w:hAnsi="Times New Roman" w:cs="Times New Roman" w:hint="eastAsia"/>
          <w:sz w:val="24"/>
          <w:szCs w:val="24"/>
          <w:lang w:eastAsia="ja-JP"/>
        </w:rPr>
        <w:t xml:space="preserve">. </w:t>
      </w:r>
      <w:r w:rsidR="00C6283C" w:rsidRPr="00B316FA">
        <w:rPr>
          <w:rFonts w:ascii="Times New Roman" w:hAnsi="Times New Roman" w:cs="Times New Roman" w:hint="eastAsia"/>
          <w:sz w:val="24"/>
          <w:szCs w:val="24"/>
        </w:rPr>
        <w:t xml:space="preserve">Analysis of </w:t>
      </w:r>
      <w:r w:rsidR="00C6283C" w:rsidRPr="00B316FA">
        <w:rPr>
          <w:rFonts w:ascii="Times New Roman" w:hAnsi="Times New Roman" w:cs="Times New Roman" w:hint="eastAsia"/>
          <w:sz w:val="24"/>
          <w:szCs w:val="24"/>
        </w:rPr>
        <w:lastRenderedPageBreak/>
        <w:t xml:space="preserve">the lithium metal surface after cycling </w:t>
      </w:r>
      <w:r w:rsidR="0048645F" w:rsidRPr="00B316FA">
        <w:rPr>
          <w:rFonts w:ascii="Times New Roman" w:eastAsia="Yu Gothic" w:hAnsi="Times New Roman" w:cs="Times New Roman" w:hint="eastAsia"/>
          <w:sz w:val="24"/>
          <w:szCs w:val="24"/>
          <w:lang w:eastAsia="ja-JP"/>
        </w:rPr>
        <w:t xml:space="preserve">also </w:t>
      </w:r>
      <w:r w:rsidR="00C6283C" w:rsidRPr="00B316FA">
        <w:rPr>
          <w:rFonts w:ascii="Times New Roman" w:hAnsi="Times New Roman" w:cs="Times New Roman" w:hint="eastAsia"/>
          <w:sz w:val="24"/>
          <w:szCs w:val="24"/>
        </w:rPr>
        <w:t>reveal</w:t>
      </w:r>
      <w:r w:rsidR="000D1C76" w:rsidRPr="00B316FA">
        <w:rPr>
          <w:rFonts w:ascii="Times New Roman" w:eastAsia="Yu Gothic" w:hAnsi="Times New Roman" w:cs="Times New Roman" w:hint="eastAsia"/>
          <w:sz w:val="24"/>
          <w:szCs w:val="24"/>
          <w:lang w:eastAsia="ja-JP"/>
        </w:rPr>
        <w:t>s</w:t>
      </w:r>
      <w:r w:rsidR="00C6283C" w:rsidRPr="00B316FA">
        <w:rPr>
          <w:rFonts w:ascii="Times New Roman" w:hAnsi="Times New Roman" w:cs="Times New Roman" w:hint="eastAsia"/>
          <w:sz w:val="24"/>
          <w:szCs w:val="24"/>
        </w:rPr>
        <w:t xml:space="preserve"> </w:t>
      </w:r>
      <w:r w:rsidR="0048645F" w:rsidRPr="00B316FA">
        <w:rPr>
          <w:rFonts w:ascii="Times New Roman" w:eastAsia="Yu Gothic" w:hAnsi="Times New Roman" w:cs="Times New Roman" w:hint="eastAsia"/>
          <w:sz w:val="24"/>
          <w:szCs w:val="24"/>
          <w:lang w:eastAsia="ja-JP"/>
        </w:rPr>
        <w:t xml:space="preserve">that the SPE can induce </w:t>
      </w:r>
      <w:r w:rsidR="00C6283C" w:rsidRPr="00B316FA">
        <w:rPr>
          <w:rFonts w:ascii="Times New Roman" w:hAnsi="Times New Roman" w:cs="Times New Roman" w:hint="eastAsia"/>
          <w:sz w:val="24"/>
          <w:szCs w:val="24"/>
        </w:rPr>
        <w:t xml:space="preserve">a stable SEI layer </w:t>
      </w:r>
      <w:r w:rsidR="00EC6466" w:rsidRPr="00B316FA">
        <w:rPr>
          <w:rFonts w:ascii="Times New Roman" w:eastAsia="Yu Gothic" w:hAnsi="Times New Roman" w:cs="Times New Roman" w:hint="eastAsia"/>
          <w:sz w:val="24"/>
          <w:szCs w:val="24"/>
          <w:lang w:eastAsia="ja-JP"/>
        </w:rPr>
        <w:t xml:space="preserve">on the lithium </w:t>
      </w:r>
      <w:r w:rsidR="00C6283C" w:rsidRPr="00B316FA">
        <w:rPr>
          <w:rFonts w:ascii="Times New Roman" w:hAnsi="Times New Roman" w:cs="Times New Roman" w:hint="eastAsia"/>
          <w:sz w:val="24"/>
          <w:szCs w:val="24"/>
        </w:rPr>
        <w:t xml:space="preserve">comprising outer organic and inner inorganic components. </w:t>
      </w:r>
    </w:p>
    <w:p w14:paraId="22281F0A" w14:textId="77777777" w:rsidR="00C6283C" w:rsidRPr="00B316FA" w:rsidRDefault="00C6283C" w:rsidP="00C6283C">
      <w:pPr>
        <w:spacing w:line="360" w:lineRule="auto"/>
        <w:rPr>
          <w:rFonts w:ascii="Times New Roman" w:eastAsia="Yu Gothic" w:hAnsi="Times New Roman" w:cs="Times New Roman"/>
          <w:sz w:val="24"/>
          <w:szCs w:val="24"/>
          <w:lang w:eastAsia="ja-JP"/>
        </w:rPr>
      </w:pPr>
    </w:p>
    <w:p w14:paraId="1FE91CDD" w14:textId="77ACEEA5" w:rsidR="00275454" w:rsidRPr="00B316FA" w:rsidRDefault="00275454" w:rsidP="00C6283C">
      <w:pPr>
        <w:spacing w:line="360" w:lineRule="auto"/>
        <w:rPr>
          <w:rFonts w:ascii="Times New Roman" w:eastAsia="Yu Gothic" w:hAnsi="Times New Roman" w:cs="Times New Roman"/>
          <w:sz w:val="24"/>
          <w:szCs w:val="24"/>
          <w:lang w:eastAsia="ja-JP"/>
        </w:rPr>
      </w:pPr>
      <w:r w:rsidRPr="00B316FA">
        <w:rPr>
          <w:rFonts w:ascii="Times New Roman" w:hAnsi="Times New Roman" w:cs="Times New Roman"/>
          <w:color w:val="000000" w:themeColor="text1"/>
          <w:sz w:val="24"/>
          <w:szCs w:val="24"/>
        </w:rPr>
        <w:t xml:space="preserve">Contributions: Denis Y. W. Yu and Shuyu </w:t>
      </w:r>
      <w:r w:rsidR="007705CD" w:rsidRPr="00B316FA">
        <w:rPr>
          <w:rFonts w:ascii="Times New Roman" w:eastAsia="Yu Gothic" w:hAnsi="Times New Roman" w:cs="Times New Roman"/>
          <w:color w:val="000000" w:themeColor="text1"/>
          <w:sz w:val="24"/>
          <w:szCs w:val="24"/>
          <w:lang w:eastAsia="ja-JP"/>
        </w:rPr>
        <w:t xml:space="preserve">Dong </w:t>
      </w:r>
      <w:r w:rsidRPr="00B316FA">
        <w:rPr>
          <w:rFonts w:ascii="Times New Roman" w:hAnsi="Times New Roman" w:cs="Times New Roman"/>
          <w:color w:val="000000" w:themeColor="text1"/>
          <w:sz w:val="24"/>
          <w:szCs w:val="24"/>
        </w:rPr>
        <w:t xml:space="preserve">conceived and designed this work. Shuyu </w:t>
      </w:r>
      <w:r w:rsidR="007705CD" w:rsidRPr="00B316FA">
        <w:rPr>
          <w:rFonts w:ascii="Times New Roman" w:eastAsia="Yu Gothic" w:hAnsi="Times New Roman" w:cs="Times New Roman"/>
          <w:color w:val="000000" w:themeColor="text1"/>
          <w:sz w:val="24"/>
          <w:szCs w:val="24"/>
          <w:lang w:eastAsia="ja-JP"/>
        </w:rPr>
        <w:t xml:space="preserve">Dong </w:t>
      </w:r>
      <w:r w:rsidRPr="00B316FA">
        <w:rPr>
          <w:rFonts w:ascii="Times New Roman" w:hAnsi="Times New Roman" w:cs="Times New Roman"/>
          <w:color w:val="000000" w:themeColor="text1"/>
          <w:sz w:val="24"/>
          <w:szCs w:val="24"/>
        </w:rPr>
        <w:t>performed the experiments and wrote the manuscript. Yiyi</w:t>
      </w:r>
      <w:r w:rsidR="007705CD" w:rsidRPr="00B316FA">
        <w:rPr>
          <w:rFonts w:ascii="Times New Roman" w:eastAsia="Yu Gothic" w:hAnsi="Times New Roman" w:cs="Times New Roman"/>
          <w:color w:val="000000" w:themeColor="text1"/>
          <w:sz w:val="24"/>
          <w:szCs w:val="24"/>
          <w:lang w:eastAsia="ja-JP"/>
        </w:rPr>
        <w:t xml:space="preserve"> Zheng</w:t>
      </w:r>
      <w:r w:rsidRPr="00B316FA">
        <w:rPr>
          <w:rFonts w:ascii="Times New Roman" w:hAnsi="Times New Roman" w:cs="Times New Roman"/>
          <w:color w:val="000000" w:themeColor="text1"/>
          <w:sz w:val="24"/>
          <w:szCs w:val="24"/>
        </w:rPr>
        <w:t>, Qiaohui</w:t>
      </w:r>
      <w:r w:rsidR="007705CD" w:rsidRPr="00B316FA">
        <w:rPr>
          <w:rFonts w:ascii="Times New Roman" w:eastAsia="Yu Gothic" w:hAnsi="Times New Roman" w:cs="Times New Roman"/>
          <w:color w:val="000000" w:themeColor="text1"/>
          <w:sz w:val="24"/>
          <w:szCs w:val="24"/>
          <w:lang w:eastAsia="ja-JP"/>
        </w:rPr>
        <w:t xml:space="preserve"> Duan</w:t>
      </w:r>
      <w:r w:rsidRPr="00B316FA">
        <w:rPr>
          <w:rFonts w:ascii="Times New Roman" w:hAnsi="Times New Roman" w:cs="Times New Roman"/>
          <w:color w:val="000000" w:themeColor="text1"/>
          <w:sz w:val="24"/>
          <w:szCs w:val="24"/>
        </w:rPr>
        <w:t>, Yu</w:t>
      </w:r>
      <w:r w:rsidR="007705CD" w:rsidRPr="00B316FA">
        <w:rPr>
          <w:rFonts w:ascii="Times New Roman" w:eastAsia="Yu Gothic" w:hAnsi="Times New Roman" w:cs="Times New Roman"/>
          <w:color w:val="000000" w:themeColor="text1"/>
          <w:sz w:val="24"/>
          <w:szCs w:val="24"/>
          <w:lang w:eastAsia="ja-JP"/>
        </w:rPr>
        <w:t xml:space="preserve"> Zhao</w:t>
      </w:r>
      <w:r w:rsidRPr="00B316FA">
        <w:rPr>
          <w:rFonts w:ascii="Times New Roman" w:hAnsi="Times New Roman" w:cs="Times New Roman"/>
          <w:color w:val="000000" w:themeColor="text1"/>
          <w:sz w:val="24"/>
          <w:szCs w:val="24"/>
        </w:rPr>
        <w:t xml:space="preserve">, </w:t>
      </w:r>
      <w:r w:rsidR="008C5B5C" w:rsidRPr="00B316FA">
        <w:rPr>
          <w:rFonts w:ascii="Times New Roman" w:eastAsia="Yu Gothic" w:hAnsi="Times New Roman" w:cs="Times New Roman"/>
          <w:color w:val="000000" w:themeColor="text1"/>
          <w:sz w:val="24"/>
          <w:szCs w:val="24"/>
          <w:lang w:eastAsia="ja-JP"/>
        </w:rPr>
        <w:t xml:space="preserve">Tian Tan, Yu Zhou, </w:t>
      </w:r>
      <w:r w:rsidRPr="00B316FA">
        <w:rPr>
          <w:rFonts w:ascii="Times New Roman" w:hAnsi="Times New Roman" w:cs="Times New Roman"/>
          <w:color w:val="000000" w:themeColor="text1"/>
          <w:sz w:val="24"/>
          <w:szCs w:val="24"/>
        </w:rPr>
        <w:t>Tian</w:t>
      </w:r>
      <w:r w:rsidR="007705CD" w:rsidRPr="00B316FA">
        <w:rPr>
          <w:rFonts w:ascii="Times New Roman" w:eastAsia="Yu Gothic" w:hAnsi="Times New Roman" w:cs="Times New Roman"/>
          <w:color w:val="000000" w:themeColor="text1"/>
          <w:sz w:val="24"/>
          <w:szCs w:val="24"/>
          <w:lang w:eastAsia="ja-JP"/>
        </w:rPr>
        <w:t xml:space="preserve"> Rao,</w:t>
      </w:r>
      <w:r w:rsidRPr="00B316FA">
        <w:rPr>
          <w:rFonts w:ascii="Times New Roman" w:hAnsi="Times New Roman" w:cs="Times New Roman"/>
          <w:color w:val="000000" w:themeColor="text1"/>
          <w:sz w:val="24"/>
          <w:szCs w:val="24"/>
        </w:rPr>
        <w:t xml:space="preserve"> </w:t>
      </w:r>
      <w:proofErr w:type="spellStart"/>
      <w:r w:rsidRPr="00B316FA">
        <w:rPr>
          <w:rFonts w:ascii="Times New Roman" w:hAnsi="Times New Roman" w:cs="Times New Roman"/>
          <w:color w:val="000000" w:themeColor="text1"/>
          <w:sz w:val="24"/>
          <w:szCs w:val="24"/>
        </w:rPr>
        <w:t>Hanbing</w:t>
      </w:r>
      <w:proofErr w:type="spellEnd"/>
      <w:r w:rsidR="007705CD" w:rsidRPr="00B316FA">
        <w:rPr>
          <w:rFonts w:ascii="Times New Roman" w:eastAsia="Yu Gothic" w:hAnsi="Times New Roman" w:cs="Times New Roman"/>
          <w:color w:val="000000" w:themeColor="text1"/>
          <w:sz w:val="24"/>
          <w:szCs w:val="24"/>
          <w:lang w:eastAsia="ja-JP"/>
        </w:rPr>
        <w:t xml:space="preserve"> Yan</w:t>
      </w:r>
      <w:r w:rsidRPr="00B316FA">
        <w:rPr>
          <w:rFonts w:ascii="Times New Roman" w:hAnsi="Times New Roman" w:cs="Times New Roman"/>
          <w:color w:val="000000" w:themeColor="text1"/>
          <w:sz w:val="24"/>
          <w:szCs w:val="24"/>
        </w:rPr>
        <w:t xml:space="preserve"> and </w:t>
      </w:r>
      <w:proofErr w:type="spellStart"/>
      <w:r w:rsidRPr="00B316FA">
        <w:rPr>
          <w:rFonts w:ascii="Times New Roman" w:hAnsi="Times New Roman" w:cs="Times New Roman"/>
          <w:color w:val="000000" w:themeColor="text1"/>
          <w:sz w:val="24"/>
          <w:szCs w:val="24"/>
        </w:rPr>
        <w:t>Weiqian</w:t>
      </w:r>
      <w:proofErr w:type="spellEnd"/>
      <w:r w:rsidRPr="00B316FA">
        <w:rPr>
          <w:rFonts w:ascii="Times New Roman" w:hAnsi="Times New Roman" w:cs="Times New Roman"/>
          <w:color w:val="000000" w:themeColor="text1"/>
          <w:sz w:val="24"/>
          <w:szCs w:val="24"/>
        </w:rPr>
        <w:t xml:space="preserve"> </w:t>
      </w:r>
      <w:r w:rsidR="007705CD" w:rsidRPr="00B316FA">
        <w:rPr>
          <w:rFonts w:ascii="Times New Roman" w:eastAsia="Yu Gothic" w:hAnsi="Times New Roman" w:cs="Times New Roman"/>
          <w:color w:val="000000" w:themeColor="text1"/>
          <w:sz w:val="24"/>
          <w:szCs w:val="24"/>
          <w:lang w:eastAsia="ja-JP"/>
        </w:rPr>
        <w:t xml:space="preserve">Guo </w:t>
      </w:r>
      <w:r w:rsidRPr="00B316FA">
        <w:rPr>
          <w:rFonts w:ascii="Times New Roman" w:hAnsi="Times New Roman" w:cs="Times New Roman"/>
          <w:color w:val="000000" w:themeColor="text1"/>
          <w:sz w:val="24"/>
          <w:szCs w:val="24"/>
        </w:rPr>
        <w:t>discussed the results and participated in the preparation of the paper</w:t>
      </w:r>
      <w:r w:rsidR="007705CD" w:rsidRPr="00B316FA">
        <w:rPr>
          <w:rFonts w:ascii="Times New Roman" w:eastAsia="Yu Gothic" w:hAnsi="Times New Roman" w:cs="Times New Roman"/>
          <w:color w:val="000000" w:themeColor="text1"/>
          <w:sz w:val="24"/>
          <w:szCs w:val="24"/>
          <w:lang w:eastAsia="ja-JP"/>
        </w:rPr>
        <w:t>.</w:t>
      </w:r>
    </w:p>
    <w:p w14:paraId="5CCFBFF9" w14:textId="77777777" w:rsidR="00275454" w:rsidRPr="00B316FA" w:rsidRDefault="00275454" w:rsidP="00C6283C">
      <w:pPr>
        <w:spacing w:line="360" w:lineRule="auto"/>
        <w:rPr>
          <w:rFonts w:ascii="Times New Roman" w:eastAsia="Yu Gothic" w:hAnsi="Times New Roman" w:cs="Times New Roman"/>
          <w:sz w:val="24"/>
          <w:szCs w:val="24"/>
          <w:lang w:eastAsia="ja-JP"/>
        </w:rPr>
      </w:pPr>
    </w:p>
    <w:p w14:paraId="46765BAE" w14:textId="1DD5AE2B" w:rsidR="00614B55" w:rsidRPr="00B316FA" w:rsidRDefault="00614B55" w:rsidP="00C6283C">
      <w:pPr>
        <w:spacing w:line="360" w:lineRule="auto"/>
        <w:rPr>
          <w:rFonts w:ascii="Times New Roman" w:eastAsia="Yu Gothic" w:hAnsi="Times New Roman" w:cs="Times New Roman"/>
          <w:sz w:val="24"/>
          <w:szCs w:val="24"/>
          <w:lang w:eastAsia="ja-JP"/>
        </w:rPr>
      </w:pPr>
      <w:r w:rsidRPr="00B316FA">
        <w:rPr>
          <w:rFonts w:ascii="Times New Roman" w:eastAsia="Yu Gothic" w:hAnsi="Times New Roman" w:cs="Times New Roman" w:hint="eastAsia"/>
          <w:sz w:val="24"/>
          <w:szCs w:val="24"/>
          <w:lang w:eastAsia="ja-JP"/>
        </w:rPr>
        <w:t xml:space="preserve">Acknowledgement: </w:t>
      </w:r>
      <w:r w:rsidRPr="00B316FA">
        <w:rPr>
          <w:rFonts w:ascii="Times New Roman" w:hAnsi="Times New Roman" w:cs="Times New Roman"/>
          <w:sz w:val="24"/>
          <w:szCs w:val="24"/>
        </w:rPr>
        <w:t xml:space="preserve">This work was partially supported by </w:t>
      </w:r>
      <w:r w:rsidRPr="00B316FA">
        <w:rPr>
          <w:rFonts w:ascii="Times New Roman" w:eastAsia="Yu Gothic" w:hAnsi="Times New Roman" w:cs="Times New Roman" w:hint="eastAsia"/>
          <w:sz w:val="24"/>
          <w:szCs w:val="24"/>
          <w:lang w:eastAsia="ja-JP"/>
        </w:rPr>
        <w:t xml:space="preserve">the National Institute for Materials Science, </w:t>
      </w:r>
      <w:r w:rsidRPr="00B316FA">
        <w:rPr>
          <w:rFonts w:ascii="Times New Roman" w:hAnsi="Times New Roman" w:cs="Times New Roman"/>
          <w:sz w:val="24"/>
          <w:szCs w:val="24"/>
        </w:rPr>
        <w:t>Japan.</w:t>
      </w:r>
    </w:p>
    <w:p w14:paraId="5ABC3687" w14:textId="77777777" w:rsidR="00614B55" w:rsidRPr="00B316FA" w:rsidRDefault="00614B55" w:rsidP="00C6283C">
      <w:pPr>
        <w:spacing w:line="360" w:lineRule="auto"/>
        <w:rPr>
          <w:rFonts w:ascii="Times New Roman" w:eastAsia="Yu Gothic" w:hAnsi="Times New Roman" w:cs="Times New Roman"/>
          <w:sz w:val="24"/>
          <w:szCs w:val="24"/>
          <w:lang w:eastAsia="ja-JP"/>
        </w:rPr>
      </w:pPr>
    </w:p>
    <w:p w14:paraId="3E6B8CEB" w14:textId="4AAD59DF" w:rsidR="00C6283C" w:rsidRPr="00B316FA" w:rsidRDefault="00C6283C" w:rsidP="00C6283C">
      <w:pPr>
        <w:spacing w:line="360" w:lineRule="auto"/>
        <w:rPr>
          <w:rFonts w:ascii="Times New Roman" w:eastAsia="Yu Gothic" w:hAnsi="Times New Roman" w:cs="Times New Roman"/>
          <w:sz w:val="24"/>
          <w:szCs w:val="24"/>
          <w:lang w:eastAsia="ja-JP"/>
        </w:rPr>
      </w:pPr>
      <w:r w:rsidRPr="00B316FA">
        <w:rPr>
          <w:rFonts w:ascii="Times New Roman" w:eastAsia="Yu Gothic" w:hAnsi="Times New Roman" w:cs="Times New Roman" w:hint="eastAsia"/>
          <w:sz w:val="24"/>
          <w:szCs w:val="24"/>
          <w:lang w:eastAsia="ja-JP"/>
        </w:rPr>
        <w:t>References</w:t>
      </w:r>
    </w:p>
    <w:p w14:paraId="3723B4A6" w14:textId="77777777" w:rsidR="005A286D" w:rsidRPr="00B316FA" w:rsidRDefault="001517B6" w:rsidP="005A286D">
      <w:pPr>
        <w:pStyle w:val="Bibliography"/>
        <w:rPr>
          <w:rFonts w:ascii="Times New Roman" w:hAnsi="Times New Roman" w:cs="Times New Roman"/>
          <w:sz w:val="24"/>
        </w:rPr>
      </w:pPr>
      <w:r w:rsidRPr="00B316FA">
        <w:rPr>
          <w:szCs w:val="24"/>
        </w:rPr>
        <w:fldChar w:fldCharType="begin"/>
      </w:r>
      <w:r w:rsidR="005A286D" w:rsidRPr="00B316FA">
        <w:rPr>
          <w:szCs w:val="24"/>
        </w:rPr>
        <w:instrText xml:space="preserve"> ADDIN ZOTERO_BIBL {"uncited":[],"omitted":[],"custom":[]} CSL_BIBLIOGRAPHY </w:instrText>
      </w:r>
      <w:r w:rsidRPr="00B316FA">
        <w:rPr>
          <w:szCs w:val="24"/>
        </w:rPr>
        <w:fldChar w:fldCharType="separate"/>
      </w:r>
      <w:r w:rsidR="005A286D" w:rsidRPr="00B316FA">
        <w:rPr>
          <w:rFonts w:ascii="Times New Roman" w:hAnsi="Times New Roman" w:cs="Times New Roman"/>
          <w:sz w:val="24"/>
        </w:rPr>
        <w:t xml:space="preserve">[1] </w:t>
      </w:r>
      <w:r w:rsidR="005A286D" w:rsidRPr="00B316FA">
        <w:rPr>
          <w:rFonts w:ascii="Times New Roman" w:hAnsi="Times New Roman" w:cs="Times New Roman"/>
          <w:sz w:val="24"/>
        </w:rPr>
        <w:tab/>
        <w:t xml:space="preserve">S. Jiao, J. Zheng, Q. Li, X. Li, M. H. Engelhard, R. Cao, J.-G. Zhang, W. Xu, </w:t>
      </w:r>
      <w:r w:rsidR="005A286D" w:rsidRPr="00B316FA">
        <w:rPr>
          <w:rFonts w:ascii="Times New Roman" w:hAnsi="Times New Roman" w:cs="Times New Roman"/>
          <w:i/>
          <w:iCs/>
          <w:sz w:val="24"/>
        </w:rPr>
        <w:t>Joule</w:t>
      </w:r>
      <w:r w:rsidR="005A286D" w:rsidRPr="00B316FA">
        <w:rPr>
          <w:rFonts w:ascii="Times New Roman" w:hAnsi="Times New Roman" w:cs="Times New Roman"/>
          <w:sz w:val="24"/>
        </w:rPr>
        <w:t xml:space="preserve"> </w:t>
      </w:r>
      <w:r w:rsidR="005A286D" w:rsidRPr="00B316FA">
        <w:rPr>
          <w:rFonts w:ascii="Times New Roman" w:hAnsi="Times New Roman" w:cs="Times New Roman"/>
          <w:b/>
          <w:bCs/>
          <w:sz w:val="24"/>
        </w:rPr>
        <w:t>2018</w:t>
      </w:r>
      <w:r w:rsidR="005A286D" w:rsidRPr="00B316FA">
        <w:rPr>
          <w:rFonts w:ascii="Times New Roman" w:hAnsi="Times New Roman" w:cs="Times New Roman"/>
          <w:sz w:val="24"/>
        </w:rPr>
        <w:t xml:space="preserve">, </w:t>
      </w:r>
      <w:r w:rsidR="005A286D" w:rsidRPr="00B316FA">
        <w:rPr>
          <w:rFonts w:ascii="Times New Roman" w:hAnsi="Times New Roman" w:cs="Times New Roman"/>
          <w:i/>
          <w:iCs/>
          <w:sz w:val="24"/>
        </w:rPr>
        <w:t>2</w:t>
      </w:r>
      <w:r w:rsidR="005A286D" w:rsidRPr="00B316FA">
        <w:rPr>
          <w:rFonts w:ascii="Times New Roman" w:hAnsi="Times New Roman" w:cs="Times New Roman"/>
          <w:sz w:val="24"/>
        </w:rPr>
        <w:t>, 110.</w:t>
      </w:r>
    </w:p>
    <w:p w14:paraId="6FD6117A"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[2] </w:t>
      </w:r>
      <w:r w:rsidRPr="00B316FA">
        <w:rPr>
          <w:rFonts w:ascii="Times New Roman" w:hAnsi="Times New Roman" w:cs="Times New Roman"/>
          <w:sz w:val="24"/>
        </w:rPr>
        <w:tab/>
        <w:t xml:space="preserve">J.-M. Kim, M. H. Engelhard, B. Lu, Y. Xu, S. Tan, B. E. Matthews, S. Tripathi, X. Cao, C. Niu, E. Hu, S.-M. Bak, C. Wang, Y. S. Meng, J.-G. Zhang, W. Xu, </w:t>
      </w:r>
      <w:r w:rsidRPr="00B316FA">
        <w:rPr>
          <w:rFonts w:ascii="Times New Roman" w:hAnsi="Times New Roman" w:cs="Times New Roman"/>
          <w:i/>
          <w:iCs/>
          <w:sz w:val="24"/>
        </w:rPr>
        <w:t>Adv. Funct. Mater.</w:t>
      </w:r>
      <w:r w:rsidRPr="00B316FA">
        <w:rPr>
          <w:rFonts w:ascii="Times New Roman" w:hAnsi="Times New Roman" w:cs="Times New Roman"/>
          <w:sz w:val="24"/>
        </w:rPr>
        <w:t xml:space="preserve"> </w:t>
      </w:r>
      <w:r w:rsidRPr="00B316FA">
        <w:rPr>
          <w:rFonts w:ascii="Times New Roman" w:hAnsi="Times New Roman" w:cs="Times New Roman"/>
          <w:b/>
          <w:bCs/>
          <w:sz w:val="24"/>
        </w:rPr>
        <w:t>2022</w:t>
      </w:r>
      <w:r w:rsidRPr="00B316FA">
        <w:rPr>
          <w:rFonts w:ascii="Times New Roman" w:hAnsi="Times New Roman" w:cs="Times New Roman"/>
          <w:sz w:val="24"/>
        </w:rPr>
        <w:t xml:space="preserve">, </w:t>
      </w:r>
      <w:r w:rsidRPr="00B316FA">
        <w:rPr>
          <w:rFonts w:ascii="Times New Roman" w:hAnsi="Times New Roman" w:cs="Times New Roman"/>
          <w:i/>
          <w:iCs/>
          <w:sz w:val="24"/>
        </w:rPr>
        <w:t>32</w:t>
      </w:r>
      <w:r w:rsidRPr="00B316FA">
        <w:rPr>
          <w:rFonts w:ascii="Times New Roman" w:hAnsi="Times New Roman" w:cs="Times New Roman"/>
          <w:sz w:val="24"/>
        </w:rPr>
        <w:t>, 2207172.</w:t>
      </w:r>
    </w:p>
    <w:p w14:paraId="026978F9"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[3] </w:t>
      </w:r>
      <w:r w:rsidRPr="00B316FA">
        <w:rPr>
          <w:rFonts w:ascii="Times New Roman" w:hAnsi="Times New Roman" w:cs="Times New Roman"/>
          <w:sz w:val="24"/>
        </w:rPr>
        <w:tab/>
        <w:t xml:space="preserve">F. He, W. Tang, X. Zhang, L. Deng, J. Luo, </w:t>
      </w:r>
      <w:r w:rsidRPr="00B316FA">
        <w:rPr>
          <w:rFonts w:ascii="Times New Roman" w:hAnsi="Times New Roman" w:cs="Times New Roman"/>
          <w:i/>
          <w:iCs/>
          <w:sz w:val="24"/>
        </w:rPr>
        <w:t>Adv. Mater.</w:t>
      </w:r>
      <w:r w:rsidRPr="00B316FA">
        <w:rPr>
          <w:rFonts w:ascii="Times New Roman" w:hAnsi="Times New Roman" w:cs="Times New Roman"/>
          <w:sz w:val="24"/>
        </w:rPr>
        <w:t xml:space="preserve"> </w:t>
      </w:r>
      <w:r w:rsidRPr="00B316FA">
        <w:rPr>
          <w:rFonts w:ascii="Times New Roman" w:hAnsi="Times New Roman" w:cs="Times New Roman"/>
          <w:b/>
          <w:bCs/>
          <w:sz w:val="24"/>
        </w:rPr>
        <w:t>2021</w:t>
      </w:r>
      <w:r w:rsidRPr="00B316FA">
        <w:rPr>
          <w:rFonts w:ascii="Times New Roman" w:hAnsi="Times New Roman" w:cs="Times New Roman"/>
          <w:sz w:val="24"/>
        </w:rPr>
        <w:t xml:space="preserve">, </w:t>
      </w:r>
      <w:r w:rsidRPr="00B316FA">
        <w:rPr>
          <w:rFonts w:ascii="Times New Roman" w:hAnsi="Times New Roman" w:cs="Times New Roman"/>
          <w:i/>
          <w:iCs/>
          <w:sz w:val="24"/>
        </w:rPr>
        <w:t>33</w:t>
      </w:r>
      <w:r w:rsidRPr="00B316FA">
        <w:rPr>
          <w:rFonts w:ascii="Times New Roman" w:hAnsi="Times New Roman" w:cs="Times New Roman"/>
          <w:sz w:val="24"/>
        </w:rPr>
        <w:t>, 2105329.</w:t>
      </w:r>
    </w:p>
    <w:p w14:paraId="2352A17B"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[4] </w:t>
      </w:r>
      <w:r w:rsidRPr="00B316FA">
        <w:rPr>
          <w:rFonts w:ascii="Times New Roman" w:hAnsi="Times New Roman" w:cs="Times New Roman"/>
          <w:sz w:val="24"/>
        </w:rPr>
        <w:tab/>
        <w:t xml:space="preserve">A. Naboulsi, R. Chometon, F. Ribot, G. Nguyen, O. Fichet, C. Laberty-Robert, </w:t>
      </w:r>
      <w:r w:rsidRPr="00B316FA">
        <w:rPr>
          <w:rFonts w:ascii="Times New Roman" w:hAnsi="Times New Roman" w:cs="Times New Roman"/>
          <w:i/>
          <w:iCs/>
          <w:sz w:val="24"/>
        </w:rPr>
        <w:t>ACS Appl. Mater. Interfaces</w:t>
      </w:r>
      <w:r w:rsidRPr="00B316FA">
        <w:rPr>
          <w:rFonts w:ascii="Times New Roman" w:hAnsi="Times New Roman" w:cs="Times New Roman"/>
          <w:sz w:val="24"/>
        </w:rPr>
        <w:t xml:space="preserve"> </w:t>
      </w:r>
      <w:r w:rsidRPr="00B316FA">
        <w:rPr>
          <w:rFonts w:ascii="Times New Roman" w:hAnsi="Times New Roman" w:cs="Times New Roman"/>
          <w:b/>
          <w:bCs/>
          <w:sz w:val="24"/>
        </w:rPr>
        <w:t>2024</w:t>
      </w:r>
      <w:r w:rsidRPr="00B316FA">
        <w:rPr>
          <w:rFonts w:ascii="Times New Roman" w:hAnsi="Times New Roman" w:cs="Times New Roman"/>
          <w:sz w:val="24"/>
        </w:rPr>
        <w:t xml:space="preserve">, </w:t>
      </w:r>
      <w:r w:rsidRPr="00B316FA">
        <w:rPr>
          <w:rFonts w:ascii="Times New Roman" w:hAnsi="Times New Roman" w:cs="Times New Roman"/>
          <w:i/>
          <w:iCs/>
          <w:sz w:val="24"/>
        </w:rPr>
        <w:t>16</w:t>
      </w:r>
      <w:r w:rsidRPr="00B316FA">
        <w:rPr>
          <w:rFonts w:ascii="Times New Roman" w:hAnsi="Times New Roman" w:cs="Times New Roman"/>
          <w:sz w:val="24"/>
        </w:rPr>
        <w:t>, 13869.</w:t>
      </w:r>
    </w:p>
    <w:p w14:paraId="3409A7EE"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[5] </w:t>
      </w:r>
      <w:r w:rsidRPr="00B316FA">
        <w:rPr>
          <w:rFonts w:ascii="Times New Roman" w:hAnsi="Times New Roman" w:cs="Times New Roman"/>
          <w:sz w:val="24"/>
        </w:rPr>
        <w:tab/>
        <w:t xml:space="preserve">S. Wang, Q. Sun, Q. Zhang, C. Li, C. Xu, Y. Ma, X. Shi, H. Zhang, D. Song, L. Zhang, </w:t>
      </w:r>
      <w:r w:rsidRPr="00B316FA">
        <w:rPr>
          <w:rFonts w:ascii="Times New Roman" w:hAnsi="Times New Roman" w:cs="Times New Roman"/>
          <w:i/>
          <w:iCs/>
          <w:sz w:val="24"/>
        </w:rPr>
        <w:t>Adv. Energy Mater.</w:t>
      </w:r>
      <w:r w:rsidRPr="00B316FA">
        <w:rPr>
          <w:rFonts w:ascii="Times New Roman" w:hAnsi="Times New Roman" w:cs="Times New Roman"/>
          <w:sz w:val="24"/>
        </w:rPr>
        <w:t xml:space="preserve"> </w:t>
      </w:r>
      <w:r w:rsidRPr="00B316FA">
        <w:rPr>
          <w:rFonts w:ascii="Times New Roman" w:hAnsi="Times New Roman" w:cs="Times New Roman"/>
          <w:b/>
          <w:bCs/>
          <w:sz w:val="24"/>
        </w:rPr>
        <w:t>2023</w:t>
      </w:r>
      <w:r w:rsidRPr="00B316FA">
        <w:rPr>
          <w:rFonts w:ascii="Times New Roman" w:hAnsi="Times New Roman" w:cs="Times New Roman"/>
          <w:sz w:val="24"/>
        </w:rPr>
        <w:t xml:space="preserve">, </w:t>
      </w:r>
      <w:r w:rsidRPr="00B316FA">
        <w:rPr>
          <w:rFonts w:ascii="Times New Roman" w:hAnsi="Times New Roman" w:cs="Times New Roman"/>
          <w:i/>
          <w:iCs/>
          <w:sz w:val="24"/>
        </w:rPr>
        <w:t>13</w:t>
      </w:r>
      <w:r w:rsidRPr="00B316FA">
        <w:rPr>
          <w:rFonts w:ascii="Times New Roman" w:hAnsi="Times New Roman" w:cs="Times New Roman"/>
          <w:sz w:val="24"/>
        </w:rPr>
        <w:t>, 2204036.</w:t>
      </w:r>
    </w:p>
    <w:p w14:paraId="717C216F"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[6] </w:t>
      </w:r>
      <w:r w:rsidRPr="00B316FA">
        <w:rPr>
          <w:rFonts w:ascii="Times New Roman" w:hAnsi="Times New Roman" w:cs="Times New Roman"/>
          <w:sz w:val="24"/>
        </w:rPr>
        <w:tab/>
        <w:t xml:space="preserve">K. Yoon, S. Lee, K. Oh, K. Kang, </w:t>
      </w:r>
      <w:r w:rsidRPr="00B316FA">
        <w:rPr>
          <w:rFonts w:ascii="Times New Roman" w:hAnsi="Times New Roman" w:cs="Times New Roman"/>
          <w:i/>
          <w:iCs/>
          <w:sz w:val="24"/>
        </w:rPr>
        <w:t>Adv. Mater.</w:t>
      </w:r>
      <w:r w:rsidRPr="00B316FA">
        <w:rPr>
          <w:rFonts w:ascii="Times New Roman" w:hAnsi="Times New Roman" w:cs="Times New Roman"/>
          <w:sz w:val="24"/>
        </w:rPr>
        <w:t xml:space="preserve"> </w:t>
      </w:r>
      <w:r w:rsidRPr="00B316FA">
        <w:rPr>
          <w:rFonts w:ascii="Times New Roman" w:hAnsi="Times New Roman" w:cs="Times New Roman"/>
          <w:b/>
          <w:bCs/>
          <w:sz w:val="24"/>
        </w:rPr>
        <w:t>2022</w:t>
      </w:r>
      <w:r w:rsidRPr="00B316FA">
        <w:rPr>
          <w:rFonts w:ascii="Times New Roman" w:hAnsi="Times New Roman" w:cs="Times New Roman"/>
          <w:sz w:val="24"/>
        </w:rPr>
        <w:t xml:space="preserve">, </w:t>
      </w:r>
      <w:r w:rsidRPr="00B316FA">
        <w:rPr>
          <w:rFonts w:ascii="Times New Roman" w:hAnsi="Times New Roman" w:cs="Times New Roman"/>
          <w:i/>
          <w:iCs/>
          <w:sz w:val="24"/>
        </w:rPr>
        <w:t>34</w:t>
      </w:r>
      <w:r w:rsidRPr="00B316FA">
        <w:rPr>
          <w:rFonts w:ascii="Times New Roman" w:hAnsi="Times New Roman" w:cs="Times New Roman"/>
          <w:sz w:val="24"/>
        </w:rPr>
        <w:t>, 2104666.</w:t>
      </w:r>
    </w:p>
    <w:p w14:paraId="421BA692"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[7] </w:t>
      </w:r>
      <w:r w:rsidRPr="00B316FA">
        <w:rPr>
          <w:rFonts w:ascii="Times New Roman" w:hAnsi="Times New Roman" w:cs="Times New Roman"/>
          <w:sz w:val="24"/>
        </w:rPr>
        <w:tab/>
        <w:t>Toward High‐Energy‐Density Lithium Metal Batteries: Opportunities and Challenges for Solid Organic Electrolytes - Wang - 2020 - Advanced Materials - Wiley Online Library, .</w:t>
      </w:r>
    </w:p>
    <w:p w14:paraId="39D203A2"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[8] </w:t>
      </w:r>
      <w:r w:rsidRPr="00B316FA">
        <w:rPr>
          <w:rFonts w:ascii="Times New Roman" w:hAnsi="Times New Roman" w:cs="Times New Roman"/>
          <w:sz w:val="24"/>
        </w:rPr>
        <w:tab/>
        <w:t xml:space="preserve">L. Porcarelli, A. S. Shaplov, F. Bella, J. R. Nair, D. Mecerreyes, C. Gerbaldi, </w:t>
      </w:r>
      <w:r w:rsidRPr="00B316FA">
        <w:rPr>
          <w:rFonts w:ascii="Times New Roman" w:hAnsi="Times New Roman" w:cs="Times New Roman"/>
          <w:i/>
          <w:iCs/>
          <w:sz w:val="24"/>
        </w:rPr>
        <w:t>ACS Energy Lett.</w:t>
      </w:r>
      <w:r w:rsidRPr="00B316FA">
        <w:rPr>
          <w:rFonts w:ascii="Times New Roman" w:hAnsi="Times New Roman" w:cs="Times New Roman"/>
          <w:sz w:val="24"/>
        </w:rPr>
        <w:t xml:space="preserve"> </w:t>
      </w:r>
      <w:r w:rsidRPr="00B316FA">
        <w:rPr>
          <w:rFonts w:ascii="Times New Roman" w:hAnsi="Times New Roman" w:cs="Times New Roman"/>
          <w:b/>
          <w:bCs/>
          <w:sz w:val="24"/>
        </w:rPr>
        <w:t>2016</w:t>
      </w:r>
      <w:r w:rsidRPr="00B316FA">
        <w:rPr>
          <w:rFonts w:ascii="Times New Roman" w:hAnsi="Times New Roman" w:cs="Times New Roman"/>
          <w:sz w:val="24"/>
        </w:rPr>
        <w:t xml:space="preserve">, </w:t>
      </w:r>
      <w:r w:rsidRPr="00B316FA">
        <w:rPr>
          <w:rFonts w:ascii="Times New Roman" w:hAnsi="Times New Roman" w:cs="Times New Roman"/>
          <w:i/>
          <w:iCs/>
          <w:sz w:val="24"/>
        </w:rPr>
        <w:t>1</w:t>
      </w:r>
      <w:r w:rsidRPr="00B316FA">
        <w:rPr>
          <w:rFonts w:ascii="Times New Roman" w:hAnsi="Times New Roman" w:cs="Times New Roman"/>
          <w:sz w:val="24"/>
        </w:rPr>
        <w:t>, 678.</w:t>
      </w:r>
    </w:p>
    <w:p w14:paraId="48E23A76"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[9] </w:t>
      </w:r>
      <w:r w:rsidRPr="00B316FA">
        <w:rPr>
          <w:rFonts w:ascii="Times New Roman" w:hAnsi="Times New Roman" w:cs="Times New Roman"/>
          <w:sz w:val="24"/>
        </w:rPr>
        <w:tab/>
        <w:t xml:space="preserve">G. Xi, M. Xiao, S. Wang, D. Han, Y. Li, Y. Meng, </w:t>
      </w:r>
      <w:r w:rsidRPr="00B316FA">
        <w:rPr>
          <w:rFonts w:ascii="Times New Roman" w:hAnsi="Times New Roman" w:cs="Times New Roman"/>
          <w:i/>
          <w:iCs/>
          <w:sz w:val="24"/>
        </w:rPr>
        <w:t>Adv. Funct. Mater.</w:t>
      </w:r>
      <w:r w:rsidRPr="00B316FA">
        <w:rPr>
          <w:rFonts w:ascii="Times New Roman" w:hAnsi="Times New Roman" w:cs="Times New Roman"/>
          <w:sz w:val="24"/>
        </w:rPr>
        <w:t xml:space="preserve"> </w:t>
      </w:r>
      <w:r w:rsidRPr="00B316FA">
        <w:rPr>
          <w:rFonts w:ascii="Times New Roman" w:hAnsi="Times New Roman" w:cs="Times New Roman"/>
          <w:b/>
          <w:bCs/>
          <w:sz w:val="24"/>
        </w:rPr>
        <w:t>2021</w:t>
      </w:r>
      <w:r w:rsidRPr="00B316FA">
        <w:rPr>
          <w:rFonts w:ascii="Times New Roman" w:hAnsi="Times New Roman" w:cs="Times New Roman"/>
          <w:sz w:val="24"/>
        </w:rPr>
        <w:t xml:space="preserve">, </w:t>
      </w:r>
      <w:r w:rsidRPr="00B316FA">
        <w:rPr>
          <w:rFonts w:ascii="Times New Roman" w:hAnsi="Times New Roman" w:cs="Times New Roman"/>
          <w:i/>
          <w:iCs/>
          <w:sz w:val="24"/>
        </w:rPr>
        <w:t>31</w:t>
      </w:r>
      <w:r w:rsidRPr="00B316FA">
        <w:rPr>
          <w:rFonts w:ascii="Times New Roman" w:hAnsi="Times New Roman" w:cs="Times New Roman"/>
          <w:sz w:val="24"/>
        </w:rPr>
        <w:t>, 2007598.</w:t>
      </w:r>
    </w:p>
    <w:p w14:paraId="29E9AE30"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[10] </w:t>
      </w:r>
      <w:r w:rsidRPr="00B316FA">
        <w:rPr>
          <w:rFonts w:ascii="Times New Roman" w:hAnsi="Times New Roman" w:cs="Times New Roman"/>
          <w:sz w:val="24"/>
        </w:rPr>
        <w:tab/>
        <w:t xml:space="preserve">W. H. Meyer, </w:t>
      </w:r>
      <w:r w:rsidRPr="00B316FA">
        <w:rPr>
          <w:rFonts w:ascii="Times New Roman" w:hAnsi="Times New Roman" w:cs="Times New Roman"/>
          <w:i/>
          <w:iCs/>
          <w:sz w:val="24"/>
        </w:rPr>
        <w:t>Adv. Mater.</w:t>
      </w:r>
      <w:r w:rsidRPr="00B316FA">
        <w:rPr>
          <w:rFonts w:ascii="Times New Roman" w:hAnsi="Times New Roman" w:cs="Times New Roman"/>
          <w:sz w:val="24"/>
        </w:rPr>
        <w:t xml:space="preserve"> </w:t>
      </w:r>
      <w:r w:rsidRPr="00B316FA">
        <w:rPr>
          <w:rFonts w:ascii="Times New Roman" w:hAnsi="Times New Roman" w:cs="Times New Roman"/>
          <w:b/>
          <w:bCs/>
          <w:sz w:val="24"/>
        </w:rPr>
        <w:t>1998</w:t>
      </w:r>
      <w:r w:rsidRPr="00B316FA">
        <w:rPr>
          <w:rFonts w:ascii="Times New Roman" w:hAnsi="Times New Roman" w:cs="Times New Roman"/>
          <w:sz w:val="24"/>
        </w:rPr>
        <w:t xml:space="preserve">, </w:t>
      </w:r>
      <w:r w:rsidRPr="00B316FA">
        <w:rPr>
          <w:rFonts w:ascii="Times New Roman" w:hAnsi="Times New Roman" w:cs="Times New Roman"/>
          <w:i/>
          <w:iCs/>
          <w:sz w:val="24"/>
        </w:rPr>
        <w:t>10</w:t>
      </w:r>
      <w:r w:rsidRPr="00B316FA">
        <w:rPr>
          <w:rFonts w:ascii="Times New Roman" w:hAnsi="Times New Roman" w:cs="Times New Roman"/>
          <w:sz w:val="24"/>
        </w:rPr>
        <w:t>, 439.</w:t>
      </w:r>
    </w:p>
    <w:p w14:paraId="04CC41CE"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[11] </w:t>
      </w:r>
      <w:r w:rsidRPr="00B316FA">
        <w:rPr>
          <w:rFonts w:ascii="Times New Roman" w:hAnsi="Times New Roman" w:cs="Times New Roman"/>
          <w:sz w:val="24"/>
        </w:rPr>
        <w:tab/>
        <w:t xml:space="preserve">T. K.-J. Köster, L. van Wüllen, </w:t>
      </w:r>
      <w:r w:rsidRPr="00B316FA">
        <w:rPr>
          <w:rFonts w:ascii="Times New Roman" w:hAnsi="Times New Roman" w:cs="Times New Roman"/>
          <w:i/>
          <w:iCs/>
          <w:sz w:val="24"/>
        </w:rPr>
        <w:t>Solid State Ion.</w:t>
      </w:r>
      <w:r w:rsidRPr="00B316FA">
        <w:rPr>
          <w:rFonts w:ascii="Times New Roman" w:hAnsi="Times New Roman" w:cs="Times New Roman"/>
          <w:sz w:val="24"/>
        </w:rPr>
        <w:t xml:space="preserve"> </w:t>
      </w:r>
      <w:r w:rsidRPr="00B316FA">
        <w:rPr>
          <w:rFonts w:ascii="Times New Roman" w:hAnsi="Times New Roman" w:cs="Times New Roman"/>
          <w:b/>
          <w:bCs/>
          <w:sz w:val="24"/>
        </w:rPr>
        <w:t>2010</w:t>
      </w:r>
      <w:r w:rsidRPr="00B316FA">
        <w:rPr>
          <w:rFonts w:ascii="Times New Roman" w:hAnsi="Times New Roman" w:cs="Times New Roman"/>
          <w:sz w:val="24"/>
        </w:rPr>
        <w:t xml:space="preserve">, </w:t>
      </w:r>
      <w:r w:rsidRPr="00B316FA">
        <w:rPr>
          <w:rFonts w:ascii="Times New Roman" w:hAnsi="Times New Roman" w:cs="Times New Roman"/>
          <w:i/>
          <w:iCs/>
          <w:sz w:val="24"/>
        </w:rPr>
        <w:t>181</w:t>
      </w:r>
      <w:r w:rsidRPr="00B316FA">
        <w:rPr>
          <w:rFonts w:ascii="Times New Roman" w:hAnsi="Times New Roman" w:cs="Times New Roman"/>
          <w:sz w:val="24"/>
        </w:rPr>
        <w:t>, 489.</w:t>
      </w:r>
    </w:p>
    <w:p w14:paraId="2B053190"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[12] </w:t>
      </w:r>
      <w:r w:rsidRPr="00B316FA">
        <w:rPr>
          <w:rFonts w:ascii="Times New Roman" w:hAnsi="Times New Roman" w:cs="Times New Roman"/>
          <w:sz w:val="24"/>
        </w:rPr>
        <w:tab/>
        <w:t xml:space="preserve">C. C. Tambelli, A. C. Bloise, A. V. Rosário, E. C. Pereira, C. J. Magon, J. P. Donoso, </w:t>
      </w:r>
      <w:r w:rsidRPr="00B316FA">
        <w:rPr>
          <w:rFonts w:ascii="Times New Roman" w:hAnsi="Times New Roman" w:cs="Times New Roman"/>
          <w:i/>
          <w:iCs/>
          <w:sz w:val="24"/>
        </w:rPr>
        <w:t>Electrochimica Acta</w:t>
      </w:r>
      <w:r w:rsidRPr="00B316FA">
        <w:rPr>
          <w:rFonts w:ascii="Times New Roman" w:hAnsi="Times New Roman" w:cs="Times New Roman"/>
          <w:sz w:val="24"/>
        </w:rPr>
        <w:t xml:space="preserve"> </w:t>
      </w:r>
      <w:r w:rsidRPr="00B316FA">
        <w:rPr>
          <w:rFonts w:ascii="Times New Roman" w:hAnsi="Times New Roman" w:cs="Times New Roman"/>
          <w:b/>
          <w:bCs/>
          <w:sz w:val="24"/>
        </w:rPr>
        <w:t>2002</w:t>
      </w:r>
      <w:r w:rsidRPr="00B316FA">
        <w:rPr>
          <w:rFonts w:ascii="Times New Roman" w:hAnsi="Times New Roman" w:cs="Times New Roman"/>
          <w:sz w:val="24"/>
        </w:rPr>
        <w:t xml:space="preserve">, </w:t>
      </w:r>
      <w:r w:rsidRPr="00B316FA">
        <w:rPr>
          <w:rFonts w:ascii="Times New Roman" w:hAnsi="Times New Roman" w:cs="Times New Roman"/>
          <w:i/>
          <w:iCs/>
          <w:sz w:val="24"/>
        </w:rPr>
        <w:t>47</w:t>
      </w:r>
      <w:r w:rsidRPr="00B316FA">
        <w:rPr>
          <w:rFonts w:ascii="Times New Roman" w:hAnsi="Times New Roman" w:cs="Times New Roman"/>
          <w:sz w:val="24"/>
        </w:rPr>
        <w:t>, 1677.</w:t>
      </w:r>
    </w:p>
    <w:p w14:paraId="014B1DDC"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[13] </w:t>
      </w:r>
      <w:r w:rsidRPr="00B316FA">
        <w:rPr>
          <w:rFonts w:ascii="Times New Roman" w:hAnsi="Times New Roman" w:cs="Times New Roman"/>
          <w:sz w:val="24"/>
        </w:rPr>
        <w:tab/>
        <w:t xml:space="preserve">H. Liu, C. Liu, Y. Zhou, Y. Zhang, W. Deng, G. Zou, H. Hou, X. Ji, </w:t>
      </w:r>
      <w:r w:rsidRPr="00B316FA">
        <w:rPr>
          <w:rFonts w:ascii="Times New Roman" w:hAnsi="Times New Roman" w:cs="Times New Roman"/>
          <w:i/>
          <w:iCs/>
          <w:sz w:val="24"/>
        </w:rPr>
        <w:t>Energy Storage Mater.</w:t>
      </w:r>
      <w:r w:rsidRPr="00B316FA">
        <w:rPr>
          <w:rFonts w:ascii="Times New Roman" w:hAnsi="Times New Roman" w:cs="Times New Roman"/>
          <w:sz w:val="24"/>
        </w:rPr>
        <w:t xml:space="preserve"> </w:t>
      </w:r>
      <w:r w:rsidRPr="00B316FA">
        <w:rPr>
          <w:rFonts w:ascii="Times New Roman" w:hAnsi="Times New Roman" w:cs="Times New Roman"/>
          <w:b/>
          <w:bCs/>
          <w:sz w:val="24"/>
        </w:rPr>
        <w:t>2024</w:t>
      </w:r>
      <w:r w:rsidRPr="00B316FA">
        <w:rPr>
          <w:rFonts w:ascii="Times New Roman" w:hAnsi="Times New Roman" w:cs="Times New Roman"/>
          <w:sz w:val="24"/>
        </w:rPr>
        <w:t xml:space="preserve">, </w:t>
      </w:r>
      <w:r w:rsidRPr="00B316FA">
        <w:rPr>
          <w:rFonts w:ascii="Times New Roman" w:hAnsi="Times New Roman" w:cs="Times New Roman"/>
          <w:i/>
          <w:iCs/>
          <w:sz w:val="24"/>
        </w:rPr>
        <w:t>71</w:t>
      </w:r>
      <w:r w:rsidRPr="00B316FA">
        <w:rPr>
          <w:rFonts w:ascii="Times New Roman" w:hAnsi="Times New Roman" w:cs="Times New Roman"/>
          <w:sz w:val="24"/>
        </w:rPr>
        <w:t>, 103575.</w:t>
      </w:r>
    </w:p>
    <w:p w14:paraId="39C52B68"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[14] </w:t>
      </w:r>
      <w:r w:rsidRPr="00B316FA">
        <w:rPr>
          <w:rFonts w:ascii="Times New Roman" w:hAnsi="Times New Roman" w:cs="Times New Roman"/>
          <w:sz w:val="24"/>
        </w:rPr>
        <w:tab/>
        <w:t xml:space="preserve">K. Vignarooban, M. A. K. L. Dissanayake, I. Albinsson, B.-E. Mellander, </w:t>
      </w:r>
      <w:r w:rsidRPr="00B316FA">
        <w:rPr>
          <w:rFonts w:ascii="Times New Roman" w:hAnsi="Times New Roman" w:cs="Times New Roman"/>
          <w:i/>
          <w:iCs/>
          <w:sz w:val="24"/>
        </w:rPr>
        <w:t>Solid State Ion.</w:t>
      </w:r>
      <w:r w:rsidRPr="00B316FA">
        <w:rPr>
          <w:rFonts w:ascii="Times New Roman" w:hAnsi="Times New Roman" w:cs="Times New Roman"/>
          <w:sz w:val="24"/>
        </w:rPr>
        <w:t xml:space="preserve"> </w:t>
      </w:r>
      <w:r w:rsidRPr="00B316FA">
        <w:rPr>
          <w:rFonts w:ascii="Times New Roman" w:hAnsi="Times New Roman" w:cs="Times New Roman"/>
          <w:b/>
          <w:bCs/>
          <w:sz w:val="24"/>
        </w:rPr>
        <w:t>2014</w:t>
      </w:r>
      <w:r w:rsidRPr="00B316FA">
        <w:rPr>
          <w:rFonts w:ascii="Times New Roman" w:hAnsi="Times New Roman" w:cs="Times New Roman"/>
          <w:sz w:val="24"/>
        </w:rPr>
        <w:t xml:space="preserve">, </w:t>
      </w:r>
      <w:r w:rsidRPr="00B316FA">
        <w:rPr>
          <w:rFonts w:ascii="Times New Roman" w:hAnsi="Times New Roman" w:cs="Times New Roman"/>
          <w:i/>
          <w:iCs/>
          <w:sz w:val="24"/>
        </w:rPr>
        <w:t>266</w:t>
      </w:r>
      <w:r w:rsidRPr="00B316FA">
        <w:rPr>
          <w:rFonts w:ascii="Times New Roman" w:hAnsi="Times New Roman" w:cs="Times New Roman"/>
          <w:sz w:val="24"/>
        </w:rPr>
        <w:t>, 25.</w:t>
      </w:r>
    </w:p>
    <w:p w14:paraId="5C1F0E3F"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[15] </w:t>
      </w:r>
      <w:r w:rsidRPr="00B316FA">
        <w:rPr>
          <w:rFonts w:ascii="Times New Roman" w:hAnsi="Times New Roman" w:cs="Times New Roman"/>
          <w:sz w:val="24"/>
        </w:rPr>
        <w:tab/>
        <w:t xml:space="preserve">F. Colombo, S. Bonizzoni, C. Ferrara, R. Simonutti, M. Mauri, M. Falco, C. Gerbaldi, P. Mustarelli, R. Ruffo, </w:t>
      </w:r>
      <w:r w:rsidRPr="00B316FA">
        <w:rPr>
          <w:rFonts w:ascii="Times New Roman" w:hAnsi="Times New Roman" w:cs="Times New Roman"/>
          <w:i/>
          <w:iCs/>
          <w:sz w:val="24"/>
        </w:rPr>
        <w:t>J. Electrochem. Soc.</w:t>
      </w:r>
      <w:r w:rsidRPr="00B316FA">
        <w:rPr>
          <w:rFonts w:ascii="Times New Roman" w:hAnsi="Times New Roman" w:cs="Times New Roman"/>
          <w:sz w:val="24"/>
        </w:rPr>
        <w:t xml:space="preserve"> </w:t>
      </w:r>
      <w:r w:rsidRPr="00B316FA">
        <w:rPr>
          <w:rFonts w:ascii="Times New Roman" w:hAnsi="Times New Roman" w:cs="Times New Roman"/>
          <w:b/>
          <w:bCs/>
          <w:sz w:val="24"/>
        </w:rPr>
        <w:t>2020</w:t>
      </w:r>
      <w:r w:rsidRPr="00B316FA">
        <w:rPr>
          <w:rFonts w:ascii="Times New Roman" w:hAnsi="Times New Roman" w:cs="Times New Roman"/>
          <w:sz w:val="24"/>
        </w:rPr>
        <w:t xml:space="preserve">, </w:t>
      </w:r>
      <w:r w:rsidRPr="00B316FA">
        <w:rPr>
          <w:rFonts w:ascii="Times New Roman" w:hAnsi="Times New Roman" w:cs="Times New Roman"/>
          <w:i/>
          <w:iCs/>
          <w:sz w:val="24"/>
        </w:rPr>
        <w:t>167</w:t>
      </w:r>
      <w:r w:rsidRPr="00B316FA">
        <w:rPr>
          <w:rFonts w:ascii="Times New Roman" w:hAnsi="Times New Roman" w:cs="Times New Roman"/>
          <w:sz w:val="24"/>
        </w:rPr>
        <w:t>, 070535.</w:t>
      </w:r>
    </w:p>
    <w:p w14:paraId="2E72678C"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[16] </w:t>
      </w:r>
      <w:r w:rsidRPr="00B316FA">
        <w:rPr>
          <w:rFonts w:ascii="Times New Roman" w:hAnsi="Times New Roman" w:cs="Times New Roman"/>
          <w:sz w:val="24"/>
        </w:rPr>
        <w:tab/>
        <w:t xml:space="preserve">I. Gurevitch, R. Buonsanti, A. A. Teran, B. Gludovatz, R. O. Ritchie, J. Cabana, N. P. Balsara, </w:t>
      </w:r>
      <w:r w:rsidRPr="00B316FA">
        <w:rPr>
          <w:rFonts w:ascii="Times New Roman" w:hAnsi="Times New Roman" w:cs="Times New Roman"/>
          <w:i/>
          <w:iCs/>
          <w:sz w:val="24"/>
        </w:rPr>
        <w:t>J. Electrochem. Soc.</w:t>
      </w:r>
      <w:r w:rsidRPr="00B316FA">
        <w:rPr>
          <w:rFonts w:ascii="Times New Roman" w:hAnsi="Times New Roman" w:cs="Times New Roman"/>
          <w:sz w:val="24"/>
        </w:rPr>
        <w:t xml:space="preserve"> </w:t>
      </w:r>
      <w:r w:rsidRPr="00B316FA">
        <w:rPr>
          <w:rFonts w:ascii="Times New Roman" w:hAnsi="Times New Roman" w:cs="Times New Roman"/>
          <w:b/>
          <w:bCs/>
          <w:sz w:val="24"/>
        </w:rPr>
        <w:t>2013</w:t>
      </w:r>
      <w:r w:rsidRPr="00B316FA">
        <w:rPr>
          <w:rFonts w:ascii="Times New Roman" w:hAnsi="Times New Roman" w:cs="Times New Roman"/>
          <w:sz w:val="24"/>
        </w:rPr>
        <w:t xml:space="preserve">, </w:t>
      </w:r>
      <w:r w:rsidRPr="00B316FA">
        <w:rPr>
          <w:rFonts w:ascii="Times New Roman" w:hAnsi="Times New Roman" w:cs="Times New Roman"/>
          <w:i/>
          <w:iCs/>
          <w:sz w:val="24"/>
        </w:rPr>
        <w:t>160</w:t>
      </w:r>
      <w:r w:rsidRPr="00B316FA">
        <w:rPr>
          <w:rFonts w:ascii="Times New Roman" w:hAnsi="Times New Roman" w:cs="Times New Roman"/>
          <w:sz w:val="24"/>
        </w:rPr>
        <w:t>, A1611.</w:t>
      </w:r>
    </w:p>
    <w:p w14:paraId="75FB2578"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[17] </w:t>
      </w:r>
      <w:r w:rsidRPr="00B316FA">
        <w:rPr>
          <w:rFonts w:ascii="Times New Roman" w:hAnsi="Times New Roman" w:cs="Times New Roman"/>
          <w:sz w:val="24"/>
        </w:rPr>
        <w:tab/>
        <w:t xml:space="preserve">J. Cui, Z. Zhou, M. Jia, X. Chen, C. Shi, N. Zhao, X. Guo, </w:t>
      </w:r>
      <w:r w:rsidRPr="00B316FA">
        <w:rPr>
          <w:rFonts w:ascii="Times New Roman" w:hAnsi="Times New Roman" w:cs="Times New Roman"/>
          <w:i/>
          <w:iCs/>
          <w:sz w:val="24"/>
        </w:rPr>
        <w:t>Polymers</w:t>
      </w:r>
      <w:r w:rsidRPr="00B316FA">
        <w:rPr>
          <w:rFonts w:ascii="Times New Roman" w:hAnsi="Times New Roman" w:cs="Times New Roman"/>
          <w:sz w:val="24"/>
        </w:rPr>
        <w:t xml:space="preserve"> </w:t>
      </w:r>
      <w:r w:rsidRPr="00B316FA">
        <w:rPr>
          <w:rFonts w:ascii="Times New Roman" w:hAnsi="Times New Roman" w:cs="Times New Roman"/>
          <w:b/>
          <w:bCs/>
          <w:sz w:val="24"/>
        </w:rPr>
        <w:t>2020</w:t>
      </w:r>
      <w:r w:rsidRPr="00B316FA">
        <w:rPr>
          <w:rFonts w:ascii="Times New Roman" w:hAnsi="Times New Roman" w:cs="Times New Roman"/>
          <w:sz w:val="24"/>
        </w:rPr>
        <w:t xml:space="preserve">, </w:t>
      </w:r>
      <w:r w:rsidRPr="00B316FA">
        <w:rPr>
          <w:rFonts w:ascii="Times New Roman" w:hAnsi="Times New Roman" w:cs="Times New Roman"/>
          <w:i/>
          <w:iCs/>
          <w:sz w:val="24"/>
        </w:rPr>
        <w:t>12</w:t>
      </w:r>
      <w:r w:rsidRPr="00B316FA">
        <w:rPr>
          <w:rFonts w:ascii="Times New Roman" w:hAnsi="Times New Roman" w:cs="Times New Roman"/>
          <w:sz w:val="24"/>
        </w:rPr>
        <w:t>, 1324.</w:t>
      </w:r>
    </w:p>
    <w:p w14:paraId="3ED974F7"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[18] </w:t>
      </w:r>
      <w:r w:rsidRPr="00B316FA">
        <w:rPr>
          <w:rFonts w:ascii="Times New Roman" w:hAnsi="Times New Roman" w:cs="Times New Roman"/>
          <w:sz w:val="24"/>
        </w:rPr>
        <w:tab/>
        <w:t xml:space="preserve">P. P. Chu, M. J. Reddy, H. M. Kao, </w:t>
      </w:r>
      <w:r w:rsidRPr="00B316FA">
        <w:rPr>
          <w:rFonts w:ascii="Times New Roman" w:hAnsi="Times New Roman" w:cs="Times New Roman"/>
          <w:i/>
          <w:iCs/>
          <w:sz w:val="24"/>
        </w:rPr>
        <w:t>Solid State Ion.</w:t>
      </w:r>
      <w:r w:rsidRPr="00B316FA">
        <w:rPr>
          <w:rFonts w:ascii="Times New Roman" w:hAnsi="Times New Roman" w:cs="Times New Roman"/>
          <w:sz w:val="24"/>
        </w:rPr>
        <w:t xml:space="preserve"> </w:t>
      </w:r>
      <w:r w:rsidRPr="00B316FA">
        <w:rPr>
          <w:rFonts w:ascii="Times New Roman" w:hAnsi="Times New Roman" w:cs="Times New Roman"/>
          <w:b/>
          <w:bCs/>
          <w:sz w:val="24"/>
        </w:rPr>
        <w:t>2003</w:t>
      </w:r>
      <w:r w:rsidRPr="00B316FA">
        <w:rPr>
          <w:rFonts w:ascii="Times New Roman" w:hAnsi="Times New Roman" w:cs="Times New Roman"/>
          <w:sz w:val="24"/>
        </w:rPr>
        <w:t xml:space="preserve">, </w:t>
      </w:r>
      <w:r w:rsidRPr="00B316FA">
        <w:rPr>
          <w:rFonts w:ascii="Times New Roman" w:hAnsi="Times New Roman" w:cs="Times New Roman"/>
          <w:i/>
          <w:iCs/>
          <w:sz w:val="24"/>
        </w:rPr>
        <w:t>156</w:t>
      </w:r>
      <w:r w:rsidRPr="00B316FA">
        <w:rPr>
          <w:rFonts w:ascii="Times New Roman" w:hAnsi="Times New Roman" w:cs="Times New Roman"/>
          <w:sz w:val="24"/>
        </w:rPr>
        <w:t>, 141.</w:t>
      </w:r>
    </w:p>
    <w:p w14:paraId="3768F1AF"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[19] </w:t>
      </w:r>
      <w:r w:rsidRPr="00B316FA">
        <w:rPr>
          <w:rFonts w:ascii="Times New Roman" w:hAnsi="Times New Roman" w:cs="Times New Roman"/>
          <w:sz w:val="24"/>
        </w:rPr>
        <w:tab/>
        <w:t xml:space="preserve">C. Capiglia, P. Mustarelli, E. Quartarone, C. Tomasi, A. Magistris, </w:t>
      </w:r>
      <w:r w:rsidRPr="00B316FA">
        <w:rPr>
          <w:rFonts w:ascii="Times New Roman" w:hAnsi="Times New Roman" w:cs="Times New Roman"/>
          <w:i/>
          <w:iCs/>
          <w:sz w:val="24"/>
        </w:rPr>
        <w:t>Solid State Ion.</w:t>
      </w:r>
      <w:r w:rsidRPr="00B316FA">
        <w:rPr>
          <w:rFonts w:ascii="Times New Roman" w:hAnsi="Times New Roman" w:cs="Times New Roman"/>
          <w:sz w:val="24"/>
        </w:rPr>
        <w:t xml:space="preserve"> </w:t>
      </w:r>
      <w:r w:rsidRPr="00B316FA">
        <w:rPr>
          <w:rFonts w:ascii="Times New Roman" w:hAnsi="Times New Roman" w:cs="Times New Roman"/>
          <w:b/>
          <w:bCs/>
          <w:sz w:val="24"/>
        </w:rPr>
        <w:t>1999</w:t>
      </w:r>
      <w:r w:rsidRPr="00B316FA">
        <w:rPr>
          <w:rFonts w:ascii="Times New Roman" w:hAnsi="Times New Roman" w:cs="Times New Roman"/>
          <w:sz w:val="24"/>
        </w:rPr>
        <w:t xml:space="preserve">, </w:t>
      </w:r>
      <w:r w:rsidRPr="00B316FA">
        <w:rPr>
          <w:rFonts w:ascii="Times New Roman" w:hAnsi="Times New Roman" w:cs="Times New Roman"/>
          <w:i/>
          <w:iCs/>
          <w:sz w:val="24"/>
        </w:rPr>
        <w:t>118</w:t>
      </w:r>
      <w:r w:rsidRPr="00B316FA">
        <w:rPr>
          <w:rFonts w:ascii="Times New Roman" w:hAnsi="Times New Roman" w:cs="Times New Roman"/>
          <w:sz w:val="24"/>
        </w:rPr>
        <w:t>, 73.</w:t>
      </w:r>
    </w:p>
    <w:p w14:paraId="500CAB21"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lastRenderedPageBreak/>
        <w:t xml:space="preserve">[20] </w:t>
      </w:r>
      <w:r w:rsidRPr="00B316FA">
        <w:rPr>
          <w:rFonts w:ascii="Times New Roman" w:hAnsi="Times New Roman" w:cs="Times New Roman"/>
          <w:sz w:val="24"/>
        </w:rPr>
        <w:tab/>
        <w:t xml:space="preserve">F. Chen, D. Yang, W. Zha, B. Zhu, Y. Zhang, J. Li, Y. Gu, Q. Shen, L. Zhang, D. R. Sadoway, </w:t>
      </w:r>
      <w:r w:rsidRPr="00B316FA">
        <w:rPr>
          <w:rFonts w:ascii="Times New Roman" w:hAnsi="Times New Roman" w:cs="Times New Roman"/>
          <w:i/>
          <w:iCs/>
          <w:sz w:val="24"/>
        </w:rPr>
        <w:t>Electrochimica Acta</w:t>
      </w:r>
      <w:r w:rsidRPr="00B316FA">
        <w:rPr>
          <w:rFonts w:ascii="Times New Roman" w:hAnsi="Times New Roman" w:cs="Times New Roman"/>
          <w:sz w:val="24"/>
        </w:rPr>
        <w:t xml:space="preserve"> </w:t>
      </w:r>
      <w:r w:rsidRPr="00B316FA">
        <w:rPr>
          <w:rFonts w:ascii="Times New Roman" w:hAnsi="Times New Roman" w:cs="Times New Roman"/>
          <w:b/>
          <w:bCs/>
          <w:sz w:val="24"/>
        </w:rPr>
        <w:t>2017</w:t>
      </w:r>
      <w:r w:rsidRPr="00B316FA">
        <w:rPr>
          <w:rFonts w:ascii="Times New Roman" w:hAnsi="Times New Roman" w:cs="Times New Roman"/>
          <w:sz w:val="24"/>
        </w:rPr>
        <w:t xml:space="preserve">, </w:t>
      </w:r>
      <w:r w:rsidRPr="00B316FA">
        <w:rPr>
          <w:rFonts w:ascii="Times New Roman" w:hAnsi="Times New Roman" w:cs="Times New Roman"/>
          <w:i/>
          <w:iCs/>
          <w:sz w:val="24"/>
        </w:rPr>
        <w:t>258</w:t>
      </w:r>
      <w:r w:rsidRPr="00B316FA">
        <w:rPr>
          <w:rFonts w:ascii="Times New Roman" w:hAnsi="Times New Roman" w:cs="Times New Roman"/>
          <w:sz w:val="24"/>
        </w:rPr>
        <w:t>, 1106.</w:t>
      </w:r>
    </w:p>
    <w:p w14:paraId="110DE1B0"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[21] </w:t>
      </w:r>
      <w:r w:rsidRPr="00B316FA">
        <w:rPr>
          <w:rFonts w:ascii="Times New Roman" w:hAnsi="Times New Roman" w:cs="Times New Roman"/>
          <w:sz w:val="24"/>
        </w:rPr>
        <w:tab/>
        <w:t xml:space="preserve">J. Li, K. Zhu, Z. Yao, G. Qian, J. Zhang, K. Yan, J. Wang, </w:t>
      </w:r>
      <w:r w:rsidRPr="00B316FA">
        <w:rPr>
          <w:rFonts w:ascii="Times New Roman" w:hAnsi="Times New Roman" w:cs="Times New Roman"/>
          <w:i/>
          <w:iCs/>
          <w:sz w:val="24"/>
        </w:rPr>
        <w:t>Ionics</w:t>
      </w:r>
      <w:r w:rsidRPr="00B316FA">
        <w:rPr>
          <w:rFonts w:ascii="Times New Roman" w:hAnsi="Times New Roman" w:cs="Times New Roman"/>
          <w:sz w:val="24"/>
        </w:rPr>
        <w:t xml:space="preserve"> </w:t>
      </w:r>
      <w:r w:rsidRPr="00B316FA">
        <w:rPr>
          <w:rFonts w:ascii="Times New Roman" w:hAnsi="Times New Roman" w:cs="Times New Roman"/>
          <w:b/>
          <w:bCs/>
          <w:sz w:val="24"/>
        </w:rPr>
        <w:t>2020</w:t>
      </w:r>
      <w:r w:rsidRPr="00B316FA">
        <w:rPr>
          <w:rFonts w:ascii="Times New Roman" w:hAnsi="Times New Roman" w:cs="Times New Roman"/>
          <w:sz w:val="24"/>
        </w:rPr>
        <w:t xml:space="preserve">, </w:t>
      </w:r>
      <w:r w:rsidRPr="00B316FA">
        <w:rPr>
          <w:rFonts w:ascii="Times New Roman" w:hAnsi="Times New Roman" w:cs="Times New Roman"/>
          <w:i/>
          <w:iCs/>
          <w:sz w:val="24"/>
        </w:rPr>
        <w:t>26</w:t>
      </w:r>
      <w:r w:rsidRPr="00B316FA">
        <w:rPr>
          <w:rFonts w:ascii="Times New Roman" w:hAnsi="Times New Roman" w:cs="Times New Roman"/>
          <w:sz w:val="24"/>
        </w:rPr>
        <w:t>, 1101.</w:t>
      </w:r>
    </w:p>
    <w:p w14:paraId="5C97E877"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[22] </w:t>
      </w:r>
      <w:r w:rsidRPr="00B316FA">
        <w:rPr>
          <w:rFonts w:ascii="Times New Roman" w:hAnsi="Times New Roman" w:cs="Times New Roman"/>
          <w:sz w:val="24"/>
        </w:rPr>
        <w:tab/>
        <w:t xml:space="preserve">D. Guan, Y. Huang, M. He, G. Hu, Z. Peng, Y. Cao, K. Du, </w:t>
      </w:r>
      <w:r w:rsidRPr="00B316FA">
        <w:rPr>
          <w:rFonts w:ascii="Times New Roman" w:hAnsi="Times New Roman" w:cs="Times New Roman"/>
          <w:i/>
          <w:iCs/>
          <w:sz w:val="24"/>
        </w:rPr>
        <w:t>Ionics</w:t>
      </w:r>
      <w:r w:rsidRPr="00B316FA">
        <w:rPr>
          <w:rFonts w:ascii="Times New Roman" w:hAnsi="Times New Roman" w:cs="Times New Roman"/>
          <w:sz w:val="24"/>
        </w:rPr>
        <w:t xml:space="preserve"> </w:t>
      </w:r>
      <w:r w:rsidRPr="00B316FA">
        <w:rPr>
          <w:rFonts w:ascii="Times New Roman" w:hAnsi="Times New Roman" w:cs="Times New Roman"/>
          <w:b/>
          <w:bCs/>
          <w:sz w:val="24"/>
        </w:rPr>
        <w:t>2021</w:t>
      </w:r>
      <w:r w:rsidRPr="00B316FA">
        <w:rPr>
          <w:rFonts w:ascii="Times New Roman" w:hAnsi="Times New Roman" w:cs="Times New Roman"/>
          <w:sz w:val="24"/>
        </w:rPr>
        <w:t xml:space="preserve">, </w:t>
      </w:r>
      <w:r w:rsidRPr="00B316FA">
        <w:rPr>
          <w:rFonts w:ascii="Times New Roman" w:hAnsi="Times New Roman" w:cs="Times New Roman"/>
          <w:i/>
          <w:iCs/>
          <w:sz w:val="24"/>
        </w:rPr>
        <w:t>27</w:t>
      </w:r>
      <w:r w:rsidRPr="00B316FA">
        <w:rPr>
          <w:rFonts w:ascii="Times New Roman" w:hAnsi="Times New Roman" w:cs="Times New Roman"/>
          <w:sz w:val="24"/>
        </w:rPr>
        <w:t>, 4127.</w:t>
      </w:r>
    </w:p>
    <w:p w14:paraId="4ABDFAAA"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[23] </w:t>
      </w:r>
      <w:r w:rsidRPr="00B316FA">
        <w:rPr>
          <w:rFonts w:ascii="Times New Roman" w:hAnsi="Times New Roman" w:cs="Times New Roman"/>
          <w:sz w:val="24"/>
        </w:rPr>
        <w:tab/>
        <w:t xml:space="preserve">T. Duan, H. Cheng, Y. Liu, Q. Sun, W. Nie, X. Lu, P. Dong, M.-K. Song, </w:t>
      </w:r>
      <w:r w:rsidRPr="00B316FA">
        <w:rPr>
          <w:rFonts w:ascii="Times New Roman" w:hAnsi="Times New Roman" w:cs="Times New Roman"/>
          <w:i/>
          <w:iCs/>
          <w:sz w:val="24"/>
        </w:rPr>
        <w:t>Energy Storage Mater.</w:t>
      </w:r>
      <w:r w:rsidRPr="00B316FA">
        <w:rPr>
          <w:rFonts w:ascii="Times New Roman" w:hAnsi="Times New Roman" w:cs="Times New Roman"/>
          <w:sz w:val="24"/>
        </w:rPr>
        <w:t xml:space="preserve"> </w:t>
      </w:r>
      <w:r w:rsidRPr="00B316FA">
        <w:rPr>
          <w:rFonts w:ascii="Times New Roman" w:hAnsi="Times New Roman" w:cs="Times New Roman"/>
          <w:b/>
          <w:bCs/>
          <w:sz w:val="24"/>
        </w:rPr>
        <w:t>2024</w:t>
      </w:r>
      <w:r w:rsidRPr="00B316FA">
        <w:rPr>
          <w:rFonts w:ascii="Times New Roman" w:hAnsi="Times New Roman" w:cs="Times New Roman"/>
          <w:sz w:val="24"/>
        </w:rPr>
        <w:t xml:space="preserve">, </w:t>
      </w:r>
      <w:r w:rsidRPr="00B316FA">
        <w:rPr>
          <w:rFonts w:ascii="Times New Roman" w:hAnsi="Times New Roman" w:cs="Times New Roman"/>
          <w:i/>
          <w:iCs/>
          <w:sz w:val="24"/>
        </w:rPr>
        <w:t>65</w:t>
      </w:r>
      <w:r w:rsidRPr="00B316FA">
        <w:rPr>
          <w:rFonts w:ascii="Times New Roman" w:hAnsi="Times New Roman" w:cs="Times New Roman"/>
          <w:sz w:val="24"/>
        </w:rPr>
        <w:t>, 103091.</w:t>
      </w:r>
    </w:p>
    <w:p w14:paraId="75463900"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[24] </w:t>
      </w:r>
      <w:r w:rsidRPr="00B316FA">
        <w:rPr>
          <w:rFonts w:ascii="Times New Roman" w:hAnsi="Times New Roman" w:cs="Times New Roman"/>
          <w:sz w:val="24"/>
        </w:rPr>
        <w:tab/>
        <w:t xml:space="preserve">C. R. Milian Pila, E. P. Cappe, N. D. S. Mohallem, O. L. Alves, M. A. Aguilar Frutis, N. Sánchez-Ramírez, R. M. Torresi, H. León Ramírez, Y. M. Laffita, </w:t>
      </w:r>
      <w:r w:rsidRPr="00B316FA">
        <w:rPr>
          <w:rFonts w:ascii="Times New Roman" w:hAnsi="Times New Roman" w:cs="Times New Roman"/>
          <w:i/>
          <w:iCs/>
          <w:sz w:val="24"/>
        </w:rPr>
        <w:t>Solid State Sci.</w:t>
      </w:r>
      <w:r w:rsidRPr="00B316FA">
        <w:rPr>
          <w:rFonts w:ascii="Times New Roman" w:hAnsi="Times New Roman" w:cs="Times New Roman"/>
          <w:sz w:val="24"/>
        </w:rPr>
        <w:t xml:space="preserve"> </w:t>
      </w:r>
      <w:r w:rsidRPr="00B316FA">
        <w:rPr>
          <w:rFonts w:ascii="Times New Roman" w:hAnsi="Times New Roman" w:cs="Times New Roman"/>
          <w:b/>
          <w:bCs/>
          <w:sz w:val="24"/>
        </w:rPr>
        <w:t>2019</w:t>
      </w:r>
      <w:r w:rsidRPr="00B316FA">
        <w:rPr>
          <w:rFonts w:ascii="Times New Roman" w:hAnsi="Times New Roman" w:cs="Times New Roman"/>
          <w:sz w:val="24"/>
        </w:rPr>
        <w:t xml:space="preserve">, </w:t>
      </w:r>
      <w:r w:rsidRPr="00B316FA">
        <w:rPr>
          <w:rFonts w:ascii="Times New Roman" w:hAnsi="Times New Roman" w:cs="Times New Roman"/>
          <w:i/>
          <w:iCs/>
          <w:sz w:val="24"/>
        </w:rPr>
        <w:t>88</w:t>
      </w:r>
      <w:r w:rsidRPr="00B316FA">
        <w:rPr>
          <w:rFonts w:ascii="Times New Roman" w:hAnsi="Times New Roman" w:cs="Times New Roman"/>
          <w:sz w:val="24"/>
        </w:rPr>
        <w:t>, 41.</w:t>
      </w:r>
    </w:p>
    <w:p w14:paraId="2205AEC3"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[25] </w:t>
      </w:r>
      <w:r w:rsidRPr="00B316FA">
        <w:rPr>
          <w:rFonts w:ascii="Times New Roman" w:hAnsi="Times New Roman" w:cs="Times New Roman"/>
          <w:sz w:val="24"/>
        </w:rPr>
        <w:tab/>
        <w:t xml:space="preserve">L. Zhu, P. Zhu, Q. Fang, M. Jing, X. Shen, L. Yang, </w:t>
      </w:r>
      <w:r w:rsidRPr="00B316FA">
        <w:rPr>
          <w:rFonts w:ascii="Times New Roman" w:hAnsi="Times New Roman" w:cs="Times New Roman"/>
          <w:i/>
          <w:iCs/>
          <w:sz w:val="24"/>
        </w:rPr>
        <w:t>Electrochimica Acta</w:t>
      </w:r>
      <w:r w:rsidRPr="00B316FA">
        <w:rPr>
          <w:rFonts w:ascii="Times New Roman" w:hAnsi="Times New Roman" w:cs="Times New Roman"/>
          <w:sz w:val="24"/>
        </w:rPr>
        <w:t xml:space="preserve"> </w:t>
      </w:r>
      <w:r w:rsidRPr="00B316FA">
        <w:rPr>
          <w:rFonts w:ascii="Times New Roman" w:hAnsi="Times New Roman" w:cs="Times New Roman"/>
          <w:b/>
          <w:bCs/>
          <w:sz w:val="24"/>
        </w:rPr>
        <w:t>2018</w:t>
      </w:r>
      <w:r w:rsidRPr="00B316FA">
        <w:rPr>
          <w:rFonts w:ascii="Times New Roman" w:hAnsi="Times New Roman" w:cs="Times New Roman"/>
          <w:sz w:val="24"/>
        </w:rPr>
        <w:t xml:space="preserve">, </w:t>
      </w:r>
      <w:r w:rsidRPr="00B316FA">
        <w:rPr>
          <w:rFonts w:ascii="Times New Roman" w:hAnsi="Times New Roman" w:cs="Times New Roman"/>
          <w:i/>
          <w:iCs/>
          <w:sz w:val="24"/>
        </w:rPr>
        <w:t>292</w:t>
      </w:r>
      <w:r w:rsidRPr="00B316FA">
        <w:rPr>
          <w:rFonts w:ascii="Times New Roman" w:hAnsi="Times New Roman" w:cs="Times New Roman"/>
          <w:sz w:val="24"/>
        </w:rPr>
        <w:t>, 718.</w:t>
      </w:r>
    </w:p>
    <w:p w14:paraId="4F0E28C2"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[26] </w:t>
      </w:r>
      <w:r w:rsidRPr="00B316FA">
        <w:rPr>
          <w:rFonts w:ascii="Times New Roman" w:hAnsi="Times New Roman" w:cs="Times New Roman"/>
          <w:sz w:val="24"/>
        </w:rPr>
        <w:tab/>
        <w:t xml:space="preserve">X. Wu, K. Chen, Z. Yao, J. Hu, M. Huang, J. Meng, S. Ma, T. Wu, Y. Cui, C. Li, </w:t>
      </w:r>
      <w:r w:rsidRPr="00B316FA">
        <w:rPr>
          <w:rFonts w:ascii="Times New Roman" w:hAnsi="Times New Roman" w:cs="Times New Roman"/>
          <w:i/>
          <w:iCs/>
          <w:sz w:val="24"/>
        </w:rPr>
        <w:t>J. Power Sources</w:t>
      </w:r>
      <w:r w:rsidRPr="00B316FA">
        <w:rPr>
          <w:rFonts w:ascii="Times New Roman" w:hAnsi="Times New Roman" w:cs="Times New Roman"/>
          <w:sz w:val="24"/>
        </w:rPr>
        <w:t xml:space="preserve"> </w:t>
      </w:r>
      <w:r w:rsidRPr="00B316FA">
        <w:rPr>
          <w:rFonts w:ascii="Times New Roman" w:hAnsi="Times New Roman" w:cs="Times New Roman"/>
          <w:b/>
          <w:bCs/>
          <w:sz w:val="24"/>
        </w:rPr>
        <w:t>2021</w:t>
      </w:r>
      <w:r w:rsidRPr="00B316FA">
        <w:rPr>
          <w:rFonts w:ascii="Times New Roman" w:hAnsi="Times New Roman" w:cs="Times New Roman"/>
          <w:sz w:val="24"/>
        </w:rPr>
        <w:t xml:space="preserve">, </w:t>
      </w:r>
      <w:r w:rsidRPr="00B316FA">
        <w:rPr>
          <w:rFonts w:ascii="Times New Roman" w:hAnsi="Times New Roman" w:cs="Times New Roman"/>
          <w:i/>
          <w:iCs/>
          <w:sz w:val="24"/>
        </w:rPr>
        <w:t>501</w:t>
      </w:r>
      <w:r w:rsidRPr="00B316FA">
        <w:rPr>
          <w:rFonts w:ascii="Times New Roman" w:hAnsi="Times New Roman" w:cs="Times New Roman"/>
          <w:sz w:val="24"/>
        </w:rPr>
        <w:t>, 229946.</w:t>
      </w:r>
    </w:p>
    <w:p w14:paraId="6D3E83F9"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[27] </w:t>
      </w:r>
      <w:r w:rsidRPr="00B316FA">
        <w:rPr>
          <w:rFonts w:ascii="Times New Roman" w:hAnsi="Times New Roman" w:cs="Times New Roman"/>
          <w:sz w:val="24"/>
        </w:rPr>
        <w:tab/>
        <w:t xml:space="preserve">X. Wu, Y. Zheng, W. Li, Y. Liu, Y. Zhang, Y. Li, C. Li, </w:t>
      </w:r>
      <w:r w:rsidRPr="00B316FA">
        <w:rPr>
          <w:rFonts w:ascii="Times New Roman" w:hAnsi="Times New Roman" w:cs="Times New Roman"/>
          <w:i/>
          <w:iCs/>
          <w:sz w:val="24"/>
        </w:rPr>
        <w:t>Energy Storage Mater.</w:t>
      </w:r>
      <w:r w:rsidRPr="00B316FA">
        <w:rPr>
          <w:rFonts w:ascii="Times New Roman" w:hAnsi="Times New Roman" w:cs="Times New Roman"/>
          <w:sz w:val="24"/>
        </w:rPr>
        <w:t xml:space="preserve"> </w:t>
      </w:r>
      <w:r w:rsidRPr="00B316FA">
        <w:rPr>
          <w:rFonts w:ascii="Times New Roman" w:hAnsi="Times New Roman" w:cs="Times New Roman"/>
          <w:b/>
          <w:bCs/>
          <w:sz w:val="24"/>
        </w:rPr>
        <w:t>2021</w:t>
      </w:r>
      <w:r w:rsidRPr="00B316FA">
        <w:rPr>
          <w:rFonts w:ascii="Times New Roman" w:hAnsi="Times New Roman" w:cs="Times New Roman"/>
          <w:sz w:val="24"/>
        </w:rPr>
        <w:t xml:space="preserve">, </w:t>
      </w:r>
      <w:r w:rsidRPr="00B316FA">
        <w:rPr>
          <w:rFonts w:ascii="Times New Roman" w:hAnsi="Times New Roman" w:cs="Times New Roman"/>
          <w:i/>
          <w:iCs/>
          <w:sz w:val="24"/>
        </w:rPr>
        <w:t>41</w:t>
      </w:r>
      <w:r w:rsidRPr="00B316FA">
        <w:rPr>
          <w:rFonts w:ascii="Times New Roman" w:hAnsi="Times New Roman" w:cs="Times New Roman"/>
          <w:sz w:val="24"/>
        </w:rPr>
        <w:t>, 436.</w:t>
      </w:r>
    </w:p>
    <w:p w14:paraId="1259DE12"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[28] </w:t>
      </w:r>
      <w:r w:rsidRPr="00B316FA">
        <w:rPr>
          <w:rFonts w:ascii="Times New Roman" w:hAnsi="Times New Roman" w:cs="Times New Roman"/>
          <w:sz w:val="24"/>
        </w:rPr>
        <w:tab/>
        <w:t xml:space="preserve">S. Xu, Z. Sun, C. Sun, F. Li, K. Chen, Z. Zhang, G. Hou, H.-M. Cheng, F. Li, </w:t>
      </w:r>
      <w:r w:rsidRPr="00B316FA">
        <w:rPr>
          <w:rFonts w:ascii="Times New Roman" w:hAnsi="Times New Roman" w:cs="Times New Roman"/>
          <w:i/>
          <w:iCs/>
          <w:sz w:val="24"/>
        </w:rPr>
        <w:t>Adv. Funct. Mater.</w:t>
      </w:r>
      <w:r w:rsidRPr="00B316FA">
        <w:rPr>
          <w:rFonts w:ascii="Times New Roman" w:hAnsi="Times New Roman" w:cs="Times New Roman"/>
          <w:sz w:val="24"/>
        </w:rPr>
        <w:t xml:space="preserve"> </w:t>
      </w:r>
      <w:r w:rsidRPr="00B316FA">
        <w:rPr>
          <w:rFonts w:ascii="Times New Roman" w:hAnsi="Times New Roman" w:cs="Times New Roman"/>
          <w:b/>
          <w:bCs/>
          <w:sz w:val="24"/>
        </w:rPr>
        <w:t>2020</w:t>
      </w:r>
      <w:r w:rsidRPr="00B316FA">
        <w:rPr>
          <w:rFonts w:ascii="Times New Roman" w:hAnsi="Times New Roman" w:cs="Times New Roman"/>
          <w:sz w:val="24"/>
        </w:rPr>
        <w:t xml:space="preserve">, </w:t>
      </w:r>
      <w:r w:rsidRPr="00B316FA">
        <w:rPr>
          <w:rFonts w:ascii="Times New Roman" w:hAnsi="Times New Roman" w:cs="Times New Roman"/>
          <w:i/>
          <w:iCs/>
          <w:sz w:val="24"/>
        </w:rPr>
        <w:t>30</w:t>
      </w:r>
      <w:r w:rsidRPr="00B316FA">
        <w:rPr>
          <w:rFonts w:ascii="Times New Roman" w:hAnsi="Times New Roman" w:cs="Times New Roman"/>
          <w:sz w:val="24"/>
        </w:rPr>
        <w:t>, 2007172.</w:t>
      </w:r>
    </w:p>
    <w:p w14:paraId="1CA920B3"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[29] </w:t>
      </w:r>
      <w:r w:rsidRPr="00B316FA">
        <w:rPr>
          <w:rFonts w:ascii="Times New Roman" w:hAnsi="Times New Roman" w:cs="Times New Roman"/>
          <w:sz w:val="24"/>
        </w:rPr>
        <w:tab/>
        <w:t xml:space="preserve">L.-Z. Fan, J. Maier, </w:t>
      </w:r>
      <w:r w:rsidRPr="00B316FA">
        <w:rPr>
          <w:rFonts w:ascii="Times New Roman" w:hAnsi="Times New Roman" w:cs="Times New Roman"/>
          <w:i/>
          <w:iCs/>
          <w:sz w:val="24"/>
        </w:rPr>
        <w:t>Electrochem. Commun.</w:t>
      </w:r>
      <w:r w:rsidRPr="00B316FA">
        <w:rPr>
          <w:rFonts w:ascii="Times New Roman" w:hAnsi="Times New Roman" w:cs="Times New Roman"/>
          <w:sz w:val="24"/>
        </w:rPr>
        <w:t xml:space="preserve"> </w:t>
      </w:r>
      <w:r w:rsidRPr="00B316FA">
        <w:rPr>
          <w:rFonts w:ascii="Times New Roman" w:hAnsi="Times New Roman" w:cs="Times New Roman"/>
          <w:b/>
          <w:bCs/>
          <w:sz w:val="24"/>
        </w:rPr>
        <w:t>2006</w:t>
      </w:r>
      <w:r w:rsidRPr="00B316FA">
        <w:rPr>
          <w:rFonts w:ascii="Times New Roman" w:hAnsi="Times New Roman" w:cs="Times New Roman"/>
          <w:sz w:val="24"/>
        </w:rPr>
        <w:t xml:space="preserve">, </w:t>
      </w:r>
      <w:r w:rsidRPr="00B316FA">
        <w:rPr>
          <w:rFonts w:ascii="Times New Roman" w:hAnsi="Times New Roman" w:cs="Times New Roman"/>
          <w:i/>
          <w:iCs/>
          <w:sz w:val="24"/>
        </w:rPr>
        <w:t>8</w:t>
      </w:r>
      <w:r w:rsidRPr="00B316FA">
        <w:rPr>
          <w:rFonts w:ascii="Times New Roman" w:hAnsi="Times New Roman" w:cs="Times New Roman"/>
          <w:sz w:val="24"/>
        </w:rPr>
        <w:t>, 1753.</w:t>
      </w:r>
    </w:p>
    <w:p w14:paraId="1F58236F"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[30] </w:t>
      </w:r>
      <w:r w:rsidRPr="00B316FA">
        <w:rPr>
          <w:rFonts w:ascii="Times New Roman" w:hAnsi="Times New Roman" w:cs="Times New Roman"/>
          <w:sz w:val="24"/>
        </w:rPr>
        <w:tab/>
        <w:t xml:space="preserve">C. Wang, T. Yang, W. Zhang, H. Huang, Y. Gan, Y. Xia, X. He, J. Zhang, </w:t>
      </w:r>
      <w:r w:rsidRPr="00B316FA">
        <w:rPr>
          <w:rFonts w:ascii="Times New Roman" w:hAnsi="Times New Roman" w:cs="Times New Roman"/>
          <w:i/>
          <w:iCs/>
          <w:sz w:val="24"/>
        </w:rPr>
        <w:t>J. Mater. Chem. A</w:t>
      </w:r>
      <w:r w:rsidRPr="00B316FA">
        <w:rPr>
          <w:rFonts w:ascii="Times New Roman" w:hAnsi="Times New Roman" w:cs="Times New Roman"/>
          <w:sz w:val="24"/>
        </w:rPr>
        <w:t xml:space="preserve"> </w:t>
      </w:r>
      <w:r w:rsidRPr="00B316FA">
        <w:rPr>
          <w:rFonts w:ascii="Times New Roman" w:hAnsi="Times New Roman" w:cs="Times New Roman"/>
          <w:b/>
          <w:bCs/>
          <w:sz w:val="24"/>
        </w:rPr>
        <w:t>2022</w:t>
      </w:r>
      <w:r w:rsidRPr="00B316FA">
        <w:rPr>
          <w:rFonts w:ascii="Times New Roman" w:hAnsi="Times New Roman" w:cs="Times New Roman"/>
          <w:sz w:val="24"/>
        </w:rPr>
        <w:t xml:space="preserve">, </w:t>
      </w:r>
      <w:r w:rsidRPr="00B316FA">
        <w:rPr>
          <w:rFonts w:ascii="Times New Roman" w:hAnsi="Times New Roman" w:cs="Times New Roman"/>
          <w:i/>
          <w:iCs/>
          <w:sz w:val="24"/>
        </w:rPr>
        <w:t>10</w:t>
      </w:r>
      <w:r w:rsidRPr="00B316FA">
        <w:rPr>
          <w:rFonts w:ascii="Times New Roman" w:hAnsi="Times New Roman" w:cs="Times New Roman"/>
          <w:sz w:val="24"/>
        </w:rPr>
        <w:t>, 3400.</w:t>
      </w:r>
    </w:p>
    <w:p w14:paraId="135419D7"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[31] </w:t>
      </w:r>
      <w:r w:rsidRPr="00B316FA">
        <w:rPr>
          <w:rFonts w:ascii="Times New Roman" w:hAnsi="Times New Roman" w:cs="Times New Roman"/>
          <w:sz w:val="24"/>
        </w:rPr>
        <w:tab/>
        <w:t xml:space="preserve">J. Hu, K. Chen, Z. Yao, C. Li, </w:t>
      </w:r>
      <w:r w:rsidRPr="00B316FA">
        <w:rPr>
          <w:rFonts w:ascii="Times New Roman" w:hAnsi="Times New Roman" w:cs="Times New Roman"/>
          <w:i/>
          <w:iCs/>
          <w:sz w:val="24"/>
        </w:rPr>
        <w:t>Sci. Bull.</w:t>
      </w:r>
      <w:r w:rsidRPr="00B316FA">
        <w:rPr>
          <w:rFonts w:ascii="Times New Roman" w:hAnsi="Times New Roman" w:cs="Times New Roman"/>
          <w:sz w:val="24"/>
        </w:rPr>
        <w:t xml:space="preserve"> </w:t>
      </w:r>
      <w:r w:rsidRPr="00B316FA">
        <w:rPr>
          <w:rFonts w:ascii="Times New Roman" w:hAnsi="Times New Roman" w:cs="Times New Roman"/>
          <w:b/>
          <w:bCs/>
          <w:sz w:val="24"/>
        </w:rPr>
        <w:t>2021</w:t>
      </w:r>
      <w:r w:rsidRPr="00B316FA">
        <w:rPr>
          <w:rFonts w:ascii="Times New Roman" w:hAnsi="Times New Roman" w:cs="Times New Roman"/>
          <w:sz w:val="24"/>
        </w:rPr>
        <w:t xml:space="preserve">, </w:t>
      </w:r>
      <w:r w:rsidRPr="00B316FA">
        <w:rPr>
          <w:rFonts w:ascii="Times New Roman" w:hAnsi="Times New Roman" w:cs="Times New Roman"/>
          <w:i/>
          <w:iCs/>
          <w:sz w:val="24"/>
        </w:rPr>
        <w:t>66</w:t>
      </w:r>
      <w:r w:rsidRPr="00B316FA">
        <w:rPr>
          <w:rFonts w:ascii="Times New Roman" w:hAnsi="Times New Roman" w:cs="Times New Roman"/>
          <w:sz w:val="24"/>
        </w:rPr>
        <w:t>, 694.</w:t>
      </w:r>
    </w:p>
    <w:p w14:paraId="1C700FA5"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[32] </w:t>
      </w:r>
      <w:r w:rsidRPr="00B316FA">
        <w:rPr>
          <w:rFonts w:ascii="Times New Roman" w:hAnsi="Times New Roman" w:cs="Times New Roman"/>
          <w:sz w:val="24"/>
        </w:rPr>
        <w:tab/>
        <w:t xml:space="preserve">W. Guo, Q. Liu, K. Wu, X. Hu, X. Liu, X. Cheng, C. Han, Y. He, F. Kang, B. Li, </w:t>
      </w:r>
      <w:r w:rsidRPr="00B316FA">
        <w:rPr>
          <w:rFonts w:ascii="Times New Roman" w:hAnsi="Times New Roman" w:cs="Times New Roman"/>
          <w:i/>
          <w:iCs/>
          <w:sz w:val="24"/>
        </w:rPr>
        <w:t>Energy Storage Mater.</w:t>
      </w:r>
      <w:r w:rsidRPr="00B316FA">
        <w:rPr>
          <w:rFonts w:ascii="Times New Roman" w:hAnsi="Times New Roman" w:cs="Times New Roman"/>
          <w:sz w:val="24"/>
        </w:rPr>
        <w:t xml:space="preserve"> </w:t>
      </w:r>
      <w:r w:rsidRPr="00B316FA">
        <w:rPr>
          <w:rFonts w:ascii="Times New Roman" w:hAnsi="Times New Roman" w:cs="Times New Roman"/>
          <w:b/>
          <w:bCs/>
          <w:sz w:val="24"/>
        </w:rPr>
        <w:t>2023</w:t>
      </w:r>
      <w:r w:rsidRPr="00B316FA">
        <w:rPr>
          <w:rFonts w:ascii="Times New Roman" w:hAnsi="Times New Roman" w:cs="Times New Roman"/>
          <w:sz w:val="24"/>
        </w:rPr>
        <w:t xml:space="preserve">, </w:t>
      </w:r>
      <w:r w:rsidRPr="00B316FA">
        <w:rPr>
          <w:rFonts w:ascii="Times New Roman" w:hAnsi="Times New Roman" w:cs="Times New Roman"/>
          <w:i/>
          <w:iCs/>
          <w:sz w:val="24"/>
        </w:rPr>
        <w:t>63</w:t>
      </w:r>
      <w:r w:rsidRPr="00B316FA">
        <w:rPr>
          <w:rFonts w:ascii="Times New Roman" w:hAnsi="Times New Roman" w:cs="Times New Roman"/>
          <w:sz w:val="24"/>
        </w:rPr>
        <w:t>, 103006.</w:t>
      </w:r>
    </w:p>
    <w:p w14:paraId="1214EBCF"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[33] </w:t>
      </w:r>
      <w:r w:rsidRPr="00B316FA">
        <w:rPr>
          <w:rFonts w:ascii="Times New Roman" w:hAnsi="Times New Roman" w:cs="Times New Roman"/>
          <w:sz w:val="24"/>
        </w:rPr>
        <w:tab/>
        <w:t xml:space="preserve">Y. Wei, T.-H. Liu, W. Zhou, H. Cheng, X. Liu, J. Kong, Y. Shen, H. Xu, Y. Huang, </w:t>
      </w:r>
      <w:r w:rsidRPr="00B316FA">
        <w:rPr>
          <w:rFonts w:ascii="Times New Roman" w:hAnsi="Times New Roman" w:cs="Times New Roman"/>
          <w:i/>
          <w:iCs/>
          <w:sz w:val="24"/>
        </w:rPr>
        <w:t>Adv. Energy Mater.</w:t>
      </w:r>
      <w:r w:rsidRPr="00B316FA">
        <w:rPr>
          <w:rFonts w:ascii="Times New Roman" w:hAnsi="Times New Roman" w:cs="Times New Roman"/>
          <w:sz w:val="24"/>
        </w:rPr>
        <w:t xml:space="preserve"> </w:t>
      </w:r>
      <w:r w:rsidRPr="00B316FA">
        <w:rPr>
          <w:rFonts w:ascii="Times New Roman" w:hAnsi="Times New Roman" w:cs="Times New Roman"/>
          <w:b/>
          <w:bCs/>
          <w:sz w:val="24"/>
        </w:rPr>
        <w:t>2023</w:t>
      </w:r>
      <w:r w:rsidRPr="00B316FA">
        <w:rPr>
          <w:rFonts w:ascii="Times New Roman" w:hAnsi="Times New Roman" w:cs="Times New Roman"/>
          <w:sz w:val="24"/>
        </w:rPr>
        <w:t xml:space="preserve">, </w:t>
      </w:r>
      <w:r w:rsidRPr="00B316FA">
        <w:rPr>
          <w:rFonts w:ascii="Times New Roman" w:hAnsi="Times New Roman" w:cs="Times New Roman"/>
          <w:i/>
          <w:iCs/>
          <w:sz w:val="24"/>
        </w:rPr>
        <w:t>13</w:t>
      </w:r>
      <w:r w:rsidRPr="00B316FA">
        <w:rPr>
          <w:rFonts w:ascii="Times New Roman" w:hAnsi="Times New Roman" w:cs="Times New Roman"/>
          <w:sz w:val="24"/>
        </w:rPr>
        <w:t>, 2203547.</w:t>
      </w:r>
    </w:p>
    <w:p w14:paraId="47A726E3"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[34] </w:t>
      </w:r>
      <w:r w:rsidRPr="00B316FA">
        <w:rPr>
          <w:rFonts w:ascii="Times New Roman" w:hAnsi="Times New Roman" w:cs="Times New Roman"/>
          <w:sz w:val="24"/>
        </w:rPr>
        <w:tab/>
        <w:t xml:space="preserve">J. Hu, C. Lai, K. Chen, Q. Wu, Y. Gu, C. Wu, C. Li, </w:t>
      </w:r>
      <w:r w:rsidRPr="00B316FA">
        <w:rPr>
          <w:rFonts w:ascii="Times New Roman" w:hAnsi="Times New Roman" w:cs="Times New Roman"/>
          <w:i/>
          <w:iCs/>
          <w:sz w:val="24"/>
        </w:rPr>
        <w:t>Nat. Commun.</w:t>
      </w:r>
      <w:r w:rsidRPr="00B316FA">
        <w:rPr>
          <w:rFonts w:ascii="Times New Roman" w:hAnsi="Times New Roman" w:cs="Times New Roman"/>
          <w:sz w:val="24"/>
        </w:rPr>
        <w:t xml:space="preserve"> </w:t>
      </w:r>
      <w:r w:rsidRPr="00B316FA">
        <w:rPr>
          <w:rFonts w:ascii="Times New Roman" w:hAnsi="Times New Roman" w:cs="Times New Roman"/>
          <w:b/>
          <w:bCs/>
          <w:sz w:val="24"/>
        </w:rPr>
        <w:t>2022</w:t>
      </w:r>
      <w:r w:rsidRPr="00B316FA">
        <w:rPr>
          <w:rFonts w:ascii="Times New Roman" w:hAnsi="Times New Roman" w:cs="Times New Roman"/>
          <w:sz w:val="24"/>
        </w:rPr>
        <w:t xml:space="preserve">, </w:t>
      </w:r>
      <w:r w:rsidRPr="00B316FA">
        <w:rPr>
          <w:rFonts w:ascii="Times New Roman" w:hAnsi="Times New Roman" w:cs="Times New Roman"/>
          <w:i/>
          <w:iCs/>
          <w:sz w:val="24"/>
        </w:rPr>
        <w:t>13</w:t>
      </w:r>
      <w:r w:rsidRPr="00B316FA">
        <w:rPr>
          <w:rFonts w:ascii="Times New Roman" w:hAnsi="Times New Roman" w:cs="Times New Roman"/>
          <w:sz w:val="24"/>
        </w:rPr>
        <w:t>, 7914.</w:t>
      </w:r>
    </w:p>
    <w:p w14:paraId="728B9F43"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[35] </w:t>
      </w:r>
      <w:r w:rsidRPr="00B316FA">
        <w:rPr>
          <w:rFonts w:ascii="Times New Roman" w:hAnsi="Times New Roman" w:cs="Times New Roman"/>
          <w:sz w:val="24"/>
        </w:rPr>
        <w:tab/>
        <w:t xml:space="preserve">M. Lei, X. Wu, Y. Liu, K. Chen, J. Hu, C. Li, </w:t>
      </w:r>
      <w:r w:rsidRPr="00B316FA">
        <w:rPr>
          <w:rFonts w:ascii="Times New Roman" w:hAnsi="Times New Roman" w:cs="Times New Roman"/>
          <w:i/>
          <w:iCs/>
          <w:sz w:val="24"/>
        </w:rPr>
        <w:t>Nano Res.</w:t>
      </w:r>
      <w:r w:rsidRPr="00B316FA">
        <w:rPr>
          <w:rFonts w:ascii="Times New Roman" w:hAnsi="Times New Roman" w:cs="Times New Roman"/>
          <w:sz w:val="24"/>
        </w:rPr>
        <w:t xml:space="preserve"> </w:t>
      </w:r>
      <w:r w:rsidRPr="00B316FA">
        <w:rPr>
          <w:rFonts w:ascii="Times New Roman" w:hAnsi="Times New Roman" w:cs="Times New Roman"/>
          <w:b/>
          <w:bCs/>
          <w:sz w:val="24"/>
        </w:rPr>
        <w:t>2023</w:t>
      </w:r>
      <w:r w:rsidRPr="00B316FA">
        <w:rPr>
          <w:rFonts w:ascii="Times New Roman" w:hAnsi="Times New Roman" w:cs="Times New Roman"/>
          <w:sz w:val="24"/>
        </w:rPr>
        <w:t xml:space="preserve">, </w:t>
      </w:r>
      <w:r w:rsidRPr="00B316FA">
        <w:rPr>
          <w:rFonts w:ascii="Times New Roman" w:hAnsi="Times New Roman" w:cs="Times New Roman"/>
          <w:i/>
          <w:iCs/>
          <w:sz w:val="24"/>
        </w:rPr>
        <w:t>16</w:t>
      </w:r>
      <w:r w:rsidRPr="00B316FA">
        <w:rPr>
          <w:rFonts w:ascii="Times New Roman" w:hAnsi="Times New Roman" w:cs="Times New Roman"/>
          <w:sz w:val="24"/>
        </w:rPr>
        <w:t>, 8469.</w:t>
      </w:r>
    </w:p>
    <w:p w14:paraId="7169D482"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[36] </w:t>
      </w:r>
      <w:r w:rsidRPr="00B316FA">
        <w:rPr>
          <w:rFonts w:ascii="Times New Roman" w:hAnsi="Times New Roman" w:cs="Times New Roman"/>
          <w:sz w:val="24"/>
        </w:rPr>
        <w:tab/>
        <w:t xml:space="preserve">H. Sun, J. Cheng, S. Kang, W. Gao, R. Xu, T. Yuan, L. Cui, </w:t>
      </w:r>
      <w:r w:rsidRPr="00B316FA">
        <w:rPr>
          <w:rFonts w:ascii="Times New Roman" w:hAnsi="Times New Roman" w:cs="Times New Roman"/>
          <w:i/>
          <w:iCs/>
          <w:sz w:val="24"/>
        </w:rPr>
        <w:t>ACS Appl. Energy Mater.</w:t>
      </w:r>
      <w:r w:rsidRPr="00B316FA">
        <w:rPr>
          <w:rFonts w:ascii="Times New Roman" w:hAnsi="Times New Roman" w:cs="Times New Roman"/>
          <w:sz w:val="24"/>
        </w:rPr>
        <w:t xml:space="preserve"> </w:t>
      </w:r>
      <w:r w:rsidRPr="00B316FA">
        <w:rPr>
          <w:rFonts w:ascii="Times New Roman" w:hAnsi="Times New Roman" w:cs="Times New Roman"/>
          <w:b/>
          <w:bCs/>
          <w:sz w:val="24"/>
        </w:rPr>
        <w:t>2023</w:t>
      </w:r>
      <w:r w:rsidRPr="00B316FA">
        <w:rPr>
          <w:rFonts w:ascii="Times New Roman" w:hAnsi="Times New Roman" w:cs="Times New Roman"/>
          <w:sz w:val="24"/>
        </w:rPr>
        <w:t xml:space="preserve">, </w:t>
      </w:r>
      <w:r w:rsidRPr="00B316FA">
        <w:rPr>
          <w:rFonts w:ascii="Times New Roman" w:hAnsi="Times New Roman" w:cs="Times New Roman"/>
          <w:i/>
          <w:iCs/>
          <w:sz w:val="24"/>
        </w:rPr>
        <w:t>6</w:t>
      </w:r>
      <w:r w:rsidRPr="00B316FA">
        <w:rPr>
          <w:rFonts w:ascii="Times New Roman" w:hAnsi="Times New Roman" w:cs="Times New Roman"/>
          <w:sz w:val="24"/>
        </w:rPr>
        <w:t>, 12206.</w:t>
      </w:r>
    </w:p>
    <w:p w14:paraId="040A7325"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[37] </w:t>
      </w:r>
      <w:r w:rsidRPr="00B316FA">
        <w:rPr>
          <w:rFonts w:ascii="Times New Roman" w:hAnsi="Times New Roman" w:cs="Times New Roman"/>
          <w:sz w:val="24"/>
        </w:rPr>
        <w:tab/>
        <w:t xml:space="preserve">S.-H. Choi, I.-D. Kim, J.-M. Hong, K.-H. Park, S.-G. Oh, </w:t>
      </w:r>
      <w:r w:rsidRPr="00B316FA">
        <w:rPr>
          <w:rFonts w:ascii="Times New Roman" w:hAnsi="Times New Roman" w:cs="Times New Roman"/>
          <w:i/>
          <w:iCs/>
          <w:sz w:val="24"/>
        </w:rPr>
        <w:t>Mater. Lett.</w:t>
      </w:r>
      <w:r w:rsidRPr="00B316FA">
        <w:rPr>
          <w:rFonts w:ascii="Times New Roman" w:hAnsi="Times New Roman" w:cs="Times New Roman"/>
          <w:sz w:val="24"/>
        </w:rPr>
        <w:t xml:space="preserve"> </w:t>
      </w:r>
      <w:r w:rsidRPr="00B316FA">
        <w:rPr>
          <w:rFonts w:ascii="Times New Roman" w:hAnsi="Times New Roman" w:cs="Times New Roman"/>
          <w:b/>
          <w:bCs/>
          <w:sz w:val="24"/>
        </w:rPr>
        <w:t>2007</w:t>
      </w:r>
      <w:r w:rsidRPr="00B316FA">
        <w:rPr>
          <w:rFonts w:ascii="Times New Roman" w:hAnsi="Times New Roman" w:cs="Times New Roman"/>
          <w:sz w:val="24"/>
        </w:rPr>
        <w:t xml:space="preserve">, </w:t>
      </w:r>
      <w:r w:rsidRPr="00B316FA">
        <w:rPr>
          <w:rFonts w:ascii="Times New Roman" w:hAnsi="Times New Roman" w:cs="Times New Roman"/>
          <w:i/>
          <w:iCs/>
          <w:sz w:val="24"/>
        </w:rPr>
        <w:t>61</w:t>
      </w:r>
      <w:r w:rsidRPr="00B316FA">
        <w:rPr>
          <w:rFonts w:ascii="Times New Roman" w:hAnsi="Times New Roman" w:cs="Times New Roman"/>
          <w:sz w:val="24"/>
        </w:rPr>
        <w:t>, 2478.</w:t>
      </w:r>
    </w:p>
    <w:p w14:paraId="1FF005EB"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[38] </w:t>
      </w:r>
      <w:r w:rsidRPr="00B316FA">
        <w:rPr>
          <w:rFonts w:ascii="Times New Roman" w:hAnsi="Times New Roman" w:cs="Times New Roman"/>
          <w:sz w:val="24"/>
        </w:rPr>
        <w:tab/>
        <w:t xml:space="preserve">Y. L. Yap, A. H. You, L. L. Teo, H. Hanapei, </w:t>
      </w:r>
      <w:r w:rsidRPr="00B316FA">
        <w:rPr>
          <w:rFonts w:ascii="Times New Roman" w:hAnsi="Times New Roman" w:cs="Times New Roman"/>
          <w:i/>
          <w:iCs/>
          <w:sz w:val="24"/>
        </w:rPr>
        <w:t>Int. J. Electrochem. Sci.</w:t>
      </w:r>
      <w:r w:rsidRPr="00B316FA">
        <w:rPr>
          <w:rFonts w:ascii="Times New Roman" w:hAnsi="Times New Roman" w:cs="Times New Roman"/>
          <w:sz w:val="24"/>
        </w:rPr>
        <w:t xml:space="preserve"> </w:t>
      </w:r>
      <w:r w:rsidRPr="00B316FA">
        <w:rPr>
          <w:rFonts w:ascii="Times New Roman" w:hAnsi="Times New Roman" w:cs="Times New Roman"/>
          <w:b/>
          <w:bCs/>
          <w:sz w:val="24"/>
        </w:rPr>
        <w:t>2013</w:t>
      </w:r>
      <w:r w:rsidRPr="00B316FA">
        <w:rPr>
          <w:rFonts w:ascii="Times New Roman" w:hAnsi="Times New Roman" w:cs="Times New Roman"/>
          <w:sz w:val="24"/>
        </w:rPr>
        <w:t xml:space="preserve">, </w:t>
      </w:r>
      <w:r w:rsidRPr="00B316FA">
        <w:rPr>
          <w:rFonts w:ascii="Times New Roman" w:hAnsi="Times New Roman" w:cs="Times New Roman"/>
          <w:i/>
          <w:iCs/>
          <w:sz w:val="24"/>
        </w:rPr>
        <w:t>8</w:t>
      </w:r>
      <w:r w:rsidRPr="00B316FA">
        <w:rPr>
          <w:rFonts w:ascii="Times New Roman" w:hAnsi="Times New Roman" w:cs="Times New Roman"/>
          <w:sz w:val="24"/>
        </w:rPr>
        <w:t>, 2154.</w:t>
      </w:r>
    </w:p>
    <w:p w14:paraId="561FDA0B"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[39] </w:t>
      </w:r>
      <w:r w:rsidRPr="00B316FA">
        <w:rPr>
          <w:rFonts w:ascii="Times New Roman" w:hAnsi="Times New Roman" w:cs="Times New Roman"/>
          <w:sz w:val="24"/>
        </w:rPr>
        <w:tab/>
        <w:t xml:space="preserve">H. Hua, X. Yang, P. Zhang, J. Zhao, </w:t>
      </w:r>
      <w:r w:rsidRPr="00B316FA">
        <w:rPr>
          <w:rFonts w:ascii="Times New Roman" w:hAnsi="Times New Roman" w:cs="Times New Roman"/>
          <w:i/>
          <w:iCs/>
          <w:sz w:val="24"/>
        </w:rPr>
        <w:t>J. Phys. Chem. C</w:t>
      </w:r>
      <w:r w:rsidRPr="00B316FA">
        <w:rPr>
          <w:rFonts w:ascii="Times New Roman" w:hAnsi="Times New Roman" w:cs="Times New Roman"/>
          <w:sz w:val="24"/>
        </w:rPr>
        <w:t xml:space="preserve"> </w:t>
      </w:r>
      <w:r w:rsidRPr="00B316FA">
        <w:rPr>
          <w:rFonts w:ascii="Times New Roman" w:hAnsi="Times New Roman" w:cs="Times New Roman"/>
          <w:b/>
          <w:bCs/>
          <w:sz w:val="24"/>
        </w:rPr>
        <w:t>2023</w:t>
      </w:r>
      <w:r w:rsidRPr="00B316FA">
        <w:rPr>
          <w:rFonts w:ascii="Times New Roman" w:hAnsi="Times New Roman" w:cs="Times New Roman"/>
          <w:sz w:val="24"/>
        </w:rPr>
        <w:t xml:space="preserve">, </w:t>
      </w:r>
      <w:r w:rsidRPr="00B316FA">
        <w:rPr>
          <w:rFonts w:ascii="Times New Roman" w:hAnsi="Times New Roman" w:cs="Times New Roman"/>
          <w:i/>
          <w:iCs/>
          <w:sz w:val="24"/>
        </w:rPr>
        <w:t>127</w:t>
      </w:r>
      <w:r w:rsidRPr="00B316FA">
        <w:rPr>
          <w:rFonts w:ascii="Times New Roman" w:hAnsi="Times New Roman" w:cs="Times New Roman"/>
          <w:sz w:val="24"/>
        </w:rPr>
        <w:t>, 17324.</w:t>
      </w:r>
    </w:p>
    <w:p w14:paraId="1EFCB163"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[40] </w:t>
      </w:r>
      <w:r w:rsidRPr="00B316FA">
        <w:rPr>
          <w:rFonts w:ascii="Times New Roman" w:hAnsi="Times New Roman" w:cs="Times New Roman"/>
          <w:sz w:val="24"/>
        </w:rPr>
        <w:tab/>
        <w:t xml:space="preserve">T. T. M. Phan, N. C. Chu, V. B. Luu, H. Nguyen Xuan, D. T. Pham, I. Martin, P. Carrière, </w:t>
      </w:r>
      <w:r w:rsidRPr="00B316FA">
        <w:rPr>
          <w:rFonts w:ascii="Times New Roman" w:hAnsi="Times New Roman" w:cs="Times New Roman"/>
          <w:i/>
          <w:iCs/>
          <w:sz w:val="24"/>
        </w:rPr>
        <w:t>J. Sci. Adv. Mater. Devices</w:t>
      </w:r>
      <w:r w:rsidRPr="00B316FA">
        <w:rPr>
          <w:rFonts w:ascii="Times New Roman" w:hAnsi="Times New Roman" w:cs="Times New Roman"/>
          <w:sz w:val="24"/>
        </w:rPr>
        <w:t xml:space="preserve"> </w:t>
      </w:r>
      <w:r w:rsidRPr="00B316FA">
        <w:rPr>
          <w:rFonts w:ascii="Times New Roman" w:hAnsi="Times New Roman" w:cs="Times New Roman"/>
          <w:b/>
          <w:bCs/>
          <w:sz w:val="24"/>
        </w:rPr>
        <w:t>2016</w:t>
      </w:r>
      <w:r w:rsidRPr="00B316FA">
        <w:rPr>
          <w:rFonts w:ascii="Times New Roman" w:hAnsi="Times New Roman" w:cs="Times New Roman"/>
          <w:sz w:val="24"/>
        </w:rPr>
        <w:t xml:space="preserve">, </w:t>
      </w:r>
      <w:r w:rsidRPr="00B316FA">
        <w:rPr>
          <w:rFonts w:ascii="Times New Roman" w:hAnsi="Times New Roman" w:cs="Times New Roman"/>
          <w:i/>
          <w:iCs/>
          <w:sz w:val="24"/>
        </w:rPr>
        <w:t>1</w:t>
      </w:r>
      <w:r w:rsidRPr="00B316FA">
        <w:rPr>
          <w:rFonts w:ascii="Times New Roman" w:hAnsi="Times New Roman" w:cs="Times New Roman"/>
          <w:sz w:val="24"/>
        </w:rPr>
        <w:t>, 90.</w:t>
      </w:r>
    </w:p>
    <w:p w14:paraId="5F2DF130"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[41] </w:t>
      </w:r>
      <w:r w:rsidRPr="00B316FA">
        <w:rPr>
          <w:rFonts w:ascii="Times New Roman" w:hAnsi="Times New Roman" w:cs="Times New Roman"/>
          <w:sz w:val="24"/>
        </w:rPr>
        <w:tab/>
        <w:t xml:space="preserve">C. Miot, E. Husson, C. Proust, R. Erre, J. P. Coutures, </w:t>
      </w:r>
      <w:r w:rsidRPr="00B316FA">
        <w:rPr>
          <w:rFonts w:ascii="Times New Roman" w:hAnsi="Times New Roman" w:cs="Times New Roman"/>
          <w:i/>
          <w:iCs/>
          <w:sz w:val="24"/>
        </w:rPr>
        <w:t>J. Eur. Ceram. Soc.</w:t>
      </w:r>
      <w:r w:rsidRPr="00B316FA">
        <w:rPr>
          <w:rFonts w:ascii="Times New Roman" w:hAnsi="Times New Roman" w:cs="Times New Roman"/>
          <w:sz w:val="24"/>
        </w:rPr>
        <w:t xml:space="preserve"> </w:t>
      </w:r>
      <w:r w:rsidRPr="00B316FA">
        <w:rPr>
          <w:rFonts w:ascii="Times New Roman" w:hAnsi="Times New Roman" w:cs="Times New Roman"/>
          <w:b/>
          <w:bCs/>
          <w:sz w:val="24"/>
        </w:rPr>
        <w:t>1998</w:t>
      </w:r>
      <w:r w:rsidRPr="00B316FA">
        <w:rPr>
          <w:rFonts w:ascii="Times New Roman" w:hAnsi="Times New Roman" w:cs="Times New Roman"/>
          <w:sz w:val="24"/>
        </w:rPr>
        <w:t xml:space="preserve">, </w:t>
      </w:r>
      <w:r w:rsidRPr="00B316FA">
        <w:rPr>
          <w:rFonts w:ascii="Times New Roman" w:hAnsi="Times New Roman" w:cs="Times New Roman"/>
          <w:i/>
          <w:iCs/>
          <w:sz w:val="24"/>
        </w:rPr>
        <w:t>18</w:t>
      </w:r>
      <w:r w:rsidRPr="00B316FA">
        <w:rPr>
          <w:rFonts w:ascii="Times New Roman" w:hAnsi="Times New Roman" w:cs="Times New Roman"/>
          <w:sz w:val="24"/>
        </w:rPr>
        <w:t>, 339.</w:t>
      </w:r>
    </w:p>
    <w:p w14:paraId="008AB08F"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[42] </w:t>
      </w:r>
      <w:r w:rsidRPr="00B316FA">
        <w:rPr>
          <w:rFonts w:ascii="Times New Roman" w:hAnsi="Times New Roman" w:cs="Times New Roman"/>
          <w:sz w:val="24"/>
        </w:rPr>
        <w:tab/>
        <w:t xml:space="preserve">P. M. Dietrich, S. Glamsch, C. Ehlert, A. Lippitz, N. Kulak, W. E. S. Unger, </w:t>
      </w:r>
      <w:r w:rsidRPr="00B316FA">
        <w:rPr>
          <w:rFonts w:ascii="Times New Roman" w:hAnsi="Times New Roman" w:cs="Times New Roman"/>
          <w:i/>
          <w:iCs/>
          <w:sz w:val="24"/>
        </w:rPr>
        <w:t>Appl. Surf. Sci.</w:t>
      </w:r>
      <w:r w:rsidRPr="00B316FA">
        <w:rPr>
          <w:rFonts w:ascii="Times New Roman" w:hAnsi="Times New Roman" w:cs="Times New Roman"/>
          <w:sz w:val="24"/>
        </w:rPr>
        <w:t xml:space="preserve"> </w:t>
      </w:r>
      <w:r w:rsidRPr="00B316FA">
        <w:rPr>
          <w:rFonts w:ascii="Times New Roman" w:hAnsi="Times New Roman" w:cs="Times New Roman"/>
          <w:b/>
          <w:bCs/>
          <w:sz w:val="24"/>
        </w:rPr>
        <w:t>2016</w:t>
      </w:r>
      <w:r w:rsidRPr="00B316FA">
        <w:rPr>
          <w:rFonts w:ascii="Times New Roman" w:hAnsi="Times New Roman" w:cs="Times New Roman"/>
          <w:sz w:val="24"/>
        </w:rPr>
        <w:t xml:space="preserve">, </w:t>
      </w:r>
      <w:r w:rsidRPr="00B316FA">
        <w:rPr>
          <w:rFonts w:ascii="Times New Roman" w:hAnsi="Times New Roman" w:cs="Times New Roman"/>
          <w:i/>
          <w:iCs/>
          <w:sz w:val="24"/>
        </w:rPr>
        <w:t>363</w:t>
      </w:r>
      <w:r w:rsidRPr="00B316FA">
        <w:rPr>
          <w:rFonts w:ascii="Times New Roman" w:hAnsi="Times New Roman" w:cs="Times New Roman"/>
          <w:sz w:val="24"/>
        </w:rPr>
        <w:t>, 406.</w:t>
      </w:r>
    </w:p>
    <w:p w14:paraId="63A40390"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[43] </w:t>
      </w:r>
      <w:r w:rsidRPr="00B316FA">
        <w:rPr>
          <w:rFonts w:ascii="Times New Roman" w:hAnsi="Times New Roman" w:cs="Times New Roman"/>
          <w:sz w:val="24"/>
        </w:rPr>
        <w:tab/>
        <w:t xml:space="preserve">Z. Yang, Z. Sun, C. Liu, Y. Li, G. Zhou, S. Zuo, J. Wang, W. Wu, </w:t>
      </w:r>
      <w:r w:rsidRPr="00B316FA">
        <w:rPr>
          <w:rFonts w:ascii="Times New Roman" w:hAnsi="Times New Roman" w:cs="Times New Roman"/>
          <w:i/>
          <w:iCs/>
          <w:sz w:val="24"/>
        </w:rPr>
        <w:t>J. Power Sources</w:t>
      </w:r>
      <w:r w:rsidRPr="00B316FA">
        <w:rPr>
          <w:rFonts w:ascii="Times New Roman" w:hAnsi="Times New Roman" w:cs="Times New Roman"/>
          <w:sz w:val="24"/>
        </w:rPr>
        <w:t xml:space="preserve"> </w:t>
      </w:r>
      <w:r w:rsidRPr="00B316FA">
        <w:rPr>
          <w:rFonts w:ascii="Times New Roman" w:hAnsi="Times New Roman" w:cs="Times New Roman"/>
          <w:b/>
          <w:bCs/>
          <w:sz w:val="24"/>
        </w:rPr>
        <w:t>2021</w:t>
      </w:r>
      <w:r w:rsidRPr="00B316FA">
        <w:rPr>
          <w:rFonts w:ascii="Times New Roman" w:hAnsi="Times New Roman" w:cs="Times New Roman"/>
          <w:sz w:val="24"/>
        </w:rPr>
        <w:t xml:space="preserve">, </w:t>
      </w:r>
      <w:r w:rsidRPr="00B316FA">
        <w:rPr>
          <w:rFonts w:ascii="Times New Roman" w:hAnsi="Times New Roman" w:cs="Times New Roman"/>
          <w:i/>
          <w:iCs/>
          <w:sz w:val="24"/>
        </w:rPr>
        <w:t>484</w:t>
      </w:r>
      <w:r w:rsidRPr="00B316FA">
        <w:rPr>
          <w:rFonts w:ascii="Times New Roman" w:hAnsi="Times New Roman" w:cs="Times New Roman"/>
          <w:sz w:val="24"/>
        </w:rPr>
        <w:t>, 229287.</w:t>
      </w:r>
    </w:p>
    <w:p w14:paraId="26298C33"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[44] </w:t>
      </w:r>
      <w:r w:rsidRPr="00B316FA">
        <w:rPr>
          <w:rFonts w:ascii="Times New Roman" w:hAnsi="Times New Roman" w:cs="Times New Roman"/>
          <w:sz w:val="24"/>
        </w:rPr>
        <w:tab/>
        <w:t xml:space="preserve">Z. Zhang, YingHuang, G. Zhang, L. Chao, </w:t>
      </w:r>
      <w:r w:rsidRPr="00B316FA">
        <w:rPr>
          <w:rFonts w:ascii="Times New Roman" w:hAnsi="Times New Roman" w:cs="Times New Roman"/>
          <w:i/>
          <w:iCs/>
          <w:sz w:val="24"/>
        </w:rPr>
        <w:t>Energy Storage Mater.</w:t>
      </w:r>
      <w:r w:rsidRPr="00B316FA">
        <w:rPr>
          <w:rFonts w:ascii="Times New Roman" w:hAnsi="Times New Roman" w:cs="Times New Roman"/>
          <w:sz w:val="24"/>
        </w:rPr>
        <w:t xml:space="preserve"> </w:t>
      </w:r>
      <w:r w:rsidRPr="00B316FA">
        <w:rPr>
          <w:rFonts w:ascii="Times New Roman" w:hAnsi="Times New Roman" w:cs="Times New Roman"/>
          <w:b/>
          <w:bCs/>
          <w:sz w:val="24"/>
        </w:rPr>
        <w:t>2021</w:t>
      </w:r>
      <w:r w:rsidRPr="00B316FA">
        <w:rPr>
          <w:rFonts w:ascii="Times New Roman" w:hAnsi="Times New Roman" w:cs="Times New Roman"/>
          <w:sz w:val="24"/>
        </w:rPr>
        <w:t xml:space="preserve">, </w:t>
      </w:r>
      <w:r w:rsidRPr="00B316FA">
        <w:rPr>
          <w:rFonts w:ascii="Times New Roman" w:hAnsi="Times New Roman" w:cs="Times New Roman"/>
          <w:i/>
          <w:iCs/>
          <w:sz w:val="24"/>
        </w:rPr>
        <w:t>41</w:t>
      </w:r>
      <w:r w:rsidRPr="00B316FA">
        <w:rPr>
          <w:rFonts w:ascii="Times New Roman" w:hAnsi="Times New Roman" w:cs="Times New Roman"/>
          <w:sz w:val="24"/>
        </w:rPr>
        <w:t>, 631.</w:t>
      </w:r>
    </w:p>
    <w:p w14:paraId="22F43A26"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[45] </w:t>
      </w:r>
      <w:r w:rsidRPr="00B316FA">
        <w:rPr>
          <w:rFonts w:ascii="Times New Roman" w:hAnsi="Times New Roman" w:cs="Times New Roman"/>
          <w:sz w:val="24"/>
        </w:rPr>
        <w:tab/>
        <w:t xml:space="preserve">J. Zhang, S. Li, X. Wang, S. Mao, J. Guo, Z. Shen, J. Mao, Q. Wu, K. Shen, H. Cheng, Y. Tan, Y. Lu, </w:t>
      </w:r>
      <w:r w:rsidRPr="00B316FA">
        <w:rPr>
          <w:rFonts w:ascii="Times New Roman" w:hAnsi="Times New Roman" w:cs="Times New Roman"/>
          <w:i/>
          <w:iCs/>
          <w:sz w:val="24"/>
        </w:rPr>
        <w:t>Adv. Energy Mater.</w:t>
      </w:r>
      <w:r w:rsidRPr="00B316FA">
        <w:rPr>
          <w:rFonts w:ascii="Times New Roman" w:hAnsi="Times New Roman" w:cs="Times New Roman"/>
          <w:sz w:val="24"/>
        </w:rPr>
        <w:t xml:space="preserve"> </w:t>
      </w:r>
      <w:r w:rsidRPr="00B316FA">
        <w:rPr>
          <w:rFonts w:ascii="Times New Roman" w:hAnsi="Times New Roman" w:cs="Times New Roman"/>
          <w:b/>
          <w:bCs/>
          <w:sz w:val="24"/>
        </w:rPr>
        <w:t>2024</w:t>
      </w:r>
      <w:r w:rsidRPr="00B316FA">
        <w:rPr>
          <w:rFonts w:ascii="Times New Roman" w:hAnsi="Times New Roman" w:cs="Times New Roman"/>
          <w:sz w:val="24"/>
        </w:rPr>
        <w:t xml:space="preserve">, </w:t>
      </w:r>
      <w:r w:rsidRPr="00B316FA">
        <w:rPr>
          <w:rFonts w:ascii="Times New Roman" w:hAnsi="Times New Roman" w:cs="Times New Roman"/>
          <w:i/>
          <w:iCs/>
          <w:sz w:val="24"/>
        </w:rPr>
        <w:t>14</w:t>
      </w:r>
      <w:r w:rsidRPr="00B316FA">
        <w:rPr>
          <w:rFonts w:ascii="Times New Roman" w:hAnsi="Times New Roman" w:cs="Times New Roman"/>
          <w:sz w:val="24"/>
        </w:rPr>
        <w:t>, 2302587.</w:t>
      </w:r>
    </w:p>
    <w:p w14:paraId="0E67916F" w14:textId="77777777" w:rsidR="005A286D" w:rsidRPr="00B316FA" w:rsidRDefault="005A286D" w:rsidP="005A286D">
      <w:pPr>
        <w:pStyle w:val="Bibliography"/>
        <w:rPr>
          <w:rFonts w:ascii="Times New Roman" w:hAnsi="Times New Roman" w:cs="Times New Roman"/>
          <w:sz w:val="24"/>
        </w:rPr>
      </w:pPr>
      <w:r w:rsidRPr="00B316FA">
        <w:rPr>
          <w:rFonts w:ascii="Times New Roman" w:hAnsi="Times New Roman" w:cs="Times New Roman"/>
          <w:sz w:val="24"/>
        </w:rPr>
        <w:t xml:space="preserve">[46] </w:t>
      </w:r>
      <w:r w:rsidRPr="00B316FA">
        <w:rPr>
          <w:rFonts w:ascii="Times New Roman" w:hAnsi="Times New Roman" w:cs="Times New Roman"/>
          <w:sz w:val="24"/>
        </w:rPr>
        <w:tab/>
        <w:t xml:space="preserve">Y. Li, Y. Li, A. Pei, K. Yan, Y. Sun, C.-L. Wu, L.-M. Joubert, R. Chin, A. L. Koh, Y. Yu, J. Perrino, B. Butz, S. Chu, Y. Cui, </w:t>
      </w:r>
      <w:r w:rsidRPr="00B316FA">
        <w:rPr>
          <w:rFonts w:ascii="Times New Roman" w:hAnsi="Times New Roman" w:cs="Times New Roman"/>
          <w:i/>
          <w:iCs/>
          <w:sz w:val="24"/>
        </w:rPr>
        <w:t>Science</w:t>
      </w:r>
      <w:r w:rsidRPr="00B316FA">
        <w:rPr>
          <w:rFonts w:ascii="Times New Roman" w:hAnsi="Times New Roman" w:cs="Times New Roman"/>
          <w:sz w:val="24"/>
        </w:rPr>
        <w:t xml:space="preserve"> </w:t>
      </w:r>
      <w:r w:rsidRPr="00B316FA">
        <w:rPr>
          <w:rFonts w:ascii="Times New Roman" w:hAnsi="Times New Roman" w:cs="Times New Roman"/>
          <w:b/>
          <w:bCs/>
          <w:sz w:val="24"/>
        </w:rPr>
        <w:t>2017</w:t>
      </w:r>
      <w:r w:rsidRPr="00B316FA">
        <w:rPr>
          <w:rFonts w:ascii="Times New Roman" w:hAnsi="Times New Roman" w:cs="Times New Roman"/>
          <w:sz w:val="24"/>
        </w:rPr>
        <w:t xml:space="preserve">, </w:t>
      </w:r>
      <w:r w:rsidRPr="00B316FA">
        <w:rPr>
          <w:rFonts w:ascii="Times New Roman" w:hAnsi="Times New Roman" w:cs="Times New Roman"/>
          <w:i/>
          <w:iCs/>
          <w:sz w:val="24"/>
        </w:rPr>
        <w:t>358</w:t>
      </w:r>
      <w:r w:rsidRPr="00B316FA">
        <w:rPr>
          <w:rFonts w:ascii="Times New Roman" w:hAnsi="Times New Roman" w:cs="Times New Roman"/>
          <w:sz w:val="24"/>
        </w:rPr>
        <w:t>, 506.</w:t>
      </w:r>
    </w:p>
    <w:p w14:paraId="5E87BEFC" w14:textId="44D7B83F" w:rsidR="00C6283C" w:rsidRPr="007C1EFA" w:rsidRDefault="001517B6" w:rsidP="00C6283C">
      <w:pPr>
        <w:spacing w:line="360" w:lineRule="auto"/>
        <w:rPr>
          <w:rFonts w:ascii="Times New Roman" w:hAnsi="Times New Roman" w:cs="Times New Roman"/>
          <w:sz w:val="24"/>
          <w:szCs w:val="24"/>
        </w:rPr>
      </w:pPr>
      <w:r w:rsidRPr="00B316FA">
        <w:rPr>
          <w:rFonts w:ascii="Times New Roman" w:hAnsi="Times New Roman" w:cs="Times New Roman"/>
          <w:sz w:val="24"/>
          <w:szCs w:val="24"/>
        </w:rPr>
        <w:fldChar w:fldCharType="end"/>
      </w:r>
    </w:p>
    <w:p w14:paraId="727F8355" w14:textId="77777777" w:rsidR="00C6283C" w:rsidRPr="00C6283C" w:rsidRDefault="00C6283C" w:rsidP="00C6283C">
      <w:pPr>
        <w:spacing w:line="360" w:lineRule="auto"/>
        <w:rPr>
          <w:rFonts w:ascii="Times New Roman" w:eastAsia="Yu Gothic" w:hAnsi="Times New Roman" w:cs="Times New Roman"/>
          <w:sz w:val="24"/>
          <w:szCs w:val="24"/>
          <w:lang w:eastAsia="ja-JP"/>
        </w:rPr>
      </w:pPr>
    </w:p>
    <w:sectPr w:rsidR="00C6283C" w:rsidRPr="00C6283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EFE8BB" w14:textId="77777777" w:rsidR="007F6601" w:rsidRDefault="007F6601" w:rsidP="00476F62">
      <w:r>
        <w:separator/>
      </w:r>
    </w:p>
  </w:endnote>
  <w:endnote w:type="continuationSeparator" w:id="0">
    <w:p w14:paraId="39BC6655" w14:textId="77777777" w:rsidR="007F6601" w:rsidRDefault="007F6601" w:rsidP="00476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Yu Gothic">
    <w:altName w:val="游ゴシック"/>
    <w:panose1 w:val="020B0400000000000000"/>
    <w:charset w:val="80"/>
    <w:family w:val="swiss"/>
    <w:pitch w:val="variable"/>
    <w:sig w:usb0="E00002FF" w:usb1="2AC7FDFF" w:usb2="00000016" w:usb3="00000000" w:csb0="0002009F" w:csb1="00000000"/>
  </w:font>
  <w:font w:name="Symbol">
    <w:panose1 w:val="05050102010706020507"/>
    <w:charset w:val="02"/>
    <w:family w:val="roman"/>
    <w:pitch w:val="variable"/>
    <w:sig w:usb0="00000000" w:usb1="10000000" w:usb2="00000000" w:usb3="00000000" w:csb0="80000000" w:csb1="00000000"/>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6FCF4" w14:textId="77777777" w:rsidR="007F6601" w:rsidRDefault="007F6601" w:rsidP="00476F62">
      <w:r>
        <w:separator/>
      </w:r>
    </w:p>
  </w:footnote>
  <w:footnote w:type="continuationSeparator" w:id="0">
    <w:p w14:paraId="472E647E" w14:textId="77777777" w:rsidR="007F6601" w:rsidRDefault="007F6601" w:rsidP="00476F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83C"/>
    <w:rsid w:val="0001577D"/>
    <w:rsid w:val="00016B81"/>
    <w:rsid w:val="00016EFB"/>
    <w:rsid w:val="00020F2C"/>
    <w:rsid w:val="00025346"/>
    <w:rsid w:val="000275E2"/>
    <w:rsid w:val="0003298B"/>
    <w:rsid w:val="00033F18"/>
    <w:rsid w:val="00036706"/>
    <w:rsid w:val="000379CE"/>
    <w:rsid w:val="000616EE"/>
    <w:rsid w:val="00061ABE"/>
    <w:rsid w:val="0007289D"/>
    <w:rsid w:val="00072FA7"/>
    <w:rsid w:val="00076BB2"/>
    <w:rsid w:val="0007797F"/>
    <w:rsid w:val="000826CE"/>
    <w:rsid w:val="00087F43"/>
    <w:rsid w:val="00092BE4"/>
    <w:rsid w:val="0009470F"/>
    <w:rsid w:val="0009475D"/>
    <w:rsid w:val="000A371C"/>
    <w:rsid w:val="000B3392"/>
    <w:rsid w:val="000C1116"/>
    <w:rsid w:val="000C3861"/>
    <w:rsid w:val="000C748E"/>
    <w:rsid w:val="000D1C76"/>
    <w:rsid w:val="000D67DC"/>
    <w:rsid w:val="000D6EF1"/>
    <w:rsid w:val="000E11D3"/>
    <w:rsid w:val="000E254F"/>
    <w:rsid w:val="000E7795"/>
    <w:rsid w:val="000F3580"/>
    <w:rsid w:val="000F5188"/>
    <w:rsid w:val="00102930"/>
    <w:rsid w:val="001032B8"/>
    <w:rsid w:val="00103734"/>
    <w:rsid w:val="0010490D"/>
    <w:rsid w:val="0011048D"/>
    <w:rsid w:val="001268E5"/>
    <w:rsid w:val="00130422"/>
    <w:rsid w:val="00132677"/>
    <w:rsid w:val="001423DB"/>
    <w:rsid w:val="001462AC"/>
    <w:rsid w:val="00146978"/>
    <w:rsid w:val="00146B59"/>
    <w:rsid w:val="001517B6"/>
    <w:rsid w:val="001522D9"/>
    <w:rsid w:val="001556A2"/>
    <w:rsid w:val="00156CE0"/>
    <w:rsid w:val="001619B2"/>
    <w:rsid w:val="001635C8"/>
    <w:rsid w:val="00164A3A"/>
    <w:rsid w:val="00176199"/>
    <w:rsid w:val="00176674"/>
    <w:rsid w:val="00180558"/>
    <w:rsid w:val="001805F4"/>
    <w:rsid w:val="0018127B"/>
    <w:rsid w:val="00183F0B"/>
    <w:rsid w:val="00190ECB"/>
    <w:rsid w:val="0019400B"/>
    <w:rsid w:val="001945C3"/>
    <w:rsid w:val="001A4AD1"/>
    <w:rsid w:val="001A4DC1"/>
    <w:rsid w:val="001B288B"/>
    <w:rsid w:val="001B50CF"/>
    <w:rsid w:val="001C3B60"/>
    <w:rsid w:val="001C789E"/>
    <w:rsid w:val="001D1FFB"/>
    <w:rsid w:val="001D397D"/>
    <w:rsid w:val="001D3DE2"/>
    <w:rsid w:val="001E3868"/>
    <w:rsid w:val="001E3E96"/>
    <w:rsid w:val="001E74EF"/>
    <w:rsid w:val="001F00D2"/>
    <w:rsid w:val="001F190E"/>
    <w:rsid w:val="001F4E9E"/>
    <w:rsid w:val="001F67F0"/>
    <w:rsid w:val="00200706"/>
    <w:rsid w:val="002036BE"/>
    <w:rsid w:val="00204E6E"/>
    <w:rsid w:val="00206375"/>
    <w:rsid w:val="002117DA"/>
    <w:rsid w:val="00215BFB"/>
    <w:rsid w:val="002245F6"/>
    <w:rsid w:val="00231E6A"/>
    <w:rsid w:val="00235CA6"/>
    <w:rsid w:val="00240A75"/>
    <w:rsid w:val="002512D1"/>
    <w:rsid w:val="00255676"/>
    <w:rsid w:val="00257E98"/>
    <w:rsid w:val="002636FB"/>
    <w:rsid w:val="0026435A"/>
    <w:rsid w:val="002660E5"/>
    <w:rsid w:val="00271AFB"/>
    <w:rsid w:val="00275454"/>
    <w:rsid w:val="0028003D"/>
    <w:rsid w:val="00286C21"/>
    <w:rsid w:val="00286CD6"/>
    <w:rsid w:val="00294137"/>
    <w:rsid w:val="00296F30"/>
    <w:rsid w:val="002A1240"/>
    <w:rsid w:val="002A60A6"/>
    <w:rsid w:val="002A703B"/>
    <w:rsid w:val="002B02AB"/>
    <w:rsid w:val="002B2A7B"/>
    <w:rsid w:val="002B3895"/>
    <w:rsid w:val="002B5FB4"/>
    <w:rsid w:val="002B688A"/>
    <w:rsid w:val="002B7A3C"/>
    <w:rsid w:val="002C0D97"/>
    <w:rsid w:val="002C0ED1"/>
    <w:rsid w:val="002C3514"/>
    <w:rsid w:val="002D05DF"/>
    <w:rsid w:val="002D4689"/>
    <w:rsid w:val="002D4DB7"/>
    <w:rsid w:val="002D6297"/>
    <w:rsid w:val="002E0C22"/>
    <w:rsid w:val="002E171E"/>
    <w:rsid w:val="002E4008"/>
    <w:rsid w:val="002E6536"/>
    <w:rsid w:val="002F1F4F"/>
    <w:rsid w:val="002F2D06"/>
    <w:rsid w:val="003036B1"/>
    <w:rsid w:val="00305EB3"/>
    <w:rsid w:val="003200A3"/>
    <w:rsid w:val="00321831"/>
    <w:rsid w:val="003220BD"/>
    <w:rsid w:val="0032780C"/>
    <w:rsid w:val="0033047C"/>
    <w:rsid w:val="00331F88"/>
    <w:rsid w:val="0033370C"/>
    <w:rsid w:val="003347D1"/>
    <w:rsid w:val="00337FD3"/>
    <w:rsid w:val="0034471C"/>
    <w:rsid w:val="003602DD"/>
    <w:rsid w:val="0036511F"/>
    <w:rsid w:val="003656E9"/>
    <w:rsid w:val="00365ED7"/>
    <w:rsid w:val="00367B08"/>
    <w:rsid w:val="003A04D4"/>
    <w:rsid w:val="003A0C35"/>
    <w:rsid w:val="003B13C9"/>
    <w:rsid w:val="003B2C5A"/>
    <w:rsid w:val="003B3DF4"/>
    <w:rsid w:val="003B5556"/>
    <w:rsid w:val="003B6021"/>
    <w:rsid w:val="003B6F4E"/>
    <w:rsid w:val="003C57BB"/>
    <w:rsid w:val="003C6724"/>
    <w:rsid w:val="003D1AC0"/>
    <w:rsid w:val="003D7909"/>
    <w:rsid w:val="003E074E"/>
    <w:rsid w:val="003E2DF8"/>
    <w:rsid w:val="003E72F5"/>
    <w:rsid w:val="003F06F4"/>
    <w:rsid w:val="003F281A"/>
    <w:rsid w:val="003F7A14"/>
    <w:rsid w:val="0040087C"/>
    <w:rsid w:val="004016CA"/>
    <w:rsid w:val="00404883"/>
    <w:rsid w:val="00410453"/>
    <w:rsid w:val="004145C4"/>
    <w:rsid w:val="00416B0B"/>
    <w:rsid w:val="004234F3"/>
    <w:rsid w:val="00423A0F"/>
    <w:rsid w:val="00425515"/>
    <w:rsid w:val="0042596C"/>
    <w:rsid w:val="0043004F"/>
    <w:rsid w:val="004326FD"/>
    <w:rsid w:val="004339D8"/>
    <w:rsid w:val="004367BE"/>
    <w:rsid w:val="004374B2"/>
    <w:rsid w:val="00441736"/>
    <w:rsid w:val="0044522A"/>
    <w:rsid w:val="00446281"/>
    <w:rsid w:val="004463D7"/>
    <w:rsid w:val="00455247"/>
    <w:rsid w:val="00456564"/>
    <w:rsid w:val="00457DB7"/>
    <w:rsid w:val="00460CBE"/>
    <w:rsid w:val="00463E75"/>
    <w:rsid w:val="004710BD"/>
    <w:rsid w:val="00473F5F"/>
    <w:rsid w:val="004758B2"/>
    <w:rsid w:val="00476F62"/>
    <w:rsid w:val="00482EB8"/>
    <w:rsid w:val="0048645F"/>
    <w:rsid w:val="00490883"/>
    <w:rsid w:val="00495050"/>
    <w:rsid w:val="0049507D"/>
    <w:rsid w:val="00495666"/>
    <w:rsid w:val="004A244C"/>
    <w:rsid w:val="004A3BD3"/>
    <w:rsid w:val="004A55C2"/>
    <w:rsid w:val="004A6FEE"/>
    <w:rsid w:val="004B4ABA"/>
    <w:rsid w:val="004B5257"/>
    <w:rsid w:val="004B61CC"/>
    <w:rsid w:val="004C1F80"/>
    <w:rsid w:val="004C37CE"/>
    <w:rsid w:val="004C4404"/>
    <w:rsid w:val="004C7A53"/>
    <w:rsid w:val="004D0551"/>
    <w:rsid w:val="004E24D9"/>
    <w:rsid w:val="004E423F"/>
    <w:rsid w:val="004E54CC"/>
    <w:rsid w:val="004E596B"/>
    <w:rsid w:val="004E75E5"/>
    <w:rsid w:val="004E78BB"/>
    <w:rsid w:val="004E795C"/>
    <w:rsid w:val="004F17AF"/>
    <w:rsid w:val="004F3108"/>
    <w:rsid w:val="004F3B1B"/>
    <w:rsid w:val="004F739F"/>
    <w:rsid w:val="004F7AFA"/>
    <w:rsid w:val="00505E65"/>
    <w:rsid w:val="00506477"/>
    <w:rsid w:val="00513071"/>
    <w:rsid w:val="0053441F"/>
    <w:rsid w:val="0054040C"/>
    <w:rsid w:val="00543329"/>
    <w:rsid w:val="0054532E"/>
    <w:rsid w:val="0054733A"/>
    <w:rsid w:val="00552BF5"/>
    <w:rsid w:val="00565009"/>
    <w:rsid w:val="005652E1"/>
    <w:rsid w:val="0056564B"/>
    <w:rsid w:val="00571F0A"/>
    <w:rsid w:val="00572B28"/>
    <w:rsid w:val="00584A41"/>
    <w:rsid w:val="005939CE"/>
    <w:rsid w:val="00595A22"/>
    <w:rsid w:val="005A0E77"/>
    <w:rsid w:val="005A286D"/>
    <w:rsid w:val="005A6C91"/>
    <w:rsid w:val="005C2B95"/>
    <w:rsid w:val="005C6899"/>
    <w:rsid w:val="005D0469"/>
    <w:rsid w:val="005D1687"/>
    <w:rsid w:val="005D1BFB"/>
    <w:rsid w:val="005D2F65"/>
    <w:rsid w:val="005E1D0C"/>
    <w:rsid w:val="005F4E0B"/>
    <w:rsid w:val="005F62C1"/>
    <w:rsid w:val="00602B28"/>
    <w:rsid w:val="0060317E"/>
    <w:rsid w:val="00604FB9"/>
    <w:rsid w:val="00614B55"/>
    <w:rsid w:val="00617BD5"/>
    <w:rsid w:val="006262BA"/>
    <w:rsid w:val="00626722"/>
    <w:rsid w:val="00634941"/>
    <w:rsid w:val="0064254C"/>
    <w:rsid w:val="0064576F"/>
    <w:rsid w:val="0065314D"/>
    <w:rsid w:val="00656383"/>
    <w:rsid w:val="00663558"/>
    <w:rsid w:val="006720E7"/>
    <w:rsid w:val="00672C3B"/>
    <w:rsid w:val="00672CA8"/>
    <w:rsid w:val="00676350"/>
    <w:rsid w:val="006818A0"/>
    <w:rsid w:val="006857D0"/>
    <w:rsid w:val="006862FD"/>
    <w:rsid w:val="006924A6"/>
    <w:rsid w:val="006924AE"/>
    <w:rsid w:val="00692BB8"/>
    <w:rsid w:val="006930AE"/>
    <w:rsid w:val="006A04FA"/>
    <w:rsid w:val="006A3329"/>
    <w:rsid w:val="006B4E2C"/>
    <w:rsid w:val="006B6739"/>
    <w:rsid w:val="006B7C8A"/>
    <w:rsid w:val="006D0D2A"/>
    <w:rsid w:val="006D636A"/>
    <w:rsid w:val="006F5369"/>
    <w:rsid w:val="006F61D1"/>
    <w:rsid w:val="007001C1"/>
    <w:rsid w:val="00702300"/>
    <w:rsid w:val="00705279"/>
    <w:rsid w:val="007078F5"/>
    <w:rsid w:val="00715F64"/>
    <w:rsid w:val="007224B8"/>
    <w:rsid w:val="00724487"/>
    <w:rsid w:val="00724A49"/>
    <w:rsid w:val="007372A2"/>
    <w:rsid w:val="00752FB9"/>
    <w:rsid w:val="007559F1"/>
    <w:rsid w:val="007646E8"/>
    <w:rsid w:val="00765ED9"/>
    <w:rsid w:val="007705CD"/>
    <w:rsid w:val="00770614"/>
    <w:rsid w:val="00773A94"/>
    <w:rsid w:val="00774932"/>
    <w:rsid w:val="007769EB"/>
    <w:rsid w:val="0078493D"/>
    <w:rsid w:val="0078522F"/>
    <w:rsid w:val="0078578D"/>
    <w:rsid w:val="007970E6"/>
    <w:rsid w:val="007A2966"/>
    <w:rsid w:val="007A47B1"/>
    <w:rsid w:val="007A53F6"/>
    <w:rsid w:val="007B1C9A"/>
    <w:rsid w:val="007B2C74"/>
    <w:rsid w:val="007C0757"/>
    <w:rsid w:val="007C1EFA"/>
    <w:rsid w:val="007C7F19"/>
    <w:rsid w:val="007D2E3F"/>
    <w:rsid w:val="007D3078"/>
    <w:rsid w:val="007D5C99"/>
    <w:rsid w:val="007D7873"/>
    <w:rsid w:val="007E6A25"/>
    <w:rsid w:val="007E71B6"/>
    <w:rsid w:val="007F2632"/>
    <w:rsid w:val="007F6601"/>
    <w:rsid w:val="007F7E9F"/>
    <w:rsid w:val="00804F44"/>
    <w:rsid w:val="00807151"/>
    <w:rsid w:val="008079A0"/>
    <w:rsid w:val="00814C24"/>
    <w:rsid w:val="00817A0E"/>
    <w:rsid w:val="0082032A"/>
    <w:rsid w:val="00821568"/>
    <w:rsid w:val="00823554"/>
    <w:rsid w:val="008242F8"/>
    <w:rsid w:val="0082552A"/>
    <w:rsid w:val="00825F1A"/>
    <w:rsid w:val="00833111"/>
    <w:rsid w:val="008373AE"/>
    <w:rsid w:val="008445D0"/>
    <w:rsid w:val="008528E1"/>
    <w:rsid w:val="00862CC7"/>
    <w:rsid w:val="00863ED7"/>
    <w:rsid w:val="0086639B"/>
    <w:rsid w:val="008678FD"/>
    <w:rsid w:val="00874AB6"/>
    <w:rsid w:val="008766EE"/>
    <w:rsid w:val="00882325"/>
    <w:rsid w:val="00891DDD"/>
    <w:rsid w:val="00892EEC"/>
    <w:rsid w:val="008A1196"/>
    <w:rsid w:val="008A12A0"/>
    <w:rsid w:val="008A70AB"/>
    <w:rsid w:val="008A7C3D"/>
    <w:rsid w:val="008B0566"/>
    <w:rsid w:val="008B0E00"/>
    <w:rsid w:val="008B1D72"/>
    <w:rsid w:val="008B450F"/>
    <w:rsid w:val="008B5298"/>
    <w:rsid w:val="008C1663"/>
    <w:rsid w:val="008C4CA3"/>
    <w:rsid w:val="008C5B5C"/>
    <w:rsid w:val="008D0FE6"/>
    <w:rsid w:val="008D3DB9"/>
    <w:rsid w:val="008D518E"/>
    <w:rsid w:val="008D6A98"/>
    <w:rsid w:val="008E182B"/>
    <w:rsid w:val="008E33A5"/>
    <w:rsid w:val="008E465C"/>
    <w:rsid w:val="008E4FA2"/>
    <w:rsid w:val="008E6CC6"/>
    <w:rsid w:val="008E79CA"/>
    <w:rsid w:val="008F235F"/>
    <w:rsid w:val="008F34EE"/>
    <w:rsid w:val="008F4692"/>
    <w:rsid w:val="008F757A"/>
    <w:rsid w:val="0090273B"/>
    <w:rsid w:val="009034C7"/>
    <w:rsid w:val="00903D49"/>
    <w:rsid w:val="00906A45"/>
    <w:rsid w:val="00907589"/>
    <w:rsid w:val="00907F00"/>
    <w:rsid w:val="00912AAC"/>
    <w:rsid w:val="009143ED"/>
    <w:rsid w:val="009161D3"/>
    <w:rsid w:val="00917B7D"/>
    <w:rsid w:val="00920043"/>
    <w:rsid w:val="0093124A"/>
    <w:rsid w:val="0093458B"/>
    <w:rsid w:val="00936B80"/>
    <w:rsid w:val="0094144C"/>
    <w:rsid w:val="00943CD8"/>
    <w:rsid w:val="00944115"/>
    <w:rsid w:val="00946654"/>
    <w:rsid w:val="00946ACA"/>
    <w:rsid w:val="00950988"/>
    <w:rsid w:val="00963F2F"/>
    <w:rsid w:val="00965768"/>
    <w:rsid w:val="00977C76"/>
    <w:rsid w:val="0098519E"/>
    <w:rsid w:val="009908EA"/>
    <w:rsid w:val="009916BE"/>
    <w:rsid w:val="009A0260"/>
    <w:rsid w:val="009A7132"/>
    <w:rsid w:val="009B62B5"/>
    <w:rsid w:val="009B67C4"/>
    <w:rsid w:val="009C31DB"/>
    <w:rsid w:val="009D3116"/>
    <w:rsid w:val="009D3A72"/>
    <w:rsid w:val="009D55FC"/>
    <w:rsid w:val="009E1EA5"/>
    <w:rsid w:val="009E1FEE"/>
    <w:rsid w:val="009E3F6C"/>
    <w:rsid w:val="009E5DD4"/>
    <w:rsid w:val="009F0B73"/>
    <w:rsid w:val="009F144F"/>
    <w:rsid w:val="009F58EA"/>
    <w:rsid w:val="00A00B9F"/>
    <w:rsid w:val="00A14428"/>
    <w:rsid w:val="00A158AC"/>
    <w:rsid w:val="00A172BA"/>
    <w:rsid w:val="00A236CB"/>
    <w:rsid w:val="00A25C0E"/>
    <w:rsid w:val="00A26C3F"/>
    <w:rsid w:val="00A27E25"/>
    <w:rsid w:val="00A30C9D"/>
    <w:rsid w:val="00A32C6B"/>
    <w:rsid w:val="00A47AAE"/>
    <w:rsid w:val="00A5117A"/>
    <w:rsid w:val="00A5266D"/>
    <w:rsid w:val="00A52EBB"/>
    <w:rsid w:val="00A60C5E"/>
    <w:rsid w:val="00A642D0"/>
    <w:rsid w:val="00A66046"/>
    <w:rsid w:val="00A67CB5"/>
    <w:rsid w:val="00A74293"/>
    <w:rsid w:val="00A827DA"/>
    <w:rsid w:val="00A83C93"/>
    <w:rsid w:val="00A83F87"/>
    <w:rsid w:val="00A846F0"/>
    <w:rsid w:val="00A85D40"/>
    <w:rsid w:val="00A87AB9"/>
    <w:rsid w:val="00AA2989"/>
    <w:rsid w:val="00AA4347"/>
    <w:rsid w:val="00AA49F6"/>
    <w:rsid w:val="00AC2F98"/>
    <w:rsid w:val="00AC51AB"/>
    <w:rsid w:val="00AF038C"/>
    <w:rsid w:val="00AF3E72"/>
    <w:rsid w:val="00B022E3"/>
    <w:rsid w:val="00B0282F"/>
    <w:rsid w:val="00B033F7"/>
    <w:rsid w:val="00B0596A"/>
    <w:rsid w:val="00B10C8C"/>
    <w:rsid w:val="00B21A3A"/>
    <w:rsid w:val="00B221C1"/>
    <w:rsid w:val="00B2499C"/>
    <w:rsid w:val="00B26689"/>
    <w:rsid w:val="00B30FD4"/>
    <w:rsid w:val="00B316FA"/>
    <w:rsid w:val="00B32B07"/>
    <w:rsid w:val="00B4521F"/>
    <w:rsid w:val="00B46AD9"/>
    <w:rsid w:val="00B516B3"/>
    <w:rsid w:val="00B559BD"/>
    <w:rsid w:val="00B6169A"/>
    <w:rsid w:val="00B61AF4"/>
    <w:rsid w:val="00B62593"/>
    <w:rsid w:val="00B7227B"/>
    <w:rsid w:val="00B73A3A"/>
    <w:rsid w:val="00B74E23"/>
    <w:rsid w:val="00B76830"/>
    <w:rsid w:val="00B80E14"/>
    <w:rsid w:val="00B94D59"/>
    <w:rsid w:val="00BA1676"/>
    <w:rsid w:val="00BB4E56"/>
    <w:rsid w:val="00BB707D"/>
    <w:rsid w:val="00BC7E9C"/>
    <w:rsid w:val="00BD5490"/>
    <w:rsid w:val="00BD67F1"/>
    <w:rsid w:val="00BD7771"/>
    <w:rsid w:val="00BE20A1"/>
    <w:rsid w:val="00BE5A99"/>
    <w:rsid w:val="00BF4EE7"/>
    <w:rsid w:val="00C009D6"/>
    <w:rsid w:val="00C0170B"/>
    <w:rsid w:val="00C063AE"/>
    <w:rsid w:val="00C10F32"/>
    <w:rsid w:val="00C15C7E"/>
    <w:rsid w:val="00C2081B"/>
    <w:rsid w:val="00C226F8"/>
    <w:rsid w:val="00C27CD5"/>
    <w:rsid w:val="00C34CE9"/>
    <w:rsid w:val="00C4115C"/>
    <w:rsid w:val="00C5272D"/>
    <w:rsid w:val="00C53836"/>
    <w:rsid w:val="00C57C74"/>
    <w:rsid w:val="00C6283C"/>
    <w:rsid w:val="00C705C8"/>
    <w:rsid w:val="00C71793"/>
    <w:rsid w:val="00C721D8"/>
    <w:rsid w:val="00C76CD2"/>
    <w:rsid w:val="00C80E82"/>
    <w:rsid w:val="00C85B39"/>
    <w:rsid w:val="00C8688D"/>
    <w:rsid w:val="00C9479F"/>
    <w:rsid w:val="00C95C70"/>
    <w:rsid w:val="00CA2816"/>
    <w:rsid w:val="00CB4A0A"/>
    <w:rsid w:val="00CC2514"/>
    <w:rsid w:val="00CC60C9"/>
    <w:rsid w:val="00CC7240"/>
    <w:rsid w:val="00CD113F"/>
    <w:rsid w:val="00CE6366"/>
    <w:rsid w:val="00CF1B88"/>
    <w:rsid w:val="00D00C2E"/>
    <w:rsid w:val="00D10F88"/>
    <w:rsid w:val="00D16058"/>
    <w:rsid w:val="00D17B8B"/>
    <w:rsid w:val="00D20839"/>
    <w:rsid w:val="00D234BA"/>
    <w:rsid w:val="00D2582B"/>
    <w:rsid w:val="00D3491F"/>
    <w:rsid w:val="00D44A03"/>
    <w:rsid w:val="00D44F9D"/>
    <w:rsid w:val="00D504F5"/>
    <w:rsid w:val="00D52214"/>
    <w:rsid w:val="00D52F27"/>
    <w:rsid w:val="00D60BFF"/>
    <w:rsid w:val="00D60F34"/>
    <w:rsid w:val="00D63603"/>
    <w:rsid w:val="00D6784E"/>
    <w:rsid w:val="00D75BD2"/>
    <w:rsid w:val="00D80828"/>
    <w:rsid w:val="00D84F6D"/>
    <w:rsid w:val="00D94704"/>
    <w:rsid w:val="00D96361"/>
    <w:rsid w:val="00D965C0"/>
    <w:rsid w:val="00DA5B9F"/>
    <w:rsid w:val="00DB057E"/>
    <w:rsid w:val="00DB0726"/>
    <w:rsid w:val="00DB25A8"/>
    <w:rsid w:val="00DB6A03"/>
    <w:rsid w:val="00DC1915"/>
    <w:rsid w:val="00DC2467"/>
    <w:rsid w:val="00DC4AAB"/>
    <w:rsid w:val="00DC7318"/>
    <w:rsid w:val="00DD0729"/>
    <w:rsid w:val="00DD4DE4"/>
    <w:rsid w:val="00DD5DDD"/>
    <w:rsid w:val="00DD7A2C"/>
    <w:rsid w:val="00DE7C2D"/>
    <w:rsid w:val="00DF243A"/>
    <w:rsid w:val="00DF5CD7"/>
    <w:rsid w:val="00E05DA4"/>
    <w:rsid w:val="00E0655C"/>
    <w:rsid w:val="00E11C2B"/>
    <w:rsid w:val="00E134AB"/>
    <w:rsid w:val="00E148F4"/>
    <w:rsid w:val="00E149F5"/>
    <w:rsid w:val="00E161A7"/>
    <w:rsid w:val="00E16F56"/>
    <w:rsid w:val="00E16F6E"/>
    <w:rsid w:val="00E249F8"/>
    <w:rsid w:val="00E26392"/>
    <w:rsid w:val="00E33ABE"/>
    <w:rsid w:val="00E3427F"/>
    <w:rsid w:val="00E34953"/>
    <w:rsid w:val="00E373E0"/>
    <w:rsid w:val="00E431AB"/>
    <w:rsid w:val="00E4404A"/>
    <w:rsid w:val="00E47D59"/>
    <w:rsid w:val="00E63540"/>
    <w:rsid w:val="00E6531B"/>
    <w:rsid w:val="00E67A10"/>
    <w:rsid w:val="00E73C26"/>
    <w:rsid w:val="00E764C6"/>
    <w:rsid w:val="00E768AC"/>
    <w:rsid w:val="00E7745C"/>
    <w:rsid w:val="00E77E14"/>
    <w:rsid w:val="00E85FC7"/>
    <w:rsid w:val="00E92A34"/>
    <w:rsid w:val="00EA6E5E"/>
    <w:rsid w:val="00EB5AD2"/>
    <w:rsid w:val="00EC618D"/>
    <w:rsid w:val="00EC6466"/>
    <w:rsid w:val="00EC72D8"/>
    <w:rsid w:val="00ED039C"/>
    <w:rsid w:val="00ED06C7"/>
    <w:rsid w:val="00ED0D7C"/>
    <w:rsid w:val="00ED1B31"/>
    <w:rsid w:val="00ED1B97"/>
    <w:rsid w:val="00ED227F"/>
    <w:rsid w:val="00EE0CFD"/>
    <w:rsid w:val="00EE39CA"/>
    <w:rsid w:val="00EE6777"/>
    <w:rsid w:val="00EE6A15"/>
    <w:rsid w:val="00EF2070"/>
    <w:rsid w:val="00EF2A8D"/>
    <w:rsid w:val="00EF5C69"/>
    <w:rsid w:val="00EF7357"/>
    <w:rsid w:val="00F10A66"/>
    <w:rsid w:val="00F121E7"/>
    <w:rsid w:val="00F13644"/>
    <w:rsid w:val="00F14005"/>
    <w:rsid w:val="00F15829"/>
    <w:rsid w:val="00F15FD5"/>
    <w:rsid w:val="00F22F3B"/>
    <w:rsid w:val="00F30E3C"/>
    <w:rsid w:val="00F337FA"/>
    <w:rsid w:val="00F33FBB"/>
    <w:rsid w:val="00F34720"/>
    <w:rsid w:val="00F41117"/>
    <w:rsid w:val="00F41631"/>
    <w:rsid w:val="00F443EB"/>
    <w:rsid w:val="00F4749A"/>
    <w:rsid w:val="00F5041A"/>
    <w:rsid w:val="00F5259D"/>
    <w:rsid w:val="00F533DE"/>
    <w:rsid w:val="00F70D06"/>
    <w:rsid w:val="00F7250A"/>
    <w:rsid w:val="00F754A5"/>
    <w:rsid w:val="00F75EA9"/>
    <w:rsid w:val="00F83166"/>
    <w:rsid w:val="00F92228"/>
    <w:rsid w:val="00F97F73"/>
    <w:rsid w:val="00FA1A1D"/>
    <w:rsid w:val="00FA1A6E"/>
    <w:rsid w:val="00FA2C59"/>
    <w:rsid w:val="00FA5922"/>
    <w:rsid w:val="00FB178D"/>
    <w:rsid w:val="00FB3D13"/>
    <w:rsid w:val="00FB3F6F"/>
    <w:rsid w:val="00FB74F6"/>
    <w:rsid w:val="00FC091D"/>
    <w:rsid w:val="00FC5EF0"/>
    <w:rsid w:val="00FD5D3C"/>
    <w:rsid w:val="00FE1FD4"/>
    <w:rsid w:val="00FE370C"/>
    <w:rsid w:val="00FF1692"/>
    <w:rsid w:val="00FF6BB8"/>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F898AE"/>
  <w15:chartTrackingRefBased/>
  <w15:docId w15:val="{32EC6058-3F2B-4937-AB00-FB320C08B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HK"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83C"/>
    <w:pPr>
      <w:widowControl w:val="0"/>
      <w:spacing w:after="0" w:line="240" w:lineRule="auto"/>
      <w:jc w:val="both"/>
    </w:pPr>
    <w:rPr>
      <w:sz w:val="21"/>
      <w:szCs w:val="22"/>
      <w:lang w:val="en-US"/>
    </w:rPr>
  </w:style>
  <w:style w:type="paragraph" w:styleId="Heading1">
    <w:name w:val="heading 1"/>
    <w:basedOn w:val="Normal"/>
    <w:next w:val="Normal"/>
    <w:link w:val="Heading1Char"/>
    <w:uiPriority w:val="9"/>
    <w:qFormat/>
    <w:rsid w:val="00C6283C"/>
    <w:pPr>
      <w:keepNext/>
      <w:keepLines/>
      <w:widowControl/>
      <w:spacing w:before="360" w:after="80" w:line="278" w:lineRule="auto"/>
      <w:jc w:val="left"/>
      <w:outlineLvl w:val="0"/>
    </w:pPr>
    <w:rPr>
      <w:rFonts w:asciiTheme="majorHAnsi" w:eastAsiaTheme="majorEastAsia" w:hAnsiTheme="majorHAnsi" w:cstheme="majorBidi"/>
      <w:color w:val="0F4761" w:themeColor="accent1" w:themeShade="BF"/>
      <w:sz w:val="40"/>
      <w:szCs w:val="40"/>
      <w:lang w:val="en-HK"/>
    </w:rPr>
  </w:style>
  <w:style w:type="paragraph" w:styleId="Heading2">
    <w:name w:val="heading 2"/>
    <w:basedOn w:val="Normal"/>
    <w:next w:val="Normal"/>
    <w:link w:val="Heading2Char"/>
    <w:uiPriority w:val="9"/>
    <w:semiHidden/>
    <w:unhideWhenUsed/>
    <w:qFormat/>
    <w:rsid w:val="00C6283C"/>
    <w:pPr>
      <w:keepNext/>
      <w:keepLines/>
      <w:widowControl/>
      <w:spacing w:before="160" w:after="80" w:line="278" w:lineRule="auto"/>
      <w:jc w:val="left"/>
      <w:outlineLvl w:val="1"/>
    </w:pPr>
    <w:rPr>
      <w:rFonts w:asciiTheme="majorHAnsi" w:eastAsiaTheme="majorEastAsia" w:hAnsiTheme="majorHAnsi" w:cstheme="majorBidi"/>
      <w:color w:val="0F4761" w:themeColor="accent1" w:themeShade="BF"/>
      <w:sz w:val="32"/>
      <w:szCs w:val="32"/>
      <w:lang w:val="en-HK"/>
    </w:rPr>
  </w:style>
  <w:style w:type="paragraph" w:styleId="Heading3">
    <w:name w:val="heading 3"/>
    <w:basedOn w:val="Normal"/>
    <w:next w:val="Normal"/>
    <w:link w:val="Heading3Char"/>
    <w:uiPriority w:val="9"/>
    <w:semiHidden/>
    <w:unhideWhenUsed/>
    <w:qFormat/>
    <w:rsid w:val="00C6283C"/>
    <w:pPr>
      <w:keepNext/>
      <w:keepLines/>
      <w:widowControl/>
      <w:spacing w:before="160" w:after="80" w:line="278" w:lineRule="auto"/>
      <w:jc w:val="left"/>
      <w:outlineLvl w:val="2"/>
    </w:pPr>
    <w:rPr>
      <w:rFonts w:eastAsiaTheme="majorEastAsia" w:cstheme="majorBidi"/>
      <w:color w:val="0F4761" w:themeColor="accent1" w:themeShade="BF"/>
      <w:sz w:val="28"/>
      <w:szCs w:val="28"/>
      <w:lang w:val="en-HK"/>
    </w:rPr>
  </w:style>
  <w:style w:type="paragraph" w:styleId="Heading4">
    <w:name w:val="heading 4"/>
    <w:basedOn w:val="Normal"/>
    <w:next w:val="Normal"/>
    <w:link w:val="Heading4Char"/>
    <w:uiPriority w:val="9"/>
    <w:semiHidden/>
    <w:unhideWhenUsed/>
    <w:qFormat/>
    <w:rsid w:val="00C6283C"/>
    <w:pPr>
      <w:keepNext/>
      <w:keepLines/>
      <w:widowControl/>
      <w:spacing w:before="80" w:after="40" w:line="278" w:lineRule="auto"/>
      <w:jc w:val="left"/>
      <w:outlineLvl w:val="3"/>
    </w:pPr>
    <w:rPr>
      <w:rFonts w:eastAsiaTheme="majorEastAsia" w:cstheme="majorBidi"/>
      <w:i/>
      <w:iCs/>
      <w:color w:val="0F4761" w:themeColor="accent1" w:themeShade="BF"/>
      <w:sz w:val="24"/>
      <w:szCs w:val="24"/>
      <w:lang w:val="en-HK"/>
    </w:rPr>
  </w:style>
  <w:style w:type="paragraph" w:styleId="Heading5">
    <w:name w:val="heading 5"/>
    <w:basedOn w:val="Normal"/>
    <w:next w:val="Normal"/>
    <w:link w:val="Heading5Char"/>
    <w:uiPriority w:val="9"/>
    <w:semiHidden/>
    <w:unhideWhenUsed/>
    <w:qFormat/>
    <w:rsid w:val="00C6283C"/>
    <w:pPr>
      <w:keepNext/>
      <w:keepLines/>
      <w:widowControl/>
      <w:spacing w:before="80" w:after="40" w:line="278" w:lineRule="auto"/>
      <w:jc w:val="left"/>
      <w:outlineLvl w:val="4"/>
    </w:pPr>
    <w:rPr>
      <w:rFonts w:eastAsiaTheme="majorEastAsia" w:cstheme="majorBidi"/>
      <w:color w:val="0F4761" w:themeColor="accent1" w:themeShade="BF"/>
      <w:sz w:val="24"/>
      <w:szCs w:val="24"/>
      <w:lang w:val="en-HK"/>
    </w:rPr>
  </w:style>
  <w:style w:type="paragraph" w:styleId="Heading6">
    <w:name w:val="heading 6"/>
    <w:basedOn w:val="Normal"/>
    <w:next w:val="Normal"/>
    <w:link w:val="Heading6Char"/>
    <w:uiPriority w:val="9"/>
    <w:semiHidden/>
    <w:unhideWhenUsed/>
    <w:qFormat/>
    <w:rsid w:val="00C6283C"/>
    <w:pPr>
      <w:keepNext/>
      <w:keepLines/>
      <w:widowControl/>
      <w:spacing w:before="40" w:line="278" w:lineRule="auto"/>
      <w:jc w:val="left"/>
      <w:outlineLvl w:val="5"/>
    </w:pPr>
    <w:rPr>
      <w:rFonts w:eastAsiaTheme="majorEastAsia" w:cstheme="majorBidi"/>
      <w:i/>
      <w:iCs/>
      <w:color w:val="595959" w:themeColor="text1" w:themeTint="A6"/>
      <w:sz w:val="24"/>
      <w:szCs w:val="24"/>
      <w:lang w:val="en-HK"/>
    </w:rPr>
  </w:style>
  <w:style w:type="paragraph" w:styleId="Heading7">
    <w:name w:val="heading 7"/>
    <w:basedOn w:val="Normal"/>
    <w:next w:val="Normal"/>
    <w:link w:val="Heading7Char"/>
    <w:uiPriority w:val="9"/>
    <w:semiHidden/>
    <w:unhideWhenUsed/>
    <w:qFormat/>
    <w:rsid w:val="00C6283C"/>
    <w:pPr>
      <w:keepNext/>
      <w:keepLines/>
      <w:widowControl/>
      <w:spacing w:before="40" w:line="278" w:lineRule="auto"/>
      <w:jc w:val="left"/>
      <w:outlineLvl w:val="6"/>
    </w:pPr>
    <w:rPr>
      <w:rFonts w:eastAsiaTheme="majorEastAsia" w:cstheme="majorBidi"/>
      <w:color w:val="595959" w:themeColor="text1" w:themeTint="A6"/>
      <w:sz w:val="24"/>
      <w:szCs w:val="24"/>
      <w:lang w:val="en-HK"/>
    </w:rPr>
  </w:style>
  <w:style w:type="paragraph" w:styleId="Heading8">
    <w:name w:val="heading 8"/>
    <w:basedOn w:val="Normal"/>
    <w:next w:val="Normal"/>
    <w:link w:val="Heading8Char"/>
    <w:uiPriority w:val="9"/>
    <w:semiHidden/>
    <w:unhideWhenUsed/>
    <w:qFormat/>
    <w:rsid w:val="00C6283C"/>
    <w:pPr>
      <w:keepNext/>
      <w:keepLines/>
      <w:widowControl/>
      <w:spacing w:line="278" w:lineRule="auto"/>
      <w:jc w:val="left"/>
      <w:outlineLvl w:val="7"/>
    </w:pPr>
    <w:rPr>
      <w:rFonts w:eastAsiaTheme="majorEastAsia" w:cstheme="majorBidi"/>
      <w:i/>
      <w:iCs/>
      <w:color w:val="272727" w:themeColor="text1" w:themeTint="D8"/>
      <w:sz w:val="24"/>
      <w:szCs w:val="24"/>
      <w:lang w:val="en-HK"/>
    </w:rPr>
  </w:style>
  <w:style w:type="paragraph" w:styleId="Heading9">
    <w:name w:val="heading 9"/>
    <w:basedOn w:val="Normal"/>
    <w:next w:val="Normal"/>
    <w:link w:val="Heading9Char"/>
    <w:uiPriority w:val="9"/>
    <w:semiHidden/>
    <w:unhideWhenUsed/>
    <w:qFormat/>
    <w:rsid w:val="00C6283C"/>
    <w:pPr>
      <w:keepNext/>
      <w:keepLines/>
      <w:widowControl/>
      <w:spacing w:line="278" w:lineRule="auto"/>
      <w:jc w:val="left"/>
      <w:outlineLvl w:val="8"/>
    </w:pPr>
    <w:rPr>
      <w:rFonts w:eastAsiaTheme="majorEastAsia" w:cstheme="majorBidi"/>
      <w:color w:val="272727" w:themeColor="text1" w:themeTint="D8"/>
      <w:sz w:val="24"/>
      <w:szCs w:val="24"/>
      <w:lang w:val="en-H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28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28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28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28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28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28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28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28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283C"/>
    <w:rPr>
      <w:rFonts w:eastAsiaTheme="majorEastAsia" w:cstheme="majorBidi"/>
      <w:color w:val="272727" w:themeColor="text1" w:themeTint="D8"/>
    </w:rPr>
  </w:style>
  <w:style w:type="paragraph" w:styleId="Title">
    <w:name w:val="Title"/>
    <w:basedOn w:val="Normal"/>
    <w:next w:val="Normal"/>
    <w:link w:val="TitleChar"/>
    <w:uiPriority w:val="10"/>
    <w:qFormat/>
    <w:rsid w:val="00C6283C"/>
    <w:pPr>
      <w:widowControl/>
      <w:spacing w:after="80"/>
      <w:contextualSpacing/>
      <w:jc w:val="left"/>
    </w:pPr>
    <w:rPr>
      <w:rFonts w:asciiTheme="majorHAnsi" w:eastAsiaTheme="majorEastAsia" w:hAnsiTheme="majorHAnsi" w:cstheme="majorBidi"/>
      <w:spacing w:val="-10"/>
      <w:kern w:val="28"/>
      <w:sz w:val="56"/>
      <w:szCs w:val="56"/>
      <w:lang w:val="en-HK"/>
    </w:rPr>
  </w:style>
  <w:style w:type="character" w:customStyle="1" w:styleId="TitleChar">
    <w:name w:val="Title Char"/>
    <w:basedOn w:val="DefaultParagraphFont"/>
    <w:link w:val="Title"/>
    <w:uiPriority w:val="10"/>
    <w:rsid w:val="00C628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283C"/>
    <w:pPr>
      <w:widowControl/>
      <w:numPr>
        <w:ilvl w:val="1"/>
      </w:numPr>
      <w:spacing w:after="160" w:line="278" w:lineRule="auto"/>
      <w:jc w:val="left"/>
    </w:pPr>
    <w:rPr>
      <w:rFonts w:eastAsiaTheme="majorEastAsia" w:cstheme="majorBidi"/>
      <w:color w:val="595959" w:themeColor="text1" w:themeTint="A6"/>
      <w:spacing w:val="15"/>
      <w:sz w:val="28"/>
      <w:szCs w:val="28"/>
      <w:lang w:val="en-HK"/>
    </w:rPr>
  </w:style>
  <w:style w:type="character" w:customStyle="1" w:styleId="SubtitleChar">
    <w:name w:val="Subtitle Char"/>
    <w:basedOn w:val="DefaultParagraphFont"/>
    <w:link w:val="Subtitle"/>
    <w:uiPriority w:val="11"/>
    <w:rsid w:val="00C628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283C"/>
    <w:pPr>
      <w:widowControl/>
      <w:spacing w:before="160" w:after="160" w:line="278" w:lineRule="auto"/>
      <w:jc w:val="center"/>
    </w:pPr>
    <w:rPr>
      <w:i/>
      <w:iCs/>
      <w:color w:val="404040" w:themeColor="text1" w:themeTint="BF"/>
      <w:sz w:val="24"/>
      <w:szCs w:val="24"/>
      <w:lang w:val="en-HK"/>
    </w:rPr>
  </w:style>
  <w:style w:type="character" w:customStyle="1" w:styleId="QuoteChar">
    <w:name w:val="Quote Char"/>
    <w:basedOn w:val="DefaultParagraphFont"/>
    <w:link w:val="Quote"/>
    <w:uiPriority w:val="29"/>
    <w:rsid w:val="00C6283C"/>
    <w:rPr>
      <w:i/>
      <w:iCs/>
      <w:color w:val="404040" w:themeColor="text1" w:themeTint="BF"/>
    </w:rPr>
  </w:style>
  <w:style w:type="paragraph" w:styleId="ListParagraph">
    <w:name w:val="List Paragraph"/>
    <w:basedOn w:val="Normal"/>
    <w:uiPriority w:val="34"/>
    <w:qFormat/>
    <w:rsid w:val="00C6283C"/>
    <w:pPr>
      <w:widowControl/>
      <w:spacing w:after="160" w:line="278" w:lineRule="auto"/>
      <w:ind w:left="720"/>
      <w:contextualSpacing/>
      <w:jc w:val="left"/>
    </w:pPr>
    <w:rPr>
      <w:sz w:val="24"/>
      <w:szCs w:val="24"/>
      <w:lang w:val="en-HK"/>
    </w:rPr>
  </w:style>
  <w:style w:type="character" w:styleId="IntenseEmphasis">
    <w:name w:val="Intense Emphasis"/>
    <w:basedOn w:val="DefaultParagraphFont"/>
    <w:uiPriority w:val="21"/>
    <w:qFormat/>
    <w:rsid w:val="00C6283C"/>
    <w:rPr>
      <w:i/>
      <w:iCs/>
      <w:color w:val="0F4761" w:themeColor="accent1" w:themeShade="BF"/>
    </w:rPr>
  </w:style>
  <w:style w:type="paragraph" w:styleId="IntenseQuote">
    <w:name w:val="Intense Quote"/>
    <w:basedOn w:val="Normal"/>
    <w:next w:val="Normal"/>
    <w:link w:val="IntenseQuoteChar"/>
    <w:uiPriority w:val="30"/>
    <w:qFormat/>
    <w:rsid w:val="00C6283C"/>
    <w:pPr>
      <w:widowControl/>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lang w:val="en-HK"/>
    </w:rPr>
  </w:style>
  <w:style w:type="character" w:customStyle="1" w:styleId="IntenseQuoteChar">
    <w:name w:val="Intense Quote Char"/>
    <w:basedOn w:val="DefaultParagraphFont"/>
    <w:link w:val="IntenseQuote"/>
    <w:uiPriority w:val="30"/>
    <w:rsid w:val="00C6283C"/>
    <w:rPr>
      <w:i/>
      <w:iCs/>
      <w:color w:val="0F4761" w:themeColor="accent1" w:themeShade="BF"/>
    </w:rPr>
  </w:style>
  <w:style w:type="character" w:styleId="IntenseReference">
    <w:name w:val="Intense Reference"/>
    <w:basedOn w:val="DefaultParagraphFont"/>
    <w:uiPriority w:val="32"/>
    <w:qFormat/>
    <w:rsid w:val="00C6283C"/>
    <w:rPr>
      <w:b/>
      <w:bCs/>
      <w:smallCaps/>
      <w:color w:val="0F4761" w:themeColor="accent1" w:themeShade="BF"/>
      <w:spacing w:val="5"/>
    </w:rPr>
  </w:style>
  <w:style w:type="character" w:styleId="CommentReference">
    <w:name w:val="annotation reference"/>
    <w:basedOn w:val="DefaultParagraphFont"/>
    <w:uiPriority w:val="99"/>
    <w:semiHidden/>
    <w:unhideWhenUsed/>
    <w:rsid w:val="00C6283C"/>
    <w:rPr>
      <w:sz w:val="16"/>
      <w:szCs w:val="16"/>
    </w:rPr>
  </w:style>
  <w:style w:type="paragraph" w:styleId="CommentText">
    <w:name w:val="annotation text"/>
    <w:basedOn w:val="Normal"/>
    <w:link w:val="CommentTextChar"/>
    <w:uiPriority w:val="99"/>
    <w:unhideWhenUsed/>
    <w:rsid w:val="00C6283C"/>
    <w:rPr>
      <w:sz w:val="20"/>
      <w:szCs w:val="20"/>
    </w:rPr>
  </w:style>
  <w:style w:type="character" w:customStyle="1" w:styleId="CommentTextChar">
    <w:name w:val="Comment Text Char"/>
    <w:basedOn w:val="DefaultParagraphFont"/>
    <w:link w:val="CommentText"/>
    <w:uiPriority w:val="99"/>
    <w:rsid w:val="00C6283C"/>
    <w:rPr>
      <w:sz w:val="20"/>
      <w:szCs w:val="20"/>
      <w:lang w:val="en-US"/>
    </w:rPr>
  </w:style>
  <w:style w:type="table" w:styleId="TableGrid">
    <w:name w:val="Table Grid"/>
    <w:basedOn w:val="TableNormal"/>
    <w:uiPriority w:val="39"/>
    <w:qFormat/>
    <w:rsid w:val="00C6283C"/>
    <w:pPr>
      <w:spacing w:after="0" w:line="240" w:lineRule="auto"/>
    </w:pPr>
    <w:rPr>
      <w:sz w:val="21"/>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283C"/>
    <w:rPr>
      <w:color w:val="467886" w:themeColor="hyperlink"/>
      <w:u w:val="single"/>
    </w:rPr>
  </w:style>
  <w:style w:type="paragraph" w:styleId="Bibliography">
    <w:name w:val="Bibliography"/>
    <w:basedOn w:val="Normal"/>
    <w:next w:val="Normal"/>
    <w:uiPriority w:val="37"/>
    <w:unhideWhenUsed/>
    <w:rsid w:val="00C6283C"/>
    <w:pPr>
      <w:tabs>
        <w:tab w:val="left" w:pos="0"/>
      </w:tabs>
      <w:ind w:hanging="624"/>
    </w:pPr>
  </w:style>
  <w:style w:type="paragraph" w:styleId="Header">
    <w:name w:val="header"/>
    <w:basedOn w:val="Normal"/>
    <w:link w:val="HeaderChar"/>
    <w:uiPriority w:val="99"/>
    <w:unhideWhenUsed/>
    <w:rsid w:val="00476F62"/>
    <w:pPr>
      <w:tabs>
        <w:tab w:val="center" w:pos="4513"/>
        <w:tab w:val="right" w:pos="9026"/>
      </w:tabs>
    </w:pPr>
  </w:style>
  <w:style w:type="character" w:customStyle="1" w:styleId="HeaderChar">
    <w:name w:val="Header Char"/>
    <w:basedOn w:val="DefaultParagraphFont"/>
    <w:link w:val="Header"/>
    <w:uiPriority w:val="99"/>
    <w:rsid w:val="00476F62"/>
    <w:rPr>
      <w:sz w:val="21"/>
      <w:szCs w:val="22"/>
      <w:lang w:val="en-US"/>
    </w:rPr>
  </w:style>
  <w:style w:type="paragraph" w:styleId="Footer">
    <w:name w:val="footer"/>
    <w:basedOn w:val="Normal"/>
    <w:link w:val="FooterChar"/>
    <w:uiPriority w:val="99"/>
    <w:unhideWhenUsed/>
    <w:rsid w:val="00476F62"/>
    <w:pPr>
      <w:tabs>
        <w:tab w:val="center" w:pos="4513"/>
        <w:tab w:val="right" w:pos="9026"/>
      </w:tabs>
    </w:pPr>
  </w:style>
  <w:style w:type="character" w:customStyle="1" w:styleId="FooterChar">
    <w:name w:val="Footer Char"/>
    <w:basedOn w:val="DefaultParagraphFont"/>
    <w:link w:val="Footer"/>
    <w:uiPriority w:val="99"/>
    <w:rsid w:val="00476F62"/>
    <w:rPr>
      <w:sz w:val="21"/>
      <w:szCs w:val="22"/>
      <w:lang w:val="en-US"/>
    </w:rPr>
  </w:style>
  <w:style w:type="paragraph" w:styleId="Revision">
    <w:name w:val="Revision"/>
    <w:hidden/>
    <w:uiPriority w:val="99"/>
    <w:semiHidden/>
    <w:rsid w:val="00476F62"/>
    <w:pPr>
      <w:spacing w:after="0" w:line="240" w:lineRule="auto"/>
    </w:pPr>
    <w:rPr>
      <w:sz w:val="21"/>
      <w:szCs w:val="22"/>
      <w:lang w:val="en-US"/>
    </w:rPr>
  </w:style>
  <w:style w:type="paragraph" w:styleId="CommentSubject">
    <w:name w:val="annotation subject"/>
    <w:basedOn w:val="CommentText"/>
    <w:next w:val="CommentText"/>
    <w:link w:val="CommentSubjectChar"/>
    <w:uiPriority w:val="99"/>
    <w:semiHidden/>
    <w:unhideWhenUsed/>
    <w:rsid w:val="00476F62"/>
    <w:rPr>
      <w:b/>
      <w:bCs/>
    </w:rPr>
  </w:style>
  <w:style w:type="character" w:customStyle="1" w:styleId="CommentSubjectChar">
    <w:name w:val="Comment Subject Char"/>
    <w:basedOn w:val="CommentTextChar"/>
    <w:link w:val="CommentSubject"/>
    <w:uiPriority w:val="99"/>
    <w:semiHidden/>
    <w:rsid w:val="00476F62"/>
    <w:rPr>
      <w:b/>
      <w:bCs/>
      <w:sz w:val="20"/>
      <w:szCs w:val="20"/>
      <w:lang w:val="en-US"/>
    </w:rPr>
  </w:style>
  <w:style w:type="character" w:styleId="UnresolvedMention">
    <w:name w:val="Unresolved Mention"/>
    <w:basedOn w:val="DefaultParagraphFont"/>
    <w:uiPriority w:val="99"/>
    <w:semiHidden/>
    <w:unhideWhenUsed/>
    <w:rsid w:val="001522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40BCB-84DC-4E69-B8F2-24804B099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20312</Words>
  <Characters>115785</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Denis Yau Wai</dc:creator>
  <cp:keywords/>
  <dc:description/>
  <cp:lastModifiedBy>YU Denis Yau Wai</cp:lastModifiedBy>
  <cp:revision>3</cp:revision>
  <dcterms:created xsi:type="dcterms:W3CDTF">2025-02-17T05:04:00Z</dcterms:created>
  <dcterms:modified xsi:type="dcterms:W3CDTF">2025-02-17T05:04:00Z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id="2zljIZov"/&gt;&lt;style id="http://www.zotero.org/styles/advanced-functional-materials" hasBibliography="1" bibliographyStyleHasBeenSet="1"/&gt;&lt;prefs&gt;&lt;pref name="fieldType" value="Field"/&gt;&lt;pref name="aut</vt:lpwstr>
  </property>
  <property fmtid="{D5CDD505-2E9C-101B-9397-08002B2CF9AE}" pid="3" name="ZOTERO_PREF_2">
    <vt:lpwstr>omaticJournalAbbreviations" value="true"/&gt;&lt;/prefs&gt;&lt;/data&gt;</vt:lpwstr>
  </property>
</Properties>
</file>