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AFAD81" w14:textId="07659DE2" w:rsidR="00002FAF" w:rsidRDefault="00506D3B" w:rsidP="00002FAF">
      <w:pPr>
        <w:pStyle w:val="a3"/>
        <w:framePr w:w="0" w:hSpace="0" w:vSpace="0" w:wrap="auto" w:vAnchor="margin" w:hAnchor="text" w:xAlign="left" w:yAlign="inline"/>
      </w:pPr>
      <w:r w:rsidRPr="00506D3B">
        <w:t>Flexural Properties of an Organic Olefin-based Thermosetting Dicyclopentadiene Resin for Superconducting Magnet Impregnation</w:t>
      </w:r>
    </w:p>
    <w:p w14:paraId="47CA69F1" w14:textId="12055E41" w:rsidR="00732E46" w:rsidRDefault="00732E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color w:val="000000"/>
          <w:sz w:val="18"/>
          <w:szCs w:val="18"/>
        </w:rPr>
      </w:pPr>
    </w:p>
    <w:p w14:paraId="6531D7CD" w14:textId="64273A83" w:rsidR="00732E46" w:rsidRDefault="00506D3B" w:rsidP="00D050E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bookmarkStart w:id="0" w:name="_heading=h.gjdgxs" w:colFirst="0" w:colLast="0"/>
      <w:bookmarkEnd w:id="0"/>
      <w:r w:rsidRPr="00506D3B">
        <w:rPr>
          <w:color w:val="000000"/>
          <w:sz w:val="22"/>
          <w:szCs w:val="22"/>
        </w:rPr>
        <w:t>Xudong Wang</w:t>
      </w:r>
      <w:r w:rsidRPr="00506D3B">
        <w:rPr>
          <w:color w:val="000000"/>
          <w:sz w:val="22"/>
          <w:szCs w:val="22"/>
          <w:lang w:val="en-GB"/>
        </w:rPr>
        <w:t>,</w:t>
      </w:r>
      <w:r w:rsidRPr="00506D3B">
        <w:rPr>
          <w:color w:val="000000"/>
          <w:sz w:val="22"/>
          <w:szCs w:val="22"/>
        </w:rPr>
        <w:t xml:space="preserve"> Akihiro Kikuchi, Masaki Takeuchi, Tatsushi Nakamoto, and Kiyosumi Tsuchiya</w:t>
      </w:r>
    </w:p>
    <w:p w14:paraId="66416825" w14:textId="77777777" w:rsidR="00002FAF" w:rsidRDefault="00002FAF" w:rsidP="00D050EC">
      <w:pPr>
        <w:pBdr>
          <w:top w:val="nil"/>
          <w:left w:val="nil"/>
          <w:bottom w:val="nil"/>
          <w:right w:val="nil"/>
          <w:between w:val="nil"/>
        </w:pBdr>
        <w:spacing w:after="320"/>
        <w:ind w:firstLine="202"/>
        <w:jc w:val="both"/>
        <w:rPr>
          <w:b/>
          <w:i/>
          <w:color w:val="000000"/>
          <w:sz w:val="18"/>
          <w:szCs w:val="18"/>
        </w:rPr>
      </w:pPr>
    </w:p>
    <w:p w14:paraId="06590BF3" w14:textId="77777777" w:rsidR="007E713A" w:rsidRDefault="007E713A" w:rsidP="00D050EC">
      <w:pPr>
        <w:pBdr>
          <w:top w:val="nil"/>
          <w:left w:val="nil"/>
          <w:bottom w:val="nil"/>
          <w:right w:val="nil"/>
          <w:between w:val="nil"/>
        </w:pBdr>
        <w:spacing w:before="20" w:after="320"/>
        <w:ind w:firstLine="202"/>
        <w:jc w:val="both"/>
        <w:rPr>
          <w:b/>
          <w:i/>
          <w:color w:val="000000"/>
          <w:sz w:val="18"/>
          <w:szCs w:val="18"/>
        </w:rPr>
        <w:sectPr w:rsidR="007E713A" w:rsidSect="00002FAF">
          <w:headerReference w:type="default" r:id="rId9"/>
          <w:type w:val="continuous"/>
          <w:pgSz w:w="12240" w:h="15840"/>
          <w:pgMar w:top="1008" w:right="936" w:bottom="1008" w:left="936" w:header="432" w:footer="432" w:gutter="0"/>
          <w:pgNumType w:start="1"/>
          <w:cols w:space="288"/>
        </w:sectPr>
      </w:pPr>
    </w:p>
    <w:p w14:paraId="3F302522" w14:textId="77777777" w:rsidR="00BE4774" w:rsidRPr="006E071F" w:rsidRDefault="00BE4774" w:rsidP="00BE4774">
      <w:pPr>
        <w:pStyle w:val="Text"/>
        <w:ind w:firstLine="0"/>
        <w:rPr>
          <w:rFonts w:ascii="Times" w:hAnsi="Times"/>
          <w:sz w:val="18"/>
          <w:szCs w:val="18"/>
        </w:rPr>
      </w:pPr>
      <w:r w:rsidRPr="006E071F">
        <w:rPr>
          <w:rFonts w:ascii="Times" w:hAnsi="Times"/>
          <w:sz w:val="18"/>
          <w:szCs w:val="18"/>
        </w:rPr>
        <w:footnoteReference w:customMarkFollows="1" w:id="1"/>
        <w:sym w:font="Symbol" w:char="F020"/>
      </w:r>
    </w:p>
    <w:p w14:paraId="4430B388" w14:textId="65DEC0A4" w:rsidR="00732E46" w:rsidRPr="00F66120" w:rsidRDefault="000F2C11" w:rsidP="001F76F8">
      <w:pPr>
        <w:pBdr>
          <w:top w:val="nil"/>
          <w:left w:val="nil"/>
          <w:bottom w:val="nil"/>
          <w:right w:val="nil"/>
          <w:between w:val="nil"/>
        </w:pBdr>
        <w:spacing w:before="20"/>
        <w:ind w:firstLine="202"/>
        <w:jc w:val="both"/>
        <w:rPr>
          <w:b/>
          <w:color w:val="000000"/>
          <w:sz w:val="18"/>
          <w:szCs w:val="18"/>
        </w:rPr>
      </w:pPr>
      <w:r>
        <w:rPr>
          <w:b/>
          <w:i/>
        </w:rPr>
        <w:t>Abstract</w:t>
      </w:r>
      <w:r>
        <w:rPr>
          <w:b/>
        </w:rPr>
        <w:t>—</w:t>
      </w:r>
      <w:r w:rsidR="00506D3B" w:rsidRPr="00F66120">
        <w:rPr>
          <w:rFonts w:hint="eastAsia"/>
          <w:b/>
          <w:sz w:val="18"/>
          <w:szCs w:val="18"/>
          <w:lang w:eastAsia="ja-JP"/>
        </w:rPr>
        <w:t>A</w:t>
      </w:r>
      <w:bookmarkStart w:id="1" w:name="_Hlk178215337"/>
      <w:r w:rsidR="00506D3B" w:rsidRPr="00F66120">
        <w:rPr>
          <w:b/>
          <w:sz w:val="18"/>
          <w:szCs w:val="18"/>
        </w:rPr>
        <w:t>n organic olefin-based thermosetting dicyclopentadiene (DCP) resin</w:t>
      </w:r>
      <w:r w:rsidR="00506D3B" w:rsidRPr="00F66120">
        <w:rPr>
          <w:rFonts w:hint="eastAsia"/>
          <w:b/>
          <w:sz w:val="18"/>
          <w:szCs w:val="18"/>
          <w:lang w:eastAsia="ja-JP"/>
        </w:rPr>
        <w:t>,</w:t>
      </w:r>
      <w:r w:rsidR="00506D3B" w:rsidRPr="00F66120">
        <w:rPr>
          <w:sz w:val="18"/>
          <w:szCs w:val="18"/>
        </w:rPr>
        <w:t xml:space="preserve"> </w:t>
      </w:r>
      <w:r w:rsidR="00506D3B" w:rsidRPr="00F66120">
        <w:rPr>
          <w:b/>
          <w:sz w:val="18"/>
          <w:szCs w:val="18"/>
        </w:rPr>
        <w:t>C</w:t>
      </w:r>
      <w:r w:rsidR="00506D3B" w:rsidRPr="00F66120">
        <w:rPr>
          <w:b/>
          <w:sz w:val="18"/>
          <w:szCs w:val="18"/>
          <w:vertAlign w:val="subscript"/>
        </w:rPr>
        <w:t>10</w:t>
      </w:r>
      <w:r w:rsidR="00506D3B" w:rsidRPr="00F66120">
        <w:rPr>
          <w:b/>
          <w:sz w:val="18"/>
          <w:szCs w:val="18"/>
        </w:rPr>
        <w:t>H</w:t>
      </w:r>
      <w:r w:rsidR="00506D3B" w:rsidRPr="00F66120">
        <w:rPr>
          <w:b/>
          <w:sz w:val="18"/>
          <w:szCs w:val="18"/>
          <w:vertAlign w:val="subscript"/>
        </w:rPr>
        <w:t>12</w:t>
      </w:r>
      <w:r w:rsidR="00506D3B" w:rsidRPr="00F66120">
        <w:rPr>
          <w:b/>
          <w:sz w:val="18"/>
          <w:szCs w:val="18"/>
        </w:rPr>
        <w:t>, commercially available in Japan as TELENE</w:t>
      </w:r>
      <w:r w:rsidR="00506D3B" w:rsidRPr="00F66120">
        <w:rPr>
          <w:b/>
          <w:sz w:val="18"/>
          <w:szCs w:val="18"/>
          <w:vertAlign w:val="superscript"/>
        </w:rPr>
        <w:t>®</w:t>
      </w:r>
      <w:r w:rsidR="00506D3B" w:rsidRPr="00F66120">
        <w:rPr>
          <w:b/>
          <w:sz w:val="18"/>
          <w:szCs w:val="18"/>
        </w:rPr>
        <w:t xml:space="preserve"> from </w:t>
      </w:r>
      <w:r w:rsidR="007328DA" w:rsidRPr="00F66120">
        <w:rPr>
          <w:b/>
          <w:sz w:val="18"/>
          <w:szCs w:val="18"/>
        </w:rPr>
        <w:t>RIMTEC Corporation</w:t>
      </w:r>
      <w:bookmarkEnd w:id="1"/>
      <w:r w:rsidR="00506D3B" w:rsidRPr="00F66120">
        <w:rPr>
          <w:b/>
          <w:sz w:val="18"/>
          <w:szCs w:val="18"/>
        </w:rPr>
        <w:t>, has a viscosity less than one tenth of that of the CTD-101K</w:t>
      </w:r>
      <w:r w:rsidR="00506D3B" w:rsidRPr="00F66120">
        <w:rPr>
          <w:b/>
          <w:sz w:val="18"/>
          <w:szCs w:val="18"/>
          <w:vertAlign w:val="superscript"/>
        </w:rPr>
        <w:t>®</w:t>
      </w:r>
      <w:r w:rsidR="00506D3B" w:rsidRPr="00F66120">
        <w:rPr>
          <w:b/>
          <w:sz w:val="18"/>
          <w:szCs w:val="18"/>
        </w:rPr>
        <w:t xml:space="preserve"> epoxy resin. The</w:t>
      </w:r>
      <w:r w:rsidR="00F00CEE" w:rsidRPr="00F66120">
        <w:rPr>
          <w:b/>
          <w:sz w:val="18"/>
          <w:szCs w:val="18"/>
        </w:rPr>
        <w:t xml:space="preserve"> TELENE</w:t>
      </w:r>
      <w:r w:rsidR="00F00CEE" w:rsidRPr="00F66120">
        <w:rPr>
          <w:b/>
          <w:sz w:val="18"/>
          <w:szCs w:val="18"/>
          <w:vertAlign w:val="superscript"/>
        </w:rPr>
        <w:t>®</w:t>
      </w:r>
      <w:r w:rsidR="00F00CEE" w:rsidRPr="00F66120">
        <w:rPr>
          <w:rFonts w:hint="eastAsia"/>
          <w:b/>
          <w:sz w:val="18"/>
          <w:szCs w:val="18"/>
          <w:lang w:eastAsia="ja-JP"/>
        </w:rPr>
        <w:t xml:space="preserve"> can </w:t>
      </w:r>
      <w:r w:rsidR="00F00CEE" w:rsidRPr="00F66120">
        <w:rPr>
          <w:b/>
          <w:sz w:val="18"/>
          <w:szCs w:val="18"/>
          <w:lang w:eastAsia="ja-JP"/>
        </w:rPr>
        <w:t>tolerate large</w:t>
      </w:r>
      <w:r w:rsidR="00F00CEE" w:rsidRPr="00F66120">
        <w:rPr>
          <w:rFonts w:hint="eastAsia"/>
          <w:b/>
          <w:sz w:val="18"/>
          <w:szCs w:val="18"/>
          <w:lang w:eastAsia="ja-JP"/>
        </w:rPr>
        <w:t>r</w:t>
      </w:r>
      <w:r w:rsidR="00F00CEE" w:rsidRPr="00F66120">
        <w:rPr>
          <w:b/>
          <w:sz w:val="18"/>
          <w:szCs w:val="18"/>
          <w:lang w:eastAsia="ja-JP"/>
        </w:rPr>
        <w:t xml:space="preserve"> strains</w:t>
      </w:r>
      <w:r w:rsidR="00F00CEE" w:rsidRPr="00F66120">
        <w:rPr>
          <w:rFonts w:hint="eastAsia"/>
          <w:b/>
          <w:sz w:val="18"/>
          <w:szCs w:val="18"/>
          <w:lang w:eastAsia="ja-JP"/>
        </w:rPr>
        <w:t xml:space="preserve"> than </w:t>
      </w:r>
      <w:r w:rsidR="00F00CEE" w:rsidRPr="00F66120">
        <w:rPr>
          <w:b/>
          <w:sz w:val="18"/>
          <w:szCs w:val="18"/>
        </w:rPr>
        <w:t>CTD-101K</w:t>
      </w:r>
      <w:r w:rsidR="00F00CEE" w:rsidRPr="00F66120">
        <w:rPr>
          <w:b/>
          <w:sz w:val="18"/>
          <w:szCs w:val="18"/>
          <w:vertAlign w:val="superscript"/>
        </w:rPr>
        <w:t>®</w:t>
      </w:r>
      <w:r w:rsidR="00F00CEE" w:rsidRPr="00F66120">
        <w:rPr>
          <w:rFonts w:hint="eastAsia"/>
          <w:b/>
          <w:sz w:val="18"/>
          <w:szCs w:val="18"/>
          <w:lang w:eastAsia="ja-JP"/>
        </w:rPr>
        <w:t xml:space="preserve"> and </w:t>
      </w:r>
      <w:r w:rsidR="00F00CEE" w:rsidRPr="00F66120">
        <w:rPr>
          <w:b/>
          <w:sz w:val="18"/>
          <w:szCs w:val="18"/>
          <w:lang w:eastAsia="ja-JP"/>
        </w:rPr>
        <w:t>can have a higher heat capacity by mixing it with ceramic powder</w:t>
      </w:r>
      <w:r w:rsidR="00F00CEE" w:rsidRPr="00F66120">
        <w:rPr>
          <w:rFonts w:hint="eastAsia"/>
          <w:b/>
          <w:sz w:val="18"/>
          <w:szCs w:val="18"/>
          <w:lang w:eastAsia="ja-JP"/>
        </w:rPr>
        <w:t>.</w:t>
      </w:r>
      <w:r w:rsidR="0069373F" w:rsidRPr="00F66120">
        <w:rPr>
          <w:b/>
          <w:sz w:val="18"/>
          <w:szCs w:val="18"/>
          <w:lang w:eastAsia="ja-JP"/>
        </w:rPr>
        <w:t xml:space="preserve"> </w:t>
      </w:r>
      <w:r w:rsidR="00F00CEE" w:rsidRPr="00F66120">
        <w:rPr>
          <w:b/>
          <w:sz w:val="18"/>
          <w:szCs w:val="18"/>
          <w:lang w:eastAsia="ja-JP"/>
        </w:rPr>
        <w:t>Using th</w:t>
      </w:r>
      <w:r w:rsidR="00F00CEE" w:rsidRPr="00F66120">
        <w:rPr>
          <w:rFonts w:hint="eastAsia"/>
          <w:b/>
          <w:sz w:val="18"/>
          <w:szCs w:val="18"/>
          <w:lang w:eastAsia="ja-JP"/>
        </w:rPr>
        <w:t xml:space="preserve">e </w:t>
      </w:r>
      <w:r w:rsidR="00F00CEE" w:rsidRPr="00F66120">
        <w:rPr>
          <w:b/>
          <w:sz w:val="18"/>
          <w:szCs w:val="18"/>
        </w:rPr>
        <w:t>TELENE</w:t>
      </w:r>
      <w:r w:rsidR="00F00CEE" w:rsidRPr="00F66120">
        <w:rPr>
          <w:b/>
          <w:sz w:val="18"/>
          <w:szCs w:val="18"/>
          <w:vertAlign w:val="superscript"/>
        </w:rPr>
        <w:t>®</w:t>
      </w:r>
      <w:r w:rsidR="00F00CEE" w:rsidRPr="00F66120">
        <w:rPr>
          <w:b/>
          <w:sz w:val="18"/>
          <w:szCs w:val="18"/>
          <w:lang w:eastAsia="ja-JP"/>
        </w:rPr>
        <w:t xml:space="preserve"> as the impregnation</w:t>
      </w:r>
      <w:r w:rsidR="00F00CEE" w:rsidRPr="00F66120">
        <w:rPr>
          <w:rFonts w:hint="eastAsia"/>
          <w:b/>
          <w:sz w:val="18"/>
          <w:szCs w:val="18"/>
          <w:lang w:eastAsia="ja-JP"/>
        </w:rPr>
        <w:t xml:space="preserve"> resin</w:t>
      </w:r>
      <w:r w:rsidR="00F00CEE" w:rsidRPr="00F66120">
        <w:rPr>
          <w:b/>
          <w:sz w:val="18"/>
          <w:szCs w:val="18"/>
          <w:lang w:eastAsia="ja-JP"/>
        </w:rPr>
        <w:t xml:space="preserve"> is expected to</w:t>
      </w:r>
      <w:r w:rsidR="0069373F" w:rsidRPr="00F66120">
        <w:rPr>
          <w:b/>
          <w:sz w:val="18"/>
          <w:szCs w:val="18"/>
          <w:lang w:eastAsia="ja-JP"/>
        </w:rPr>
        <w:t xml:space="preserve"> reduce the </w:t>
      </w:r>
      <w:r w:rsidR="009F1A13">
        <w:rPr>
          <w:b/>
          <w:sz w:val="18"/>
          <w:szCs w:val="18"/>
          <w:lang w:eastAsia="ja-JP"/>
        </w:rPr>
        <w:t xml:space="preserve">number of </w:t>
      </w:r>
      <w:r w:rsidR="0069373F" w:rsidRPr="00F66120">
        <w:rPr>
          <w:b/>
          <w:sz w:val="18"/>
          <w:szCs w:val="18"/>
          <w:lang w:eastAsia="ja-JP"/>
        </w:rPr>
        <w:t>quench training of Nb3Sn magnets.</w:t>
      </w:r>
      <w:r w:rsidR="00FB7C91" w:rsidRPr="00F66120">
        <w:rPr>
          <w:rFonts w:hint="eastAsia"/>
          <w:b/>
          <w:sz w:val="18"/>
          <w:szCs w:val="18"/>
          <w:lang w:eastAsia="ja-JP"/>
        </w:rPr>
        <w:t xml:space="preserve"> </w:t>
      </w:r>
      <w:r w:rsidR="00F00CEE" w:rsidRPr="00F66120">
        <w:rPr>
          <w:b/>
          <w:color w:val="000000"/>
          <w:sz w:val="18"/>
          <w:szCs w:val="18"/>
        </w:rPr>
        <w:t xml:space="preserve">In this paper, </w:t>
      </w:r>
      <w:r w:rsidR="00F66120">
        <w:rPr>
          <w:rFonts w:hint="eastAsia"/>
          <w:b/>
          <w:color w:val="000000"/>
          <w:sz w:val="18"/>
          <w:szCs w:val="18"/>
          <w:lang w:eastAsia="ja-JP"/>
        </w:rPr>
        <w:t>t</w:t>
      </w:r>
      <w:r w:rsidR="00FB7C91" w:rsidRPr="00F66120">
        <w:rPr>
          <w:b/>
          <w:color w:val="000000"/>
          <w:sz w:val="18"/>
          <w:szCs w:val="18"/>
        </w:rPr>
        <w:t>he flexural properties of the pure and mixed TELENE</w:t>
      </w:r>
      <w:r w:rsidR="00FB7C91" w:rsidRPr="00F66120">
        <w:rPr>
          <w:b/>
          <w:color w:val="000000"/>
          <w:sz w:val="18"/>
          <w:szCs w:val="18"/>
          <w:vertAlign w:val="superscript"/>
        </w:rPr>
        <w:t>®</w:t>
      </w:r>
      <w:r w:rsidR="00FB7C91" w:rsidRPr="00F66120">
        <w:rPr>
          <w:b/>
          <w:color w:val="000000"/>
          <w:sz w:val="18"/>
          <w:szCs w:val="18"/>
        </w:rPr>
        <w:t xml:space="preserve"> </w:t>
      </w:r>
      <w:r w:rsidR="00F66120" w:rsidRPr="00F66120">
        <w:rPr>
          <w:rFonts w:hint="eastAsia"/>
          <w:b/>
          <w:color w:val="000000"/>
          <w:sz w:val="18"/>
          <w:szCs w:val="18"/>
          <w:lang w:eastAsia="ja-JP"/>
        </w:rPr>
        <w:t xml:space="preserve">was measured </w:t>
      </w:r>
      <w:r w:rsidR="00FB7C91" w:rsidRPr="00F66120">
        <w:rPr>
          <w:b/>
          <w:color w:val="000000"/>
          <w:sz w:val="18"/>
          <w:szCs w:val="18"/>
        </w:rPr>
        <w:t>before and after gamma-ray irradiation</w:t>
      </w:r>
      <w:r w:rsidR="00F66120" w:rsidRPr="00F66120">
        <w:t xml:space="preserve"> </w:t>
      </w:r>
      <w:r w:rsidR="00F66120" w:rsidRPr="00F66120">
        <w:rPr>
          <w:b/>
          <w:color w:val="000000"/>
          <w:sz w:val="18"/>
          <w:szCs w:val="18"/>
        </w:rPr>
        <w:t>and compared to</w:t>
      </w:r>
      <w:r w:rsidR="00F66120" w:rsidRPr="00F66120">
        <w:rPr>
          <w:rFonts w:hint="eastAsia"/>
          <w:b/>
          <w:color w:val="000000"/>
          <w:sz w:val="18"/>
          <w:szCs w:val="18"/>
          <w:lang w:eastAsia="ja-JP"/>
        </w:rPr>
        <w:t xml:space="preserve"> </w:t>
      </w:r>
      <w:r w:rsidR="00F66120">
        <w:rPr>
          <w:rFonts w:hint="eastAsia"/>
          <w:b/>
          <w:color w:val="000000"/>
          <w:sz w:val="18"/>
          <w:szCs w:val="18"/>
          <w:lang w:eastAsia="ja-JP"/>
        </w:rPr>
        <w:t xml:space="preserve">that of the </w:t>
      </w:r>
      <w:r w:rsidR="00F66120" w:rsidRPr="00F66120">
        <w:rPr>
          <w:b/>
          <w:sz w:val="18"/>
          <w:szCs w:val="18"/>
        </w:rPr>
        <w:t>CTD-101K</w:t>
      </w:r>
      <w:r w:rsidR="00F66120" w:rsidRPr="00F66120">
        <w:rPr>
          <w:b/>
          <w:sz w:val="18"/>
          <w:szCs w:val="18"/>
          <w:vertAlign w:val="superscript"/>
        </w:rPr>
        <w:t>®</w:t>
      </w:r>
      <w:r w:rsidR="00FB7C91" w:rsidRPr="00F66120">
        <w:rPr>
          <w:b/>
          <w:color w:val="000000"/>
          <w:sz w:val="18"/>
          <w:szCs w:val="18"/>
        </w:rPr>
        <w:t>.</w:t>
      </w:r>
      <w:r w:rsidR="00F66120" w:rsidRPr="00F66120">
        <w:rPr>
          <w:rFonts w:hint="eastAsia"/>
          <w:b/>
          <w:color w:val="000000"/>
          <w:sz w:val="18"/>
          <w:szCs w:val="18"/>
          <w:lang w:eastAsia="ja-JP"/>
        </w:rPr>
        <w:t xml:space="preserve"> Three </w:t>
      </w:r>
      <w:r w:rsidR="00F66120" w:rsidRPr="00F66120">
        <w:rPr>
          <w:b/>
          <w:sz w:val="18"/>
          <w:szCs w:val="18"/>
          <w:lang w:eastAsia="ja-JP"/>
        </w:rPr>
        <w:t>powder</w:t>
      </w:r>
      <w:r w:rsidR="00F66120">
        <w:rPr>
          <w:rFonts w:hint="eastAsia"/>
          <w:b/>
          <w:sz w:val="18"/>
          <w:szCs w:val="18"/>
          <w:lang w:eastAsia="ja-JP"/>
        </w:rPr>
        <w:t xml:space="preserve">s of </w:t>
      </w:r>
      <w:r w:rsidR="00F66120" w:rsidRPr="00F66120">
        <w:rPr>
          <w:b/>
          <w:color w:val="000000"/>
          <w:sz w:val="18"/>
          <w:szCs w:val="18"/>
        </w:rPr>
        <w:t>Gd</w:t>
      </w:r>
      <w:r w:rsidR="00F66120" w:rsidRPr="00F66120">
        <w:rPr>
          <w:b/>
          <w:color w:val="000000"/>
          <w:sz w:val="18"/>
          <w:szCs w:val="18"/>
          <w:vertAlign w:val="subscript"/>
        </w:rPr>
        <w:t>2</w:t>
      </w:r>
      <w:r w:rsidR="00F66120" w:rsidRPr="00F66120">
        <w:rPr>
          <w:b/>
          <w:color w:val="000000"/>
          <w:sz w:val="18"/>
          <w:szCs w:val="18"/>
        </w:rPr>
        <w:t>O</w:t>
      </w:r>
      <w:r w:rsidR="00F66120" w:rsidRPr="00F66120">
        <w:rPr>
          <w:b/>
          <w:color w:val="000000"/>
          <w:sz w:val="18"/>
          <w:szCs w:val="18"/>
          <w:vertAlign w:val="subscript"/>
        </w:rPr>
        <w:t>3</w:t>
      </w:r>
      <w:r w:rsidR="00F66120">
        <w:rPr>
          <w:rFonts w:hint="eastAsia"/>
          <w:b/>
          <w:color w:val="000000"/>
          <w:sz w:val="18"/>
          <w:szCs w:val="18"/>
          <w:lang w:eastAsia="ja-JP"/>
        </w:rPr>
        <w:t xml:space="preserve">, </w:t>
      </w:r>
      <w:r w:rsidR="00F66120" w:rsidRPr="00F66120">
        <w:rPr>
          <w:b/>
          <w:color w:val="000000"/>
          <w:sz w:val="18"/>
          <w:szCs w:val="18"/>
        </w:rPr>
        <w:t>Gd</w:t>
      </w:r>
      <w:r w:rsidR="00F66120" w:rsidRPr="00F66120">
        <w:rPr>
          <w:b/>
          <w:color w:val="000000"/>
          <w:sz w:val="18"/>
          <w:szCs w:val="18"/>
          <w:vertAlign w:val="subscript"/>
        </w:rPr>
        <w:t>2</w:t>
      </w:r>
      <w:r w:rsidR="00F66120" w:rsidRPr="00F66120">
        <w:rPr>
          <w:b/>
          <w:color w:val="000000"/>
          <w:sz w:val="18"/>
          <w:szCs w:val="18"/>
        </w:rPr>
        <w:t>O</w:t>
      </w:r>
      <w:r w:rsidR="00F66120" w:rsidRPr="00F66120">
        <w:rPr>
          <w:b/>
          <w:color w:val="000000"/>
          <w:sz w:val="18"/>
          <w:szCs w:val="18"/>
          <w:vertAlign w:val="subscript"/>
        </w:rPr>
        <w:t>2</w:t>
      </w:r>
      <w:r w:rsidR="00F66120" w:rsidRPr="00F66120">
        <w:rPr>
          <w:b/>
          <w:color w:val="000000"/>
          <w:sz w:val="18"/>
          <w:szCs w:val="18"/>
        </w:rPr>
        <w:t>S</w:t>
      </w:r>
      <w:r w:rsidR="00F66120">
        <w:rPr>
          <w:rFonts w:hint="eastAsia"/>
          <w:b/>
          <w:color w:val="000000"/>
          <w:sz w:val="18"/>
          <w:szCs w:val="18"/>
          <w:lang w:eastAsia="ja-JP"/>
        </w:rPr>
        <w:t xml:space="preserve">, and </w:t>
      </w:r>
      <w:r w:rsidR="00F66120" w:rsidRPr="00F66120">
        <w:rPr>
          <w:b/>
          <w:color w:val="000000"/>
          <w:sz w:val="18"/>
          <w:szCs w:val="18"/>
          <w:lang w:eastAsia="ja-JP"/>
        </w:rPr>
        <w:t>HoCu</w:t>
      </w:r>
      <w:r w:rsidR="00F66120" w:rsidRPr="00F66120">
        <w:rPr>
          <w:b/>
          <w:color w:val="000000"/>
          <w:sz w:val="18"/>
          <w:szCs w:val="18"/>
          <w:vertAlign w:val="subscript"/>
          <w:lang w:eastAsia="ja-JP"/>
        </w:rPr>
        <w:t>2</w:t>
      </w:r>
      <w:r w:rsidR="00F66120">
        <w:rPr>
          <w:rFonts w:hint="eastAsia"/>
          <w:b/>
          <w:color w:val="000000"/>
          <w:sz w:val="18"/>
          <w:szCs w:val="18"/>
          <w:lang w:eastAsia="ja-JP"/>
        </w:rPr>
        <w:t xml:space="preserve"> were mixed with the </w:t>
      </w:r>
      <w:r w:rsidR="00F66120" w:rsidRPr="00F66120">
        <w:rPr>
          <w:b/>
          <w:color w:val="000000"/>
          <w:sz w:val="18"/>
          <w:szCs w:val="18"/>
        </w:rPr>
        <w:t>pure TELENE</w:t>
      </w:r>
      <w:r w:rsidR="00F66120" w:rsidRPr="00F66120">
        <w:rPr>
          <w:b/>
          <w:color w:val="000000"/>
          <w:sz w:val="18"/>
          <w:szCs w:val="18"/>
          <w:vertAlign w:val="superscript"/>
        </w:rPr>
        <w:t>®</w:t>
      </w:r>
      <w:r w:rsidR="009F1A13">
        <w:rPr>
          <w:b/>
          <w:sz w:val="18"/>
          <w:szCs w:val="18"/>
          <w:lang w:eastAsia="ja-JP"/>
        </w:rPr>
        <w:t>, respectively.</w:t>
      </w:r>
      <w:r w:rsidR="00F66120">
        <w:rPr>
          <w:rFonts w:hint="eastAsia"/>
          <w:b/>
          <w:sz w:val="18"/>
          <w:szCs w:val="18"/>
          <w:lang w:eastAsia="ja-JP"/>
        </w:rPr>
        <w:t xml:space="preserve"> </w:t>
      </w:r>
      <w:bookmarkStart w:id="2" w:name="_Hlk178125590"/>
      <w:r w:rsidR="00F66120" w:rsidRPr="00F66120">
        <w:rPr>
          <w:b/>
          <w:color w:val="000000"/>
          <w:sz w:val="18"/>
          <w:szCs w:val="18"/>
        </w:rPr>
        <w:t xml:space="preserve">The gamma-ray irradiation was performed </w:t>
      </w:r>
      <w:r w:rsidR="008F496B">
        <w:rPr>
          <w:b/>
          <w:color w:val="000000"/>
          <w:sz w:val="18"/>
          <w:szCs w:val="18"/>
        </w:rPr>
        <w:t xml:space="preserve">using </w:t>
      </w:r>
      <w:r w:rsidR="005C1C9C">
        <w:rPr>
          <w:b/>
          <w:color w:val="000000"/>
          <w:sz w:val="18"/>
          <w:szCs w:val="18"/>
        </w:rPr>
        <w:t>C</w:t>
      </w:r>
      <w:r w:rsidR="008F496B" w:rsidRPr="008F496B">
        <w:rPr>
          <w:b/>
          <w:color w:val="000000"/>
          <w:sz w:val="18"/>
          <w:szCs w:val="18"/>
        </w:rPr>
        <w:t>obalt-60</w:t>
      </w:r>
      <w:r w:rsidR="008F496B">
        <w:rPr>
          <w:b/>
          <w:color w:val="000000"/>
          <w:sz w:val="18"/>
          <w:szCs w:val="18"/>
        </w:rPr>
        <w:t xml:space="preserve"> </w:t>
      </w:r>
      <w:r w:rsidR="00065A4C">
        <w:rPr>
          <w:b/>
          <w:color w:val="000000"/>
          <w:sz w:val="18"/>
          <w:szCs w:val="18"/>
        </w:rPr>
        <w:t xml:space="preserve">source </w:t>
      </w:r>
      <w:r w:rsidR="00F66120" w:rsidRPr="00F66120">
        <w:rPr>
          <w:b/>
          <w:color w:val="000000"/>
          <w:sz w:val="18"/>
          <w:szCs w:val="18"/>
        </w:rPr>
        <w:t>at the Takasaki Advanced Radiation Research Institute</w:t>
      </w:r>
      <w:r w:rsidR="00F66120">
        <w:rPr>
          <w:rFonts w:hint="eastAsia"/>
          <w:b/>
          <w:color w:val="000000"/>
          <w:sz w:val="18"/>
          <w:szCs w:val="18"/>
          <w:lang w:eastAsia="ja-JP"/>
        </w:rPr>
        <w:t xml:space="preserve">, </w:t>
      </w:r>
      <w:r w:rsidR="00F66120" w:rsidRPr="00F66120">
        <w:rPr>
          <w:b/>
          <w:color w:val="000000"/>
          <w:sz w:val="18"/>
          <w:szCs w:val="18"/>
        </w:rPr>
        <w:t>Japan</w:t>
      </w:r>
      <w:r w:rsidR="00F66120">
        <w:rPr>
          <w:rFonts w:hint="eastAsia"/>
          <w:b/>
          <w:color w:val="000000"/>
          <w:sz w:val="18"/>
          <w:szCs w:val="18"/>
          <w:lang w:eastAsia="ja-JP"/>
        </w:rPr>
        <w:t>,</w:t>
      </w:r>
      <w:r w:rsidR="00F66120" w:rsidRPr="00F66120">
        <w:rPr>
          <w:rFonts w:hint="eastAsia"/>
          <w:b/>
          <w:color w:val="000000"/>
          <w:sz w:val="18"/>
          <w:szCs w:val="18"/>
          <w:lang w:eastAsia="ja-JP"/>
        </w:rPr>
        <w:t xml:space="preserve"> up to 25</w:t>
      </w:r>
      <w:r w:rsidR="00F66120" w:rsidRPr="00F66120">
        <w:rPr>
          <w:b/>
          <w:color w:val="000000"/>
          <w:sz w:val="18"/>
          <w:szCs w:val="18"/>
          <w:lang w:eastAsia="ja-JP"/>
        </w:rPr>
        <w:t> </w:t>
      </w:r>
      <w:proofErr w:type="spellStart"/>
      <w:r w:rsidR="00F66120" w:rsidRPr="00F66120">
        <w:rPr>
          <w:rFonts w:hint="eastAsia"/>
          <w:b/>
          <w:color w:val="000000"/>
          <w:sz w:val="18"/>
          <w:szCs w:val="18"/>
          <w:lang w:eastAsia="ja-JP"/>
        </w:rPr>
        <w:t>MGy</w:t>
      </w:r>
      <w:proofErr w:type="spellEnd"/>
      <w:r w:rsidR="00F66120" w:rsidRPr="00F66120">
        <w:rPr>
          <w:rFonts w:hint="eastAsia"/>
          <w:b/>
          <w:color w:val="000000"/>
          <w:sz w:val="18"/>
          <w:szCs w:val="18"/>
          <w:lang w:eastAsia="ja-JP"/>
        </w:rPr>
        <w:t xml:space="preserve"> </w:t>
      </w:r>
      <w:r w:rsidR="00F66120" w:rsidRPr="00F66120">
        <w:rPr>
          <w:b/>
          <w:color w:val="000000"/>
          <w:sz w:val="18"/>
          <w:szCs w:val="18"/>
        </w:rPr>
        <w:t>at room temperature.</w:t>
      </w:r>
      <w:r w:rsidR="00F66120">
        <w:rPr>
          <w:rFonts w:hint="eastAsia"/>
          <w:b/>
          <w:color w:val="000000"/>
          <w:sz w:val="18"/>
          <w:szCs w:val="18"/>
          <w:lang w:eastAsia="ja-JP"/>
        </w:rPr>
        <w:t xml:space="preserve"> </w:t>
      </w:r>
      <w:bookmarkEnd w:id="2"/>
      <w:r w:rsidR="001F76F8">
        <w:rPr>
          <w:rFonts w:hint="eastAsia"/>
          <w:b/>
          <w:color w:val="000000"/>
          <w:sz w:val="18"/>
          <w:szCs w:val="18"/>
          <w:lang w:eastAsia="ja-JP"/>
        </w:rPr>
        <w:t xml:space="preserve">The </w:t>
      </w:r>
      <w:r w:rsidR="001F76F8" w:rsidRPr="00F66120">
        <w:rPr>
          <w:b/>
          <w:color w:val="000000"/>
          <w:sz w:val="18"/>
          <w:szCs w:val="18"/>
        </w:rPr>
        <w:t>pure TELENE</w:t>
      </w:r>
      <w:r w:rsidR="001F76F8" w:rsidRPr="00F66120">
        <w:rPr>
          <w:b/>
          <w:color w:val="000000"/>
          <w:sz w:val="18"/>
          <w:szCs w:val="18"/>
          <w:vertAlign w:val="superscript"/>
        </w:rPr>
        <w:t>®</w:t>
      </w:r>
      <w:r w:rsidR="001F76F8">
        <w:rPr>
          <w:rFonts w:hint="eastAsia"/>
          <w:b/>
          <w:sz w:val="18"/>
          <w:szCs w:val="18"/>
          <w:lang w:eastAsia="ja-JP"/>
        </w:rPr>
        <w:t xml:space="preserve"> exhibits </w:t>
      </w:r>
      <w:r w:rsidR="001F76F8" w:rsidRPr="001F76F8">
        <w:rPr>
          <w:b/>
          <w:sz w:val="18"/>
          <w:szCs w:val="18"/>
          <w:lang w:eastAsia="ja-JP"/>
        </w:rPr>
        <w:t xml:space="preserve">plastic deformation </w:t>
      </w:r>
      <w:r w:rsidR="001F76F8">
        <w:rPr>
          <w:rFonts w:hint="eastAsia"/>
          <w:b/>
          <w:sz w:val="18"/>
          <w:szCs w:val="18"/>
          <w:lang w:eastAsia="ja-JP"/>
        </w:rPr>
        <w:t>before</w:t>
      </w:r>
      <w:r w:rsidR="001F76F8" w:rsidRPr="001F76F8">
        <w:rPr>
          <w:b/>
          <w:color w:val="000000"/>
          <w:sz w:val="18"/>
          <w:szCs w:val="18"/>
        </w:rPr>
        <w:t xml:space="preserve"> </w:t>
      </w:r>
      <w:r w:rsidR="001F76F8" w:rsidRPr="00F66120">
        <w:rPr>
          <w:b/>
          <w:color w:val="000000"/>
          <w:sz w:val="18"/>
          <w:szCs w:val="18"/>
        </w:rPr>
        <w:t>irradiation</w:t>
      </w:r>
      <w:r w:rsidR="001F76F8">
        <w:rPr>
          <w:rFonts w:hint="eastAsia"/>
          <w:b/>
          <w:sz w:val="18"/>
          <w:szCs w:val="18"/>
          <w:lang w:eastAsia="ja-JP"/>
        </w:rPr>
        <w:t xml:space="preserve"> </w:t>
      </w:r>
      <w:r w:rsidR="001F76F8" w:rsidRPr="001F76F8">
        <w:rPr>
          <w:b/>
          <w:sz w:val="18"/>
          <w:szCs w:val="18"/>
          <w:lang w:eastAsia="ja-JP"/>
        </w:rPr>
        <w:t>and</w:t>
      </w:r>
      <w:r w:rsidR="001F76F8">
        <w:rPr>
          <w:rFonts w:hint="eastAsia"/>
          <w:b/>
          <w:sz w:val="18"/>
          <w:szCs w:val="18"/>
          <w:lang w:eastAsia="ja-JP"/>
        </w:rPr>
        <w:t xml:space="preserve"> </w:t>
      </w:r>
      <w:r w:rsidR="001F76F8" w:rsidRPr="001F76F8">
        <w:rPr>
          <w:b/>
          <w:sz w:val="18"/>
          <w:szCs w:val="18"/>
          <w:lang w:eastAsia="ja-JP"/>
        </w:rPr>
        <w:t>increases in strength</w:t>
      </w:r>
      <w:r w:rsidR="001F76F8">
        <w:rPr>
          <w:rFonts w:hint="eastAsia"/>
          <w:b/>
          <w:sz w:val="18"/>
          <w:szCs w:val="18"/>
          <w:lang w:eastAsia="ja-JP"/>
        </w:rPr>
        <w:t xml:space="preserve"> up to</w:t>
      </w:r>
      <w:r w:rsidR="001F76F8">
        <w:rPr>
          <w:rFonts w:hint="eastAsia"/>
          <w:b/>
          <w:color w:val="000000"/>
          <w:sz w:val="18"/>
          <w:szCs w:val="18"/>
          <w:lang w:eastAsia="ja-JP"/>
        </w:rPr>
        <w:t xml:space="preserve"> 2 </w:t>
      </w:r>
      <w:proofErr w:type="spellStart"/>
      <w:r w:rsidR="001F76F8">
        <w:rPr>
          <w:rFonts w:hint="eastAsia"/>
          <w:b/>
          <w:color w:val="000000"/>
          <w:sz w:val="18"/>
          <w:szCs w:val="18"/>
          <w:lang w:eastAsia="ja-JP"/>
        </w:rPr>
        <w:t>MGy</w:t>
      </w:r>
      <w:proofErr w:type="spellEnd"/>
      <w:r w:rsidR="001F76F8">
        <w:rPr>
          <w:rFonts w:hint="eastAsia"/>
          <w:b/>
          <w:sz w:val="18"/>
          <w:szCs w:val="18"/>
          <w:lang w:eastAsia="ja-JP"/>
        </w:rPr>
        <w:t xml:space="preserve"> </w:t>
      </w:r>
      <w:r w:rsidR="001F76F8" w:rsidRPr="00F66120">
        <w:rPr>
          <w:b/>
          <w:color w:val="000000"/>
          <w:sz w:val="18"/>
          <w:szCs w:val="18"/>
        </w:rPr>
        <w:t>irradiation</w:t>
      </w:r>
      <w:r w:rsidR="001F76F8">
        <w:rPr>
          <w:rFonts w:hint="eastAsia"/>
          <w:b/>
          <w:color w:val="000000"/>
          <w:sz w:val="18"/>
          <w:szCs w:val="18"/>
          <w:lang w:eastAsia="ja-JP"/>
        </w:rPr>
        <w:t xml:space="preserve">. </w:t>
      </w:r>
      <w:r w:rsidR="001F76F8" w:rsidRPr="001F76F8">
        <w:rPr>
          <w:b/>
          <w:color w:val="000000"/>
          <w:sz w:val="18"/>
          <w:szCs w:val="18"/>
          <w:lang w:eastAsia="ja-JP"/>
        </w:rPr>
        <w:t>The flexural modulus of</w:t>
      </w:r>
      <w:r w:rsidR="001F76F8">
        <w:rPr>
          <w:rFonts w:hint="eastAsia"/>
          <w:b/>
          <w:color w:val="000000"/>
          <w:sz w:val="18"/>
          <w:szCs w:val="18"/>
          <w:lang w:eastAsia="ja-JP"/>
        </w:rPr>
        <w:t xml:space="preserve"> </w:t>
      </w:r>
      <w:r w:rsidR="001F76F8" w:rsidRPr="00F66120">
        <w:rPr>
          <w:b/>
          <w:color w:val="000000"/>
          <w:sz w:val="18"/>
          <w:szCs w:val="18"/>
        </w:rPr>
        <w:t>pure and mixed TELENE</w:t>
      </w:r>
      <w:r w:rsidR="001F76F8" w:rsidRPr="00F66120">
        <w:rPr>
          <w:b/>
          <w:color w:val="000000"/>
          <w:sz w:val="18"/>
          <w:szCs w:val="18"/>
          <w:vertAlign w:val="superscript"/>
        </w:rPr>
        <w:t>®</w:t>
      </w:r>
      <w:r w:rsidR="001F76F8" w:rsidRPr="00F66120">
        <w:rPr>
          <w:b/>
          <w:color w:val="000000"/>
          <w:sz w:val="18"/>
          <w:szCs w:val="18"/>
        </w:rPr>
        <w:t xml:space="preserve"> </w:t>
      </w:r>
      <w:r w:rsidR="001F76F8" w:rsidRPr="001F76F8">
        <w:rPr>
          <w:b/>
          <w:color w:val="000000"/>
          <w:sz w:val="18"/>
          <w:szCs w:val="18"/>
          <w:lang w:eastAsia="ja-JP"/>
        </w:rPr>
        <w:t>increased continuously</w:t>
      </w:r>
      <w:r w:rsidR="001F76F8">
        <w:rPr>
          <w:rFonts w:hint="eastAsia"/>
          <w:b/>
          <w:color w:val="000000"/>
          <w:sz w:val="18"/>
          <w:szCs w:val="18"/>
          <w:lang w:eastAsia="ja-JP"/>
        </w:rPr>
        <w:t xml:space="preserve"> up to 25 </w:t>
      </w:r>
      <w:proofErr w:type="spellStart"/>
      <w:r w:rsidR="001F76F8" w:rsidRPr="00F66120">
        <w:rPr>
          <w:rFonts w:hint="eastAsia"/>
          <w:b/>
          <w:color w:val="000000"/>
          <w:sz w:val="18"/>
          <w:szCs w:val="18"/>
          <w:lang w:eastAsia="ja-JP"/>
        </w:rPr>
        <w:t>MGy</w:t>
      </w:r>
      <w:proofErr w:type="spellEnd"/>
      <w:r w:rsidR="001F76F8" w:rsidRPr="001F76F8">
        <w:rPr>
          <w:b/>
          <w:color w:val="000000"/>
          <w:sz w:val="18"/>
          <w:szCs w:val="18"/>
        </w:rPr>
        <w:t xml:space="preserve"> </w:t>
      </w:r>
      <w:r w:rsidR="001F76F8" w:rsidRPr="00F66120">
        <w:rPr>
          <w:b/>
          <w:color w:val="000000"/>
          <w:sz w:val="18"/>
          <w:szCs w:val="18"/>
        </w:rPr>
        <w:t>irradiation</w:t>
      </w:r>
      <w:r w:rsidR="001F76F8">
        <w:rPr>
          <w:rFonts w:hint="eastAsia"/>
          <w:b/>
          <w:color w:val="000000"/>
          <w:sz w:val="18"/>
          <w:szCs w:val="18"/>
          <w:lang w:eastAsia="ja-JP"/>
        </w:rPr>
        <w:t>.</w:t>
      </w:r>
    </w:p>
    <w:p w14:paraId="1B643D01" w14:textId="77777777" w:rsidR="00732E46" w:rsidRPr="00F66120" w:rsidRDefault="00732E46">
      <w:pPr>
        <w:rPr>
          <w:sz w:val="18"/>
          <w:szCs w:val="18"/>
        </w:rPr>
      </w:pPr>
    </w:p>
    <w:p w14:paraId="4B5FE2A0" w14:textId="69DC7E09" w:rsidR="005C18AE" w:rsidRPr="00D050EC" w:rsidRDefault="000F2C11" w:rsidP="00D050EC">
      <w:pPr>
        <w:jc w:val="both"/>
        <w:rPr>
          <w:b/>
          <w:sz w:val="18"/>
          <w:szCs w:val="18"/>
          <w:lang w:eastAsia="ja-JP"/>
        </w:rPr>
      </w:pPr>
      <w:bookmarkStart w:id="3" w:name="bookmark=id.30j0zll" w:colFirst="0" w:colLast="0"/>
      <w:bookmarkEnd w:id="3"/>
      <w:r>
        <w:rPr>
          <w:b/>
          <w:i/>
          <w:sz w:val="18"/>
          <w:szCs w:val="18"/>
        </w:rPr>
        <w:t>Index Terms</w:t>
      </w:r>
      <w:r>
        <w:rPr>
          <w:b/>
          <w:sz w:val="18"/>
          <w:szCs w:val="18"/>
        </w:rPr>
        <w:t>—</w:t>
      </w:r>
      <w:r w:rsidR="00BB677A">
        <w:rPr>
          <w:rFonts w:hint="eastAsia"/>
          <w:b/>
          <w:sz w:val="18"/>
          <w:szCs w:val="18"/>
          <w:lang w:eastAsia="ja-JP"/>
        </w:rPr>
        <w:t>Im</w:t>
      </w:r>
      <w:r w:rsidR="00BB677A" w:rsidRPr="00BB677A">
        <w:rPr>
          <w:b/>
          <w:sz w:val="18"/>
          <w:szCs w:val="18"/>
          <w:lang w:eastAsia="ja-JP"/>
        </w:rPr>
        <w:t>pregnation resin</w:t>
      </w:r>
      <w:r w:rsidR="007570AD">
        <w:rPr>
          <w:rFonts w:hint="eastAsia"/>
          <w:b/>
          <w:sz w:val="18"/>
          <w:szCs w:val="18"/>
          <w:lang w:eastAsia="ja-JP"/>
        </w:rPr>
        <w:t xml:space="preserve">, </w:t>
      </w:r>
      <w:r w:rsidR="00BB677A">
        <w:rPr>
          <w:rFonts w:hint="eastAsia"/>
          <w:b/>
          <w:color w:val="000000"/>
          <w:sz w:val="18"/>
          <w:szCs w:val="18"/>
          <w:lang w:eastAsia="ja-JP"/>
        </w:rPr>
        <w:t>DCP</w:t>
      </w:r>
      <w:r w:rsidR="00244250">
        <w:rPr>
          <w:rFonts w:hint="eastAsia"/>
          <w:b/>
          <w:color w:val="000000"/>
          <w:sz w:val="18"/>
          <w:szCs w:val="18"/>
          <w:lang w:eastAsia="ja-JP"/>
        </w:rPr>
        <w:t>,</w:t>
      </w:r>
      <w:r w:rsidR="00244250" w:rsidRPr="0060507F">
        <w:rPr>
          <w:b/>
          <w:color w:val="000000"/>
          <w:sz w:val="18"/>
          <w:szCs w:val="18"/>
        </w:rPr>
        <w:t xml:space="preserve"> </w:t>
      </w:r>
      <w:r w:rsidR="00BB677A">
        <w:rPr>
          <w:rFonts w:hint="eastAsia"/>
          <w:b/>
          <w:color w:val="000000"/>
          <w:sz w:val="18"/>
          <w:szCs w:val="18"/>
          <w:lang w:eastAsia="ja-JP"/>
        </w:rPr>
        <w:t>g</w:t>
      </w:r>
      <w:r w:rsidR="00BB677A" w:rsidRPr="00BB677A">
        <w:rPr>
          <w:b/>
          <w:color w:val="000000"/>
          <w:sz w:val="18"/>
          <w:szCs w:val="18"/>
        </w:rPr>
        <w:t>amma-ray irradiation</w:t>
      </w:r>
      <w:r w:rsidR="00BB677A">
        <w:rPr>
          <w:rFonts w:hint="eastAsia"/>
          <w:b/>
          <w:color w:val="000000"/>
          <w:sz w:val="18"/>
          <w:szCs w:val="18"/>
          <w:lang w:eastAsia="ja-JP"/>
        </w:rPr>
        <w:t>,</w:t>
      </w:r>
      <w:r w:rsidR="00BB677A" w:rsidRPr="00BB677A">
        <w:rPr>
          <w:b/>
          <w:color w:val="000000"/>
          <w:sz w:val="18"/>
          <w:szCs w:val="18"/>
        </w:rPr>
        <w:t xml:space="preserve"> </w:t>
      </w:r>
      <w:r w:rsidR="00BB677A" w:rsidRPr="001F76F8">
        <w:rPr>
          <w:b/>
          <w:color w:val="000000"/>
          <w:sz w:val="18"/>
          <w:szCs w:val="18"/>
          <w:lang w:eastAsia="ja-JP"/>
        </w:rPr>
        <w:t xml:space="preserve">flexural </w:t>
      </w:r>
      <w:r w:rsidR="00BB677A" w:rsidRPr="00BB677A">
        <w:rPr>
          <w:b/>
          <w:bCs/>
          <w:color w:val="000000"/>
          <w:sz w:val="18"/>
          <w:szCs w:val="18"/>
          <w:lang w:eastAsia="ja-JP"/>
        </w:rPr>
        <w:t>strength</w:t>
      </w:r>
      <w:r w:rsidR="00244250">
        <w:rPr>
          <w:rFonts w:hint="eastAsia"/>
          <w:b/>
          <w:sz w:val="18"/>
          <w:szCs w:val="18"/>
          <w:lang w:eastAsia="ja-JP"/>
        </w:rPr>
        <w:t>,</w:t>
      </w:r>
      <w:r w:rsidR="00244250" w:rsidRPr="0060507F">
        <w:rPr>
          <w:b/>
          <w:color w:val="000000"/>
          <w:sz w:val="18"/>
          <w:szCs w:val="18"/>
        </w:rPr>
        <w:t xml:space="preserve"> </w:t>
      </w:r>
      <w:r w:rsidR="00BB677A" w:rsidRPr="001F76F8">
        <w:rPr>
          <w:b/>
          <w:color w:val="000000"/>
          <w:sz w:val="18"/>
          <w:szCs w:val="18"/>
          <w:lang w:eastAsia="ja-JP"/>
        </w:rPr>
        <w:t>flexural modulus</w:t>
      </w:r>
      <w:r w:rsidR="00244250">
        <w:rPr>
          <w:rFonts w:hint="eastAsia"/>
          <w:b/>
          <w:color w:val="000000"/>
          <w:sz w:val="18"/>
          <w:szCs w:val="18"/>
          <w:lang w:eastAsia="ja-JP"/>
        </w:rPr>
        <w:t>.</w:t>
      </w:r>
    </w:p>
    <w:p w14:paraId="5D351EFE" w14:textId="7DC59E19" w:rsidR="00732E46" w:rsidRDefault="00732E46" w:rsidP="004063A4">
      <w:pPr>
        <w:pBdr>
          <w:top w:val="nil"/>
          <w:left w:val="nil"/>
          <w:bottom w:val="nil"/>
          <w:right w:val="nil"/>
          <w:between w:val="nil"/>
        </w:pBdr>
        <w:ind w:firstLine="202"/>
        <w:jc w:val="both"/>
      </w:pPr>
    </w:p>
    <w:p w14:paraId="59F2D0B6" w14:textId="11E53DD7" w:rsidR="00732E46" w:rsidRPr="0003442C" w:rsidRDefault="00DB3364" w:rsidP="00827FB8">
      <w:pPr>
        <w:pStyle w:val="1"/>
      </w:pPr>
      <w:r w:rsidRPr="008856C3">
        <w:t xml:space="preserve">I. </w:t>
      </w:r>
      <w:r w:rsidR="000F2C11" w:rsidRPr="008856C3">
        <w:t>I</w:t>
      </w:r>
      <w:r w:rsidR="000F2C11" w:rsidRPr="0003442C">
        <w:t>NTRODUCTION</w:t>
      </w:r>
    </w:p>
    <w:p w14:paraId="43794709" w14:textId="3F6590C9" w:rsidR="004063A4" w:rsidRPr="004063A4" w:rsidRDefault="003C03BE" w:rsidP="004063A4">
      <w:pPr>
        <w:keepNext/>
        <w:framePr w:dropCap="drop" w:lines="3" w:wrap="around" w:vAnchor="text" w:hAnchor="text"/>
        <w:pBdr>
          <w:top w:val="nil"/>
          <w:left w:val="nil"/>
        </w:pBdr>
        <w:spacing w:line="724" w:lineRule="exact"/>
        <w:jc w:val="both"/>
        <w:textAlignment w:val="baseline"/>
        <w:rPr>
          <w:smallCaps/>
          <w:color w:val="000000"/>
          <w:position w:val="-9"/>
          <w:sz w:val="97"/>
          <w:lang w:eastAsia="ja-JP"/>
        </w:rPr>
      </w:pPr>
      <w:r>
        <w:rPr>
          <w:smallCaps/>
          <w:color w:val="000000"/>
          <w:position w:val="-9"/>
          <w:sz w:val="97"/>
          <w:lang w:eastAsia="ja-JP"/>
        </w:rPr>
        <w:t>I</w:t>
      </w:r>
    </w:p>
    <w:p w14:paraId="57F7489E" w14:textId="5041D05B" w:rsidR="00BF0B96" w:rsidRDefault="007C306E" w:rsidP="00BF0B9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color w:val="000000"/>
        </w:rPr>
      </w:pPr>
      <w:r w:rsidRPr="002F1E11">
        <w:rPr>
          <w:noProof/>
          <w:lang w:eastAsia="ja-JP"/>
        </w:rPr>
        <mc:AlternateContent>
          <mc:Choice Requires="wps">
            <w:drawing>
              <wp:anchor distT="0" distB="228600" distL="114300" distR="114300" simplePos="0" relativeHeight="251660800" behindDoc="0" locked="0" layoutInCell="1" allowOverlap="0" wp14:anchorId="67A92DA5" wp14:editId="36274CF0">
                <wp:simplePos x="0" y="0"/>
                <wp:positionH relativeFrom="margin">
                  <wp:posOffset>3383280</wp:posOffset>
                </wp:positionH>
                <wp:positionV relativeFrom="margin">
                  <wp:posOffset>5946956</wp:posOffset>
                </wp:positionV>
                <wp:extent cx="3200400" cy="2822575"/>
                <wp:effectExtent l="0" t="0" r="0" b="0"/>
                <wp:wrapSquare wrapText="bothSides"/>
                <wp:docPr id="318171062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82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12766A" w14:textId="77777777" w:rsidR="007C306E" w:rsidRPr="00BA4D95" w:rsidRDefault="007C306E" w:rsidP="007C306E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52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A4D95">
                              <w:rPr>
                                <w:sz w:val="16"/>
                                <w:szCs w:val="16"/>
                              </w:rPr>
                              <w:t>TABLE I</w:t>
                            </w:r>
                          </w:p>
                          <w:p w14:paraId="3E55A3B7" w14:textId="77777777" w:rsidR="007C306E" w:rsidRPr="00BA4D95" w:rsidRDefault="007C306E" w:rsidP="007C306E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52" w:lineRule="auto"/>
                              <w:jc w:val="center"/>
                              <w:rPr>
                                <w:smallCaps/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BA4D95">
                              <w:rPr>
                                <w:smallCaps/>
                                <w:sz w:val="16"/>
                                <w:szCs w:val="16"/>
                              </w:rPr>
                              <w:t>Specifications of Resin Sample</w:t>
                            </w:r>
                            <w:r w:rsidRPr="00BA4D95">
                              <w:rPr>
                                <w:rFonts w:hint="eastAsia"/>
                                <w:smallCaps/>
                                <w:sz w:val="16"/>
                                <w:szCs w:val="16"/>
                                <w:lang w:eastAsia="ja-JP"/>
                              </w:rPr>
                              <w:t>s</w:t>
                            </w:r>
                          </w:p>
                          <w:p w14:paraId="767669D6" w14:textId="77777777" w:rsidR="007C306E" w:rsidRPr="00BA4D95" w:rsidRDefault="007C306E" w:rsidP="007C306E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52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tbl>
                            <w:tblPr>
                              <w:tblW w:w="4934" w:type="dxa"/>
                              <w:jc w:val="center"/>
                              <w:tblBorders>
                                <w:top w:val="single" w:sz="12" w:space="0" w:color="808080"/>
                                <w:bottom w:val="single" w:sz="12" w:space="0" w:color="808080"/>
                              </w:tblBorders>
                              <w:tblLayout w:type="fixed"/>
                              <w:tblLook w:val="0020" w:firstRow="1" w:lastRow="0" w:firstColumn="0" w:lastColumn="0" w:noHBand="0" w:noVBand="0"/>
                            </w:tblPr>
                            <w:tblGrid>
                              <w:gridCol w:w="1247"/>
                              <w:gridCol w:w="624"/>
                              <w:gridCol w:w="624"/>
                              <w:gridCol w:w="624"/>
                              <w:gridCol w:w="624"/>
                              <w:gridCol w:w="1191"/>
                            </w:tblGrid>
                            <w:tr w:rsidR="007C306E" w:rsidRPr="00BA4D95" w14:paraId="4A87857E" w14:textId="77777777" w:rsidTr="00874650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1247" w:type="dxa"/>
                                  <w:tcBorders>
                                    <w:top w:val="double" w:sz="6" w:space="0" w:color="auto"/>
                                    <w:bottom w:val="single" w:sz="6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37C72616" w14:textId="77777777" w:rsidR="007C306E" w:rsidRPr="00BA4D95" w:rsidRDefault="007C306E" w:rsidP="004E4D48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BA4D95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Samples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double" w:sz="6" w:space="0" w:color="auto"/>
                                    <w:bottom w:val="single" w:sz="6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6E0CF0D5" w14:textId="77777777" w:rsidR="007C306E" w:rsidRPr="00BA4D95" w:rsidRDefault="007C306E" w:rsidP="004E4D48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BA4D95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#1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double" w:sz="6" w:space="0" w:color="auto"/>
                                    <w:bottom w:val="single" w:sz="6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0180093A" w14:textId="77777777" w:rsidR="007C306E" w:rsidRPr="00BA4D95" w:rsidRDefault="007C306E" w:rsidP="004E4D48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BA4D95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#2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double" w:sz="6" w:space="0" w:color="auto"/>
                                    <w:bottom w:val="single" w:sz="6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27EEB4A3" w14:textId="77777777" w:rsidR="007C306E" w:rsidRPr="00BA4D95" w:rsidRDefault="007C306E" w:rsidP="004E4D48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BA4D95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#3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double" w:sz="6" w:space="0" w:color="auto"/>
                                    <w:bottom w:val="single" w:sz="6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0B949E65" w14:textId="77777777" w:rsidR="007C306E" w:rsidRPr="00BA4D95" w:rsidRDefault="007C306E" w:rsidP="004E4D48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BA4D95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#4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tcBorders>
                                    <w:top w:val="double" w:sz="6" w:space="0" w:color="auto"/>
                                    <w:bottom w:val="single" w:sz="6" w:space="0" w:color="auto"/>
                                  </w:tcBorders>
                                  <w:vAlign w:val="center"/>
                                </w:tcPr>
                                <w:p w14:paraId="5F8D4B1D" w14:textId="77777777" w:rsidR="007C306E" w:rsidRPr="00BA4D95" w:rsidRDefault="007C306E" w:rsidP="004E4D48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BA4D95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#</w:t>
                                  </w:r>
                                  <w:r w:rsidRPr="00BA4D95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7C306E" w:rsidRPr="00BA4D95" w14:paraId="059138B3" w14:textId="77777777" w:rsidTr="00874650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1247" w:type="dxa"/>
                                  <w:tcBorders>
                                    <w:top w:val="nil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4C190EC9" w14:textId="77777777" w:rsidR="007C306E" w:rsidRPr="00BA4D95" w:rsidRDefault="007C306E" w:rsidP="004E4D48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BA4D95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Resins</w:t>
                                  </w:r>
                                </w:p>
                              </w:tc>
                              <w:tc>
                                <w:tcPr>
                                  <w:tcW w:w="2496" w:type="dxa"/>
                                  <w:gridSpan w:val="4"/>
                                  <w:tcBorders>
                                    <w:top w:val="nil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785910F4" w14:textId="77777777" w:rsidR="007C306E" w:rsidRPr="00BA4D95" w:rsidRDefault="007C306E" w:rsidP="004E4D48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A4D95">
                                    <w:rPr>
                                      <w:rFonts w:ascii="Times-Roman" w:hAnsi="Times-Roman" w:cs="Times-Roman"/>
                                      <w:sz w:val="16"/>
                                      <w:szCs w:val="16"/>
                                      <w:lang w:eastAsia="ja-JP"/>
                                    </w:rPr>
                                    <w:t>TELENE</w:t>
                                  </w:r>
                                  <w:r w:rsidRPr="00BA4D95">
                                    <w:rPr>
                                      <w:rFonts w:ascii="Times-Roman" w:hAnsi="Times-Roman" w:cs="Times-Roman" w:hint="eastAsia"/>
                                      <w:sz w:val="16"/>
                                      <w:szCs w:val="16"/>
                                      <w:vertAlign w:val="superscript"/>
                                      <w:lang w:eastAsia="ja-JP"/>
                                    </w:rPr>
                                    <w:t>®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0BEC5BFA" w14:textId="77777777" w:rsidR="007C306E" w:rsidRPr="00BA4D95" w:rsidRDefault="007C306E" w:rsidP="004E4D48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A4D95">
                                    <w:rPr>
                                      <w:sz w:val="16"/>
                                      <w:szCs w:val="16"/>
                                    </w:rPr>
                                    <w:t>CTD-101K</w:t>
                                  </w:r>
                                  <w:r w:rsidRPr="00BA4D95">
                                    <w:rPr>
                                      <w:sz w:val="16"/>
                                      <w:szCs w:val="16"/>
                                      <w:vertAlign w:val="superscript"/>
                                    </w:rPr>
                                    <w:t>®</w:t>
                                  </w:r>
                                </w:p>
                              </w:tc>
                            </w:tr>
                            <w:tr w:rsidR="007C306E" w:rsidRPr="00BA4D95" w14:paraId="190AED42" w14:textId="77777777" w:rsidTr="00874650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1247" w:type="dxa"/>
                                  <w:tcBorders>
                                    <w:top w:val="nil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2F38EB51" w14:textId="77777777" w:rsidR="007C306E" w:rsidRPr="00BA4D95" w:rsidRDefault="007C306E" w:rsidP="004E4D48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BA4D95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P</w:t>
                                  </w:r>
                                  <w:r w:rsidRPr="00BA4D95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owder types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nil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35A8566C" w14:textId="77777777" w:rsidR="007C306E" w:rsidRPr="00BA4D95" w:rsidRDefault="007C306E" w:rsidP="004E4D48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BA4D95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n</w:t>
                                  </w:r>
                                  <w:r w:rsidRPr="00BA4D95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one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nil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16083877" w14:textId="77777777" w:rsidR="007C306E" w:rsidRPr="00BA4D95" w:rsidRDefault="007C306E" w:rsidP="004E4D48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BA4D95">
                                    <w:rPr>
                                      <w:rFonts w:ascii="Times-Roman" w:hAnsi="Times-Roman" w:cs="Times-Roman"/>
                                      <w:sz w:val="16"/>
                                      <w:szCs w:val="16"/>
                                      <w:lang w:eastAsia="ja-JP"/>
                                    </w:rPr>
                                    <w:t>Gd</w:t>
                                  </w:r>
                                  <w:r w:rsidRPr="00BA4D95">
                                    <w:rPr>
                                      <w:rFonts w:ascii="Times-Roman" w:hAnsi="Times-Roman" w:cs="Times-Roman"/>
                                      <w:sz w:val="16"/>
                                      <w:szCs w:val="16"/>
                                      <w:vertAlign w:val="subscript"/>
                                      <w:lang w:eastAsia="ja-JP"/>
                                    </w:rPr>
                                    <w:t>2</w:t>
                                  </w:r>
                                  <w:r w:rsidRPr="00BA4D95">
                                    <w:rPr>
                                      <w:rFonts w:ascii="Times-Roman" w:hAnsi="Times-Roman" w:cs="Times-Roman"/>
                                      <w:sz w:val="16"/>
                                      <w:szCs w:val="16"/>
                                      <w:lang w:eastAsia="ja-JP"/>
                                    </w:rPr>
                                    <w:t>O</w:t>
                                  </w:r>
                                  <w:r w:rsidRPr="00BA4D95">
                                    <w:rPr>
                                      <w:rFonts w:ascii="Times-Roman" w:hAnsi="Times-Roman" w:cs="Times-Roman"/>
                                      <w:sz w:val="16"/>
                                      <w:szCs w:val="16"/>
                                      <w:vertAlign w:val="subscript"/>
                                      <w:lang w:eastAsia="ja-JP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nil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546AEECB" w14:textId="77777777" w:rsidR="007C306E" w:rsidRPr="00BA4D95" w:rsidRDefault="007C306E" w:rsidP="004E4D48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BA4D95">
                                    <w:rPr>
                                      <w:rFonts w:ascii="Times-Roman" w:hAnsi="Times-Roman" w:cs="Times-Roman"/>
                                      <w:sz w:val="16"/>
                                      <w:szCs w:val="16"/>
                                      <w:lang w:eastAsia="ja-JP"/>
                                    </w:rPr>
                                    <w:t>Gd</w:t>
                                  </w:r>
                                  <w:r w:rsidRPr="00BA4D95">
                                    <w:rPr>
                                      <w:rFonts w:ascii="Times-Roman" w:hAnsi="Times-Roman" w:cs="Times-Roman"/>
                                      <w:sz w:val="16"/>
                                      <w:szCs w:val="16"/>
                                      <w:vertAlign w:val="subscript"/>
                                      <w:lang w:eastAsia="ja-JP"/>
                                    </w:rPr>
                                    <w:t>2</w:t>
                                  </w:r>
                                  <w:r w:rsidRPr="00BA4D95">
                                    <w:rPr>
                                      <w:rFonts w:ascii="Times-Roman" w:hAnsi="Times-Roman" w:cs="Times-Roman"/>
                                      <w:sz w:val="16"/>
                                      <w:szCs w:val="16"/>
                                      <w:lang w:eastAsia="ja-JP"/>
                                    </w:rPr>
                                    <w:t>O</w:t>
                                  </w:r>
                                  <w:r w:rsidRPr="00BA4D95">
                                    <w:rPr>
                                      <w:rFonts w:ascii="Times-Roman" w:hAnsi="Times-Roman" w:cs="Times-Roman"/>
                                      <w:sz w:val="16"/>
                                      <w:szCs w:val="16"/>
                                      <w:vertAlign w:val="subscript"/>
                                      <w:lang w:eastAsia="ja-JP"/>
                                    </w:rPr>
                                    <w:t>2</w:t>
                                  </w:r>
                                  <w:r w:rsidRPr="00BA4D95">
                                    <w:rPr>
                                      <w:rFonts w:ascii="Times-Roman" w:hAnsi="Times-Roman" w:cs="Times-Roman"/>
                                      <w:sz w:val="16"/>
                                      <w:szCs w:val="16"/>
                                      <w:lang w:eastAsia="ja-JP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nil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2557B91D" w14:textId="77777777" w:rsidR="007C306E" w:rsidRPr="00BA4D95" w:rsidRDefault="007C306E" w:rsidP="004E4D48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BA4D95">
                                    <w:rPr>
                                      <w:rFonts w:ascii="Times-Roman" w:hAnsi="Times-Roman" w:cs="Times-Roman"/>
                                      <w:sz w:val="16"/>
                                      <w:szCs w:val="16"/>
                                      <w:lang w:eastAsia="ja-JP"/>
                                    </w:rPr>
                                    <w:t>HoCu</w:t>
                                  </w:r>
                                  <w:r w:rsidRPr="00BA4D95">
                                    <w:rPr>
                                      <w:rFonts w:ascii="Times-Roman" w:hAnsi="Times-Roman" w:cs="Times-Roman"/>
                                      <w:sz w:val="16"/>
                                      <w:szCs w:val="16"/>
                                      <w:vertAlign w:val="subscript"/>
                                      <w:lang w:eastAsia="ja-JP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31655F6F" w14:textId="77777777" w:rsidR="007C306E" w:rsidRPr="00BA4D95" w:rsidRDefault="007C306E" w:rsidP="004E4D48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BA4D95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n</w:t>
                                  </w:r>
                                  <w:r w:rsidRPr="00BA4D95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one</w:t>
                                  </w:r>
                                </w:p>
                              </w:tc>
                            </w:tr>
                            <w:tr w:rsidR="007C306E" w:rsidRPr="00BA4D95" w14:paraId="07F2A13C" w14:textId="77777777" w:rsidTr="00874650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1247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533CBED6" w14:textId="77777777" w:rsidR="007C306E" w:rsidRPr="00BA4D95" w:rsidRDefault="007C306E" w:rsidP="004E4D48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 w:rsidRPr="00BA4D95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 xml:space="preserve">Powder </w:t>
                                  </w:r>
                                  <w:proofErr w:type="spellStart"/>
                                  <w:r w:rsidRPr="00BA4D95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wt</w:t>
                                  </w:r>
                                  <w:proofErr w:type="spellEnd"/>
                                  <w:r w:rsidRPr="00BA4D95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5C720AFB" w14:textId="77777777" w:rsidR="007C306E" w:rsidRPr="00BA4D95" w:rsidRDefault="007C306E" w:rsidP="004E4D48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BA4D95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none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1E1C26F6" w14:textId="77777777" w:rsidR="007C306E" w:rsidRPr="00BA4D95" w:rsidRDefault="007C306E" w:rsidP="004E4D48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BA4D95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390F74CC" w14:textId="77777777" w:rsidR="007C306E" w:rsidRPr="00BA4D95" w:rsidRDefault="007C306E" w:rsidP="004E4D48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BA4D95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21009040" w14:textId="77777777" w:rsidR="007C306E" w:rsidRPr="00BA4D95" w:rsidRDefault="007C306E" w:rsidP="004E4D48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BA4D95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Align w:val="center"/>
                                </w:tcPr>
                                <w:p w14:paraId="2DAAAE6F" w14:textId="77777777" w:rsidR="007C306E" w:rsidRPr="00BA4D95" w:rsidRDefault="007C306E" w:rsidP="004E4D48">
                                  <w:pPr>
                                    <w:widowControl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</w:pPr>
                                  <w:r w:rsidRPr="00BA4D95"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ja-JP"/>
                                    </w:rPr>
                                    <w:t>n</w:t>
                                  </w:r>
                                  <w:r w:rsidRPr="00BA4D95">
                                    <w:rPr>
                                      <w:sz w:val="16"/>
                                      <w:szCs w:val="16"/>
                                      <w:lang w:eastAsia="ja-JP"/>
                                    </w:rPr>
                                    <w:t>one</w:t>
                                  </w:r>
                                </w:p>
                              </w:tc>
                            </w:tr>
                          </w:tbl>
                          <w:p w14:paraId="02202429" w14:textId="77777777" w:rsidR="007C306E" w:rsidRPr="00BA4D95" w:rsidRDefault="007C306E" w:rsidP="007C306E">
                            <w:pPr>
                              <w:jc w:val="center"/>
                              <w:rPr>
                                <w:smallCaps/>
                                <w:sz w:val="16"/>
                                <w:szCs w:val="16"/>
                                <w:lang w:val="en-GB" w:eastAsia="ja-JP"/>
                              </w:rPr>
                            </w:pPr>
                          </w:p>
                          <w:p w14:paraId="2617F690" w14:textId="77777777" w:rsidR="007C306E" w:rsidRPr="00BA4D95" w:rsidRDefault="007C306E" w:rsidP="007C306E">
                            <w:pPr>
                              <w:jc w:val="center"/>
                              <w:rPr>
                                <w:smallCaps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BA4D95">
                              <w:rPr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33689E99" wp14:editId="4F992554">
                                  <wp:extent cx="3037174" cy="1410117"/>
                                  <wp:effectExtent l="0" t="0" r="0" b="0"/>
                                  <wp:docPr id="1394318391" name="図 1" descr="文字と写真のスクリーンショット&#10;&#10;中程度の精度で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96581314" name="図 1" descr="文字と写真のスクリーンショット&#10;&#10;中程度の精度で自動的に生成された説明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37174" cy="14101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05AB89A" w14:textId="77777777" w:rsidR="007C306E" w:rsidRPr="00BA4D95" w:rsidRDefault="007C306E" w:rsidP="007C306E">
                            <w:pPr>
                              <w:pStyle w:val="FigureCaption"/>
                              <w:rPr>
                                <w:rFonts w:ascii="Times-Roman" w:hAnsi="Times-Roman" w:cs="Times-Roman"/>
                                <w:lang w:eastAsia="ja-JP"/>
                              </w:rPr>
                            </w:pPr>
                            <w:r w:rsidRPr="00BA4D95">
                              <w:rPr>
                                <w:b/>
                                <w:bCs/>
                              </w:rPr>
                              <w:t>Fig. 1.</w:t>
                            </w:r>
                            <w:r w:rsidRPr="00BA4D95">
                              <w:t xml:space="preserve"> Resin samples of t</w:t>
                            </w:r>
                            <w:r w:rsidRPr="00BA4D95">
                              <w:rPr>
                                <w:rFonts w:ascii="Times-Roman" w:hAnsi="Times-Roman" w:cs="Times-Roman"/>
                                <w:lang w:eastAsia="ja-JP"/>
                              </w:rPr>
                              <w:t>he TELENE</w:t>
                            </w:r>
                            <w:r w:rsidRPr="00BA4D95">
                              <w:rPr>
                                <w:rFonts w:ascii="Times-Roman" w:hAnsi="Times-Roman" w:cs="Times-Roman" w:hint="eastAsia"/>
                                <w:vertAlign w:val="superscript"/>
                                <w:lang w:eastAsia="ja-JP"/>
                              </w:rPr>
                              <w:t>®</w:t>
                            </w:r>
                            <w:r w:rsidRPr="00BA4D95">
                              <w:rPr>
                                <w:rFonts w:ascii="Times-Roman" w:hAnsi="Times-Roman" w:cs="Times-Roman"/>
                                <w:lang w:eastAsia="ja-JP"/>
                              </w:rPr>
                              <w:t>, TELENE</w:t>
                            </w:r>
                            <w:r w:rsidRPr="00BA4D95">
                              <w:rPr>
                                <w:rFonts w:ascii="Times-Roman" w:hAnsi="Times-Roman" w:cs="Times-Roman" w:hint="eastAsia"/>
                                <w:vertAlign w:val="superscript"/>
                                <w:lang w:eastAsia="ja-JP"/>
                              </w:rPr>
                              <w:t>®</w:t>
                            </w:r>
                            <w:r w:rsidRPr="00BA4D95">
                              <w:rPr>
                                <w:rFonts w:ascii="Times-Roman" w:hAnsi="Times-Roman" w:cs="Times-Roman"/>
                                <w:lang w:eastAsia="ja-JP"/>
                              </w:rPr>
                              <w:t>-Gd</w:t>
                            </w:r>
                            <w:r w:rsidRPr="00BA4D95">
                              <w:rPr>
                                <w:rFonts w:ascii="Times-Roman" w:hAnsi="Times-Roman" w:cs="Times-Roman"/>
                                <w:vertAlign w:val="subscript"/>
                                <w:lang w:eastAsia="ja-JP"/>
                              </w:rPr>
                              <w:t>2</w:t>
                            </w:r>
                            <w:r w:rsidRPr="00BA4D95">
                              <w:rPr>
                                <w:rFonts w:ascii="Times-Roman" w:hAnsi="Times-Roman" w:cs="Times-Roman"/>
                                <w:lang w:eastAsia="ja-JP"/>
                              </w:rPr>
                              <w:t>O</w:t>
                            </w:r>
                            <w:r w:rsidRPr="00BA4D95">
                              <w:rPr>
                                <w:rFonts w:ascii="Times-Roman" w:hAnsi="Times-Roman" w:cs="Times-Roman"/>
                                <w:vertAlign w:val="subscript"/>
                                <w:lang w:eastAsia="ja-JP"/>
                              </w:rPr>
                              <w:t>3</w:t>
                            </w:r>
                            <w:r w:rsidRPr="00BA4D95">
                              <w:rPr>
                                <w:rFonts w:ascii="Times-Roman" w:hAnsi="Times-Roman" w:cs="Times-Roman"/>
                                <w:lang w:eastAsia="ja-JP"/>
                              </w:rPr>
                              <w:t xml:space="preserve"> 82 </w:t>
                            </w:r>
                            <w:proofErr w:type="spellStart"/>
                            <w:r w:rsidRPr="00BA4D95">
                              <w:rPr>
                                <w:rFonts w:ascii="Times-Roman" w:hAnsi="Times-Roman" w:cs="Times-Roman"/>
                                <w:lang w:eastAsia="ja-JP"/>
                              </w:rPr>
                              <w:t>wt</w:t>
                            </w:r>
                            <w:proofErr w:type="spellEnd"/>
                            <w:r w:rsidRPr="00BA4D95">
                              <w:rPr>
                                <w:rFonts w:ascii="Times-Roman" w:hAnsi="Times-Roman" w:cs="Times-Roman"/>
                                <w:lang w:eastAsia="ja-JP"/>
                              </w:rPr>
                              <w:t>%, TELENE</w:t>
                            </w:r>
                            <w:r w:rsidRPr="00BA4D95">
                              <w:rPr>
                                <w:rFonts w:ascii="Times-Roman" w:hAnsi="Times-Roman" w:cs="Times-Roman" w:hint="eastAsia"/>
                                <w:vertAlign w:val="superscript"/>
                                <w:lang w:eastAsia="ja-JP"/>
                              </w:rPr>
                              <w:t>®</w:t>
                            </w:r>
                            <w:r w:rsidRPr="00BA4D95">
                              <w:rPr>
                                <w:rFonts w:ascii="Times-Roman" w:hAnsi="Times-Roman" w:cs="Times-Roman"/>
                                <w:lang w:eastAsia="ja-JP"/>
                              </w:rPr>
                              <w:t>-Gd</w:t>
                            </w:r>
                            <w:r w:rsidRPr="00BA4D95">
                              <w:rPr>
                                <w:rFonts w:ascii="Times-Roman" w:hAnsi="Times-Roman" w:cs="Times-Roman"/>
                                <w:vertAlign w:val="subscript"/>
                                <w:lang w:eastAsia="ja-JP"/>
                              </w:rPr>
                              <w:t>2</w:t>
                            </w:r>
                            <w:r w:rsidRPr="00BA4D95">
                              <w:rPr>
                                <w:rFonts w:ascii="Times-Roman" w:hAnsi="Times-Roman" w:cs="Times-Roman"/>
                                <w:lang w:eastAsia="ja-JP"/>
                              </w:rPr>
                              <w:t>O</w:t>
                            </w:r>
                            <w:r w:rsidRPr="00BA4D95">
                              <w:rPr>
                                <w:rFonts w:ascii="Times-Roman" w:hAnsi="Times-Roman" w:cs="Times-Roman"/>
                                <w:vertAlign w:val="subscript"/>
                                <w:lang w:eastAsia="ja-JP"/>
                              </w:rPr>
                              <w:t>2</w:t>
                            </w:r>
                            <w:r w:rsidRPr="00BA4D95">
                              <w:rPr>
                                <w:rFonts w:ascii="Times-Roman" w:hAnsi="Times-Roman" w:cs="Times-Roman"/>
                                <w:lang w:eastAsia="ja-JP"/>
                              </w:rPr>
                              <w:t>S 87 </w:t>
                            </w:r>
                            <w:proofErr w:type="spellStart"/>
                            <w:r w:rsidRPr="00BA4D95">
                              <w:rPr>
                                <w:rFonts w:ascii="Times-Roman" w:hAnsi="Times-Roman" w:cs="Times-Roman"/>
                                <w:lang w:eastAsia="ja-JP"/>
                              </w:rPr>
                              <w:t>wt</w:t>
                            </w:r>
                            <w:proofErr w:type="spellEnd"/>
                            <w:r w:rsidRPr="00BA4D95">
                              <w:rPr>
                                <w:rFonts w:ascii="Times-Roman" w:hAnsi="Times-Roman" w:cs="Times-Roman"/>
                                <w:lang w:eastAsia="ja-JP"/>
                              </w:rPr>
                              <w:t>%, TELENE</w:t>
                            </w:r>
                            <w:r w:rsidRPr="00BA4D95">
                              <w:rPr>
                                <w:rFonts w:ascii="Times-Roman" w:hAnsi="Times-Roman" w:cs="Times-Roman" w:hint="eastAsia"/>
                                <w:vertAlign w:val="superscript"/>
                                <w:lang w:eastAsia="ja-JP"/>
                              </w:rPr>
                              <w:t>®</w:t>
                            </w:r>
                            <w:r w:rsidRPr="00BA4D95">
                              <w:rPr>
                                <w:rFonts w:ascii="Times-Roman" w:hAnsi="Times-Roman" w:cs="Times-Roman"/>
                                <w:lang w:eastAsia="ja-JP"/>
                              </w:rPr>
                              <w:t>-HoCu</w:t>
                            </w:r>
                            <w:r w:rsidRPr="00BA4D95">
                              <w:rPr>
                                <w:rFonts w:ascii="Times-Roman" w:hAnsi="Times-Roman" w:cs="Times-Roman"/>
                                <w:vertAlign w:val="subscript"/>
                                <w:lang w:eastAsia="ja-JP"/>
                              </w:rPr>
                              <w:t>2</w:t>
                            </w:r>
                            <w:r w:rsidRPr="00BA4D95">
                              <w:rPr>
                                <w:rFonts w:ascii="Times-Roman" w:hAnsi="Times-Roman" w:cs="Times-Roman"/>
                                <w:lang w:eastAsia="ja-JP"/>
                              </w:rPr>
                              <w:t xml:space="preserve"> 83 </w:t>
                            </w:r>
                            <w:proofErr w:type="spellStart"/>
                            <w:r w:rsidRPr="00BA4D95">
                              <w:rPr>
                                <w:rFonts w:ascii="Times-Roman" w:hAnsi="Times-Roman" w:cs="Times-Roman"/>
                                <w:lang w:eastAsia="ja-JP"/>
                              </w:rPr>
                              <w:t>wt</w:t>
                            </w:r>
                            <w:proofErr w:type="spellEnd"/>
                            <w:r w:rsidRPr="00BA4D95">
                              <w:rPr>
                                <w:rFonts w:ascii="Times-Roman" w:hAnsi="Times-Roman" w:cs="Times-Roman"/>
                                <w:lang w:eastAsia="ja-JP"/>
                              </w:rPr>
                              <w:t>%, and CTD-101K</w:t>
                            </w:r>
                            <w:r w:rsidRPr="00BA4D95">
                              <w:rPr>
                                <w:rFonts w:ascii="Times-Roman" w:hAnsi="Times-Roman" w:cs="Times-Roman"/>
                                <w:vertAlign w:val="superscript"/>
                                <w:lang w:eastAsia="ja-JP"/>
                              </w:rPr>
                              <w:t>®</w:t>
                            </w:r>
                            <w:r w:rsidRPr="00BA4D95">
                              <w:rPr>
                                <w:rFonts w:ascii="Times-Roman" w:hAnsi="Times-Roman" w:cs="Times-Roman"/>
                                <w:lang w:eastAsia="ja-JP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A92DA5" id="_x0000_t202" coordsize="21600,21600" o:spt="202" path="m,l,21600r21600,l21600,xe">
                <v:stroke joinstyle="miter"/>
                <v:path gradientshapeok="t" o:connecttype="rect"/>
              </v:shapetype>
              <v:shape id="Text Box 185" o:spid="_x0000_s1026" type="#_x0000_t202" style="position:absolute;left:0;text-align:left;margin-left:266.4pt;margin-top:468.25pt;width:252pt;height:222.25pt;z-index:251660800;visibility:visible;mso-wrap-style:square;mso-width-percent:0;mso-height-percent:0;mso-wrap-distance-left:9pt;mso-wrap-distance-top:0;mso-wrap-distance-right:9pt;mso-wrap-distance-bottom:18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" o:allowoverlap="f" stroked="f">
                <v:textbox inset="0,0,0,0">
                  <w:txbxContent>
                    <w:p w14:paraId="6B12766A" w14:textId="77777777" w:rsidR="007C306E" w:rsidRPr="00BA4D95" w:rsidRDefault="007C306E" w:rsidP="007C306E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52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BA4D95">
                        <w:rPr>
                          <w:sz w:val="16"/>
                          <w:szCs w:val="16"/>
                        </w:rPr>
                        <w:t>TABLE I</w:t>
                      </w:r>
                    </w:p>
                    <w:p w14:paraId="3E55A3B7" w14:textId="77777777" w:rsidR="007C306E" w:rsidRPr="00BA4D95" w:rsidRDefault="007C306E" w:rsidP="007C306E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52" w:lineRule="auto"/>
                        <w:jc w:val="center"/>
                        <w:rPr>
                          <w:smallCaps/>
                          <w:sz w:val="16"/>
                          <w:szCs w:val="16"/>
                          <w:lang w:eastAsia="ja-JP"/>
                        </w:rPr>
                      </w:pPr>
                      <w:r w:rsidRPr="00BA4D95">
                        <w:rPr>
                          <w:smallCaps/>
                          <w:sz w:val="16"/>
                          <w:szCs w:val="16"/>
                        </w:rPr>
                        <w:t>Specifications of Resin Sample</w:t>
                      </w:r>
                      <w:r w:rsidRPr="00BA4D95">
                        <w:rPr>
                          <w:rFonts w:hint="eastAsia"/>
                          <w:smallCaps/>
                          <w:sz w:val="16"/>
                          <w:szCs w:val="16"/>
                          <w:lang w:eastAsia="ja-JP"/>
                        </w:rPr>
                        <w:t>s</w:t>
                      </w:r>
                    </w:p>
                    <w:p w14:paraId="767669D6" w14:textId="77777777" w:rsidR="007C306E" w:rsidRPr="00BA4D95" w:rsidRDefault="007C306E" w:rsidP="007C306E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52" w:lineRule="aut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tbl>
                      <w:tblPr>
                        <w:tblW w:w="4934" w:type="dxa"/>
                        <w:jc w:val="center"/>
                        <w:tblBorders>
                          <w:top w:val="single" w:sz="12" w:space="0" w:color="808080"/>
                          <w:bottom w:val="single" w:sz="12" w:space="0" w:color="808080"/>
                        </w:tblBorders>
                        <w:tblLayout w:type="fixed"/>
                        <w:tblLook w:val="0020" w:firstRow="1" w:lastRow="0" w:firstColumn="0" w:lastColumn="0" w:noHBand="0" w:noVBand="0"/>
                      </w:tblPr>
                      <w:tblGrid>
                        <w:gridCol w:w="1247"/>
                        <w:gridCol w:w="624"/>
                        <w:gridCol w:w="624"/>
                        <w:gridCol w:w="624"/>
                        <w:gridCol w:w="624"/>
                        <w:gridCol w:w="1191"/>
                      </w:tblGrid>
                      <w:tr w:rsidR="007C306E" w:rsidRPr="00BA4D95" w14:paraId="4A87857E" w14:textId="77777777" w:rsidTr="00874650">
                        <w:trPr>
                          <w:trHeight w:val="227"/>
                          <w:jc w:val="center"/>
                        </w:trPr>
                        <w:tc>
                          <w:tcPr>
                            <w:tcW w:w="1247" w:type="dxa"/>
                            <w:tcBorders>
                              <w:top w:val="double" w:sz="6" w:space="0" w:color="auto"/>
                              <w:bottom w:val="single" w:sz="6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37C72616" w14:textId="77777777" w:rsidR="007C306E" w:rsidRPr="00BA4D95" w:rsidRDefault="007C306E" w:rsidP="004E4D48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BA4D95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Samples</w:t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double" w:sz="6" w:space="0" w:color="auto"/>
                              <w:bottom w:val="single" w:sz="6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6E0CF0D5" w14:textId="77777777" w:rsidR="007C306E" w:rsidRPr="00BA4D95" w:rsidRDefault="007C306E" w:rsidP="004E4D48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BA4D95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#1</w:t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double" w:sz="6" w:space="0" w:color="auto"/>
                              <w:bottom w:val="single" w:sz="6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0180093A" w14:textId="77777777" w:rsidR="007C306E" w:rsidRPr="00BA4D95" w:rsidRDefault="007C306E" w:rsidP="004E4D48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BA4D95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#2</w:t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double" w:sz="6" w:space="0" w:color="auto"/>
                              <w:bottom w:val="single" w:sz="6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27EEB4A3" w14:textId="77777777" w:rsidR="007C306E" w:rsidRPr="00BA4D95" w:rsidRDefault="007C306E" w:rsidP="004E4D48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BA4D95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#3</w:t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double" w:sz="6" w:space="0" w:color="auto"/>
                              <w:bottom w:val="single" w:sz="6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0B949E65" w14:textId="77777777" w:rsidR="007C306E" w:rsidRPr="00BA4D95" w:rsidRDefault="007C306E" w:rsidP="004E4D48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BA4D95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#4</w:t>
                            </w:r>
                          </w:p>
                        </w:tc>
                        <w:tc>
                          <w:tcPr>
                            <w:tcW w:w="1191" w:type="dxa"/>
                            <w:tcBorders>
                              <w:top w:val="double" w:sz="6" w:space="0" w:color="auto"/>
                              <w:bottom w:val="single" w:sz="6" w:space="0" w:color="auto"/>
                            </w:tcBorders>
                            <w:vAlign w:val="center"/>
                          </w:tcPr>
                          <w:p w14:paraId="5F8D4B1D" w14:textId="77777777" w:rsidR="007C306E" w:rsidRPr="00BA4D95" w:rsidRDefault="007C306E" w:rsidP="004E4D48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BA4D95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#</w:t>
                            </w:r>
                            <w:r w:rsidRPr="00BA4D95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5</w:t>
                            </w:r>
                          </w:p>
                        </w:tc>
                      </w:tr>
                      <w:tr w:rsidR="007C306E" w:rsidRPr="00BA4D95" w14:paraId="059138B3" w14:textId="77777777" w:rsidTr="00874650">
                        <w:trPr>
                          <w:trHeight w:val="227"/>
                          <w:jc w:val="center"/>
                        </w:trPr>
                        <w:tc>
                          <w:tcPr>
                            <w:tcW w:w="1247" w:type="dxa"/>
                            <w:tcBorders>
                              <w:top w:val="nil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4C190EC9" w14:textId="77777777" w:rsidR="007C306E" w:rsidRPr="00BA4D95" w:rsidRDefault="007C306E" w:rsidP="004E4D48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BA4D95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Resins</w:t>
                            </w:r>
                          </w:p>
                        </w:tc>
                        <w:tc>
                          <w:tcPr>
                            <w:tcW w:w="2496" w:type="dxa"/>
                            <w:gridSpan w:val="4"/>
                            <w:tcBorders>
                              <w:top w:val="nil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785910F4" w14:textId="77777777" w:rsidR="007C306E" w:rsidRPr="00BA4D95" w:rsidRDefault="007C306E" w:rsidP="004E4D48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A4D95">
                              <w:rPr>
                                <w:rFonts w:ascii="Times-Roman" w:hAnsi="Times-Roman" w:cs="Times-Roman"/>
                                <w:sz w:val="16"/>
                                <w:szCs w:val="16"/>
                                <w:lang w:eastAsia="ja-JP"/>
                              </w:rPr>
                              <w:t>TELENE</w:t>
                            </w:r>
                            <w:r w:rsidRPr="00BA4D95">
                              <w:rPr>
                                <w:rFonts w:ascii="Times-Roman" w:hAnsi="Times-Roman" w:cs="Times-Roman" w:hint="eastAsia"/>
                                <w:sz w:val="16"/>
                                <w:szCs w:val="16"/>
                                <w:vertAlign w:val="superscript"/>
                                <w:lang w:eastAsia="ja-JP"/>
                              </w:rPr>
                              <w:t>®</w:t>
                            </w:r>
                          </w:p>
                        </w:tc>
                        <w:tc>
                          <w:tcPr>
                            <w:tcW w:w="1191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0BEC5BFA" w14:textId="77777777" w:rsidR="007C306E" w:rsidRPr="00BA4D95" w:rsidRDefault="007C306E" w:rsidP="004E4D48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A4D95">
                              <w:rPr>
                                <w:sz w:val="16"/>
                                <w:szCs w:val="16"/>
                              </w:rPr>
                              <w:t>CTD-101K</w:t>
                            </w:r>
                            <w:r w:rsidRPr="00BA4D95">
                              <w:rPr>
                                <w:sz w:val="16"/>
                                <w:szCs w:val="16"/>
                                <w:vertAlign w:val="superscript"/>
                              </w:rPr>
                              <w:t>®</w:t>
                            </w:r>
                          </w:p>
                        </w:tc>
                      </w:tr>
                      <w:tr w:rsidR="007C306E" w:rsidRPr="00BA4D95" w14:paraId="190AED42" w14:textId="77777777" w:rsidTr="00874650">
                        <w:trPr>
                          <w:trHeight w:val="227"/>
                          <w:jc w:val="center"/>
                        </w:trPr>
                        <w:tc>
                          <w:tcPr>
                            <w:tcW w:w="1247" w:type="dxa"/>
                            <w:tcBorders>
                              <w:top w:val="nil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2F38EB51" w14:textId="77777777" w:rsidR="007C306E" w:rsidRPr="00BA4D95" w:rsidRDefault="007C306E" w:rsidP="004E4D48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BA4D95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P</w:t>
                            </w:r>
                            <w:r w:rsidRPr="00BA4D95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owder types</w:t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nil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35A8566C" w14:textId="77777777" w:rsidR="007C306E" w:rsidRPr="00BA4D95" w:rsidRDefault="007C306E" w:rsidP="004E4D48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BA4D95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n</w:t>
                            </w:r>
                            <w:r w:rsidRPr="00BA4D95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one</w:t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nil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16083877" w14:textId="77777777" w:rsidR="007C306E" w:rsidRPr="00BA4D95" w:rsidRDefault="007C306E" w:rsidP="004E4D48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BA4D95">
                              <w:rPr>
                                <w:rFonts w:ascii="Times-Roman" w:hAnsi="Times-Roman" w:cs="Times-Roman"/>
                                <w:sz w:val="16"/>
                                <w:szCs w:val="16"/>
                                <w:lang w:eastAsia="ja-JP"/>
                              </w:rPr>
                              <w:t>Gd</w:t>
                            </w:r>
                            <w:r w:rsidRPr="00BA4D95">
                              <w:rPr>
                                <w:rFonts w:ascii="Times-Roman" w:hAnsi="Times-Roman" w:cs="Times-Roman"/>
                                <w:sz w:val="16"/>
                                <w:szCs w:val="16"/>
                                <w:vertAlign w:val="subscript"/>
                                <w:lang w:eastAsia="ja-JP"/>
                              </w:rPr>
                              <w:t>2</w:t>
                            </w:r>
                            <w:r w:rsidRPr="00BA4D95">
                              <w:rPr>
                                <w:rFonts w:ascii="Times-Roman" w:hAnsi="Times-Roman" w:cs="Times-Roman"/>
                                <w:sz w:val="16"/>
                                <w:szCs w:val="16"/>
                                <w:lang w:eastAsia="ja-JP"/>
                              </w:rPr>
                              <w:t>O</w:t>
                            </w:r>
                            <w:r w:rsidRPr="00BA4D95">
                              <w:rPr>
                                <w:rFonts w:ascii="Times-Roman" w:hAnsi="Times-Roman" w:cs="Times-Roman"/>
                                <w:sz w:val="16"/>
                                <w:szCs w:val="16"/>
                                <w:vertAlign w:val="subscript"/>
                                <w:lang w:eastAsia="ja-JP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nil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546AEECB" w14:textId="77777777" w:rsidR="007C306E" w:rsidRPr="00BA4D95" w:rsidRDefault="007C306E" w:rsidP="004E4D48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BA4D95">
                              <w:rPr>
                                <w:rFonts w:ascii="Times-Roman" w:hAnsi="Times-Roman" w:cs="Times-Roman"/>
                                <w:sz w:val="16"/>
                                <w:szCs w:val="16"/>
                                <w:lang w:eastAsia="ja-JP"/>
                              </w:rPr>
                              <w:t>Gd</w:t>
                            </w:r>
                            <w:r w:rsidRPr="00BA4D95">
                              <w:rPr>
                                <w:rFonts w:ascii="Times-Roman" w:hAnsi="Times-Roman" w:cs="Times-Roman"/>
                                <w:sz w:val="16"/>
                                <w:szCs w:val="16"/>
                                <w:vertAlign w:val="subscript"/>
                                <w:lang w:eastAsia="ja-JP"/>
                              </w:rPr>
                              <w:t>2</w:t>
                            </w:r>
                            <w:r w:rsidRPr="00BA4D95">
                              <w:rPr>
                                <w:rFonts w:ascii="Times-Roman" w:hAnsi="Times-Roman" w:cs="Times-Roman"/>
                                <w:sz w:val="16"/>
                                <w:szCs w:val="16"/>
                                <w:lang w:eastAsia="ja-JP"/>
                              </w:rPr>
                              <w:t>O</w:t>
                            </w:r>
                            <w:r w:rsidRPr="00BA4D95">
                              <w:rPr>
                                <w:rFonts w:ascii="Times-Roman" w:hAnsi="Times-Roman" w:cs="Times-Roman"/>
                                <w:sz w:val="16"/>
                                <w:szCs w:val="16"/>
                                <w:vertAlign w:val="subscript"/>
                                <w:lang w:eastAsia="ja-JP"/>
                              </w:rPr>
                              <w:t>2</w:t>
                            </w:r>
                            <w:r w:rsidRPr="00BA4D95">
                              <w:rPr>
                                <w:rFonts w:ascii="Times-Roman" w:hAnsi="Times-Roman" w:cs="Times-Roman"/>
                                <w:sz w:val="16"/>
                                <w:szCs w:val="16"/>
                                <w:lang w:eastAsia="ja-JP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nil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2557B91D" w14:textId="77777777" w:rsidR="007C306E" w:rsidRPr="00BA4D95" w:rsidRDefault="007C306E" w:rsidP="004E4D48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BA4D95">
                              <w:rPr>
                                <w:rFonts w:ascii="Times-Roman" w:hAnsi="Times-Roman" w:cs="Times-Roman"/>
                                <w:sz w:val="16"/>
                                <w:szCs w:val="16"/>
                                <w:lang w:eastAsia="ja-JP"/>
                              </w:rPr>
                              <w:t>HoCu</w:t>
                            </w:r>
                            <w:r w:rsidRPr="00BA4D95">
                              <w:rPr>
                                <w:rFonts w:ascii="Times-Roman" w:hAnsi="Times-Roman" w:cs="Times-Roman"/>
                                <w:sz w:val="16"/>
                                <w:szCs w:val="16"/>
                                <w:vertAlign w:val="subscript"/>
                                <w:lang w:eastAsia="ja-JP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91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31655F6F" w14:textId="77777777" w:rsidR="007C306E" w:rsidRPr="00BA4D95" w:rsidRDefault="007C306E" w:rsidP="004E4D48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BA4D95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n</w:t>
                            </w:r>
                            <w:r w:rsidRPr="00BA4D95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one</w:t>
                            </w:r>
                          </w:p>
                        </w:tc>
                      </w:tr>
                      <w:tr w:rsidR="007C306E" w:rsidRPr="00BA4D95" w14:paraId="07F2A13C" w14:textId="77777777" w:rsidTr="00874650">
                        <w:trPr>
                          <w:trHeight w:val="227"/>
                          <w:jc w:val="center"/>
                        </w:trPr>
                        <w:tc>
                          <w:tcPr>
                            <w:tcW w:w="1247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533CBED6" w14:textId="77777777" w:rsidR="007C306E" w:rsidRPr="00BA4D95" w:rsidRDefault="007C306E" w:rsidP="004E4D48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BA4D95">
                              <w:rPr>
                                <w:sz w:val="16"/>
                                <w:szCs w:val="16"/>
                                <w:lang w:eastAsia="ja-JP"/>
                              </w:rPr>
                              <w:t xml:space="preserve">Powder </w:t>
                            </w:r>
                            <w:proofErr w:type="spellStart"/>
                            <w:r w:rsidRPr="00BA4D95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wt</w:t>
                            </w:r>
                            <w:proofErr w:type="spellEnd"/>
                            <w:r w:rsidRPr="00BA4D95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24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5C720AFB" w14:textId="77777777" w:rsidR="007C306E" w:rsidRPr="00BA4D95" w:rsidRDefault="007C306E" w:rsidP="004E4D48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BA4D95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none</w:t>
                            </w:r>
                          </w:p>
                        </w:tc>
                        <w:tc>
                          <w:tcPr>
                            <w:tcW w:w="624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1E1C26F6" w14:textId="77777777" w:rsidR="007C306E" w:rsidRPr="00BA4D95" w:rsidRDefault="007C306E" w:rsidP="004E4D48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BA4D95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624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390F74CC" w14:textId="77777777" w:rsidR="007C306E" w:rsidRPr="00BA4D95" w:rsidRDefault="007C306E" w:rsidP="004E4D48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BA4D95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624" w:type="dxa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21009040" w14:textId="77777777" w:rsidR="007C306E" w:rsidRPr="00BA4D95" w:rsidRDefault="007C306E" w:rsidP="004E4D48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BA4D95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1191" w:type="dxa"/>
                            <w:vAlign w:val="center"/>
                          </w:tcPr>
                          <w:p w14:paraId="2DAAAE6F" w14:textId="77777777" w:rsidR="007C306E" w:rsidRPr="00BA4D95" w:rsidRDefault="007C306E" w:rsidP="004E4D48">
                            <w:pPr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BA4D95">
                              <w:rPr>
                                <w:rFonts w:hint="eastAsia"/>
                                <w:sz w:val="16"/>
                                <w:szCs w:val="16"/>
                                <w:lang w:eastAsia="ja-JP"/>
                              </w:rPr>
                              <w:t>n</w:t>
                            </w:r>
                            <w:r w:rsidRPr="00BA4D95">
                              <w:rPr>
                                <w:sz w:val="16"/>
                                <w:szCs w:val="16"/>
                                <w:lang w:eastAsia="ja-JP"/>
                              </w:rPr>
                              <w:t>one</w:t>
                            </w:r>
                          </w:p>
                        </w:tc>
                      </w:tr>
                    </w:tbl>
                    <w:p w14:paraId="02202429" w14:textId="77777777" w:rsidR="007C306E" w:rsidRPr="00BA4D95" w:rsidRDefault="007C306E" w:rsidP="007C306E">
                      <w:pPr>
                        <w:jc w:val="center"/>
                        <w:rPr>
                          <w:smallCaps/>
                          <w:sz w:val="16"/>
                          <w:szCs w:val="16"/>
                          <w:lang w:val="en-GB" w:eastAsia="ja-JP"/>
                        </w:rPr>
                      </w:pPr>
                    </w:p>
                    <w:p w14:paraId="2617F690" w14:textId="77777777" w:rsidR="007C306E" w:rsidRPr="00BA4D95" w:rsidRDefault="007C306E" w:rsidP="007C306E">
                      <w:pPr>
                        <w:jc w:val="center"/>
                        <w:rPr>
                          <w:smallCaps/>
                          <w:sz w:val="16"/>
                          <w:szCs w:val="16"/>
                          <w:lang w:val="en-GB"/>
                        </w:rPr>
                      </w:pPr>
                      <w:r w:rsidRPr="00BA4D95">
                        <w:rPr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33689E99" wp14:editId="4F992554">
                            <wp:extent cx="3037174" cy="1410117"/>
                            <wp:effectExtent l="0" t="0" r="0" b="0"/>
                            <wp:docPr id="1394318391" name="図 1" descr="文字と写真のスクリーンショット&#10;&#10;中程度の精度で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96581314" name="図 1" descr="文字と写真のスクリーンショット&#10;&#10;中程度の精度で自動的に生成された説明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37174" cy="141011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05AB89A" w14:textId="77777777" w:rsidR="007C306E" w:rsidRPr="00BA4D95" w:rsidRDefault="007C306E" w:rsidP="007C306E">
                      <w:pPr>
                        <w:pStyle w:val="FigureCaption"/>
                        <w:rPr>
                          <w:rFonts w:ascii="Times-Roman" w:hAnsi="Times-Roman" w:cs="Times-Roman"/>
                          <w:lang w:eastAsia="ja-JP"/>
                        </w:rPr>
                      </w:pPr>
                      <w:r w:rsidRPr="00BA4D95">
                        <w:rPr>
                          <w:b/>
                          <w:bCs/>
                        </w:rPr>
                        <w:t>Fig. 1.</w:t>
                      </w:r>
                      <w:r w:rsidRPr="00BA4D95">
                        <w:t xml:space="preserve"> Resin samples of t</w:t>
                      </w:r>
                      <w:r w:rsidRPr="00BA4D95">
                        <w:rPr>
                          <w:rFonts w:ascii="Times-Roman" w:hAnsi="Times-Roman" w:cs="Times-Roman"/>
                          <w:lang w:eastAsia="ja-JP"/>
                        </w:rPr>
                        <w:t>he TELENE</w:t>
                      </w:r>
                      <w:r w:rsidRPr="00BA4D95">
                        <w:rPr>
                          <w:rFonts w:ascii="Times-Roman" w:hAnsi="Times-Roman" w:cs="Times-Roman" w:hint="eastAsia"/>
                          <w:vertAlign w:val="superscript"/>
                          <w:lang w:eastAsia="ja-JP"/>
                        </w:rPr>
                        <w:t>®</w:t>
                      </w:r>
                      <w:r w:rsidRPr="00BA4D95">
                        <w:rPr>
                          <w:rFonts w:ascii="Times-Roman" w:hAnsi="Times-Roman" w:cs="Times-Roman"/>
                          <w:lang w:eastAsia="ja-JP"/>
                        </w:rPr>
                        <w:t>, TELENE</w:t>
                      </w:r>
                      <w:r w:rsidRPr="00BA4D95">
                        <w:rPr>
                          <w:rFonts w:ascii="Times-Roman" w:hAnsi="Times-Roman" w:cs="Times-Roman" w:hint="eastAsia"/>
                          <w:vertAlign w:val="superscript"/>
                          <w:lang w:eastAsia="ja-JP"/>
                        </w:rPr>
                        <w:t>®</w:t>
                      </w:r>
                      <w:r w:rsidRPr="00BA4D95">
                        <w:rPr>
                          <w:rFonts w:ascii="Times-Roman" w:hAnsi="Times-Roman" w:cs="Times-Roman"/>
                          <w:lang w:eastAsia="ja-JP"/>
                        </w:rPr>
                        <w:t>-Gd</w:t>
                      </w:r>
                      <w:r w:rsidRPr="00BA4D95">
                        <w:rPr>
                          <w:rFonts w:ascii="Times-Roman" w:hAnsi="Times-Roman" w:cs="Times-Roman"/>
                          <w:vertAlign w:val="subscript"/>
                          <w:lang w:eastAsia="ja-JP"/>
                        </w:rPr>
                        <w:t>2</w:t>
                      </w:r>
                      <w:r w:rsidRPr="00BA4D95">
                        <w:rPr>
                          <w:rFonts w:ascii="Times-Roman" w:hAnsi="Times-Roman" w:cs="Times-Roman"/>
                          <w:lang w:eastAsia="ja-JP"/>
                        </w:rPr>
                        <w:t>O</w:t>
                      </w:r>
                      <w:r w:rsidRPr="00BA4D95">
                        <w:rPr>
                          <w:rFonts w:ascii="Times-Roman" w:hAnsi="Times-Roman" w:cs="Times-Roman"/>
                          <w:vertAlign w:val="subscript"/>
                          <w:lang w:eastAsia="ja-JP"/>
                        </w:rPr>
                        <w:t>3</w:t>
                      </w:r>
                      <w:r w:rsidRPr="00BA4D95">
                        <w:rPr>
                          <w:rFonts w:ascii="Times-Roman" w:hAnsi="Times-Roman" w:cs="Times-Roman"/>
                          <w:lang w:eastAsia="ja-JP"/>
                        </w:rPr>
                        <w:t xml:space="preserve"> 82 </w:t>
                      </w:r>
                      <w:proofErr w:type="spellStart"/>
                      <w:r w:rsidRPr="00BA4D95">
                        <w:rPr>
                          <w:rFonts w:ascii="Times-Roman" w:hAnsi="Times-Roman" w:cs="Times-Roman"/>
                          <w:lang w:eastAsia="ja-JP"/>
                        </w:rPr>
                        <w:t>wt</w:t>
                      </w:r>
                      <w:proofErr w:type="spellEnd"/>
                      <w:r w:rsidRPr="00BA4D95">
                        <w:rPr>
                          <w:rFonts w:ascii="Times-Roman" w:hAnsi="Times-Roman" w:cs="Times-Roman"/>
                          <w:lang w:eastAsia="ja-JP"/>
                        </w:rPr>
                        <w:t>%, TELENE</w:t>
                      </w:r>
                      <w:r w:rsidRPr="00BA4D95">
                        <w:rPr>
                          <w:rFonts w:ascii="Times-Roman" w:hAnsi="Times-Roman" w:cs="Times-Roman" w:hint="eastAsia"/>
                          <w:vertAlign w:val="superscript"/>
                          <w:lang w:eastAsia="ja-JP"/>
                        </w:rPr>
                        <w:t>®</w:t>
                      </w:r>
                      <w:r w:rsidRPr="00BA4D95">
                        <w:rPr>
                          <w:rFonts w:ascii="Times-Roman" w:hAnsi="Times-Roman" w:cs="Times-Roman"/>
                          <w:lang w:eastAsia="ja-JP"/>
                        </w:rPr>
                        <w:t>-Gd</w:t>
                      </w:r>
                      <w:r w:rsidRPr="00BA4D95">
                        <w:rPr>
                          <w:rFonts w:ascii="Times-Roman" w:hAnsi="Times-Roman" w:cs="Times-Roman"/>
                          <w:vertAlign w:val="subscript"/>
                          <w:lang w:eastAsia="ja-JP"/>
                        </w:rPr>
                        <w:t>2</w:t>
                      </w:r>
                      <w:r w:rsidRPr="00BA4D95">
                        <w:rPr>
                          <w:rFonts w:ascii="Times-Roman" w:hAnsi="Times-Roman" w:cs="Times-Roman"/>
                          <w:lang w:eastAsia="ja-JP"/>
                        </w:rPr>
                        <w:t>O</w:t>
                      </w:r>
                      <w:r w:rsidRPr="00BA4D95">
                        <w:rPr>
                          <w:rFonts w:ascii="Times-Roman" w:hAnsi="Times-Roman" w:cs="Times-Roman"/>
                          <w:vertAlign w:val="subscript"/>
                          <w:lang w:eastAsia="ja-JP"/>
                        </w:rPr>
                        <w:t>2</w:t>
                      </w:r>
                      <w:r w:rsidRPr="00BA4D95">
                        <w:rPr>
                          <w:rFonts w:ascii="Times-Roman" w:hAnsi="Times-Roman" w:cs="Times-Roman"/>
                          <w:lang w:eastAsia="ja-JP"/>
                        </w:rPr>
                        <w:t>S 87 </w:t>
                      </w:r>
                      <w:proofErr w:type="spellStart"/>
                      <w:r w:rsidRPr="00BA4D95">
                        <w:rPr>
                          <w:rFonts w:ascii="Times-Roman" w:hAnsi="Times-Roman" w:cs="Times-Roman"/>
                          <w:lang w:eastAsia="ja-JP"/>
                        </w:rPr>
                        <w:t>wt</w:t>
                      </w:r>
                      <w:proofErr w:type="spellEnd"/>
                      <w:r w:rsidRPr="00BA4D95">
                        <w:rPr>
                          <w:rFonts w:ascii="Times-Roman" w:hAnsi="Times-Roman" w:cs="Times-Roman"/>
                          <w:lang w:eastAsia="ja-JP"/>
                        </w:rPr>
                        <w:t>%, TELENE</w:t>
                      </w:r>
                      <w:r w:rsidRPr="00BA4D95">
                        <w:rPr>
                          <w:rFonts w:ascii="Times-Roman" w:hAnsi="Times-Roman" w:cs="Times-Roman" w:hint="eastAsia"/>
                          <w:vertAlign w:val="superscript"/>
                          <w:lang w:eastAsia="ja-JP"/>
                        </w:rPr>
                        <w:t>®</w:t>
                      </w:r>
                      <w:r w:rsidRPr="00BA4D95">
                        <w:rPr>
                          <w:rFonts w:ascii="Times-Roman" w:hAnsi="Times-Roman" w:cs="Times-Roman"/>
                          <w:lang w:eastAsia="ja-JP"/>
                        </w:rPr>
                        <w:t>-HoCu</w:t>
                      </w:r>
                      <w:r w:rsidRPr="00BA4D95">
                        <w:rPr>
                          <w:rFonts w:ascii="Times-Roman" w:hAnsi="Times-Roman" w:cs="Times-Roman"/>
                          <w:vertAlign w:val="subscript"/>
                          <w:lang w:eastAsia="ja-JP"/>
                        </w:rPr>
                        <w:t>2</w:t>
                      </w:r>
                      <w:r w:rsidRPr="00BA4D95">
                        <w:rPr>
                          <w:rFonts w:ascii="Times-Roman" w:hAnsi="Times-Roman" w:cs="Times-Roman"/>
                          <w:lang w:eastAsia="ja-JP"/>
                        </w:rPr>
                        <w:t xml:space="preserve"> 83 </w:t>
                      </w:r>
                      <w:proofErr w:type="spellStart"/>
                      <w:r w:rsidRPr="00BA4D95">
                        <w:rPr>
                          <w:rFonts w:ascii="Times-Roman" w:hAnsi="Times-Roman" w:cs="Times-Roman"/>
                          <w:lang w:eastAsia="ja-JP"/>
                        </w:rPr>
                        <w:t>wt</w:t>
                      </w:r>
                      <w:proofErr w:type="spellEnd"/>
                      <w:r w:rsidRPr="00BA4D95">
                        <w:rPr>
                          <w:rFonts w:ascii="Times-Roman" w:hAnsi="Times-Roman" w:cs="Times-Roman"/>
                          <w:lang w:eastAsia="ja-JP"/>
                        </w:rPr>
                        <w:t>%, and CTD-101K</w:t>
                      </w:r>
                      <w:r w:rsidRPr="00BA4D95">
                        <w:rPr>
                          <w:rFonts w:ascii="Times-Roman" w:hAnsi="Times-Roman" w:cs="Times-Roman"/>
                          <w:vertAlign w:val="superscript"/>
                          <w:lang w:eastAsia="ja-JP"/>
                        </w:rPr>
                        <w:t>®</w:t>
                      </w:r>
                      <w:r w:rsidRPr="00BA4D95">
                        <w:rPr>
                          <w:rFonts w:ascii="Times-Roman" w:hAnsi="Times-Roman" w:cs="Times-Roman"/>
                          <w:lang w:eastAsia="ja-JP"/>
                        </w:rPr>
                        <w:t>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C03BE">
        <w:rPr>
          <w:smallCaps/>
          <w:color w:val="000000"/>
        </w:rPr>
        <w:t>MPREGNATION</w:t>
      </w:r>
      <w:r w:rsidR="000F2C11">
        <w:rPr>
          <w:color w:val="000000"/>
        </w:rPr>
        <w:t xml:space="preserve"> </w:t>
      </w:r>
      <w:r w:rsidR="003C03BE">
        <w:rPr>
          <w:color w:val="000000"/>
        </w:rPr>
        <w:t>material</w:t>
      </w:r>
      <w:r w:rsidR="003C03BE" w:rsidRPr="002B79FE">
        <w:rPr>
          <w:color w:val="000000"/>
        </w:rPr>
        <w:t xml:space="preserve"> </w:t>
      </w:r>
      <w:r w:rsidR="00FD1A77">
        <w:rPr>
          <w:color w:val="000000"/>
        </w:rPr>
        <w:t>is</w:t>
      </w:r>
      <w:r w:rsidR="003C03BE" w:rsidRPr="002B79FE">
        <w:rPr>
          <w:color w:val="000000"/>
        </w:rPr>
        <w:t xml:space="preserve"> </w:t>
      </w:r>
      <w:r w:rsidR="003C03BE">
        <w:rPr>
          <w:color w:val="000000"/>
        </w:rPr>
        <w:t xml:space="preserve">a </w:t>
      </w:r>
      <w:r w:rsidR="003C03BE" w:rsidRPr="002B79FE">
        <w:rPr>
          <w:color w:val="000000"/>
        </w:rPr>
        <w:t>key</w:t>
      </w:r>
      <w:r w:rsidR="003C03BE">
        <w:rPr>
          <w:color w:val="000000"/>
        </w:rPr>
        <w:t xml:space="preserve"> </w:t>
      </w:r>
      <w:r w:rsidR="003C03BE" w:rsidRPr="002B79FE">
        <w:rPr>
          <w:color w:val="000000"/>
        </w:rPr>
        <w:t>specification</w:t>
      </w:r>
      <w:r w:rsidR="00FD1A77" w:rsidRPr="003C03BE">
        <w:rPr>
          <w:color w:val="000000"/>
        </w:rPr>
        <w:t xml:space="preserve"> </w:t>
      </w:r>
      <w:r w:rsidR="00FD1A77">
        <w:rPr>
          <w:color w:val="000000"/>
        </w:rPr>
        <w:t xml:space="preserve">for </w:t>
      </w:r>
      <w:r w:rsidR="00FD1A77" w:rsidRPr="002B79FE">
        <w:rPr>
          <w:color w:val="000000"/>
        </w:rPr>
        <w:t>superconducting magnets</w:t>
      </w:r>
      <w:r w:rsidR="00FB7C91" w:rsidRPr="00FB7C91">
        <w:rPr>
          <w:color w:val="000000"/>
        </w:rPr>
        <w:t>.</w:t>
      </w:r>
      <w:r w:rsidR="003C03BE">
        <w:rPr>
          <w:color w:val="000000"/>
        </w:rPr>
        <w:t xml:space="preserve"> </w:t>
      </w:r>
      <w:r w:rsidR="002B79FE" w:rsidRPr="002B79FE">
        <w:rPr>
          <w:color w:val="000000"/>
        </w:rPr>
        <w:t xml:space="preserve">The radiation strength of </w:t>
      </w:r>
      <w:r w:rsidR="003C03BE">
        <w:rPr>
          <w:color w:val="000000"/>
        </w:rPr>
        <w:t>impregnation</w:t>
      </w:r>
      <w:r w:rsidR="002B79FE" w:rsidRPr="002B79FE">
        <w:rPr>
          <w:color w:val="000000"/>
        </w:rPr>
        <w:t xml:space="preserve"> materials </w:t>
      </w:r>
      <w:r w:rsidR="003C03BE">
        <w:rPr>
          <w:color w:val="000000"/>
        </w:rPr>
        <w:t xml:space="preserve">is important to accelerator magnets because they are </w:t>
      </w:r>
      <w:r w:rsidR="00EE3759">
        <w:rPr>
          <w:color w:val="000000"/>
        </w:rPr>
        <w:t xml:space="preserve">usually </w:t>
      </w:r>
      <w:r w:rsidR="003C03BE">
        <w:rPr>
          <w:color w:val="000000"/>
        </w:rPr>
        <w:t>applied in an irradiated environment</w:t>
      </w:r>
      <w:r w:rsidR="003F62D8">
        <w:rPr>
          <w:color w:val="000000"/>
        </w:rPr>
        <w:t xml:space="preserve"> [1]</w:t>
      </w:r>
      <w:r w:rsidR="003C03BE">
        <w:rPr>
          <w:color w:val="000000"/>
        </w:rPr>
        <w:t xml:space="preserve">. </w:t>
      </w:r>
      <w:r w:rsidR="00F46746">
        <w:rPr>
          <w:color w:val="000000"/>
        </w:rPr>
        <w:t xml:space="preserve">The </w:t>
      </w:r>
      <w:r w:rsidR="002B79FE" w:rsidRPr="002B79FE">
        <w:rPr>
          <w:color w:val="000000"/>
        </w:rPr>
        <w:t xml:space="preserve">limit </w:t>
      </w:r>
      <w:r w:rsidR="00F46746">
        <w:rPr>
          <w:color w:val="000000"/>
        </w:rPr>
        <w:t>for</w:t>
      </w:r>
      <w:r w:rsidR="002B79FE" w:rsidRPr="002B79FE">
        <w:rPr>
          <w:color w:val="000000"/>
        </w:rPr>
        <w:t xml:space="preserve"> the Hi-Lumi LHC magnets is 25 </w:t>
      </w:r>
      <w:proofErr w:type="spellStart"/>
      <w:r w:rsidR="002B79FE" w:rsidRPr="002B79FE">
        <w:rPr>
          <w:color w:val="000000"/>
        </w:rPr>
        <w:t>MGy</w:t>
      </w:r>
      <w:proofErr w:type="spellEnd"/>
      <w:r w:rsidR="002B79FE" w:rsidRPr="002B79FE">
        <w:rPr>
          <w:color w:val="000000"/>
        </w:rPr>
        <w:t xml:space="preserve"> of proton radiation for </w:t>
      </w:r>
      <w:r w:rsidR="00F46746">
        <w:rPr>
          <w:color w:val="000000"/>
        </w:rPr>
        <w:t xml:space="preserve">the </w:t>
      </w:r>
      <w:r w:rsidR="002B79FE" w:rsidRPr="002B79FE">
        <w:rPr>
          <w:color w:val="000000"/>
        </w:rPr>
        <w:t>CTD-101K</w:t>
      </w:r>
      <w:r w:rsidR="003C03BE" w:rsidRPr="003C03BE">
        <w:rPr>
          <w:rFonts w:hint="eastAsia"/>
          <w:color w:val="000000"/>
          <w:vertAlign w:val="superscript"/>
        </w:rPr>
        <w:t>®</w:t>
      </w:r>
      <w:r w:rsidR="003C03BE" w:rsidRPr="003C03BE">
        <w:rPr>
          <w:color w:val="000000"/>
        </w:rPr>
        <w:t xml:space="preserve"> </w:t>
      </w:r>
      <w:r w:rsidR="002B79FE" w:rsidRPr="002B79FE">
        <w:rPr>
          <w:color w:val="000000"/>
        </w:rPr>
        <w:t>epoxy</w:t>
      </w:r>
      <w:r w:rsidR="003C03BE">
        <w:rPr>
          <w:color w:val="000000"/>
        </w:rPr>
        <w:t xml:space="preserve"> resin</w:t>
      </w:r>
      <w:r w:rsidR="00F46746">
        <w:rPr>
          <w:color w:val="000000"/>
        </w:rPr>
        <w:t xml:space="preserve">, a </w:t>
      </w:r>
      <w:r w:rsidR="00F46746" w:rsidRPr="00F46746">
        <w:rPr>
          <w:color w:val="000000"/>
        </w:rPr>
        <w:t>traditional</w:t>
      </w:r>
      <w:r w:rsidR="00F46746">
        <w:rPr>
          <w:color w:val="000000"/>
        </w:rPr>
        <w:t xml:space="preserve"> impregnation</w:t>
      </w:r>
      <w:r w:rsidR="00F46746" w:rsidRPr="002B79FE">
        <w:rPr>
          <w:color w:val="000000"/>
        </w:rPr>
        <w:t xml:space="preserve"> material</w:t>
      </w:r>
      <w:r w:rsidR="002B79FE" w:rsidRPr="002B79FE">
        <w:rPr>
          <w:color w:val="000000"/>
        </w:rPr>
        <w:t xml:space="preserve">. </w:t>
      </w:r>
      <w:r w:rsidR="003F62D8" w:rsidRPr="003F62D8">
        <w:rPr>
          <w:color w:val="000000"/>
        </w:rPr>
        <w:t>An organic olefin-based thermosetting dicyclopentadiene (DCP) resin, C</w:t>
      </w:r>
      <w:r w:rsidR="003F62D8" w:rsidRPr="003F62D8">
        <w:rPr>
          <w:color w:val="000000"/>
          <w:vertAlign w:val="subscript"/>
        </w:rPr>
        <w:t>10</w:t>
      </w:r>
      <w:r w:rsidR="003F62D8" w:rsidRPr="003F62D8">
        <w:rPr>
          <w:color w:val="000000"/>
        </w:rPr>
        <w:t>H</w:t>
      </w:r>
      <w:r w:rsidR="003F62D8" w:rsidRPr="003F62D8">
        <w:rPr>
          <w:color w:val="000000"/>
          <w:vertAlign w:val="subscript"/>
        </w:rPr>
        <w:t>12</w:t>
      </w:r>
      <w:r w:rsidR="003F62D8" w:rsidRPr="003F62D8">
        <w:rPr>
          <w:color w:val="000000"/>
        </w:rPr>
        <w:t>, commercially available in Japan as TELENE</w:t>
      </w:r>
      <w:r w:rsidR="003F62D8" w:rsidRPr="003F62D8">
        <w:rPr>
          <w:color w:val="000000"/>
          <w:vertAlign w:val="superscript"/>
        </w:rPr>
        <w:t>®</w:t>
      </w:r>
      <w:r w:rsidR="003F62D8" w:rsidRPr="003F62D8">
        <w:rPr>
          <w:color w:val="000000"/>
        </w:rPr>
        <w:t xml:space="preserve"> from RIMTEC Corporation</w:t>
      </w:r>
      <w:r w:rsidR="0036790C">
        <w:rPr>
          <w:color w:val="000000"/>
        </w:rPr>
        <w:t xml:space="preserve"> [2]</w:t>
      </w:r>
      <w:r w:rsidR="003F62D8" w:rsidRPr="003F62D8">
        <w:rPr>
          <w:color w:val="000000"/>
        </w:rPr>
        <w:t>, has a viscosity less than one tenth of that of the CTD-101K</w:t>
      </w:r>
      <w:r w:rsidR="003F62D8" w:rsidRPr="003F62D8">
        <w:rPr>
          <w:color w:val="000000"/>
          <w:vertAlign w:val="superscript"/>
        </w:rPr>
        <w:t>®</w:t>
      </w:r>
      <w:r w:rsidR="003F62D8" w:rsidRPr="003F62D8">
        <w:rPr>
          <w:color w:val="000000"/>
        </w:rPr>
        <w:t xml:space="preserve"> epoxy resin. </w:t>
      </w:r>
      <w:r w:rsidR="003F62D8">
        <w:rPr>
          <w:color w:val="000000"/>
        </w:rPr>
        <w:t xml:space="preserve">The </w:t>
      </w:r>
      <w:r w:rsidR="003F62D8" w:rsidRPr="00F46746">
        <w:rPr>
          <w:color w:val="000000"/>
        </w:rPr>
        <w:t>TELENE</w:t>
      </w:r>
      <w:r w:rsidR="003F62D8" w:rsidRPr="00F46746">
        <w:rPr>
          <w:color w:val="000000"/>
          <w:vertAlign w:val="superscript"/>
        </w:rPr>
        <w:t>®</w:t>
      </w:r>
      <w:r w:rsidR="003F62D8" w:rsidRPr="00F46746">
        <w:rPr>
          <w:color w:val="000000"/>
        </w:rPr>
        <w:t xml:space="preserve"> </w:t>
      </w:r>
      <w:r w:rsidR="003F62D8">
        <w:t>was successful to prevent training in a Nb</w:t>
      </w:r>
      <w:r w:rsidR="003F62D8" w:rsidRPr="00EE3759">
        <w:rPr>
          <w:vertAlign w:val="subscript"/>
        </w:rPr>
        <w:t>3</w:t>
      </w:r>
      <w:r w:rsidR="003F62D8">
        <w:t>Sn</w:t>
      </w:r>
      <w:r w:rsidR="003F62D8" w:rsidRPr="00EE3759">
        <w:t xml:space="preserve"> </w:t>
      </w:r>
      <w:r w:rsidR="003F62D8">
        <w:t>undulator</w:t>
      </w:r>
      <w:r w:rsidR="003F62D8">
        <w:rPr>
          <w:color w:val="000000"/>
        </w:rPr>
        <w:t xml:space="preserve"> </w:t>
      </w:r>
      <w:r w:rsidR="003F62D8">
        <w:t xml:space="preserve">developed by ANL and FNAL </w:t>
      </w:r>
      <w:r w:rsidR="003F62D8">
        <w:t>[</w:t>
      </w:r>
      <w:r w:rsidR="0036790C">
        <w:t>3</w:t>
      </w:r>
      <w:r w:rsidR="003F62D8">
        <w:t>]</w:t>
      </w:r>
      <w:r w:rsidR="003F62D8">
        <w:rPr>
          <w:color w:val="000000"/>
        </w:rPr>
        <w:t xml:space="preserve">. </w:t>
      </w:r>
      <w:r w:rsidR="00F46746">
        <w:rPr>
          <w:color w:val="000000"/>
        </w:rPr>
        <w:t>T</w:t>
      </w:r>
      <w:r w:rsidR="002B79FE" w:rsidRPr="002B79FE">
        <w:rPr>
          <w:color w:val="000000"/>
        </w:rPr>
        <w:t xml:space="preserve">he </w:t>
      </w:r>
      <w:r w:rsidR="003F62D8" w:rsidRPr="003F62D8">
        <w:rPr>
          <w:color w:val="000000"/>
        </w:rPr>
        <w:t>physical and mechanical properties</w:t>
      </w:r>
      <w:r w:rsidR="003F62D8">
        <w:rPr>
          <w:color w:val="000000"/>
        </w:rPr>
        <w:t xml:space="preserve"> of the </w:t>
      </w:r>
      <w:r w:rsidR="003F62D8" w:rsidRPr="00F46746">
        <w:rPr>
          <w:color w:val="000000"/>
        </w:rPr>
        <w:t>TELENE</w:t>
      </w:r>
      <w:r w:rsidR="003F62D8" w:rsidRPr="00F46746">
        <w:rPr>
          <w:color w:val="000000"/>
          <w:vertAlign w:val="superscript"/>
        </w:rPr>
        <w:t>®</w:t>
      </w:r>
      <w:r w:rsidR="00F46746">
        <w:rPr>
          <w:color w:val="000000"/>
        </w:rPr>
        <w:t xml:space="preserve"> </w:t>
      </w:r>
      <w:r w:rsidR="002B79FE" w:rsidRPr="002B79FE">
        <w:rPr>
          <w:color w:val="000000"/>
        </w:rPr>
        <w:t>w</w:t>
      </w:r>
      <w:r w:rsidR="00EE3759">
        <w:rPr>
          <w:color w:val="000000"/>
        </w:rPr>
        <w:t>ere</w:t>
      </w:r>
      <w:r w:rsidR="002B79FE" w:rsidRPr="002B79FE">
        <w:rPr>
          <w:color w:val="000000"/>
        </w:rPr>
        <w:t xml:space="preserve"> </w:t>
      </w:r>
      <w:r w:rsidR="003F62D8">
        <w:rPr>
          <w:color w:val="000000"/>
        </w:rPr>
        <w:t xml:space="preserve">also </w:t>
      </w:r>
      <w:r w:rsidR="002B79FE" w:rsidRPr="002B79FE">
        <w:rPr>
          <w:color w:val="000000"/>
        </w:rPr>
        <w:t xml:space="preserve">studied </w:t>
      </w:r>
      <w:r w:rsidR="0036790C">
        <w:rPr>
          <w:color w:val="000000"/>
        </w:rPr>
        <w:t xml:space="preserve">comparing with the </w:t>
      </w:r>
      <w:r w:rsidR="0036790C" w:rsidRPr="002B79FE">
        <w:rPr>
          <w:color w:val="000000"/>
        </w:rPr>
        <w:t>CTD-101K</w:t>
      </w:r>
      <w:r w:rsidR="0036790C" w:rsidRPr="003C03BE">
        <w:rPr>
          <w:rFonts w:hint="eastAsia"/>
          <w:color w:val="000000"/>
          <w:vertAlign w:val="superscript"/>
        </w:rPr>
        <w:t>®</w:t>
      </w:r>
      <w:r w:rsidR="0036790C" w:rsidRPr="003C03BE">
        <w:rPr>
          <w:color w:val="000000"/>
        </w:rPr>
        <w:t xml:space="preserve"> </w:t>
      </w:r>
      <w:r w:rsidR="0036790C" w:rsidRPr="002B79FE">
        <w:rPr>
          <w:color w:val="000000"/>
        </w:rPr>
        <w:t>epoxy</w:t>
      </w:r>
      <w:r w:rsidR="0036790C">
        <w:rPr>
          <w:color w:val="000000"/>
        </w:rPr>
        <w:t xml:space="preserve"> resin in the previous study. </w:t>
      </w:r>
      <w:r w:rsidR="00EE2DBE">
        <w:rPr>
          <w:color w:val="000000"/>
        </w:rPr>
        <w:t>F</w:t>
      </w:r>
      <w:r w:rsidR="00EE2DBE" w:rsidRPr="002B79FE">
        <w:rPr>
          <w:color w:val="000000"/>
        </w:rPr>
        <w:t>or organic materials</w:t>
      </w:r>
      <w:r w:rsidR="00EE2DBE">
        <w:rPr>
          <w:color w:val="000000"/>
        </w:rPr>
        <w:t xml:space="preserve"> like the </w:t>
      </w:r>
      <w:r w:rsidR="00EE2DBE" w:rsidRPr="00F46746">
        <w:rPr>
          <w:color w:val="000000"/>
        </w:rPr>
        <w:t>TELENE</w:t>
      </w:r>
      <w:r w:rsidR="00EE2DBE" w:rsidRPr="00F46746">
        <w:rPr>
          <w:color w:val="000000"/>
          <w:vertAlign w:val="superscript"/>
        </w:rPr>
        <w:t>®</w:t>
      </w:r>
      <w:r w:rsidR="00EE2DBE" w:rsidRPr="002B79FE">
        <w:rPr>
          <w:color w:val="000000"/>
        </w:rPr>
        <w:t>,</w:t>
      </w:r>
      <w:r w:rsidR="00EE2DBE">
        <w:rPr>
          <w:color w:val="000000"/>
        </w:rPr>
        <w:t xml:space="preserve"> the </w:t>
      </w:r>
      <w:r w:rsidR="00EE2DBE" w:rsidRPr="002B79FE">
        <w:rPr>
          <w:color w:val="000000"/>
        </w:rPr>
        <w:t>dependence of material response on the</w:t>
      </w:r>
      <w:r w:rsidR="00EE2DBE">
        <w:rPr>
          <w:color w:val="000000"/>
        </w:rPr>
        <w:t xml:space="preserve"> </w:t>
      </w:r>
      <w:r w:rsidR="00EE2DBE" w:rsidRPr="002B79FE">
        <w:rPr>
          <w:color w:val="000000"/>
        </w:rPr>
        <w:t>type of beam irradiation</w:t>
      </w:r>
      <w:r w:rsidR="00EE2DBE">
        <w:rPr>
          <w:color w:val="000000"/>
        </w:rPr>
        <w:t xml:space="preserve"> </w:t>
      </w:r>
      <w:r w:rsidR="00EE2DBE" w:rsidRPr="002B79FE">
        <w:rPr>
          <w:color w:val="000000"/>
        </w:rPr>
        <w:t>is</w:t>
      </w:r>
      <w:r w:rsidR="00EE2DBE">
        <w:rPr>
          <w:color w:val="000000"/>
        </w:rPr>
        <w:t xml:space="preserve"> very low, </w:t>
      </w:r>
      <w:r w:rsidR="00EE2DBE" w:rsidRPr="002B79FE">
        <w:rPr>
          <w:color w:val="000000"/>
        </w:rPr>
        <w:t>and the absorbed dose</w:t>
      </w:r>
      <w:r w:rsidR="00EE2DBE">
        <w:rPr>
          <w:color w:val="000000"/>
        </w:rPr>
        <w:t xml:space="preserve"> </w:t>
      </w:r>
      <w:r w:rsidR="00EE2DBE" w:rsidRPr="002B79FE">
        <w:rPr>
          <w:color w:val="000000"/>
        </w:rPr>
        <w:t>can be adequately used to qualify the radiation resistance</w:t>
      </w:r>
      <w:r w:rsidR="00BF0B96">
        <w:rPr>
          <w:color w:val="000000"/>
        </w:rPr>
        <w:t xml:space="preserve"> [</w:t>
      </w:r>
      <w:r w:rsidR="0036790C">
        <w:rPr>
          <w:color w:val="000000"/>
        </w:rPr>
        <w:t>3, 4</w:t>
      </w:r>
      <w:r w:rsidR="00BF0B96">
        <w:rPr>
          <w:color w:val="000000"/>
        </w:rPr>
        <w:t>]</w:t>
      </w:r>
      <w:r w:rsidR="00EE2DBE" w:rsidRPr="002B79FE">
        <w:rPr>
          <w:color w:val="000000"/>
        </w:rPr>
        <w:t>.</w:t>
      </w:r>
      <w:r w:rsidR="00EE2DBE">
        <w:rPr>
          <w:color w:val="000000"/>
        </w:rPr>
        <w:t xml:space="preserve"> </w:t>
      </w:r>
    </w:p>
    <w:p w14:paraId="19BC6F3B" w14:textId="48B66FC3" w:rsidR="00FD1A77" w:rsidRDefault="00BF0B96" w:rsidP="00BF0B9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Chars="100" w:firstLine="200"/>
        <w:jc w:val="both"/>
        <w:rPr>
          <w:color w:val="000000"/>
        </w:rPr>
      </w:pPr>
      <w:r>
        <w:rPr>
          <w:rFonts w:hint="eastAsia"/>
          <w:color w:val="000000"/>
          <w:lang w:eastAsia="ja-JP"/>
        </w:rPr>
        <w:t>T</w:t>
      </w:r>
      <w:r>
        <w:rPr>
          <w:color w:val="000000"/>
          <w:lang w:eastAsia="ja-JP"/>
        </w:rPr>
        <w:t xml:space="preserve">o </w:t>
      </w:r>
      <w:r w:rsidR="005C1C9C" w:rsidRPr="005C1C9C">
        <w:rPr>
          <w:color w:val="000000"/>
          <w:lang w:eastAsia="ja-JP"/>
        </w:rPr>
        <w:t>comparatively</w:t>
      </w:r>
      <w:r w:rsidR="005C1C9C">
        <w:rPr>
          <w:color w:val="000000"/>
          <w:lang w:eastAsia="ja-JP"/>
        </w:rPr>
        <w:t xml:space="preserve"> </w:t>
      </w:r>
      <w:r>
        <w:rPr>
          <w:color w:val="000000"/>
          <w:lang w:eastAsia="ja-JP"/>
        </w:rPr>
        <w:t xml:space="preserve">evaluate the flexural characteristics of the </w:t>
      </w:r>
      <w:r w:rsidRPr="00F46746">
        <w:rPr>
          <w:color w:val="000000"/>
        </w:rPr>
        <w:t>TELENE</w:t>
      </w:r>
      <w:r w:rsidRPr="00F46746">
        <w:rPr>
          <w:color w:val="000000"/>
          <w:vertAlign w:val="superscript"/>
        </w:rPr>
        <w:t>®</w:t>
      </w:r>
      <w:r w:rsidRPr="00BF0B96">
        <w:rPr>
          <w:color w:val="000000"/>
        </w:rPr>
        <w:t xml:space="preserve"> </w:t>
      </w:r>
      <w:r w:rsidR="005C1C9C">
        <w:rPr>
          <w:color w:val="000000"/>
        </w:rPr>
        <w:t>and</w:t>
      </w:r>
      <w:r w:rsidRPr="002B79FE">
        <w:rPr>
          <w:color w:val="000000"/>
        </w:rPr>
        <w:t xml:space="preserve"> the CTD-101K</w:t>
      </w:r>
      <w:r w:rsidRPr="003C03BE">
        <w:rPr>
          <w:rFonts w:hint="eastAsia"/>
          <w:color w:val="000000"/>
          <w:vertAlign w:val="superscript"/>
        </w:rPr>
        <w:t>®</w:t>
      </w:r>
      <w:r w:rsidRPr="00BF0B96">
        <w:rPr>
          <w:color w:val="000000"/>
        </w:rPr>
        <w:t xml:space="preserve"> </w:t>
      </w:r>
      <w:r w:rsidRPr="002B79FE">
        <w:rPr>
          <w:color w:val="000000"/>
        </w:rPr>
        <w:t>epoxy</w:t>
      </w:r>
      <w:r>
        <w:rPr>
          <w:color w:val="000000"/>
        </w:rPr>
        <w:t xml:space="preserve"> </w:t>
      </w:r>
      <w:r w:rsidR="005C1C9C">
        <w:rPr>
          <w:color w:val="000000"/>
        </w:rPr>
        <w:t xml:space="preserve">before and </w:t>
      </w:r>
      <w:r>
        <w:rPr>
          <w:color w:val="000000"/>
        </w:rPr>
        <w:t xml:space="preserve">after </w:t>
      </w:r>
      <w:r w:rsidRPr="002B79FE">
        <w:rPr>
          <w:color w:val="000000"/>
        </w:rPr>
        <w:t>gamma</w:t>
      </w:r>
      <w:r>
        <w:rPr>
          <w:color w:val="000000"/>
        </w:rPr>
        <w:t>-ray</w:t>
      </w:r>
      <w:r w:rsidRPr="002B79FE">
        <w:rPr>
          <w:color w:val="000000"/>
        </w:rPr>
        <w:t xml:space="preserve"> irradiation</w:t>
      </w:r>
      <w:r>
        <w:rPr>
          <w:color w:val="000000"/>
        </w:rPr>
        <w:t xml:space="preserve">, the </w:t>
      </w:r>
      <w:r w:rsidRPr="002B79FE">
        <w:rPr>
          <w:color w:val="000000"/>
        </w:rPr>
        <w:t>irradiation</w:t>
      </w:r>
      <w:r>
        <w:rPr>
          <w:color w:val="000000"/>
        </w:rPr>
        <w:t xml:space="preserve"> test and three-point bending test were </w:t>
      </w:r>
      <w:r w:rsidR="005C1C9C">
        <w:rPr>
          <w:color w:val="000000"/>
        </w:rPr>
        <w:t xml:space="preserve">performed at </w:t>
      </w:r>
      <w:r w:rsidR="005C1C9C" w:rsidRPr="002B79FE">
        <w:rPr>
          <w:color w:val="000000"/>
        </w:rPr>
        <w:t>the Takasaki Advanced Radiation Research</w:t>
      </w:r>
      <w:r w:rsidR="005C1C9C">
        <w:rPr>
          <w:color w:val="000000"/>
        </w:rPr>
        <w:t xml:space="preserve"> </w:t>
      </w:r>
      <w:r w:rsidR="005C1C9C" w:rsidRPr="002B79FE">
        <w:rPr>
          <w:color w:val="000000"/>
        </w:rPr>
        <w:t xml:space="preserve">Institute </w:t>
      </w:r>
      <w:r w:rsidR="005C1C9C">
        <w:rPr>
          <w:color w:val="000000"/>
        </w:rPr>
        <w:t xml:space="preserve">and the High Energy Accelerator Research Organization, respectively. </w:t>
      </w:r>
      <w:r w:rsidR="005C1C9C" w:rsidRPr="005C1C9C">
        <w:rPr>
          <w:color w:val="000000"/>
        </w:rPr>
        <w:t xml:space="preserve">The gamma ray irradiation test was carried out </w:t>
      </w:r>
      <w:r w:rsidR="00FD1A77">
        <w:rPr>
          <w:color w:val="000000"/>
        </w:rPr>
        <w:t xml:space="preserve">up to 25 </w:t>
      </w:r>
      <w:proofErr w:type="spellStart"/>
      <w:r w:rsidR="00FD1A77">
        <w:rPr>
          <w:color w:val="000000"/>
        </w:rPr>
        <w:t>MGy</w:t>
      </w:r>
      <w:proofErr w:type="spellEnd"/>
      <w:r w:rsidR="00FD1A77">
        <w:rPr>
          <w:color w:val="000000"/>
        </w:rPr>
        <w:t xml:space="preserve"> </w:t>
      </w:r>
      <w:r w:rsidR="005C1C9C">
        <w:rPr>
          <w:color w:val="000000"/>
        </w:rPr>
        <w:t xml:space="preserve">using a </w:t>
      </w:r>
      <w:r w:rsidR="005C1C9C" w:rsidRPr="002B79FE">
        <w:rPr>
          <w:color w:val="000000"/>
        </w:rPr>
        <w:t>Cobalt-60</w:t>
      </w:r>
      <w:r w:rsidR="005C1C9C">
        <w:rPr>
          <w:color w:val="000000"/>
        </w:rPr>
        <w:t xml:space="preserve"> source </w:t>
      </w:r>
      <w:r w:rsidR="005C1C9C" w:rsidRPr="005C1C9C">
        <w:rPr>
          <w:color w:val="000000"/>
        </w:rPr>
        <w:t xml:space="preserve">for a total of 180 days in three </w:t>
      </w:r>
      <w:r w:rsidR="00FD1A77">
        <w:rPr>
          <w:color w:val="000000"/>
        </w:rPr>
        <w:t>periods</w:t>
      </w:r>
      <w:r w:rsidR="005C1C9C" w:rsidRPr="005C1C9C">
        <w:rPr>
          <w:color w:val="000000"/>
        </w:rPr>
        <w:t xml:space="preserve"> at dose rates ranging from 4 to 7 </w:t>
      </w:r>
      <w:proofErr w:type="spellStart"/>
      <w:r w:rsidR="005C1C9C" w:rsidRPr="005C1C9C">
        <w:rPr>
          <w:color w:val="000000"/>
        </w:rPr>
        <w:t>kGy</w:t>
      </w:r>
      <w:proofErr w:type="spellEnd"/>
      <w:r w:rsidR="005C1C9C" w:rsidRPr="005C1C9C">
        <w:rPr>
          <w:color w:val="000000"/>
        </w:rPr>
        <w:t>/h.</w:t>
      </w:r>
      <w:r w:rsidR="005C1C9C">
        <w:rPr>
          <w:color w:val="000000"/>
        </w:rPr>
        <w:t xml:space="preserve"> </w:t>
      </w:r>
      <w:r w:rsidR="00FD1A77">
        <w:rPr>
          <w:color w:val="000000"/>
        </w:rPr>
        <w:t xml:space="preserve">The </w:t>
      </w:r>
      <w:r w:rsidR="00FD1A77">
        <w:rPr>
          <w:color w:val="000000"/>
          <w:lang w:eastAsia="ja-JP"/>
        </w:rPr>
        <w:t xml:space="preserve">flexural characteristics of the </w:t>
      </w:r>
      <w:r w:rsidR="00FD1A77" w:rsidRPr="00F46746">
        <w:rPr>
          <w:color w:val="000000"/>
        </w:rPr>
        <w:t>TELENE</w:t>
      </w:r>
      <w:r w:rsidR="00FD1A77" w:rsidRPr="00F46746">
        <w:rPr>
          <w:color w:val="000000"/>
          <w:vertAlign w:val="superscript"/>
        </w:rPr>
        <w:t>®</w:t>
      </w:r>
      <w:r w:rsidR="00FD1A77" w:rsidRPr="00BF0B96">
        <w:rPr>
          <w:color w:val="000000"/>
        </w:rPr>
        <w:t xml:space="preserve"> </w:t>
      </w:r>
      <w:r w:rsidR="00FD1A77">
        <w:rPr>
          <w:color w:val="000000"/>
        </w:rPr>
        <w:t xml:space="preserve">mixed with </w:t>
      </w:r>
      <w:r w:rsidR="00FD1A77" w:rsidRPr="00386747">
        <w:rPr>
          <w:rFonts w:ascii="Times-Roman" w:hAnsi="Times-Roman" w:cs="Times-Roman"/>
          <w:lang w:eastAsia="ja-JP"/>
        </w:rPr>
        <w:t>Gd</w:t>
      </w:r>
      <w:r w:rsidR="00FD1A77" w:rsidRPr="00386747">
        <w:rPr>
          <w:rFonts w:ascii="Times-Roman" w:hAnsi="Times-Roman" w:cs="Times-Roman"/>
          <w:vertAlign w:val="subscript"/>
          <w:lang w:eastAsia="ja-JP"/>
        </w:rPr>
        <w:t>2</w:t>
      </w:r>
      <w:r w:rsidR="00FD1A77" w:rsidRPr="00386747">
        <w:rPr>
          <w:rFonts w:ascii="Times-Roman" w:hAnsi="Times-Roman" w:cs="Times-Roman"/>
          <w:lang w:eastAsia="ja-JP"/>
        </w:rPr>
        <w:t>O</w:t>
      </w:r>
      <w:r w:rsidR="00FD1A77" w:rsidRPr="00386747">
        <w:rPr>
          <w:rFonts w:ascii="Times-Roman" w:hAnsi="Times-Roman" w:cs="Times-Roman"/>
          <w:vertAlign w:val="subscript"/>
          <w:lang w:eastAsia="ja-JP"/>
        </w:rPr>
        <w:t>3</w:t>
      </w:r>
      <w:r w:rsidR="00FD1A77" w:rsidRPr="00386747">
        <w:rPr>
          <w:rFonts w:ascii="Times-Roman" w:hAnsi="Times-Roman" w:cs="Times-Roman"/>
          <w:lang w:eastAsia="ja-JP"/>
        </w:rPr>
        <w:t>, Gd</w:t>
      </w:r>
      <w:r w:rsidR="00FD1A77" w:rsidRPr="00386747">
        <w:rPr>
          <w:rFonts w:ascii="Times-Roman" w:hAnsi="Times-Roman" w:cs="Times-Roman"/>
          <w:vertAlign w:val="subscript"/>
          <w:lang w:eastAsia="ja-JP"/>
        </w:rPr>
        <w:t>2</w:t>
      </w:r>
      <w:r w:rsidR="00FD1A77" w:rsidRPr="00386747">
        <w:rPr>
          <w:rFonts w:ascii="Times-Roman" w:hAnsi="Times-Roman" w:cs="Times-Roman"/>
          <w:lang w:eastAsia="ja-JP"/>
        </w:rPr>
        <w:t>O</w:t>
      </w:r>
      <w:r w:rsidR="00FD1A77" w:rsidRPr="00386747">
        <w:rPr>
          <w:rFonts w:ascii="Times-Roman" w:hAnsi="Times-Roman" w:cs="Times-Roman"/>
          <w:vertAlign w:val="subscript"/>
          <w:lang w:eastAsia="ja-JP"/>
        </w:rPr>
        <w:t>2</w:t>
      </w:r>
      <w:r w:rsidR="00FD1A77" w:rsidRPr="00386747">
        <w:rPr>
          <w:rFonts w:ascii="Times-Roman" w:hAnsi="Times-Roman" w:cs="Times-Roman"/>
          <w:lang w:eastAsia="ja-JP"/>
        </w:rPr>
        <w:t>S</w:t>
      </w:r>
      <w:r w:rsidR="00FD1A77">
        <w:rPr>
          <w:rFonts w:ascii="Times-Roman" w:hAnsi="Times-Roman" w:cs="Times-Roman"/>
          <w:lang w:eastAsia="ja-JP"/>
        </w:rPr>
        <w:t>,</w:t>
      </w:r>
      <w:r w:rsidR="00FD1A77" w:rsidRPr="00386747">
        <w:rPr>
          <w:rFonts w:ascii="Times-Roman" w:hAnsi="Times-Roman" w:cs="Times-Roman"/>
          <w:lang w:eastAsia="ja-JP"/>
        </w:rPr>
        <w:t xml:space="preserve"> and HoCu</w:t>
      </w:r>
      <w:r w:rsidR="00FD1A77" w:rsidRPr="00386747">
        <w:rPr>
          <w:rFonts w:ascii="Times-Roman" w:hAnsi="Times-Roman" w:cs="Times-Roman"/>
          <w:vertAlign w:val="subscript"/>
          <w:lang w:eastAsia="ja-JP"/>
        </w:rPr>
        <w:t>2</w:t>
      </w:r>
      <w:r w:rsidR="00FD1A77" w:rsidRPr="00FD1A77">
        <w:rPr>
          <w:rFonts w:ascii="Times-Roman" w:hAnsi="Times-Roman" w:cs="Times-Roman"/>
          <w:lang w:eastAsia="ja-JP"/>
        </w:rPr>
        <w:t xml:space="preserve"> </w:t>
      </w:r>
      <w:r w:rsidR="00FD1A77" w:rsidRPr="009F1A13">
        <w:rPr>
          <w:rFonts w:ascii="Times-Roman" w:hAnsi="Times-Roman" w:cs="Times-Roman"/>
          <w:lang w:eastAsia="ja-JP"/>
        </w:rPr>
        <w:t>powders</w:t>
      </w:r>
      <w:r w:rsidR="00FD1A77">
        <w:rPr>
          <w:rFonts w:ascii="Times-Roman" w:hAnsi="Times-Roman" w:cs="Times-Roman"/>
          <w:lang w:eastAsia="ja-JP"/>
        </w:rPr>
        <w:t xml:space="preserve"> are also measured </w:t>
      </w:r>
      <w:r w:rsidR="00FD1A77">
        <w:rPr>
          <w:color w:val="000000"/>
        </w:rPr>
        <w:t xml:space="preserve">before and after </w:t>
      </w:r>
      <w:r w:rsidR="00FD1A77" w:rsidRPr="002B79FE">
        <w:rPr>
          <w:color w:val="000000"/>
        </w:rPr>
        <w:t>gamma</w:t>
      </w:r>
      <w:r w:rsidR="00FD1A77">
        <w:rPr>
          <w:color w:val="000000"/>
        </w:rPr>
        <w:t>-ray</w:t>
      </w:r>
      <w:r w:rsidR="00FD1A77" w:rsidRPr="002B79FE">
        <w:rPr>
          <w:color w:val="000000"/>
        </w:rPr>
        <w:t xml:space="preserve"> irradiation</w:t>
      </w:r>
      <w:r w:rsidR="00FD1A77">
        <w:rPr>
          <w:color w:val="000000"/>
        </w:rPr>
        <w:t xml:space="preserve">. The </w:t>
      </w:r>
      <w:r w:rsidR="00FD1A77" w:rsidRPr="002B79FE">
        <w:rPr>
          <w:color w:val="000000"/>
        </w:rPr>
        <w:t>results of</w:t>
      </w:r>
      <w:r w:rsidR="00FD1A77" w:rsidRPr="00FD1A77">
        <w:rPr>
          <w:color w:val="000000"/>
          <w:lang w:eastAsia="ja-JP"/>
        </w:rPr>
        <w:t xml:space="preserve"> </w:t>
      </w:r>
      <w:r w:rsidR="00FD1A77">
        <w:rPr>
          <w:color w:val="000000"/>
          <w:lang w:eastAsia="ja-JP"/>
        </w:rPr>
        <w:t xml:space="preserve">flexural characteristics of those </w:t>
      </w:r>
      <w:r w:rsidR="00FD1A77">
        <w:rPr>
          <w:color w:val="000000"/>
        </w:rPr>
        <w:t>resins are presented in this paper.</w:t>
      </w:r>
    </w:p>
    <w:p w14:paraId="7B97602F" w14:textId="2688921A" w:rsidR="00732E46" w:rsidRDefault="00DB3364" w:rsidP="00C7592D">
      <w:pPr>
        <w:pStyle w:val="1"/>
        <w:spacing w:before="250"/>
      </w:pPr>
      <w:r>
        <w:t xml:space="preserve">II. </w:t>
      </w:r>
      <w:r w:rsidR="00BB677A">
        <w:rPr>
          <w:rFonts w:hint="eastAsia"/>
          <w:lang w:eastAsia="ja-JP"/>
        </w:rPr>
        <w:t>Gamma-Ray I</w:t>
      </w:r>
      <w:r w:rsidR="00BB677A" w:rsidRPr="00BB677A">
        <w:rPr>
          <w:lang w:eastAsia="ja-JP"/>
        </w:rPr>
        <w:t>rradiation</w:t>
      </w:r>
      <w:r w:rsidR="00EF4709">
        <w:rPr>
          <w:lang w:eastAsia="ja-JP"/>
        </w:rPr>
        <w:t xml:space="preserve"> Test</w:t>
      </w:r>
    </w:p>
    <w:p w14:paraId="425F20D1" w14:textId="7CD32486" w:rsidR="00F73A48" w:rsidRDefault="00F73A48" w:rsidP="00F73A48">
      <w:pPr>
        <w:pStyle w:val="2"/>
        <w:numPr>
          <w:ilvl w:val="0"/>
          <w:numId w:val="0"/>
        </w:numPr>
        <w:rPr>
          <w:lang w:eastAsia="ja-JP"/>
        </w:rPr>
      </w:pPr>
      <w:r>
        <w:t xml:space="preserve">A. </w:t>
      </w:r>
      <w:r w:rsidR="00BB677A">
        <w:rPr>
          <w:rFonts w:hint="eastAsia"/>
          <w:lang w:eastAsia="ja-JP"/>
        </w:rPr>
        <w:t>Resin Samples</w:t>
      </w:r>
    </w:p>
    <w:p w14:paraId="534A61AA" w14:textId="6A4B1743" w:rsidR="00732E46" w:rsidRDefault="008F496B" w:rsidP="00EB398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  <w:jc w:val="both"/>
        <w:rPr>
          <w:lang w:eastAsia="ja-JP"/>
        </w:rPr>
      </w:pPr>
      <w:r>
        <w:rPr>
          <w:rFonts w:ascii="Times-Roman" w:hAnsi="Times-Roman" w:cs="Times-Roman"/>
          <w:lang w:eastAsia="ja-JP"/>
        </w:rPr>
        <w:t>Resin samples #1-#5 of t</w:t>
      </w:r>
      <w:r w:rsidR="00020F95">
        <w:rPr>
          <w:rFonts w:ascii="Times-Roman" w:hAnsi="Times-Roman" w:cs="Times-Roman"/>
          <w:lang w:eastAsia="ja-JP"/>
        </w:rPr>
        <w:t xml:space="preserve">he </w:t>
      </w:r>
      <w:r w:rsidR="009F1A13" w:rsidRPr="002B79FE">
        <w:rPr>
          <w:rFonts w:ascii="Times-Roman" w:hAnsi="Times-Roman" w:cs="Times-Roman"/>
          <w:lang w:eastAsia="ja-JP"/>
        </w:rPr>
        <w:t>TELENE</w:t>
      </w:r>
      <w:r w:rsidR="009F1A13" w:rsidRPr="00020F95">
        <w:rPr>
          <w:rFonts w:ascii="Times-Roman" w:hAnsi="Times-Roman" w:cs="Times-Roman" w:hint="eastAsia"/>
          <w:vertAlign w:val="superscript"/>
          <w:lang w:eastAsia="ja-JP"/>
        </w:rPr>
        <w:t>®</w:t>
      </w:r>
      <w:r w:rsidR="009F1A13">
        <w:rPr>
          <w:rFonts w:ascii="Times-Roman" w:hAnsi="Times-Roman" w:cs="Times-Roman"/>
          <w:lang w:eastAsia="ja-JP"/>
        </w:rPr>
        <w:t xml:space="preserve">, </w:t>
      </w:r>
      <w:r w:rsidR="00020F95">
        <w:rPr>
          <w:rFonts w:ascii="Times-Roman" w:hAnsi="Times-Roman" w:cs="Times-Roman"/>
          <w:lang w:eastAsia="ja-JP"/>
        </w:rPr>
        <w:t xml:space="preserve">three types of the mixed </w:t>
      </w:r>
      <w:r w:rsidR="00020F95" w:rsidRPr="002B79FE">
        <w:rPr>
          <w:rFonts w:ascii="Times-Roman" w:hAnsi="Times-Roman" w:cs="Times-Roman"/>
          <w:lang w:eastAsia="ja-JP"/>
        </w:rPr>
        <w:t>TELENE</w:t>
      </w:r>
      <w:r w:rsidR="00020F95" w:rsidRPr="00020F95">
        <w:rPr>
          <w:rFonts w:ascii="Times-Roman" w:hAnsi="Times-Roman" w:cs="Times-Roman" w:hint="eastAsia"/>
          <w:vertAlign w:val="superscript"/>
          <w:lang w:eastAsia="ja-JP"/>
        </w:rPr>
        <w:t>®</w:t>
      </w:r>
      <w:r w:rsidR="00020F95">
        <w:rPr>
          <w:rFonts w:ascii="Times-Roman" w:hAnsi="Times-Roman" w:cs="Times-Roman"/>
          <w:lang w:eastAsia="ja-JP"/>
        </w:rPr>
        <w:t xml:space="preserve">, and the </w:t>
      </w:r>
      <w:r w:rsidR="00020F95" w:rsidRPr="00020F95">
        <w:rPr>
          <w:rFonts w:ascii="Times-Roman" w:hAnsi="Times-Roman" w:cs="Times-Roman"/>
          <w:lang w:eastAsia="ja-JP"/>
        </w:rPr>
        <w:t>CTD-101K</w:t>
      </w:r>
      <w:r w:rsidR="00020F95" w:rsidRPr="00020F95">
        <w:rPr>
          <w:rFonts w:ascii="Times-Roman" w:hAnsi="Times-Roman" w:cs="Times-Roman"/>
          <w:vertAlign w:val="superscript"/>
          <w:lang w:eastAsia="ja-JP"/>
        </w:rPr>
        <w:t>®</w:t>
      </w:r>
      <w:r w:rsidR="00020F95">
        <w:rPr>
          <w:rFonts w:ascii="Times-Roman" w:hAnsi="Times-Roman" w:cs="Times-Roman"/>
          <w:lang w:eastAsia="ja-JP"/>
        </w:rPr>
        <w:t xml:space="preserve"> were prepared for </w:t>
      </w:r>
      <w:r w:rsidR="00020F95" w:rsidRPr="00020F95">
        <w:rPr>
          <w:rFonts w:ascii="Times-Roman" w:hAnsi="Times-Roman" w:cs="Times-Roman"/>
          <w:lang w:eastAsia="ja-JP"/>
        </w:rPr>
        <w:t>gamma-ray irradiation</w:t>
      </w:r>
      <w:r w:rsidR="00304E76">
        <w:rPr>
          <w:rFonts w:ascii="Times-Roman" w:hAnsi="Times-Roman" w:cs="Times-Roman"/>
          <w:lang w:eastAsia="ja-JP"/>
        </w:rPr>
        <w:t xml:space="preserve"> as listed in Table 1</w:t>
      </w:r>
      <w:r w:rsidR="004C2A85">
        <w:rPr>
          <w:rFonts w:ascii="Times-Roman" w:hAnsi="Times-Roman" w:cs="Times-Roman"/>
          <w:lang w:eastAsia="ja-JP"/>
        </w:rPr>
        <w:t xml:space="preserve"> and shown in Fig. 1, respectively</w:t>
      </w:r>
      <w:r w:rsidR="00020F95">
        <w:rPr>
          <w:rFonts w:ascii="Times-Roman" w:hAnsi="Times-Roman" w:cs="Times-Roman"/>
          <w:lang w:eastAsia="ja-JP"/>
        </w:rPr>
        <w:t>.</w:t>
      </w:r>
      <w:r w:rsidR="009F1A13">
        <w:rPr>
          <w:rFonts w:ascii="Times-Roman" w:hAnsi="Times-Roman" w:cs="Times-Roman"/>
          <w:lang w:eastAsia="ja-JP"/>
        </w:rPr>
        <w:t xml:space="preserve"> </w:t>
      </w:r>
      <w:r w:rsidR="0012600A" w:rsidRPr="0012600A">
        <w:rPr>
          <w:rFonts w:ascii="Times-Roman" w:hAnsi="Times-Roman" w:cs="Times-Roman"/>
          <w:lang w:eastAsia="ja-JP"/>
        </w:rPr>
        <w:t xml:space="preserve">For the </w:t>
      </w:r>
      <w:r w:rsidR="008714F4" w:rsidRPr="00BA4D95">
        <w:rPr>
          <w:color w:val="000000"/>
          <w:lang w:eastAsia="ja-JP"/>
        </w:rPr>
        <w:t>gamma-ray irradiation</w:t>
      </w:r>
      <w:r w:rsidR="008714F4" w:rsidRPr="0012600A">
        <w:rPr>
          <w:rFonts w:ascii="Times-Roman" w:hAnsi="Times-Roman" w:cs="Times-Roman"/>
          <w:lang w:eastAsia="ja-JP"/>
        </w:rPr>
        <w:t xml:space="preserve"> </w:t>
      </w:r>
      <w:r w:rsidR="008714F4">
        <w:rPr>
          <w:rFonts w:ascii="Times-Roman" w:hAnsi="Times-Roman" w:cs="Times-Roman"/>
          <w:lang w:eastAsia="ja-JP"/>
        </w:rPr>
        <w:t xml:space="preserve">test and the </w:t>
      </w:r>
      <w:r w:rsidR="0012600A" w:rsidRPr="0012600A">
        <w:rPr>
          <w:rFonts w:ascii="Times-Roman" w:hAnsi="Times-Roman" w:cs="Times-Roman"/>
          <w:lang w:eastAsia="ja-JP"/>
        </w:rPr>
        <w:t xml:space="preserve">three-point bending test, 36 samples of each resin were </w:t>
      </w:r>
      <w:r w:rsidR="0012600A">
        <w:rPr>
          <w:rFonts w:ascii="Times-Roman" w:hAnsi="Times-Roman" w:cs="Times-Roman"/>
          <w:lang w:eastAsia="ja-JP"/>
        </w:rPr>
        <w:t>made</w:t>
      </w:r>
      <w:r w:rsidR="00FD1619">
        <w:rPr>
          <w:rFonts w:ascii="Times-Roman" w:hAnsi="Times-Roman" w:cs="Times-Roman"/>
          <w:lang w:eastAsia="ja-JP"/>
        </w:rPr>
        <w:t xml:space="preserve"> with a </w:t>
      </w:r>
      <w:r w:rsidR="008C317E" w:rsidRPr="002F1E11">
        <w:rPr>
          <w:noProof/>
          <w:lang w:eastAsia="ja-JP"/>
        </w:rPr>
        <w:lastRenderedPageBreak/>
        <mc:AlternateContent>
          <mc:Choice Requires="wps">
            <w:drawing>
              <wp:anchor distT="0" distB="228600" distL="114300" distR="114300" simplePos="0" relativeHeight="251671040" behindDoc="0" locked="0" layoutInCell="1" allowOverlap="0" wp14:anchorId="157EA9C9" wp14:editId="7DF4D597">
                <wp:simplePos x="0" y="0"/>
                <wp:positionH relativeFrom="margin">
                  <wp:posOffset>3378200</wp:posOffset>
                </wp:positionH>
                <wp:positionV relativeFrom="margin">
                  <wp:posOffset>-10160</wp:posOffset>
                </wp:positionV>
                <wp:extent cx="3200400" cy="8778875"/>
                <wp:effectExtent l="0" t="0" r="0" b="3175"/>
                <wp:wrapSquare wrapText="bothSides"/>
                <wp:docPr id="373679477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877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004015" w14:textId="77777777" w:rsidR="008C317E" w:rsidRPr="00BA4D95" w:rsidRDefault="008C317E" w:rsidP="008C317E">
                            <w:pPr>
                              <w:pStyle w:val="FigureCaption"/>
                              <w:jc w:val="center"/>
                            </w:pPr>
                            <w:r w:rsidRPr="00BA4D95">
                              <w:rPr>
                                <w:noProof/>
                              </w:rPr>
                              <w:drawing>
                                <wp:inline distT="0" distB="0" distL="0" distR="0" wp14:anchorId="7F7CEB79" wp14:editId="76628DE5">
                                  <wp:extent cx="3200400" cy="1710690"/>
                                  <wp:effectExtent l="0" t="0" r="0" b="3810"/>
                                  <wp:docPr id="902685649" name="図 1" descr="ダイアグラム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02685649" name="図 1" descr="ダイアグラム&#10;&#10;自動的に生成された説明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00400" cy="17106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BA7386C" w14:textId="77777777" w:rsidR="008C317E" w:rsidRPr="00BA4D95" w:rsidRDefault="008C317E" w:rsidP="008C317E">
                            <w:pPr>
                              <w:pStyle w:val="FigureCaption"/>
                              <w:rPr>
                                <w:rFonts w:ascii="Times-Roman" w:hAnsi="Times-Roman" w:cs="Times-Roman"/>
                                <w:lang w:eastAsia="ja-JP"/>
                              </w:rPr>
                            </w:pPr>
                            <w:r w:rsidRPr="00BA4D95">
                              <w:rPr>
                                <w:b/>
                                <w:bCs/>
                              </w:rPr>
                              <w:t>Fig. 2.</w:t>
                            </w:r>
                            <w:r w:rsidRPr="00BA4D95">
                              <w:t xml:space="preserve"> </w:t>
                            </w:r>
                            <w:r>
                              <w:t>Photograph of the a</w:t>
                            </w:r>
                            <w:r w:rsidRPr="00BA4D95">
                              <w:t xml:space="preserve">rrangement of the resin samples </w:t>
                            </w:r>
                            <w:r>
                              <w:t xml:space="preserve">in an aluminum rack </w:t>
                            </w:r>
                            <w:r w:rsidRPr="00BA4D95">
                              <w:rPr>
                                <w:noProof/>
                                <w:lang w:eastAsia="ja-JP"/>
                              </w:rPr>
                              <w:t xml:space="preserve">and </w:t>
                            </w:r>
                            <w:r>
                              <w:rPr>
                                <w:noProof/>
                                <w:lang w:eastAsia="ja-JP"/>
                              </w:rPr>
                              <w:t>a</w:t>
                            </w:r>
                            <w:r w:rsidRPr="00BA4D95">
                              <w:rPr>
                                <w:color w:val="000000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 xml:space="preserve">schematic of the </w:t>
                            </w:r>
                            <w:proofErr w:type="spellStart"/>
                            <w:r w:rsidRPr="00BA4D95">
                              <w:rPr>
                                <w:color w:val="000000"/>
                                <w:lang w:eastAsia="ja-JP"/>
                              </w:rPr>
                              <w:t>aminogrey</w:t>
                            </w:r>
                            <w:proofErr w:type="spellEnd"/>
                            <w:r w:rsidRPr="00BA4D95">
                              <w:rPr>
                                <w:color w:val="000000"/>
                                <w:lang w:eastAsia="ja-JP"/>
                              </w:rPr>
                              <w:t xml:space="preserve"> alanine dosimeters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 xml:space="preserve"> for the </w:t>
                            </w:r>
                            <w:r w:rsidRPr="00BA4D95">
                              <w:rPr>
                                <w:color w:val="000000"/>
                                <w:lang w:eastAsia="ja-JP"/>
                              </w:rPr>
                              <w:t>gamma-ray irradiation</w:t>
                            </w:r>
                            <w:r w:rsidRPr="00990CD7">
                              <w:rPr>
                                <w:color w:val="000000"/>
                                <w:lang w:eastAsia="ja-JP"/>
                              </w:rPr>
                              <w:t xml:space="preserve"> </w:t>
                            </w:r>
                            <w:r w:rsidRPr="00330D0C">
                              <w:rPr>
                                <w:color w:val="000000"/>
                                <w:lang w:eastAsia="ja-JP"/>
                              </w:rPr>
                              <w:t>in air atmosphere</w:t>
                            </w:r>
                            <w:r w:rsidRPr="00BA4D95">
                              <w:rPr>
                                <w:rFonts w:ascii="Times-Roman" w:hAnsi="Times-Roman" w:cs="Times-Roman"/>
                                <w:lang w:eastAsia="ja-JP"/>
                              </w:rPr>
                              <w:t>.</w:t>
                            </w:r>
                          </w:p>
                          <w:p w14:paraId="592C7C6C" w14:textId="77777777" w:rsidR="008C317E" w:rsidRPr="00BA4D95" w:rsidRDefault="008C317E" w:rsidP="008C317E">
                            <w:pPr>
                              <w:pStyle w:val="FigureCaption"/>
                              <w:jc w:val="center"/>
                            </w:pPr>
                          </w:p>
                          <w:p w14:paraId="1AAE185F" w14:textId="77777777" w:rsidR="008C317E" w:rsidRPr="00BA4D95" w:rsidRDefault="008C317E" w:rsidP="008C317E">
                            <w:pPr>
                              <w:pStyle w:val="FigureCaption"/>
                              <w:jc w:val="center"/>
                            </w:pPr>
                            <w:r w:rsidRPr="00313042">
                              <w:rPr>
                                <w:noProof/>
                              </w:rPr>
                              <w:drawing>
                                <wp:inline distT="0" distB="0" distL="0" distR="0" wp14:anchorId="3DEA7DA8" wp14:editId="67E36C6C">
                                  <wp:extent cx="3200400" cy="2524760"/>
                                  <wp:effectExtent l="0" t="0" r="0" b="8890"/>
                                  <wp:docPr id="1617200861" name="図 1" descr="グラフ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17200861" name="図 1" descr="グラフ&#10;&#10;自動的に生成された説明"/>
                                          <pic:cNvPicPr/>
                                        </pic:nvPicPr>
                                        <pic:blipFill rotWithShape="1">
                                          <a:blip r:embed="rId12"/>
                                          <a:srcRect b="233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00400" cy="2524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3E9C5E3" w14:textId="77777777" w:rsidR="008C317E" w:rsidRPr="00BA4D95" w:rsidRDefault="008C317E" w:rsidP="008C317E">
                            <w:pPr>
                              <w:pStyle w:val="FigureCaption"/>
                              <w:rPr>
                                <w:rFonts w:ascii="Times-Roman" w:hAnsi="Times-Roman" w:cs="Times-Roman"/>
                                <w:lang w:eastAsia="ja-JP"/>
                              </w:rPr>
                            </w:pPr>
                            <w:r w:rsidRPr="00BA4D95">
                              <w:rPr>
                                <w:b/>
                                <w:bCs/>
                              </w:rPr>
                              <w:t>Fig. 3.</w:t>
                            </w:r>
                            <w:r w:rsidRPr="00BA4D95">
                              <w:t xml:space="preserve"> </w:t>
                            </w:r>
                            <w:r w:rsidRPr="00BA4D95">
                              <w:rPr>
                                <w:color w:val="000000"/>
                                <w:lang w:eastAsia="ja-JP"/>
                              </w:rPr>
                              <w:t>Dose rate results measured three times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 xml:space="preserve"> </w:t>
                            </w:r>
                            <w:r w:rsidRPr="00BA4D95">
                              <w:rPr>
                                <w:color w:val="000000"/>
                                <w:lang w:eastAsia="ja-JP"/>
                              </w:rPr>
                              <w:t>before each of the three irradiation periods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: (a) first period, (b) second period, and (c) third period</w:t>
                            </w:r>
                            <w:r w:rsidRPr="00BA4D95">
                              <w:rPr>
                                <w:color w:val="000000"/>
                                <w:lang w:eastAsia="ja-JP"/>
                              </w:rPr>
                              <w:t>.</w:t>
                            </w:r>
                          </w:p>
                          <w:p w14:paraId="5A5952FB" w14:textId="77777777" w:rsidR="008C317E" w:rsidRPr="00BA4D95" w:rsidRDefault="008C317E" w:rsidP="008C317E">
                            <w:pPr>
                              <w:pStyle w:val="FigureCaption"/>
                              <w:jc w:val="center"/>
                            </w:pPr>
                          </w:p>
                          <w:p w14:paraId="2FD145E5" w14:textId="77777777" w:rsidR="008C317E" w:rsidRPr="00BA4D95" w:rsidRDefault="008C317E" w:rsidP="008C317E">
                            <w:pPr>
                              <w:pStyle w:val="FigureCaption"/>
                              <w:jc w:val="center"/>
                            </w:pPr>
                            <w:r w:rsidRPr="00BA4D95">
                              <w:rPr>
                                <w:noProof/>
                              </w:rPr>
                              <w:drawing>
                                <wp:inline distT="0" distB="0" distL="0" distR="0" wp14:anchorId="1AC355A3" wp14:editId="52B8FEFE">
                                  <wp:extent cx="2672009" cy="3500120"/>
                                  <wp:effectExtent l="0" t="0" r="0" b="5080"/>
                                  <wp:docPr id="1976768669" name="図 1" descr="棚に陳列されている猫&#10;&#10;低い精度で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6768669" name="図 1" descr="棚に陳列されている猫&#10;&#10;低い精度で自動的に生成された説明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00270" cy="35371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A732C73" w14:textId="77777777" w:rsidR="008C317E" w:rsidRPr="00BA4D95" w:rsidRDefault="008C317E" w:rsidP="008C317E">
                            <w:pPr>
                              <w:pStyle w:val="FigureCaption"/>
                            </w:pPr>
                            <w:r w:rsidRPr="00BA4D95">
                              <w:rPr>
                                <w:b/>
                                <w:bCs/>
                              </w:rPr>
                              <w:t>Fig. 4.</w:t>
                            </w:r>
                            <w:r w:rsidRPr="00BA4D95">
                              <w:t xml:space="preserve"> S</w:t>
                            </w:r>
                            <w:r w:rsidRPr="00BA4D95">
                              <w:rPr>
                                <w:rFonts w:ascii="Times-Roman" w:hAnsi="Times-Roman" w:cs="Times-Roman"/>
                                <w:lang w:eastAsia="ja-JP"/>
                              </w:rPr>
                              <w:t xml:space="preserve">urface discoloration of each </w:t>
                            </w:r>
                            <w:r>
                              <w:rPr>
                                <w:rFonts w:ascii="Times-Roman" w:hAnsi="Times-Roman" w:cs="Times-Roman"/>
                                <w:lang w:eastAsia="ja-JP"/>
                              </w:rPr>
                              <w:t xml:space="preserve">resin </w:t>
                            </w:r>
                            <w:r w:rsidRPr="00BA4D95">
                              <w:rPr>
                                <w:rFonts w:ascii="Times-Roman" w:hAnsi="Times-Roman" w:cs="Times-Roman"/>
                                <w:lang w:eastAsia="ja-JP"/>
                              </w:rPr>
                              <w:t>sample with increasing dose.</w:t>
                            </w:r>
                            <w:r>
                              <w:rPr>
                                <w:rFonts w:ascii="Times-Roman" w:hAnsi="Times-Roman" w:cs="Times-Roman"/>
                                <w:lang w:eastAsia="ja-JP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EA9C9" id="_x0000_s1027" type="#_x0000_t202" style="position:absolute;left:0;text-align:left;margin-left:266pt;margin-top:-.8pt;width:252pt;height:691.25pt;z-index:251671040;visibility:visible;mso-wrap-style:square;mso-width-percent:0;mso-height-percent:0;mso-wrap-distance-left:9pt;mso-wrap-distance-top:0;mso-wrap-distance-right:9pt;mso-wrap-distance-bottom:18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" o:allowoverlap="f" stroked="f">
                <v:textbox inset="0,0,0,0">
                  <w:txbxContent>
                    <w:p w14:paraId="43004015" w14:textId="77777777" w:rsidR="008C317E" w:rsidRPr="00BA4D95" w:rsidRDefault="008C317E" w:rsidP="008C317E">
                      <w:pPr>
                        <w:pStyle w:val="FigureCaption"/>
                        <w:jc w:val="center"/>
                      </w:pPr>
                      <w:r w:rsidRPr="00BA4D95">
                        <w:rPr>
                          <w:noProof/>
                        </w:rPr>
                        <w:drawing>
                          <wp:inline distT="0" distB="0" distL="0" distR="0" wp14:anchorId="7F7CEB79" wp14:editId="76628DE5">
                            <wp:extent cx="3200400" cy="1710690"/>
                            <wp:effectExtent l="0" t="0" r="0" b="3810"/>
                            <wp:docPr id="902685649" name="図 1" descr="ダイアグラム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02685649" name="図 1" descr="ダイアグラム&#10;&#10;自動的に生成された説明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00400" cy="17106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BA7386C" w14:textId="77777777" w:rsidR="008C317E" w:rsidRPr="00BA4D95" w:rsidRDefault="008C317E" w:rsidP="008C317E">
                      <w:pPr>
                        <w:pStyle w:val="FigureCaption"/>
                        <w:rPr>
                          <w:rFonts w:ascii="Times-Roman" w:hAnsi="Times-Roman" w:cs="Times-Roman"/>
                          <w:lang w:eastAsia="ja-JP"/>
                        </w:rPr>
                      </w:pPr>
                      <w:r w:rsidRPr="00BA4D95">
                        <w:rPr>
                          <w:b/>
                          <w:bCs/>
                        </w:rPr>
                        <w:t>Fig. 2.</w:t>
                      </w:r>
                      <w:r w:rsidRPr="00BA4D95">
                        <w:t xml:space="preserve"> </w:t>
                      </w:r>
                      <w:r>
                        <w:t>Photograph of the a</w:t>
                      </w:r>
                      <w:r w:rsidRPr="00BA4D95">
                        <w:t xml:space="preserve">rrangement of the resin samples </w:t>
                      </w:r>
                      <w:r>
                        <w:t xml:space="preserve">in an aluminum rack </w:t>
                      </w:r>
                      <w:r w:rsidRPr="00BA4D95">
                        <w:rPr>
                          <w:noProof/>
                          <w:lang w:eastAsia="ja-JP"/>
                        </w:rPr>
                        <w:t xml:space="preserve">and </w:t>
                      </w:r>
                      <w:r>
                        <w:rPr>
                          <w:noProof/>
                          <w:lang w:eastAsia="ja-JP"/>
                        </w:rPr>
                        <w:t>a</w:t>
                      </w:r>
                      <w:r w:rsidRPr="00BA4D95">
                        <w:rPr>
                          <w:color w:val="000000"/>
                          <w:lang w:eastAsia="ja-JP"/>
                        </w:rPr>
                        <w:t xml:space="preserve"> </w:t>
                      </w:r>
                      <w:r>
                        <w:rPr>
                          <w:color w:val="000000"/>
                          <w:lang w:eastAsia="ja-JP"/>
                        </w:rPr>
                        <w:t xml:space="preserve">schematic of the </w:t>
                      </w:r>
                      <w:proofErr w:type="spellStart"/>
                      <w:r w:rsidRPr="00BA4D95">
                        <w:rPr>
                          <w:color w:val="000000"/>
                          <w:lang w:eastAsia="ja-JP"/>
                        </w:rPr>
                        <w:t>aminogrey</w:t>
                      </w:r>
                      <w:proofErr w:type="spellEnd"/>
                      <w:r w:rsidRPr="00BA4D95">
                        <w:rPr>
                          <w:color w:val="000000"/>
                          <w:lang w:eastAsia="ja-JP"/>
                        </w:rPr>
                        <w:t xml:space="preserve"> alanine dosimeters</w:t>
                      </w:r>
                      <w:r>
                        <w:rPr>
                          <w:color w:val="000000"/>
                          <w:lang w:eastAsia="ja-JP"/>
                        </w:rPr>
                        <w:t xml:space="preserve"> for the </w:t>
                      </w:r>
                      <w:r w:rsidRPr="00BA4D95">
                        <w:rPr>
                          <w:color w:val="000000"/>
                          <w:lang w:eastAsia="ja-JP"/>
                        </w:rPr>
                        <w:t>gamma-ray irradiation</w:t>
                      </w:r>
                      <w:r w:rsidRPr="00990CD7">
                        <w:rPr>
                          <w:color w:val="000000"/>
                          <w:lang w:eastAsia="ja-JP"/>
                        </w:rPr>
                        <w:t xml:space="preserve"> </w:t>
                      </w:r>
                      <w:r w:rsidRPr="00330D0C">
                        <w:rPr>
                          <w:color w:val="000000"/>
                          <w:lang w:eastAsia="ja-JP"/>
                        </w:rPr>
                        <w:t>in air atmosphere</w:t>
                      </w:r>
                      <w:r w:rsidRPr="00BA4D95">
                        <w:rPr>
                          <w:rFonts w:ascii="Times-Roman" w:hAnsi="Times-Roman" w:cs="Times-Roman"/>
                          <w:lang w:eastAsia="ja-JP"/>
                        </w:rPr>
                        <w:t>.</w:t>
                      </w:r>
                    </w:p>
                    <w:p w14:paraId="592C7C6C" w14:textId="77777777" w:rsidR="008C317E" w:rsidRPr="00BA4D95" w:rsidRDefault="008C317E" w:rsidP="008C317E">
                      <w:pPr>
                        <w:pStyle w:val="FigureCaption"/>
                        <w:jc w:val="center"/>
                      </w:pPr>
                    </w:p>
                    <w:p w14:paraId="1AAE185F" w14:textId="77777777" w:rsidR="008C317E" w:rsidRPr="00BA4D95" w:rsidRDefault="008C317E" w:rsidP="008C317E">
                      <w:pPr>
                        <w:pStyle w:val="FigureCaption"/>
                        <w:jc w:val="center"/>
                      </w:pPr>
                      <w:r w:rsidRPr="00313042">
                        <w:rPr>
                          <w:noProof/>
                        </w:rPr>
                        <w:drawing>
                          <wp:inline distT="0" distB="0" distL="0" distR="0" wp14:anchorId="3DEA7DA8" wp14:editId="67E36C6C">
                            <wp:extent cx="3200400" cy="2524760"/>
                            <wp:effectExtent l="0" t="0" r="0" b="8890"/>
                            <wp:docPr id="1617200861" name="図 1" descr="グラフ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17200861" name="図 1" descr="グラフ&#10;&#10;自動的に生成された説明"/>
                                    <pic:cNvPicPr/>
                                  </pic:nvPicPr>
                                  <pic:blipFill rotWithShape="1">
                                    <a:blip r:embed="rId12"/>
                                    <a:srcRect b="233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200400" cy="25247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3E9C5E3" w14:textId="77777777" w:rsidR="008C317E" w:rsidRPr="00BA4D95" w:rsidRDefault="008C317E" w:rsidP="008C317E">
                      <w:pPr>
                        <w:pStyle w:val="FigureCaption"/>
                        <w:rPr>
                          <w:rFonts w:ascii="Times-Roman" w:hAnsi="Times-Roman" w:cs="Times-Roman"/>
                          <w:lang w:eastAsia="ja-JP"/>
                        </w:rPr>
                      </w:pPr>
                      <w:r w:rsidRPr="00BA4D95">
                        <w:rPr>
                          <w:b/>
                          <w:bCs/>
                        </w:rPr>
                        <w:t>Fig. 3.</w:t>
                      </w:r>
                      <w:r w:rsidRPr="00BA4D95">
                        <w:t xml:space="preserve"> </w:t>
                      </w:r>
                      <w:r w:rsidRPr="00BA4D95">
                        <w:rPr>
                          <w:color w:val="000000"/>
                          <w:lang w:eastAsia="ja-JP"/>
                        </w:rPr>
                        <w:t>Dose rate results measured three times</w:t>
                      </w:r>
                      <w:r>
                        <w:rPr>
                          <w:color w:val="000000"/>
                          <w:lang w:eastAsia="ja-JP"/>
                        </w:rPr>
                        <w:t xml:space="preserve"> </w:t>
                      </w:r>
                      <w:r w:rsidRPr="00BA4D95">
                        <w:rPr>
                          <w:color w:val="000000"/>
                          <w:lang w:eastAsia="ja-JP"/>
                        </w:rPr>
                        <w:t>before each of the three irradiation periods</w:t>
                      </w:r>
                      <w:r>
                        <w:rPr>
                          <w:color w:val="000000"/>
                          <w:lang w:eastAsia="ja-JP"/>
                        </w:rPr>
                        <w:t>: (a) first period, (b) second period, and (c) third period</w:t>
                      </w:r>
                      <w:r w:rsidRPr="00BA4D95">
                        <w:rPr>
                          <w:color w:val="000000"/>
                          <w:lang w:eastAsia="ja-JP"/>
                        </w:rPr>
                        <w:t>.</w:t>
                      </w:r>
                    </w:p>
                    <w:p w14:paraId="5A5952FB" w14:textId="77777777" w:rsidR="008C317E" w:rsidRPr="00BA4D95" w:rsidRDefault="008C317E" w:rsidP="008C317E">
                      <w:pPr>
                        <w:pStyle w:val="FigureCaption"/>
                        <w:jc w:val="center"/>
                      </w:pPr>
                    </w:p>
                    <w:p w14:paraId="2FD145E5" w14:textId="77777777" w:rsidR="008C317E" w:rsidRPr="00BA4D95" w:rsidRDefault="008C317E" w:rsidP="008C317E">
                      <w:pPr>
                        <w:pStyle w:val="FigureCaption"/>
                        <w:jc w:val="center"/>
                      </w:pPr>
                      <w:r w:rsidRPr="00BA4D95">
                        <w:rPr>
                          <w:noProof/>
                        </w:rPr>
                        <w:drawing>
                          <wp:inline distT="0" distB="0" distL="0" distR="0" wp14:anchorId="1AC355A3" wp14:editId="52B8FEFE">
                            <wp:extent cx="2672009" cy="3500120"/>
                            <wp:effectExtent l="0" t="0" r="0" b="5080"/>
                            <wp:docPr id="1976768669" name="図 1" descr="棚に陳列されている猫&#10;&#10;低い精度で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6768669" name="図 1" descr="棚に陳列されている猫&#10;&#10;低い精度で自動的に生成された説明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00270" cy="35371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A732C73" w14:textId="77777777" w:rsidR="008C317E" w:rsidRPr="00BA4D95" w:rsidRDefault="008C317E" w:rsidP="008C317E">
                      <w:pPr>
                        <w:pStyle w:val="FigureCaption"/>
                      </w:pPr>
                      <w:r w:rsidRPr="00BA4D95">
                        <w:rPr>
                          <w:b/>
                          <w:bCs/>
                        </w:rPr>
                        <w:t>Fig. 4.</w:t>
                      </w:r>
                      <w:r w:rsidRPr="00BA4D95">
                        <w:t xml:space="preserve"> S</w:t>
                      </w:r>
                      <w:r w:rsidRPr="00BA4D95">
                        <w:rPr>
                          <w:rFonts w:ascii="Times-Roman" w:hAnsi="Times-Roman" w:cs="Times-Roman"/>
                          <w:lang w:eastAsia="ja-JP"/>
                        </w:rPr>
                        <w:t xml:space="preserve">urface discoloration of each </w:t>
                      </w:r>
                      <w:r>
                        <w:rPr>
                          <w:rFonts w:ascii="Times-Roman" w:hAnsi="Times-Roman" w:cs="Times-Roman"/>
                          <w:lang w:eastAsia="ja-JP"/>
                        </w:rPr>
                        <w:t xml:space="preserve">resin </w:t>
                      </w:r>
                      <w:r w:rsidRPr="00BA4D95">
                        <w:rPr>
                          <w:rFonts w:ascii="Times-Roman" w:hAnsi="Times-Roman" w:cs="Times-Roman"/>
                          <w:lang w:eastAsia="ja-JP"/>
                        </w:rPr>
                        <w:t>sample with increasing dose.</w:t>
                      </w:r>
                      <w:r>
                        <w:rPr>
                          <w:rFonts w:ascii="Times-Roman" w:hAnsi="Times-Roman" w:cs="Times-Roman"/>
                          <w:lang w:eastAsia="ja-JP"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D1619">
        <w:rPr>
          <w:rFonts w:ascii="Times-Roman" w:hAnsi="Times-Roman" w:cs="Times-Roman"/>
          <w:lang w:eastAsia="ja-JP"/>
        </w:rPr>
        <w:t>length of 80</w:t>
      </w:r>
      <w:r w:rsidR="007012D0">
        <w:rPr>
          <w:rFonts w:ascii="Times-Roman" w:hAnsi="Times-Roman" w:cs="Times-Roman"/>
          <w:lang w:eastAsia="ja-JP"/>
        </w:rPr>
        <w:t> </w:t>
      </w:r>
      <w:r w:rsidR="00FD1619">
        <w:rPr>
          <w:rFonts w:ascii="Times-Roman" w:hAnsi="Times-Roman" w:cs="Times-Roman"/>
          <w:lang w:eastAsia="ja-JP"/>
        </w:rPr>
        <w:t>mm, a width of 8 mm, and a thickness of 4 mm</w:t>
      </w:r>
      <w:r w:rsidR="0012600A" w:rsidRPr="0012600A">
        <w:rPr>
          <w:rFonts w:ascii="Times-Roman" w:hAnsi="Times-Roman" w:cs="Times-Roman"/>
          <w:lang w:eastAsia="ja-JP"/>
        </w:rPr>
        <w:t>.</w:t>
      </w:r>
      <w:r w:rsidR="0012600A">
        <w:rPr>
          <w:rFonts w:ascii="Times-Roman" w:hAnsi="Times-Roman" w:cs="Times-Roman"/>
          <w:lang w:eastAsia="ja-JP"/>
        </w:rPr>
        <w:t xml:space="preserve"> </w:t>
      </w:r>
      <w:r w:rsidR="009F1A13" w:rsidRPr="009F1A13">
        <w:rPr>
          <w:rFonts w:ascii="Times-Roman" w:hAnsi="Times-Roman" w:cs="Times-Roman"/>
          <w:lang w:eastAsia="ja-JP"/>
        </w:rPr>
        <w:t>Three powders of Gd</w:t>
      </w:r>
      <w:r w:rsidR="009F1A13" w:rsidRPr="009F1A13">
        <w:rPr>
          <w:rFonts w:ascii="Times-Roman" w:hAnsi="Times-Roman" w:cs="Times-Roman"/>
          <w:vertAlign w:val="subscript"/>
          <w:lang w:eastAsia="ja-JP"/>
        </w:rPr>
        <w:t>2</w:t>
      </w:r>
      <w:r w:rsidR="009F1A13" w:rsidRPr="009F1A13">
        <w:rPr>
          <w:rFonts w:ascii="Times-Roman" w:hAnsi="Times-Roman" w:cs="Times-Roman"/>
          <w:lang w:eastAsia="ja-JP"/>
        </w:rPr>
        <w:t>O</w:t>
      </w:r>
      <w:r w:rsidR="009F1A13" w:rsidRPr="009F1A13">
        <w:rPr>
          <w:rFonts w:ascii="Times-Roman" w:hAnsi="Times-Roman" w:cs="Times-Roman"/>
          <w:vertAlign w:val="subscript"/>
          <w:lang w:eastAsia="ja-JP"/>
        </w:rPr>
        <w:t>3</w:t>
      </w:r>
      <w:r w:rsidR="009F1A13" w:rsidRPr="009F1A13">
        <w:rPr>
          <w:rFonts w:ascii="Times-Roman" w:hAnsi="Times-Roman" w:cs="Times-Roman"/>
          <w:lang w:eastAsia="ja-JP"/>
        </w:rPr>
        <w:t>, Gd</w:t>
      </w:r>
      <w:r w:rsidR="009F1A13" w:rsidRPr="009F1A13">
        <w:rPr>
          <w:rFonts w:ascii="Times-Roman" w:hAnsi="Times-Roman" w:cs="Times-Roman"/>
          <w:vertAlign w:val="subscript"/>
          <w:lang w:eastAsia="ja-JP"/>
        </w:rPr>
        <w:t>2</w:t>
      </w:r>
      <w:r w:rsidR="009F1A13" w:rsidRPr="009F1A13">
        <w:rPr>
          <w:rFonts w:ascii="Times-Roman" w:hAnsi="Times-Roman" w:cs="Times-Roman"/>
          <w:lang w:eastAsia="ja-JP"/>
        </w:rPr>
        <w:t>O2</w:t>
      </w:r>
      <w:r w:rsidR="009F1A13" w:rsidRPr="009F1A13">
        <w:rPr>
          <w:rFonts w:ascii="Times-Roman" w:hAnsi="Times-Roman" w:cs="Times-Roman"/>
          <w:vertAlign w:val="subscript"/>
          <w:lang w:eastAsia="ja-JP"/>
        </w:rPr>
        <w:t>S</w:t>
      </w:r>
      <w:r w:rsidR="009F1A13" w:rsidRPr="009F1A13">
        <w:rPr>
          <w:rFonts w:ascii="Times-Roman" w:hAnsi="Times-Roman" w:cs="Times-Roman"/>
          <w:lang w:eastAsia="ja-JP"/>
        </w:rPr>
        <w:t>, and HoCu</w:t>
      </w:r>
      <w:r w:rsidR="009F1A13" w:rsidRPr="009F1A13">
        <w:rPr>
          <w:rFonts w:ascii="Times-Roman" w:hAnsi="Times-Roman" w:cs="Times-Roman"/>
          <w:vertAlign w:val="subscript"/>
          <w:lang w:eastAsia="ja-JP"/>
        </w:rPr>
        <w:t>2</w:t>
      </w:r>
      <w:r w:rsidR="009F1A13" w:rsidRPr="009F1A13">
        <w:rPr>
          <w:rFonts w:ascii="Times-Roman" w:hAnsi="Times-Roman" w:cs="Times-Roman"/>
          <w:lang w:eastAsia="ja-JP"/>
        </w:rPr>
        <w:t xml:space="preserve"> were</w:t>
      </w:r>
      <w:r w:rsidR="009F1A13">
        <w:rPr>
          <w:rFonts w:ascii="Times-Roman" w:hAnsi="Times-Roman" w:cs="Times-Roman"/>
          <w:lang w:eastAsia="ja-JP"/>
        </w:rPr>
        <w:t xml:space="preserve"> mixed with the </w:t>
      </w:r>
      <w:r w:rsidR="009F1A13" w:rsidRPr="002B79FE">
        <w:rPr>
          <w:rFonts w:ascii="Times-Roman" w:hAnsi="Times-Roman" w:cs="Times-Roman"/>
          <w:lang w:eastAsia="ja-JP"/>
        </w:rPr>
        <w:t>TELENE</w:t>
      </w:r>
      <w:r w:rsidR="009F1A13" w:rsidRPr="00020F95">
        <w:rPr>
          <w:rFonts w:ascii="Times-Roman" w:hAnsi="Times-Roman" w:cs="Times-Roman" w:hint="eastAsia"/>
          <w:vertAlign w:val="superscript"/>
          <w:lang w:eastAsia="ja-JP"/>
        </w:rPr>
        <w:t>®</w:t>
      </w:r>
      <w:r w:rsidR="009F1A13" w:rsidRPr="009F1A13">
        <w:rPr>
          <w:rFonts w:ascii="Times-Roman" w:hAnsi="Times-Roman" w:cs="Times-Roman"/>
          <w:lang w:eastAsia="ja-JP"/>
        </w:rPr>
        <w:t xml:space="preserve"> </w:t>
      </w:r>
      <w:r w:rsidR="009F1A13" w:rsidRPr="002B79FE">
        <w:rPr>
          <w:rFonts w:ascii="Times-Roman" w:hAnsi="Times-Roman" w:cs="Times-Roman"/>
          <w:lang w:eastAsia="ja-JP"/>
        </w:rPr>
        <w:t>using a planetary mixer</w:t>
      </w:r>
      <w:r w:rsidR="009F1A13">
        <w:rPr>
          <w:rFonts w:ascii="Times-Roman" w:hAnsi="Times-Roman" w:cs="Times-Roman"/>
          <w:lang w:eastAsia="ja-JP"/>
        </w:rPr>
        <w:t>, respectively</w:t>
      </w:r>
      <w:r w:rsidR="009F1A13" w:rsidRPr="002B79FE">
        <w:rPr>
          <w:rFonts w:ascii="Times-Roman" w:hAnsi="Times-Roman" w:cs="Times-Roman"/>
          <w:lang w:eastAsia="ja-JP"/>
        </w:rPr>
        <w:t>.</w:t>
      </w:r>
      <w:r w:rsidR="009F1A13">
        <w:rPr>
          <w:rFonts w:ascii="Times-Roman" w:hAnsi="Times-Roman" w:cs="Times-Roman"/>
          <w:lang w:eastAsia="ja-JP"/>
        </w:rPr>
        <w:t xml:space="preserve"> The three powders were expected to increase the </w:t>
      </w:r>
      <w:r w:rsidR="009F1A13" w:rsidRPr="002B79FE">
        <w:rPr>
          <w:rFonts w:ascii="Times-Roman" w:hAnsi="Times-Roman" w:cs="Times-Roman"/>
          <w:lang w:eastAsia="ja-JP"/>
        </w:rPr>
        <w:t>heat capacity</w:t>
      </w:r>
      <w:r w:rsidR="009F1A13">
        <w:rPr>
          <w:rFonts w:ascii="Times-Roman" w:hAnsi="Times-Roman" w:cs="Times-Roman"/>
          <w:lang w:eastAsia="ja-JP"/>
        </w:rPr>
        <w:t xml:space="preserve"> of the pure </w:t>
      </w:r>
      <w:r w:rsidR="009F1A13" w:rsidRPr="002B79FE">
        <w:rPr>
          <w:rFonts w:ascii="Times-Roman" w:hAnsi="Times-Roman" w:cs="Times-Roman"/>
          <w:lang w:eastAsia="ja-JP"/>
        </w:rPr>
        <w:t>TELENE</w:t>
      </w:r>
      <w:r w:rsidR="009F1A13" w:rsidRPr="00020F95">
        <w:rPr>
          <w:rFonts w:ascii="Times-Roman" w:hAnsi="Times-Roman" w:cs="Times-Roman" w:hint="eastAsia"/>
          <w:vertAlign w:val="superscript"/>
          <w:lang w:eastAsia="ja-JP"/>
        </w:rPr>
        <w:t>®</w:t>
      </w:r>
      <w:r w:rsidR="009F1A13">
        <w:rPr>
          <w:rFonts w:ascii="Times-Roman" w:hAnsi="Times-Roman" w:cs="Times-Roman"/>
          <w:lang w:eastAsia="ja-JP"/>
        </w:rPr>
        <w:t xml:space="preserve">. </w:t>
      </w:r>
      <w:r w:rsidR="00B85113">
        <w:rPr>
          <w:rFonts w:ascii="Times-Roman" w:hAnsi="Times-Roman" w:cs="Times-Roman"/>
          <w:lang w:eastAsia="ja-JP"/>
        </w:rPr>
        <w:t xml:space="preserve">The </w:t>
      </w:r>
      <w:r w:rsidR="00B85113" w:rsidRPr="00B85113">
        <w:rPr>
          <w:rFonts w:ascii="Times-Roman" w:hAnsi="Times-Roman" w:cs="Times-Roman"/>
          <w:lang w:eastAsia="ja-JP"/>
        </w:rPr>
        <w:t>TELENE</w:t>
      </w:r>
      <w:r w:rsidR="00B85113" w:rsidRPr="00020F95">
        <w:rPr>
          <w:rFonts w:ascii="Times-Roman" w:hAnsi="Times-Roman" w:cs="Times-Roman" w:hint="eastAsia"/>
          <w:vertAlign w:val="superscript"/>
          <w:lang w:eastAsia="ja-JP"/>
        </w:rPr>
        <w:t>®</w:t>
      </w:r>
      <w:r w:rsidR="00B85113" w:rsidRPr="00B85113">
        <w:rPr>
          <w:rFonts w:ascii="Times-Roman" w:hAnsi="Times-Roman" w:cs="Times-Roman"/>
          <w:lang w:eastAsia="ja-JP"/>
        </w:rPr>
        <w:t xml:space="preserve"> </w:t>
      </w:r>
      <w:r w:rsidR="00B85113">
        <w:rPr>
          <w:rFonts w:ascii="Times-Roman" w:hAnsi="Times-Roman" w:cs="Times-Roman"/>
          <w:lang w:eastAsia="ja-JP"/>
        </w:rPr>
        <w:t>was</w:t>
      </w:r>
      <w:r w:rsidR="00B85113" w:rsidRPr="00B85113">
        <w:rPr>
          <w:rFonts w:ascii="Times-Roman" w:hAnsi="Times-Roman" w:cs="Times-Roman"/>
          <w:lang w:eastAsia="ja-JP"/>
        </w:rPr>
        <w:t xml:space="preserve"> mixed with a hardening agent</w:t>
      </w:r>
      <w:r w:rsidR="00B85113">
        <w:rPr>
          <w:rFonts w:ascii="Times-Roman" w:hAnsi="Times-Roman" w:cs="Times-Roman"/>
          <w:lang w:eastAsia="ja-JP"/>
        </w:rPr>
        <w:t xml:space="preserve"> </w:t>
      </w:r>
      <w:r w:rsidR="00B85113" w:rsidRPr="00B85113">
        <w:rPr>
          <w:rFonts w:ascii="Times-Roman" w:hAnsi="Times-Roman" w:cs="Times-Roman"/>
          <w:lang w:eastAsia="ja-JP"/>
        </w:rPr>
        <w:t>or polymerization catalyst, which is a ruthenium complex, in a 2/100 ratio by weight.</w:t>
      </w:r>
      <w:r w:rsidR="00B85113">
        <w:rPr>
          <w:rFonts w:ascii="Times-Roman" w:hAnsi="Times-Roman" w:cs="Times-Roman"/>
          <w:lang w:eastAsia="ja-JP"/>
        </w:rPr>
        <w:t xml:space="preserve"> </w:t>
      </w:r>
      <w:r w:rsidR="00B85113" w:rsidRPr="00B85113">
        <w:rPr>
          <w:rFonts w:ascii="Times-Roman" w:hAnsi="Times-Roman" w:cs="Times-Roman"/>
          <w:lang w:eastAsia="ja-JP"/>
        </w:rPr>
        <w:t xml:space="preserve">The curing time </w:t>
      </w:r>
      <w:r w:rsidR="00B32C53">
        <w:rPr>
          <w:rFonts w:ascii="Times-Roman" w:hAnsi="Times-Roman" w:cs="Times-Roman"/>
          <w:lang w:eastAsia="ja-JP"/>
        </w:rPr>
        <w:t>wa</w:t>
      </w:r>
      <w:r w:rsidR="00B85113" w:rsidRPr="00B85113">
        <w:rPr>
          <w:rFonts w:ascii="Times-Roman" w:hAnsi="Times-Roman" w:cs="Times-Roman"/>
          <w:lang w:eastAsia="ja-JP"/>
        </w:rPr>
        <w:t>s controlled by the amount of phosphine derivative as retarder.</w:t>
      </w:r>
      <w:r w:rsidR="00B85113">
        <w:rPr>
          <w:rFonts w:ascii="Times-Roman" w:hAnsi="Times-Roman" w:cs="Times-Roman"/>
          <w:lang w:eastAsia="ja-JP"/>
        </w:rPr>
        <w:t xml:space="preserve"> </w:t>
      </w:r>
      <w:r w:rsidR="00B85113" w:rsidRPr="00B85113">
        <w:rPr>
          <w:rFonts w:ascii="Times-Roman" w:hAnsi="Times-Roman" w:cs="Times-Roman"/>
          <w:lang w:eastAsia="ja-JP"/>
        </w:rPr>
        <w:t xml:space="preserve">The resin viscosity </w:t>
      </w:r>
      <w:r w:rsidR="00B32C53">
        <w:rPr>
          <w:rFonts w:ascii="Times-Roman" w:hAnsi="Times-Roman" w:cs="Times-Roman"/>
          <w:lang w:eastAsia="ja-JP"/>
        </w:rPr>
        <w:t>wa</w:t>
      </w:r>
      <w:r w:rsidR="00B85113" w:rsidRPr="00B85113">
        <w:rPr>
          <w:rFonts w:ascii="Times-Roman" w:hAnsi="Times-Roman" w:cs="Times-Roman"/>
          <w:lang w:eastAsia="ja-JP"/>
        </w:rPr>
        <w:t>s controlled by the volume fraction and average size of the powder.</w:t>
      </w:r>
      <w:r w:rsidR="00B85113">
        <w:rPr>
          <w:rFonts w:ascii="Times-Roman" w:hAnsi="Times-Roman" w:cs="Times-Roman"/>
          <w:lang w:eastAsia="ja-JP"/>
        </w:rPr>
        <w:t xml:space="preserve"> </w:t>
      </w:r>
      <w:r w:rsidR="00386747" w:rsidRPr="00386747">
        <w:rPr>
          <w:rFonts w:ascii="Times-Roman" w:hAnsi="Times-Roman" w:cs="Times-Roman"/>
          <w:lang w:eastAsia="ja-JP"/>
        </w:rPr>
        <w:t>The powder sizes of Gd</w:t>
      </w:r>
      <w:r w:rsidR="00386747" w:rsidRPr="00386747">
        <w:rPr>
          <w:rFonts w:ascii="Times-Roman" w:hAnsi="Times-Roman" w:cs="Times-Roman"/>
          <w:vertAlign w:val="subscript"/>
          <w:lang w:eastAsia="ja-JP"/>
        </w:rPr>
        <w:t>2</w:t>
      </w:r>
      <w:r w:rsidR="00386747" w:rsidRPr="00386747">
        <w:rPr>
          <w:rFonts w:ascii="Times-Roman" w:hAnsi="Times-Roman" w:cs="Times-Roman"/>
          <w:lang w:eastAsia="ja-JP"/>
        </w:rPr>
        <w:t>O</w:t>
      </w:r>
      <w:r w:rsidR="00386747" w:rsidRPr="00386747">
        <w:rPr>
          <w:rFonts w:ascii="Times-Roman" w:hAnsi="Times-Roman" w:cs="Times-Roman"/>
          <w:vertAlign w:val="subscript"/>
          <w:lang w:eastAsia="ja-JP"/>
        </w:rPr>
        <w:t>3</w:t>
      </w:r>
      <w:r w:rsidR="00386747" w:rsidRPr="00386747">
        <w:rPr>
          <w:rFonts w:ascii="Times-Roman" w:hAnsi="Times-Roman" w:cs="Times-Roman"/>
          <w:lang w:eastAsia="ja-JP"/>
        </w:rPr>
        <w:t>, Gd</w:t>
      </w:r>
      <w:r w:rsidR="00386747" w:rsidRPr="00386747">
        <w:rPr>
          <w:rFonts w:ascii="Times-Roman" w:hAnsi="Times-Roman" w:cs="Times-Roman"/>
          <w:vertAlign w:val="subscript"/>
          <w:lang w:eastAsia="ja-JP"/>
        </w:rPr>
        <w:t>2</w:t>
      </w:r>
      <w:r w:rsidR="00386747" w:rsidRPr="00386747">
        <w:rPr>
          <w:rFonts w:ascii="Times-Roman" w:hAnsi="Times-Roman" w:cs="Times-Roman"/>
          <w:lang w:eastAsia="ja-JP"/>
        </w:rPr>
        <w:t>O</w:t>
      </w:r>
      <w:r w:rsidR="00386747" w:rsidRPr="00386747">
        <w:rPr>
          <w:rFonts w:ascii="Times-Roman" w:hAnsi="Times-Roman" w:cs="Times-Roman"/>
          <w:vertAlign w:val="subscript"/>
          <w:lang w:eastAsia="ja-JP"/>
        </w:rPr>
        <w:t>2</w:t>
      </w:r>
      <w:r w:rsidR="00386747" w:rsidRPr="00386747">
        <w:rPr>
          <w:rFonts w:ascii="Times-Roman" w:hAnsi="Times-Roman" w:cs="Times-Roman"/>
          <w:lang w:eastAsia="ja-JP"/>
        </w:rPr>
        <w:t>S</w:t>
      </w:r>
      <w:r w:rsidR="00386747">
        <w:rPr>
          <w:rFonts w:ascii="Times-Roman" w:hAnsi="Times-Roman" w:cs="Times-Roman"/>
          <w:lang w:eastAsia="ja-JP"/>
        </w:rPr>
        <w:t>,</w:t>
      </w:r>
      <w:r w:rsidR="00386747" w:rsidRPr="00386747">
        <w:rPr>
          <w:rFonts w:ascii="Times-Roman" w:hAnsi="Times-Roman" w:cs="Times-Roman"/>
          <w:lang w:eastAsia="ja-JP"/>
        </w:rPr>
        <w:t xml:space="preserve"> and HoCu</w:t>
      </w:r>
      <w:r w:rsidR="00386747" w:rsidRPr="00386747">
        <w:rPr>
          <w:rFonts w:ascii="Times-Roman" w:hAnsi="Times-Roman" w:cs="Times-Roman"/>
          <w:vertAlign w:val="subscript"/>
          <w:lang w:eastAsia="ja-JP"/>
        </w:rPr>
        <w:t>2</w:t>
      </w:r>
      <w:r w:rsidR="00386747" w:rsidRPr="00386747">
        <w:rPr>
          <w:rFonts w:ascii="Times-Roman" w:hAnsi="Times-Roman" w:cs="Times-Roman"/>
          <w:lang w:eastAsia="ja-JP"/>
        </w:rPr>
        <w:t xml:space="preserve"> are 0.7</w:t>
      </w:r>
      <w:r w:rsidR="00703C82">
        <w:t>–</w:t>
      </w:r>
      <w:r w:rsidR="00386747" w:rsidRPr="00386747">
        <w:rPr>
          <w:rFonts w:ascii="Times-Roman" w:hAnsi="Times-Roman" w:cs="Times-Roman"/>
          <w:lang w:eastAsia="ja-JP"/>
        </w:rPr>
        <w:t>1.2 µm</w:t>
      </w:r>
      <w:r w:rsidR="00386747">
        <w:rPr>
          <w:rFonts w:ascii="Times-Roman" w:hAnsi="Times-Roman" w:cs="Times-Roman"/>
          <w:lang w:eastAsia="ja-JP"/>
        </w:rPr>
        <w:t xml:space="preserve">, </w:t>
      </w:r>
      <w:r w:rsidR="00386747" w:rsidRPr="00386747">
        <w:rPr>
          <w:rFonts w:ascii="Times-Roman" w:hAnsi="Times-Roman" w:cs="Times-Roman"/>
          <w:lang w:eastAsia="ja-JP"/>
        </w:rPr>
        <w:t>10 µm</w:t>
      </w:r>
      <w:r w:rsidR="00386747">
        <w:rPr>
          <w:rFonts w:ascii="Times-Roman" w:hAnsi="Times-Roman" w:cs="Times-Roman"/>
          <w:lang w:eastAsia="ja-JP"/>
        </w:rPr>
        <w:t>,</w:t>
      </w:r>
      <w:r w:rsidR="00386747" w:rsidRPr="00386747">
        <w:rPr>
          <w:rFonts w:ascii="Times-Roman" w:hAnsi="Times-Roman" w:cs="Times-Roman"/>
          <w:lang w:eastAsia="ja-JP"/>
        </w:rPr>
        <w:t xml:space="preserve"> </w:t>
      </w:r>
      <w:r w:rsidR="00386747">
        <w:rPr>
          <w:rFonts w:ascii="Times-Roman" w:hAnsi="Times-Roman" w:cs="Times-Roman"/>
          <w:lang w:eastAsia="ja-JP"/>
        </w:rPr>
        <w:t xml:space="preserve">and </w:t>
      </w:r>
      <w:r w:rsidR="00386747" w:rsidRPr="00386747">
        <w:rPr>
          <w:rFonts w:ascii="Times-Roman" w:hAnsi="Times-Roman" w:cs="Times-Roman"/>
          <w:lang w:eastAsia="ja-JP"/>
        </w:rPr>
        <w:t>less than 30</w:t>
      </w:r>
      <w:r w:rsidR="00B32C53">
        <w:rPr>
          <w:rFonts w:ascii="Times-Roman" w:hAnsi="Times-Roman" w:cs="Times-Roman"/>
          <w:lang w:eastAsia="ja-JP"/>
        </w:rPr>
        <w:t> </w:t>
      </w:r>
      <w:r w:rsidR="00386747" w:rsidRPr="00386747">
        <w:rPr>
          <w:rFonts w:ascii="Times-Roman" w:hAnsi="Times-Roman" w:cs="Times-Roman"/>
          <w:lang w:eastAsia="ja-JP"/>
        </w:rPr>
        <w:t>µm, respectively.</w:t>
      </w:r>
      <w:r w:rsidR="00386747">
        <w:rPr>
          <w:rFonts w:ascii="Times-Roman" w:hAnsi="Times-Roman" w:cs="Times-Roman"/>
          <w:lang w:eastAsia="ja-JP"/>
        </w:rPr>
        <w:t xml:space="preserve"> </w:t>
      </w:r>
      <w:r w:rsidR="005C5E84" w:rsidRPr="005C5E84">
        <w:rPr>
          <w:rFonts w:ascii="Times-Roman" w:hAnsi="Times-Roman" w:cs="Times-Roman"/>
          <w:lang w:eastAsia="ja-JP"/>
        </w:rPr>
        <w:t xml:space="preserve">The concentrations of </w:t>
      </w:r>
      <w:r w:rsidR="000B6A6C">
        <w:rPr>
          <w:rFonts w:ascii="Times-Roman" w:hAnsi="Times-Roman" w:cs="Times-Roman"/>
          <w:lang w:eastAsia="ja-JP"/>
        </w:rPr>
        <w:t xml:space="preserve">the powders of </w:t>
      </w:r>
      <w:r w:rsidR="005C5E84" w:rsidRPr="00386747">
        <w:rPr>
          <w:rFonts w:ascii="Times-Roman" w:hAnsi="Times-Roman" w:cs="Times-Roman"/>
          <w:lang w:eastAsia="ja-JP"/>
        </w:rPr>
        <w:t>Gd</w:t>
      </w:r>
      <w:r w:rsidR="005C5E84" w:rsidRPr="00386747">
        <w:rPr>
          <w:rFonts w:ascii="Times-Roman" w:hAnsi="Times-Roman" w:cs="Times-Roman"/>
          <w:vertAlign w:val="subscript"/>
          <w:lang w:eastAsia="ja-JP"/>
        </w:rPr>
        <w:t>2</w:t>
      </w:r>
      <w:r w:rsidR="005C5E84" w:rsidRPr="00386747">
        <w:rPr>
          <w:rFonts w:ascii="Times-Roman" w:hAnsi="Times-Roman" w:cs="Times-Roman"/>
          <w:lang w:eastAsia="ja-JP"/>
        </w:rPr>
        <w:t>O</w:t>
      </w:r>
      <w:r w:rsidR="005C5E84" w:rsidRPr="00386747">
        <w:rPr>
          <w:rFonts w:ascii="Times-Roman" w:hAnsi="Times-Roman" w:cs="Times-Roman"/>
          <w:vertAlign w:val="subscript"/>
          <w:lang w:eastAsia="ja-JP"/>
        </w:rPr>
        <w:t>3</w:t>
      </w:r>
      <w:r w:rsidR="005C5E84" w:rsidRPr="00386747">
        <w:rPr>
          <w:rFonts w:ascii="Times-Roman" w:hAnsi="Times-Roman" w:cs="Times-Roman"/>
          <w:lang w:eastAsia="ja-JP"/>
        </w:rPr>
        <w:t>, Gd</w:t>
      </w:r>
      <w:r w:rsidR="005C5E84" w:rsidRPr="00386747">
        <w:rPr>
          <w:rFonts w:ascii="Times-Roman" w:hAnsi="Times-Roman" w:cs="Times-Roman"/>
          <w:vertAlign w:val="subscript"/>
          <w:lang w:eastAsia="ja-JP"/>
        </w:rPr>
        <w:t>2</w:t>
      </w:r>
      <w:r w:rsidR="005C5E84" w:rsidRPr="00386747">
        <w:rPr>
          <w:rFonts w:ascii="Times-Roman" w:hAnsi="Times-Roman" w:cs="Times-Roman"/>
          <w:lang w:eastAsia="ja-JP"/>
        </w:rPr>
        <w:t>O</w:t>
      </w:r>
      <w:r w:rsidR="005C5E84" w:rsidRPr="00386747">
        <w:rPr>
          <w:rFonts w:ascii="Times-Roman" w:hAnsi="Times-Roman" w:cs="Times-Roman"/>
          <w:vertAlign w:val="subscript"/>
          <w:lang w:eastAsia="ja-JP"/>
        </w:rPr>
        <w:t>2</w:t>
      </w:r>
      <w:r w:rsidR="005C5E84" w:rsidRPr="00386747">
        <w:rPr>
          <w:rFonts w:ascii="Times-Roman" w:hAnsi="Times-Roman" w:cs="Times-Roman"/>
          <w:lang w:eastAsia="ja-JP"/>
        </w:rPr>
        <w:t>S</w:t>
      </w:r>
      <w:r w:rsidR="005C5E84">
        <w:rPr>
          <w:rFonts w:ascii="Times-Roman" w:hAnsi="Times-Roman" w:cs="Times-Roman"/>
          <w:lang w:eastAsia="ja-JP"/>
        </w:rPr>
        <w:t>,</w:t>
      </w:r>
      <w:r w:rsidR="005C5E84" w:rsidRPr="00386747">
        <w:rPr>
          <w:rFonts w:ascii="Times-Roman" w:hAnsi="Times-Roman" w:cs="Times-Roman"/>
          <w:lang w:eastAsia="ja-JP"/>
        </w:rPr>
        <w:t xml:space="preserve"> and HoCu</w:t>
      </w:r>
      <w:r w:rsidR="005C5E84" w:rsidRPr="00386747">
        <w:rPr>
          <w:rFonts w:ascii="Times-Roman" w:hAnsi="Times-Roman" w:cs="Times-Roman"/>
          <w:vertAlign w:val="subscript"/>
          <w:lang w:eastAsia="ja-JP"/>
        </w:rPr>
        <w:t>2</w:t>
      </w:r>
      <w:r w:rsidR="005C5E84" w:rsidRPr="005C5E84">
        <w:rPr>
          <w:rFonts w:ascii="Times-Roman" w:hAnsi="Times-Roman" w:cs="Times-Roman"/>
          <w:lang w:eastAsia="ja-JP"/>
        </w:rPr>
        <w:t xml:space="preserve"> mixed with </w:t>
      </w:r>
      <w:r w:rsidR="004C2A85">
        <w:rPr>
          <w:rFonts w:ascii="Times-Roman" w:hAnsi="Times-Roman" w:cs="Times-Roman"/>
          <w:lang w:eastAsia="ja-JP"/>
        </w:rPr>
        <w:t xml:space="preserve">the </w:t>
      </w:r>
      <w:r w:rsidR="005C5E84" w:rsidRPr="005C5E84">
        <w:rPr>
          <w:rFonts w:ascii="Times-Roman" w:hAnsi="Times-Roman" w:cs="Times-Roman"/>
          <w:lang w:eastAsia="ja-JP"/>
        </w:rPr>
        <w:t>TELENE</w:t>
      </w:r>
      <w:r w:rsidR="005C5E84" w:rsidRPr="00020F95">
        <w:rPr>
          <w:rFonts w:ascii="Times-Roman" w:hAnsi="Times-Roman" w:cs="Times-Roman" w:hint="eastAsia"/>
          <w:vertAlign w:val="superscript"/>
          <w:lang w:eastAsia="ja-JP"/>
        </w:rPr>
        <w:t>®</w:t>
      </w:r>
      <w:r w:rsidR="005C5E84" w:rsidRPr="005C5E84">
        <w:rPr>
          <w:rFonts w:ascii="Times-Roman" w:hAnsi="Times-Roman" w:cs="Times-Roman"/>
          <w:lang w:eastAsia="ja-JP"/>
        </w:rPr>
        <w:t xml:space="preserve"> are 82</w:t>
      </w:r>
      <w:r w:rsidR="000B6A6C">
        <w:rPr>
          <w:rFonts w:ascii="Times-Roman" w:hAnsi="Times-Roman" w:cs="Times-Roman"/>
          <w:lang w:eastAsia="ja-JP"/>
        </w:rPr>
        <w:t> </w:t>
      </w:r>
      <w:proofErr w:type="spellStart"/>
      <w:r w:rsidR="005C5E84" w:rsidRPr="005C5E84">
        <w:rPr>
          <w:rFonts w:ascii="Times-Roman" w:hAnsi="Times-Roman" w:cs="Times-Roman"/>
          <w:lang w:eastAsia="ja-JP"/>
        </w:rPr>
        <w:t>wt</w:t>
      </w:r>
      <w:proofErr w:type="spellEnd"/>
      <w:r w:rsidR="005C5E84" w:rsidRPr="005C5E84">
        <w:rPr>
          <w:rFonts w:ascii="Times-Roman" w:hAnsi="Times-Roman" w:cs="Times-Roman"/>
          <w:lang w:eastAsia="ja-JP"/>
        </w:rPr>
        <w:t>%, 87</w:t>
      </w:r>
      <w:r w:rsidR="005C5E84">
        <w:rPr>
          <w:rFonts w:ascii="Times-Roman" w:hAnsi="Times-Roman" w:cs="Times-Roman"/>
          <w:lang w:eastAsia="ja-JP"/>
        </w:rPr>
        <w:t> </w:t>
      </w:r>
      <w:proofErr w:type="spellStart"/>
      <w:r w:rsidR="005C5E84" w:rsidRPr="005C5E84">
        <w:rPr>
          <w:rFonts w:ascii="Times-Roman" w:hAnsi="Times-Roman" w:cs="Times-Roman"/>
          <w:lang w:eastAsia="ja-JP"/>
        </w:rPr>
        <w:t>wt</w:t>
      </w:r>
      <w:proofErr w:type="spellEnd"/>
      <w:r w:rsidR="005C5E84" w:rsidRPr="005C5E84">
        <w:rPr>
          <w:rFonts w:ascii="Times-Roman" w:hAnsi="Times-Roman" w:cs="Times-Roman"/>
          <w:lang w:eastAsia="ja-JP"/>
        </w:rPr>
        <w:t>%</w:t>
      </w:r>
      <w:r w:rsidR="005C5E84">
        <w:rPr>
          <w:rFonts w:ascii="Times-Roman" w:hAnsi="Times-Roman" w:cs="Times-Roman"/>
          <w:lang w:eastAsia="ja-JP"/>
        </w:rPr>
        <w:t>,</w:t>
      </w:r>
      <w:r w:rsidR="005C5E84" w:rsidRPr="005C5E84">
        <w:rPr>
          <w:rFonts w:ascii="Times-Roman" w:hAnsi="Times-Roman" w:cs="Times-Roman"/>
          <w:lang w:eastAsia="ja-JP"/>
        </w:rPr>
        <w:t xml:space="preserve"> and 83 </w:t>
      </w:r>
      <w:proofErr w:type="spellStart"/>
      <w:r w:rsidR="005C5E84" w:rsidRPr="005C5E84">
        <w:rPr>
          <w:rFonts w:ascii="Times-Roman" w:hAnsi="Times-Roman" w:cs="Times-Roman"/>
          <w:lang w:eastAsia="ja-JP"/>
        </w:rPr>
        <w:t>wt</w:t>
      </w:r>
      <w:proofErr w:type="spellEnd"/>
      <w:r w:rsidR="005C5E84" w:rsidRPr="005C5E84">
        <w:rPr>
          <w:rFonts w:ascii="Times-Roman" w:hAnsi="Times-Roman" w:cs="Times-Roman"/>
          <w:lang w:eastAsia="ja-JP"/>
        </w:rPr>
        <w:t>%, respectively.</w:t>
      </w:r>
      <w:bookmarkStart w:id="4" w:name="_Hlk151215038"/>
      <w:r w:rsidR="00EB398E" w:rsidRPr="002F1E11">
        <w:rPr>
          <w:noProof/>
          <w:lang w:eastAsia="ja-JP"/>
        </w:rPr>
        <w:t xml:space="preserve"> </w:t>
      </w:r>
      <w:bookmarkEnd w:id="4"/>
      <w:r w:rsidR="008669C1" w:rsidRPr="008669C1">
        <w:t xml:space="preserve"> </w:t>
      </w:r>
      <w:r w:rsidR="008669C1" w:rsidRPr="008669C1">
        <w:rPr>
          <w:noProof/>
          <w:lang w:eastAsia="ja-JP"/>
        </w:rPr>
        <w:t>The resin samples were placed in two tiers in an aluminum rack</w:t>
      </w:r>
      <w:r w:rsidR="008669C1">
        <w:rPr>
          <w:noProof/>
          <w:lang w:eastAsia="ja-JP"/>
        </w:rPr>
        <w:t xml:space="preserve"> as shown in Fig. 2</w:t>
      </w:r>
      <w:r w:rsidR="008669C1" w:rsidRPr="008669C1">
        <w:rPr>
          <w:noProof/>
          <w:lang w:eastAsia="ja-JP"/>
        </w:rPr>
        <w:t>. Each resin was arranged in three rows on the top and bottom tier, with six samples in each row.</w:t>
      </w:r>
    </w:p>
    <w:p w14:paraId="6E775EAE" w14:textId="4C2EF950" w:rsidR="00732E46" w:rsidRDefault="00F73A48" w:rsidP="00DB3364">
      <w:pPr>
        <w:pStyle w:val="2"/>
        <w:numPr>
          <w:ilvl w:val="0"/>
          <w:numId w:val="0"/>
        </w:numPr>
      </w:pPr>
      <w:r>
        <w:rPr>
          <w:rFonts w:hint="eastAsia"/>
          <w:lang w:eastAsia="ja-JP"/>
        </w:rPr>
        <w:t>B</w:t>
      </w:r>
      <w:r w:rsidR="00DB3364">
        <w:t xml:space="preserve">. </w:t>
      </w:r>
      <w:r w:rsidR="00EB398E" w:rsidRPr="00EB398E">
        <w:t xml:space="preserve">Dose </w:t>
      </w:r>
      <w:r w:rsidR="00EB398E">
        <w:t>R</w:t>
      </w:r>
      <w:r w:rsidR="00EB398E" w:rsidRPr="00EB398E">
        <w:t xml:space="preserve">ate </w:t>
      </w:r>
      <w:r w:rsidR="00EB398E">
        <w:t>M</w:t>
      </w:r>
      <w:r w:rsidR="00EB398E" w:rsidRPr="00EB398E">
        <w:t>easurement</w:t>
      </w:r>
      <w:r w:rsidR="007B4E84">
        <w:t xml:space="preserve"> and </w:t>
      </w:r>
      <w:r w:rsidR="007B4E84">
        <w:rPr>
          <w:color w:val="000000"/>
          <w:lang w:eastAsia="ja-JP"/>
        </w:rPr>
        <w:t>L</w:t>
      </w:r>
      <w:r w:rsidR="007B4E84" w:rsidRPr="008F496B">
        <w:rPr>
          <w:color w:val="000000"/>
          <w:lang w:eastAsia="ja-JP"/>
        </w:rPr>
        <w:t>ong-</w:t>
      </w:r>
      <w:r w:rsidR="007B4E84">
        <w:rPr>
          <w:color w:val="000000"/>
          <w:lang w:eastAsia="ja-JP"/>
        </w:rPr>
        <w:t>T</w:t>
      </w:r>
      <w:r w:rsidR="007B4E84" w:rsidRPr="008F496B">
        <w:rPr>
          <w:color w:val="000000"/>
          <w:lang w:eastAsia="ja-JP"/>
        </w:rPr>
        <w:t xml:space="preserve">erm </w:t>
      </w:r>
      <w:r w:rsidR="007B4E84">
        <w:rPr>
          <w:color w:val="000000"/>
          <w:lang w:eastAsia="ja-JP"/>
        </w:rPr>
        <w:t>I</w:t>
      </w:r>
      <w:r w:rsidR="007B4E84" w:rsidRPr="008F496B">
        <w:rPr>
          <w:color w:val="000000"/>
          <w:lang w:eastAsia="ja-JP"/>
        </w:rPr>
        <w:t>rradiation</w:t>
      </w:r>
    </w:p>
    <w:p w14:paraId="3A8A166D" w14:textId="74531A08" w:rsidR="007B4E84" w:rsidRDefault="00BA4D95" w:rsidP="00BC39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144"/>
        <w:jc w:val="both"/>
        <w:rPr>
          <w:color w:val="000000"/>
          <w:lang w:eastAsia="ja-JP"/>
        </w:rPr>
      </w:pPr>
      <w:r w:rsidRPr="00BA4D95">
        <w:rPr>
          <w:color w:val="000000"/>
          <w:lang w:eastAsia="ja-JP"/>
        </w:rPr>
        <w:t xml:space="preserve">The gamma-ray irradiation was performed using cobalt-60 source at the Takasaki Advanced Radiation Research Institute, Japan, up to 25 </w:t>
      </w:r>
      <w:proofErr w:type="spellStart"/>
      <w:r w:rsidRPr="00BA4D95">
        <w:rPr>
          <w:color w:val="000000"/>
          <w:lang w:eastAsia="ja-JP"/>
        </w:rPr>
        <w:t>MGy</w:t>
      </w:r>
      <w:proofErr w:type="spellEnd"/>
      <w:r w:rsidRPr="00BA4D95">
        <w:rPr>
          <w:color w:val="000000"/>
          <w:lang w:eastAsia="ja-JP"/>
        </w:rPr>
        <w:t xml:space="preserve"> </w:t>
      </w:r>
      <w:r w:rsidR="00330D0C" w:rsidRPr="00330D0C">
        <w:rPr>
          <w:color w:val="000000"/>
          <w:lang w:eastAsia="ja-JP"/>
        </w:rPr>
        <w:t>in air atmosphere</w:t>
      </w:r>
      <w:r w:rsidR="00330D0C">
        <w:rPr>
          <w:rFonts w:hint="eastAsia"/>
          <w:color w:val="000000"/>
          <w:lang w:eastAsia="ja-JP"/>
        </w:rPr>
        <w:t xml:space="preserve"> </w:t>
      </w:r>
      <w:r w:rsidRPr="00BA4D95">
        <w:rPr>
          <w:color w:val="000000"/>
          <w:lang w:eastAsia="ja-JP"/>
        </w:rPr>
        <w:t xml:space="preserve">at room temperature. </w:t>
      </w:r>
      <w:r w:rsidR="00BB53F1">
        <w:rPr>
          <w:rFonts w:hint="eastAsia"/>
          <w:color w:val="000000"/>
          <w:lang w:eastAsia="ja-JP"/>
        </w:rPr>
        <w:t>T</w:t>
      </w:r>
      <w:r w:rsidR="008F496B">
        <w:rPr>
          <w:color w:val="000000"/>
          <w:lang w:eastAsia="ja-JP"/>
        </w:rPr>
        <w:t xml:space="preserve">he resin samples were </w:t>
      </w:r>
      <w:r w:rsidR="008F496B" w:rsidRPr="008F496B">
        <w:rPr>
          <w:color w:val="000000"/>
          <w:lang w:eastAsia="ja-JP"/>
        </w:rPr>
        <w:t>subjected</w:t>
      </w:r>
      <w:r w:rsidR="008F496B">
        <w:rPr>
          <w:color w:val="000000"/>
          <w:lang w:eastAsia="ja-JP"/>
        </w:rPr>
        <w:t xml:space="preserve"> to the dose rate measurements </w:t>
      </w:r>
      <w:r w:rsidR="008F496B" w:rsidRPr="008F496B">
        <w:rPr>
          <w:color w:val="000000"/>
          <w:lang w:eastAsia="ja-JP"/>
        </w:rPr>
        <w:t>for 60</w:t>
      </w:r>
      <w:r w:rsidR="00703C82">
        <w:t>–</w:t>
      </w:r>
      <w:r w:rsidR="008F496B" w:rsidRPr="008F496B">
        <w:rPr>
          <w:color w:val="000000"/>
          <w:lang w:eastAsia="ja-JP"/>
        </w:rPr>
        <w:t xml:space="preserve">90 minutes </w:t>
      </w:r>
      <w:r w:rsidR="008F496B">
        <w:rPr>
          <w:color w:val="000000"/>
          <w:lang w:eastAsia="ja-JP"/>
        </w:rPr>
        <w:t>before the l</w:t>
      </w:r>
      <w:r w:rsidR="008F496B" w:rsidRPr="008F496B">
        <w:rPr>
          <w:color w:val="000000"/>
          <w:lang w:eastAsia="ja-JP"/>
        </w:rPr>
        <w:t>ong-term irradiation</w:t>
      </w:r>
      <w:r w:rsidR="008F496B">
        <w:rPr>
          <w:color w:val="000000"/>
          <w:lang w:eastAsia="ja-JP"/>
        </w:rPr>
        <w:t xml:space="preserve"> </w:t>
      </w:r>
      <w:r w:rsidR="008F496B" w:rsidRPr="008F496B">
        <w:rPr>
          <w:color w:val="000000"/>
          <w:lang w:eastAsia="ja-JP"/>
        </w:rPr>
        <w:t>to evaluate the total dose.</w:t>
      </w:r>
      <w:r w:rsidR="008F496B" w:rsidRPr="008F496B">
        <w:t xml:space="preserve"> </w:t>
      </w:r>
      <w:r w:rsidR="008F496B" w:rsidRPr="008F496B">
        <w:rPr>
          <w:color w:val="000000"/>
          <w:lang w:eastAsia="ja-JP"/>
        </w:rPr>
        <w:t xml:space="preserve">Two </w:t>
      </w:r>
      <w:proofErr w:type="spellStart"/>
      <w:r w:rsidR="008F496B" w:rsidRPr="008F496B">
        <w:rPr>
          <w:color w:val="000000"/>
          <w:lang w:eastAsia="ja-JP"/>
        </w:rPr>
        <w:t>aminogrey</w:t>
      </w:r>
      <w:proofErr w:type="spellEnd"/>
      <w:r w:rsidR="008F496B" w:rsidRPr="008F496B">
        <w:rPr>
          <w:color w:val="000000"/>
          <w:lang w:eastAsia="ja-JP"/>
        </w:rPr>
        <w:t xml:space="preserve"> alanine dosimeters were attached on the front and back of each resin</w:t>
      </w:r>
      <w:r w:rsidR="00E75586">
        <w:rPr>
          <w:color w:val="000000"/>
          <w:lang w:eastAsia="ja-JP"/>
        </w:rPr>
        <w:t xml:space="preserve"> </w:t>
      </w:r>
      <w:r w:rsidR="007B4E84">
        <w:rPr>
          <w:color w:val="000000"/>
          <w:lang w:eastAsia="ja-JP"/>
        </w:rPr>
        <w:t xml:space="preserve">for the measurements </w:t>
      </w:r>
      <w:r w:rsidR="008F496B">
        <w:rPr>
          <w:color w:val="000000"/>
          <w:lang w:eastAsia="ja-JP"/>
        </w:rPr>
        <w:t>as shown in Fig. 2</w:t>
      </w:r>
      <w:r w:rsidR="008F496B" w:rsidRPr="008F496B">
        <w:rPr>
          <w:color w:val="000000"/>
          <w:lang w:eastAsia="ja-JP"/>
        </w:rPr>
        <w:t>.</w:t>
      </w:r>
      <w:r w:rsidR="007B4E84">
        <w:rPr>
          <w:color w:val="000000"/>
          <w:lang w:eastAsia="ja-JP"/>
        </w:rPr>
        <w:t xml:space="preserve"> The l</w:t>
      </w:r>
      <w:r w:rsidR="007B4E84" w:rsidRPr="008F496B">
        <w:rPr>
          <w:color w:val="000000"/>
          <w:lang w:eastAsia="ja-JP"/>
        </w:rPr>
        <w:t>ong-term irradiation</w:t>
      </w:r>
      <w:r w:rsidR="007B4E84">
        <w:rPr>
          <w:color w:val="000000"/>
          <w:lang w:eastAsia="ja-JP"/>
        </w:rPr>
        <w:t xml:space="preserve"> was carried out three times </w:t>
      </w:r>
      <w:r w:rsidR="007B4E84" w:rsidRPr="007B4E84">
        <w:rPr>
          <w:color w:val="000000"/>
          <w:lang w:eastAsia="ja-JP"/>
        </w:rPr>
        <w:t>for a total of 180 days.</w:t>
      </w:r>
      <w:r w:rsidR="007B4E84">
        <w:rPr>
          <w:color w:val="000000"/>
          <w:lang w:eastAsia="ja-JP"/>
        </w:rPr>
        <w:t xml:space="preserve"> The d</w:t>
      </w:r>
      <w:r w:rsidR="007B4E84" w:rsidRPr="007B4E84">
        <w:rPr>
          <w:color w:val="000000"/>
          <w:lang w:eastAsia="ja-JP"/>
        </w:rPr>
        <w:t xml:space="preserve">ose rate measurements were </w:t>
      </w:r>
      <w:r w:rsidR="007B4E84">
        <w:rPr>
          <w:color w:val="000000"/>
          <w:lang w:eastAsia="ja-JP"/>
        </w:rPr>
        <w:t xml:space="preserve">also </w:t>
      </w:r>
      <w:r w:rsidR="007B4E84" w:rsidRPr="007B4E84">
        <w:rPr>
          <w:color w:val="000000"/>
          <w:lang w:eastAsia="ja-JP"/>
        </w:rPr>
        <w:t>performed three times before each of the three irradiation periods</w:t>
      </w:r>
      <w:r w:rsidR="00065A4C" w:rsidRPr="00065A4C">
        <w:rPr>
          <w:color w:val="000000"/>
          <w:lang w:eastAsia="ja-JP"/>
        </w:rPr>
        <w:t xml:space="preserve"> </w:t>
      </w:r>
      <w:r w:rsidR="00065A4C">
        <w:rPr>
          <w:color w:val="000000"/>
          <w:lang w:eastAsia="ja-JP"/>
        </w:rPr>
        <w:t>as shown in Fig. 3.</w:t>
      </w:r>
      <w:r w:rsidR="007B4E84">
        <w:rPr>
          <w:color w:val="000000"/>
          <w:lang w:eastAsia="ja-JP"/>
        </w:rPr>
        <w:t xml:space="preserve"> </w:t>
      </w:r>
      <w:r w:rsidR="00065A4C" w:rsidRPr="00065A4C">
        <w:rPr>
          <w:color w:val="000000"/>
          <w:lang w:eastAsia="ja-JP"/>
        </w:rPr>
        <w:t>The second and third irradiations had lower dose rates than the first because the aluminum rack was positioned slightly farther from the cobalt-60 source than in the first irradiation.</w:t>
      </w:r>
      <w:r w:rsidR="000C21FC">
        <w:rPr>
          <w:color w:val="000000"/>
          <w:lang w:eastAsia="ja-JP"/>
        </w:rPr>
        <w:t xml:space="preserve"> There </w:t>
      </w:r>
      <w:r w:rsidR="005C7D2A" w:rsidRPr="005C7D2A">
        <w:rPr>
          <w:color w:val="000000"/>
          <w:lang w:eastAsia="ja-JP"/>
        </w:rPr>
        <w:t>is a clear</w:t>
      </w:r>
      <w:r w:rsidR="000C21FC">
        <w:rPr>
          <w:color w:val="000000"/>
          <w:lang w:eastAsia="ja-JP"/>
        </w:rPr>
        <w:t xml:space="preserve"> difference </w:t>
      </w:r>
      <w:r w:rsidR="005C7D2A">
        <w:rPr>
          <w:color w:val="000000"/>
          <w:lang w:eastAsia="ja-JP"/>
        </w:rPr>
        <w:t>in</w:t>
      </w:r>
      <w:r w:rsidR="005C7D2A" w:rsidRPr="005C7D2A">
        <w:rPr>
          <w:color w:val="000000"/>
          <w:lang w:eastAsia="ja-JP"/>
        </w:rPr>
        <w:t xml:space="preserve"> </w:t>
      </w:r>
      <w:r w:rsidR="005C7D2A">
        <w:rPr>
          <w:color w:val="000000"/>
          <w:lang w:eastAsia="ja-JP"/>
        </w:rPr>
        <w:t xml:space="preserve">dose rate reduction </w:t>
      </w:r>
      <w:r w:rsidR="000C21FC">
        <w:rPr>
          <w:color w:val="000000"/>
          <w:lang w:eastAsia="ja-JP"/>
        </w:rPr>
        <w:t xml:space="preserve">between the pure and mixed </w:t>
      </w:r>
      <w:r w:rsidR="000C21FC" w:rsidRPr="005C5E84">
        <w:rPr>
          <w:rFonts w:ascii="Times-Roman" w:hAnsi="Times-Roman" w:cs="Times-Roman"/>
          <w:lang w:eastAsia="ja-JP"/>
        </w:rPr>
        <w:t>TELENE</w:t>
      </w:r>
      <w:r w:rsidR="000C21FC" w:rsidRPr="00020F95">
        <w:rPr>
          <w:rFonts w:ascii="Times-Roman" w:hAnsi="Times-Roman" w:cs="Times-Roman" w:hint="eastAsia"/>
          <w:vertAlign w:val="superscript"/>
          <w:lang w:eastAsia="ja-JP"/>
        </w:rPr>
        <w:t>®</w:t>
      </w:r>
      <w:r w:rsidR="005C7D2A">
        <w:rPr>
          <w:rFonts w:ascii="Times-Roman" w:hAnsi="Times-Roman" w:cs="Times-Roman"/>
          <w:lang w:eastAsia="ja-JP"/>
        </w:rPr>
        <w:t xml:space="preserve">. </w:t>
      </w:r>
      <w:r w:rsidR="00BC39CE" w:rsidRPr="00BC39CE">
        <w:rPr>
          <w:rFonts w:ascii="Times-Roman" w:hAnsi="Times-Roman" w:cs="Times-Roman"/>
          <w:lang w:eastAsia="ja-JP"/>
        </w:rPr>
        <w:t xml:space="preserve">Due to the dose absorption </w:t>
      </w:r>
      <w:r>
        <w:rPr>
          <w:rFonts w:ascii="Times-Roman" w:hAnsi="Times-Roman" w:cs="Times-Roman"/>
          <w:lang w:eastAsia="ja-JP"/>
        </w:rPr>
        <w:t xml:space="preserve">by </w:t>
      </w:r>
      <w:r w:rsidR="00BC39CE" w:rsidRPr="00BC39CE">
        <w:rPr>
          <w:rFonts w:ascii="Times-Roman" w:hAnsi="Times-Roman" w:cs="Times-Roman"/>
          <w:lang w:eastAsia="ja-JP"/>
        </w:rPr>
        <w:t xml:space="preserve">the powder, the dose rate on the back side of </w:t>
      </w:r>
      <w:r w:rsidR="00BC39CE">
        <w:rPr>
          <w:rFonts w:ascii="Times-Roman" w:hAnsi="Times-Roman" w:cs="Times-Roman"/>
          <w:lang w:eastAsia="ja-JP"/>
        </w:rPr>
        <w:t xml:space="preserve">the </w:t>
      </w:r>
      <w:r w:rsidR="00BC39CE" w:rsidRPr="00BC39CE">
        <w:rPr>
          <w:rFonts w:ascii="Times-Roman" w:hAnsi="Times-Roman" w:cs="Times-Roman"/>
          <w:lang w:eastAsia="ja-JP"/>
        </w:rPr>
        <w:t>mixed TELENE</w:t>
      </w:r>
      <w:r w:rsidR="00BC39CE" w:rsidRPr="00BC39CE">
        <w:rPr>
          <w:rFonts w:ascii="Times-Roman" w:hAnsi="Times-Roman" w:cs="Times-Roman"/>
          <w:vertAlign w:val="superscript"/>
          <w:lang w:eastAsia="ja-JP"/>
        </w:rPr>
        <w:t>®</w:t>
      </w:r>
      <w:r w:rsidR="00BC39CE" w:rsidRPr="00BC39CE">
        <w:rPr>
          <w:rFonts w:ascii="Times-Roman" w:hAnsi="Times-Roman" w:cs="Times-Roman"/>
          <w:lang w:eastAsia="ja-JP"/>
        </w:rPr>
        <w:t xml:space="preserve"> is approximately 1 </w:t>
      </w:r>
      <w:proofErr w:type="spellStart"/>
      <w:r w:rsidR="00BC39CE" w:rsidRPr="00BC39CE">
        <w:rPr>
          <w:rFonts w:ascii="Times-Roman" w:hAnsi="Times-Roman" w:cs="Times-Roman"/>
          <w:lang w:eastAsia="ja-JP"/>
        </w:rPr>
        <w:t>kGy</w:t>
      </w:r>
      <w:proofErr w:type="spellEnd"/>
      <w:r w:rsidR="00BC39CE" w:rsidRPr="00BC39CE">
        <w:rPr>
          <w:rFonts w:ascii="Times-Roman" w:hAnsi="Times-Roman" w:cs="Times-Roman"/>
          <w:lang w:eastAsia="ja-JP"/>
        </w:rPr>
        <w:t>/h lower than that of pure TELENE</w:t>
      </w:r>
      <w:r w:rsidR="00BC39CE" w:rsidRPr="00BC39CE">
        <w:rPr>
          <w:rFonts w:ascii="Times-Roman" w:hAnsi="Times-Roman" w:cs="Times-Roman"/>
          <w:vertAlign w:val="superscript"/>
          <w:lang w:eastAsia="ja-JP"/>
        </w:rPr>
        <w:t>®</w:t>
      </w:r>
      <w:r w:rsidR="00BC39CE" w:rsidRPr="00BC39CE">
        <w:rPr>
          <w:rFonts w:ascii="Times-Roman" w:hAnsi="Times-Roman" w:cs="Times-Roman"/>
          <w:lang w:eastAsia="ja-JP"/>
        </w:rPr>
        <w:t>.</w:t>
      </w:r>
      <w:r w:rsidR="00BC39CE">
        <w:rPr>
          <w:rFonts w:ascii="Times-Roman" w:hAnsi="Times-Roman" w:cs="Times-Roman"/>
          <w:lang w:eastAsia="ja-JP"/>
        </w:rPr>
        <w:t xml:space="preserve"> The </w:t>
      </w:r>
      <w:r w:rsidR="00937C1E" w:rsidRPr="00BC39CE">
        <w:rPr>
          <w:rFonts w:ascii="Times-Roman" w:hAnsi="Times-Roman" w:cs="Times-Roman"/>
          <w:lang w:eastAsia="ja-JP"/>
        </w:rPr>
        <w:t>absor</w:t>
      </w:r>
      <w:r w:rsidR="00937C1E">
        <w:rPr>
          <w:rFonts w:ascii="Times-Roman" w:hAnsi="Times-Roman" w:cs="Times-Roman"/>
          <w:lang w:eastAsia="ja-JP"/>
        </w:rPr>
        <w:t>bed</w:t>
      </w:r>
      <w:r w:rsidR="00BC39CE">
        <w:rPr>
          <w:rFonts w:ascii="Times-Roman" w:hAnsi="Times-Roman" w:cs="Times-Roman"/>
          <w:lang w:eastAsia="ja-JP"/>
        </w:rPr>
        <w:t xml:space="preserve"> dose was calculated as the product of the dose rate and the irradiation time for each sample using the results in Fig. 3. </w:t>
      </w:r>
      <w:r w:rsidR="004E4D48">
        <w:rPr>
          <w:rFonts w:ascii="Times-Roman" w:hAnsi="Times-Roman" w:cs="Times-Roman"/>
          <w:lang w:eastAsia="ja-JP"/>
        </w:rPr>
        <w:t xml:space="preserve">Fig. 4. </w:t>
      </w:r>
      <w:r w:rsidR="00A16778">
        <w:rPr>
          <w:rFonts w:ascii="Times-Roman" w:hAnsi="Times-Roman" w:cs="Times-Roman"/>
          <w:lang w:eastAsia="ja-JP"/>
        </w:rPr>
        <w:t>s</w:t>
      </w:r>
      <w:r w:rsidR="004E4D48">
        <w:rPr>
          <w:rFonts w:ascii="Times-Roman" w:hAnsi="Times-Roman" w:cs="Times-Roman"/>
          <w:lang w:eastAsia="ja-JP"/>
        </w:rPr>
        <w:t xml:space="preserve">hows </w:t>
      </w:r>
      <w:r w:rsidR="004E4D48" w:rsidRPr="004E4D48">
        <w:rPr>
          <w:rFonts w:ascii="Times-Roman" w:hAnsi="Times-Roman" w:cs="Times-Roman"/>
          <w:lang w:eastAsia="ja-JP"/>
        </w:rPr>
        <w:t>the surface discoloration</w:t>
      </w:r>
      <w:r w:rsidR="004E4D48">
        <w:rPr>
          <w:rFonts w:ascii="Times-Roman" w:hAnsi="Times-Roman" w:cs="Times-Roman"/>
          <w:lang w:eastAsia="ja-JP"/>
        </w:rPr>
        <w:t xml:space="preserve"> of each sample with increasing dose. </w:t>
      </w:r>
      <w:r w:rsidR="00BA5D94" w:rsidRPr="00BA5D94">
        <w:rPr>
          <w:rFonts w:ascii="Times-Roman" w:hAnsi="Times-Roman" w:cs="Times-Roman"/>
          <w:lang w:eastAsia="ja-JP"/>
        </w:rPr>
        <w:t>The TELENE</w:t>
      </w:r>
      <w:r w:rsidR="00BA5D94" w:rsidRPr="00BC39CE">
        <w:rPr>
          <w:rFonts w:ascii="Times-Roman" w:hAnsi="Times-Roman" w:cs="Times-Roman"/>
          <w:vertAlign w:val="superscript"/>
          <w:lang w:eastAsia="ja-JP"/>
        </w:rPr>
        <w:t>®</w:t>
      </w:r>
      <w:r w:rsidR="00BA5D94" w:rsidRPr="00BA5D94">
        <w:rPr>
          <w:rFonts w:ascii="Times-Roman" w:hAnsi="Times-Roman" w:cs="Times-Roman"/>
          <w:lang w:eastAsia="ja-JP"/>
        </w:rPr>
        <w:t xml:space="preserve"> and CTD-101K</w:t>
      </w:r>
      <w:r w:rsidR="00BA5D94" w:rsidRPr="00BC39CE">
        <w:rPr>
          <w:rFonts w:ascii="Times-Roman" w:hAnsi="Times-Roman" w:cs="Times-Roman"/>
          <w:vertAlign w:val="superscript"/>
          <w:lang w:eastAsia="ja-JP"/>
        </w:rPr>
        <w:t>®</w:t>
      </w:r>
      <w:r w:rsidR="00BA5D94" w:rsidRPr="00BA5D94">
        <w:rPr>
          <w:rFonts w:ascii="Times-Roman" w:hAnsi="Times-Roman" w:cs="Times-Roman"/>
          <w:lang w:eastAsia="ja-JP"/>
        </w:rPr>
        <w:t>, which were translucent</w:t>
      </w:r>
      <w:r w:rsidR="00BA5D94">
        <w:rPr>
          <w:rFonts w:ascii="Times-Roman" w:hAnsi="Times-Roman" w:cs="Times-Roman"/>
          <w:lang w:eastAsia="ja-JP"/>
        </w:rPr>
        <w:t xml:space="preserve"> before irradiation</w:t>
      </w:r>
      <w:r w:rsidR="00BA5D94" w:rsidRPr="00BA5D94">
        <w:rPr>
          <w:rFonts w:ascii="Times-Roman" w:hAnsi="Times-Roman" w:cs="Times-Roman"/>
          <w:lang w:eastAsia="ja-JP"/>
        </w:rPr>
        <w:t xml:space="preserve">, turned black and were no longer transparent after irradiation with 5 </w:t>
      </w:r>
      <w:proofErr w:type="spellStart"/>
      <w:r w:rsidR="00BA5D94" w:rsidRPr="00BA5D94">
        <w:rPr>
          <w:rFonts w:ascii="Times-Roman" w:hAnsi="Times-Roman" w:cs="Times-Roman"/>
          <w:lang w:eastAsia="ja-JP"/>
        </w:rPr>
        <w:t>MGy</w:t>
      </w:r>
      <w:proofErr w:type="spellEnd"/>
      <w:r w:rsidR="00BA5D94" w:rsidRPr="00BA5D94">
        <w:rPr>
          <w:rFonts w:ascii="Times-Roman" w:hAnsi="Times-Roman" w:cs="Times-Roman"/>
          <w:lang w:eastAsia="ja-JP"/>
        </w:rPr>
        <w:t>.</w:t>
      </w:r>
      <w:r w:rsidR="00BA5D94">
        <w:rPr>
          <w:rFonts w:ascii="Times-Roman" w:hAnsi="Times-Roman" w:cs="Times-Roman"/>
          <w:lang w:eastAsia="ja-JP"/>
        </w:rPr>
        <w:t xml:space="preserve"> The mixed </w:t>
      </w:r>
      <w:r w:rsidR="00BA5D94" w:rsidRPr="00BA5D94">
        <w:rPr>
          <w:rFonts w:ascii="Times-Roman" w:hAnsi="Times-Roman" w:cs="Times-Roman"/>
          <w:lang w:eastAsia="ja-JP"/>
        </w:rPr>
        <w:t>TELENE</w:t>
      </w:r>
      <w:r w:rsidR="00BA5D94" w:rsidRPr="00BC39CE">
        <w:rPr>
          <w:rFonts w:ascii="Times-Roman" w:hAnsi="Times-Roman" w:cs="Times-Roman"/>
          <w:vertAlign w:val="superscript"/>
          <w:lang w:eastAsia="ja-JP"/>
        </w:rPr>
        <w:t>®</w:t>
      </w:r>
      <w:r w:rsidR="00BA5D94" w:rsidRPr="00BA5D94">
        <w:rPr>
          <w:rFonts w:ascii="Times-Roman" w:hAnsi="Times-Roman" w:cs="Times-Roman"/>
          <w:lang w:eastAsia="ja-JP"/>
        </w:rPr>
        <w:t xml:space="preserve"> </w:t>
      </w:r>
      <w:r w:rsidR="00BA5D94">
        <w:rPr>
          <w:rFonts w:ascii="Times-Roman" w:hAnsi="Times-Roman" w:cs="Times-Roman"/>
          <w:lang w:eastAsia="ja-JP"/>
        </w:rPr>
        <w:t>became darker as the dose increased.</w:t>
      </w:r>
      <w:r w:rsidR="008714F4">
        <w:rPr>
          <w:rFonts w:ascii="Times-Roman" w:hAnsi="Times-Roman" w:cs="Times-Roman"/>
          <w:lang w:eastAsia="ja-JP"/>
        </w:rPr>
        <w:t xml:space="preserve"> </w:t>
      </w:r>
    </w:p>
    <w:p w14:paraId="59DA313D" w14:textId="61E090D3" w:rsidR="00732E46" w:rsidRDefault="00DB3364" w:rsidP="00827FB8">
      <w:pPr>
        <w:pStyle w:val="1"/>
      </w:pPr>
      <w:r>
        <w:t xml:space="preserve">III. </w:t>
      </w:r>
      <w:r w:rsidR="006260B6" w:rsidRPr="006260B6">
        <w:t>T</w:t>
      </w:r>
      <w:r w:rsidR="006260B6">
        <w:rPr>
          <w:rFonts w:hint="eastAsia"/>
          <w:lang w:eastAsia="ja-JP"/>
        </w:rPr>
        <w:t>hree</w:t>
      </w:r>
      <w:r w:rsidR="006260B6" w:rsidRPr="006260B6">
        <w:t>-P</w:t>
      </w:r>
      <w:r w:rsidR="006260B6">
        <w:rPr>
          <w:rFonts w:hint="eastAsia"/>
          <w:lang w:eastAsia="ja-JP"/>
        </w:rPr>
        <w:t>oint</w:t>
      </w:r>
      <w:r w:rsidR="006260B6" w:rsidRPr="006260B6">
        <w:t xml:space="preserve"> B</w:t>
      </w:r>
      <w:r w:rsidR="006260B6">
        <w:rPr>
          <w:rFonts w:hint="eastAsia"/>
          <w:lang w:eastAsia="ja-JP"/>
        </w:rPr>
        <w:t>ending</w:t>
      </w:r>
      <w:r w:rsidR="006260B6" w:rsidRPr="006260B6">
        <w:t xml:space="preserve"> T</w:t>
      </w:r>
      <w:r w:rsidR="006260B6">
        <w:rPr>
          <w:rFonts w:hint="eastAsia"/>
          <w:lang w:eastAsia="ja-JP"/>
        </w:rPr>
        <w:t>est</w:t>
      </w:r>
    </w:p>
    <w:p w14:paraId="220D6C4D" w14:textId="208C04A1" w:rsidR="000C094A" w:rsidRDefault="000C094A" w:rsidP="000C094A">
      <w:pPr>
        <w:pStyle w:val="2"/>
        <w:numPr>
          <w:ilvl w:val="0"/>
          <w:numId w:val="0"/>
        </w:numPr>
        <w:rPr>
          <w:lang w:eastAsia="ja-JP"/>
        </w:rPr>
      </w:pPr>
      <w:r>
        <w:t xml:space="preserve">A. </w:t>
      </w:r>
      <w:r w:rsidR="006260B6">
        <w:t>Experimental Setup</w:t>
      </w:r>
    </w:p>
    <w:p w14:paraId="538DFE32" w14:textId="1F836AC4" w:rsidR="002911D3" w:rsidRPr="002911D3" w:rsidRDefault="006260B6" w:rsidP="002911D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  <w:jc w:val="both"/>
        <w:rPr>
          <w:color w:val="000000"/>
          <w:lang w:eastAsia="ja-JP"/>
        </w:rPr>
      </w:pPr>
      <w:r>
        <w:rPr>
          <w:color w:val="000000"/>
          <w:lang w:eastAsia="ja-JP"/>
        </w:rPr>
        <w:t xml:space="preserve">The three-point bending </w:t>
      </w:r>
      <w:r w:rsidR="000E3998">
        <w:rPr>
          <w:rFonts w:hint="eastAsia"/>
          <w:color w:val="000000"/>
          <w:lang w:eastAsia="ja-JP"/>
        </w:rPr>
        <w:t>test</w:t>
      </w:r>
      <w:r>
        <w:rPr>
          <w:color w:val="000000"/>
          <w:lang w:eastAsia="ja-JP"/>
        </w:rPr>
        <w:t xml:space="preserve"> w</w:t>
      </w:r>
      <w:r w:rsidR="000E3998">
        <w:rPr>
          <w:rFonts w:hint="eastAsia"/>
          <w:color w:val="000000"/>
          <w:lang w:eastAsia="ja-JP"/>
        </w:rPr>
        <w:t>as</w:t>
      </w:r>
      <w:r>
        <w:rPr>
          <w:color w:val="000000"/>
          <w:lang w:eastAsia="ja-JP"/>
        </w:rPr>
        <w:t xml:space="preserve"> carried out </w:t>
      </w:r>
      <w:r w:rsidR="00D50811">
        <w:rPr>
          <w:rFonts w:hint="eastAsia"/>
          <w:color w:val="000000"/>
          <w:lang w:eastAsia="ja-JP"/>
        </w:rPr>
        <w:t xml:space="preserve">at room temperature </w:t>
      </w:r>
      <w:r>
        <w:rPr>
          <w:color w:val="000000"/>
          <w:lang w:eastAsia="ja-JP"/>
        </w:rPr>
        <w:t xml:space="preserve">using </w:t>
      </w:r>
      <w:r w:rsidR="00E34090">
        <w:rPr>
          <w:color w:val="000000"/>
          <w:lang w:eastAsia="ja-JP"/>
        </w:rPr>
        <w:t xml:space="preserve">a </w:t>
      </w:r>
      <w:r w:rsidR="000E3998">
        <w:rPr>
          <w:rFonts w:hint="eastAsia"/>
          <w:color w:val="000000"/>
          <w:lang w:eastAsia="ja-JP"/>
        </w:rPr>
        <w:t xml:space="preserve">standard </w:t>
      </w:r>
      <w:r w:rsidR="002911D3">
        <w:rPr>
          <w:color w:val="000000"/>
          <w:lang w:eastAsia="ja-JP"/>
        </w:rPr>
        <w:t>three-point bending</w:t>
      </w:r>
      <w:r w:rsidR="002911D3">
        <w:rPr>
          <w:rFonts w:hint="eastAsia"/>
          <w:color w:val="000000"/>
          <w:lang w:eastAsia="ja-JP"/>
        </w:rPr>
        <w:t xml:space="preserve"> device</w:t>
      </w:r>
      <w:r w:rsidR="000E3998">
        <w:rPr>
          <w:rFonts w:hint="eastAsia"/>
          <w:color w:val="000000"/>
          <w:lang w:eastAsia="ja-JP"/>
        </w:rPr>
        <w:t xml:space="preserve"> </w:t>
      </w:r>
      <w:r w:rsidR="002911D3">
        <w:rPr>
          <w:rFonts w:hint="eastAsia"/>
          <w:color w:val="000000"/>
          <w:lang w:eastAsia="ja-JP"/>
        </w:rPr>
        <w:t>and</w:t>
      </w:r>
      <w:r w:rsidR="000E3998">
        <w:rPr>
          <w:rFonts w:hint="eastAsia"/>
          <w:color w:val="000000"/>
          <w:lang w:eastAsia="ja-JP"/>
        </w:rPr>
        <w:t xml:space="preserve"> an </w:t>
      </w:r>
      <w:r w:rsidR="00E34090">
        <w:rPr>
          <w:color w:val="000000"/>
          <w:lang w:eastAsia="ja-JP"/>
        </w:rPr>
        <w:t xml:space="preserve">autograph of </w:t>
      </w:r>
      <w:r w:rsidRPr="006260B6">
        <w:rPr>
          <w:color w:val="000000"/>
          <w:lang w:eastAsia="ja-JP"/>
        </w:rPr>
        <w:t>SHIMADZU AG-5000C</w:t>
      </w:r>
      <w:r w:rsidR="000E3998">
        <w:rPr>
          <w:rFonts w:hint="eastAsia"/>
          <w:color w:val="000000"/>
          <w:lang w:eastAsia="ja-JP"/>
        </w:rPr>
        <w:t>, as shown in Fig. 5</w:t>
      </w:r>
      <w:r w:rsidR="00586D59">
        <w:rPr>
          <w:rFonts w:hint="eastAsia"/>
          <w:color w:val="000000"/>
          <w:lang w:eastAsia="ja-JP"/>
        </w:rPr>
        <w:t xml:space="preserve">. </w:t>
      </w:r>
      <w:r w:rsidR="000E3998">
        <w:rPr>
          <w:rFonts w:hint="eastAsia"/>
          <w:color w:val="000000"/>
          <w:lang w:eastAsia="ja-JP"/>
        </w:rPr>
        <w:t xml:space="preserve"> </w:t>
      </w:r>
      <w:r w:rsidR="000E3998" w:rsidRPr="000E3998">
        <w:rPr>
          <w:color w:val="000000"/>
          <w:lang w:eastAsia="ja-JP"/>
        </w:rPr>
        <w:t>The</w:t>
      </w:r>
      <w:r w:rsidR="000E3998">
        <w:rPr>
          <w:rFonts w:hint="eastAsia"/>
          <w:color w:val="000000"/>
          <w:lang w:eastAsia="ja-JP"/>
        </w:rPr>
        <w:t xml:space="preserve"> parameters of </w:t>
      </w:r>
      <w:r w:rsidR="00D43C5B">
        <w:rPr>
          <w:rFonts w:hint="eastAsia"/>
          <w:color w:val="000000"/>
          <w:lang w:eastAsia="ja-JP"/>
        </w:rPr>
        <w:t xml:space="preserve">the </w:t>
      </w:r>
      <w:r w:rsidR="000E3998">
        <w:rPr>
          <w:rFonts w:hint="eastAsia"/>
          <w:color w:val="000000"/>
          <w:lang w:eastAsia="ja-JP"/>
        </w:rPr>
        <w:t xml:space="preserve">test </w:t>
      </w:r>
      <w:r w:rsidR="000E3998">
        <w:rPr>
          <w:color w:val="000000"/>
          <w:lang w:eastAsia="ja-JP"/>
        </w:rPr>
        <w:t>equipment</w:t>
      </w:r>
      <w:r w:rsidR="000E3998">
        <w:rPr>
          <w:rFonts w:hint="eastAsia"/>
          <w:color w:val="000000"/>
          <w:lang w:eastAsia="ja-JP"/>
        </w:rPr>
        <w:t xml:space="preserve"> </w:t>
      </w:r>
      <w:r w:rsidR="000E3998" w:rsidRPr="000E3998">
        <w:rPr>
          <w:color w:val="000000"/>
          <w:lang w:eastAsia="ja-JP"/>
        </w:rPr>
        <w:t>follow ISO 178:2010-A1:2013.</w:t>
      </w:r>
      <w:r w:rsidR="00D50811">
        <w:rPr>
          <w:rFonts w:hint="eastAsia"/>
          <w:color w:val="000000"/>
          <w:lang w:eastAsia="ja-JP"/>
        </w:rPr>
        <w:t xml:space="preserve"> </w:t>
      </w:r>
      <w:r w:rsidR="00D43C5B">
        <w:rPr>
          <w:rFonts w:hint="eastAsia"/>
          <w:color w:val="000000"/>
          <w:lang w:eastAsia="ja-JP"/>
        </w:rPr>
        <w:t>A</w:t>
      </w:r>
      <w:r w:rsidR="00D50811">
        <w:rPr>
          <w:rFonts w:hint="eastAsia"/>
          <w:color w:val="000000"/>
          <w:lang w:eastAsia="ja-JP"/>
        </w:rPr>
        <w:t xml:space="preserve"> load cell of 1 </w:t>
      </w:r>
      <w:proofErr w:type="spellStart"/>
      <w:r w:rsidR="00D50811">
        <w:rPr>
          <w:rFonts w:hint="eastAsia"/>
          <w:color w:val="000000"/>
          <w:lang w:eastAsia="ja-JP"/>
        </w:rPr>
        <w:t>kgN</w:t>
      </w:r>
      <w:proofErr w:type="spellEnd"/>
      <w:r w:rsidR="00D50811">
        <w:rPr>
          <w:rFonts w:hint="eastAsia"/>
          <w:color w:val="000000"/>
          <w:lang w:eastAsia="ja-JP"/>
        </w:rPr>
        <w:t xml:space="preserve"> was used to apply </w:t>
      </w:r>
      <w:r w:rsidR="00105B0F">
        <w:rPr>
          <w:rFonts w:hint="eastAsia"/>
          <w:color w:val="000000"/>
          <w:lang w:eastAsia="ja-JP"/>
        </w:rPr>
        <w:t>a</w:t>
      </w:r>
      <w:r w:rsidR="00D50811">
        <w:rPr>
          <w:rFonts w:hint="eastAsia"/>
          <w:color w:val="000000"/>
          <w:lang w:eastAsia="ja-JP"/>
        </w:rPr>
        <w:t xml:space="preserve"> force </w:t>
      </w:r>
      <w:r w:rsidR="00D43C5B">
        <w:rPr>
          <w:rFonts w:hint="eastAsia"/>
          <w:color w:val="000000"/>
          <w:lang w:eastAsia="ja-JP"/>
        </w:rPr>
        <w:t xml:space="preserve">to the resin sample. The test speed of the load cell was 2 mm/min. </w:t>
      </w:r>
      <w:r w:rsidR="002911D3">
        <w:rPr>
          <w:rFonts w:hint="eastAsia"/>
          <w:color w:val="000000"/>
          <w:lang w:eastAsia="ja-JP"/>
        </w:rPr>
        <w:t>The f</w:t>
      </w:r>
      <w:r w:rsidR="002911D3" w:rsidRPr="002911D3">
        <w:rPr>
          <w:color w:val="000000"/>
          <w:lang w:eastAsia="ja-JP"/>
        </w:rPr>
        <w:t>lexural stress (</w:t>
      </w:r>
      <w:proofErr w:type="spellStart"/>
      <w:r w:rsidR="002911D3" w:rsidRPr="002911D3">
        <w:rPr>
          <w:i/>
          <w:iCs/>
          <w:color w:val="000000"/>
          <w:lang w:eastAsia="ja-JP"/>
        </w:rPr>
        <w:t>σ</w:t>
      </w:r>
      <w:r w:rsidR="002911D3" w:rsidRPr="002911D3">
        <w:rPr>
          <w:rFonts w:hint="eastAsia"/>
          <w:color w:val="000000"/>
          <w:vertAlign w:val="subscript"/>
          <w:lang w:eastAsia="ja-JP"/>
        </w:rPr>
        <w:t>f</w:t>
      </w:r>
      <w:proofErr w:type="spellEnd"/>
      <w:r w:rsidR="002911D3" w:rsidRPr="002911D3">
        <w:rPr>
          <w:color w:val="000000"/>
          <w:lang w:eastAsia="ja-JP"/>
        </w:rPr>
        <w:t>)</w:t>
      </w:r>
      <w:r w:rsidR="002911D3">
        <w:rPr>
          <w:rFonts w:hint="eastAsia"/>
          <w:color w:val="000000"/>
          <w:lang w:eastAsia="ja-JP"/>
        </w:rPr>
        <w:t xml:space="preserve"> and f</w:t>
      </w:r>
      <w:r w:rsidR="002911D3" w:rsidRPr="002911D3">
        <w:rPr>
          <w:color w:val="000000"/>
          <w:lang w:eastAsia="ja-JP"/>
        </w:rPr>
        <w:t>lexural strain (</w:t>
      </w:r>
      <w:proofErr w:type="spellStart"/>
      <w:r w:rsidR="002911D3" w:rsidRPr="002911D3">
        <w:rPr>
          <w:i/>
          <w:iCs/>
          <w:color w:val="000000"/>
          <w:lang w:eastAsia="ja-JP"/>
        </w:rPr>
        <w:t>ε</w:t>
      </w:r>
      <w:r w:rsidR="002911D3" w:rsidRPr="002911D3">
        <w:rPr>
          <w:rFonts w:hint="eastAsia"/>
          <w:color w:val="000000"/>
          <w:vertAlign w:val="subscript"/>
          <w:lang w:eastAsia="ja-JP"/>
        </w:rPr>
        <w:t>f</w:t>
      </w:r>
      <w:proofErr w:type="spellEnd"/>
      <w:r w:rsidR="002911D3" w:rsidRPr="002911D3">
        <w:rPr>
          <w:color w:val="000000"/>
          <w:lang w:eastAsia="ja-JP"/>
        </w:rPr>
        <w:t xml:space="preserve">) </w:t>
      </w:r>
      <w:r w:rsidR="002911D3">
        <w:rPr>
          <w:rFonts w:hint="eastAsia"/>
          <w:color w:val="000000"/>
          <w:lang w:eastAsia="ja-JP"/>
        </w:rPr>
        <w:t xml:space="preserve">are </w:t>
      </w:r>
      <w:r w:rsidR="003D381A">
        <w:rPr>
          <w:rFonts w:hint="eastAsia"/>
          <w:color w:val="000000"/>
          <w:lang w:eastAsia="ja-JP"/>
        </w:rPr>
        <w:t>calculated from the measured force (</w:t>
      </w:r>
      <w:r w:rsidR="003D381A" w:rsidRPr="003D381A">
        <w:rPr>
          <w:rFonts w:hint="eastAsia"/>
          <w:i/>
          <w:iCs/>
          <w:color w:val="000000"/>
          <w:lang w:eastAsia="ja-JP"/>
        </w:rPr>
        <w:t>F</w:t>
      </w:r>
      <w:r w:rsidR="003D381A">
        <w:rPr>
          <w:rFonts w:hint="eastAsia"/>
          <w:color w:val="000000"/>
          <w:lang w:eastAsia="ja-JP"/>
        </w:rPr>
        <w:t xml:space="preserve">) and </w:t>
      </w:r>
      <w:r w:rsidR="003D381A" w:rsidRPr="003D381A">
        <w:rPr>
          <w:color w:val="000000"/>
          <w:lang w:eastAsia="ja-JP"/>
        </w:rPr>
        <w:t>deflection</w:t>
      </w:r>
      <w:r w:rsidR="003D381A">
        <w:rPr>
          <w:rFonts w:hint="eastAsia"/>
          <w:color w:val="000000"/>
          <w:lang w:eastAsia="ja-JP"/>
        </w:rPr>
        <w:t xml:space="preserve"> (</w:t>
      </w:r>
      <w:r w:rsidR="003D381A" w:rsidRPr="003D381A">
        <w:rPr>
          <w:rFonts w:hint="eastAsia"/>
          <w:i/>
          <w:iCs/>
          <w:color w:val="000000"/>
          <w:lang w:eastAsia="ja-JP"/>
        </w:rPr>
        <w:t>s</w:t>
      </w:r>
      <w:r w:rsidR="003D381A">
        <w:rPr>
          <w:rFonts w:hint="eastAsia"/>
          <w:color w:val="000000"/>
          <w:lang w:eastAsia="ja-JP"/>
        </w:rPr>
        <w:t>) by (1, 2).</w:t>
      </w:r>
    </w:p>
    <w:p w14:paraId="4B890FCA" w14:textId="30042621" w:rsidR="002911D3" w:rsidRDefault="00000000" w:rsidP="002911D3">
      <w:pPr>
        <w:pStyle w:val="Equation"/>
        <w:jc w:val="right"/>
        <w:rPr>
          <w:color w:val="000000"/>
        </w:rPr>
      </w:pPr>
      <m:oMath>
        <m:sSub>
          <m:sSubPr>
            <m:ctrlPr>
              <w:rPr>
                <w:rFonts w:ascii="Cambria Math" w:hAnsi="Cambria Math"/>
                <w:lang w:eastAsia="ja-JP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ja-JP"/>
              </w:rPr>
              <m:t>σ</m:t>
            </m:r>
          </m:e>
          <m:sub>
            <m:r>
              <w:rPr>
                <w:rFonts w:ascii="Cambria Math" w:hAnsi="Cambria Math"/>
                <w:lang w:eastAsia="ja-JP"/>
              </w:rPr>
              <m:t>f</m:t>
            </m:r>
          </m:sub>
        </m:sSub>
        <m:r>
          <m:rPr>
            <m:sty m:val="p"/>
          </m:rPr>
          <w:rPr>
            <w:rFonts w:ascii="Cambria Math" w:eastAsia="Cambria Math" w:hAnsi="Cambria Math"/>
            <w:lang w:eastAsia="ja-JP"/>
          </w:rPr>
          <m:t>=</m:t>
        </m:r>
        <m:r>
          <w:rPr>
            <w:rFonts w:ascii="Cambria Math" w:hAnsi="Cambria Math"/>
            <w:lang w:eastAsia="ja-JP"/>
          </w:rPr>
          <m:t>3FL/2w</m:t>
        </m:r>
        <m:sSup>
          <m:sSupPr>
            <m:ctrlPr>
              <w:rPr>
                <w:rFonts w:ascii="Cambria Math" w:hAnsi="Cambria Math"/>
                <w:i/>
                <w:lang w:eastAsia="ja-JP"/>
              </w:rPr>
            </m:ctrlPr>
          </m:sSupPr>
          <m:e>
            <m:r>
              <w:rPr>
                <w:rFonts w:ascii="Cambria Math" w:hAnsi="Cambria Math"/>
                <w:lang w:eastAsia="ja-JP"/>
              </w:rPr>
              <m:t>h</m:t>
            </m:r>
          </m:e>
          <m:sup>
            <m:r>
              <w:rPr>
                <w:rFonts w:ascii="Cambria Math" w:hAnsi="Cambria Math"/>
                <w:lang w:eastAsia="ja-JP"/>
              </w:rPr>
              <m:t>2</m:t>
            </m:r>
          </m:sup>
        </m:sSup>
        <m:r>
          <w:rPr>
            <w:rFonts w:ascii="Cambria Math" w:hAnsi="Cambria Math"/>
            <w:lang w:eastAsia="ja-JP"/>
          </w:rPr>
          <m:t>.</m:t>
        </m:r>
      </m:oMath>
      <w:r w:rsidR="002911D3">
        <w:rPr>
          <w:rFonts w:hint="eastAsia"/>
          <w:lang w:eastAsia="ja-JP"/>
        </w:rPr>
        <w:t xml:space="preserve">                                     </w:t>
      </w:r>
      <w:r w:rsidR="002911D3">
        <w:rPr>
          <w:color w:val="000000"/>
        </w:rPr>
        <w:t>(1)</w:t>
      </w:r>
    </w:p>
    <w:p w14:paraId="642FA746" w14:textId="3F7C83F1" w:rsidR="002911D3" w:rsidRDefault="00000000" w:rsidP="002911D3">
      <w:pPr>
        <w:pStyle w:val="Equation"/>
        <w:jc w:val="right"/>
        <w:rPr>
          <w:color w:val="000000"/>
        </w:rPr>
      </w:pPr>
      <m:oMath>
        <m:sSub>
          <m:sSubPr>
            <m:ctrlPr>
              <w:rPr>
                <w:rFonts w:ascii="Cambria Math" w:hAnsi="Cambria Math"/>
                <w:lang w:eastAsia="ja-JP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ja-JP"/>
              </w:rPr>
              <m:t>ε</m:t>
            </m:r>
          </m:e>
          <m:sub>
            <m:r>
              <w:rPr>
                <w:rFonts w:ascii="Cambria Math" w:hAnsi="Cambria Math"/>
                <w:lang w:eastAsia="ja-JP"/>
              </w:rPr>
              <m:t>f</m:t>
            </m:r>
          </m:sub>
        </m:sSub>
        <m:r>
          <m:rPr>
            <m:sty m:val="p"/>
          </m:rPr>
          <w:rPr>
            <w:rFonts w:ascii="Cambria Math" w:eastAsia="Cambria Math" w:hAnsi="Cambria Math"/>
            <w:lang w:eastAsia="ja-JP"/>
          </w:rPr>
          <m:t>=</m:t>
        </m:r>
        <m:r>
          <w:rPr>
            <w:rFonts w:ascii="Cambria Math" w:eastAsia="Cambria Math" w:hAnsi="Cambria Math"/>
            <w:lang w:eastAsia="ja-JP"/>
          </w:rPr>
          <m:t>6sh/</m:t>
        </m:r>
        <m:sSup>
          <m:sSupPr>
            <m:ctrlPr>
              <w:rPr>
                <w:rFonts w:ascii="Cambria Math" w:eastAsia="Cambria Math" w:hAnsi="Cambria Math"/>
                <w:i/>
                <w:lang w:eastAsia="ja-JP"/>
              </w:rPr>
            </m:ctrlPr>
          </m:sSupPr>
          <m:e>
            <m:r>
              <w:rPr>
                <w:rFonts w:ascii="Cambria Math" w:eastAsia="Cambria Math" w:hAnsi="Cambria Math"/>
                <w:lang w:eastAsia="ja-JP"/>
              </w:rPr>
              <m:t>L</m:t>
            </m:r>
          </m:e>
          <m:sup>
            <m:r>
              <w:rPr>
                <w:rFonts w:ascii="Cambria Math" w:eastAsia="Cambria Math" w:hAnsi="Cambria Math"/>
                <w:lang w:eastAsia="ja-JP"/>
              </w:rPr>
              <m:t>2</m:t>
            </m:r>
          </m:sup>
        </m:sSup>
      </m:oMath>
      <w:r w:rsidR="002911D3">
        <w:rPr>
          <w:rFonts w:hint="eastAsia"/>
          <w:lang w:eastAsia="ja-JP"/>
        </w:rPr>
        <w:t xml:space="preserve">.      </w:t>
      </w:r>
      <w:r w:rsidR="003D381A">
        <w:rPr>
          <w:rFonts w:hint="eastAsia"/>
          <w:lang w:eastAsia="ja-JP"/>
        </w:rPr>
        <w:t xml:space="preserve">  </w:t>
      </w:r>
      <w:r w:rsidR="002911D3">
        <w:rPr>
          <w:rFonts w:hint="eastAsia"/>
          <w:lang w:eastAsia="ja-JP"/>
        </w:rPr>
        <w:t xml:space="preserve">      </w:t>
      </w:r>
      <w:r w:rsidR="003D381A">
        <w:rPr>
          <w:rFonts w:hint="eastAsia"/>
          <w:lang w:eastAsia="ja-JP"/>
        </w:rPr>
        <w:t xml:space="preserve">                      </w:t>
      </w:r>
      <w:r w:rsidR="002911D3">
        <w:rPr>
          <w:rFonts w:hint="eastAsia"/>
          <w:lang w:eastAsia="ja-JP"/>
        </w:rPr>
        <w:t xml:space="preserve">       </w:t>
      </w:r>
      <w:r w:rsidR="002911D3">
        <w:rPr>
          <w:color w:val="000000"/>
        </w:rPr>
        <w:t>(</w:t>
      </w:r>
      <w:r w:rsidR="002911D3">
        <w:rPr>
          <w:rFonts w:hint="eastAsia"/>
          <w:color w:val="000000"/>
          <w:lang w:eastAsia="ja-JP"/>
        </w:rPr>
        <w:t>2</w:t>
      </w:r>
      <w:r w:rsidR="002911D3">
        <w:rPr>
          <w:color w:val="000000"/>
        </w:rPr>
        <w:t>)</w:t>
      </w:r>
    </w:p>
    <w:p w14:paraId="4CF4DB9D" w14:textId="2C1EBCCE" w:rsidR="001E1087" w:rsidRDefault="003D381A" w:rsidP="00201E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  <w:jc w:val="both"/>
        <w:rPr>
          <w:color w:val="000000"/>
          <w:lang w:eastAsia="ja-JP"/>
        </w:rPr>
      </w:pPr>
      <w:r>
        <w:rPr>
          <w:rFonts w:hint="eastAsia"/>
          <w:color w:val="000000"/>
          <w:lang w:eastAsia="ja-JP"/>
        </w:rPr>
        <w:t xml:space="preserve">The </w:t>
      </w:r>
      <w:r w:rsidRPr="003D381A">
        <w:rPr>
          <w:rFonts w:hint="eastAsia"/>
          <w:i/>
          <w:iCs/>
          <w:color w:val="000000"/>
          <w:lang w:eastAsia="ja-JP"/>
        </w:rPr>
        <w:t>L</w:t>
      </w:r>
      <w:r>
        <w:rPr>
          <w:rFonts w:hint="eastAsia"/>
          <w:color w:val="000000"/>
          <w:lang w:eastAsia="ja-JP"/>
        </w:rPr>
        <w:t xml:space="preserve">, </w:t>
      </w:r>
      <w:r w:rsidRPr="003D381A">
        <w:rPr>
          <w:rFonts w:hint="eastAsia"/>
          <w:i/>
          <w:iCs/>
          <w:color w:val="000000"/>
          <w:lang w:eastAsia="ja-JP"/>
        </w:rPr>
        <w:t>w</w:t>
      </w:r>
      <w:r>
        <w:rPr>
          <w:rFonts w:hint="eastAsia"/>
          <w:color w:val="000000"/>
          <w:lang w:eastAsia="ja-JP"/>
        </w:rPr>
        <w:t xml:space="preserve">, and </w:t>
      </w:r>
      <w:r w:rsidRPr="003D381A">
        <w:rPr>
          <w:rFonts w:hint="eastAsia"/>
          <w:i/>
          <w:iCs/>
          <w:color w:val="000000"/>
          <w:lang w:eastAsia="ja-JP"/>
        </w:rPr>
        <w:t>h</w:t>
      </w:r>
      <w:r>
        <w:rPr>
          <w:rFonts w:hint="eastAsia"/>
          <w:color w:val="000000"/>
          <w:lang w:eastAsia="ja-JP"/>
        </w:rPr>
        <w:t xml:space="preserve"> are the </w:t>
      </w:r>
      <w:r w:rsidRPr="003D381A">
        <w:rPr>
          <w:color w:val="000000"/>
          <w:lang w:eastAsia="ja-JP"/>
        </w:rPr>
        <w:t>span between specimen supports</w:t>
      </w:r>
      <w:r>
        <w:rPr>
          <w:rFonts w:hint="eastAsia"/>
          <w:color w:val="000000"/>
          <w:lang w:eastAsia="ja-JP"/>
        </w:rPr>
        <w:t xml:space="preserve"> of 64 mm, the sample width of 8 mm, and the sample thickness of 4 mm, respectively.</w:t>
      </w:r>
      <w:r w:rsidR="008C317E" w:rsidRPr="008C317E">
        <w:rPr>
          <w:noProof/>
          <w:lang w:eastAsia="ja-JP"/>
        </w:rPr>
        <w:t xml:space="preserve"> </w:t>
      </w:r>
      <w:r>
        <w:rPr>
          <w:rFonts w:hint="eastAsia"/>
          <w:color w:val="000000"/>
          <w:lang w:eastAsia="ja-JP"/>
        </w:rPr>
        <w:t xml:space="preserve"> </w:t>
      </w:r>
    </w:p>
    <w:p w14:paraId="61872484" w14:textId="37CF28BC" w:rsidR="001E1087" w:rsidRDefault="001E1087" w:rsidP="001E1087">
      <w:pPr>
        <w:pStyle w:val="2"/>
        <w:numPr>
          <w:ilvl w:val="0"/>
          <w:numId w:val="0"/>
        </w:numPr>
        <w:rPr>
          <w:lang w:eastAsia="ja-JP"/>
        </w:rPr>
      </w:pPr>
      <w:r>
        <w:t>B. F</w:t>
      </w:r>
      <w:r w:rsidRPr="001E1087">
        <w:t xml:space="preserve">lexural </w:t>
      </w:r>
      <w:r>
        <w:t>S</w:t>
      </w:r>
      <w:r w:rsidRPr="001E1087">
        <w:t xml:space="preserve">tress vs. </w:t>
      </w:r>
      <w:r>
        <w:t>F</w:t>
      </w:r>
      <w:r w:rsidRPr="001E1087">
        <w:t xml:space="preserve">lexural </w:t>
      </w:r>
      <w:r>
        <w:t>S</w:t>
      </w:r>
      <w:r w:rsidRPr="001E1087">
        <w:t>train</w:t>
      </w:r>
    </w:p>
    <w:p w14:paraId="34A54486" w14:textId="40716912" w:rsidR="005623D1" w:rsidRDefault="008C317E" w:rsidP="00201E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  <w:jc w:val="both"/>
      </w:pPr>
      <w:r w:rsidRPr="002F1E11">
        <w:rPr>
          <w:noProof/>
          <w:lang w:eastAsia="ja-JP"/>
        </w:rPr>
        <mc:AlternateContent>
          <mc:Choice Requires="wps">
            <w:drawing>
              <wp:anchor distT="0" distB="228600" distL="114300" distR="114300" simplePos="0" relativeHeight="251682304" behindDoc="0" locked="0" layoutInCell="1" allowOverlap="0" wp14:anchorId="13379A80" wp14:editId="66C0E2F0">
                <wp:simplePos x="0" y="0"/>
                <wp:positionH relativeFrom="margin">
                  <wp:posOffset>-10160</wp:posOffset>
                </wp:positionH>
                <wp:positionV relativeFrom="margin">
                  <wp:posOffset>3093720</wp:posOffset>
                </wp:positionV>
                <wp:extent cx="3200400" cy="5651500"/>
                <wp:effectExtent l="0" t="0" r="0" b="6350"/>
                <wp:wrapSquare wrapText="bothSides"/>
                <wp:docPr id="2019757075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565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DE4E10" w14:textId="77777777" w:rsidR="008C317E" w:rsidRPr="007627A7" w:rsidRDefault="008C317E" w:rsidP="008C317E">
                            <w:pPr>
                              <w:jc w:val="center"/>
                              <w:rPr>
                                <w:smallCaps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F419E5">
                              <w:rPr>
                                <w:noProof/>
                              </w:rPr>
                              <w:drawing>
                                <wp:inline distT="0" distB="0" distL="0" distR="0" wp14:anchorId="16FDD32D" wp14:editId="229B2DF5">
                                  <wp:extent cx="3118758" cy="1633552"/>
                                  <wp:effectExtent l="0" t="0" r="5715" b="5080"/>
                                  <wp:docPr id="533656492" name="図 1" descr="ダイアグラム&#10;&#10;中程度の精度で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85855817" name="図 1" descr="ダイアグラム&#10;&#10;中程度の精度で自動的に生成された説明"/>
                                          <pic:cNvPicPr/>
                                        </pic:nvPicPr>
                                        <pic:blipFill rotWithShape="1">
                                          <a:blip r:embed="rId14"/>
                                          <a:srcRect l="2825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25919" cy="16373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419E5">
                              <w:t xml:space="preserve"> </w:t>
                            </w:r>
                          </w:p>
                          <w:p w14:paraId="65659FEA" w14:textId="77777777" w:rsidR="008C317E" w:rsidRDefault="008C317E" w:rsidP="008C317E">
                            <w:pPr>
                              <w:pStyle w:val="FigureCaption"/>
                              <w:rPr>
                                <w:color w:val="000000"/>
                                <w:lang w:eastAsia="ja-JP"/>
                              </w:rPr>
                            </w:pPr>
                            <w:r w:rsidRPr="00E46D13">
                              <w:rPr>
                                <w:b/>
                                <w:bCs/>
                              </w:rPr>
                              <w:t xml:space="preserve">Fig. </w:t>
                            </w:r>
                            <w:r>
                              <w:rPr>
                                <w:b/>
                                <w:bCs/>
                                <w:lang w:eastAsia="ja-JP"/>
                              </w:rPr>
                              <w:t>5</w:t>
                            </w:r>
                            <w:r w:rsidRPr="00E46D13">
                              <w:rPr>
                                <w:b/>
                                <w:bCs/>
                              </w:rPr>
                              <w:t>.</w:t>
                            </w:r>
                            <w:r w:rsidRPr="00E46D13">
                              <w:t xml:space="preserve"> 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Photographs and schematic of the three-point bending test.</w:t>
                            </w:r>
                          </w:p>
                          <w:p w14:paraId="06B4C7A0" w14:textId="77777777" w:rsidR="008C317E" w:rsidRDefault="008C317E" w:rsidP="008C317E">
                            <w:pPr>
                              <w:pStyle w:val="FigureCaption"/>
                              <w:jc w:val="center"/>
                              <w:rPr>
                                <w:lang w:eastAsia="ja-JP"/>
                              </w:rPr>
                            </w:pPr>
                          </w:p>
                          <w:p w14:paraId="605B0304" w14:textId="77777777" w:rsidR="008C317E" w:rsidRDefault="008C317E" w:rsidP="008C317E">
                            <w:pPr>
                              <w:pStyle w:val="FigureCaption"/>
                              <w:jc w:val="center"/>
                              <w:rPr>
                                <w:lang w:eastAsia="ja-JP"/>
                              </w:rPr>
                            </w:pPr>
                            <w:r w:rsidRPr="0065125C">
                              <w:rPr>
                                <w:noProof/>
                              </w:rPr>
                              <w:drawing>
                                <wp:inline distT="0" distB="0" distL="0" distR="0" wp14:anchorId="363EC3DB" wp14:editId="20EC76B6">
                                  <wp:extent cx="2727325" cy="1514136"/>
                                  <wp:effectExtent l="0" t="0" r="0" b="0"/>
                                  <wp:docPr id="981270625" name="図 1" descr="グラフ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814509" name="図 1" descr="グラフ&#10;&#10;自動的に生成された説明"/>
                                          <pic:cNvPicPr/>
                                        </pic:nvPicPr>
                                        <pic:blipFill rotWithShape="1">
                                          <a:blip r:embed="rId15"/>
                                          <a:srcRect t="328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36610" cy="15192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E8F8BA5" w14:textId="77777777" w:rsidR="008C317E" w:rsidRDefault="008C317E" w:rsidP="008C317E">
                            <w:pPr>
                              <w:pStyle w:val="FigureCaption"/>
                            </w:pPr>
                            <w:r w:rsidRPr="00E46D13">
                              <w:rPr>
                                <w:b/>
                                <w:bCs/>
                              </w:rPr>
                              <w:t xml:space="preserve">Fig. </w:t>
                            </w:r>
                            <w:r>
                              <w:rPr>
                                <w:b/>
                                <w:bCs/>
                                <w:lang w:eastAsia="ja-JP"/>
                              </w:rPr>
                              <w:t>6</w:t>
                            </w:r>
                            <w:r w:rsidRPr="00E46D13">
                              <w:rPr>
                                <w:b/>
                                <w:bCs/>
                              </w:rPr>
                              <w:t>.</w:t>
                            </w:r>
                            <w:r w:rsidRPr="00E46D13">
                              <w:t xml:space="preserve"> </w:t>
                            </w:r>
                            <w:r>
                              <w:t>F</w:t>
                            </w:r>
                            <w:r w:rsidRPr="002911D3">
                              <w:rPr>
                                <w:color w:val="000000"/>
                                <w:lang w:eastAsia="ja-JP"/>
                              </w:rPr>
                              <w:t xml:space="preserve">lexural stress 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 xml:space="preserve">vs. 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f</w:t>
                            </w:r>
                            <w:r w:rsidRPr="002911D3">
                              <w:rPr>
                                <w:color w:val="000000"/>
                                <w:lang w:eastAsia="ja-JP"/>
                              </w:rPr>
                              <w:t xml:space="preserve">lexural strain 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curves of the resin samples #1-#5 before irradiation at room temperature.</w:t>
                            </w:r>
                          </w:p>
                          <w:p w14:paraId="03ECEE98" w14:textId="77777777" w:rsidR="008C317E" w:rsidRDefault="008C317E" w:rsidP="008C317E">
                            <w:pPr>
                              <w:pStyle w:val="TASFirstpagefootnote"/>
                              <w:ind w:firstLine="0"/>
                              <w:rPr>
                                <w:lang w:eastAsia="ja-JP"/>
                              </w:rPr>
                            </w:pPr>
                          </w:p>
                          <w:p w14:paraId="3389F2CB" w14:textId="77777777" w:rsidR="008C317E" w:rsidRDefault="008C317E" w:rsidP="008C317E">
                            <w:pPr>
                              <w:pStyle w:val="FigureCaption"/>
                              <w:jc w:val="center"/>
                              <w:rPr>
                                <w:lang w:eastAsia="ja-JP"/>
                              </w:rPr>
                            </w:pPr>
                            <w:r w:rsidRPr="00923590">
                              <w:rPr>
                                <w:noProof/>
                              </w:rPr>
                              <w:drawing>
                                <wp:inline distT="0" distB="0" distL="0" distR="0" wp14:anchorId="2A92E8E7" wp14:editId="60FDB604">
                                  <wp:extent cx="2697480" cy="1545164"/>
                                  <wp:effectExtent l="0" t="0" r="7620" b="0"/>
                                  <wp:docPr id="2027783618" name="図 1" descr="グラフ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0632371" name="図 1" descr="グラフ&#10;&#10;自動的に生成された説明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10938" cy="15528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E342AB7" w14:textId="77777777" w:rsidR="008C317E" w:rsidRDefault="008C317E" w:rsidP="008C317E">
                            <w:pPr>
                              <w:pStyle w:val="FigureCaption"/>
                            </w:pPr>
                            <w:r w:rsidRPr="00E46D13">
                              <w:rPr>
                                <w:b/>
                                <w:bCs/>
                              </w:rPr>
                              <w:t xml:space="preserve">Fig. </w:t>
                            </w:r>
                            <w:r>
                              <w:rPr>
                                <w:b/>
                                <w:bCs/>
                              </w:rPr>
                              <w:t>7</w:t>
                            </w:r>
                            <w:r w:rsidRPr="00E46D13">
                              <w:rPr>
                                <w:b/>
                                <w:bCs/>
                              </w:rPr>
                              <w:t>.</w:t>
                            </w:r>
                            <w:r w:rsidRPr="00E46D13">
                              <w:t xml:space="preserve"> </w:t>
                            </w:r>
                            <w:r>
                              <w:t>F</w:t>
                            </w:r>
                            <w:r w:rsidRPr="002911D3">
                              <w:rPr>
                                <w:color w:val="000000"/>
                                <w:lang w:eastAsia="ja-JP"/>
                              </w:rPr>
                              <w:t xml:space="preserve">lexural stress 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 xml:space="preserve">vs. 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f</w:t>
                            </w:r>
                            <w:r w:rsidRPr="002911D3">
                              <w:rPr>
                                <w:color w:val="000000"/>
                                <w:lang w:eastAsia="ja-JP"/>
                              </w:rPr>
                              <w:t xml:space="preserve">lexural strain 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 xml:space="preserve">curves of the different </w:t>
                            </w:r>
                            <w:r w:rsidRPr="00937C1E">
                              <w:rPr>
                                <w:rFonts w:ascii="Times-Roman" w:hAnsi="Times-Roman" w:cs="Times-Roman"/>
                                <w:lang w:eastAsia="ja-JP"/>
                              </w:rPr>
                              <w:t>powder concentration</w:t>
                            </w:r>
                            <w:r>
                              <w:rPr>
                                <w:rFonts w:ascii="Times-Roman" w:hAnsi="Times-Roman" w:cs="Times-Roman"/>
                                <w:lang w:eastAsia="ja-JP"/>
                              </w:rPr>
                              <w:t>s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 xml:space="preserve"> of the </w:t>
                            </w:r>
                            <w:r w:rsidRPr="00386747">
                              <w:rPr>
                                <w:rFonts w:ascii="Times-Roman" w:hAnsi="Times-Roman" w:cs="Times-Roman"/>
                                <w:lang w:eastAsia="ja-JP"/>
                              </w:rPr>
                              <w:t>Gd</w:t>
                            </w:r>
                            <w:r w:rsidRPr="00386747">
                              <w:rPr>
                                <w:rFonts w:ascii="Times-Roman" w:hAnsi="Times-Roman" w:cs="Times-Roman"/>
                                <w:vertAlign w:val="subscript"/>
                                <w:lang w:eastAsia="ja-JP"/>
                              </w:rPr>
                              <w:t>2</w:t>
                            </w:r>
                            <w:r w:rsidRPr="00386747">
                              <w:rPr>
                                <w:rFonts w:ascii="Times-Roman" w:hAnsi="Times-Roman" w:cs="Times-Roman"/>
                                <w:lang w:eastAsia="ja-JP"/>
                              </w:rPr>
                              <w:t>O</w:t>
                            </w:r>
                            <w:r w:rsidRPr="00386747">
                              <w:rPr>
                                <w:rFonts w:ascii="Times-Roman" w:hAnsi="Times-Roman" w:cs="Times-Roman"/>
                                <w:vertAlign w:val="subscript"/>
                                <w:lang w:eastAsia="ja-JP"/>
                              </w:rPr>
                              <w:t>2</w:t>
                            </w:r>
                            <w:r w:rsidRPr="00386747">
                              <w:rPr>
                                <w:rFonts w:ascii="Times-Roman" w:hAnsi="Times-Roman" w:cs="Times-Roman"/>
                                <w:lang w:eastAsia="ja-JP"/>
                              </w:rPr>
                              <w:t>S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 xml:space="preserve"> mixed </w:t>
                            </w:r>
                            <w:r w:rsidRPr="00BA4D95">
                              <w:rPr>
                                <w:rFonts w:ascii="Times-Roman" w:hAnsi="Times-Roman" w:cs="Times-Roman"/>
                                <w:lang w:eastAsia="ja-JP"/>
                              </w:rPr>
                              <w:t>TELENE</w:t>
                            </w:r>
                            <w:r w:rsidRPr="00BA4D95">
                              <w:rPr>
                                <w:rFonts w:ascii="Times-Roman" w:hAnsi="Times-Roman" w:cs="Times-Roman" w:hint="eastAsia"/>
                                <w:vertAlign w:val="superscript"/>
                                <w:lang w:eastAsia="ja-JP"/>
                              </w:rPr>
                              <w:t>®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 xml:space="preserve"> before irradiation at room temperature.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79A80" id="_x0000_s1028" type="#_x0000_t202" style="position:absolute;left:0;text-align:left;margin-left:-.8pt;margin-top:243.6pt;width:252pt;height:445pt;z-index:251682304;visibility:visible;mso-wrap-style:square;mso-width-percent:0;mso-height-percent:0;mso-wrap-distance-left:9pt;mso-wrap-distance-top:0;mso-wrap-distance-right:9pt;mso-wrap-distance-bottom:18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" o:allowoverlap="f" stroked="f">
                <v:textbox inset="0,0,0,0">
                  <w:txbxContent>
                    <w:p w14:paraId="42DE4E10" w14:textId="77777777" w:rsidR="008C317E" w:rsidRPr="007627A7" w:rsidRDefault="008C317E" w:rsidP="008C317E">
                      <w:pPr>
                        <w:jc w:val="center"/>
                        <w:rPr>
                          <w:smallCaps/>
                          <w:sz w:val="16"/>
                          <w:szCs w:val="16"/>
                          <w:lang w:val="en-GB"/>
                        </w:rPr>
                      </w:pPr>
                      <w:r w:rsidRPr="00F419E5">
                        <w:rPr>
                          <w:noProof/>
                        </w:rPr>
                        <w:drawing>
                          <wp:inline distT="0" distB="0" distL="0" distR="0" wp14:anchorId="16FDD32D" wp14:editId="229B2DF5">
                            <wp:extent cx="3118758" cy="1633552"/>
                            <wp:effectExtent l="0" t="0" r="5715" b="5080"/>
                            <wp:docPr id="533656492" name="図 1" descr="ダイアグラム&#10;&#10;中程度の精度で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85855817" name="図 1" descr="ダイアグラム&#10;&#10;中程度の精度で自動的に生成された説明"/>
                                    <pic:cNvPicPr/>
                                  </pic:nvPicPr>
                                  <pic:blipFill rotWithShape="1">
                                    <a:blip r:embed="rId14"/>
                                    <a:srcRect l="2825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125919" cy="163730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419E5">
                        <w:t xml:space="preserve"> </w:t>
                      </w:r>
                    </w:p>
                    <w:p w14:paraId="65659FEA" w14:textId="77777777" w:rsidR="008C317E" w:rsidRDefault="008C317E" w:rsidP="008C317E">
                      <w:pPr>
                        <w:pStyle w:val="FigureCaption"/>
                        <w:rPr>
                          <w:color w:val="000000"/>
                          <w:lang w:eastAsia="ja-JP"/>
                        </w:rPr>
                      </w:pPr>
                      <w:r w:rsidRPr="00E46D13">
                        <w:rPr>
                          <w:b/>
                          <w:bCs/>
                        </w:rPr>
                        <w:t xml:space="preserve">Fig. </w:t>
                      </w:r>
                      <w:r>
                        <w:rPr>
                          <w:b/>
                          <w:bCs/>
                          <w:lang w:eastAsia="ja-JP"/>
                        </w:rPr>
                        <w:t>5</w:t>
                      </w:r>
                      <w:r w:rsidRPr="00E46D13">
                        <w:rPr>
                          <w:b/>
                          <w:bCs/>
                        </w:rPr>
                        <w:t>.</w:t>
                      </w:r>
                      <w:r w:rsidRPr="00E46D13">
                        <w:t xml:space="preserve"> </w:t>
                      </w:r>
                      <w:r>
                        <w:rPr>
                          <w:rFonts w:hint="eastAsia"/>
                          <w:lang w:eastAsia="ja-JP"/>
                        </w:rPr>
                        <w:t>Photographs and schematic of the three-point bending test.</w:t>
                      </w:r>
                    </w:p>
                    <w:p w14:paraId="06B4C7A0" w14:textId="77777777" w:rsidR="008C317E" w:rsidRDefault="008C317E" w:rsidP="008C317E">
                      <w:pPr>
                        <w:pStyle w:val="FigureCaption"/>
                        <w:jc w:val="center"/>
                        <w:rPr>
                          <w:lang w:eastAsia="ja-JP"/>
                        </w:rPr>
                      </w:pPr>
                    </w:p>
                    <w:p w14:paraId="605B0304" w14:textId="77777777" w:rsidR="008C317E" w:rsidRDefault="008C317E" w:rsidP="008C317E">
                      <w:pPr>
                        <w:pStyle w:val="FigureCaption"/>
                        <w:jc w:val="center"/>
                        <w:rPr>
                          <w:lang w:eastAsia="ja-JP"/>
                        </w:rPr>
                      </w:pPr>
                      <w:r w:rsidRPr="0065125C">
                        <w:rPr>
                          <w:noProof/>
                        </w:rPr>
                        <w:drawing>
                          <wp:inline distT="0" distB="0" distL="0" distR="0" wp14:anchorId="363EC3DB" wp14:editId="20EC76B6">
                            <wp:extent cx="2727325" cy="1514136"/>
                            <wp:effectExtent l="0" t="0" r="0" b="0"/>
                            <wp:docPr id="981270625" name="図 1" descr="グラフ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814509" name="図 1" descr="グラフ&#10;&#10;自動的に生成された説明"/>
                                    <pic:cNvPicPr/>
                                  </pic:nvPicPr>
                                  <pic:blipFill rotWithShape="1">
                                    <a:blip r:embed="rId15"/>
                                    <a:srcRect t="328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736610" cy="151929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E8F8BA5" w14:textId="77777777" w:rsidR="008C317E" w:rsidRDefault="008C317E" w:rsidP="008C317E">
                      <w:pPr>
                        <w:pStyle w:val="FigureCaption"/>
                      </w:pPr>
                      <w:r w:rsidRPr="00E46D13">
                        <w:rPr>
                          <w:b/>
                          <w:bCs/>
                        </w:rPr>
                        <w:t xml:space="preserve">Fig. </w:t>
                      </w:r>
                      <w:r>
                        <w:rPr>
                          <w:b/>
                          <w:bCs/>
                          <w:lang w:eastAsia="ja-JP"/>
                        </w:rPr>
                        <w:t>6</w:t>
                      </w:r>
                      <w:r w:rsidRPr="00E46D13">
                        <w:rPr>
                          <w:b/>
                          <w:bCs/>
                        </w:rPr>
                        <w:t>.</w:t>
                      </w:r>
                      <w:r w:rsidRPr="00E46D13">
                        <w:t xml:space="preserve"> </w:t>
                      </w:r>
                      <w:r>
                        <w:t>F</w:t>
                      </w:r>
                      <w:r w:rsidRPr="002911D3">
                        <w:rPr>
                          <w:color w:val="000000"/>
                          <w:lang w:eastAsia="ja-JP"/>
                        </w:rPr>
                        <w:t xml:space="preserve">lexural stress </w:t>
                      </w:r>
                      <w:r>
                        <w:rPr>
                          <w:color w:val="000000"/>
                          <w:lang w:eastAsia="ja-JP"/>
                        </w:rPr>
                        <w:t xml:space="preserve">vs. </w:t>
                      </w: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f</w:t>
                      </w:r>
                      <w:r w:rsidRPr="002911D3">
                        <w:rPr>
                          <w:color w:val="000000"/>
                          <w:lang w:eastAsia="ja-JP"/>
                        </w:rPr>
                        <w:t xml:space="preserve">lexural strain </w:t>
                      </w:r>
                      <w:r>
                        <w:rPr>
                          <w:color w:val="000000"/>
                          <w:lang w:eastAsia="ja-JP"/>
                        </w:rPr>
                        <w:t>curves of the resin samples #1-#5 before irradiation at room temperature.</w:t>
                      </w:r>
                    </w:p>
                    <w:p w14:paraId="03ECEE98" w14:textId="77777777" w:rsidR="008C317E" w:rsidRDefault="008C317E" w:rsidP="008C317E">
                      <w:pPr>
                        <w:pStyle w:val="TASFirstpagefootnote"/>
                        <w:ind w:firstLine="0"/>
                        <w:rPr>
                          <w:lang w:eastAsia="ja-JP"/>
                        </w:rPr>
                      </w:pPr>
                    </w:p>
                    <w:p w14:paraId="3389F2CB" w14:textId="77777777" w:rsidR="008C317E" w:rsidRDefault="008C317E" w:rsidP="008C317E">
                      <w:pPr>
                        <w:pStyle w:val="FigureCaption"/>
                        <w:jc w:val="center"/>
                        <w:rPr>
                          <w:lang w:eastAsia="ja-JP"/>
                        </w:rPr>
                      </w:pPr>
                      <w:r w:rsidRPr="00923590">
                        <w:rPr>
                          <w:noProof/>
                        </w:rPr>
                        <w:drawing>
                          <wp:inline distT="0" distB="0" distL="0" distR="0" wp14:anchorId="2A92E8E7" wp14:editId="60FDB604">
                            <wp:extent cx="2697480" cy="1545164"/>
                            <wp:effectExtent l="0" t="0" r="7620" b="0"/>
                            <wp:docPr id="2027783618" name="図 1" descr="グラフ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0632371" name="図 1" descr="グラフ&#10;&#10;自動的に生成された説明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10938" cy="15528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E342AB7" w14:textId="77777777" w:rsidR="008C317E" w:rsidRDefault="008C317E" w:rsidP="008C317E">
                      <w:pPr>
                        <w:pStyle w:val="FigureCaption"/>
                      </w:pPr>
                      <w:r w:rsidRPr="00E46D13">
                        <w:rPr>
                          <w:b/>
                          <w:bCs/>
                        </w:rPr>
                        <w:t xml:space="preserve">Fig. </w:t>
                      </w:r>
                      <w:r>
                        <w:rPr>
                          <w:b/>
                          <w:bCs/>
                        </w:rPr>
                        <w:t>7</w:t>
                      </w:r>
                      <w:r w:rsidRPr="00E46D13">
                        <w:rPr>
                          <w:b/>
                          <w:bCs/>
                        </w:rPr>
                        <w:t>.</w:t>
                      </w:r>
                      <w:r w:rsidRPr="00E46D13">
                        <w:t xml:space="preserve"> </w:t>
                      </w:r>
                      <w:r>
                        <w:t>F</w:t>
                      </w:r>
                      <w:r w:rsidRPr="002911D3">
                        <w:rPr>
                          <w:color w:val="000000"/>
                          <w:lang w:eastAsia="ja-JP"/>
                        </w:rPr>
                        <w:t xml:space="preserve">lexural stress </w:t>
                      </w:r>
                      <w:r>
                        <w:rPr>
                          <w:color w:val="000000"/>
                          <w:lang w:eastAsia="ja-JP"/>
                        </w:rPr>
                        <w:t xml:space="preserve">vs. </w:t>
                      </w: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f</w:t>
                      </w:r>
                      <w:r w:rsidRPr="002911D3">
                        <w:rPr>
                          <w:color w:val="000000"/>
                          <w:lang w:eastAsia="ja-JP"/>
                        </w:rPr>
                        <w:t xml:space="preserve">lexural strain </w:t>
                      </w:r>
                      <w:r>
                        <w:rPr>
                          <w:color w:val="000000"/>
                          <w:lang w:eastAsia="ja-JP"/>
                        </w:rPr>
                        <w:t xml:space="preserve">curves of the different </w:t>
                      </w:r>
                      <w:r w:rsidRPr="00937C1E">
                        <w:rPr>
                          <w:rFonts w:ascii="Times-Roman" w:hAnsi="Times-Roman" w:cs="Times-Roman"/>
                          <w:lang w:eastAsia="ja-JP"/>
                        </w:rPr>
                        <w:t>powder concentration</w:t>
                      </w:r>
                      <w:r>
                        <w:rPr>
                          <w:rFonts w:ascii="Times-Roman" w:hAnsi="Times-Roman" w:cs="Times-Roman"/>
                          <w:lang w:eastAsia="ja-JP"/>
                        </w:rPr>
                        <w:t>s</w:t>
                      </w:r>
                      <w:r>
                        <w:rPr>
                          <w:color w:val="000000"/>
                          <w:lang w:eastAsia="ja-JP"/>
                        </w:rPr>
                        <w:t xml:space="preserve"> of the </w:t>
                      </w:r>
                      <w:r w:rsidRPr="00386747">
                        <w:rPr>
                          <w:rFonts w:ascii="Times-Roman" w:hAnsi="Times-Roman" w:cs="Times-Roman"/>
                          <w:lang w:eastAsia="ja-JP"/>
                        </w:rPr>
                        <w:t>Gd</w:t>
                      </w:r>
                      <w:r w:rsidRPr="00386747">
                        <w:rPr>
                          <w:rFonts w:ascii="Times-Roman" w:hAnsi="Times-Roman" w:cs="Times-Roman"/>
                          <w:vertAlign w:val="subscript"/>
                          <w:lang w:eastAsia="ja-JP"/>
                        </w:rPr>
                        <w:t>2</w:t>
                      </w:r>
                      <w:r w:rsidRPr="00386747">
                        <w:rPr>
                          <w:rFonts w:ascii="Times-Roman" w:hAnsi="Times-Roman" w:cs="Times-Roman"/>
                          <w:lang w:eastAsia="ja-JP"/>
                        </w:rPr>
                        <w:t>O</w:t>
                      </w:r>
                      <w:r w:rsidRPr="00386747">
                        <w:rPr>
                          <w:rFonts w:ascii="Times-Roman" w:hAnsi="Times-Roman" w:cs="Times-Roman"/>
                          <w:vertAlign w:val="subscript"/>
                          <w:lang w:eastAsia="ja-JP"/>
                        </w:rPr>
                        <w:t>2</w:t>
                      </w:r>
                      <w:r w:rsidRPr="00386747">
                        <w:rPr>
                          <w:rFonts w:ascii="Times-Roman" w:hAnsi="Times-Roman" w:cs="Times-Roman"/>
                          <w:lang w:eastAsia="ja-JP"/>
                        </w:rPr>
                        <w:t>S</w:t>
                      </w:r>
                      <w:r>
                        <w:rPr>
                          <w:color w:val="000000"/>
                          <w:lang w:eastAsia="ja-JP"/>
                        </w:rPr>
                        <w:t xml:space="preserve"> mixed </w:t>
                      </w:r>
                      <w:r w:rsidRPr="00BA4D95">
                        <w:rPr>
                          <w:rFonts w:ascii="Times-Roman" w:hAnsi="Times-Roman" w:cs="Times-Roman"/>
                          <w:lang w:eastAsia="ja-JP"/>
                        </w:rPr>
                        <w:t>TELENE</w:t>
                      </w:r>
                      <w:r w:rsidRPr="00BA4D95">
                        <w:rPr>
                          <w:rFonts w:ascii="Times-Roman" w:hAnsi="Times-Roman" w:cs="Times-Roman" w:hint="eastAsia"/>
                          <w:vertAlign w:val="superscript"/>
                          <w:lang w:eastAsia="ja-JP"/>
                        </w:rPr>
                        <w:t>®</w:t>
                      </w:r>
                      <w:r>
                        <w:rPr>
                          <w:color w:val="000000"/>
                          <w:lang w:eastAsia="ja-JP"/>
                        </w:rPr>
                        <w:t xml:space="preserve"> before irradiation at room temperature.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714F4">
        <w:rPr>
          <w:color w:val="000000"/>
          <w:lang w:eastAsia="ja-JP"/>
        </w:rPr>
        <w:t xml:space="preserve">Fig. 6 shows the </w:t>
      </w:r>
      <w:r w:rsidR="008714F4">
        <w:rPr>
          <w:rFonts w:hint="eastAsia"/>
          <w:color w:val="000000"/>
          <w:lang w:eastAsia="ja-JP"/>
        </w:rPr>
        <w:t>f</w:t>
      </w:r>
      <w:r w:rsidR="008714F4" w:rsidRPr="002911D3">
        <w:rPr>
          <w:color w:val="000000"/>
          <w:lang w:eastAsia="ja-JP"/>
        </w:rPr>
        <w:t xml:space="preserve">lexural stress </w:t>
      </w:r>
      <w:r w:rsidR="008714F4">
        <w:rPr>
          <w:color w:val="000000"/>
          <w:lang w:eastAsia="ja-JP"/>
        </w:rPr>
        <w:t xml:space="preserve">vs. </w:t>
      </w:r>
      <w:r w:rsidR="008714F4">
        <w:rPr>
          <w:rFonts w:hint="eastAsia"/>
          <w:color w:val="000000"/>
          <w:lang w:eastAsia="ja-JP"/>
        </w:rPr>
        <w:t>f</w:t>
      </w:r>
      <w:r w:rsidR="008714F4" w:rsidRPr="002911D3">
        <w:rPr>
          <w:color w:val="000000"/>
          <w:lang w:eastAsia="ja-JP"/>
        </w:rPr>
        <w:t xml:space="preserve">lexural strain </w:t>
      </w:r>
      <w:r w:rsidR="008714F4">
        <w:rPr>
          <w:color w:val="000000"/>
          <w:lang w:eastAsia="ja-JP"/>
        </w:rPr>
        <w:t>curves of the resin samples #1</w:t>
      </w:r>
      <w:r w:rsidR="00703C82">
        <w:t>–</w:t>
      </w:r>
      <w:r w:rsidR="008714F4">
        <w:rPr>
          <w:color w:val="000000"/>
          <w:lang w:eastAsia="ja-JP"/>
        </w:rPr>
        <w:t>#5 before irradiation</w:t>
      </w:r>
      <w:r w:rsidR="00290674" w:rsidRPr="00290674">
        <w:rPr>
          <w:color w:val="000000"/>
          <w:lang w:eastAsia="ja-JP"/>
        </w:rPr>
        <w:t xml:space="preserve"> </w:t>
      </w:r>
      <w:r w:rsidR="00290674">
        <w:rPr>
          <w:color w:val="000000"/>
          <w:lang w:eastAsia="ja-JP"/>
        </w:rPr>
        <w:t>at room temperature</w:t>
      </w:r>
      <w:r w:rsidR="008714F4">
        <w:rPr>
          <w:color w:val="000000"/>
          <w:lang w:eastAsia="ja-JP"/>
        </w:rPr>
        <w:t xml:space="preserve">. </w:t>
      </w:r>
      <w:r w:rsidR="00290674">
        <w:t>T</w:t>
      </w:r>
      <w:r w:rsidR="00290674" w:rsidRPr="00BA4D95">
        <w:rPr>
          <w:rFonts w:ascii="Times-Roman" w:hAnsi="Times-Roman" w:cs="Times-Roman"/>
          <w:lang w:eastAsia="ja-JP"/>
        </w:rPr>
        <w:t>he TELENE</w:t>
      </w:r>
      <w:r w:rsidR="00290674" w:rsidRPr="00BA4D95">
        <w:rPr>
          <w:rFonts w:ascii="Times-Roman" w:hAnsi="Times-Roman" w:cs="Times-Roman" w:hint="eastAsia"/>
          <w:vertAlign w:val="superscript"/>
          <w:lang w:eastAsia="ja-JP"/>
        </w:rPr>
        <w:t>®</w:t>
      </w:r>
      <w:r w:rsidR="00290674">
        <w:rPr>
          <w:rFonts w:ascii="Times-Roman" w:hAnsi="Times-Roman" w:cs="Times-Roman"/>
          <w:lang w:eastAsia="ja-JP"/>
        </w:rPr>
        <w:t xml:space="preserve"> exhibit</w:t>
      </w:r>
      <w:r w:rsidR="000242FD">
        <w:rPr>
          <w:rFonts w:ascii="Times-Roman" w:hAnsi="Times-Roman" w:cs="Times-Roman"/>
          <w:lang w:eastAsia="ja-JP"/>
        </w:rPr>
        <w:t>s</w:t>
      </w:r>
      <w:r w:rsidR="00290674">
        <w:rPr>
          <w:rFonts w:ascii="Times-Roman" w:hAnsi="Times-Roman" w:cs="Times-Roman"/>
          <w:lang w:eastAsia="ja-JP"/>
        </w:rPr>
        <w:t xml:space="preserve"> </w:t>
      </w:r>
      <w:r w:rsidR="00290674" w:rsidRPr="00290674">
        <w:rPr>
          <w:rFonts w:ascii="Times-Roman" w:hAnsi="Times-Roman" w:cs="Times-Roman"/>
          <w:lang w:eastAsia="ja-JP"/>
        </w:rPr>
        <w:t>plastic deformation and accepts larger strains than CTD-101</w:t>
      </w:r>
      <w:r w:rsidR="00290674">
        <w:rPr>
          <w:rFonts w:ascii="Times-Roman" w:hAnsi="Times-Roman" w:cs="Times-Roman"/>
          <w:lang w:eastAsia="ja-JP"/>
        </w:rPr>
        <w:t>K</w:t>
      </w:r>
      <w:r w:rsidR="00290674" w:rsidRPr="00290674">
        <w:rPr>
          <w:rFonts w:ascii="Times-Roman" w:hAnsi="Times-Roman" w:cs="Times-Roman"/>
          <w:vertAlign w:val="superscript"/>
          <w:lang w:eastAsia="ja-JP"/>
        </w:rPr>
        <w:t>®</w:t>
      </w:r>
      <w:r w:rsidR="00290674">
        <w:rPr>
          <w:rFonts w:ascii="Times-Roman" w:hAnsi="Times-Roman" w:cs="Times-Roman"/>
          <w:lang w:eastAsia="ja-JP"/>
        </w:rPr>
        <w:t xml:space="preserve"> without breaking. </w:t>
      </w:r>
      <w:r w:rsidR="000242FD">
        <w:rPr>
          <w:rFonts w:ascii="Times-Roman" w:hAnsi="Times-Roman" w:cs="Times-Roman"/>
          <w:lang w:eastAsia="ja-JP"/>
        </w:rPr>
        <w:t>On the other hand, t</w:t>
      </w:r>
      <w:r w:rsidR="00290674">
        <w:rPr>
          <w:rFonts w:ascii="Times-Roman" w:hAnsi="Times-Roman" w:cs="Times-Roman"/>
          <w:lang w:eastAsia="ja-JP"/>
        </w:rPr>
        <w:t xml:space="preserve">he mixed </w:t>
      </w:r>
      <w:r w:rsidR="000242FD" w:rsidRPr="00BA4D95">
        <w:rPr>
          <w:rFonts w:ascii="Times-Roman" w:hAnsi="Times-Roman" w:cs="Times-Roman"/>
          <w:lang w:eastAsia="ja-JP"/>
        </w:rPr>
        <w:t>TELENE</w:t>
      </w:r>
      <w:r w:rsidR="000242FD" w:rsidRPr="00BA4D95">
        <w:rPr>
          <w:rFonts w:ascii="Times-Roman" w:hAnsi="Times-Roman" w:cs="Times-Roman" w:hint="eastAsia"/>
          <w:vertAlign w:val="superscript"/>
          <w:lang w:eastAsia="ja-JP"/>
        </w:rPr>
        <w:t>®</w:t>
      </w:r>
      <w:r w:rsidR="000242FD">
        <w:rPr>
          <w:rFonts w:ascii="Times-Roman" w:hAnsi="Times-Roman" w:cs="Times-Roman"/>
          <w:lang w:eastAsia="ja-JP"/>
        </w:rPr>
        <w:t xml:space="preserve"> using </w:t>
      </w:r>
      <w:r w:rsidR="000242FD" w:rsidRPr="00386747">
        <w:rPr>
          <w:rFonts w:ascii="Times-Roman" w:hAnsi="Times-Roman" w:cs="Times-Roman"/>
          <w:lang w:eastAsia="ja-JP"/>
        </w:rPr>
        <w:t>Gd</w:t>
      </w:r>
      <w:r w:rsidR="000242FD" w:rsidRPr="00386747">
        <w:rPr>
          <w:rFonts w:ascii="Times-Roman" w:hAnsi="Times-Roman" w:cs="Times-Roman"/>
          <w:vertAlign w:val="subscript"/>
          <w:lang w:eastAsia="ja-JP"/>
        </w:rPr>
        <w:t>2</w:t>
      </w:r>
      <w:r w:rsidR="000242FD" w:rsidRPr="00386747">
        <w:rPr>
          <w:rFonts w:ascii="Times-Roman" w:hAnsi="Times-Roman" w:cs="Times-Roman"/>
          <w:lang w:eastAsia="ja-JP"/>
        </w:rPr>
        <w:t>O</w:t>
      </w:r>
      <w:r w:rsidR="000242FD" w:rsidRPr="00386747">
        <w:rPr>
          <w:rFonts w:ascii="Times-Roman" w:hAnsi="Times-Roman" w:cs="Times-Roman"/>
          <w:vertAlign w:val="subscript"/>
          <w:lang w:eastAsia="ja-JP"/>
        </w:rPr>
        <w:t>3</w:t>
      </w:r>
      <w:r w:rsidR="000242FD">
        <w:rPr>
          <w:rFonts w:ascii="Times-Roman" w:hAnsi="Times-Roman" w:cs="Times-Roman"/>
          <w:lang w:eastAsia="ja-JP"/>
        </w:rPr>
        <w:t xml:space="preserve"> and </w:t>
      </w:r>
      <w:r w:rsidR="000242FD" w:rsidRPr="00386747">
        <w:rPr>
          <w:rFonts w:ascii="Times-Roman" w:hAnsi="Times-Roman" w:cs="Times-Roman"/>
          <w:lang w:eastAsia="ja-JP"/>
        </w:rPr>
        <w:t>Gd</w:t>
      </w:r>
      <w:r w:rsidR="000242FD" w:rsidRPr="00386747">
        <w:rPr>
          <w:rFonts w:ascii="Times-Roman" w:hAnsi="Times-Roman" w:cs="Times-Roman"/>
          <w:vertAlign w:val="subscript"/>
          <w:lang w:eastAsia="ja-JP"/>
        </w:rPr>
        <w:t>2</w:t>
      </w:r>
      <w:r w:rsidR="000242FD" w:rsidRPr="00386747">
        <w:rPr>
          <w:rFonts w:ascii="Times-Roman" w:hAnsi="Times-Roman" w:cs="Times-Roman"/>
          <w:lang w:eastAsia="ja-JP"/>
        </w:rPr>
        <w:t>O</w:t>
      </w:r>
      <w:r w:rsidR="000242FD" w:rsidRPr="00386747">
        <w:rPr>
          <w:rFonts w:ascii="Times-Roman" w:hAnsi="Times-Roman" w:cs="Times-Roman"/>
          <w:vertAlign w:val="subscript"/>
          <w:lang w:eastAsia="ja-JP"/>
        </w:rPr>
        <w:t>2</w:t>
      </w:r>
      <w:r w:rsidR="000242FD" w:rsidRPr="00386747">
        <w:rPr>
          <w:rFonts w:ascii="Times-Roman" w:hAnsi="Times-Roman" w:cs="Times-Roman"/>
          <w:lang w:eastAsia="ja-JP"/>
        </w:rPr>
        <w:t>S</w:t>
      </w:r>
      <w:r w:rsidR="000242FD">
        <w:rPr>
          <w:rFonts w:ascii="Times-Roman" w:hAnsi="Times-Roman" w:cs="Times-Roman"/>
          <w:lang w:eastAsia="ja-JP"/>
        </w:rPr>
        <w:t xml:space="preserve"> powders shows less </w:t>
      </w:r>
      <w:r w:rsidR="000242FD">
        <w:t xml:space="preserve">ductility than the </w:t>
      </w:r>
      <w:r w:rsidR="005623D1" w:rsidRPr="00BA4D95">
        <w:rPr>
          <w:rFonts w:ascii="Times-Roman" w:hAnsi="Times-Roman" w:cs="Times-Roman"/>
          <w:lang w:eastAsia="ja-JP"/>
        </w:rPr>
        <w:t>TELENE</w:t>
      </w:r>
      <w:r w:rsidR="005623D1" w:rsidRPr="00BA4D95">
        <w:rPr>
          <w:rFonts w:ascii="Times-Roman" w:hAnsi="Times-Roman" w:cs="Times-Roman" w:hint="eastAsia"/>
          <w:vertAlign w:val="superscript"/>
          <w:lang w:eastAsia="ja-JP"/>
        </w:rPr>
        <w:t>®</w:t>
      </w:r>
      <w:r w:rsidR="000242FD">
        <w:rPr>
          <w:rFonts w:ascii="Times-Roman" w:hAnsi="Times-Roman" w:cs="Times-Roman"/>
          <w:lang w:eastAsia="ja-JP"/>
        </w:rPr>
        <w:t xml:space="preserve">. </w:t>
      </w:r>
      <w:r w:rsidR="005623D1">
        <w:rPr>
          <w:rFonts w:ascii="Times-Roman" w:hAnsi="Times-Roman" w:cs="Times-Roman"/>
          <w:lang w:eastAsia="ja-JP"/>
        </w:rPr>
        <w:t xml:space="preserve">To confirm the </w:t>
      </w:r>
      <w:r w:rsidR="00937C1E" w:rsidRPr="00937C1E">
        <w:rPr>
          <w:rFonts w:ascii="Times-Roman" w:hAnsi="Times-Roman" w:cs="Times-Roman"/>
          <w:lang w:eastAsia="ja-JP"/>
        </w:rPr>
        <w:t>powder concentration dependent</w:t>
      </w:r>
      <w:r w:rsidR="00937C1E">
        <w:rPr>
          <w:rFonts w:ascii="Times-Roman" w:hAnsi="Times-Roman" w:cs="Times-Roman"/>
          <w:lang w:eastAsia="ja-JP"/>
        </w:rPr>
        <w:t xml:space="preserve"> </w:t>
      </w:r>
      <w:r w:rsidR="0065125C">
        <w:t>ductility</w:t>
      </w:r>
      <w:r w:rsidR="005623D1">
        <w:t xml:space="preserve">, two additional </w:t>
      </w:r>
      <w:r w:rsidR="005E4E0B">
        <w:t xml:space="preserve">mixed </w:t>
      </w:r>
      <w:r w:rsidR="005623D1" w:rsidRPr="00BA4D95">
        <w:rPr>
          <w:rFonts w:ascii="Times-Roman" w:hAnsi="Times-Roman" w:cs="Times-Roman"/>
          <w:lang w:eastAsia="ja-JP"/>
        </w:rPr>
        <w:t>TELENE</w:t>
      </w:r>
      <w:r w:rsidR="005623D1" w:rsidRPr="00BA4D95">
        <w:rPr>
          <w:rFonts w:ascii="Times-Roman" w:hAnsi="Times-Roman" w:cs="Times-Roman" w:hint="eastAsia"/>
          <w:vertAlign w:val="superscript"/>
          <w:lang w:eastAsia="ja-JP"/>
        </w:rPr>
        <w:t>®</w:t>
      </w:r>
      <w:r w:rsidR="005623D1" w:rsidRPr="005623D1">
        <w:rPr>
          <w:rFonts w:ascii="Times-Roman" w:hAnsi="Times-Roman" w:cs="Times-Roman"/>
          <w:lang w:eastAsia="ja-JP"/>
        </w:rPr>
        <w:t xml:space="preserve"> </w:t>
      </w:r>
      <w:r w:rsidR="005E4E0B">
        <w:rPr>
          <w:rFonts w:ascii="Times-Roman" w:hAnsi="Times-Roman" w:cs="Times-Roman"/>
          <w:lang w:eastAsia="ja-JP"/>
        </w:rPr>
        <w:t xml:space="preserve">resins using the </w:t>
      </w:r>
      <w:r w:rsidR="005623D1">
        <w:t xml:space="preserve">21.5 </w:t>
      </w:r>
      <w:proofErr w:type="spellStart"/>
      <w:r w:rsidR="005623D1">
        <w:t>wt</w:t>
      </w:r>
      <w:proofErr w:type="spellEnd"/>
      <w:r w:rsidR="005623D1">
        <w:t xml:space="preserve">% and 43 </w:t>
      </w:r>
      <w:proofErr w:type="spellStart"/>
      <w:r w:rsidR="005623D1">
        <w:t>wt</w:t>
      </w:r>
      <w:proofErr w:type="spellEnd"/>
      <w:r w:rsidR="005623D1">
        <w:t xml:space="preserve">% </w:t>
      </w:r>
      <w:r w:rsidR="005623D1" w:rsidRPr="00386747">
        <w:rPr>
          <w:rFonts w:ascii="Times-Roman" w:hAnsi="Times-Roman" w:cs="Times-Roman"/>
          <w:lang w:eastAsia="ja-JP"/>
        </w:rPr>
        <w:t>Gd</w:t>
      </w:r>
      <w:r w:rsidR="005623D1" w:rsidRPr="00386747">
        <w:rPr>
          <w:rFonts w:ascii="Times-Roman" w:hAnsi="Times-Roman" w:cs="Times-Roman"/>
          <w:vertAlign w:val="subscript"/>
          <w:lang w:eastAsia="ja-JP"/>
        </w:rPr>
        <w:t>2</w:t>
      </w:r>
      <w:r w:rsidR="005623D1" w:rsidRPr="00386747">
        <w:rPr>
          <w:rFonts w:ascii="Times-Roman" w:hAnsi="Times-Roman" w:cs="Times-Roman"/>
          <w:lang w:eastAsia="ja-JP"/>
        </w:rPr>
        <w:t>O</w:t>
      </w:r>
      <w:r w:rsidR="005623D1" w:rsidRPr="00386747">
        <w:rPr>
          <w:rFonts w:ascii="Times-Roman" w:hAnsi="Times-Roman" w:cs="Times-Roman"/>
          <w:vertAlign w:val="subscript"/>
          <w:lang w:eastAsia="ja-JP"/>
        </w:rPr>
        <w:t>2</w:t>
      </w:r>
      <w:r w:rsidR="005623D1" w:rsidRPr="00386747">
        <w:rPr>
          <w:rFonts w:ascii="Times-Roman" w:hAnsi="Times-Roman" w:cs="Times-Roman"/>
          <w:lang w:eastAsia="ja-JP"/>
        </w:rPr>
        <w:t>S</w:t>
      </w:r>
      <w:r w:rsidR="005623D1">
        <w:rPr>
          <w:rFonts w:ascii="Times-Roman" w:hAnsi="Times-Roman" w:cs="Times-Roman"/>
          <w:lang w:eastAsia="ja-JP"/>
        </w:rPr>
        <w:t xml:space="preserve"> were also measured as shown in Fig. 7. </w:t>
      </w:r>
      <w:r w:rsidR="005E4E0B">
        <w:rPr>
          <w:rFonts w:ascii="Times-Roman" w:hAnsi="Times-Roman" w:cs="Times-Roman"/>
          <w:lang w:eastAsia="ja-JP"/>
        </w:rPr>
        <w:t xml:space="preserve">These </w:t>
      </w:r>
      <w:r w:rsidR="005E4E0B">
        <w:t xml:space="preserve">additional </w:t>
      </w:r>
      <w:r w:rsidR="005E4E0B" w:rsidRPr="00BA4D95">
        <w:rPr>
          <w:rFonts w:ascii="Times-Roman" w:hAnsi="Times-Roman" w:cs="Times-Roman"/>
          <w:lang w:eastAsia="ja-JP"/>
        </w:rPr>
        <w:t>TELENE</w:t>
      </w:r>
      <w:r w:rsidR="005E4E0B" w:rsidRPr="00BA4D95">
        <w:rPr>
          <w:rFonts w:ascii="Times-Roman" w:hAnsi="Times-Roman" w:cs="Times-Roman" w:hint="eastAsia"/>
          <w:vertAlign w:val="superscript"/>
          <w:lang w:eastAsia="ja-JP"/>
        </w:rPr>
        <w:t>®</w:t>
      </w:r>
      <w:r w:rsidR="005E4E0B" w:rsidRPr="005623D1">
        <w:rPr>
          <w:rFonts w:ascii="Times-Roman" w:hAnsi="Times-Roman" w:cs="Times-Roman"/>
          <w:lang w:eastAsia="ja-JP"/>
        </w:rPr>
        <w:t xml:space="preserve"> </w:t>
      </w:r>
      <w:r w:rsidR="005E4E0B">
        <w:t xml:space="preserve">mixed </w:t>
      </w:r>
      <w:r w:rsidR="005E4E0B">
        <w:rPr>
          <w:rFonts w:ascii="Times-Roman" w:hAnsi="Times-Roman" w:cs="Times-Roman"/>
          <w:lang w:eastAsia="ja-JP"/>
        </w:rPr>
        <w:t xml:space="preserve">with low </w:t>
      </w:r>
      <w:r w:rsidR="005E4E0B" w:rsidRPr="00937C1E">
        <w:rPr>
          <w:rFonts w:ascii="Times-Roman" w:hAnsi="Times-Roman" w:cs="Times-Roman"/>
          <w:lang w:eastAsia="ja-JP"/>
        </w:rPr>
        <w:t>concentration</w:t>
      </w:r>
      <w:r w:rsidR="005E4E0B">
        <w:rPr>
          <w:rFonts w:ascii="Times-Roman" w:hAnsi="Times-Roman" w:cs="Times-Roman"/>
          <w:lang w:eastAsia="ja-JP"/>
        </w:rPr>
        <w:t xml:space="preserve">s of the </w:t>
      </w:r>
      <w:r w:rsidR="005E4E0B" w:rsidRPr="00386747">
        <w:rPr>
          <w:rFonts w:ascii="Times-Roman" w:hAnsi="Times-Roman" w:cs="Times-Roman"/>
          <w:lang w:eastAsia="ja-JP"/>
        </w:rPr>
        <w:t>Gd</w:t>
      </w:r>
      <w:r w:rsidR="005E4E0B" w:rsidRPr="00386747">
        <w:rPr>
          <w:rFonts w:ascii="Times-Roman" w:hAnsi="Times-Roman" w:cs="Times-Roman"/>
          <w:vertAlign w:val="subscript"/>
          <w:lang w:eastAsia="ja-JP"/>
        </w:rPr>
        <w:t>2</w:t>
      </w:r>
      <w:r w:rsidR="005E4E0B" w:rsidRPr="00386747">
        <w:rPr>
          <w:rFonts w:ascii="Times-Roman" w:hAnsi="Times-Roman" w:cs="Times-Roman"/>
          <w:lang w:eastAsia="ja-JP"/>
        </w:rPr>
        <w:t>O</w:t>
      </w:r>
      <w:r w:rsidR="005E4E0B" w:rsidRPr="00386747">
        <w:rPr>
          <w:rFonts w:ascii="Times-Roman" w:hAnsi="Times-Roman" w:cs="Times-Roman"/>
          <w:vertAlign w:val="subscript"/>
          <w:lang w:eastAsia="ja-JP"/>
        </w:rPr>
        <w:t>2</w:t>
      </w:r>
      <w:r w:rsidR="005E4E0B" w:rsidRPr="00386747">
        <w:rPr>
          <w:rFonts w:ascii="Times-Roman" w:hAnsi="Times-Roman" w:cs="Times-Roman"/>
          <w:lang w:eastAsia="ja-JP"/>
        </w:rPr>
        <w:t>S</w:t>
      </w:r>
      <w:r w:rsidR="005E4E0B">
        <w:rPr>
          <w:rFonts w:ascii="Times-Roman" w:hAnsi="Times-Roman" w:cs="Times-Roman"/>
          <w:lang w:eastAsia="ja-JP"/>
        </w:rPr>
        <w:t xml:space="preserve"> powder give properties </w:t>
      </w:r>
      <w:proofErr w:type="gramStart"/>
      <w:r w:rsidR="005E4E0B">
        <w:rPr>
          <w:rFonts w:ascii="Times-Roman" w:hAnsi="Times-Roman" w:cs="Times-Roman"/>
          <w:lang w:eastAsia="ja-JP"/>
        </w:rPr>
        <w:t>similar to</w:t>
      </w:r>
      <w:proofErr w:type="gramEnd"/>
      <w:r w:rsidR="005E4E0B">
        <w:rPr>
          <w:rFonts w:ascii="Times-Roman" w:hAnsi="Times-Roman" w:cs="Times-Roman"/>
          <w:lang w:eastAsia="ja-JP"/>
        </w:rPr>
        <w:t xml:space="preserve"> those observed with the </w:t>
      </w:r>
      <w:r w:rsidR="00E71D4F">
        <w:rPr>
          <w:rFonts w:ascii="Times-Roman" w:hAnsi="Times-Roman" w:cs="Times-Roman"/>
          <w:lang w:eastAsia="ja-JP"/>
        </w:rPr>
        <w:t xml:space="preserve">pure </w:t>
      </w:r>
      <w:r w:rsidR="00E71D4F" w:rsidRPr="00BA4D95">
        <w:rPr>
          <w:rFonts w:ascii="Times-Roman" w:hAnsi="Times-Roman" w:cs="Times-Roman"/>
          <w:lang w:eastAsia="ja-JP"/>
        </w:rPr>
        <w:t>TELENE</w:t>
      </w:r>
      <w:r w:rsidR="00E71D4F" w:rsidRPr="00BA4D95">
        <w:rPr>
          <w:rFonts w:ascii="Times-Roman" w:hAnsi="Times-Roman" w:cs="Times-Roman" w:hint="eastAsia"/>
          <w:vertAlign w:val="superscript"/>
          <w:lang w:eastAsia="ja-JP"/>
        </w:rPr>
        <w:t>®</w:t>
      </w:r>
      <w:r w:rsidR="00E71D4F" w:rsidRPr="005E4E0B">
        <w:rPr>
          <w:rFonts w:ascii="Times-Roman" w:hAnsi="Times-Roman" w:cs="Times-Roman"/>
          <w:lang w:eastAsia="ja-JP"/>
        </w:rPr>
        <w:t>.</w:t>
      </w:r>
      <w:r w:rsidR="00E71D4F">
        <w:rPr>
          <w:rFonts w:ascii="Times-Roman" w:hAnsi="Times-Roman" w:cs="Times-Roman"/>
          <w:lang w:eastAsia="ja-JP"/>
        </w:rPr>
        <w:t xml:space="preserve"> Therefor</w:t>
      </w:r>
      <w:r w:rsidR="005E4E0B">
        <w:rPr>
          <w:rFonts w:ascii="Times-Roman" w:hAnsi="Times-Roman" w:cs="Times-Roman"/>
          <w:lang w:eastAsia="ja-JP"/>
        </w:rPr>
        <w:t xml:space="preserve">e, the </w:t>
      </w:r>
      <w:r w:rsidR="005E4E0B">
        <w:t xml:space="preserve">ductility of the mixed </w:t>
      </w:r>
      <w:r w:rsidR="005E4E0B" w:rsidRPr="00BA4D95">
        <w:rPr>
          <w:rFonts w:ascii="Times-Roman" w:hAnsi="Times-Roman" w:cs="Times-Roman"/>
          <w:lang w:eastAsia="ja-JP"/>
        </w:rPr>
        <w:t>TELENE</w:t>
      </w:r>
      <w:r w:rsidR="005E4E0B" w:rsidRPr="00BA4D95">
        <w:rPr>
          <w:rFonts w:ascii="Times-Roman" w:hAnsi="Times-Roman" w:cs="Times-Roman" w:hint="eastAsia"/>
          <w:vertAlign w:val="superscript"/>
          <w:lang w:eastAsia="ja-JP"/>
        </w:rPr>
        <w:t>®</w:t>
      </w:r>
      <w:r w:rsidR="005E4E0B" w:rsidRPr="005623D1">
        <w:rPr>
          <w:rFonts w:ascii="Times-Roman" w:hAnsi="Times-Roman" w:cs="Times-Roman"/>
          <w:lang w:eastAsia="ja-JP"/>
        </w:rPr>
        <w:t xml:space="preserve"> </w:t>
      </w:r>
      <w:r w:rsidR="005E4E0B">
        <w:t xml:space="preserve">can be controlled by optimizing the </w:t>
      </w:r>
      <w:r w:rsidR="00EC2787">
        <w:t xml:space="preserve">powder </w:t>
      </w:r>
      <w:r w:rsidR="005E4E0B" w:rsidRPr="00937C1E">
        <w:rPr>
          <w:rFonts w:ascii="Times-Roman" w:hAnsi="Times-Roman" w:cs="Times-Roman"/>
          <w:lang w:eastAsia="ja-JP"/>
        </w:rPr>
        <w:t>concentration</w:t>
      </w:r>
      <w:r w:rsidR="005E4E0B">
        <w:rPr>
          <w:rFonts w:ascii="Times-Roman" w:hAnsi="Times-Roman" w:cs="Times-Roman"/>
          <w:lang w:eastAsia="ja-JP"/>
        </w:rPr>
        <w:t>.</w:t>
      </w:r>
      <w:r w:rsidR="00EC2787">
        <w:rPr>
          <w:rFonts w:ascii="Times-Roman" w:hAnsi="Times-Roman" w:cs="Times-Roman"/>
          <w:lang w:eastAsia="ja-JP"/>
        </w:rPr>
        <w:t xml:space="preserve"> </w:t>
      </w:r>
      <w:r w:rsidR="00201E0C" w:rsidRPr="00201E0C">
        <w:rPr>
          <w:rFonts w:ascii="Times-Roman" w:hAnsi="Times-Roman" w:cs="Times-Roman"/>
          <w:lang w:eastAsia="ja-JP"/>
        </w:rPr>
        <w:t>Every time the absorbed dose increased by 1</w:t>
      </w:r>
      <w:r w:rsidR="00201E0C">
        <w:t>–</w:t>
      </w:r>
      <w:r w:rsidR="00201E0C" w:rsidRPr="00201E0C">
        <w:rPr>
          <w:rFonts w:ascii="Times-Roman" w:hAnsi="Times-Roman" w:cs="Times-Roman"/>
          <w:lang w:eastAsia="ja-JP"/>
        </w:rPr>
        <w:t xml:space="preserve">3 </w:t>
      </w:r>
      <w:proofErr w:type="spellStart"/>
      <w:r w:rsidR="00201E0C" w:rsidRPr="00201E0C">
        <w:rPr>
          <w:rFonts w:ascii="Times-Roman" w:hAnsi="Times-Roman" w:cs="Times-Roman"/>
          <w:lang w:eastAsia="ja-JP"/>
        </w:rPr>
        <w:t>MGy</w:t>
      </w:r>
      <w:proofErr w:type="spellEnd"/>
      <w:r w:rsidR="00703C82" w:rsidRPr="00703C82">
        <w:rPr>
          <w:rFonts w:ascii="Times-Roman" w:hAnsi="Times-Roman" w:cs="Times-Roman"/>
          <w:lang w:eastAsia="ja-JP"/>
        </w:rPr>
        <w:t xml:space="preserve"> from the start of irradiation, three samples of each resin were removed from the aluminum rack and subjected to a three-point bending test at room temperature.</w:t>
      </w:r>
      <w:r w:rsidR="00201E0C">
        <w:rPr>
          <w:rFonts w:ascii="Times-Roman" w:hAnsi="Times-Roman" w:cs="Times-Roman"/>
          <w:lang w:eastAsia="ja-JP"/>
        </w:rPr>
        <w:t xml:space="preserve"> Fig. 8 shows the </w:t>
      </w:r>
      <w:r w:rsidR="00201E0C">
        <w:rPr>
          <w:rFonts w:hint="eastAsia"/>
          <w:color w:val="000000"/>
          <w:lang w:eastAsia="ja-JP"/>
        </w:rPr>
        <w:t>f</w:t>
      </w:r>
      <w:r w:rsidR="00201E0C" w:rsidRPr="002911D3">
        <w:rPr>
          <w:color w:val="000000"/>
          <w:lang w:eastAsia="ja-JP"/>
        </w:rPr>
        <w:t xml:space="preserve">lexural stress </w:t>
      </w:r>
      <w:r w:rsidR="00201E0C">
        <w:rPr>
          <w:color w:val="000000"/>
          <w:lang w:eastAsia="ja-JP"/>
        </w:rPr>
        <w:t xml:space="preserve">vs. </w:t>
      </w:r>
      <w:r w:rsidR="00201E0C">
        <w:rPr>
          <w:rFonts w:hint="eastAsia"/>
          <w:color w:val="000000"/>
          <w:lang w:eastAsia="ja-JP"/>
        </w:rPr>
        <w:t>f</w:t>
      </w:r>
      <w:r w:rsidR="00201E0C" w:rsidRPr="002911D3">
        <w:rPr>
          <w:color w:val="000000"/>
          <w:lang w:eastAsia="ja-JP"/>
        </w:rPr>
        <w:t xml:space="preserve">lexural strain </w:t>
      </w:r>
      <w:r w:rsidR="00201E0C">
        <w:rPr>
          <w:color w:val="000000"/>
          <w:lang w:eastAsia="ja-JP"/>
        </w:rPr>
        <w:t>curves of the resin samples #1</w:t>
      </w:r>
      <w:r w:rsidR="00201E0C">
        <w:t>–</w:t>
      </w:r>
      <w:r w:rsidR="00201E0C">
        <w:rPr>
          <w:color w:val="000000"/>
          <w:lang w:eastAsia="ja-JP"/>
        </w:rPr>
        <w:t xml:space="preserve">#5 at </w:t>
      </w:r>
      <w:r w:rsidR="00201E0C" w:rsidRPr="00201E0C">
        <w:rPr>
          <w:rFonts w:ascii="Times-Roman" w:hAnsi="Times-Roman" w:cs="Times-Roman"/>
          <w:lang w:eastAsia="ja-JP"/>
        </w:rPr>
        <w:t>absorbed dose</w:t>
      </w:r>
      <w:r w:rsidR="00201E0C">
        <w:rPr>
          <w:rFonts w:ascii="Times-Roman" w:hAnsi="Times-Roman" w:cs="Times-Roman"/>
          <w:lang w:eastAsia="ja-JP"/>
        </w:rPr>
        <w:t>s</w:t>
      </w:r>
      <w:r w:rsidR="00201E0C">
        <w:rPr>
          <w:color w:val="000000"/>
          <w:lang w:eastAsia="ja-JP"/>
        </w:rPr>
        <w:t xml:space="preserve"> of 1.5</w:t>
      </w:r>
      <w:r w:rsidR="00201E0C" w:rsidRPr="00201E0C">
        <w:rPr>
          <w:color w:val="000000"/>
          <w:lang w:eastAsia="ja-JP"/>
        </w:rPr>
        <w:t xml:space="preserve"> </w:t>
      </w:r>
      <w:proofErr w:type="spellStart"/>
      <w:r w:rsidR="00201E0C">
        <w:rPr>
          <w:color w:val="000000"/>
          <w:lang w:eastAsia="ja-JP"/>
        </w:rPr>
        <w:t>MGy</w:t>
      </w:r>
      <w:proofErr w:type="spellEnd"/>
      <w:r w:rsidR="00201E0C">
        <w:rPr>
          <w:color w:val="000000"/>
          <w:lang w:eastAsia="ja-JP"/>
        </w:rPr>
        <w:t>, 5</w:t>
      </w:r>
      <w:r w:rsidR="00201E0C" w:rsidRPr="00201E0C">
        <w:rPr>
          <w:color w:val="000000"/>
          <w:lang w:eastAsia="ja-JP"/>
        </w:rPr>
        <w:t xml:space="preserve"> </w:t>
      </w:r>
      <w:proofErr w:type="spellStart"/>
      <w:r w:rsidR="00201E0C">
        <w:rPr>
          <w:color w:val="000000"/>
          <w:lang w:eastAsia="ja-JP"/>
        </w:rPr>
        <w:t>MGy</w:t>
      </w:r>
      <w:proofErr w:type="spellEnd"/>
      <w:r w:rsidR="00201E0C">
        <w:rPr>
          <w:color w:val="000000"/>
          <w:lang w:eastAsia="ja-JP"/>
        </w:rPr>
        <w:t xml:space="preserve">, and 25 </w:t>
      </w:r>
      <w:proofErr w:type="spellStart"/>
      <w:r w:rsidR="00201E0C">
        <w:rPr>
          <w:color w:val="000000"/>
          <w:lang w:eastAsia="ja-JP"/>
        </w:rPr>
        <w:t>MGy</w:t>
      </w:r>
      <w:proofErr w:type="spellEnd"/>
      <w:r w:rsidR="00201E0C">
        <w:rPr>
          <w:color w:val="000000"/>
          <w:lang w:eastAsia="ja-JP"/>
        </w:rPr>
        <w:t xml:space="preserve"> at room temperature. </w:t>
      </w:r>
      <w:r w:rsidR="00E71D4F">
        <w:rPr>
          <w:color w:val="000000"/>
          <w:lang w:eastAsia="ja-JP"/>
        </w:rPr>
        <w:t xml:space="preserve">The </w:t>
      </w:r>
      <w:r w:rsidR="00E71D4F">
        <w:rPr>
          <w:rFonts w:ascii="Times-Roman" w:hAnsi="Times-Roman" w:cs="Times-Roman"/>
          <w:lang w:eastAsia="ja-JP"/>
        </w:rPr>
        <w:t xml:space="preserve">pure </w:t>
      </w:r>
      <w:r w:rsidR="00E71D4F" w:rsidRPr="00BA4D95">
        <w:rPr>
          <w:rFonts w:ascii="Times-Roman" w:hAnsi="Times-Roman" w:cs="Times-Roman"/>
          <w:lang w:eastAsia="ja-JP"/>
        </w:rPr>
        <w:t>TELENE</w:t>
      </w:r>
      <w:r w:rsidR="00E71D4F" w:rsidRPr="00BA4D95">
        <w:rPr>
          <w:rFonts w:ascii="Times-Roman" w:hAnsi="Times-Roman" w:cs="Times-Roman" w:hint="eastAsia"/>
          <w:vertAlign w:val="superscript"/>
          <w:lang w:eastAsia="ja-JP"/>
        </w:rPr>
        <w:t>®</w:t>
      </w:r>
      <w:r w:rsidR="00E71D4F">
        <w:rPr>
          <w:rFonts w:ascii="Times-Roman" w:hAnsi="Times-Roman" w:cs="Times-Roman"/>
          <w:lang w:eastAsia="ja-JP"/>
        </w:rPr>
        <w:t xml:space="preserve"> </w:t>
      </w:r>
      <w:r w:rsidR="00E71D4F" w:rsidRPr="00E71D4F">
        <w:rPr>
          <w:rFonts w:ascii="Times-Roman" w:hAnsi="Times-Roman" w:cs="Times-Roman"/>
          <w:lang w:eastAsia="ja-JP"/>
        </w:rPr>
        <w:t>loses ductility and increases strength as the absorbed dose increases.</w:t>
      </w:r>
      <w:r w:rsidR="00E71D4F">
        <w:rPr>
          <w:rFonts w:ascii="Times-Roman" w:hAnsi="Times-Roman" w:cs="Times-Roman"/>
          <w:lang w:eastAsia="ja-JP"/>
        </w:rPr>
        <w:t xml:space="preserve"> </w:t>
      </w:r>
      <w:r w:rsidR="00923590">
        <w:rPr>
          <w:rFonts w:ascii="Times-Roman" w:hAnsi="Times-Roman" w:cs="Times-Roman"/>
          <w:lang w:eastAsia="ja-JP"/>
        </w:rPr>
        <w:t xml:space="preserve">The </w:t>
      </w:r>
      <w:r w:rsidR="00923590">
        <w:rPr>
          <w:rFonts w:hint="eastAsia"/>
          <w:color w:val="000000"/>
          <w:lang w:eastAsia="ja-JP"/>
        </w:rPr>
        <w:t>f</w:t>
      </w:r>
      <w:r w:rsidR="00923590" w:rsidRPr="002911D3">
        <w:rPr>
          <w:color w:val="000000"/>
          <w:lang w:eastAsia="ja-JP"/>
        </w:rPr>
        <w:t xml:space="preserve">lexural stress </w:t>
      </w:r>
      <w:r w:rsidR="00923590">
        <w:rPr>
          <w:color w:val="000000"/>
          <w:lang w:eastAsia="ja-JP"/>
        </w:rPr>
        <w:t xml:space="preserve">vs. </w:t>
      </w:r>
      <w:r w:rsidR="00923590">
        <w:rPr>
          <w:rFonts w:hint="eastAsia"/>
          <w:color w:val="000000"/>
          <w:lang w:eastAsia="ja-JP"/>
        </w:rPr>
        <w:t>f</w:t>
      </w:r>
      <w:r w:rsidR="00923590" w:rsidRPr="002911D3">
        <w:rPr>
          <w:color w:val="000000"/>
          <w:lang w:eastAsia="ja-JP"/>
        </w:rPr>
        <w:t xml:space="preserve">lexural strain </w:t>
      </w:r>
      <w:r w:rsidR="00923590">
        <w:rPr>
          <w:color w:val="000000"/>
          <w:lang w:eastAsia="ja-JP"/>
        </w:rPr>
        <w:t xml:space="preserve">curve of a </w:t>
      </w:r>
      <w:r w:rsidR="00923590">
        <w:t xml:space="preserve">mixed </w:t>
      </w:r>
      <w:r w:rsidR="00923590" w:rsidRPr="00BA4D95">
        <w:rPr>
          <w:rFonts w:ascii="Times-Roman" w:hAnsi="Times-Roman" w:cs="Times-Roman"/>
          <w:lang w:eastAsia="ja-JP"/>
        </w:rPr>
        <w:t>TELENE</w:t>
      </w:r>
      <w:r w:rsidR="00923590" w:rsidRPr="00BA4D95">
        <w:rPr>
          <w:rFonts w:ascii="Times-Roman" w:hAnsi="Times-Roman" w:cs="Times-Roman" w:hint="eastAsia"/>
          <w:vertAlign w:val="superscript"/>
          <w:lang w:eastAsia="ja-JP"/>
        </w:rPr>
        <w:t>®</w:t>
      </w:r>
      <w:r w:rsidR="00923590" w:rsidRPr="005623D1">
        <w:rPr>
          <w:rFonts w:ascii="Times-Roman" w:hAnsi="Times-Roman" w:cs="Times-Roman"/>
          <w:lang w:eastAsia="ja-JP"/>
        </w:rPr>
        <w:t xml:space="preserve"> </w:t>
      </w:r>
      <w:r w:rsidR="00923590">
        <w:rPr>
          <w:rFonts w:ascii="Times-Roman" w:hAnsi="Times-Roman" w:cs="Times-Roman"/>
          <w:lang w:eastAsia="ja-JP"/>
        </w:rPr>
        <w:t xml:space="preserve">with the </w:t>
      </w:r>
      <w:r w:rsidR="00923590" w:rsidRPr="00386747">
        <w:rPr>
          <w:rFonts w:ascii="Times-Roman" w:hAnsi="Times-Roman" w:cs="Times-Roman"/>
          <w:lang w:eastAsia="ja-JP"/>
        </w:rPr>
        <w:t>HoCu</w:t>
      </w:r>
      <w:r w:rsidR="00923590" w:rsidRPr="00386747">
        <w:rPr>
          <w:rFonts w:ascii="Times-Roman" w:hAnsi="Times-Roman" w:cs="Times-Roman"/>
          <w:vertAlign w:val="subscript"/>
          <w:lang w:eastAsia="ja-JP"/>
        </w:rPr>
        <w:t>2</w:t>
      </w:r>
      <w:r w:rsidR="00923590" w:rsidRPr="005C5E84">
        <w:rPr>
          <w:rFonts w:ascii="Times-Roman" w:hAnsi="Times-Roman" w:cs="Times-Roman"/>
          <w:lang w:eastAsia="ja-JP"/>
        </w:rPr>
        <w:t xml:space="preserve"> </w:t>
      </w:r>
      <w:r w:rsidR="00923590">
        <w:t>82 </w:t>
      </w:r>
      <w:proofErr w:type="spellStart"/>
      <w:r w:rsidR="00923590">
        <w:t>wt</w:t>
      </w:r>
      <w:proofErr w:type="spellEnd"/>
      <w:r w:rsidR="00923590">
        <w:t xml:space="preserve">% changed </w:t>
      </w:r>
      <w:r w:rsidR="00923590" w:rsidRPr="00923590">
        <w:t>dramatically</w:t>
      </w:r>
      <w:r w:rsidR="00923590">
        <w:t xml:space="preserve"> after the irradiation.</w:t>
      </w:r>
    </w:p>
    <w:p w14:paraId="43BE688F" w14:textId="330DE99B" w:rsidR="001E1087" w:rsidRDefault="001E1087" w:rsidP="001E1087">
      <w:pPr>
        <w:pStyle w:val="2"/>
        <w:numPr>
          <w:ilvl w:val="0"/>
          <w:numId w:val="0"/>
        </w:numPr>
        <w:rPr>
          <w:lang w:eastAsia="ja-JP"/>
        </w:rPr>
      </w:pPr>
      <w:r>
        <w:t>C. Flexural Strength and Flexural Modulus</w:t>
      </w:r>
    </w:p>
    <w:p w14:paraId="43B7010B" w14:textId="323E0893" w:rsidR="00621141" w:rsidRDefault="006A71E6" w:rsidP="00537B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  <w:jc w:val="both"/>
        <w:rPr>
          <w:rFonts w:eastAsia="NimbusRomNo9L-Regu"/>
          <w:lang w:eastAsia="en-IN"/>
        </w:rPr>
      </w:pPr>
      <w:r w:rsidRPr="002F1E11">
        <w:rPr>
          <w:noProof/>
          <w:lang w:eastAsia="ja-JP"/>
        </w:rPr>
        <mc:AlternateContent>
          <mc:Choice Requires="wps">
            <w:drawing>
              <wp:anchor distT="0" distB="228600" distL="114300" distR="114300" simplePos="0" relativeHeight="251677184" behindDoc="0" locked="0" layoutInCell="1" allowOverlap="0" wp14:anchorId="32C68EDE" wp14:editId="79950A2D">
                <wp:simplePos x="0" y="0"/>
                <wp:positionH relativeFrom="margin">
                  <wp:posOffset>3380740</wp:posOffset>
                </wp:positionH>
                <wp:positionV relativeFrom="margin">
                  <wp:posOffset>2369820</wp:posOffset>
                </wp:positionV>
                <wp:extent cx="3200400" cy="6375400"/>
                <wp:effectExtent l="0" t="0" r="0" b="6350"/>
                <wp:wrapSquare wrapText="bothSides"/>
                <wp:docPr id="1525752286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637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03ECAB" w14:textId="1FE3CD92" w:rsidR="008C317E" w:rsidRDefault="006A71E6" w:rsidP="006A71E6">
                            <w:pPr>
                              <w:pStyle w:val="FigureCaption"/>
                              <w:jc w:val="center"/>
                              <w:rPr>
                                <w:lang w:eastAsia="ja-JP"/>
                              </w:rPr>
                            </w:pPr>
                            <w:r w:rsidRPr="006A71E6"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0B8F687B" wp14:editId="1A08ABC3">
                                  <wp:extent cx="3125880" cy="6019800"/>
                                  <wp:effectExtent l="0" t="0" r="0" b="0"/>
                                  <wp:docPr id="1458005831" name="図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28803" cy="60254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D9B4B78" w14:textId="77777777" w:rsidR="008C317E" w:rsidRPr="00E71D4F" w:rsidRDefault="008C317E" w:rsidP="008C317E">
                            <w:pPr>
                              <w:pStyle w:val="FigureCaption"/>
                              <w:rPr>
                                <w:lang w:eastAsia="ja-JP"/>
                              </w:rPr>
                            </w:pPr>
                            <w:r w:rsidRPr="00E46D13">
                              <w:rPr>
                                <w:b/>
                                <w:bCs/>
                              </w:rPr>
                              <w:t xml:space="preserve">Fig. </w:t>
                            </w:r>
                            <w:r>
                              <w:rPr>
                                <w:b/>
                                <w:bCs/>
                              </w:rPr>
                              <w:t>8</w:t>
                            </w:r>
                            <w:r w:rsidRPr="00E46D13">
                              <w:rPr>
                                <w:b/>
                                <w:bCs/>
                              </w:rPr>
                              <w:t>.</w:t>
                            </w:r>
                            <w:r w:rsidRPr="00E46D13">
                              <w:t xml:space="preserve"> </w:t>
                            </w:r>
                            <w:r>
                              <w:t>F</w:t>
                            </w:r>
                            <w:r w:rsidRPr="002911D3">
                              <w:rPr>
                                <w:color w:val="000000"/>
                                <w:lang w:eastAsia="ja-JP"/>
                              </w:rPr>
                              <w:t xml:space="preserve">lexural stress 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 xml:space="preserve">vs. 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f</w:t>
                            </w:r>
                            <w:r w:rsidRPr="002911D3">
                              <w:rPr>
                                <w:color w:val="000000"/>
                                <w:lang w:eastAsia="ja-JP"/>
                              </w:rPr>
                              <w:t xml:space="preserve">lexural strain 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curves of the resin samples #1</w:t>
                            </w:r>
                            <w:r>
                              <w:t>–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 xml:space="preserve">#5 at </w:t>
                            </w:r>
                            <w:r w:rsidRPr="00201E0C">
                              <w:rPr>
                                <w:rFonts w:ascii="Times-Roman" w:hAnsi="Times-Roman" w:cs="Times-Roman"/>
                                <w:lang w:eastAsia="ja-JP"/>
                              </w:rPr>
                              <w:t>absorbed dose</w:t>
                            </w:r>
                            <w:r>
                              <w:rPr>
                                <w:rFonts w:ascii="Times-Roman" w:hAnsi="Times-Roman" w:cs="Times-Roman"/>
                                <w:lang w:eastAsia="ja-JP"/>
                              </w:rPr>
                              <w:t>s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 xml:space="preserve"> of (a) 1.5</w:t>
                            </w:r>
                            <w:r w:rsidRPr="00201E0C">
                              <w:rPr>
                                <w:color w:val="000000"/>
                                <w:lang w:eastAsia="ja-JP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lang w:eastAsia="ja-JP"/>
                              </w:rPr>
                              <w:t>MGy</w:t>
                            </w:r>
                            <w:proofErr w:type="spellEnd"/>
                            <w:r>
                              <w:rPr>
                                <w:color w:val="000000"/>
                                <w:lang w:eastAsia="ja-JP"/>
                              </w:rPr>
                              <w:t>, (b) 5</w:t>
                            </w:r>
                            <w:r w:rsidRPr="00201E0C">
                              <w:rPr>
                                <w:color w:val="000000"/>
                                <w:lang w:eastAsia="ja-JP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lang w:eastAsia="ja-JP"/>
                              </w:rPr>
                              <w:t>MGy</w:t>
                            </w:r>
                            <w:proofErr w:type="spellEnd"/>
                            <w:r>
                              <w:rPr>
                                <w:color w:val="000000"/>
                                <w:lang w:eastAsia="ja-JP"/>
                              </w:rPr>
                              <w:t xml:space="preserve">, and (c) 25 </w:t>
                            </w:r>
                            <w:proofErr w:type="spellStart"/>
                            <w:r>
                              <w:rPr>
                                <w:color w:val="000000"/>
                                <w:lang w:eastAsia="ja-JP"/>
                              </w:rPr>
                              <w:t>MGy</w:t>
                            </w:r>
                            <w:proofErr w:type="spellEnd"/>
                            <w:r>
                              <w:rPr>
                                <w:color w:val="000000"/>
                                <w:lang w:eastAsia="ja-JP"/>
                              </w:rPr>
                              <w:t xml:space="preserve"> at room temperature.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68EDE" id="_x0000_s1029" type="#_x0000_t202" style="position:absolute;left:0;text-align:left;margin-left:266.2pt;margin-top:186.6pt;width:252pt;height:502pt;z-index:251677184;visibility:visible;mso-wrap-style:square;mso-width-percent:0;mso-height-percent:0;mso-wrap-distance-left:9pt;mso-wrap-distance-top:0;mso-wrap-distance-right:9pt;mso-wrap-distance-bottom:18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" o:allowoverlap="f" stroked="f">
                <v:textbox inset="0,0,0,0">
                  <w:txbxContent>
                    <w:p w14:paraId="5C03ECAB" w14:textId="1FE3CD92" w:rsidR="008C317E" w:rsidRDefault="006A71E6" w:rsidP="006A71E6">
                      <w:pPr>
                        <w:pStyle w:val="FigureCaption"/>
                        <w:jc w:val="center"/>
                        <w:rPr>
                          <w:lang w:eastAsia="ja-JP"/>
                        </w:rPr>
                      </w:pPr>
                      <w:r w:rsidRPr="006A71E6"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0B8F687B" wp14:editId="1A08ABC3">
                            <wp:extent cx="3125880" cy="6019800"/>
                            <wp:effectExtent l="0" t="0" r="0" b="0"/>
                            <wp:docPr id="1458005831" name="図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28803" cy="60254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D9B4B78" w14:textId="77777777" w:rsidR="008C317E" w:rsidRPr="00E71D4F" w:rsidRDefault="008C317E" w:rsidP="008C317E">
                      <w:pPr>
                        <w:pStyle w:val="FigureCaption"/>
                        <w:rPr>
                          <w:lang w:eastAsia="ja-JP"/>
                        </w:rPr>
                      </w:pPr>
                      <w:r w:rsidRPr="00E46D13">
                        <w:rPr>
                          <w:b/>
                          <w:bCs/>
                        </w:rPr>
                        <w:t xml:space="preserve">Fig. </w:t>
                      </w:r>
                      <w:r>
                        <w:rPr>
                          <w:b/>
                          <w:bCs/>
                        </w:rPr>
                        <w:t>8</w:t>
                      </w:r>
                      <w:r w:rsidRPr="00E46D13">
                        <w:rPr>
                          <w:b/>
                          <w:bCs/>
                        </w:rPr>
                        <w:t>.</w:t>
                      </w:r>
                      <w:r w:rsidRPr="00E46D13">
                        <w:t xml:space="preserve"> </w:t>
                      </w:r>
                      <w:r>
                        <w:t>F</w:t>
                      </w:r>
                      <w:r w:rsidRPr="002911D3">
                        <w:rPr>
                          <w:color w:val="000000"/>
                          <w:lang w:eastAsia="ja-JP"/>
                        </w:rPr>
                        <w:t xml:space="preserve">lexural stress </w:t>
                      </w:r>
                      <w:r>
                        <w:rPr>
                          <w:color w:val="000000"/>
                          <w:lang w:eastAsia="ja-JP"/>
                        </w:rPr>
                        <w:t xml:space="preserve">vs. </w:t>
                      </w: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f</w:t>
                      </w:r>
                      <w:r w:rsidRPr="002911D3">
                        <w:rPr>
                          <w:color w:val="000000"/>
                          <w:lang w:eastAsia="ja-JP"/>
                        </w:rPr>
                        <w:t xml:space="preserve">lexural strain </w:t>
                      </w:r>
                      <w:r>
                        <w:rPr>
                          <w:color w:val="000000"/>
                          <w:lang w:eastAsia="ja-JP"/>
                        </w:rPr>
                        <w:t>curves of the resin samples #1</w:t>
                      </w:r>
                      <w:r>
                        <w:t>–</w:t>
                      </w:r>
                      <w:r>
                        <w:rPr>
                          <w:color w:val="000000"/>
                          <w:lang w:eastAsia="ja-JP"/>
                        </w:rPr>
                        <w:t xml:space="preserve">#5 at </w:t>
                      </w:r>
                      <w:r w:rsidRPr="00201E0C">
                        <w:rPr>
                          <w:rFonts w:ascii="Times-Roman" w:hAnsi="Times-Roman" w:cs="Times-Roman"/>
                          <w:lang w:eastAsia="ja-JP"/>
                        </w:rPr>
                        <w:t>absorbed dose</w:t>
                      </w:r>
                      <w:r>
                        <w:rPr>
                          <w:rFonts w:ascii="Times-Roman" w:hAnsi="Times-Roman" w:cs="Times-Roman"/>
                          <w:lang w:eastAsia="ja-JP"/>
                        </w:rPr>
                        <w:t>s</w:t>
                      </w:r>
                      <w:r>
                        <w:rPr>
                          <w:color w:val="000000"/>
                          <w:lang w:eastAsia="ja-JP"/>
                        </w:rPr>
                        <w:t xml:space="preserve"> of (a) 1.5</w:t>
                      </w:r>
                      <w:r w:rsidRPr="00201E0C">
                        <w:rPr>
                          <w:color w:val="000000"/>
                          <w:lang w:eastAsia="ja-JP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lang w:eastAsia="ja-JP"/>
                        </w:rPr>
                        <w:t>MGy</w:t>
                      </w:r>
                      <w:proofErr w:type="spellEnd"/>
                      <w:r>
                        <w:rPr>
                          <w:color w:val="000000"/>
                          <w:lang w:eastAsia="ja-JP"/>
                        </w:rPr>
                        <w:t>, (b) 5</w:t>
                      </w:r>
                      <w:r w:rsidRPr="00201E0C">
                        <w:rPr>
                          <w:color w:val="000000"/>
                          <w:lang w:eastAsia="ja-JP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lang w:eastAsia="ja-JP"/>
                        </w:rPr>
                        <w:t>MGy</w:t>
                      </w:r>
                      <w:proofErr w:type="spellEnd"/>
                      <w:r>
                        <w:rPr>
                          <w:color w:val="000000"/>
                          <w:lang w:eastAsia="ja-JP"/>
                        </w:rPr>
                        <w:t xml:space="preserve">, and (c) 25 </w:t>
                      </w:r>
                      <w:proofErr w:type="spellStart"/>
                      <w:r>
                        <w:rPr>
                          <w:color w:val="000000"/>
                          <w:lang w:eastAsia="ja-JP"/>
                        </w:rPr>
                        <w:t>MGy</w:t>
                      </w:r>
                      <w:proofErr w:type="spellEnd"/>
                      <w:r>
                        <w:rPr>
                          <w:color w:val="000000"/>
                          <w:lang w:eastAsia="ja-JP"/>
                        </w:rPr>
                        <w:t xml:space="preserve"> at room temperature.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1087">
        <w:t>The flexural strength is the maximum flexural stress in the stress vs. strain curves. The flexural modulus was calculated from the stress vs. strain curve between 0.05% and 0.25% strain</w:t>
      </w:r>
      <w:r w:rsidR="001E7492">
        <w:t xml:space="preserve"> using </w:t>
      </w:r>
      <w:r w:rsidR="001E7492" w:rsidRPr="001E7492">
        <w:t>(</w:t>
      </w:r>
      <w:r w:rsidR="001E7492" w:rsidRPr="001E7492">
        <w:rPr>
          <w:i/>
          <w:iCs/>
        </w:rPr>
        <w:t>σ</w:t>
      </w:r>
      <w:r w:rsidR="001E7492" w:rsidRPr="001E7492">
        <w:rPr>
          <w:vertAlign w:val="subscript"/>
        </w:rPr>
        <w:t>0.25</w:t>
      </w:r>
      <w:r w:rsidR="001E7492">
        <w:rPr>
          <w:rFonts w:ascii="游明朝" w:eastAsia="游明朝" w:hAnsi="游明朝" w:hint="eastAsia"/>
        </w:rPr>
        <w:t>−</w:t>
      </w:r>
      <w:r w:rsidR="001E7492" w:rsidRPr="001E7492">
        <w:rPr>
          <w:i/>
          <w:iCs/>
        </w:rPr>
        <w:t>σ</w:t>
      </w:r>
      <w:r w:rsidR="001E7492" w:rsidRPr="001E7492">
        <w:rPr>
          <w:vertAlign w:val="subscript"/>
        </w:rPr>
        <w:t>0.05%</w:t>
      </w:r>
      <w:r w:rsidR="001E7492" w:rsidRPr="001E7492">
        <w:t>)/(</w:t>
      </w:r>
      <w:r w:rsidR="001E7492" w:rsidRPr="001E7492">
        <w:rPr>
          <w:i/>
          <w:iCs/>
        </w:rPr>
        <w:t>ε</w:t>
      </w:r>
      <w:r w:rsidR="001E7492" w:rsidRPr="001E7492">
        <w:rPr>
          <w:vertAlign w:val="subscript"/>
        </w:rPr>
        <w:t>0.25%</w:t>
      </w:r>
      <w:r w:rsidR="001E7492">
        <w:rPr>
          <w:rFonts w:ascii="游明朝" w:eastAsia="游明朝" w:hAnsi="游明朝" w:hint="eastAsia"/>
        </w:rPr>
        <w:t>−</w:t>
      </w:r>
      <w:r w:rsidR="001E7492" w:rsidRPr="001E7492">
        <w:rPr>
          <w:i/>
          <w:iCs/>
        </w:rPr>
        <w:t>ε</w:t>
      </w:r>
      <w:r w:rsidR="001E7492" w:rsidRPr="001E7492">
        <w:rPr>
          <w:vertAlign w:val="subscript"/>
        </w:rPr>
        <w:t>0.05%</w:t>
      </w:r>
      <w:r w:rsidR="001E7492" w:rsidRPr="001E7492">
        <w:t>)</w:t>
      </w:r>
      <w:r w:rsidR="001E1087">
        <w:t xml:space="preserve">. </w:t>
      </w:r>
      <w:r w:rsidR="006C2FAB">
        <w:t xml:space="preserve">The flexural </w:t>
      </w:r>
      <w:r w:rsidR="006C2FAB">
        <w:lastRenderedPageBreak/>
        <w:t xml:space="preserve">strength and normalized flexural strength of </w:t>
      </w:r>
      <w:r w:rsidR="006C2FAB">
        <w:rPr>
          <w:color w:val="000000"/>
          <w:lang w:eastAsia="ja-JP"/>
        </w:rPr>
        <w:t>resin samples #1</w:t>
      </w:r>
      <w:r w:rsidR="006C2FAB">
        <w:t>–</w:t>
      </w:r>
      <w:r w:rsidR="006C2FAB">
        <w:rPr>
          <w:color w:val="000000"/>
          <w:lang w:eastAsia="ja-JP"/>
        </w:rPr>
        <w:t xml:space="preserve">#5 as a function of the absorbed dose are shown in Fig. 9. </w:t>
      </w:r>
      <w:r w:rsidR="001F3620">
        <w:t xml:space="preserve">The flexural modulus and normalized flexural modulus of </w:t>
      </w:r>
      <w:r w:rsidR="001F3620">
        <w:rPr>
          <w:color w:val="000000"/>
          <w:lang w:eastAsia="ja-JP"/>
        </w:rPr>
        <w:t>resin samples #1</w:t>
      </w:r>
      <w:r w:rsidR="001F3620">
        <w:t>–</w:t>
      </w:r>
      <w:r w:rsidR="001F3620">
        <w:rPr>
          <w:color w:val="000000"/>
          <w:lang w:eastAsia="ja-JP"/>
        </w:rPr>
        <w:t>#5 as a function of the absorbed dose are shown in Fig. 10.</w:t>
      </w:r>
      <w:r w:rsidR="001F3620" w:rsidRPr="001F3620">
        <w:rPr>
          <w:color w:val="000000"/>
          <w:lang w:eastAsia="ja-JP"/>
        </w:rPr>
        <w:t xml:space="preserve"> </w:t>
      </w:r>
      <w:r w:rsidR="001F3620">
        <w:rPr>
          <w:color w:val="000000"/>
          <w:lang w:eastAsia="ja-JP"/>
        </w:rPr>
        <w:t xml:space="preserve">The </w:t>
      </w:r>
      <w:r w:rsidR="001F3620">
        <w:t>normalized flexural strength and flexural modulus were determined by</w:t>
      </w:r>
      <w:r w:rsidR="001F3620" w:rsidRPr="006C2FAB">
        <w:t xml:space="preserve"> </w:t>
      </w:r>
      <w:r w:rsidR="001F3620">
        <w:t>dividing the flexural strength and flexural modulus by their values before irradiation. The p</w:t>
      </w:r>
      <w:r w:rsidR="001F3620" w:rsidRPr="001F3620">
        <w:t>ure TELENE</w:t>
      </w:r>
      <w:r w:rsidR="001F3620" w:rsidRPr="001F3620">
        <w:rPr>
          <w:vertAlign w:val="superscript"/>
        </w:rPr>
        <w:t>®</w:t>
      </w:r>
      <w:r w:rsidR="001F3620" w:rsidRPr="001F3620">
        <w:t xml:space="preserve"> shows lower flexural strength and flexural modulus than </w:t>
      </w:r>
      <w:r w:rsidR="00382B38">
        <w:t xml:space="preserve">the </w:t>
      </w:r>
      <w:r w:rsidR="001F3620" w:rsidRPr="001F3620">
        <w:t>CTD-101</w:t>
      </w:r>
      <w:r w:rsidR="00382B38">
        <w:t>K</w:t>
      </w:r>
      <w:r w:rsidR="001F3620" w:rsidRPr="00382B38">
        <w:rPr>
          <w:vertAlign w:val="superscript"/>
        </w:rPr>
        <w:t>®</w:t>
      </w:r>
      <w:r w:rsidR="001F3620" w:rsidRPr="001F3620">
        <w:t>. The</w:t>
      </w:r>
      <w:r w:rsidR="00382B38">
        <w:t xml:space="preserve">ir </w:t>
      </w:r>
      <w:r w:rsidR="00382B38" w:rsidRPr="001F3620">
        <w:t>flexural strength</w:t>
      </w:r>
      <w:r w:rsidR="001F3620" w:rsidRPr="001F3620">
        <w:t xml:space="preserve"> </w:t>
      </w:r>
      <w:r w:rsidR="00382B38">
        <w:t xml:space="preserve">has a peak value around 2 </w:t>
      </w:r>
      <w:proofErr w:type="spellStart"/>
      <w:r w:rsidR="00382B38">
        <w:t>MGy</w:t>
      </w:r>
      <w:proofErr w:type="spellEnd"/>
      <w:r w:rsidR="00382B38">
        <w:t xml:space="preserve"> </w:t>
      </w:r>
      <w:r w:rsidR="00382B38" w:rsidRPr="00382B38">
        <w:t>and then decreases with increasing dose.</w:t>
      </w:r>
      <w:r w:rsidR="001F3620" w:rsidRPr="001F3620">
        <w:t xml:space="preserve"> </w:t>
      </w:r>
      <w:r w:rsidR="006950AB" w:rsidRPr="006950AB">
        <w:t xml:space="preserve">Above an absorbed dose of 15 </w:t>
      </w:r>
      <w:proofErr w:type="spellStart"/>
      <w:r w:rsidR="006950AB" w:rsidRPr="006950AB">
        <w:t>MGy</w:t>
      </w:r>
      <w:proofErr w:type="spellEnd"/>
      <w:r w:rsidR="006950AB" w:rsidRPr="006950AB">
        <w:t>, the flexural strength of all resins remains approximately constant.</w:t>
      </w:r>
      <w:r w:rsidR="006950AB">
        <w:t xml:space="preserve"> </w:t>
      </w:r>
      <w:r w:rsidR="00537B79" w:rsidRPr="00537B79">
        <w:t>Some samples show low flexural strength values, such as CTD-101K</w:t>
      </w:r>
      <w:r w:rsidR="00537B79" w:rsidRPr="00537B79">
        <w:rPr>
          <w:vertAlign w:val="superscript"/>
        </w:rPr>
        <w:t>®</w:t>
      </w:r>
      <w:r w:rsidR="00537B79" w:rsidRPr="00537B79">
        <w:t xml:space="preserve"> at 19 </w:t>
      </w:r>
      <w:proofErr w:type="spellStart"/>
      <w:r w:rsidR="00537B79" w:rsidRPr="00537B79">
        <w:t>MGy</w:t>
      </w:r>
      <w:proofErr w:type="spellEnd"/>
      <w:r w:rsidR="00537B79" w:rsidRPr="00537B79">
        <w:t>, but this is likely due to variability in the measurement data caused by air bubbles in the resin sample.</w:t>
      </w:r>
      <w:r w:rsidR="00537B79">
        <w:t xml:space="preserve"> </w:t>
      </w:r>
      <w:r w:rsidR="001F3620" w:rsidRPr="001F3620">
        <w:t xml:space="preserve">The flexural modulus of </w:t>
      </w:r>
      <w:r w:rsidR="00382B38">
        <w:t xml:space="preserve">the pure </w:t>
      </w:r>
      <w:r w:rsidR="001F3620" w:rsidRPr="001F3620">
        <w:t>TELENE</w:t>
      </w:r>
      <w:r w:rsidR="001F3620" w:rsidRPr="001F3620">
        <w:rPr>
          <w:vertAlign w:val="superscript"/>
        </w:rPr>
        <w:t>®</w:t>
      </w:r>
      <w:r w:rsidR="001F3620" w:rsidRPr="001F3620">
        <w:t xml:space="preserve"> is half that of CTD-101</w:t>
      </w:r>
      <w:r w:rsidR="00382B38">
        <w:rPr>
          <w:smallCaps/>
        </w:rPr>
        <w:t>K</w:t>
      </w:r>
      <w:r w:rsidR="001F3620" w:rsidRPr="001F3620">
        <w:rPr>
          <w:vertAlign w:val="superscript"/>
        </w:rPr>
        <w:t>®</w:t>
      </w:r>
      <w:r w:rsidR="001F3620" w:rsidRPr="001F3620">
        <w:t xml:space="preserve"> before irradiation, but it increases to approximately 85% of CTD-101</w:t>
      </w:r>
      <w:r w:rsidR="00382B38">
        <w:t>K</w:t>
      </w:r>
      <w:r w:rsidR="001F3620" w:rsidRPr="001F3620">
        <w:rPr>
          <w:vertAlign w:val="superscript"/>
        </w:rPr>
        <w:t>®</w:t>
      </w:r>
      <w:r w:rsidR="001F3620" w:rsidRPr="001F3620">
        <w:t xml:space="preserve"> at 25 </w:t>
      </w:r>
      <w:proofErr w:type="spellStart"/>
      <w:r w:rsidR="001F3620" w:rsidRPr="001F3620">
        <w:t>MGy</w:t>
      </w:r>
      <w:proofErr w:type="spellEnd"/>
      <w:r w:rsidR="001F3620" w:rsidRPr="001F3620">
        <w:t>.</w:t>
      </w:r>
      <w:r w:rsidR="008E2036">
        <w:t xml:space="preserve"> </w:t>
      </w:r>
      <w:r w:rsidR="001F3620" w:rsidRPr="001F3620">
        <w:t>Mixing TELENE</w:t>
      </w:r>
      <w:r w:rsidR="001F3620" w:rsidRPr="001F3620">
        <w:rPr>
          <w:vertAlign w:val="superscript"/>
        </w:rPr>
        <w:t>®</w:t>
      </w:r>
      <w:r w:rsidR="001F3620" w:rsidRPr="001F3620">
        <w:t xml:space="preserve"> with </w:t>
      </w:r>
      <w:r w:rsidR="008E2036">
        <w:t xml:space="preserve">the </w:t>
      </w:r>
      <w:r w:rsidR="001F3620" w:rsidRPr="001F3620">
        <w:t>Gd</w:t>
      </w:r>
      <w:r w:rsidR="001F3620" w:rsidRPr="001F3620">
        <w:rPr>
          <w:vertAlign w:val="subscript"/>
        </w:rPr>
        <w:t>2</w:t>
      </w:r>
      <w:r w:rsidR="001F3620" w:rsidRPr="001F3620">
        <w:t>O</w:t>
      </w:r>
      <w:r w:rsidR="001F3620" w:rsidRPr="001F3620">
        <w:rPr>
          <w:vertAlign w:val="subscript"/>
        </w:rPr>
        <w:t>3</w:t>
      </w:r>
      <w:r w:rsidR="001F3620" w:rsidRPr="001F3620">
        <w:t>, Gd</w:t>
      </w:r>
      <w:r w:rsidR="001F3620" w:rsidRPr="001F3620">
        <w:rPr>
          <w:vertAlign w:val="subscript"/>
        </w:rPr>
        <w:t>2</w:t>
      </w:r>
      <w:r w:rsidR="001F3620" w:rsidRPr="001F3620">
        <w:t>O</w:t>
      </w:r>
      <w:r w:rsidR="001F3620" w:rsidRPr="001F3620">
        <w:rPr>
          <w:vertAlign w:val="subscript"/>
        </w:rPr>
        <w:t>2</w:t>
      </w:r>
      <w:r w:rsidR="001F3620" w:rsidRPr="001F3620">
        <w:t>S, and HoCu</w:t>
      </w:r>
      <w:r w:rsidR="001F3620" w:rsidRPr="001F3620">
        <w:rPr>
          <w:vertAlign w:val="subscript"/>
        </w:rPr>
        <w:t>2</w:t>
      </w:r>
      <w:r w:rsidR="001F3620" w:rsidRPr="001F3620">
        <w:t xml:space="preserve"> </w:t>
      </w:r>
      <w:r w:rsidR="008E2036">
        <w:t xml:space="preserve">powders </w:t>
      </w:r>
      <w:r w:rsidR="001F3620" w:rsidRPr="001F3620">
        <w:t xml:space="preserve">increases the flexural strength and modulus after irradiation. </w:t>
      </w:r>
      <w:proofErr w:type="gramStart"/>
      <w:r w:rsidR="001F3620" w:rsidRPr="001F3620">
        <w:t>In particular, mixing</w:t>
      </w:r>
      <w:proofErr w:type="gramEnd"/>
      <w:r w:rsidR="001F3620" w:rsidRPr="001F3620">
        <w:t xml:space="preserve"> TELENE® with </w:t>
      </w:r>
      <w:r w:rsidR="008E2036">
        <w:t xml:space="preserve">the </w:t>
      </w:r>
      <w:r w:rsidR="001F3620" w:rsidRPr="001F3620">
        <w:t>Gd</w:t>
      </w:r>
      <w:r w:rsidR="001F3620" w:rsidRPr="001F3620">
        <w:rPr>
          <w:vertAlign w:val="subscript"/>
        </w:rPr>
        <w:t>2</w:t>
      </w:r>
      <w:r w:rsidR="001F3620" w:rsidRPr="001F3620">
        <w:t>O</w:t>
      </w:r>
      <w:r w:rsidR="001F3620" w:rsidRPr="001F3620">
        <w:rPr>
          <w:vertAlign w:val="subscript"/>
        </w:rPr>
        <w:t>3</w:t>
      </w:r>
      <w:r w:rsidR="001F3620" w:rsidRPr="001F3620">
        <w:t xml:space="preserve"> </w:t>
      </w:r>
      <w:r w:rsidR="008E2036">
        <w:t xml:space="preserve">powder </w:t>
      </w:r>
      <w:r w:rsidR="001F3620" w:rsidRPr="001F3620">
        <w:t>shows almost the same flexural strength as CTD-101</w:t>
      </w:r>
      <w:r w:rsidR="008E2036">
        <w:t>K</w:t>
      </w:r>
      <w:r w:rsidR="001F3620" w:rsidRPr="001F3620">
        <w:rPr>
          <w:vertAlign w:val="superscript"/>
        </w:rPr>
        <w:t>®</w:t>
      </w:r>
      <w:r w:rsidR="001F3620" w:rsidRPr="001F3620">
        <w:t xml:space="preserve"> when the </w:t>
      </w:r>
      <w:r w:rsidR="008E2036">
        <w:t xml:space="preserve">absorbed </w:t>
      </w:r>
      <w:r w:rsidR="001F3620" w:rsidRPr="001F3620">
        <w:t xml:space="preserve">dose exceeds 10 </w:t>
      </w:r>
      <w:proofErr w:type="spellStart"/>
      <w:r w:rsidR="001F3620" w:rsidRPr="001F3620">
        <w:t>MGy</w:t>
      </w:r>
      <w:proofErr w:type="spellEnd"/>
      <w:r w:rsidR="001F3620" w:rsidRPr="001F3620">
        <w:t xml:space="preserve">. The flexural modulus of </w:t>
      </w:r>
      <w:r w:rsidR="008E2036">
        <w:t xml:space="preserve">the </w:t>
      </w:r>
      <w:r w:rsidR="001F3620" w:rsidRPr="001F3620">
        <w:t>mixed TELENE</w:t>
      </w:r>
      <w:r w:rsidR="001F3620" w:rsidRPr="008E2036">
        <w:rPr>
          <w:vertAlign w:val="superscript"/>
        </w:rPr>
        <w:t>®</w:t>
      </w:r>
      <w:r w:rsidR="001F3620" w:rsidRPr="001F3620">
        <w:t xml:space="preserve"> increases with increasing </w:t>
      </w:r>
      <w:r w:rsidR="00CA3472">
        <w:t xml:space="preserve">absorbed </w:t>
      </w:r>
      <w:r w:rsidR="001F3620" w:rsidRPr="001F3620">
        <w:t xml:space="preserve">dose, this property is </w:t>
      </w:r>
      <w:proofErr w:type="gramStart"/>
      <w:r w:rsidR="001F3620" w:rsidRPr="001F3620">
        <w:t>similar to</w:t>
      </w:r>
      <w:proofErr w:type="gramEnd"/>
      <w:r w:rsidR="001F3620" w:rsidRPr="001F3620">
        <w:t xml:space="preserve"> that of pure TELENE</w:t>
      </w:r>
      <w:r w:rsidR="001F3620" w:rsidRPr="008E2036">
        <w:rPr>
          <w:vertAlign w:val="superscript"/>
        </w:rPr>
        <w:t>®</w:t>
      </w:r>
      <w:r w:rsidR="001F3620" w:rsidRPr="001F3620">
        <w:t>.</w:t>
      </w:r>
      <w:r w:rsidR="008E2036">
        <w:t xml:space="preserve"> The </w:t>
      </w:r>
      <w:r w:rsidR="008E2036" w:rsidRPr="001F3620">
        <w:t xml:space="preserve">flexural modulus of </w:t>
      </w:r>
      <w:r w:rsidR="008E2036">
        <w:t>the</w:t>
      </w:r>
      <w:r w:rsidR="008E2036" w:rsidRPr="008E2036">
        <w:t xml:space="preserve"> </w:t>
      </w:r>
      <w:r w:rsidR="008E2036" w:rsidRPr="001F3620">
        <w:t>CTD-101</w:t>
      </w:r>
      <w:r w:rsidR="008E2036">
        <w:t>K</w:t>
      </w:r>
      <w:r w:rsidR="008E2036" w:rsidRPr="001F3620">
        <w:rPr>
          <w:vertAlign w:val="superscript"/>
        </w:rPr>
        <w:t>®</w:t>
      </w:r>
      <w:r w:rsidR="008E2036" w:rsidRPr="008E2036">
        <w:t xml:space="preserve"> </w:t>
      </w:r>
      <w:r w:rsidR="008E2036">
        <w:t xml:space="preserve">did not change with </w:t>
      </w:r>
      <w:r w:rsidR="008E2036" w:rsidRPr="001F3620">
        <w:t xml:space="preserve">increasing </w:t>
      </w:r>
      <w:r w:rsidR="00CA3472">
        <w:t xml:space="preserve">absorbed </w:t>
      </w:r>
      <w:r w:rsidR="008E2036" w:rsidRPr="001F3620">
        <w:t>dose</w:t>
      </w:r>
      <w:r w:rsidR="008E2036">
        <w:t>.</w:t>
      </w:r>
      <w:r w:rsidR="0080260B">
        <w:rPr>
          <w:color w:val="000000"/>
        </w:rPr>
        <w:t xml:space="preserve"> </w:t>
      </w:r>
    </w:p>
    <w:p w14:paraId="4F1C26D4" w14:textId="64218B35" w:rsidR="00732E46" w:rsidRPr="00621141" w:rsidRDefault="00DB3364" w:rsidP="00827FB8">
      <w:pPr>
        <w:pStyle w:val="1"/>
      </w:pPr>
      <w:r w:rsidRPr="00621141">
        <w:t xml:space="preserve">IV. </w:t>
      </w:r>
      <w:r w:rsidR="0080260B" w:rsidRPr="00356D86">
        <w:t>Conclusion</w:t>
      </w:r>
    </w:p>
    <w:p w14:paraId="5A634F31" w14:textId="4ED1E475" w:rsidR="00732E46" w:rsidRDefault="008C317E" w:rsidP="002474E5">
      <w:pPr>
        <w:ind w:firstLine="144"/>
        <w:jc w:val="both"/>
      </w:pPr>
      <w:r w:rsidRPr="002F1E11">
        <w:rPr>
          <w:noProof/>
          <w:lang w:eastAsia="ja-JP"/>
        </w:rPr>
        <mc:AlternateContent>
          <mc:Choice Requires="wps">
            <w:drawing>
              <wp:anchor distT="0" distB="228600" distL="114300" distR="114300" simplePos="0" relativeHeight="251673088" behindDoc="0" locked="0" layoutInCell="1" allowOverlap="0" wp14:anchorId="7375FD01" wp14:editId="3865F12D">
                <wp:simplePos x="0" y="0"/>
                <wp:positionH relativeFrom="margin">
                  <wp:posOffset>3377565</wp:posOffset>
                </wp:positionH>
                <wp:positionV relativeFrom="margin">
                  <wp:posOffset>12065</wp:posOffset>
                </wp:positionV>
                <wp:extent cx="3200400" cy="7804785"/>
                <wp:effectExtent l="0" t="0" r="0" b="5715"/>
                <wp:wrapSquare wrapText="bothSides"/>
                <wp:docPr id="990142658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780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DA3266" w14:textId="77777777" w:rsidR="008C317E" w:rsidRPr="007627A7" w:rsidRDefault="008C317E" w:rsidP="008C317E">
                            <w:pPr>
                              <w:jc w:val="center"/>
                              <w:rPr>
                                <w:smallCaps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1F3620">
                              <w:rPr>
                                <w:noProof/>
                              </w:rPr>
                              <w:drawing>
                                <wp:inline distT="0" distB="0" distL="0" distR="0" wp14:anchorId="25CC624A" wp14:editId="2CE369AE">
                                  <wp:extent cx="3160039" cy="3449320"/>
                                  <wp:effectExtent l="0" t="0" r="2540" b="0"/>
                                  <wp:docPr id="1438056172" name="図 1" descr="グラフ, 散布図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4546239" name="図 1" descr="グラフ, 散布図&#10;&#10;自動的に生成された説明"/>
                                          <pic:cNvPicPr/>
                                        </pic:nvPicPr>
                                        <pic:blipFill rotWithShape="1">
                                          <a:blip r:embed="rId18"/>
                                          <a:srcRect l="2062" r="127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61396" cy="34508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419E5">
                              <w:t xml:space="preserve"> </w:t>
                            </w:r>
                          </w:p>
                          <w:p w14:paraId="7ECC4E17" w14:textId="77777777" w:rsidR="008C317E" w:rsidRDefault="008C317E" w:rsidP="008C317E">
                            <w:pPr>
                              <w:pStyle w:val="FigureCaption"/>
                              <w:rPr>
                                <w:lang w:eastAsia="ja-JP"/>
                              </w:rPr>
                            </w:pPr>
                            <w:r w:rsidRPr="00E46D13">
                              <w:rPr>
                                <w:b/>
                                <w:bCs/>
                              </w:rPr>
                              <w:t xml:space="preserve">Fig. </w:t>
                            </w:r>
                            <w:r>
                              <w:rPr>
                                <w:b/>
                                <w:bCs/>
                                <w:lang w:eastAsia="ja-JP"/>
                              </w:rPr>
                              <w:t>9</w:t>
                            </w:r>
                            <w:r w:rsidRPr="00E46D13">
                              <w:rPr>
                                <w:b/>
                                <w:bCs/>
                              </w:rPr>
                              <w:t>.</w:t>
                            </w:r>
                            <w:r w:rsidRPr="00E46D13">
                              <w:t xml:space="preserve"> </w:t>
                            </w:r>
                            <w:r>
                              <w:t xml:space="preserve">Results of (a) flexural strength and (b) normalized flexural strength of 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resin samples #1</w:t>
                            </w:r>
                            <w:r>
                              <w:t>–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#5 as a function of the absorbed dose at room temperature.</w:t>
                            </w:r>
                          </w:p>
                          <w:p w14:paraId="7EDCBCCA" w14:textId="77777777" w:rsidR="008C317E" w:rsidRDefault="008C317E" w:rsidP="008C317E">
                            <w:pPr>
                              <w:pStyle w:val="FigureCaption"/>
                              <w:jc w:val="center"/>
                              <w:rPr>
                                <w:lang w:eastAsia="ja-JP"/>
                              </w:rPr>
                            </w:pPr>
                          </w:p>
                          <w:p w14:paraId="75439C12" w14:textId="77777777" w:rsidR="008C317E" w:rsidRDefault="008C317E" w:rsidP="008C317E">
                            <w:pPr>
                              <w:pStyle w:val="FigureCaption"/>
                              <w:jc w:val="center"/>
                              <w:rPr>
                                <w:lang w:eastAsia="ja-JP"/>
                              </w:rPr>
                            </w:pPr>
                            <w:r w:rsidRPr="001F3620">
                              <w:rPr>
                                <w:noProof/>
                              </w:rPr>
                              <w:drawing>
                                <wp:inline distT="0" distB="0" distL="0" distR="0" wp14:anchorId="2B5A05EA" wp14:editId="37A1A359">
                                  <wp:extent cx="3171703" cy="3535680"/>
                                  <wp:effectExtent l="0" t="0" r="0" b="7620"/>
                                  <wp:docPr id="662017148" name="図 1" descr="グラフ, 散布図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87400169" name="図 1" descr="グラフ, 散布図&#10;&#10;自動的に生成された説明"/>
                                          <pic:cNvPicPr/>
                                        </pic:nvPicPr>
                                        <pic:blipFill rotWithShape="1">
                                          <a:blip r:embed="rId19"/>
                                          <a:srcRect l="3810" r="127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75364" cy="35397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DC76722" w14:textId="77777777" w:rsidR="008C317E" w:rsidRPr="00E71D4F" w:rsidRDefault="008C317E" w:rsidP="008C317E">
                            <w:pPr>
                              <w:pStyle w:val="FigureCaption"/>
                              <w:rPr>
                                <w:lang w:eastAsia="ja-JP"/>
                              </w:rPr>
                            </w:pPr>
                            <w:r w:rsidRPr="00E46D13">
                              <w:rPr>
                                <w:b/>
                                <w:bCs/>
                              </w:rPr>
                              <w:t xml:space="preserve">Fig. </w:t>
                            </w:r>
                            <w:r>
                              <w:rPr>
                                <w:b/>
                                <w:bCs/>
                              </w:rPr>
                              <w:t>10</w:t>
                            </w:r>
                            <w:r w:rsidRPr="00E46D13">
                              <w:rPr>
                                <w:b/>
                                <w:bCs/>
                              </w:rPr>
                              <w:t>.</w:t>
                            </w:r>
                            <w:r w:rsidRPr="00E46D13">
                              <w:t xml:space="preserve"> </w:t>
                            </w:r>
                            <w:r>
                              <w:t xml:space="preserve">Results of (a) flexural </w:t>
                            </w:r>
                            <w:r w:rsidRPr="001F3620">
                              <w:t>modulus</w:t>
                            </w:r>
                            <w:r>
                              <w:t xml:space="preserve"> and (b) normalized flexural </w:t>
                            </w:r>
                            <w:r w:rsidRPr="001F3620">
                              <w:t>modulus</w:t>
                            </w:r>
                            <w:r>
                              <w:t xml:space="preserve"> of 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resin samples #1</w:t>
                            </w:r>
                            <w:r>
                              <w:t>–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#5 as a function of the absorbed dose at room temperature.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5FD01" id="_x0000_s1030" type="#_x0000_t202" style="position:absolute;left:0;text-align:left;margin-left:265.95pt;margin-top:.95pt;width:252pt;height:614.55pt;z-index:251673088;visibility:visible;mso-wrap-style:square;mso-width-percent:0;mso-height-percent:0;mso-wrap-distance-left:9pt;mso-wrap-distance-top:0;mso-wrap-distance-right:9pt;mso-wrap-distance-bottom:18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" o:allowoverlap="f" stroked="f">
                <v:textbox inset="0,0,0,0">
                  <w:txbxContent>
                    <w:p w14:paraId="65DA3266" w14:textId="77777777" w:rsidR="008C317E" w:rsidRPr="007627A7" w:rsidRDefault="008C317E" w:rsidP="008C317E">
                      <w:pPr>
                        <w:jc w:val="center"/>
                        <w:rPr>
                          <w:smallCaps/>
                          <w:sz w:val="16"/>
                          <w:szCs w:val="16"/>
                          <w:lang w:val="en-GB"/>
                        </w:rPr>
                      </w:pPr>
                      <w:r w:rsidRPr="001F3620">
                        <w:rPr>
                          <w:noProof/>
                        </w:rPr>
                        <w:drawing>
                          <wp:inline distT="0" distB="0" distL="0" distR="0" wp14:anchorId="25CC624A" wp14:editId="2CE369AE">
                            <wp:extent cx="3160039" cy="3449320"/>
                            <wp:effectExtent l="0" t="0" r="2540" b="0"/>
                            <wp:docPr id="1438056172" name="図 1" descr="グラフ, 散布図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4546239" name="図 1" descr="グラフ, 散布図&#10;&#10;自動的に生成された説明"/>
                                    <pic:cNvPicPr/>
                                  </pic:nvPicPr>
                                  <pic:blipFill rotWithShape="1">
                                    <a:blip r:embed="rId18"/>
                                    <a:srcRect l="2062" r="127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161396" cy="345080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419E5">
                        <w:t xml:space="preserve"> </w:t>
                      </w:r>
                    </w:p>
                    <w:p w14:paraId="7ECC4E17" w14:textId="77777777" w:rsidR="008C317E" w:rsidRDefault="008C317E" w:rsidP="008C317E">
                      <w:pPr>
                        <w:pStyle w:val="FigureCaption"/>
                        <w:rPr>
                          <w:lang w:eastAsia="ja-JP"/>
                        </w:rPr>
                      </w:pPr>
                      <w:r w:rsidRPr="00E46D13">
                        <w:rPr>
                          <w:b/>
                          <w:bCs/>
                        </w:rPr>
                        <w:t xml:space="preserve">Fig. </w:t>
                      </w:r>
                      <w:r>
                        <w:rPr>
                          <w:b/>
                          <w:bCs/>
                          <w:lang w:eastAsia="ja-JP"/>
                        </w:rPr>
                        <w:t>9</w:t>
                      </w:r>
                      <w:r w:rsidRPr="00E46D13">
                        <w:rPr>
                          <w:b/>
                          <w:bCs/>
                        </w:rPr>
                        <w:t>.</w:t>
                      </w:r>
                      <w:r w:rsidRPr="00E46D13">
                        <w:t xml:space="preserve"> </w:t>
                      </w:r>
                      <w:r>
                        <w:t xml:space="preserve">Results of (a) flexural strength and (b) normalized flexural strength of </w:t>
                      </w:r>
                      <w:r>
                        <w:rPr>
                          <w:color w:val="000000"/>
                          <w:lang w:eastAsia="ja-JP"/>
                        </w:rPr>
                        <w:t>resin samples #1</w:t>
                      </w:r>
                      <w:r>
                        <w:t>–</w:t>
                      </w:r>
                      <w:r>
                        <w:rPr>
                          <w:color w:val="000000"/>
                          <w:lang w:eastAsia="ja-JP"/>
                        </w:rPr>
                        <w:t>#5 as a function of the absorbed dose at room temperature.</w:t>
                      </w:r>
                    </w:p>
                    <w:p w14:paraId="7EDCBCCA" w14:textId="77777777" w:rsidR="008C317E" w:rsidRDefault="008C317E" w:rsidP="008C317E">
                      <w:pPr>
                        <w:pStyle w:val="FigureCaption"/>
                        <w:jc w:val="center"/>
                        <w:rPr>
                          <w:lang w:eastAsia="ja-JP"/>
                        </w:rPr>
                      </w:pPr>
                    </w:p>
                    <w:p w14:paraId="75439C12" w14:textId="77777777" w:rsidR="008C317E" w:rsidRDefault="008C317E" w:rsidP="008C317E">
                      <w:pPr>
                        <w:pStyle w:val="FigureCaption"/>
                        <w:jc w:val="center"/>
                        <w:rPr>
                          <w:lang w:eastAsia="ja-JP"/>
                        </w:rPr>
                      </w:pPr>
                      <w:r w:rsidRPr="001F3620">
                        <w:rPr>
                          <w:noProof/>
                        </w:rPr>
                        <w:drawing>
                          <wp:inline distT="0" distB="0" distL="0" distR="0" wp14:anchorId="2B5A05EA" wp14:editId="37A1A359">
                            <wp:extent cx="3171703" cy="3535680"/>
                            <wp:effectExtent l="0" t="0" r="0" b="7620"/>
                            <wp:docPr id="662017148" name="図 1" descr="グラフ, 散布図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87400169" name="図 1" descr="グラフ, 散布図&#10;&#10;自動的に生成された説明"/>
                                    <pic:cNvPicPr/>
                                  </pic:nvPicPr>
                                  <pic:blipFill rotWithShape="1">
                                    <a:blip r:embed="rId19"/>
                                    <a:srcRect l="3810" r="127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175364" cy="353976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DC76722" w14:textId="77777777" w:rsidR="008C317E" w:rsidRPr="00E71D4F" w:rsidRDefault="008C317E" w:rsidP="008C317E">
                      <w:pPr>
                        <w:pStyle w:val="FigureCaption"/>
                        <w:rPr>
                          <w:lang w:eastAsia="ja-JP"/>
                        </w:rPr>
                      </w:pPr>
                      <w:r w:rsidRPr="00E46D13">
                        <w:rPr>
                          <w:b/>
                          <w:bCs/>
                        </w:rPr>
                        <w:t xml:space="preserve">Fig. </w:t>
                      </w:r>
                      <w:r>
                        <w:rPr>
                          <w:b/>
                          <w:bCs/>
                        </w:rPr>
                        <w:t>10</w:t>
                      </w:r>
                      <w:r w:rsidRPr="00E46D13">
                        <w:rPr>
                          <w:b/>
                          <w:bCs/>
                        </w:rPr>
                        <w:t>.</w:t>
                      </w:r>
                      <w:r w:rsidRPr="00E46D13">
                        <w:t xml:space="preserve"> </w:t>
                      </w:r>
                      <w:r>
                        <w:t xml:space="preserve">Results of (a) flexural </w:t>
                      </w:r>
                      <w:r w:rsidRPr="001F3620">
                        <w:t>modulus</w:t>
                      </w:r>
                      <w:r>
                        <w:t xml:space="preserve"> and (b) normalized flexural </w:t>
                      </w:r>
                      <w:r w:rsidRPr="001F3620">
                        <w:t>modulus</w:t>
                      </w:r>
                      <w:r>
                        <w:t xml:space="preserve"> of </w:t>
                      </w:r>
                      <w:r>
                        <w:rPr>
                          <w:color w:val="000000"/>
                          <w:lang w:eastAsia="ja-JP"/>
                        </w:rPr>
                        <w:t>resin samples #1</w:t>
                      </w:r>
                      <w:r>
                        <w:t>–</w:t>
                      </w:r>
                      <w:r>
                        <w:rPr>
                          <w:color w:val="000000"/>
                          <w:lang w:eastAsia="ja-JP"/>
                        </w:rPr>
                        <w:t>#5 as a function of the absorbed dose at room temperature.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474E5" w:rsidRPr="002474E5">
        <w:t xml:space="preserve">We carried out gamma-ray irradiation test and three-point bending test on the TELENE® resin and </w:t>
      </w:r>
      <w:r w:rsidR="002474E5">
        <w:t xml:space="preserve">the </w:t>
      </w:r>
      <w:r w:rsidR="002474E5" w:rsidRPr="002474E5">
        <w:t>CTD-101K® epoxy resin.</w:t>
      </w:r>
      <w:r w:rsidR="002474E5">
        <w:t xml:space="preserve"> The g</w:t>
      </w:r>
      <w:r w:rsidR="002474E5" w:rsidRPr="002474E5">
        <w:t xml:space="preserve">amma-ray irradiation test was performed up to 25 </w:t>
      </w:r>
      <w:proofErr w:type="spellStart"/>
      <w:r w:rsidR="002474E5" w:rsidRPr="002474E5">
        <w:t>MGy</w:t>
      </w:r>
      <w:proofErr w:type="spellEnd"/>
      <w:r w:rsidR="002474E5" w:rsidRPr="002474E5">
        <w:t xml:space="preserve"> at room temperature and in the atmosphere for a total of 6 months.</w:t>
      </w:r>
      <w:r w:rsidR="002474E5">
        <w:t xml:space="preserve"> </w:t>
      </w:r>
      <w:r w:rsidR="002474E5" w:rsidRPr="002474E5">
        <w:t>Before irradiation, the pure TELENE® shows plastic deformation</w:t>
      </w:r>
      <w:r w:rsidR="002474E5">
        <w:t xml:space="preserve"> and </w:t>
      </w:r>
      <w:r w:rsidR="002474E5" w:rsidRPr="002474E5">
        <w:t>accept</w:t>
      </w:r>
      <w:r w:rsidR="002474E5">
        <w:t>s</w:t>
      </w:r>
      <w:r w:rsidR="002474E5" w:rsidRPr="002474E5">
        <w:t xml:space="preserve"> larger strains than CTD-101</w:t>
      </w:r>
      <w:r w:rsidR="002474E5">
        <w:t>K</w:t>
      </w:r>
      <w:r w:rsidR="002474E5" w:rsidRPr="002474E5">
        <w:rPr>
          <w:vertAlign w:val="superscript"/>
        </w:rPr>
        <w:t>®</w:t>
      </w:r>
      <w:r w:rsidR="002474E5">
        <w:t>.</w:t>
      </w:r>
      <w:r w:rsidR="002474E5" w:rsidRPr="002474E5">
        <w:t xml:space="preserve"> </w:t>
      </w:r>
      <w:r w:rsidR="002474E5">
        <w:t xml:space="preserve">The </w:t>
      </w:r>
      <w:r w:rsidR="002474E5" w:rsidRPr="002474E5">
        <w:t xml:space="preserve">flexural modulus </w:t>
      </w:r>
      <w:r w:rsidR="002474E5">
        <w:t xml:space="preserve">of the </w:t>
      </w:r>
      <w:r w:rsidR="002474E5" w:rsidRPr="002474E5">
        <w:t>TELENE</w:t>
      </w:r>
      <w:r w:rsidR="002474E5" w:rsidRPr="002474E5">
        <w:rPr>
          <w:vertAlign w:val="superscript"/>
        </w:rPr>
        <w:t>®</w:t>
      </w:r>
      <w:r w:rsidR="002474E5" w:rsidRPr="002474E5">
        <w:t xml:space="preserve"> is increased</w:t>
      </w:r>
      <w:r w:rsidR="002474E5">
        <w:t xml:space="preserve"> by </w:t>
      </w:r>
      <w:r w:rsidR="002474E5" w:rsidRPr="002474E5">
        <w:t xml:space="preserve">mixing </w:t>
      </w:r>
      <w:r w:rsidR="002474E5">
        <w:t xml:space="preserve">it </w:t>
      </w:r>
      <w:r w:rsidR="002474E5" w:rsidRPr="002474E5">
        <w:t xml:space="preserve">with </w:t>
      </w:r>
      <w:r w:rsidR="002474E5">
        <w:t xml:space="preserve">the </w:t>
      </w:r>
      <w:r w:rsidR="002474E5" w:rsidRPr="001F3620">
        <w:t>Gd</w:t>
      </w:r>
      <w:r w:rsidR="002474E5" w:rsidRPr="001F3620">
        <w:rPr>
          <w:vertAlign w:val="subscript"/>
        </w:rPr>
        <w:t>2</w:t>
      </w:r>
      <w:r w:rsidR="002474E5" w:rsidRPr="001F3620">
        <w:t>O</w:t>
      </w:r>
      <w:r w:rsidR="002474E5" w:rsidRPr="001F3620">
        <w:rPr>
          <w:vertAlign w:val="subscript"/>
        </w:rPr>
        <w:t>3</w:t>
      </w:r>
      <w:r w:rsidR="002474E5" w:rsidRPr="001F3620">
        <w:t>, Gd</w:t>
      </w:r>
      <w:r w:rsidR="002474E5" w:rsidRPr="001F3620">
        <w:rPr>
          <w:vertAlign w:val="subscript"/>
        </w:rPr>
        <w:t>2</w:t>
      </w:r>
      <w:r w:rsidR="002474E5" w:rsidRPr="001F3620">
        <w:t>O</w:t>
      </w:r>
      <w:r w:rsidR="002474E5" w:rsidRPr="001F3620">
        <w:rPr>
          <w:vertAlign w:val="subscript"/>
        </w:rPr>
        <w:t>2</w:t>
      </w:r>
      <w:r w:rsidR="002474E5" w:rsidRPr="001F3620">
        <w:t>S, and HoCu</w:t>
      </w:r>
      <w:r w:rsidR="002474E5" w:rsidRPr="001F3620">
        <w:rPr>
          <w:vertAlign w:val="subscript"/>
        </w:rPr>
        <w:t>2</w:t>
      </w:r>
      <w:r w:rsidR="002474E5" w:rsidRPr="001F3620">
        <w:t xml:space="preserve"> </w:t>
      </w:r>
      <w:r w:rsidR="002474E5">
        <w:t xml:space="preserve">powders, which can also increase the heat capacity of the </w:t>
      </w:r>
      <w:r w:rsidR="002474E5" w:rsidRPr="002474E5">
        <w:t>TELENE</w:t>
      </w:r>
      <w:r w:rsidR="002474E5" w:rsidRPr="002474E5">
        <w:rPr>
          <w:vertAlign w:val="superscript"/>
        </w:rPr>
        <w:t>®</w:t>
      </w:r>
      <w:r w:rsidR="002474E5" w:rsidRPr="002474E5">
        <w:t>.</w:t>
      </w:r>
      <w:r w:rsidR="002474E5">
        <w:t xml:space="preserve"> </w:t>
      </w:r>
      <w:r w:rsidR="002474E5" w:rsidRPr="002474E5">
        <w:t xml:space="preserve">After irradiation, pure TELENE® increases in flexural modulus and decreases in ductility as dose increases. Although the pure TELENE® shows lower flexural strength and flexural modulus than CTD-101k®, these properties can be improved by mixing with </w:t>
      </w:r>
      <w:r w:rsidR="002474E5">
        <w:t xml:space="preserve">the </w:t>
      </w:r>
      <w:r w:rsidR="002474E5" w:rsidRPr="001F3620">
        <w:t>Gd</w:t>
      </w:r>
      <w:r w:rsidR="002474E5" w:rsidRPr="001F3620">
        <w:rPr>
          <w:vertAlign w:val="subscript"/>
        </w:rPr>
        <w:t>2</w:t>
      </w:r>
      <w:r w:rsidR="002474E5" w:rsidRPr="001F3620">
        <w:t>O</w:t>
      </w:r>
      <w:r w:rsidR="002474E5" w:rsidRPr="001F3620">
        <w:rPr>
          <w:vertAlign w:val="subscript"/>
        </w:rPr>
        <w:t>3</w:t>
      </w:r>
      <w:r w:rsidR="002474E5" w:rsidRPr="001F3620">
        <w:t>, Gd</w:t>
      </w:r>
      <w:r w:rsidR="002474E5" w:rsidRPr="001F3620">
        <w:rPr>
          <w:vertAlign w:val="subscript"/>
        </w:rPr>
        <w:t>2</w:t>
      </w:r>
      <w:r w:rsidR="002474E5" w:rsidRPr="001F3620">
        <w:t>O</w:t>
      </w:r>
      <w:r w:rsidR="002474E5" w:rsidRPr="001F3620">
        <w:rPr>
          <w:vertAlign w:val="subscript"/>
        </w:rPr>
        <w:t>2</w:t>
      </w:r>
      <w:r w:rsidR="002474E5" w:rsidRPr="001F3620">
        <w:t>S, and HoCu</w:t>
      </w:r>
      <w:r w:rsidR="002474E5" w:rsidRPr="001F3620">
        <w:rPr>
          <w:vertAlign w:val="subscript"/>
        </w:rPr>
        <w:t>2</w:t>
      </w:r>
      <w:r w:rsidR="002474E5" w:rsidRPr="001F3620">
        <w:t xml:space="preserve"> </w:t>
      </w:r>
      <w:r w:rsidR="002474E5">
        <w:t>powders</w:t>
      </w:r>
      <w:r w:rsidR="002474E5" w:rsidRPr="002474E5">
        <w:t>.</w:t>
      </w:r>
      <w:r w:rsidRPr="008C317E">
        <w:rPr>
          <w:noProof/>
          <w:lang w:eastAsia="ja-JP"/>
        </w:rPr>
        <w:t xml:space="preserve"> </w:t>
      </w:r>
    </w:p>
    <w:p w14:paraId="52521F00" w14:textId="0EEAB4FA" w:rsidR="00732E46" w:rsidRPr="00D050EC" w:rsidRDefault="0066669B" w:rsidP="00827FB8">
      <w:pPr>
        <w:pStyle w:val="1"/>
      </w:pPr>
      <w:r>
        <w:t>Acknowledgment</w:t>
      </w:r>
    </w:p>
    <w:p w14:paraId="337C2468" w14:textId="4A83DDB5" w:rsidR="00732E46" w:rsidRDefault="0066669B" w:rsidP="00263B2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202"/>
        <w:jc w:val="both"/>
        <w:rPr>
          <w:color w:val="000000"/>
        </w:rPr>
      </w:pPr>
      <w:r w:rsidRPr="00A352DE">
        <w:rPr>
          <w:color w:val="000000"/>
        </w:rPr>
        <w:t>The authors thank the staff of</w:t>
      </w:r>
      <w:r>
        <w:rPr>
          <w:color w:val="000000"/>
        </w:rPr>
        <w:t xml:space="preserve"> </w:t>
      </w:r>
      <w:r w:rsidRPr="00A352DE">
        <w:rPr>
          <w:color w:val="000000"/>
        </w:rPr>
        <w:t xml:space="preserve">the KEK </w:t>
      </w:r>
      <w:r w:rsidRPr="005A1534">
        <w:rPr>
          <w:color w:val="000000"/>
        </w:rPr>
        <w:t>mechanical engineering center</w:t>
      </w:r>
      <w:r w:rsidRPr="00A352DE">
        <w:rPr>
          <w:color w:val="000000"/>
        </w:rPr>
        <w:t xml:space="preserve"> for fabricating the </w:t>
      </w:r>
      <w:r w:rsidR="00D4779F">
        <w:rPr>
          <w:color w:val="000000"/>
        </w:rPr>
        <w:t>experimental tools</w:t>
      </w:r>
      <w:r>
        <w:rPr>
          <w:color w:val="000000"/>
        </w:rPr>
        <w:t xml:space="preserve"> and </w:t>
      </w:r>
      <w:r w:rsidRPr="00A352DE">
        <w:rPr>
          <w:color w:val="000000"/>
        </w:rPr>
        <w:t>the staff of the</w:t>
      </w:r>
      <w:r w:rsidR="00D4779F" w:rsidRPr="00D4779F">
        <w:rPr>
          <w:color w:val="000000"/>
        </w:rPr>
        <w:t xml:space="preserve"> Takasaki Advanced Radiation Research Institute</w:t>
      </w:r>
      <w:r w:rsidRPr="00A352DE">
        <w:rPr>
          <w:color w:val="000000"/>
        </w:rPr>
        <w:t xml:space="preserve"> for their </w:t>
      </w:r>
      <w:r>
        <w:rPr>
          <w:color w:val="000000"/>
        </w:rPr>
        <w:t>technical support o</w:t>
      </w:r>
      <w:r w:rsidRPr="00A352DE">
        <w:rPr>
          <w:color w:val="000000"/>
        </w:rPr>
        <w:t>n conducting the</w:t>
      </w:r>
      <w:r>
        <w:rPr>
          <w:color w:val="000000"/>
        </w:rPr>
        <w:t xml:space="preserve"> </w:t>
      </w:r>
      <w:r w:rsidR="00D4779F">
        <w:rPr>
          <w:color w:val="000000"/>
        </w:rPr>
        <w:t>irradiation test</w:t>
      </w:r>
      <w:r w:rsidRPr="00A352DE">
        <w:rPr>
          <w:color w:val="000000"/>
        </w:rPr>
        <w:t>.</w:t>
      </w:r>
      <w:r>
        <w:rPr>
          <w:color w:val="000000"/>
        </w:rPr>
        <w:t xml:space="preserve"> </w:t>
      </w:r>
    </w:p>
    <w:p w14:paraId="5D394777" w14:textId="77777777" w:rsidR="0066669B" w:rsidRDefault="0066669B" w:rsidP="0066669B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80"/>
        <w:jc w:val="center"/>
        <w:rPr>
          <w:color w:val="222222"/>
          <w:sz w:val="16"/>
          <w:szCs w:val="16"/>
        </w:rPr>
      </w:pPr>
      <w:r>
        <w:rPr>
          <w:smallCaps/>
          <w:color w:val="000000"/>
        </w:rPr>
        <w:t>References</w:t>
      </w:r>
    </w:p>
    <w:p w14:paraId="63A00933" w14:textId="00F6A142" w:rsidR="003F62D8" w:rsidRPr="0036790C" w:rsidRDefault="003F62D8" w:rsidP="0066669B">
      <w:pPr>
        <w:numPr>
          <w:ilvl w:val="0"/>
          <w:numId w:val="1"/>
        </w:numPr>
        <w:ind w:left="272" w:hanging="272"/>
        <w:jc w:val="both"/>
        <w:rPr>
          <w:sz w:val="12"/>
          <w:szCs w:val="12"/>
        </w:rPr>
      </w:pPr>
      <w:bookmarkStart w:id="5" w:name="_Ref460334897"/>
      <w:r w:rsidRPr="003F62D8">
        <w:rPr>
          <w:sz w:val="16"/>
          <w:szCs w:val="16"/>
        </w:rPr>
        <w:t>A</w:t>
      </w:r>
      <w:r>
        <w:rPr>
          <w:sz w:val="16"/>
          <w:szCs w:val="16"/>
        </w:rPr>
        <w:t>.</w:t>
      </w:r>
      <w:r w:rsidRPr="003F62D8">
        <w:rPr>
          <w:sz w:val="16"/>
          <w:szCs w:val="16"/>
        </w:rPr>
        <w:t xml:space="preserve"> Musso, T</w:t>
      </w:r>
      <w:r>
        <w:rPr>
          <w:sz w:val="16"/>
          <w:szCs w:val="16"/>
        </w:rPr>
        <w:t>.</w:t>
      </w:r>
      <w:r w:rsidRPr="003F62D8">
        <w:rPr>
          <w:sz w:val="16"/>
          <w:szCs w:val="16"/>
        </w:rPr>
        <w:t xml:space="preserve"> Nakamoto, B</w:t>
      </w:r>
      <w:r>
        <w:rPr>
          <w:sz w:val="16"/>
          <w:szCs w:val="16"/>
        </w:rPr>
        <w:t>.</w:t>
      </w:r>
      <w:r w:rsidRPr="003F62D8">
        <w:rPr>
          <w:sz w:val="16"/>
          <w:szCs w:val="16"/>
        </w:rPr>
        <w:t xml:space="preserve"> D</w:t>
      </w:r>
      <w:r>
        <w:rPr>
          <w:sz w:val="16"/>
          <w:szCs w:val="16"/>
        </w:rPr>
        <w:t>.</w:t>
      </w:r>
      <w:r w:rsidRPr="003F62D8">
        <w:rPr>
          <w:sz w:val="16"/>
          <w:szCs w:val="16"/>
        </w:rPr>
        <w:t xml:space="preserve"> Grande, C</w:t>
      </w:r>
      <w:r>
        <w:rPr>
          <w:sz w:val="16"/>
          <w:szCs w:val="16"/>
        </w:rPr>
        <w:t>.</w:t>
      </w:r>
      <w:r w:rsidRPr="003F62D8">
        <w:rPr>
          <w:sz w:val="16"/>
          <w:szCs w:val="16"/>
        </w:rPr>
        <w:t xml:space="preserve"> L</w:t>
      </w:r>
      <w:r>
        <w:rPr>
          <w:sz w:val="16"/>
          <w:szCs w:val="16"/>
        </w:rPr>
        <w:t>.</w:t>
      </w:r>
      <w:r w:rsidRPr="003F62D8">
        <w:rPr>
          <w:sz w:val="16"/>
          <w:szCs w:val="16"/>
        </w:rPr>
        <w:t xml:space="preserve"> </w:t>
      </w:r>
      <w:proofErr w:type="spellStart"/>
      <w:r w:rsidRPr="003F62D8">
        <w:rPr>
          <w:sz w:val="16"/>
          <w:szCs w:val="16"/>
        </w:rPr>
        <w:t>Borderas</w:t>
      </w:r>
      <w:proofErr w:type="spellEnd"/>
      <w:r w:rsidRPr="003F62D8">
        <w:rPr>
          <w:sz w:val="16"/>
          <w:szCs w:val="16"/>
        </w:rPr>
        <w:t>, D</w:t>
      </w:r>
      <w:r>
        <w:rPr>
          <w:sz w:val="16"/>
          <w:szCs w:val="16"/>
        </w:rPr>
        <w:t>.</w:t>
      </w:r>
      <w:r w:rsidRPr="003F62D8">
        <w:rPr>
          <w:sz w:val="16"/>
          <w:szCs w:val="16"/>
        </w:rPr>
        <w:t xml:space="preserve"> F</w:t>
      </w:r>
      <w:r>
        <w:rPr>
          <w:sz w:val="16"/>
          <w:szCs w:val="16"/>
        </w:rPr>
        <w:t>.</w:t>
      </w:r>
      <w:r w:rsidRPr="003F62D8">
        <w:rPr>
          <w:sz w:val="16"/>
          <w:szCs w:val="16"/>
        </w:rPr>
        <w:t xml:space="preserve"> da Sousa, </w:t>
      </w:r>
      <w:r>
        <w:rPr>
          <w:sz w:val="16"/>
          <w:szCs w:val="16"/>
        </w:rPr>
        <w:t xml:space="preserve">M. </w:t>
      </w:r>
      <w:r w:rsidRPr="003F62D8">
        <w:rPr>
          <w:sz w:val="16"/>
          <w:szCs w:val="16"/>
        </w:rPr>
        <w:t xml:space="preserve">Sugano, </w:t>
      </w:r>
      <w:r>
        <w:rPr>
          <w:sz w:val="16"/>
          <w:szCs w:val="16"/>
        </w:rPr>
        <w:t xml:space="preserve">T. </w:t>
      </w:r>
      <w:proofErr w:type="spellStart"/>
      <w:r w:rsidRPr="003F62D8">
        <w:rPr>
          <w:sz w:val="16"/>
          <w:szCs w:val="16"/>
        </w:rPr>
        <w:t>Ogitsu</w:t>
      </w:r>
      <w:proofErr w:type="spellEnd"/>
      <w:r>
        <w:rPr>
          <w:sz w:val="16"/>
          <w:szCs w:val="16"/>
        </w:rPr>
        <w:t>,</w:t>
      </w:r>
      <w:r w:rsidRPr="003F62D8">
        <w:rPr>
          <w:sz w:val="16"/>
          <w:szCs w:val="16"/>
        </w:rPr>
        <w:t xml:space="preserve"> and </w:t>
      </w:r>
      <w:r>
        <w:rPr>
          <w:sz w:val="16"/>
          <w:szCs w:val="16"/>
        </w:rPr>
        <w:t xml:space="preserve">S. S. </w:t>
      </w:r>
      <w:r w:rsidRPr="003F62D8">
        <w:rPr>
          <w:sz w:val="16"/>
          <w:szCs w:val="16"/>
        </w:rPr>
        <w:t>Tavares</w:t>
      </w:r>
      <w:r>
        <w:rPr>
          <w:sz w:val="16"/>
          <w:szCs w:val="16"/>
        </w:rPr>
        <w:t>,</w:t>
      </w:r>
      <w:r w:rsidRPr="003F62D8">
        <w:rPr>
          <w:sz w:val="16"/>
          <w:szCs w:val="16"/>
        </w:rPr>
        <w:t xml:space="preserve"> </w:t>
      </w:r>
      <w:r>
        <w:rPr>
          <w:sz w:val="16"/>
          <w:szCs w:val="16"/>
        </w:rPr>
        <w:t>“</w:t>
      </w:r>
      <w:r w:rsidRPr="003F62D8">
        <w:rPr>
          <w:sz w:val="16"/>
          <w:szCs w:val="16"/>
        </w:rPr>
        <w:t xml:space="preserve">Characterization of the </w:t>
      </w:r>
      <w:proofErr w:type="spellStart"/>
      <w:r w:rsidRPr="003F62D8">
        <w:rPr>
          <w:sz w:val="16"/>
          <w:szCs w:val="16"/>
        </w:rPr>
        <w:t>raidation</w:t>
      </w:r>
      <w:proofErr w:type="spellEnd"/>
      <w:r w:rsidRPr="003F62D8">
        <w:rPr>
          <w:sz w:val="16"/>
          <w:szCs w:val="16"/>
        </w:rPr>
        <w:t xml:space="preserve"> resistance of glass fiber reinforced plastics for superconducting magnets</w:t>
      </w:r>
      <w:r>
        <w:rPr>
          <w:sz w:val="16"/>
          <w:szCs w:val="16"/>
        </w:rPr>
        <w:t>,”</w:t>
      </w:r>
      <w:r w:rsidRPr="003F62D8">
        <w:rPr>
          <w:sz w:val="16"/>
          <w:szCs w:val="16"/>
        </w:rPr>
        <w:t xml:space="preserve"> </w:t>
      </w:r>
      <w:r w:rsidRPr="003F62D8">
        <w:rPr>
          <w:i/>
          <w:iCs/>
          <w:sz w:val="16"/>
          <w:szCs w:val="16"/>
        </w:rPr>
        <w:t xml:space="preserve">IEEE Trans. Appl. </w:t>
      </w:r>
      <w:proofErr w:type="spellStart"/>
      <w:r w:rsidRPr="003F62D8">
        <w:rPr>
          <w:i/>
          <w:iCs/>
          <w:sz w:val="16"/>
          <w:szCs w:val="16"/>
        </w:rPr>
        <w:t>Supercond</w:t>
      </w:r>
      <w:proofErr w:type="spellEnd"/>
      <w:r w:rsidRPr="003F62D8">
        <w:rPr>
          <w:sz w:val="16"/>
          <w:szCs w:val="16"/>
        </w:rPr>
        <w:t xml:space="preserve">. </w:t>
      </w:r>
      <w:r w:rsidRPr="000E1711">
        <w:rPr>
          <w:sz w:val="16"/>
          <w:szCs w:val="16"/>
        </w:rPr>
        <w:t>vol. </w:t>
      </w:r>
      <w:r>
        <w:rPr>
          <w:sz w:val="16"/>
          <w:szCs w:val="16"/>
        </w:rPr>
        <w:t>32</w:t>
      </w:r>
      <w:r w:rsidRPr="000E1711">
        <w:rPr>
          <w:sz w:val="16"/>
          <w:szCs w:val="16"/>
        </w:rPr>
        <w:t>, 20</w:t>
      </w:r>
      <w:r>
        <w:rPr>
          <w:sz w:val="16"/>
          <w:szCs w:val="16"/>
        </w:rPr>
        <w:t>22</w:t>
      </w:r>
      <w:r w:rsidRPr="000E1711">
        <w:rPr>
          <w:sz w:val="16"/>
          <w:szCs w:val="16"/>
        </w:rPr>
        <w:t xml:space="preserve">, </w:t>
      </w:r>
      <w:r w:rsidRPr="000E1711">
        <w:rPr>
          <w:sz w:val="16"/>
          <w:szCs w:val="16"/>
          <w:highlight w:val="white"/>
        </w:rPr>
        <w:t>Art. no.</w:t>
      </w:r>
      <w:r w:rsidRPr="000E1711">
        <w:rPr>
          <w:sz w:val="16"/>
          <w:szCs w:val="16"/>
        </w:rPr>
        <w:t> </w:t>
      </w:r>
      <w:r w:rsidRPr="003F62D8">
        <w:rPr>
          <w:sz w:val="16"/>
          <w:szCs w:val="16"/>
        </w:rPr>
        <w:t>7700405</w:t>
      </w:r>
      <w:r>
        <w:rPr>
          <w:sz w:val="16"/>
          <w:szCs w:val="16"/>
        </w:rPr>
        <w:t>,</w:t>
      </w:r>
      <w:r w:rsidRPr="000E1711">
        <w:rPr>
          <w:sz w:val="16"/>
          <w:szCs w:val="16"/>
        </w:rPr>
        <w:t xml:space="preserve"> </w:t>
      </w:r>
      <w:proofErr w:type="spellStart"/>
      <w:r w:rsidRPr="000E1711">
        <w:rPr>
          <w:sz w:val="16"/>
          <w:szCs w:val="16"/>
        </w:rPr>
        <w:t>doi</w:t>
      </w:r>
      <w:proofErr w:type="spellEnd"/>
      <w:r w:rsidRPr="000E1711">
        <w:rPr>
          <w:sz w:val="16"/>
          <w:szCs w:val="16"/>
        </w:rPr>
        <w:t>:</w:t>
      </w:r>
      <w:r>
        <w:rPr>
          <w:sz w:val="16"/>
          <w:szCs w:val="16"/>
        </w:rPr>
        <w:t> </w:t>
      </w:r>
      <w:r w:rsidRPr="003F62D8">
        <w:rPr>
          <w:sz w:val="16"/>
          <w:szCs w:val="16"/>
        </w:rPr>
        <w:t>10.1109/TASC.2022.3157255</w:t>
      </w:r>
      <w:r w:rsidRPr="000E1711">
        <w:rPr>
          <w:sz w:val="16"/>
          <w:szCs w:val="16"/>
        </w:rPr>
        <w:t>.</w:t>
      </w:r>
    </w:p>
    <w:p w14:paraId="5E5D27D4" w14:textId="073ECAEE" w:rsidR="0036790C" w:rsidRPr="0036790C" w:rsidRDefault="0036790C" w:rsidP="00BE329B">
      <w:pPr>
        <w:numPr>
          <w:ilvl w:val="0"/>
          <w:numId w:val="1"/>
        </w:numPr>
        <w:ind w:left="272" w:hanging="272"/>
        <w:jc w:val="both"/>
        <w:rPr>
          <w:sz w:val="12"/>
          <w:szCs w:val="12"/>
        </w:rPr>
      </w:pPr>
      <w:r w:rsidRPr="0036790C">
        <w:rPr>
          <w:sz w:val="16"/>
          <w:szCs w:val="16"/>
        </w:rPr>
        <w:t>RIMTEC corporation (available at: www.rimtec.co.jp/en/ technology/behavior.html)</w:t>
      </w:r>
    </w:p>
    <w:p w14:paraId="368F16A7" w14:textId="5AF1C62B" w:rsidR="0066669B" w:rsidRDefault="00263B28" w:rsidP="0066669B">
      <w:pPr>
        <w:numPr>
          <w:ilvl w:val="0"/>
          <w:numId w:val="1"/>
        </w:numPr>
        <w:ind w:left="272" w:hanging="272"/>
        <w:jc w:val="both"/>
        <w:rPr>
          <w:sz w:val="16"/>
          <w:szCs w:val="16"/>
        </w:rPr>
      </w:pPr>
      <w:r w:rsidRPr="00263B28">
        <w:rPr>
          <w:sz w:val="16"/>
          <w:szCs w:val="16"/>
        </w:rPr>
        <w:t>Emanuela Barzi</w:t>
      </w:r>
      <w:r>
        <w:rPr>
          <w:sz w:val="16"/>
          <w:szCs w:val="16"/>
        </w:rPr>
        <w:t xml:space="preserve">, </w:t>
      </w:r>
      <w:r w:rsidRPr="00263B28">
        <w:rPr>
          <w:sz w:val="16"/>
          <w:szCs w:val="16"/>
        </w:rPr>
        <w:t>Daniele Turrioni</w:t>
      </w:r>
      <w:r>
        <w:rPr>
          <w:sz w:val="16"/>
          <w:szCs w:val="16"/>
        </w:rPr>
        <w:t>,</w:t>
      </w:r>
      <w:r w:rsidRPr="00263B28">
        <w:rPr>
          <w:sz w:val="16"/>
          <w:szCs w:val="16"/>
        </w:rPr>
        <w:t xml:space="preserve"> Ibrahim Kesgin</w:t>
      </w:r>
      <w:r>
        <w:rPr>
          <w:sz w:val="16"/>
          <w:szCs w:val="16"/>
        </w:rPr>
        <w:t>,</w:t>
      </w:r>
      <w:r w:rsidRPr="00263B28">
        <w:rPr>
          <w:sz w:val="16"/>
          <w:szCs w:val="16"/>
        </w:rPr>
        <w:t xml:space="preserve"> Masaki Takeuchi</w:t>
      </w:r>
      <w:r>
        <w:rPr>
          <w:sz w:val="16"/>
          <w:szCs w:val="16"/>
        </w:rPr>
        <w:t xml:space="preserve">, </w:t>
      </w:r>
      <w:r w:rsidRPr="00263B28">
        <w:rPr>
          <w:sz w:val="16"/>
          <w:szCs w:val="16"/>
        </w:rPr>
        <w:t>Wang Xudong</w:t>
      </w:r>
      <w:r>
        <w:rPr>
          <w:sz w:val="16"/>
          <w:szCs w:val="16"/>
        </w:rPr>
        <w:t>,</w:t>
      </w:r>
      <w:r w:rsidRPr="00263B28">
        <w:rPr>
          <w:sz w:val="16"/>
          <w:szCs w:val="16"/>
        </w:rPr>
        <w:t xml:space="preserve"> Tatsushi Nakamoto</w:t>
      </w:r>
      <w:r>
        <w:rPr>
          <w:sz w:val="16"/>
          <w:szCs w:val="16"/>
        </w:rPr>
        <w:t>,</w:t>
      </w:r>
      <w:r w:rsidRPr="00263B28">
        <w:rPr>
          <w:sz w:val="16"/>
          <w:szCs w:val="16"/>
        </w:rPr>
        <w:t xml:space="preserve"> and Akihiro Kikuchi</w:t>
      </w:r>
      <w:r>
        <w:rPr>
          <w:sz w:val="16"/>
          <w:szCs w:val="16"/>
        </w:rPr>
        <w:t>, “</w:t>
      </w:r>
      <w:r w:rsidRPr="00263B28">
        <w:rPr>
          <w:sz w:val="16"/>
          <w:szCs w:val="16"/>
        </w:rPr>
        <w:t>A new ductile, tougher resin for impregnation of superconducting magnets</w:t>
      </w:r>
      <w:r>
        <w:rPr>
          <w:sz w:val="16"/>
          <w:szCs w:val="16"/>
        </w:rPr>
        <w:t xml:space="preserve">,” </w:t>
      </w:r>
      <w:proofErr w:type="spellStart"/>
      <w:r w:rsidRPr="000E1711">
        <w:rPr>
          <w:i/>
          <w:iCs/>
          <w:sz w:val="16"/>
          <w:szCs w:val="16"/>
        </w:rPr>
        <w:t>Supercond</w:t>
      </w:r>
      <w:proofErr w:type="spellEnd"/>
      <w:r w:rsidRPr="000E1711">
        <w:rPr>
          <w:i/>
          <w:iCs/>
          <w:sz w:val="16"/>
          <w:szCs w:val="16"/>
        </w:rPr>
        <w:t xml:space="preserve">. </w:t>
      </w:r>
      <w:r w:rsidRPr="000E1711">
        <w:rPr>
          <w:i/>
          <w:iCs/>
          <w:sz w:val="16"/>
          <w:szCs w:val="16"/>
        </w:rPr>
        <w:lastRenderedPageBreak/>
        <w:t>Sci. Technol.</w:t>
      </w:r>
      <w:r w:rsidRPr="000E1711">
        <w:rPr>
          <w:sz w:val="16"/>
          <w:szCs w:val="16"/>
        </w:rPr>
        <w:t>, vol. </w:t>
      </w:r>
      <w:r>
        <w:rPr>
          <w:sz w:val="16"/>
          <w:szCs w:val="16"/>
        </w:rPr>
        <w:t>37</w:t>
      </w:r>
      <w:r w:rsidRPr="000E1711">
        <w:rPr>
          <w:sz w:val="16"/>
          <w:szCs w:val="16"/>
        </w:rPr>
        <w:t>, 20</w:t>
      </w:r>
      <w:r>
        <w:rPr>
          <w:sz w:val="16"/>
          <w:szCs w:val="16"/>
        </w:rPr>
        <w:t>24</w:t>
      </w:r>
      <w:r w:rsidRPr="000E1711">
        <w:rPr>
          <w:sz w:val="16"/>
          <w:szCs w:val="16"/>
        </w:rPr>
        <w:t xml:space="preserve">, </w:t>
      </w:r>
      <w:r w:rsidRPr="000E1711">
        <w:rPr>
          <w:sz w:val="16"/>
          <w:szCs w:val="16"/>
          <w:highlight w:val="white"/>
        </w:rPr>
        <w:t>Art. no.</w:t>
      </w:r>
      <w:r w:rsidRPr="000E1711">
        <w:rPr>
          <w:sz w:val="16"/>
          <w:szCs w:val="16"/>
        </w:rPr>
        <w:t> </w:t>
      </w:r>
      <w:r w:rsidRPr="00263B28">
        <w:rPr>
          <w:sz w:val="16"/>
          <w:szCs w:val="16"/>
        </w:rPr>
        <w:t>045008</w:t>
      </w:r>
      <w:r>
        <w:rPr>
          <w:sz w:val="16"/>
          <w:szCs w:val="16"/>
        </w:rPr>
        <w:t>,</w:t>
      </w:r>
      <w:r w:rsidRPr="000E1711">
        <w:rPr>
          <w:sz w:val="16"/>
          <w:szCs w:val="16"/>
        </w:rPr>
        <w:t xml:space="preserve"> </w:t>
      </w:r>
      <w:proofErr w:type="spellStart"/>
      <w:r w:rsidRPr="000E1711">
        <w:rPr>
          <w:sz w:val="16"/>
          <w:szCs w:val="16"/>
        </w:rPr>
        <w:t>doi</w:t>
      </w:r>
      <w:proofErr w:type="spellEnd"/>
      <w:r w:rsidRPr="000E1711">
        <w:rPr>
          <w:sz w:val="16"/>
          <w:szCs w:val="16"/>
        </w:rPr>
        <w:t>:</w:t>
      </w:r>
      <w:r>
        <w:rPr>
          <w:sz w:val="16"/>
          <w:szCs w:val="16"/>
        </w:rPr>
        <w:t> </w:t>
      </w:r>
      <w:r w:rsidRPr="00263B28">
        <w:rPr>
          <w:sz w:val="16"/>
          <w:szCs w:val="16"/>
        </w:rPr>
        <w:t>10.1088/1361-6668/ad2c25</w:t>
      </w:r>
      <w:r w:rsidRPr="000E1711">
        <w:rPr>
          <w:sz w:val="16"/>
          <w:szCs w:val="16"/>
        </w:rPr>
        <w:t>.</w:t>
      </w:r>
    </w:p>
    <w:p w14:paraId="41C918F2" w14:textId="004AD43B" w:rsidR="00732E46" w:rsidRPr="00C6457F" w:rsidRDefault="00EE2DBE" w:rsidP="007C306E">
      <w:pPr>
        <w:numPr>
          <w:ilvl w:val="0"/>
          <w:numId w:val="1"/>
        </w:numPr>
        <w:ind w:left="272" w:hanging="272"/>
        <w:jc w:val="both"/>
        <w:rPr>
          <w:rFonts w:ascii="Times" w:eastAsia="Times" w:hAnsi="Times" w:cs="Times"/>
        </w:rPr>
      </w:pPr>
      <w:r>
        <w:rPr>
          <w:sz w:val="16"/>
          <w:szCs w:val="16"/>
        </w:rPr>
        <w:t xml:space="preserve">M. </w:t>
      </w:r>
      <w:r w:rsidRPr="00EE2DBE">
        <w:rPr>
          <w:sz w:val="16"/>
          <w:szCs w:val="16"/>
        </w:rPr>
        <w:t xml:space="preserve">Miyamoto, </w:t>
      </w:r>
      <w:r>
        <w:rPr>
          <w:sz w:val="16"/>
          <w:szCs w:val="16"/>
        </w:rPr>
        <w:t xml:space="preserve">N. </w:t>
      </w:r>
      <w:proofErr w:type="spellStart"/>
      <w:r w:rsidRPr="00EE2DBE">
        <w:rPr>
          <w:sz w:val="16"/>
          <w:szCs w:val="16"/>
        </w:rPr>
        <w:t>Tomite</w:t>
      </w:r>
      <w:proofErr w:type="spellEnd"/>
      <w:r>
        <w:rPr>
          <w:sz w:val="16"/>
          <w:szCs w:val="16"/>
        </w:rPr>
        <w:t>,</w:t>
      </w:r>
      <w:r w:rsidRPr="00EE2DBE">
        <w:rPr>
          <w:sz w:val="16"/>
          <w:szCs w:val="16"/>
        </w:rPr>
        <w:t xml:space="preserve"> and </w:t>
      </w:r>
      <w:r>
        <w:rPr>
          <w:sz w:val="16"/>
          <w:szCs w:val="16"/>
        </w:rPr>
        <w:t xml:space="preserve">Y. </w:t>
      </w:r>
      <w:r w:rsidRPr="00EE2DBE">
        <w:rPr>
          <w:sz w:val="16"/>
          <w:szCs w:val="16"/>
        </w:rPr>
        <w:t>Ohki</w:t>
      </w:r>
      <w:r>
        <w:rPr>
          <w:sz w:val="16"/>
          <w:szCs w:val="16"/>
        </w:rPr>
        <w:t>, “</w:t>
      </w:r>
      <w:r w:rsidRPr="00EE2DBE">
        <w:rPr>
          <w:sz w:val="16"/>
          <w:szCs w:val="16"/>
        </w:rPr>
        <w:t>Comparison of gamma-ray resistance between dicyclopentadiene resin and epoxy resin</w:t>
      </w:r>
      <w:r>
        <w:rPr>
          <w:sz w:val="16"/>
          <w:szCs w:val="16"/>
        </w:rPr>
        <w:t>,”</w:t>
      </w:r>
      <w:r w:rsidRPr="00EE2DBE">
        <w:rPr>
          <w:sz w:val="16"/>
          <w:szCs w:val="16"/>
        </w:rPr>
        <w:t xml:space="preserve"> </w:t>
      </w:r>
      <w:r w:rsidRPr="00EE2DBE">
        <w:rPr>
          <w:i/>
          <w:iCs/>
          <w:sz w:val="16"/>
          <w:szCs w:val="16"/>
        </w:rPr>
        <w:t xml:space="preserve">IEEE Trans. </w:t>
      </w:r>
      <w:proofErr w:type="spellStart"/>
      <w:r w:rsidRPr="00EE2DBE">
        <w:rPr>
          <w:i/>
          <w:iCs/>
          <w:sz w:val="16"/>
          <w:szCs w:val="16"/>
        </w:rPr>
        <w:t>Dielectr</w:t>
      </w:r>
      <w:proofErr w:type="spellEnd"/>
      <w:r w:rsidRPr="00EE2DBE">
        <w:rPr>
          <w:i/>
          <w:iCs/>
          <w:sz w:val="16"/>
          <w:szCs w:val="16"/>
        </w:rPr>
        <w:t xml:space="preserve">. </w:t>
      </w:r>
      <w:proofErr w:type="spellStart"/>
      <w:r w:rsidRPr="00EE2DBE">
        <w:rPr>
          <w:i/>
          <w:iCs/>
          <w:sz w:val="16"/>
          <w:szCs w:val="16"/>
        </w:rPr>
        <w:t>Electr</w:t>
      </w:r>
      <w:proofErr w:type="spellEnd"/>
      <w:r w:rsidRPr="00EE2DBE">
        <w:rPr>
          <w:i/>
          <w:iCs/>
          <w:sz w:val="16"/>
          <w:szCs w:val="16"/>
        </w:rPr>
        <w:t xml:space="preserve">. </w:t>
      </w:r>
      <w:proofErr w:type="spellStart"/>
      <w:r w:rsidRPr="00EE2DBE">
        <w:rPr>
          <w:i/>
          <w:iCs/>
          <w:sz w:val="16"/>
          <w:szCs w:val="16"/>
        </w:rPr>
        <w:t>Insul</w:t>
      </w:r>
      <w:proofErr w:type="spellEnd"/>
      <w:r w:rsidRPr="00EE2DBE">
        <w:rPr>
          <w:i/>
          <w:iCs/>
          <w:sz w:val="16"/>
          <w:szCs w:val="16"/>
        </w:rPr>
        <w:t>.</w:t>
      </w:r>
      <w:r>
        <w:rPr>
          <w:sz w:val="16"/>
          <w:szCs w:val="16"/>
        </w:rPr>
        <w:t xml:space="preserve">, vol. </w:t>
      </w:r>
      <w:r w:rsidRPr="00EE2DBE">
        <w:rPr>
          <w:sz w:val="16"/>
          <w:szCs w:val="16"/>
        </w:rPr>
        <w:t>23</w:t>
      </w:r>
      <w:r>
        <w:rPr>
          <w:sz w:val="16"/>
          <w:szCs w:val="16"/>
        </w:rPr>
        <w:t xml:space="preserve">, </w:t>
      </w:r>
      <w:r w:rsidRPr="00EE2DBE">
        <w:rPr>
          <w:sz w:val="16"/>
          <w:szCs w:val="16"/>
        </w:rPr>
        <w:t>2016</w:t>
      </w:r>
      <w:r>
        <w:rPr>
          <w:sz w:val="16"/>
          <w:szCs w:val="16"/>
        </w:rPr>
        <w:t xml:space="preserve">, </w:t>
      </w:r>
      <w:r w:rsidR="00650214" w:rsidRPr="00650214">
        <w:rPr>
          <w:sz w:val="16"/>
          <w:szCs w:val="16"/>
        </w:rPr>
        <w:t>2270-2277</w:t>
      </w:r>
      <w:r w:rsidR="00650214">
        <w:rPr>
          <w:sz w:val="16"/>
          <w:szCs w:val="16"/>
        </w:rPr>
        <w:t>,</w:t>
      </w:r>
      <w:r w:rsidR="00650214" w:rsidRPr="00650214">
        <w:t xml:space="preserve"> </w:t>
      </w:r>
      <w:proofErr w:type="spellStart"/>
      <w:r w:rsidR="00650214">
        <w:rPr>
          <w:sz w:val="16"/>
          <w:szCs w:val="16"/>
        </w:rPr>
        <w:t>doi</w:t>
      </w:r>
      <w:proofErr w:type="spellEnd"/>
      <w:r w:rsidR="00650214" w:rsidRPr="00650214">
        <w:rPr>
          <w:sz w:val="16"/>
          <w:szCs w:val="16"/>
        </w:rPr>
        <w:t>: 10.1109/TDEI.2016.7556503</w:t>
      </w:r>
      <w:r w:rsidR="0066669B" w:rsidRPr="00902E84">
        <w:rPr>
          <w:noProof/>
          <w:lang w:eastAsia="ja-JP"/>
        </w:rPr>
        <w:t xml:space="preserve"> </w:t>
      </w:r>
      <w:bookmarkEnd w:id="5"/>
    </w:p>
    <w:sectPr w:rsidR="00732E46" w:rsidRPr="00C6457F" w:rsidSect="00002FAF">
      <w:footnotePr>
        <w:numRestart w:val="eachSect"/>
      </w:footnotePr>
      <w:type w:val="continuous"/>
      <w:pgSz w:w="12240" w:h="15840"/>
      <w:pgMar w:top="1008" w:right="936" w:bottom="1008" w:left="936" w:header="432" w:footer="432" w:gutter="0"/>
      <w:pgNumType w:start="1"/>
      <w:cols w:num="2" w:space="720" w:equalWidth="0">
        <w:col w:w="5040" w:space="288"/>
        <w:col w:w="504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101798" w14:textId="77777777" w:rsidR="00BD4D78" w:rsidRDefault="00BD4D78">
      <w:r>
        <w:separator/>
      </w:r>
    </w:p>
  </w:endnote>
  <w:endnote w:type="continuationSeparator" w:id="0">
    <w:p w14:paraId="153BEBDE" w14:textId="77777777" w:rsidR="00BD4D78" w:rsidRDefault="00BD4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">
    <w:altName w:val="Perpetua"/>
    <w:charset w:val="00"/>
    <w:family w:val="auto"/>
    <w:pitch w:val="variable"/>
    <w:sig w:usb0="80000063" w:usb1="00000000" w:usb2="00000000" w:usb3="00000000" w:csb0="000001FB" w:csb1="00000000"/>
  </w:font>
  <w:font w:name="Formata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mbusRomNo9L-Regu">
    <w:altName w:val="Calibri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545CEF" w14:textId="77777777" w:rsidR="00BD4D78" w:rsidRPr="009A0AA6" w:rsidRDefault="00BD4D78" w:rsidP="009A0AA6">
      <w:pPr>
        <w:pStyle w:val="a7"/>
      </w:pPr>
    </w:p>
  </w:footnote>
  <w:footnote w:type="continuationSeparator" w:id="0">
    <w:p w14:paraId="57444B71" w14:textId="77777777" w:rsidR="00BD4D78" w:rsidRDefault="00BD4D78">
      <w:r>
        <w:continuationSeparator/>
      </w:r>
    </w:p>
  </w:footnote>
  <w:footnote w:id="1">
    <w:p w14:paraId="350D71A7" w14:textId="5BCA9690" w:rsidR="00BE4774" w:rsidRDefault="00244250" w:rsidP="004E4D48">
      <w:pPr>
        <w:keepLines/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color w:val="000000"/>
          <w:sz w:val="16"/>
          <w:szCs w:val="16"/>
        </w:rPr>
      </w:pPr>
      <w:r w:rsidRPr="00244250">
        <w:rPr>
          <w:rFonts w:hint="eastAsia"/>
          <w:color w:val="000000"/>
          <w:sz w:val="16"/>
          <w:szCs w:val="16"/>
        </w:rPr>
        <w:t xml:space="preserve">This work was </w:t>
      </w:r>
      <w:r w:rsidR="004E4D48" w:rsidRPr="004E4D48">
        <w:rPr>
          <w:color w:val="000000"/>
          <w:sz w:val="16"/>
          <w:szCs w:val="16"/>
        </w:rPr>
        <w:t>supported by the U.S.-Japan Science and Technology Cooperation Program in high energy</w:t>
      </w:r>
      <w:r w:rsidR="004E4D48">
        <w:rPr>
          <w:color w:val="000000"/>
          <w:sz w:val="16"/>
          <w:szCs w:val="16"/>
        </w:rPr>
        <w:t xml:space="preserve"> </w:t>
      </w:r>
      <w:r w:rsidR="004E4D48" w:rsidRPr="004E4D48">
        <w:rPr>
          <w:color w:val="000000"/>
          <w:sz w:val="16"/>
          <w:szCs w:val="16"/>
        </w:rPr>
        <w:t>physics operated by MEXT in Japan and DOE in the U.S.</w:t>
      </w:r>
      <w:r w:rsidRPr="00244250">
        <w:rPr>
          <w:rFonts w:hint="eastAsia"/>
          <w:color w:val="000000"/>
          <w:sz w:val="16"/>
          <w:szCs w:val="16"/>
        </w:rPr>
        <w:t xml:space="preserve"> </w:t>
      </w:r>
    </w:p>
    <w:p w14:paraId="16779F53" w14:textId="550A205D" w:rsidR="00244250" w:rsidRDefault="00244250" w:rsidP="00244250">
      <w:pPr>
        <w:keepLines/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color w:val="000000"/>
          <w:sz w:val="16"/>
          <w:szCs w:val="16"/>
        </w:rPr>
      </w:pPr>
      <w:r w:rsidRPr="005365BA">
        <w:rPr>
          <w:color w:val="000000"/>
          <w:sz w:val="16"/>
          <w:szCs w:val="16"/>
        </w:rPr>
        <w:t>Xudong Wang</w:t>
      </w:r>
      <w:r>
        <w:rPr>
          <w:color w:val="000000"/>
          <w:sz w:val="16"/>
          <w:szCs w:val="16"/>
        </w:rPr>
        <w:t>,</w:t>
      </w:r>
      <w:r w:rsidRPr="005365BA">
        <w:rPr>
          <w:color w:val="000000"/>
          <w:sz w:val="16"/>
          <w:szCs w:val="16"/>
        </w:rPr>
        <w:t xml:space="preserve"> </w:t>
      </w:r>
      <w:r w:rsidR="007328DA" w:rsidRPr="007328DA">
        <w:rPr>
          <w:color w:val="000000"/>
          <w:sz w:val="16"/>
          <w:szCs w:val="16"/>
        </w:rPr>
        <w:t xml:space="preserve">Tatsushi Nakamoto, and Kiyosumi Tsuchiya </w:t>
      </w:r>
      <w:r w:rsidRPr="005365BA">
        <w:rPr>
          <w:color w:val="000000"/>
          <w:sz w:val="16"/>
          <w:szCs w:val="16"/>
        </w:rPr>
        <w:t xml:space="preserve">are with the High Energy Accelerator Research Organization (KEK), </w:t>
      </w:r>
      <w:r w:rsidRPr="00032FD4">
        <w:rPr>
          <w:color w:val="000000"/>
          <w:sz w:val="16"/>
          <w:szCs w:val="16"/>
        </w:rPr>
        <w:t>Tsukuba, Ibaraki</w:t>
      </w:r>
      <w:r w:rsidRPr="005365BA">
        <w:rPr>
          <w:color w:val="000000"/>
          <w:sz w:val="16"/>
          <w:szCs w:val="16"/>
        </w:rPr>
        <w:t xml:space="preserve"> 305-0801, Japan (e-mail: wanxdon@post.kek.jp).</w:t>
      </w:r>
    </w:p>
    <w:p w14:paraId="2F8247A4" w14:textId="77777777" w:rsidR="007328DA" w:rsidRDefault="00244250" w:rsidP="007328DA">
      <w:pPr>
        <w:keepLines/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color w:val="000000"/>
          <w:sz w:val="16"/>
          <w:szCs w:val="16"/>
        </w:rPr>
      </w:pPr>
      <w:r w:rsidRPr="00032FD4">
        <w:rPr>
          <w:color w:val="000000"/>
          <w:sz w:val="16"/>
          <w:szCs w:val="16"/>
        </w:rPr>
        <w:t xml:space="preserve">Akihiro Kikuchi </w:t>
      </w:r>
      <w:r>
        <w:rPr>
          <w:color w:val="000000"/>
          <w:sz w:val="16"/>
          <w:szCs w:val="16"/>
        </w:rPr>
        <w:t>is</w:t>
      </w:r>
      <w:r w:rsidRPr="00032FD4">
        <w:rPr>
          <w:color w:val="000000"/>
          <w:sz w:val="16"/>
          <w:szCs w:val="16"/>
        </w:rPr>
        <w:t xml:space="preserve"> with the National Institute for Materials Science (NIMS), Tsukuba, Ibaraki 305-0028, Japan.</w:t>
      </w:r>
    </w:p>
    <w:p w14:paraId="1D341625" w14:textId="74E79C47" w:rsidR="007328DA" w:rsidRDefault="007328DA" w:rsidP="007328DA">
      <w:pPr>
        <w:keepLines/>
        <w:pBdr>
          <w:top w:val="nil"/>
          <w:left w:val="nil"/>
          <w:bottom w:val="nil"/>
          <w:right w:val="nil"/>
          <w:between w:val="nil"/>
        </w:pBdr>
        <w:ind w:firstLine="202"/>
        <w:jc w:val="both"/>
        <w:rPr>
          <w:color w:val="000000"/>
          <w:sz w:val="16"/>
          <w:szCs w:val="16"/>
        </w:rPr>
      </w:pPr>
      <w:r w:rsidRPr="007328DA">
        <w:rPr>
          <w:color w:val="000000"/>
          <w:sz w:val="16"/>
          <w:szCs w:val="16"/>
        </w:rPr>
        <w:t>Masaki Takeuchi</w:t>
      </w:r>
      <w:r>
        <w:rPr>
          <w:color w:val="000000"/>
          <w:sz w:val="16"/>
          <w:szCs w:val="16"/>
        </w:rPr>
        <w:t xml:space="preserve"> is</w:t>
      </w:r>
      <w:r w:rsidRPr="005365BA">
        <w:rPr>
          <w:color w:val="000000"/>
          <w:sz w:val="16"/>
          <w:szCs w:val="16"/>
        </w:rPr>
        <w:t xml:space="preserve"> with the </w:t>
      </w:r>
      <w:r w:rsidRPr="007328DA">
        <w:rPr>
          <w:color w:val="000000"/>
          <w:sz w:val="16"/>
          <w:szCs w:val="16"/>
        </w:rPr>
        <w:t>RIMTEC Corporation</w:t>
      </w:r>
      <w:r w:rsidRPr="005365BA">
        <w:rPr>
          <w:color w:val="000000"/>
          <w:sz w:val="16"/>
          <w:szCs w:val="16"/>
        </w:rPr>
        <w:t xml:space="preserve">, </w:t>
      </w:r>
      <w:r w:rsidR="008A131A" w:rsidRPr="008A131A">
        <w:rPr>
          <w:color w:val="000000"/>
          <w:sz w:val="16"/>
          <w:szCs w:val="16"/>
        </w:rPr>
        <w:t>Okayama 711-0934, Japan</w:t>
      </w:r>
      <w:r>
        <w:rPr>
          <w:color w:val="000000"/>
          <w:sz w:val="16"/>
          <w:szCs w:val="16"/>
        </w:rPr>
        <w:t>.</w:t>
      </w:r>
    </w:p>
    <w:p w14:paraId="4102162F" w14:textId="77777777" w:rsidR="00BE4774" w:rsidRDefault="00BE4774" w:rsidP="00BE4774">
      <w:pPr>
        <w:pStyle w:val="a4"/>
      </w:pPr>
      <w:r>
        <w:t xml:space="preserve">Color versions of one or more of the figures in this article are available online at </w:t>
      </w:r>
      <w:proofErr w:type="gramStart"/>
      <w:r>
        <w:t>http://ieeexplore.ieee.org</w:t>
      </w:r>
      <w:proofErr w:type="gram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E0BAAB" w14:textId="5CBDC23F" w:rsidR="00732E46" w:rsidRDefault="00506D3B">
    <w:pPr>
      <w:ind w:right="360"/>
    </w:pPr>
    <w:r w:rsidRPr="00506D3B">
      <w:t>4LPo1E-03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C298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D27563A"/>
    <w:multiLevelType w:val="multilevel"/>
    <w:tmpl w:val="91500BF2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0" w:firstLine="0"/>
      </w:pPr>
      <w:rPr>
        <w:b w:val="0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i/>
      </w:rPr>
    </w:lvl>
    <w:lvl w:ilvl="3">
      <w:start w:val="1"/>
      <w:numFmt w:val="lowerLetter"/>
      <w:lvlText w:val="%4)"/>
      <w:lvlJc w:val="left"/>
      <w:pPr>
        <w:ind w:left="1152" w:hanging="720"/>
      </w:pPr>
    </w:lvl>
    <w:lvl w:ilvl="4">
      <w:start w:val="1"/>
      <w:numFmt w:val="decimal"/>
      <w:lvlText w:val="(%5)"/>
      <w:lvlJc w:val="left"/>
      <w:pPr>
        <w:ind w:left="1872" w:hanging="720"/>
      </w:pPr>
    </w:lvl>
    <w:lvl w:ilvl="5">
      <w:start w:val="1"/>
      <w:numFmt w:val="lowerLetter"/>
      <w:lvlText w:val="(%6)"/>
      <w:lvlJc w:val="left"/>
      <w:pPr>
        <w:ind w:left="2592" w:hanging="720"/>
      </w:pPr>
    </w:lvl>
    <w:lvl w:ilvl="6">
      <w:start w:val="1"/>
      <w:numFmt w:val="lowerRoman"/>
      <w:lvlText w:val="(%7)"/>
      <w:lvlJc w:val="left"/>
      <w:pPr>
        <w:ind w:left="3312" w:hanging="720"/>
      </w:pPr>
    </w:lvl>
    <w:lvl w:ilvl="7">
      <w:start w:val="1"/>
      <w:numFmt w:val="lowerLetter"/>
      <w:lvlText w:val="(%8)"/>
      <w:lvlJc w:val="left"/>
      <w:pPr>
        <w:ind w:left="4032" w:hanging="720"/>
      </w:pPr>
    </w:lvl>
    <w:lvl w:ilvl="8">
      <w:start w:val="1"/>
      <w:numFmt w:val="lowerRoman"/>
      <w:lvlText w:val="(%9)"/>
      <w:lvlJc w:val="left"/>
      <w:pPr>
        <w:ind w:left="4752" w:hanging="720"/>
      </w:pPr>
    </w:lvl>
  </w:abstractNum>
  <w:abstractNum w:abstractNumId="2" w15:restartNumberingAfterBreak="0">
    <w:nsid w:val="119C305F"/>
    <w:multiLevelType w:val="multilevel"/>
    <w:tmpl w:val="DCC063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BAC5DBD"/>
    <w:multiLevelType w:val="multilevel"/>
    <w:tmpl w:val="96FCB51C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2"/>
      <w:numFmt w:val="upperLetter"/>
      <w:lvlText w:val="%2."/>
      <w:lvlJc w:val="left"/>
      <w:pPr>
        <w:ind w:left="0" w:firstLine="0"/>
      </w:pPr>
      <w:rPr>
        <w:b w:val="0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i/>
      </w:rPr>
    </w:lvl>
    <w:lvl w:ilvl="3">
      <w:start w:val="1"/>
      <w:numFmt w:val="lowerLetter"/>
      <w:lvlText w:val="%4)"/>
      <w:lvlJc w:val="left"/>
      <w:pPr>
        <w:ind w:left="1152" w:hanging="720"/>
      </w:pPr>
    </w:lvl>
    <w:lvl w:ilvl="4">
      <w:start w:val="1"/>
      <w:numFmt w:val="decimal"/>
      <w:lvlText w:val="(%5)"/>
      <w:lvlJc w:val="left"/>
      <w:pPr>
        <w:ind w:left="1872" w:hanging="720"/>
      </w:pPr>
    </w:lvl>
    <w:lvl w:ilvl="5">
      <w:start w:val="1"/>
      <w:numFmt w:val="lowerLetter"/>
      <w:lvlText w:val="(%6)"/>
      <w:lvlJc w:val="left"/>
      <w:pPr>
        <w:ind w:left="2592" w:hanging="720"/>
      </w:pPr>
    </w:lvl>
    <w:lvl w:ilvl="6">
      <w:start w:val="1"/>
      <w:numFmt w:val="lowerRoman"/>
      <w:lvlText w:val="(%7)"/>
      <w:lvlJc w:val="left"/>
      <w:pPr>
        <w:ind w:left="3312" w:hanging="720"/>
      </w:pPr>
    </w:lvl>
    <w:lvl w:ilvl="7">
      <w:start w:val="1"/>
      <w:numFmt w:val="lowerLetter"/>
      <w:lvlText w:val="(%8)"/>
      <w:lvlJc w:val="left"/>
      <w:pPr>
        <w:ind w:left="4032" w:hanging="720"/>
      </w:pPr>
    </w:lvl>
    <w:lvl w:ilvl="8">
      <w:start w:val="1"/>
      <w:numFmt w:val="lowerRoman"/>
      <w:lvlText w:val="(%9)"/>
      <w:lvlJc w:val="left"/>
      <w:pPr>
        <w:ind w:left="4752" w:hanging="720"/>
      </w:pPr>
    </w:lvl>
  </w:abstractNum>
  <w:abstractNum w:abstractNumId="4" w15:restartNumberingAfterBreak="0">
    <w:nsid w:val="31F66E8E"/>
    <w:multiLevelType w:val="multilevel"/>
    <w:tmpl w:val="96FCB51C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2"/>
      <w:numFmt w:val="upperLetter"/>
      <w:lvlText w:val="%2."/>
      <w:lvlJc w:val="left"/>
      <w:pPr>
        <w:ind w:left="0" w:firstLine="0"/>
      </w:pPr>
      <w:rPr>
        <w:b w:val="0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i/>
      </w:rPr>
    </w:lvl>
    <w:lvl w:ilvl="3">
      <w:start w:val="1"/>
      <w:numFmt w:val="lowerLetter"/>
      <w:lvlText w:val="%4)"/>
      <w:lvlJc w:val="left"/>
      <w:pPr>
        <w:ind w:left="1152" w:hanging="720"/>
      </w:pPr>
    </w:lvl>
    <w:lvl w:ilvl="4">
      <w:start w:val="1"/>
      <w:numFmt w:val="decimal"/>
      <w:lvlText w:val="(%5)"/>
      <w:lvlJc w:val="left"/>
      <w:pPr>
        <w:ind w:left="1872" w:hanging="720"/>
      </w:pPr>
    </w:lvl>
    <w:lvl w:ilvl="5">
      <w:start w:val="1"/>
      <w:numFmt w:val="lowerLetter"/>
      <w:lvlText w:val="(%6)"/>
      <w:lvlJc w:val="left"/>
      <w:pPr>
        <w:ind w:left="2592" w:hanging="720"/>
      </w:pPr>
    </w:lvl>
    <w:lvl w:ilvl="6">
      <w:start w:val="1"/>
      <w:numFmt w:val="lowerRoman"/>
      <w:lvlText w:val="(%7)"/>
      <w:lvlJc w:val="left"/>
      <w:pPr>
        <w:ind w:left="3312" w:hanging="720"/>
      </w:pPr>
    </w:lvl>
    <w:lvl w:ilvl="7">
      <w:start w:val="1"/>
      <w:numFmt w:val="lowerLetter"/>
      <w:lvlText w:val="(%8)"/>
      <w:lvlJc w:val="left"/>
      <w:pPr>
        <w:ind w:left="4032" w:hanging="720"/>
      </w:pPr>
    </w:lvl>
    <w:lvl w:ilvl="8">
      <w:start w:val="1"/>
      <w:numFmt w:val="lowerRoman"/>
      <w:lvlText w:val="(%9)"/>
      <w:lvlJc w:val="left"/>
      <w:pPr>
        <w:ind w:left="4752" w:hanging="720"/>
      </w:pPr>
    </w:lvl>
  </w:abstractNum>
  <w:abstractNum w:abstractNumId="5" w15:restartNumberingAfterBreak="0">
    <w:nsid w:val="40BB7F3B"/>
    <w:multiLevelType w:val="multilevel"/>
    <w:tmpl w:val="96FCB51C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2"/>
      <w:numFmt w:val="upperLetter"/>
      <w:lvlText w:val="%2."/>
      <w:lvlJc w:val="left"/>
      <w:pPr>
        <w:ind w:left="0" w:firstLine="0"/>
      </w:pPr>
      <w:rPr>
        <w:b w:val="0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i/>
      </w:rPr>
    </w:lvl>
    <w:lvl w:ilvl="3">
      <w:start w:val="1"/>
      <w:numFmt w:val="lowerLetter"/>
      <w:lvlText w:val="%4)"/>
      <w:lvlJc w:val="left"/>
      <w:pPr>
        <w:ind w:left="1152" w:hanging="720"/>
      </w:pPr>
    </w:lvl>
    <w:lvl w:ilvl="4">
      <w:start w:val="1"/>
      <w:numFmt w:val="decimal"/>
      <w:lvlText w:val="(%5)"/>
      <w:lvlJc w:val="left"/>
      <w:pPr>
        <w:ind w:left="1872" w:hanging="720"/>
      </w:pPr>
    </w:lvl>
    <w:lvl w:ilvl="5">
      <w:start w:val="1"/>
      <w:numFmt w:val="lowerLetter"/>
      <w:lvlText w:val="(%6)"/>
      <w:lvlJc w:val="left"/>
      <w:pPr>
        <w:ind w:left="2592" w:hanging="720"/>
      </w:pPr>
    </w:lvl>
    <w:lvl w:ilvl="6">
      <w:start w:val="1"/>
      <w:numFmt w:val="lowerRoman"/>
      <w:lvlText w:val="(%7)"/>
      <w:lvlJc w:val="left"/>
      <w:pPr>
        <w:ind w:left="3312" w:hanging="720"/>
      </w:pPr>
    </w:lvl>
    <w:lvl w:ilvl="7">
      <w:start w:val="1"/>
      <w:numFmt w:val="lowerLetter"/>
      <w:lvlText w:val="(%8)"/>
      <w:lvlJc w:val="left"/>
      <w:pPr>
        <w:ind w:left="4032" w:hanging="720"/>
      </w:pPr>
    </w:lvl>
    <w:lvl w:ilvl="8">
      <w:start w:val="1"/>
      <w:numFmt w:val="lowerRoman"/>
      <w:lvlText w:val="(%9)"/>
      <w:lvlJc w:val="left"/>
      <w:pPr>
        <w:ind w:left="4752" w:hanging="720"/>
      </w:pPr>
    </w:lvl>
  </w:abstractNum>
  <w:abstractNum w:abstractNumId="6" w15:restartNumberingAfterBreak="0">
    <w:nsid w:val="44604766"/>
    <w:multiLevelType w:val="multilevel"/>
    <w:tmpl w:val="C84CC298"/>
    <w:lvl w:ilvl="0">
      <w:start w:val="1"/>
      <w:numFmt w:val="decimal"/>
      <w:pStyle w:val="Reference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66B4453"/>
    <w:multiLevelType w:val="multilevel"/>
    <w:tmpl w:val="45AE852C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decimal"/>
      <w:lvlText w:val="%2)"/>
      <w:lvlJc w:val="left"/>
      <w:pPr>
        <w:ind w:left="450" w:hanging="360"/>
      </w:pPr>
      <w:rPr>
        <w:b w:val="0"/>
        <w:i w:val="0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i/>
      </w:rPr>
    </w:lvl>
    <w:lvl w:ilvl="3">
      <w:start w:val="1"/>
      <w:numFmt w:val="lowerLetter"/>
      <w:lvlText w:val="%4)"/>
      <w:lvlJc w:val="left"/>
      <w:pPr>
        <w:ind w:left="1152" w:hanging="720"/>
      </w:pPr>
    </w:lvl>
    <w:lvl w:ilvl="4">
      <w:start w:val="1"/>
      <w:numFmt w:val="decimal"/>
      <w:lvlText w:val="(%5)"/>
      <w:lvlJc w:val="left"/>
      <w:pPr>
        <w:ind w:left="1872" w:hanging="720"/>
      </w:pPr>
    </w:lvl>
    <w:lvl w:ilvl="5">
      <w:start w:val="1"/>
      <w:numFmt w:val="lowerLetter"/>
      <w:lvlText w:val="(%6)"/>
      <w:lvlJc w:val="left"/>
      <w:pPr>
        <w:ind w:left="2592" w:hanging="720"/>
      </w:pPr>
    </w:lvl>
    <w:lvl w:ilvl="6">
      <w:start w:val="1"/>
      <w:numFmt w:val="lowerRoman"/>
      <w:lvlText w:val="(%7)"/>
      <w:lvlJc w:val="left"/>
      <w:pPr>
        <w:ind w:left="3312" w:hanging="720"/>
      </w:pPr>
    </w:lvl>
    <w:lvl w:ilvl="7">
      <w:start w:val="1"/>
      <w:numFmt w:val="lowerLetter"/>
      <w:lvlText w:val="(%8)"/>
      <w:lvlJc w:val="left"/>
      <w:pPr>
        <w:ind w:left="4032" w:hanging="720"/>
      </w:pPr>
    </w:lvl>
    <w:lvl w:ilvl="8">
      <w:start w:val="1"/>
      <w:numFmt w:val="lowerRoman"/>
      <w:lvlText w:val="(%9)"/>
      <w:lvlJc w:val="left"/>
      <w:pPr>
        <w:ind w:left="4752" w:hanging="720"/>
      </w:pPr>
    </w:lvl>
  </w:abstractNum>
  <w:abstractNum w:abstractNumId="8" w15:restartNumberingAfterBreak="0">
    <w:nsid w:val="4C936FD3"/>
    <w:multiLevelType w:val="multilevel"/>
    <w:tmpl w:val="82B850BA"/>
    <w:lvl w:ilvl="0">
      <w:start w:val="1"/>
      <w:numFmt w:val="upperLetter"/>
      <w:lvlText w:val="%1.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C97A8F"/>
    <w:multiLevelType w:val="multilevel"/>
    <w:tmpl w:val="51823B8A"/>
    <w:lvl w:ilvl="0">
      <w:start w:val="1"/>
      <w:numFmt w:val="decimal"/>
      <w:lvlText w:val="[%1]"/>
      <w:lvlJc w:val="left"/>
      <w:pPr>
        <w:ind w:left="990" w:hanging="360"/>
      </w:pPr>
      <w:rPr>
        <w:i w:val="0"/>
        <w:sz w:val="16"/>
        <w:szCs w:val="16"/>
      </w:rPr>
    </w:lvl>
    <w:lvl w:ilvl="1">
      <w:start w:val="1"/>
      <w:numFmt w:val="bullet"/>
      <w:pStyle w:val="2"/>
      <w:lvlText w:val=""/>
      <w:lvlJc w:val="left"/>
      <w:pPr>
        <w:ind w:left="0" w:firstLine="0"/>
      </w:pPr>
    </w:lvl>
    <w:lvl w:ilvl="2">
      <w:start w:val="1"/>
      <w:numFmt w:val="bullet"/>
      <w:pStyle w:val="3"/>
      <w:lvlText w:val=""/>
      <w:lvlJc w:val="left"/>
      <w:pPr>
        <w:ind w:left="0" w:firstLine="0"/>
      </w:pPr>
    </w:lvl>
    <w:lvl w:ilvl="3">
      <w:start w:val="1"/>
      <w:numFmt w:val="bullet"/>
      <w:pStyle w:val="4"/>
      <w:lvlText w:val=""/>
      <w:lvlJc w:val="left"/>
      <w:pPr>
        <w:ind w:left="0" w:firstLine="0"/>
      </w:pPr>
    </w:lvl>
    <w:lvl w:ilvl="4">
      <w:start w:val="1"/>
      <w:numFmt w:val="bullet"/>
      <w:pStyle w:val="5"/>
      <w:lvlText w:val=""/>
      <w:lvlJc w:val="left"/>
      <w:pPr>
        <w:ind w:left="0" w:firstLine="0"/>
      </w:pPr>
    </w:lvl>
    <w:lvl w:ilvl="5">
      <w:start w:val="1"/>
      <w:numFmt w:val="bullet"/>
      <w:pStyle w:val="6"/>
      <w:lvlText w:val=""/>
      <w:lvlJc w:val="left"/>
      <w:pPr>
        <w:ind w:left="0" w:firstLine="0"/>
      </w:pPr>
    </w:lvl>
    <w:lvl w:ilvl="6">
      <w:start w:val="1"/>
      <w:numFmt w:val="bullet"/>
      <w:pStyle w:val="7"/>
      <w:lvlText w:val=""/>
      <w:lvlJc w:val="left"/>
      <w:pPr>
        <w:ind w:left="0" w:firstLine="0"/>
      </w:pPr>
    </w:lvl>
    <w:lvl w:ilvl="7">
      <w:start w:val="1"/>
      <w:numFmt w:val="bullet"/>
      <w:pStyle w:val="8"/>
      <w:lvlText w:val=""/>
      <w:lvlJc w:val="left"/>
      <w:pPr>
        <w:ind w:left="0" w:firstLine="0"/>
      </w:pPr>
    </w:lvl>
    <w:lvl w:ilvl="8">
      <w:start w:val="1"/>
      <w:numFmt w:val="bullet"/>
      <w:pStyle w:val="9"/>
      <w:lvlText w:val=""/>
      <w:lvlJc w:val="left"/>
      <w:pPr>
        <w:ind w:left="0" w:firstLine="0"/>
      </w:pPr>
    </w:lvl>
  </w:abstractNum>
  <w:abstractNum w:abstractNumId="10" w15:restartNumberingAfterBreak="0">
    <w:nsid w:val="52F65CE7"/>
    <w:multiLevelType w:val="multilevel"/>
    <w:tmpl w:val="9A60E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EA164D"/>
    <w:multiLevelType w:val="multilevel"/>
    <w:tmpl w:val="8D6CF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9777710">
    <w:abstractNumId w:val="9"/>
  </w:num>
  <w:num w:numId="2" w16cid:durableId="1162937126">
    <w:abstractNumId w:val="2"/>
  </w:num>
  <w:num w:numId="3" w16cid:durableId="1889145604">
    <w:abstractNumId w:val="1"/>
  </w:num>
  <w:num w:numId="4" w16cid:durableId="1498766512">
    <w:abstractNumId w:val="8"/>
  </w:num>
  <w:num w:numId="5" w16cid:durableId="1060203713">
    <w:abstractNumId w:val="5"/>
  </w:num>
  <w:num w:numId="6" w16cid:durableId="1625118993">
    <w:abstractNumId w:val="6"/>
  </w:num>
  <w:num w:numId="7" w16cid:durableId="350811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32131900">
    <w:abstractNumId w:val="4"/>
  </w:num>
  <w:num w:numId="9" w16cid:durableId="43798981">
    <w:abstractNumId w:val="3"/>
  </w:num>
  <w:num w:numId="10" w16cid:durableId="265963952">
    <w:abstractNumId w:val="7"/>
  </w:num>
  <w:num w:numId="11" w16cid:durableId="1303585285">
    <w:abstractNumId w:val="0"/>
  </w:num>
  <w:num w:numId="12" w16cid:durableId="1812865624">
    <w:abstractNumId w:val="11"/>
  </w:num>
  <w:num w:numId="13" w16cid:durableId="17013914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2E46"/>
    <w:rsid w:val="00002FAF"/>
    <w:rsid w:val="00003290"/>
    <w:rsid w:val="00005F66"/>
    <w:rsid w:val="00020F95"/>
    <w:rsid w:val="0002122D"/>
    <w:rsid w:val="00023182"/>
    <w:rsid w:val="000242FD"/>
    <w:rsid w:val="00031B79"/>
    <w:rsid w:val="00032EED"/>
    <w:rsid w:val="000337A1"/>
    <w:rsid w:val="0003442C"/>
    <w:rsid w:val="000402E3"/>
    <w:rsid w:val="000403AE"/>
    <w:rsid w:val="000463F4"/>
    <w:rsid w:val="00050683"/>
    <w:rsid w:val="00050B2C"/>
    <w:rsid w:val="00053B2E"/>
    <w:rsid w:val="000650E5"/>
    <w:rsid w:val="00065A4C"/>
    <w:rsid w:val="00067023"/>
    <w:rsid w:val="0007677A"/>
    <w:rsid w:val="00081747"/>
    <w:rsid w:val="00081FBD"/>
    <w:rsid w:val="00084D6E"/>
    <w:rsid w:val="00085D7A"/>
    <w:rsid w:val="000968E1"/>
    <w:rsid w:val="000A32B5"/>
    <w:rsid w:val="000A7664"/>
    <w:rsid w:val="000B3E2D"/>
    <w:rsid w:val="000B5EE9"/>
    <w:rsid w:val="000B6A6C"/>
    <w:rsid w:val="000B6E0C"/>
    <w:rsid w:val="000C094A"/>
    <w:rsid w:val="000C21BE"/>
    <w:rsid w:val="000C21FC"/>
    <w:rsid w:val="000C759E"/>
    <w:rsid w:val="000C77A0"/>
    <w:rsid w:val="000D4F4C"/>
    <w:rsid w:val="000E3998"/>
    <w:rsid w:val="000E6EC7"/>
    <w:rsid w:val="000F2C11"/>
    <w:rsid w:val="000F400B"/>
    <w:rsid w:val="00105B0F"/>
    <w:rsid w:val="00114406"/>
    <w:rsid w:val="00116AA1"/>
    <w:rsid w:val="00124A09"/>
    <w:rsid w:val="0012600A"/>
    <w:rsid w:val="0014043A"/>
    <w:rsid w:val="0014109B"/>
    <w:rsid w:val="0014692A"/>
    <w:rsid w:val="00152AB3"/>
    <w:rsid w:val="00153DD4"/>
    <w:rsid w:val="00163181"/>
    <w:rsid w:val="00170C54"/>
    <w:rsid w:val="001716D1"/>
    <w:rsid w:val="00172825"/>
    <w:rsid w:val="001743EC"/>
    <w:rsid w:val="00180047"/>
    <w:rsid w:val="0019206C"/>
    <w:rsid w:val="00193F32"/>
    <w:rsid w:val="001A5AB7"/>
    <w:rsid w:val="001B020C"/>
    <w:rsid w:val="001B0334"/>
    <w:rsid w:val="001B2E51"/>
    <w:rsid w:val="001B51CD"/>
    <w:rsid w:val="001E0BBA"/>
    <w:rsid w:val="001E1087"/>
    <w:rsid w:val="001E7492"/>
    <w:rsid w:val="001E7EDB"/>
    <w:rsid w:val="001F1173"/>
    <w:rsid w:val="001F2329"/>
    <w:rsid w:val="001F3620"/>
    <w:rsid w:val="001F3ACA"/>
    <w:rsid w:val="001F512A"/>
    <w:rsid w:val="001F76F8"/>
    <w:rsid w:val="001F7C64"/>
    <w:rsid w:val="00201147"/>
    <w:rsid w:val="00201E0C"/>
    <w:rsid w:val="00215792"/>
    <w:rsid w:val="00222884"/>
    <w:rsid w:val="00227544"/>
    <w:rsid w:val="00233A4C"/>
    <w:rsid w:val="00234ABB"/>
    <w:rsid w:val="00244250"/>
    <w:rsid w:val="00246EE9"/>
    <w:rsid w:val="002474E5"/>
    <w:rsid w:val="002577ED"/>
    <w:rsid w:val="00261C83"/>
    <w:rsid w:val="00262D2F"/>
    <w:rsid w:val="00263B28"/>
    <w:rsid w:val="00275E60"/>
    <w:rsid w:val="002775B6"/>
    <w:rsid w:val="00282E76"/>
    <w:rsid w:val="00285E41"/>
    <w:rsid w:val="00290674"/>
    <w:rsid w:val="002911D3"/>
    <w:rsid w:val="00292CB2"/>
    <w:rsid w:val="002947C5"/>
    <w:rsid w:val="00295E36"/>
    <w:rsid w:val="002B79FE"/>
    <w:rsid w:val="002C4644"/>
    <w:rsid w:val="002C4B9D"/>
    <w:rsid w:val="002D3078"/>
    <w:rsid w:val="002D739B"/>
    <w:rsid w:val="002E1389"/>
    <w:rsid w:val="002E2421"/>
    <w:rsid w:val="002E77D1"/>
    <w:rsid w:val="002F221E"/>
    <w:rsid w:val="002F684E"/>
    <w:rsid w:val="00304E76"/>
    <w:rsid w:val="0030583E"/>
    <w:rsid w:val="00305C29"/>
    <w:rsid w:val="00312294"/>
    <w:rsid w:val="0031286C"/>
    <w:rsid w:val="00313042"/>
    <w:rsid w:val="00313303"/>
    <w:rsid w:val="0031410C"/>
    <w:rsid w:val="00321E67"/>
    <w:rsid w:val="00330D0C"/>
    <w:rsid w:val="00355834"/>
    <w:rsid w:val="00357347"/>
    <w:rsid w:val="0036091A"/>
    <w:rsid w:val="0036790C"/>
    <w:rsid w:val="00382B38"/>
    <w:rsid w:val="00384708"/>
    <w:rsid w:val="00386747"/>
    <w:rsid w:val="00387E5E"/>
    <w:rsid w:val="003913E5"/>
    <w:rsid w:val="003A0C9C"/>
    <w:rsid w:val="003B4302"/>
    <w:rsid w:val="003C03BE"/>
    <w:rsid w:val="003D381A"/>
    <w:rsid w:val="003F021E"/>
    <w:rsid w:val="003F62D8"/>
    <w:rsid w:val="003F7411"/>
    <w:rsid w:val="00402320"/>
    <w:rsid w:val="004063A4"/>
    <w:rsid w:val="00416CEB"/>
    <w:rsid w:val="0043260A"/>
    <w:rsid w:val="00435C53"/>
    <w:rsid w:val="00450AB4"/>
    <w:rsid w:val="00453AD9"/>
    <w:rsid w:val="00462237"/>
    <w:rsid w:val="00474613"/>
    <w:rsid w:val="0048247F"/>
    <w:rsid w:val="00484E6C"/>
    <w:rsid w:val="004A448D"/>
    <w:rsid w:val="004A4B26"/>
    <w:rsid w:val="004A5642"/>
    <w:rsid w:val="004B29E3"/>
    <w:rsid w:val="004C00C9"/>
    <w:rsid w:val="004C0A1B"/>
    <w:rsid w:val="004C0A56"/>
    <w:rsid w:val="004C1E98"/>
    <w:rsid w:val="004C2573"/>
    <w:rsid w:val="004C2A85"/>
    <w:rsid w:val="004C2C88"/>
    <w:rsid w:val="004E127E"/>
    <w:rsid w:val="004E4D48"/>
    <w:rsid w:val="004F14A8"/>
    <w:rsid w:val="004F4C88"/>
    <w:rsid w:val="00503B34"/>
    <w:rsid w:val="00506D3B"/>
    <w:rsid w:val="0051099A"/>
    <w:rsid w:val="00511FC2"/>
    <w:rsid w:val="00533E1B"/>
    <w:rsid w:val="00537B79"/>
    <w:rsid w:val="00541B13"/>
    <w:rsid w:val="00550D56"/>
    <w:rsid w:val="005562F4"/>
    <w:rsid w:val="005615E0"/>
    <w:rsid w:val="005623D1"/>
    <w:rsid w:val="0056364D"/>
    <w:rsid w:val="005747E4"/>
    <w:rsid w:val="00586D59"/>
    <w:rsid w:val="00587836"/>
    <w:rsid w:val="00590714"/>
    <w:rsid w:val="0059348A"/>
    <w:rsid w:val="0059625C"/>
    <w:rsid w:val="005A170E"/>
    <w:rsid w:val="005A2567"/>
    <w:rsid w:val="005B0D88"/>
    <w:rsid w:val="005B43C2"/>
    <w:rsid w:val="005C18AE"/>
    <w:rsid w:val="005C1C9C"/>
    <w:rsid w:val="005C52FF"/>
    <w:rsid w:val="005C5E84"/>
    <w:rsid w:val="005C68BC"/>
    <w:rsid w:val="005C7D2A"/>
    <w:rsid w:val="005E2D10"/>
    <w:rsid w:val="005E4E0B"/>
    <w:rsid w:val="005E4E73"/>
    <w:rsid w:val="005E69DC"/>
    <w:rsid w:val="005E6A0C"/>
    <w:rsid w:val="005F0DEA"/>
    <w:rsid w:val="005F12E8"/>
    <w:rsid w:val="005F4497"/>
    <w:rsid w:val="005F5E3C"/>
    <w:rsid w:val="0060507F"/>
    <w:rsid w:val="006068E5"/>
    <w:rsid w:val="00613800"/>
    <w:rsid w:val="006209FC"/>
    <w:rsid w:val="00621141"/>
    <w:rsid w:val="006260B6"/>
    <w:rsid w:val="00636D0A"/>
    <w:rsid w:val="00640441"/>
    <w:rsid w:val="00645190"/>
    <w:rsid w:val="006451D2"/>
    <w:rsid w:val="00650214"/>
    <w:rsid w:val="0065125C"/>
    <w:rsid w:val="006514FE"/>
    <w:rsid w:val="0065173B"/>
    <w:rsid w:val="00660120"/>
    <w:rsid w:val="00660F88"/>
    <w:rsid w:val="006664DA"/>
    <w:rsid w:val="0066669B"/>
    <w:rsid w:val="00670D04"/>
    <w:rsid w:val="00672022"/>
    <w:rsid w:val="00673CD0"/>
    <w:rsid w:val="0067584E"/>
    <w:rsid w:val="006774B8"/>
    <w:rsid w:val="00680F72"/>
    <w:rsid w:val="0069373F"/>
    <w:rsid w:val="00694E0B"/>
    <w:rsid w:val="006950AB"/>
    <w:rsid w:val="00695583"/>
    <w:rsid w:val="006A4B24"/>
    <w:rsid w:val="006A5CC2"/>
    <w:rsid w:val="006A60DF"/>
    <w:rsid w:val="006A71E6"/>
    <w:rsid w:val="006B68F3"/>
    <w:rsid w:val="006C2FAB"/>
    <w:rsid w:val="006C32BD"/>
    <w:rsid w:val="006C60F0"/>
    <w:rsid w:val="006E42E3"/>
    <w:rsid w:val="006F18B8"/>
    <w:rsid w:val="006F2849"/>
    <w:rsid w:val="006F3BF9"/>
    <w:rsid w:val="006F65A5"/>
    <w:rsid w:val="006F6F5A"/>
    <w:rsid w:val="007012D0"/>
    <w:rsid w:val="00703C82"/>
    <w:rsid w:val="007054D1"/>
    <w:rsid w:val="00706614"/>
    <w:rsid w:val="007157E3"/>
    <w:rsid w:val="00717A6D"/>
    <w:rsid w:val="00721307"/>
    <w:rsid w:val="007254D1"/>
    <w:rsid w:val="00725691"/>
    <w:rsid w:val="00726A67"/>
    <w:rsid w:val="007328DA"/>
    <w:rsid w:val="00732E46"/>
    <w:rsid w:val="00743A3F"/>
    <w:rsid w:val="00756915"/>
    <w:rsid w:val="007570AD"/>
    <w:rsid w:val="007627A7"/>
    <w:rsid w:val="00765271"/>
    <w:rsid w:val="00771AA2"/>
    <w:rsid w:val="007825CB"/>
    <w:rsid w:val="0078664C"/>
    <w:rsid w:val="00787BFB"/>
    <w:rsid w:val="007938DE"/>
    <w:rsid w:val="007A2DEB"/>
    <w:rsid w:val="007A6C28"/>
    <w:rsid w:val="007B07C3"/>
    <w:rsid w:val="007B38DE"/>
    <w:rsid w:val="007B4E84"/>
    <w:rsid w:val="007B62A7"/>
    <w:rsid w:val="007C291D"/>
    <w:rsid w:val="007C306E"/>
    <w:rsid w:val="007C410D"/>
    <w:rsid w:val="007C5FE2"/>
    <w:rsid w:val="007E5119"/>
    <w:rsid w:val="007E6652"/>
    <w:rsid w:val="007E713A"/>
    <w:rsid w:val="007F0E9A"/>
    <w:rsid w:val="007F4FB6"/>
    <w:rsid w:val="00802476"/>
    <w:rsid w:val="0080260B"/>
    <w:rsid w:val="00803CC8"/>
    <w:rsid w:val="0080720F"/>
    <w:rsid w:val="00810E2F"/>
    <w:rsid w:val="00813371"/>
    <w:rsid w:val="00817486"/>
    <w:rsid w:val="00827FB8"/>
    <w:rsid w:val="008313C6"/>
    <w:rsid w:val="00833613"/>
    <w:rsid w:val="00851B4D"/>
    <w:rsid w:val="008538A2"/>
    <w:rsid w:val="008607DB"/>
    <w:rsid w:val="00860E9D"/>
    <w:rsid w:val="00863079"/>
    <w:rsid w:val="008669C1"/>
    <w:rsid w:val="008714F4"/>
    <w:rsid w:val="00873187"/>
    <w:rsid w:val="00874650"/>
    <w:rsid w:val="00874977"/>
    <w:rsid w:val="008856C3"/>
    <w:rsid w:val="0089298D"/>
    <w:rsid w:val="00892A6F"/>
    <w:rsid w:val="008A131A"/>
    <w:rsid w:val="008C317E"/>
    <w:rsid w:val="008D4813"/>
    <w:rsid w:val="008E1FF8"/>
    <w:rsid w:val="008E2036"/>
    <w:rsid w:val="008E4F03"/>
    <w:rsid w:val="008F2ADA"/>
    <w:rsid w:val="008F496B"/>
    <w:rsid w:val="00901B80"/>
    <w:rsid w:val="00907E8E"/>
    <w:rsid w:val="00914222"/>
    <w:rsid w:val="00915B15"/>
    <w:rsid w:val="009179FE"/>
    <w:rsid w:val="00923590"/>
    <w:rsid w:val="00924AE4"/>
    <w:rsid w:val="00930553"/>
    <w:rsid w:val="0093193E"/>
    <w:rsid w:val="009327B3"/>
    <w:rsid w:val="00932FBA"/>
    <w:rsid w:val="009357F5"/>
    <w:rsid w:val="00937C1E"/>
    <w:rsid w:val="009454A2"/>
    <w:rsid w:val="00952390"/>
    <w:rsid w:val="00954BD6"/>
    <w:rsid w:val="00955701"/>
    <w:rsid w:val="00955FE5"/>
    <w:rsid w:val="0096199E"/>
    <w:rsid w:val="009633A6"/>
    <w:rsid w:val="00982E1C"/>
    <w:rsid w:val="009858C3"/>
    <w:rsid w:val="00986618"/>
    <w:rsid w:val="00990CD7"/>
    <w:rsid w:val="009970CA"/>
    <w:rsid w:val="009A0AA6"/>
    <w:rsid w:val="009A1B31"/>
    <w:rsid w:val="009A4943"/>
    <w:rsid w:val="009B429F"/>
    <w:rsid w:val="009B43B3"/>
    <w:rsid w:val="009C75AF"/>
    <w:rsid w:val="009C79E9"/>
    <w:rsid w:val="009D0B85"/>
    <w:rsid w:val="009E1DED"/>
    <w:rsid w:val="009E2C51"/>
    <w:rsid w:val="009E73E3"/>
    <w:rsid w:val="009E7523"/>
    <w:rsid w:val="009F1A13"/>
    <w:rsid w:val="00A16778"/>
    <w:rsid w:val="00A21FDE"/>
    <w:rsid w:val="00A23799"/>
    <w:rsid w:val="00A23DE8"/>
    <w:rsid w:val="00A249F4"/>
    <w:rsid w:val="00A25ACC"/>
    <w:rsid w:val="00A26A6A"/>
    <w:rsid w:val="00A27561"/>
    <w:rsid w:val="00A2787C"/>
    <w:rsid w:val="00A320DF"/>
    <w:rsid w:val="00A37298"/>
    <w:rsid w:val="00A41540"/>
    <w:rsid w:val="00A44562"/>
    <w:rsid w:val="00A44A7D"/>
    <w:rsid w:val="00A44F45"/>
    <w:rsid w:val="00A530D2"/>
    <w:rsid w:val="00A6122B"/>
    <w:rsid w:val="00A61AB0"/>
    <w:rsid w:val="00A65256"/>
    <w:rsid w:val="00A741DC"/>
    <w:rsid w:val="00A76EC7"/>
    <w:rsid w:val="00A80BDA"/>
    <w:rsid w:val="00A853F3"/>
    <w:rsid w:val="00A9155B"/>
    <w:rsid w:val="00A92839"/>
    <w:rsid w:val="00A96184"/>
    <w:rsid w:val="00A97748"/>
    <w:rsid w:val="00AA134B"/>
    <w:rsid w:val="00AA5225"/>
    <w:rsid w:val="00AB4C22"/>
    <w:rsid w:val="00AC044B"/>
    <w:rsid w:val="00AC0FD4"/>
    <w:rsid w:val="00AF3089"/>
    <w:rsid w:val="00AF57CC"/>
    <w:rsid w:val="00B02C08"/>
    <w:rsid w:val="00B03A07"/>
    <w:rsid w:val="00B05CCE"/>
    <w:rsid w:val="00B07BB7"/>
    <w:rsid w:val="00B10AF1"/>
    <w:rsid w:val="00B10C89"/>
    <w:rsid w:val="00B11D06"/>
    <w:rsid w:val="00B245D3"/>
    <w:rsid w:val="00B32C53"/>
    <w:rsid w:val="00B51AB6"/>
    <w:rsid w:val="00B52D57"/>
    <w:rsid w:val="00B54450"/>
    <w:rsid w:val="00B55316"/>
    <w:rsid w:val="00B60677"/>
    <w:rsid w:val="00B6086F"/>
    <w:rsid w:val="00B630FA"/>
    <w:rsid w:val="00B65195"/>
    <w:rsid w:val="00B66645"/>
    <w:rsid w:val="00B76366"/>
    <w:rsid w:val="00B83635"/>
    <w:rsid w:val="00B85113"/>
    <w:rsid w:val="00B91428"/>
    <w:rsid w:val="00BA4B46"/>
    <w:rsid w:val="00BA4D95"/>
    <w:rsid w:val="00BA5D94"/>
    <w:rsid w:val="00BA62D7"/>
    <w:rsid w:val="00BB1B20"/>
    <w:rsid w:val="00BB53F1"/>
    <w:rsid w:val="00BB677A"/>
    <w:rsid w:val="00BC0495"/>
    <w:rsid w:val="00BC39CE"/>
    <w:rsid w:val="00BD4D78"/>
    <w:rsid w:val="00BD58E4"/>
    <w:rsid w:val="00BE4774"/>
    <w:rsid w:val="00BF0B96"/>
    <w:rsid w:val="00BF2A55"/>
    <w:rsid w:val="00BF5DD2"/>
    <w:rsid w:val="00BF66F1"/>
    <w:rsid w:val="00C03CD8"/>
    <w:rsid w:val="00C04F49"/>
    <w:rsid w:val="00C16047"/>
    <w:rsid w:val="00C25825"/>
    <w:rsid w:val="00C40484"/>
    <w:rsid w:val="00C42657"/>
    <w:rsid w:val="00C47E6B"/>
    <w:rsid w:val="00C52F3D"/>
    <w:rsid w:val="00C54AC5"/>
    <w:rsid w:val="00C54B70"/>
    <w:rsid w:val="00C57A21"/>
    <w:rsid w:val="00C604D0"/>
    <w:rsid w:val="00C6457F"/>
    <w:rsid w:val="00C64D24"/>
    <w:rsid w:val="00C72820"/>
    <w:rsid w:val="00C7592D"/>
    <w:rsid w:val="00C821C0"/>
    <w:rsid w:val="00C9162C"/>
    <w:rsid w:val="00C96B7A"/>
    <w:rsid w:val="00CA3472"/>
    <w:rsid w:val="00CB5CB4"/>
    <w:rsid w:val="00CC21A8"/>
    <w:rsid w:val="00CD54DC"/>
    <w:rsid w:val="00CF48E2"/>
    <w:rsid w:val="00CF7EE4"/>
    <w:rsid w:val="00D050EC"/>
    <w:rsid w:val="00D05F12"/>
    <w:rsid w:val="00D10AC8"/>
    <w:rsid w:val="00D20E00"/>
    <w:rsid w:val="00D35ADC"/>
    <w:rsid w:val="00D379F8"/>
    <w:rsid w:val="00D43C5B"/>
    <w:rsid w:val="00D43EE2"/>
    <w:rsid w:val="00D4779F"/>
    <w:rsid w:val="00D50811"/>
    <w:rsid w:val="00D50ED2"/>
    <w:rsid w:val="00D62B73"/>
    <w:rsid w:val="00D66528"/>
    <w:rsid w:val="00D83AF6"/>
    <w:rsid w:val="00D840F8"/>
    <w:rsid w:val="00D844B5"/>
    <w:rsid w:val="00D8582F"/>
    <w:rsid w:val="00D868B8"/>
    <w:rsid w:val="00D87F8B"/>
    <w:rsid w:val="00DA34C3"/>
    <w:rsid w:val="00DA5A9A"/>
    <w:rsid w:val="00DB3364"/>
    <w:rsid w:val="00DB4355"/>
    <w:rsid w:val="00DB4FCD"/>
    <w:rsid w:val="00DB6B9E"/>
    <w:rsid w:val="00DC08D6"/>
    <w:rsid w:val="00DC3F82"/>
    <w:rsid w:val="00DC758F"/>
    <w:rsid w:val="00DD22BD"/>
    <w:rsid w:val="00DD6421"/>
    <w:rsid w:val="00DD673E"/>
    <w:rsid w:val="00DD71CF"/>
    <w:rsid w:val="00DD73E2"/>
    <w:rsid w:val="00DD7F24"/>
    <w:rsid w:val="00DE388B"/>
    <w:rsid w:val="00DF4A4B"/>
    <w:rsid w:val="00DF4CC8"/>
    <w:rsid w:val="00DF6629"/>
    <w:rsid w:val="00E05735"/>
    <w:rsid w:val="00E2077B"/>
    <w:rsid w:val="00E247D3"/>
    <w:rsid w:val="00E30D60"/>
    <w:rsid w:val="00E34090"/>
    <w:rsid w:val="00E41CD4"/>
    <w:rsid w:val="00E42690"/>
    <w:rsid w:val="00E430A7"/>
    <w:rsid w:val="00E45781"/>
    <w:rsid w:val="00E46D13"/>
    <w:rsid w:val="00E5018E"/>
    <w:rsid w:val="00E53C00"/>
    <w:rsid w:val="00E57D3D"/>
    <w:rsid w:val="00E57E4C"/>
    <w:rsid w:val="00E61FE6"/>
    <w:rsid w:val="00E625A7"/>
    <w:rsid w:val="00E65266"/>
    <w:rsid w:val="00E653B5"/>
    <w:rsid w:val="00E65DF7"/>
    <w:rsid w:val="00E71D4F"/>
    <w:rsid w:val="00E75586"/>
    <w:rsid w:val="00E76C66"/>
    <w:rsid w:val="00E85676"/>
    <w:rsid w:val="00E90136"/>
    <w:rsid w:val="00E93D3B"/>
    <w:rsid w:val="00EA352F"/>
    <w:rsid w:val="00EB1948"/>
    <w:rsid w:val="00EB398E"/>
    <w:rsid w:val="00EB7A4A"/>
    <w:rsid w:val="00EC2787"/>
    <w:rsid w:val="00EC35CE"/>
    <w:rsid w:val="00EE01E7"/>
    <w:rsid w:val="00EE02E8"/>
    <w:rsid w:val="00EE2DBE"/>
    <w:rsid w:val="00EE3759"/>
    <w:rsid w:val="00EF4709"/>
    <w:rsid w:val="00EF6430"/>
    <w:rsid w:val="00F00CEE"/>
    <w:rsid w:val="00F22A05"/>
    <w:rsid w:val="00F249E1"/>
    <w:rsid w:val="00F33F99"/>
    <w:rsid w:val="00F419E5"/>
    <w:rsid w:val="00F46746"/>
    <w:rsid w:val="00F63565"/>
    <w:rsid w:val="00F635A9"/>
    <w:rsid w:val="00F66120"/>
    <w:rsid w:val="00F67007"/>
    <w:rsid w:val="00F700CC"/>
    <w:rsid w:val="00F73A48"/>
    <w:rsid w:val="00F74152"/>
    <w:rsid w:val="00FA40AD"/>
    <w:rsid w:val="00FA6C74"/>
    <w:rsid w:val="00FA7264"/>
    <w:rsid w:val="00FB1866"/>
    <w:rsid w:val="00FB41DF"/>
    <w:rsid w:val="00FB7C91"/>
    <w:rsid w:val="00FC08E1"/>
    <w:rsid w:val="00FD1619"/>
    <w:rsid w:val="00FD1A77"/>
    <w:rsid w:val="00FD5462"/>
    <w:rsid w:val="00FD5772"/>
    <w:rsid w:val="00FD69D2"/>
    <w:rsid w:val="00FE4418"/>
    <w:rsid w:val="00FE446C"/>
    <w:rsid w:val="00FF0738"/>
    <w:rsid w:val="00FF4251"/>
    <w:rsid w:val="00FF4CDD"/>
    <w:rsid w:val="00FF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434F74"/>
  <w15:docId w15:val="{E9DF5030-4D0F-4A39-93FD-F6663F3DD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827FB8"/>
    <w:pPr>
      <w:keepNext/>
      <w:spacing w:before="240" w:after="80"/>
      <w:jc w:val="center"/>
      <w:outlineLvl w:val="0"/>
    </w:pPr>
    <w:rPr>
      <w:smallCaps/>
      <w:kern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numPr>
        <w:ilvl w:val="1"/>
        <w:numId w:val="1"/>
      </w:numPr>
      <w:spacing w:before="120" w:after="60"/>
      <w:outlineLvl w:val="1"/>
    </w:pPr>
    <w:rPr>
      <w:i/>
      <w:iCs/>
    </w:rPr>
  </w:style>
  <w:style w:type="paragraph" w:styleId="3">
    <w:name w:val="heading 3"/>
    <w:basedOn w:val="a"/>
    <w:next w:val="a"/>
    <w:uiPriority w:val="9"/>
    <w:unhideWhenUsed/>
    <w:qFormat/>
    <w:pPr>
      <w:keepNext/>
      <w:numPr>
        <w:ilvl w:val="2"/>
        <w:numId w:val="1"/>
      </w:numPr>
      <w:outlineLvl w:val="2"/>
    </w:pPr>
    <w:rPr>
      <w:i/>
      <w:iCs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i/>
      <w:iCs/>
      <w:sz w:val="18"/>
      <w:szCs w:val="18"/>
    </w:rPr>
  </w:style>
  <w:style w:type="paragraph" w:styleId="5">
    <w:name w:val="heading 5"/>
    <w:basedOn w:val="a"/>
    <w:next w:val="a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i/>
      <w:iCs/>
      <w:sz w:val="16"/>
      <w:szCs w:val="16"/>
    </w:rPr>
  </w:style>
  <w:style w:type="paragraph" w:styleId="7">
    <w:name w:val="heading 7"/>
    <w:basedOn w:val="a"/>
    <w:next w:val="a"/>
    <w:uiPriority w:val="9"/>
    <w:qFormat/>
    <w:pPr>
      <w:numPr>
        <w:ilvl w:val="6"/>
        <w:numId w:val="1"/>
      </w:numPr>
      <w:spacing w:before="240" w:after="60"/>
      <w:outlineLvl w:val="6"/>
    </w:pPr>
    <w:rPr>
      <w:sz w:val="16"/>
      <w:szCs w:val="16"/>
    </w:rPr>
  </w:style>
  <w:style w:type="paragraph" w:styleId="8">
    <w:name w:val="heading 8"/>
    <w:basedOn w:val="a"/>
    <w:next w:val="a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  <w:sz w:val="16"/>
      <w:szCs w:val="16"/>
    </w:rPr>
  </w:style>
  <w:style w:type="paragraph" w:styleId="9">
    <w:name w:val="heading 9"/>
    <w:basedOn w:val="a"/>
    <w:next w:val="a"/>
    <w:uiPriority w:val="9"/>
    <w:qFormat/>
    <w:pPr>
      <w:numPr>
        <w:ilvl w:val="8"/>
        <w:numId w:val="1"/>
      </w:numPr>
      <w:spacing w:before="240" w:after="60"/>
      <w:outlineLvl w:val="8"/>
    </w:pPr>
    <w:rPr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framePr w:w="9360" w:hSpace="187" w:vSpace="187" w:wrap="notBeside" w:vAnchor="text" w:hAnchor="page" w:xAlign="center" w:y="1"/>
      <w:jc w:val="center"/>
    </w:pPr>
    <w:rPr>
      <w:kern w:val="28"/>
      <w:sz w:val="48"/>
      <w:szCs w:val="48"/>
    </w:rPr>
  </w:style>
  <w:style w:type="paragraph" w:customStyle="1" w:styleId="Abstract">
    <w:name w:val="Abstract"/>
    <w:basedOn w:val="a"/>
    <w:next w:val="a"/>
    <w:pPr>
      <w:spacing w:before="20"/>
      <w:ind w:firstLine="202"/>
      <w:jc w:val="both"/>
    </w:pPr>
    <w:rPr>
      <w:b/>
      <w:bCs/>
      <w:sz w:val="18"/>
      <w:szCs w:val="18"/>
    </w:rPr>
  </w:style>
  <w:style w:type="paragraph" w:customStyle="1" w:styleId="Authors">
    <w:name w:val="Authors"/>
    <w:basedOn w:val="a"/>
    <w:next w:val="a"/>
    <w:pPr>
      <w:framePr w:w="9072" w:hSpace="187" w:vSpace="187" w:wrap="notBeside" w:vAnchor="text" w:hAnchor="page" w:xAlign="center" w:y="1"/>
      <w:spacing w:after="320"/>
      <w:jc w:val="center"/>
    </w:pPr>
    <w:rPr>
      <w:sz w:val="22"/>
      <w:szCs w:val="22"/>
    </w:rPr>
  </w:style>
  <w:style w:type="character" w:customStyle="1" w:styleId="MemberType">
    <w:name w:val="MemberType"/>
    <w:rPr>
      <w:rFonts w:ascii="Times New Roman" w:hAnsi="Times New Roman" w:cs="Times New Roman"/>
      <w:i/>
      <w:iCs/>
      <w:sz w:val="22"/>
      <w:szCs w:val="22"/>
    </w:rPr>
  </w:style>
  <w:style w:type="paragraph" w:styleId="a4">
    <w:name w:val="footnote text"/>
    <w:basedOn w:val="a"/>
    <w:link w:val="a5"/>
    <w:semiHidden/>
    <w:pPr>
      <w:ind w:firstLine="202"/>
      <w:jc w:val="both"/>
    </w:pPr>
    <w:rPr>
      <w:sz w:val="16"/>
      <w:szCs w:val="16"/>
    </w:rPr>
  </w:style>
  <w:style w:type="paragraph" w:customStyle="1" w:styleId="References">
    <w:name w:val="References"/>
    <w:basedOn w:val="a"/>
    <w:uiPriority w:val="99"/>
    <w:pPr>
      <w:numPr>
        <w:numId w:val="6"/>
      </w:numPr>
      <w:jc w:val="both"/>
    </w:pPr>
    <w:rPr>
      <w:sz w:val="16"/>
      <w:szCs w:val="16"/>
    </w:rPr>
  </w:style>
  <w:style w:type="paragraph" w:customStyle="1" w:styleId="IndexTerms">
    <w:name w:val="IndexTerms"/>
    <w:basedOn w:val="a"/>
    <w:next w:val="a"/>
    <w:pPr>
      <w:ind w:firstLine="202"/>
      <w:jc w:val="both"/>
    </w:pPr>
    <w:rPr>
      <w:b/>
      <w:bCs/>
      <w:sz w:val="18"/>
      <w:szCs w:val="18"/>
    </w:rPr>
  </w:style>
  <w:style w:type="character" w:styleId="a6">
    <w:name w:val="footnote reference"/>
    <w:semiHidden/>
    <w:rPr>
      <w:vertAlign w:val="superscript"/>
    </w:rPr>
  </w:style>
  <w:style w:type="paragraph" w:styleId="a7">
    <w:name w:val="footer"/>
    <w:basedOn w:val="a"/>
    <w:link w:val="a8"/>
    <w:uiPriority w:val="99"/>
    <w:pPr>
      <w:tabs>
        <w:tab w:val="center" w:pos="4320"/>
        <w:tab w:val="right" w:pos="8640"/>
      </w:tabs>
    </w:pPr>
  </w:style>
  <w:style w:type="paragraph" w:customStyle="1" w:styleId="Text">
    <w:name w:val="Text"/>
    <w:basedOn w:val="a"/>
    <w:link w:val="TextChar"/>
    <w:pPr>
      <w:widowControl w:val="0"/>
      <w:spacing w:line="252" w:lineRule="auto"/>
      <w:ind w:firstLine="202"/>
      <w:jc w:val="both"/>
    </w:pPr>
  </w:style>
  <w:style w:type="paragraph" w:customStyle="1" w:styleId="FigureCaption">
    <w:name w:val="Figure Caption"/>
    <w:basedOn w:val="a"/>
    <w:uiPriority w:val="99"/>
    <w:pPr>
      <w:jc w:val="both"/>
    </w:pPr>
    <w:rPr>
      <w:sz w:val="16"/>
      <w:szCs w:val="16"/>
    </w:rPr>
  </w:style>
  <w:style w:type="paragraph" w:customStyle="1" w:styleId="TableTitle">
    <w:name w:val="Table Title"/>
    <w:basedOn w:val="a"/>
    <w:pPr>
      <w:jc w:val="center"/>
    </w:pPr>
    <w:rPr>
      <w:smallCaps/>
      <w:sz w:val="16"/>
      <w:szCs w:val="16"/>
    </w:rPr>
  </w:style>
  <w:style w:type="paragraph" w:customStyle="1" w:styleId="ReferenceHead">
    <w:name w:val="Reference Head"/>
    <w:basedOn w:val="1"/>
    <w:link w:val="ReferenceHeadChar"/>
  </w:style>
  <w:style w:type="paragraph" w:styleId="a9">
    <w:name w:val="header"/>
    <w:basedOn w:val="a"/>
    <w:pPr>
      <w:tabs>
        <w:tab w:val="center" w:pos="4320"/>
        <w:tab w:val="right" w:pos="8640"/>
      </w:tabs>
    </w:pPr>
  </w:style>
  <w:style w:type="paragraph" w:customStyle="1" w:styleId="Equation">
    <w:name w:val="Equation"/>
    <w:basedOn w:val="a"/>
    <w:next w:val="a"/>
    <w:pPr>
      <w:widowControl w:val="0"/>
      <w:tabs>
        <w:tab w:val="right" w:pos="5040"/>
      </w:tabs>
      <w:spacing w:line="252" w:lineRule="auto"/>
      <w:jc w:val="both"/>
    </w:pPr>
  </w:style>
  <w:style w:type="character" w:styleId="aa">
    <w:name w:val="Hyperlink"/>
    <w:uiPriority w:val="99"/>
    <w:rPr>
      <w:color w:val="0000FF"/>
      <w:u w:val="single"/>
    </w:rPr>
  </w:style>
  <w:style w:type="character" w:styleId="ab">
    <w:name w:val="FollowedHyperlink"/>
    <w:rPr>
      <w:color w:val="800080"/>
      <w:u w:val="single"/>
    </w:rPr>
  </w:style>
  <w:style w:type="paragraph" w:styleId="ac">
    <w:name w:val="Body Text Indent"/>
    <w:basedOn w:val="a"/>
    <w:link w:val="ad"/>
    <w:pPr>
      <w:ind w:left="630" w:hanging="630"/>
    </w:pPr>
    <w:rPr>
      <w:szCs w:val="24"/>
    </w:rPr>
  </w:style>
  <w:style w:type="paragraph" w:styleId="ae">
    <w:name w:val="Document Map"/>
    <w:basedOn w:val="a"/>
    <w:semiHidden/>
    <w:rsid w:val="00DC5FC7"/>
    <w:pPr>
      <w:shd w:val="clear" w:color="auto" w:fill="000080"/>
    </w:pPr>
    <w:rPr>
      <w:rFonts w:ascii="Tahoma" w:hAnsi="Tahoma" w:cs="Tahoma"/>
    </w:rPr>
  </w:style>
  <w:style w:type="paragraph" w:customStyle="1" w:styleId="Pa0">
    <w:name w:val="Pa0"/>
    <w:basedOn w:val="a"/>
    <w:next w:val="a"/>
    <w:rsid w:val="00426966"/>
    <w:pPr>
      <w:widowControl w:val="0"/>
      <w:adjustRightInd w:val="0"/>
      <w:spacing w:line="241" w:lineRule="atLeast"/>
    </w:pPr>
    <w:rPr>
      <w:rFonts w:ascii="Baskerville" w:hAnsi="Baskerville"/>
      <w:sz w:val="24"/>
      <w:szCs w:val="24"/>
    </w:rPr>
  </w:style>
  <w:style w:type="character" w:customStyle="1" w:styleId="A50">
    <w:name w:val="A5"/>
    <w:rsid w:val="00426966"/>
    <w:rPr>
      <w:color w:val="00529F"/>
      <w:sz w:val="20"/>
      <w:szCs w:val="20"/>
    </w:rPr>
  </w:style>
  <w:style w:type="paragraph" w:styleId="af">
    <w:name w:val="Balloon Text"/>
    <w:basedOn w:val="a"/>
    <w:link w:val="af0"/>
    <w:rsid w:val="00F33D49"/>
    <w:rPr>
      <w:rFonts w:ascii="Tahoma" w:hAnsi="Tahoma" w:cs="Tahoma"/>
      <w:sz w:val="16"/>
      <w:szCs w:val="16"/>
    </w:rPr>
  </w:style>
  <w:style w:type="character" w:customStyle="1" w:styleId="af0">
    <w:name w:val="吹き出し (文字)"/>
    <w:link w:val="af"/>
    <w:rsid w:val="00F33D49"/>
    <w:rPr>
      <w:rFonts w:ascii="Tahoma" w:hAnsi="Tahoma" w:cs="Tahoma"/>
      <w:sz w:val="16"/>
      <w:szCs w:val="16"/>
    </w:rPr>
  </w:style>
  <w:style w:type="character" w:customStyle="1" w:styleId="MediumGrid11">
    <w:name w:val="Medium Grid 11"/>
    <w:uiPriority w:val="99"/>
    <w:semiHidden/>
    <w:rsid w:val="009A1F6E"/>
    <w:rPr>
      <w:color w:val="808080"/>
    </w:rPr>
  </w:style>
  <w:style w:type="paragraph" w:customStyle="1" w:styleId="ParagraphStyle1">
    <w:name w:val="Paragraph Style 1"/>
    <w:basedOn w:val="a"/>
    <w:uiPriority w:val="99"/>
    <w:rsid w:val="00C82D86"/>
    <w:pPr>
      <w:widowControl w:val="0"/>
      <w:tabs>
        <w:tab w:val="left" w:pos="480"/>
      </w:tabs>
      <w:adjustRightInd w:val="0"/>
      <w:spacing w:before="100" w:line="280" w:lineRule="atLeast"/>
      <w:textAlignment w:val="center"/>
    </w:pPr>
    <w:rPr>
      <w:rFonts w:ascii="Formata-Regular" w:eastAsia="ＭＳ 明朝" w:hAnsi="Formata-Regular" w:cs="Formata-Regular"/>
      <w:color w:val="000000"/>
      <w:sz w:val="22"/>
      <w:szCs w:val="22"/>
      <w:lang w:eastAsia="ja-JP"/>
    </w:rPr>
  </w:style>
  <w:style w:type="character" w:customStyle="1" w:styleId="BodyText1">
    <w:name w:val="Body Text1"/>
    <w:uiPriority w:val="99"/>
    <w:rsid w:val="00C82D86"/>
    <w:rPr>
      <w:rFonts w:ascii="Verdana" w:hAnsi="Verdana" w:cs="Verdana"/>
      <w:color w:val="000000"/>
      <w:sz w:val="22"/>
      <w:szCs w:val="22"/>
    </w:rPr>
  </w:style>
  <w:style w:type="character" w:customStyle="1" w:styleId="bodytype">
    <w:name w:val="body type"/>
    <w:uiPriority w:val="99"/>
    <w:rsid w:val="00C82D86"/>
    <w:rPr>
      <w:rFonts w:ascii="Formata-Regular" w:hAnsi="Formata-Regular" w:cs="Formata-Regular"/>
      <w:color w:val="000000"/>
      <w:sz w:val="22"/>
      <w:szCs w:val="22"/>
    </w:rPr>
  </w:style>
  <w:style w:type="paragraph" w:customStyle="1" w:styleId="Style1">
    <w:name w:val="Style1"/>
    <w:basedOn w:val="ReferenceHead"/>
    <w:link w:val="Style1Char"/>
    <w:qFormat/>
    <w:rsid w:val="003F52AD"/>
  </w:style>
  <w:style w:type="character" w:customStyle="1" w:styleId="10">
    <w:name w:val="見出し 1 (文字)"/>
    <w:link w:val="1"/>
    <w:uiPriority w:val="9"/>
    <w:rsid w:val="00827FB8"/>
    <w:rPr>
      <w:smallCaps/>
      <w:kern w:val="28"/>
    </w:rPr>
  </w:style>
  <w:style w:type="character" w:customStyle="1" w:styleId="ReferenceHeadChar">
    <w:name w:val="Reference Head Char"/>
    <w:link w:val="ReferenceHead"/>
    <w:rsid w:val="003F52AD"/>
    <w:rPr>
      <w:smallCaps/>
      <w:kern w:val="28"/>
    </w:rPr>
  </w:style>
  <w:style w:type="character" w:customStyle="1" w:styleId="Style1Char">
    <w:name w:val="Style1 Char"/>
    <w:link w:val="Style1"/>
    <w:rsid w:val="003F52AD"/>
    <w:rPr>
      <w:smallCaps/>
      <w:kern w:val="28"/>
    </w:rPr>
  </w:style>
  <w:style w:type="paragraph" w:customStyle="1" w:styleId="ColorfulShading-Accent11">
    <w:name w:val="Colorful Shading - Accent 11"/>
    <w:hidden/>
    <w:uiPriority w:val="99"/>
    <w:semiHidden/>
    <w:rsid w:val="001B36B1"/>
  </w:style>
  <w:style w:type="character" w:customStyle="1" w:styleId="BodyText2">
    <w:name w:val="Body Text2"/>
    <w:uiPriority w:val="99"/>
    <w:rsid w:val="001B36B1"/>
    <w:rPr>
      <w:rFonts w:ascii="Verdana" w:hAnsi="Verdana" w:cs="Verdana"/>
      <w:color w:val="000000"/>
      <w:sz w:val="22"/>
      <w:szCs w:val="22"/>
    </w:rPr>
  </w:style>
  <w:style w:type="character" w:customStyle="1" w:styleId="20">
    <w:name w:val="見出し 2 (文字)"/>
    <w:link w:val="2"/>
    <w:uiPriority w:val="9"/>
    <w:rsid w:val="001B36B1"/>
    <w:rPr>
      <w:i/>
      <w:iCs/>
    </w:rPr>
  </w:style>
  <w:style w:type="paragraph" w:customStyle="1" w:styleId="TextL-MAG">
    <w:name w:val="Text L-MAG"/>
    <w:basedOn w:val="a"/>
    <w:link w:val="TextL-MAGChar"/>
    <w:qFormat/>
    <w:rsid w:val="009C7D17"/>
    <w:pPr>
      <w:widowControl w:val="0"/>
      <w:tabs>
        <w:tab w:val="left" w:pos="360"/>
      </w:tabs>
      <w:spacing w:line="276" w:lineRule="auto"/>
      <w:ind w:firstLine="360"/>
      <w:jc w:val="both"/>
    </w:pPr>
    <w:rPr>
      <w:rFonts w:ascii="Arial" w:eastAsia="ＭＳ 明朝" w:hAnsi="Arial"/>
      <w:sz w:val="18"/>
      <w:szCs w:val="22"/>
      <w:lang w:eastAsia="ja-JP"/>
    </w:rPr>
  </w:style>
  <w:style w:type="character" w:customStyle="1" w:styleId="TextL-MAGChar">
    <w:name w:val="Text L-MAG Char"/>
    <w:link w:val="TextL-MAG"/>
    <w:rsid w:val="009C7D17"/>
    <w:rPr>
      <w:rFonts w:ascii="Arial" w:eastAsia="ＭＳ 明朝" w:hAnsi="Arial"/>
      <w:sz w:val="18"/>
      <w:szCs w:val="22"/>
      <w:lang w:eastAsia="ja-JP"/>
    </w:rPr>
  </w:style>
  <w:style w:type="character" w:customStyle="1" w:styleId="a8">
    <w:name w:val="フッター (文字)"/>
    <w:basedOn w:val="a0"/>
    <w:link w:val="a7"/>
    <w:uiPriority w:val="99"/>
    <w:rsid w:val="00D90C10"/>
  </w:style>
  <w:style w:type="character" w:customStyle="1" w:styleId="a5">
    <w:name w:val="脚注文字列 (文字)"/>
    <w:link w:val="a4"/>
    <w:semiHidden/>
    <w:rsid w:val="00C075EF"/>
    <w:rPr>
      <w:sz w:val="16"/>
      <w:szCs w:val="16"/>
    </w:rPr>
  </w:style>
  <w:style w:type="character" w:customStyle="1" w:styleId="ad">
    <w:name w:val="本文インデント (文字)"/>
    <w:link w:val="ac"/>
    <w:rsid w:val="003F26BD"/>
    <w:rPr>
      <w:szCs w:val="24"/>
    </w:rPr>
  </w:style>
  <w:style w:type="character" w:customStyle="1" w:styleId="m5113501246024331607m-6864882937387638336gmail-il">
    <w:name w:val="m_5113501246024331607m_-6864882937387638336gmail-il"/>
    <w:basedOn w:val="a0"/>
    <w:rsid w:val="0076355A"/>
  </w:style>
  <w:style w:type="paragraph" w:customStyle="1" w:styleId="ColorfulList-Accent11">
    <w:name w:val="Colorful List - Accent 11"/>
    <w:basedOn w:val="a"/>
    <w:uiPriority w:val="34"/>
    <w:qFormat/>
    <w:rsid w:val="0076355A"/>
    <w:pPr>
      <w:ind w:left="720"/>
      <w:contextualSpacing/>
    </w:pPr>
  </w:style>
  <w:style w:type="character" w:customStyle="1" w:styleId="apple-converted-space">
    <w:name w:val="apple-converted-space"/>
    <w:basedOn w:val="a0"/>
    <w:rsid w:val="00F932B6"/>
  </w:style>
  <w:style w:type="paragraph" w:styleId="af1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resolvedMention1">
    <w:name w:val="Unresolved Mention1"/>
    <w:basedOn w:val="a0"/>
    <w:uiPriority w:val="99"/>
    <w:semiHidden/>
    <w:unhideWhenUsed/>
    <w:rsid w:val="00A853F3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1E7EDB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1E7EDB"/>
  </w:style>
  <w:style w:type="character" w:customStyle="1" w:styleId="af4">
    <w:name w:val="コメント文字列 (文字)"/>
    <w:basedOn w:val="a0"/>
    <w:link w:val="af3"/>
    <w:uiPriority w:val="99"/>
    <w:semiHidden/>
    <w:rsid w:val="001E7EDB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E7EDB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1E7EDB"/>
    <w:rPr>
      <w:b/>
      <w:bCs/>
    </w:rPr>
  </w:style>
  <w:style w:type="paragraph" w:styleId="af7">
    <w:name w:val="List Paragraph"/>
    <w:basedOn w:val="a"/>
    <w:uiPriority w:val="34"/>
    <w:qFormat/>
    <w:rsid w:val="00DB3364"/>
    <w:pPr>
      <w:ind w:left="720"/>
      <w:contextualSpacing/>
    </w:pPr>
  </w:style>
  <w:style w:type="character" w:styleId="af8">
    <w:name w:val="Emphasis"/>
    <w:basedOn w:val="a0"/>
    <w:uiPriority w:val="20"/>
    <w:qFormat/>
    <w:rsid w:val="002947C5"/>
    <w:rPr>
      <w:i/>
      <w:iCs/>
    </w:rPr>
  </w:style>
  <w:style w:type="paragraph" w:styleId="Web">
    <w:name w:val="Normal (Web)"/>
    <w:basedOn w:val="a"/>
    <w:uiPriority w:val="99"/>
    <w:semiHidden/>
    <w:unhideWhenUsed/>
    <w:rsid w:val="00DA5A9A"/>
    <w:pPr>
      <w:spacing w:before="100" w:beforeAutospacing="1" w:after="100" w:afterAutospacing="1"/>
    </w:pPr>
    <w:rPr>
      <w:sz w:val="24"/>
      <w:szCs w:val="24"/>
    </w:rPr>
  </w:style>
  <w:style w:type="character" w:customStyle="1" w:styleId="TextChar">
    <w:name w:val="Text Char"/>
    <w:link w:val="Text"/>
    <w:rsid w:val="00BE4774"/>
  </w:style>
  <w:style w:type="paragraph" w:customStyle="1" w:styleId="PARA">
    <w:name w:val="PARA"/>
    <w:basedOn w:val="Text"/>
    <w:link w:val="PARAChar"/>
    <w:rsid w:val="00621141"/>
    <w:pPr>
      <w:ind w:firstLine="0"/>
    </w:pPr>
  </w:style>
  <w:style w:type="paragraph" w:customStyle="1" w:styleId="PARAIndent">
    <w:name w:val="PARA_Indent"/>
    <w:basedOn w:val="Text"/>
    <w:link w:val="PARAIndentChar"/>
    <w:rsid w:val="00621141"/>
    <w:pPr>
      <w:spacing w:line="240" w:lineRule="auto"/>
    </w:pPr>
  </w:style>
  <w:style w:type="character" w:customStyle="1" w:styleId="PARAIndentChar">
    <w:name w:val="PARA_Indent Char"/>
    <w:link w:val="PARAIndent"/>
    <w:rsid w:val="00621141"/>
  </w:style>
  <w:style w:type="character" w:customStyle="1" w:styleId="PARAChar">
    <w:name w:val="PARA Char"/>
    <w:link w:val="PARA"/>
    <w:rsid w:val="00621141"/>
  </w:style>
  <w:style w:type="paragraph" w:customStyle="1" w:styleId="TASFirstpagefootnote">
    <w:name w:val="TAS First page footnote"/>
    <w:basedOn w:val="a4"/>
    <w:link w:val="TASFirstpagefootnoteChar"/>
    <w:qFormat/>
    <w:rsid w:val="007A6C28"/>
    <w:pPr>
      <w:spacing w:line="180" w:lineRule="exact"/>
      <w:ind w:firstLine="144"/>
    </w:pPr>
    <w:rPr>
      <w:rFonts w:eastAsia="ＭＳ 明朝"/>
      <w:spacing w:val="-2"/>
      <w:lang w:eastAsia="x-none"/>
    </w:rPr>
  </w:style>
  <w:style w:type="character" w:customStyle="1" w:styleId="TASFirstpagefootnoteChar">
    <w:name w:val="TAS First page footnote Char"/>
    <w:link w:val="TASFirstpagefootnote"/>
    <w:rsid w:val="007A6C28"/>
    <w:rPr>
      <w:rFonts w:eastAsia="ＭＳ 明朝"/>
      <w:spacing w:val="-2"/>
      <w:sz w:val="16"/>
      <w:szCs w:val="16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7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18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5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209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6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733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610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19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495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2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19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730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1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307477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84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121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576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965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0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59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33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9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77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73823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020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0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8266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6669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622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428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71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emf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ovk3igAzhESNbNe8yh+DWI7/jA==">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</go:docsCustomData>
</go:gDocsCustomXmlDataStorage>
</file>

<file path=customXml/itemProps1.xml><?xml version="1.0" encoding="utf-8"?>
<ds:datastoreItem xmlns:ds="http://schemas.openxmlformats.org/officeDocument/2006/customXml" ds:itemID="{7FDB3116-7FC6-4074-8BFD-613BFCEE0C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4160</TotalTime>
  <Pages>5</Pages>
  <Words>1786</Words>
  <Characters>10184</Characters>
  <Application>Microsoft Office Word</Application>
  <DocSecurity>0</DocSecurity>
  <Lines>84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WANG Xudong</cp:lastModifiedBy>
  <cp:revision>99</cp:revision>
  <cp:lastPrinted>2024-09-25T20:27:00Z</cp:lastPrinted>
  <dcterms:created xsi:type="dcterms:W3CDTF">2024-09-15T06:19:00Z</dcterms:created>
  <dcterms:modified xsi:type="dcterms:W3CDTF">2024-09-25T20:44:00Z</dcterms:modified>
</cp:coreProperties>
</file>