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4BBD2" w14:textId="5C6B0977" w:rsidR="00361336" w:rsidRPr="001A0D09" w:rsidRDefault="00361336" w:rsidP="00361336">
      <w:pPr>
        <w:spacing w:line="480" w:lineRule="auto"/>
        <w:jc w:val="center"/>
        <w:rPr>
          <w:rFonts w:cstheme="minorHAnsi"/>
          <w:b/>
          <w:bCs/>
          <w:color w:val="000000" w:themeColor="text1"/>
          <w:sz w:val="24"/>
        </w:rPr>
      </w:pPr>
      <w:r w:rsidRPr="001A0D09">
        <w:rPr>
          <w:rFonts w:cstheme="minorHAnsi"/>
          <w:b/>
          <w:bCs/>
          <w:color w:val="000000" w:themeColor="text1"/>
          <w:sz w:val="24"/>
        </w:rPr>
        <w:t>Lung Cancer Detection in Perioperative Patients' Exhaled Breath with Nanomechanical Sensor Array</w:t>
      </w:r>
    </w:p>
    <w:p w14:paraId="1DD033B3" w14:textId="77777777" w:rsidR="009C0F6D" w:rsidRPr="001A0D09" w:rsidRDefault="009C0F6D" w:rsidP="009C0F6D">
      <w:pPr>
        <w:spacing w:line="480" w:lineRule="auto"/>
        <w:rPr>
          <w:rFonts w:cstheme="minorHAnsi"/>
          <w:b/>
          <w:bCs/>
          <w:color w:val="000000" w:themeColor="text1"/>
          <w:sz w:val="24"/>
        </w:rPr>
      </w:pPr>
      <w:r w:rsidRPr="001A0D09">
        <w:rPr>
          <w:rFonts w:cstheme="minorHAnsi"/>
          <w:b/>
          <w:bCs/>
          <w:color w:val="000000" w:themeColor="text1"/>
          <w:sz w:val="24"/>
        </w:rPr>
        <w:t>Authors</w:t>
      </w:r>
    </w:p>
    <w:p w14:paraId="575C23AE" w14:textId="77777777" w:rsidR="009C0F6D" w:rsidRPr="001A0D09" w:rsidRDefault="009C0F6D" w:rsidP="009C0F6D">
      <w:pPr>
        <w:spacing w:line="480" w:lineRule="auto"/>
        <w:rPr>
          <w:rFonts w:cstheme="minorHAnsi"/>
          <w:color w:val="000000" w:themeColor="text1"/>
          <w:sz w:val="24"/>
          <w:vertAlign w:val="superscript"/>
        </w:rPr>
      </w:pPr>
      <w:r w:rsidRPr="001A0D09">
        <w:rPr>
          <w:rFonts w:cstheme="minorHAnsi"/>
          <w:color w:val="000000" w:themeColor="text1"/>
          <w:sz w:val="24"/>
        </w:rPr>
        <w:t>Yusuke Saeki, MD, PhD,</w:t>
      </w:r>
      <w:r w:rsidRPr="001A0D09">
        <w:rPr>
          <w:rFonts w:cstheme="minorHAnsi"/>
          <w:color w:val="000000" w:themeColor="text1"/>
          <w:sz w:val="24"/>
          <w:vertAlign w:val="superscript"/>
        </w:rPr>
        <w:t>a</w:t>
      </w:r>
      <w:r w:rsidRPr="001A0D09">
        <w:rPr>
          <w:rFonts w:cstheme="minorHAnsi"/>
          <w:color w:val="000000" w:themeColor="text1"/>
          <w:sz w:val="24"/>
        </w:rPr>
        <w:t xml:space="preserve"> Naoki Maki, PhD,</w:t>
      </w:r>
      <w:r w:rsidRPr="001A0D09">
        <w:rPr>
          <w:rFonts w:cstheme="minorHAnsi"/>
          <w:color w:val="000000" w:themeColor="text1"/>
          <w:sz w:val="24"/>
          <w:vertAlign w:val="superscript"/>
        </w:rPr>
        <w:t>a</w:t>
      </w:r>
      <w:r w:rsidRPr="001A0D09">
        <w:rPr>
          <w:rFonts w:cstheme="minorHAnsi"/>
          <w:color w:val="000000" w:themeColor="text1"/>
          <w:sz w:val="24"/>
        </w:rPr>
        <w:t xml:space="preserve"> Takahiro Nemoto, MEd,</w:t>
      </w:r>
      <w:r w:rsidRPr="001A0D09">
        <w:rPr>
          <w:rFonts w:cstheme="minorHAnsi"/>
          <w:color w:val="000000" w:themeColor="text1"/>
          <w:sz w:val="24"/>
          <w:vertAlign w:val="superscript"/>
        </w:rPr>
        <w:t>b,c</w:t>
      </w:r>
      <w:r w:rsidRPr="001A0D09">
        <w:rPr>
          <w:rFonts w:cstheme="minorHAnsi"/>
          <w:color w:val="000000" w:themeColor="text1"/>
          <w:sz w:val="24"/>
        </w:rPr>
        <w:t xml:space="preserve"> Katsushige Inada, </w:t>
      </w:r>
      <w:r w:rsidRPr="001A0D09">
        <w:rPr>
          <w:rFonts w:cstheme="minorHAnsi" w:hint="eastAsia"/>
          <w:color w:val="000000" w:themeColor="text1"/>
          <w:sz w:val="24"/>
        </w:rPr>
        <w:t>PhD,</w:t>
      </w:r>
      <w:r w:rsidRPr="001A0D09">
        <w:rPr>
          <w:rFonts w:cstheme="minorHAnsi"/>
          <w:color w:val="000000" w:themeColor="text1"/>
          <w:sz w:val="24"/>
          <w:vertAlign w:val="superscript"/>
        </w:rPr>
        <w:t>d</w:t>
      </w:r>
      <w:r w:rsidRPr="001A0D09">
        <w:rPr>
          <w:rFonts w:cstheme="minorHAnsi"/>
          <w:color w:val="000000" w:themeColor="text1"/>
          <w:sz w:val="24"/>
        </w:rPr>
        <w:t xml:space="preserve"> Kosuke Minami, PhD,</w:t>
      </w:r>
      <w:r w:rsidRPr="001A0D09">
        <w:rPr>
          <w:rFonts w:cstheme="minorHAnsi"/>
          <w:color w:val="000000" w:themeColor="text1"/>
          <w:sz w:val="24"/>
          <w:vertAlign w:val="superscript"/>
        </w:rPr>
        <w:t>b,c,e</w:t>
      </w:r>
      <w:r w:rsidRPr="001A0D09">
        <w:rPr>
          <w:rFonts w:cstheme="minorHAnsi"/>
          <w:color w:val="000000" w:themeColor="text1"/>
          <w:sz w:val="24"/>
        </w:rPr>
        <w:t xml:space="preserve"> Ryo Tamura, PhD,</w:t>
      </w:r>
      <w:r w:rsidRPr="001A0D09">
        <w:rPr>
          <w:rFonts w:cstheme="minorHAnsi"/>
          <w:color w:val="000000" w:themeColor="text1"/>
          <w:sz w:val="24"/>
          <w:vertAlign w:val="superscript"/>
        </w:rPr>
        <w:t>f,g,h,i</w:t>
      </w:r>
      <w:r w:rsidRPr="001A0D09">
        <w:rPr>
          <w:rFonts w:cstheme="minorHAnsi"/>
          <w:color w:val="000000" w:themeColor="text1"/>
          <w:sz w:val="24"/>
        </w:rPr>
        <w:t xml:space="preserve"> Gaku Imamura, PhD,</w:t>
      </w:r>
      <w:r w:rsidRPr="001A0D09">
        <w:rPr>
          <w:rFonts w:cstheme="minorHAnsi"/>
          <w:color w:val="000000" w:themeColor="text1"/>
          <w:sz w:val="24"/>
          <w:vertAlign w:val="superscript"/>
        </w:rPr>
        <w:t>c,f,j</w:t>
      </w:r>
      <w:r w:rsidRPr="001A0D09">
        <w:rPr>
          <w:rFonts w:cstheme="minorHAnsi"/>
          <w:color w:val="000000" w:themeColor="text1"/>
          <w:sz w:val="24"/>
        </w:rPr>
        <w:t xml:space="preserve"> Yukiko Cho-Isoda, </w:t>
      </w:r>
      <w:r w:rsidRPr="001A0D09">
        <w:rPr>
          <w:rFonts w:cstheme="minorHAnsi" w:hint="eastAsia"/>
          <w:color w:val="000000" w:themeColor="text1"/>
          <w:sz w:val="24"/>
        </w:rPr>
        <w:t>P</w:t>
      </w:r>
      <w:r w:rsidRPr="001A0D09">
        <w:rPr>
          <w:rFonts w:cstheme="minorHAnsi"/>
          <w:color w:val="000000" w:themeColor="text1"/>
          <w:sz w:val="24"/>
        </w:rPr>
        <w:t>hD,</w:t>
      </w:r>
      <w:r w:rsidRPr="001A0D09">
        <w:rPr>
          <w:rFonts w:cstheme="minorHAnsi"/>
          <w:color w:val="000000" w:themeColor="text1"/>
          <w:sz w:val="24"/>
          <w:vertAlign w:val="superscript"/>
        </w:rPr>
        <w:t>d</w:t>
      </w:r>
      <w:r w:rsidRPr="001A0D09">
        <w:rPr>
          <w:rFonts w:cstheme="minorHAnsi"/>
          <w:color w:val="000000" w:themeColor="text1"/>
          <w:sz w:val="24"/>
        </w:rPr>
        <w:t xml:space="preserve"> Shinsuke Kitazawa, MD, PhD,</w:t>
      </w:r>
      <w:r w:rsidRPr="001A0D09">
        <w:rPr>
          <w:rFonts w:cstheme="minorHAnsi"/>
          <w:color w:val="000000" w:themeColor="text1"/>
          <w:sz w:val="24"/>
          <w:vertAlign w:val="superscript"/>
        </w:rPr>
        <w:t>a</w:t>
      </w:r>
      <w:r w:rsidRPr="001A0D09">
        <w:rPr>
          <w:rFonts w:cstheme="minorHAnsi"/>
          <w:color w:val="000000" w:themeColor="text1"/>
          <w:sz w:val="24"/>
        </w:rPr>
        <w:t xml:space="preserve"> Hiroshi Kojima, </w:t>
      </w:r>
      <w:r w:rsidRPr="001A0D09">
        <w:rPr>
          <w:rFonts w:cstheme="minorHAnsi" w:hint="eastAsia"/>
          <w:color w:val="000000" w:themeColor="text1"/>
          <w:sz w:val="24"/>
        </w:rPr>
        <w:t>M</w:t>
      </w:r>
      <w:r w:rsidRPr="001A0D09">
        <w:rPr>
          <w:rFonts w:cstheme="minorHAnsi"/>
          <w:color w:val="000000" w:themeColor="text1"/>
          <w:sz w:val="24"/>
        </w:rPr>
        <w:t>D, PhD,</w:t>
      </w:r>
      <w:r w:rsidRPr="001A0D09">
        <w:rPr>
          <w:rFonts w:cstheme="minorHAnsi"/>
          <w:color w:val="000000" w:themeColor="text1"/>
          <w:sz w:val="24"/>
          <w:vertAlign w:val="superscript"/>
        </w:rPr>
        <w:t>d,k</w:t>
      </w:r>
      <w:r w:rsidRPr="001A0D09">
        <w:rPr>
          <w:rFonts w:cstheme="minorHAnsi"/>
          <w:color w:val="000000" w:themeColor="text1"/>
          <w:sz w:val="24"/>
        </w:rPr>
        <w:t xml:space="preserve"> Genki Yoshikawa, PhD,</w:t>
      </w:r>
      <w:r w:rsidRPr="001A0D09">
        <w:rPr>
          <w:rFonts w:cstheme="minorHAnsi"/>
          <w:color w:val="000000" w:themeColor="text1"/>
          <w:sz w:val="24"/>
          <w:vertAlign w:val="superscript"/>
        </w:rPr>
        <w:t>b,c,l</w:t>
      </w:r>
      <w:r w:rsidRPr="001A0D09">
        <w:rPr>
          <w:rFonts w:cstheme="minorHAnsi"/>
          <w:color w:val="000000" w:themeColor="text1"/>
          <w:sz w:val="24"/>
        </w:rPr>
        <w:t xml:space="preserve"> Yukio Sato, MD, PhD</w:t>
      </w:r>
      <w:r w:rsidRPr="001A0D09">
        <w:rPr>
          <w:rFonts w:cstheme="minorHAnsi"/>
          <w:color w:val="000000" w:themeColor="text1"/>
          <w:sz w:val="24"/>
          <w:vertAlign w:val="superscript"/>
        </w:rPr>
        <w:t>a,</w:t>
      </w:r>
      <w:r w:rsidRPr="001A0D09">
        <w:rPr>
          <w:rFonts w:cstheme="minorHAnsi"/>
          <w:color w:val="000000" w:themeColor="text1"/>
          <w:sz w:val="24"/>
        </w:rPr>
        <w:t>*</w:t>
      </w:r>
    </w:p>
    <w:p w14:paraId="04D1B942" w14:textId="77777777" w:rsidR="009C0F6D" w:rsidRPr="001A0D09" w:rsidRDefault="009C0F6D" w:rsidP="009C0F6D">
      <w:pPr>
        <w:spacing w:line="480" w:lineRule="auto"/>
        <w:rPr>
          <w:rFonts w:cstheme="minorHAnsi"/>
          <w:b/>
          <w:bCs/>
          <w:color w:val="000000" w:themeColor="text1"/>
          <w:sz w:val="24"/>
        </w:rPr>
      </w:pPr>
      <w:r w:rsidRPr="001A0D09">
        <w:rPr>
          <w:rFonts w:cstheme="minorHAnsi"/>
          <w:b/>
          <w:bCs/>
          <w:color w:val="000000" w:themeColor="text1"/>
          <w:sz w:val="24"/>
        </w:rPr>
        <w:t>Institutions and affiliations</w:t>
      </w:r>
    </w:p>
    <w:p w14:paraId="7CBCD3CB" w14:textId="77777777" w:rsidR="009C0F6D" w:rsidRPr="001A0D09" w:rsidRDefault="009C0F6D" w:rsidP="009C0F6D">
      <w:pPr>
        <w:spacing w:line="480" w:lineRule="auto"/>
        <w:rPr>
          <w:rFonts w:cstheme="minorHAnsi"/>
          <w:color w:val="000000" w:themeColor="text1"/>
          <w:sz w:val="24"/>
        </w:rPr>
      </w:pPr>
      <w:r w:rsidRPr="001A0D09">
        <w:rPr>
          <w:rFonts w:cstheme="minorHAnsi"/>
          <w:color w:val="000000" w:themeColor="text1"/>
          <w:sz w:val="24"/>
          <w:vertAlign w:val="superscript"/>
        </w:rPr>
        <w:t xml:space="preserve">a </w:t>
      </w:r>
      <w:r w:rsidRPr="001A0D09">
        <w:rPr>
          <w:rFonts w:cstheme="minorHAnsi"/>
          <w:color w:val="000000" w:themeColor="text1"/>
          <w:sz w:val="24"/>
        </w:rPr>
        <w:t>Department of Thoracic Surgery, University of Tsukuba, Ibaraki, Japan</w:t>
      </w:r>
    </w:p>
    <w:p w14:paraId="73160323" w14:textId="77777777" w:rsidR="009C0F6D" w:rsidRPr="001A0D09" w:rsidRDefault="009C0F6D" w:rsidP="009C0F6D">
      <w:pPr>
        <w:spacing w:line="480" w:lineRule="auto"/>
        <w:rPr>
          <w:rFonts w:cstheme="minorHAnsi"/>
          <w:color w:val="000000" w:themeColor="text1"/>
          <w:sz w:val="24"/>
        </w:rPr>
      </w:pPr>
      <w:r w:rsidRPr="001A0D09">
        <w:rPr>
          <w:rFonts w:cstheme="minorHAnsi"/>
          <w:color w:val="000000" w:themeColor="text1"/>
          <w:sz w:val="24"/>
          <w:vertAlign w:val="superscript"/>
        </w:rPr>
        <w:t xml:space="preserve">b </w:t>
      </w:r>
      <w:r w:rsidRPr="001A0D09">
        <w:rPr>
          <w:rFonts w:cstheme="minorHAnsi"/>
          <w:color w:val="000000" w:themeColor="text1"/>
          <w:sz w:val="24"/>
        </w:rPr>
        <w:t>Center for Functional Sensor &amp; Actuator (CFSN), Research Center for Functional Materials, National Institute for Materials Science (NIMS), Ibaraki, Japan</w:t>
      </w:r>
    </w:p>
    <w:p w14:paraId="2E83413D" w14:textId="77777777" w:rsidR="009C0F6D" w:rsidRPr="001A0D09" w:rsidRDefault="009C0F6D" w:rsidP="009C0F6D">
      <w:pPr>
        <w:spacing w:line="480" w:lineRule="auto"/>
        <w:rPr>
          <w:rFonts w:cstheme="minorHAnsi"/>
          <w:color w:val="000000" w:themeColor="text1"/>
          <w:sz w:val="24"/>
        </w:rPr>
      </w:pPr>
      <w:r w:rsidRPr="001A0D09">
        <w:rPr>
          <w:rFonts w:cstheme="minorHAnsi"/>
          <w:color w:val="000000" w:themeColor="text1"/>
          <w:sz w:val="24"/>
          <w:vertAlign w:val="superscript"/>
        </w:rPr>
        <w:t xml:space="preserve">c </w:t>
      </w:r>
      <w:r w:rsidRPr="001A0D09">
        <w:rPr>
          <w:rFonts w:cstheme="minorHAnsi" w:hint="eastAsia"/>
          <w:color w:val="000000" w:themeColor="text1"/>
          <w:sz w:val="24"/>
        </w:rPr>
        <w:t>R</w:t>
      </w:r>
      <w:r w:rsidRPr="001A0D09">
        <w:rPr>
          <w:rFonts w:cstheme="minorHAnsi"/>
          <w:color w:val="000000" w:themeColor="text1"/>
          <w:sz w:val="24"/>
        </w:rPr>
        <w:t>esearch Center for Macromolecules and Biomaterials, National Institute for Materials Science (NIMS), Ibaraki, Japan</w:t>
      </w:r>
    </w:p>
    <w:p w14:paraId="7C6A8DCF" w14:textId="77777777" w:rsidR="009C0F6D" w:rsidRPr="001A0D09" w:rsidRDefault="009C0F6D" w:rsidP="009C0F6D">
      <w:pPr>
        <w:spacing w:line="480" w:lineRule="auto"/>
        <w:rPr>
          <w:rFonts w:cstheme="minorHAnsi"/>
          <w:color w:val="000000" w:themeColor="text1"/>
          <w:sz w:val="24"/>
        </w:rPr>
      </w:pPr>
      <w:r w:rsidRPr="001A0D09">
        <w:rPr>
          <w:rFonts w:cstheme="minorHAnsi"/>
          <w:color w:val="000000" w:themeColor="text1"/>
          <w:sz w:val="24"/>
          <w:vertAlign w:val="superscript"/>
        </w:rPr>
        <w:t xml:space="preserve">d </w:t>
      </w:r>
      <w:r w:rsidRPr="001A0D09">
        <w:rPr>
          <w:rFonts w:cstheme="minorHAnsi"/>
          <w:color w:val="000000" w:themeColor="text1"/>
          <w:sz w:val="24"/>
        </w:rPr>
        <w:t>Department of Medical Oncology, Ibaraki Prefectural Central Hospital, Ibaraki, Japan</w:t>
      </w:r>
    </w:p>
    <w:p w14:paraId="1ECF376F" w14:textId="77777777" w:rsidR="009C0F6D" w:rsidRPr="001A0D09" w:rsidRDefault="009C0F6D" w:rsidP="009C0F6D">
      <w:pPr>
        <w:spacing w:line="480" w:lineRule="auto"/>
        <w:rPr>
          <w:rFonts w:cstheme="minorHAnsi"/>
          <w:color w:val="000000" w:themeColor="text1"/>
          <w:sz w:val="24"/>
        </w:rPr>
      </w:pPr>
      <w:r w:rsidRPr="001A0D09">
        <w:rPr>
          <w:rFonts w:cstheme="minorHAnsi"/>
          <w:color w:val="000000" w:themeColor="text1"/>
          <w:sz w:val="24"/>
          <w:vertAlign w:val="superscript"/>
        </w:rPr>
        <w:t xml:space="preserve">e </w:t>
      </w:r>
      <w:r w:rsidRPr="001A0D09">
        <w:rPr>
          <w:rFonts w:cstheme="minorHAnsi"/>
          <w:color w:val="000000" w:themeColor="text1"/>
          <w:sz w:val="24"/>
        </w:rPr>
        <w:t>International Center for Young Scientists (ICYS), National Institute for Materials Science (NIMS), Ibaraki, Japan</w:t>
      </w:r>
    </w:p>
    <w:p w14:paraId="0E8E731F" w14:textId="77777777" w:rsidR="009C0F6D" w:rsidRPr="001A0D09" w:rsidRDefault="009C0F6D" w:rsidP="009C0F6D">
      <w:pPr>
        <w:spacing w:line="480" w:lineRule="auto"/>
        <w:rPr>
          <w:rFonts w:cstheme="minorHAnsi"/>
          <w:color w:val="000000" w:themeColor="text1"/>
          <w:sz w:val="24"/>
        </w:rPr>
      </w:pPr>
      <w:r w:rsidRPr="001A0D09">
        <w:rPr>
          <w:rFonts w:cstheme="minorHAnsi"/>
          <w:color w:val="000000" w:themeColor="text1"/>
          <w:sz w:val="24"/>
          <w:vertAlign w:val="superscript"/>
        </w:rPr>
        <w:t xml:space="preserve">f </w:t>
      </w:r>
      <w:r w:rsidRPr="001A0D09">
        <w:rPr>
          <w:rFonts w:cstheme="minorHAnsi"/>
          <w:color w:val="000000" w:themeColor="text1"/>
          <w:sz w:val="24"/>
        </w:rPr>
        <w:t>World Premier International (WPI) Research Center for Materials Nanoarchitectonics (MANA), National Institute for Materials Science (NIMS), Ibaraki, Japan</w:t>
      </w:r>
    </w:p>
    <w:p w14:paraId="09E31EEB" w14:textId="77777777" w:rsidR="009C0F6D" w:rsidRPr="001A0D09" w:rsidRDefault="009C0F6D" w:rsidP="009C0F6D">
      <w:pPr>
        <w:spacing w:line="480" w:lineRule="auto"/>
        <w:rPr>
          <w:rFonts w:cstheme="minorHAnsi"/>
          <w:color w:val="000000" w:themeColor="text1"/>
          <w:sz w:val="24"/>
        </w:rPr>
      </w:pPr>
      <w:r w:rsidRPr="001A0D09">
        <w:rPr>
          <w:rFonts w:cstheme="minorHAnsi"/>
          <w:color w:val="000000" w:themeColor="text1"/>
          <w:sz w:val="24"/>
          <w:vertAlign w:val="superscript"/>
        </w:rPr>
        <w:lastRenderedPageBreak/>
        <w:t xml:space="preserve">g </w:t>
      </w:r>
      <w:r w:rsidRPr="001A0D09">
        <w:rPr>
          <w:rFonts w:cstheme="minorHAnsi"/>
          <w:color w:val="000000" w:themeColor="text1"/>
          <w:sz w:val="24"/>
        </w:rPr>
        <w:t>Graduate School of Frontier Sciences, The University of Tokyo, Chiba, Japan</w:t>
      </w:r>
    </w:p>
    <w:p w14:paraId="6925C8C1" w14:textId="77777777" w:rsidR="009C0F6D" w:rsidRPr="001A0D09" w:rsidRDefault="009C0F6D" w:rsidP="009C0F6D">
      <w:pPr>
        <w:spacing w:line="480" w:lineRule="auto"/>
        <w:rPr>
          <w:rFonts w:cstheme="minorHAnsi"/>
          <w:color w:val="000000" w:themeColor="text1"/>
          <w:sz w:val="24"/>
        </w:rPr>
      </w:pPr>
      <w:r w:rsidRPr="001A0D09">
        <w:rPr>
          <w:rFonts w:cstheme="minorHAnsi"/>
          <w:color w:val="000000" w:themeColor="text1"/>
          <w:sz w:val="24"/>
          <w:vertAlign w:val="superscript"/>
        </w:rPr>
        <w:t xml:space="preserve">h </w:t>
      </w:r>
      <w:r w:rsidRPr="001A0D09">
        <w:rPr>
          <w:rFonts w:cstheme="minorHAnsi"/>
          <w:color w:val="000000" w:themeColor="text1"/>
          <w:sz w:val="24"/>
        </w:rPr>
        <w:t>Research and Services Division of Materials Data and Integrated System (MaDIS), National Institute for Materials Science (NIMS), Ibaraki, Japan</w:t>
      </w:r>
    </w:p>
    <w:p w14:paraId="69937478" w14:textId="77777777" w:rsidR="009C0F6D" w:rsidRPr="001A0D09" w:rsidRDefault="009C0F6D" w:rsidP="009C0F6D">
      <w:pPr>
        <w:spacing w:line="480" w:lineRule="auto"/>
        <w:rPr>
          <w:rFonts w:cstheme="minorHAnsi"/>
          <w:color w:val="000000" w:themeColor="text1"/>
          <w:sz w:val="24"/>
        </w:rPr>
      </w:pPr>
      <w:r w:rsidRPr="001A0D09">
        <w:rPr>
          <w:rFonts w:cstheme="minorHAnsi"/>
          <w:color w:val="000000" w:themeColor="text1"/>
          <w:sz w:val="24"/>
          <w:vertAlign w:val="superscript"/>
        </w:rPr>
        <w:t xml:space="preserve">i </w:t>
      </w:r>
      <w:r w:rsidRPr="001A0D09">
        <w:rPr>
          <w:rFonts w:cstheme="minorHAnsi" w:hint="eastAsia"/>
          <w:color w:val="000000" w:themeColor="text1"/>
          <w:sz w:val="24"/>
        </w:rPr>
        <w:t>C</w:t>
      </w:r>
      <w:r w:rsidRPr="001A0D09">
        <w:rPr>
          <w:rFonts w:cstheme="minorHAnsi"/>
          <w:color w:val="000000" w:themeColor="text1"/>
          <w:sz w:val="24"/>
        </w:rPr>
        <w:t>enter for Basic Research on Materials, National Institute for Materials Science (NIMS), Ibaraki, Japan</w:t>
      </w:r>
    </w:p>
    <w:p w14:paraId="58E8100F" w14:textId="77777777" w:rsidR="009C0F6D" w:rsidRPr="001A0D09" w:rsidRDefault="009C0F6D" w:rsidP="009C0F6D">
      <w:pPr>
        <w:spacing w:line="480" w:lineRule="auto"/>
        <w:rPr>
          <w:rFonts w:cstheme="minorHAnsi"/>
          <w:color w:val="000000" w:themeColor="text1"/>
          <w:sz w:val="24"/>
        </w:rPr>
      </w:pPr>
      <w:r w:rsidRPr="001A0D09">
        <w:rPr>
          <w:rFonts w:cstheme="minorHAnsi"/>
          <w:color w:val="000000" w:themeColor="text1"/>
          <w:sz w:val="24"/>
          <w:vertAlign w:val="superscript"/>
        </w:rPr>
        <w:t xml:space="preserve">j </w:t>
      </w:r>
      <w:r w:rsidRPr="001A0D09">
        <w:rPr>
          <w:rFonts w:cstheme="minorHAnsi"/>
          <w:color w:val="000000" w:themeColor="text1"/>
          <w:sz w:val="24"/>
        </w:rPr>
        <w:t>Graduate School of Information Science and Technology, Osaka University, Osaka, Japan</w:t>
      </w:r>
    </w:p>
    <w:p w14:paraId="59BD01F0" w14:textId="77777777" w:rsidR="009C0F6D" w:rsidRPr="001A0D09" w:rsidRDefault="009C0F6D" w:rsidP="009C0F6D">
      <w:pPr>
        <w:tabs>
          <w:tab w:val="left" w:pos="3065"/>
        </w:tabs>
        <w:spacing w:line="480" w:lineRule="auto"/>
        <w:rPr>
          <w:rFonts w:cstheme="minorHAnsi"/>
          <w:color w:val="000000" w:themeColor="text1"/>
          <w:sz w:val="24"/>
        </w:rPr>
      </w:pPr>
      <w:r w:rsidRPr="001A0D09">
        <w:rPr>
          <w:rFonts w:cstheme="minorHAnsi"/>
          <w:color w:val="000000" w:themeColor="text1"/>
          <w:sz w:val="24"/>
          <w:vertAlign w:val="superscript"/>
        </w:rPr>
        <w:t xml:space="preserve">k </w:t>
      </w:r>
      <w:r w:rsidRPr="001A0D09">
        <w:rPr>
          <w:rFonts w:cstheme="minorHAnsi"/>
          <w:color w:val="000000" w:themeColor="text1"/>
          <w:sz w:val="24"/>
        </w:rPr>
        <w:t>Ibaraki Clinical Education and Training Center, University of Tsukuba Hospital, Ibaraki, Japan</w:t>
      </w:r>
    </w:p>
    <w:p w14:paraId="43004302" w14:textId="77777777" w:rsidR="009C0F6D" w:rsidRPr="001A0D09" w:rsidRDefault="009C0F6D" w:rsidP="009C0F6D">
      <w:pPr>
        <w:spacing w:line="480" w:lineRule="auto"/>
        <w:rPr>
          <w:rFonts w:cstheme="minorHAnsi"/>
          <w:color w:val="000000" w:themeColor="text1"/>
          <w:sz w:val="24"/>
        </w:rPr>
      </w:pPr>
      <w:r w:rsidRPr="001A0D09">
        <w:rPr>
          <w:rFonts w:cstheme="minorHAnsi"/>
          <w:color w:val="000000" w:themeColor="text1"/>
          <w:sz w:val="24"/>
          <w:vertAlign w:val="superscript"/>
        </w:rPr>
        <w:t xml:space="preserve">l </w:t>
      </w:r>
      <w:r w:rsidRPr="001A0D09">
        <w:rPr>
          <w:rFonts w:cstheme="minorHAnsi"/>
          <w:color w:val="000000" w:themeColor="text1"/>
          <w:sz w:val="24"/>
        </w:rPr>
        <w:t>Materials Science and Engineering, Graduate School of Pure and Applied Science, University of Tsukuba, Ibaraki, Japan</w:t>
      </w:r>
    </w:p>
    <w:p w14:paraId="329A8B7D" w14:textId="1B7F7740" w:rsidR="008C2177" w:rsidRPr="001A0D09" w:rsidRDefault="009C0F6D" w:rsidP="003A1FBE">
      <w:pPr>
        <w:spacing w:line="480" w:lineRule="auto"/>
        <w:rPr>
          <w:rFonts w:cstheme="minorHAnsi"/>
          <w:color w:val="000000" w:themeColor="text1"/>
          <w:sz w:val="24"/>
        </w:rPr>
      </w:pPr>
      <w:r w:rsidRPr="001A0D09">
        <w:rPr>
          <w:rFonts w:cstheme="minorHAnsi"/>
          <w:color w:val="000000" w:themeColor="text1"/>
          <w:sz w:val="24"/>
        </w:rPr>
        <w:t>*</w:t>
      </w:r>
      <w:r w:rsidR="008C2177" w:rsidRPr="001A0D09">
        <w:rPr>
          <w:rFonts w:cstheme="minorHAnsi"/>
          <w:b/>
          <w:bCs/>
          <w:color w:val="000000" w:themeColor="text1"/>
          <w:sz w:val="24"/>
        </w:rPr>
        <w:t>Corresponding author</w:t>
      </w:r>
    </w:p>
    <w:p w14:paraId="4A3FBA22" w14:textId="3324CF4B" w:rsidR="00CF0CFD" w:rsidRPr="001A0D09" w:rsidRDefault="008C2177" w:rsidP="003A1FBE">
      <w:pPr>
        <w:spacing w:line="480" w:lineRule="auto"/>
        <w:rPr>
          <w:rFonts w:cstheme="minorHAnsi"/>
          <w:b/>
          <w:bCs/>
          <w:color w:val="000000" w:themeColor="text1"/>
          <w:sz w:val="24"/>
        </w:rPr>
      </w:pPr>
      <w:r w:rsidRPr="001A0D09">
        <w:rPr>
          <w:rFonts w:cstheme="minorHAnsi"/>
          <w:color w:val="000000" w:themeColor="text1"/>
          <w:sz w:val="24"/>
        </w:rPr>
        <w:t>Address for correspondence: Yukio Sato, MD, PhD</w:t>
      </w:r>
      <w:r w:rsidR="00CF0CFD" w:rsidRPr="001A0D09">
        <w:rPr>
          <w:rFonts w:cstheme="minorHAnsi"/>
          <w:color w:val="000000" w:themeColor="text1"/>
          <w:sz w:val="24"/>
        </w:rPr>
        <w:t xml:space="preserve">, Department of Thoracic Surgery, University of Tsukuba, </w:t>
      </w:r>
      <w:r w:rsidR="006B0C34" w:rsidRPr="001A0D09">
        <w:rPr>
          <w:rFonts w:cstheme="minorHAnsi"/>
          <w:color w:val="000000" w:themeColor="text1"/>
          <w:sz w:val="24"/>
        </w:rPr>
        <w:t xml:space="preserve">1-1-1 </w:t>
      </w:r>
      <w:r w:rsidR="00CF0CFD" w:rsidRPr="001A0D09">
        <w:rPr>
          <w:rFonts w:cstheme="minorHAnsi"/>
          <w:color w:val="000000" w:themeColor="text1"/>
          <w:sz w:val="24"/>
        </w:rPr>
        <w:t xml:space="preserve">Tennodai, Ibaraki 305-8575, Japan. E-mail: </w:t>
      </w:r>
      <w:hyperlink r:id="rId7" w:history="1">
        <w:r w:rsidR="00BB43AF" w:rsidRPr="001A0D09">
          <w:rPr>
            <w:rStyle w:val="ab"/>
            <w:rFonts w:cstheme="minorHAnsi"/>
            <w:color w:val="000000" w:themeColor="text1"/>
            <w:sz w:val="24"/>
          </w:rPr>
          <w:t>ysato@md.tsukuba.ac.jp</w:t>
        </w:r>
      </w:hyperlink>
    </w:p>
    <w:p w14:paraId="5A80EFD5" w14:textId="77777777" w:rsidR="0034546E" w:rsidRPr="001A0D09" w:rsidRDefault="0034546E" w:rsidP="003A1FBE">
      <w:pPr>
        <w:spacing w:line="480" w:lineRule="auto"/>
        <w:rPr>
          <w:rFonts w:cstheme="minorHAnsi"/>
          <w:color w:val="000000" w:themeColor="text1"/>
          <w:sz w:val="24"/>
        </w:rPr>
      </w:pPr>
      <w:r w:rsidRPr="001A0D09">
        <w:rPr>
          <w:rFonts w:cstheme="minorHAnsi"/>
          <w:b/>
          <w:bCs/>
          <w:color w:val="000000" w:themeColor="text1"/>
          <w:sz w:val="24"/>
        </w:rPr>
        <w:t>Disclosures</w:t>
      </w:r>
      <w:r w:rsidRPr="001A0D09">
        <w:rPr>
          <w:rFonts w:cstheme="minorHAnsi"/>
          <w:color w:val="000000" w:themeColor="text1"/>
          <w:sz w:val="24"/>
        </w:rPr>
        <w:t>:</w:t>
      </w:r>
    </w:p>
    <w:p w14:paraId="1FC9CCCF" w14:textId="7FBDA43B" w:rsidR="00AC160C" w:rsidRPr="001A0D09" w:rsidRDefault="00E35004" w:rsidP="003A1FBE">
      <w:pPr>
        <w:widowControl/>
        <w:spacing w:line="480" w:lineRule="auto"/>
        <w:jc w:val="left"/>
        <w:rPr>
          <w:rFonts w:cstheme="minorHAnsi"/>
          <w:color w:val="000000" w:themeColor="text1"/>
          <w:sz w:val="24"/>
        </w:rPr>
      </w:pPr>
      <w:r w:rsidRPr="001A0D09">
        <w:rPr>
          <w:rFonts w:cstheme="minorHAnsi"/>
          <w:color w:val="000000" w:themeColor="text1"/>
          <w:sz w:val="24"/>
        </w:rPr>
        <w:t>All authors have no conflicts of interest to declare.</w:t>
      </w:r>
      <w:r w:rsidR="00AC160C" w:rsidRPr="001A0D09">
        <w:rPr>
          <w:rFonts w:cstheme="minorHAnsi"/>
          <w:color w:val="000000" w:themeColor="text1"/>
          <w:sz w:val="24"/>
        </w:rPr>
        <w:br w:type="page"/>
      </w:r>
    </w:p>
    <w:p w14:paraId="34F6F6B5" w14:textId="452789CB" w:rsidR="009C0F6D" w:rsidRPr="001A0D09" w:rsidRDefault="009C0F6D" w:rsidP="003A1FBE">
      <w:pPr>
        <w:spacing w:line="480" w:lineRule="auto"/>
        <w:rPr>
          <w:rFonts w:cstheme="minorHAnsi"/>
          <w:b/>
          <w:bCs/>
          <w:color w:val="000000" w:themeColor="text1"/>
          <w:sz w:val="24"/>
        </w:rPr>
      </w:pPr>
      <w:r w:rsidRPr="001A0D09">
        <w:rPr>
          <w:rFonts w:cstheme="minorHAnsi"/>
          <w:b/>
          <w:bCs/>
          <w:color w:val="000000" w:themeColor="text1"/>
          <w:sz w:val="24"/>
        </w:rPr>
        <w:lastRenderedPageBreak/>
        <w:t>HIGHLIGHTS</w:t>
      </w:r>
    </w:p>
    <w:p w14:paraId="642F70E0" w14:textId="1EFAE532" w:rsidR="00710470" w:rsidRPr="001A0D09" w:rsidRDefault="009F5480" w:rsidP="00710470">
      <w:pPr>
        <w:pStyle w:val="a4"/>
        <w:numPr>
          <w:ilvl w:val="0"/>
          <w:numId w:val="3"/>
        </w:numPr>
        <w:spacing w:line="480" w:lineRule="auto"/>
        <w:ind w:leftChars="0"/>
        <w:rPr>
          <w:rFonts w:cstheme="minorHAnsi"/>
          <w:color w:val="000000" w:themeColor="text1"/>
          <w:sz w:val="24"/>
        </w:rPr>
      </w:pPr>
      <w:bookmarkStart w:id="0" w:name="OLE_LINK7"/>
      <w:bookmarkStart w:id="1" w:name="OLE_LINK8"/>
      <w:bookmarkStart w:id="2" w:name="OLE_LINK9"/>
      <w:bookmarkStart w:id="3" w:name="OLE_LINK10"/>
      <w:bookmarkStart w:id="4" w:name="OLE_LINK21"/>
      <w:bookmarkStart w:id="5" w:name="OLE_LINK22"/>
      <w:r w:rsidRPr="001A0D09">
        <w:rPr>
          <w:rFonts w:cstheme="minorHAnsi"/>
          <w:color w:val="000000" w:themeColor="text1"/>
          <w:sz w:val="24"/>
        </w:rPr>
        <w:t>Early l</w:t>
      </w:r>
      <w:r w:rsidR="00710470" w:rsidRPr="001A0D09">
        <w:rPr>
          <w:rFonts w:cstheme="minorHAnsi" w:hint="eastAsia"/>
          <w:color w:val="000000" w:themeColor="text1"/>
          <w:sz w:val="24"/>
        </w:rPr>
        <w:t>u</w:t>
      </w:r>
      <w:r w:rsidR="00710470" w:rsidRPr="001A0D09">
        <w:rPr>
          <w:rFonts w:cstheme="minorHAnsi"/>
          <w:color w:val="000000" w:themeColor="text1"/>
          <w:sz w:val="24"/>
        </w:rPr>
        <w:t xml:space="preserve">ng cancer </w:t>
      </w:r>
      <w:r w:rsidRPr="001A0D09">
        <w:rPr>
          <w:rFonts w:cstheme="minorHAnsi"/>
          <w:color w:val="000000" w:themeColor="text1"/>
          <w:sz w:val="24"/>
        </w:rPr>
        <w:t xml:space="preserve">detection </w:t>
      </w:r>
      <w:r w:rsidR="00710470" w:rsidRPr="001A0D09">
        <w:rPr>
          <w:rFonts w:cstheme="minorHAnsi" w:hint="eastAsia"/>
          <w:color w:val="000000" w:themeColor="text1"/>
          <w:sz w:val="24"/>
        </w:rPr>
        <w:t>i</w:t>
      </w:r>
      <w:r w:rsidR="00710470" w:rsidRPr="001A0D09">
        <w:rPr>
          <w:rFonts w:cstheme="minorHAnsi"/>
          <w:color w:val="000000" w:themeColor="text1"/>
          <w:sz w:val="24"/>
        </w:rPr>
        <w:t xml:space="preserve">s vital due to </w:t>
      </w:r>
      <w:r w:rsidR="00EC60BA" w:rsidRPr="001A0D09">
        <w:rPr>
          <w:rFonts w:cstheme="minorHAnsi"/>
          <w:color w:val="000000" w:themeColor="text1"/>
          <w:sz w:val="24"/>
        </w:rPr>
        <w:t xml:space="preserve">its </w:t>
      </w:r>
      <w:r w:rsidR="00710470" w:rsidRPr="001A0D09">
        <w:rPr>
          <w:rFonts w:cstheme="minorHAnsi"/>
          <w:color w:val="000000" w:themeColor="text1"/>
          <w:sz w:val="24"/>
        </w:rPr>
        <w:t xml:space="preserve">high mortality </w:t>
      </w:r>
      <w:r w:rsidRPr="001A0D09">
        <w:rPr>
          <w:rFonts w:cstheme="minorHAnsi"/>
          <w:color w:val="000000" w:themeColor="text1"/>
          <w:sz w:val="24"/>
        </w:rPr>
        <w:t>in advanced stage</w:t>
      </w:r>
      <w:r w:rsidR="00710470" w:rsidRPr="001A0D09">
        <w:rPr>
          <w:rFonts w:cstheme="minorHAnsi"/>
          <w:color w:val="000000" w:themeColor="text1"/>
          <w:sz w:val="24"/>
        </w:rPr>
        <w:t>.</w:t>
      </w:r>
    </w:p>
    <w:p w14:paraId="0B0A1C44" w14:textId="5F0D763D" w:rsidR="00710470" w:rsidRPr="001A0D09" w:rsidRDefault="009F5480" w:rsidP="00710470">
      <w:pPr>
        <w:pStyle w:val="a4"/>
        <w:numPr>
          <w:ilvl w:val="0"/>
          <w:numId w:val="3"/>
        </w:numPr>
        <w:spacing w:line="480" w:lineRule="auto"/>
        <w:ind w:leftChars="0"/>
        <w:rPr>
          <w:rFonts w:cstheme="minorHAnsi"/>
          <w:color w:val="000000" w:themeColor="text1"/>
          <w:sz w:val="24"/>
        </w:rPr>
      </w:pPr>
      <w:r w:rsidRPr="001A0D09">
        <w:rPr>
          <w:rFonts w:cstheme="minorHAnsi"/>
          <w:color w:val="000000" w:themeColor="text1"/>
          <w:sz w:val="24"/>
        </w:rPr>
        <w:t>We created a novel membrane-type surface stress sensor for breath analysis.</w:t>
      </w:r>
    </w:p>
    <w:p w14:paraId="1DEB1CD8" w14:textId="40122D1B" w:rsidR="00710470" w:rsidRPr="001A0D09" w:rsidRDefault="00710470" w:rsidP="00710470">
      <w:pPr>
        <w:pStyle w:val="a4"/>
        <w:numPr>
          <w:ilvl w:val="0"/>
          <w:numId w:val="3"/>
        </w:numPr>
        <w:spacing w:line="480" w:lineRule="auto"/>
        <w:ind w:leftChars="0"/>
        <w:rPr>
          <w:rFonts w:cstheme="minorHAnsi"/>
          <w:color w:val="000000" w:themeColor="text1"/>
          <w:sz w:val="24"/>
        </w:rPr>
      </w:pPr>
      <w:r w:rsidRPr="001A0D09">
        <w:rPr>
          <w:rFonts w:cstheme="minorHAnsi"/>
          <w:color w:val="000000" w:themeColor="text1"/>
          <w:sz w:val="24"/>
        </w:rPr>
        <w:t xml:space="preserve">We </w:t>
      </w:r>
      <w:r w:rsidR="00E51792" w:rsidRPr="001A0D09">
        <w:rPr>
          <w:rFonts w:cstheme="minorHAnsi"/>
          <w:color w:val="000000" w:themeColor="text1"/>
          <w:sz w:val="24"/>
        </w:rPr>
        <w:t>conduct</w:t>
      </w:r>
      <w:r w:rsidR="009F5480" w:rsidRPr="001A0D09">
        <w:rPr>
          <w:rFonts w:cstheme="minorHAnsi"/>
          <w:color w:val="000000" w:themeColor="text1"/>
          <w:sz w:val="24"/>
        </w:rPr>
        <w:t xml:space="preserve">ed </w:t>
      </w:r>
      <w:r w:rsidR="00E51792" w:rsidRPr="001A0D09">
        <w:rPr>
          <w:rFonts w:cstheme="minorHAnsi"/>
          <w:color w:val="000000" w:themeColor="text1"/>
          <w:sz w:val="24"/>
        </w:rPr>
        <w:t xml:space="preserve">a pilot study on </w:t>
      </w:r>
      <w:r w:rsidRPr="001A0D09">
        <w:rPr>
          <w:rFonts w:cstheme="minorHAnsi"/>
          <w:color w:val="000000" w:themeColor="text1"/>
          <w:sz w:val="24"/>
        </w:rPr>
        <w:t xml:space="preserve">lung cancer </w:t>
      </w:r>
      <w:r w:rsidR="00EC60BA" w:rsidRPr="001A0D09">
        <w:rPr>
          <w:rFonts w:cstheme="minorHAnsi"/>
          <w:color w:val="000000" w:themeColor="text1"/>
          <w:sz w:val="24"/>
        </w:rPr>
        <w:t>diagnosability</w:t>
      </w:r>
      <w:r w:rsidR="00EC60BA" w:rsidRPr="001A0D09" w:rsidDel="00EC60BA">
        <w:rPr>
          <w:rFonts w:cstheme="minorHAnsi"/>
          <w:color w:val="000000" w:themeColor="text1"/>
          <w:sz w:val="24"/>
        </w:rPr>
        <w:t xml:space="preserve"> </w:t>
      </w:r>
      <w:r w:rsidR="00E51792" w:rsidRPr="001A0D09">
        <w:rPr>
          <w:rFonts w:cstheme="minorHAnsi"/>
          <w:color w:val="000000" w:themeColor="text1"/>
          <w:sz w:val="24"/>
        </w:rPr>
        <w:t>from</w:t>
      </w:r>
      <w:r w:rsidRPr="001A0D09">
        <w:rPr>
          <w:rFonts w:cstheme="minorHAnsi"/>
          <w:color w:val="000000" w:themeColor="text1"/>
          <w:sz w:val="24"/>
        </w:rPr>
        <w:t xml:space="preserve"> perioperative</w:t>
      </w:r>
      <w:r w:rsidRPr="001A0D09">
        <w:rPr>
          <w:rFonts w:cstheme="minorHAnsi" w:hint="eastAsia"/>
          <w:color w:val="000000" w:themeColor="text1"/>
          <w:sz w:val="24"/>
        </w:rPr>
        <w:t xml:space="preserve"> </w:t>
      </w:r>
      <w:r w:rsidRPr="001A0D09">
        <w:rPr>
          <w:rFonts w:cstheme="minorHAnsi"/>
          <w:color w:val="000000" w:themeColor="text1"/>
          <w:sz w:val="24"/>
        </w:rPr>
        <w:t>breath.</w:t>
      </w:r>
    </w:p>
    <w:p w14:paraId="5FBE5086" w14:textId="145935F5" w:rsidR="00710470" w:rsidRPr="001A0D09" w:rsidRDefault="00710470" w:rsidP="00710470">
      <w:pPr>
        <w:pStyle w:val="a4"/>
        <w:numPr>
          <w:ilvl w:val="0"/>
          <w:numId w:val="3"/>
        </w:numPr>
        <w:spacing w:line="480" w:lineRule="auto"/>
        <w:ind w:leftChars="0"/>
        <w:rPr>
          <w:rFonts w:cstheme="minorHAnsi"/>
          <w:color w:val="000000" w:themeColor="text1"/>
          <w:sz w:val="24"/>
        </w:rPr>
      </w:pPr>
      <w:r w:rsidRPr="001A0D09">
        <w:rPr>
          <w:rFonts w:cstheme="minorHAnsi"/>
          <w:color w:val="000000" w:themeColor="text1"/>
          <w:sz w:val="24"/>
        </w:rPr>
        <w:t xml:space="preserve">We achieved the </w:t>
      </w:r>
      <w:r w:rsidR="00E51792" w:rsidRPr="001A0D09">
        <w:rPr>
          <w:rFonts w:cstheme="minorHAnsi"/>
          <w:color w:val="000000" w:themeColor="text1"/>
          <w:sz w:val="24"/>
        </w:rPr>
        <w:t xml:space="preserve">optimized </w:t>
      </w:r>
      <w:r w:rsidRPr="001A0D09">
        <w:rPr>
          <w:rFonts w:cstheme="minorHAnsi"/>
          <w:color w:val="000000" w:themeColor="text1"/>
          <w:sz w:val="24"/>
        </w:rPr>
        <w:t xml:space="preserve">prediction </w:t>
      </w:r>
      <w:r w:rsidRPr="001A0D09">
        <w:rPr>
          <w:rFonts w:cstheme="minorHAnsi" w:hint="eastAsia"/>
          <w:color w:val="000000" w:themeColor="text1"/>
          <w:sz w:val="24"/>
        </w:rPr>
        <w:t>m</w:t>
      </w:r>
      <w:r w:rsidRPr="001A0D09">
        <w:rPr>
          <w:rFonts w:cstheme="minorHAnsi"/>
          <w:color w:val="000000" w:themeColor="text1"/>
          <w:sz w:val="24"/>
        </w:rPr>
        <w:t>odel with over 80% accuracy.</w:t>
      </w:r>
    </w:p>
    <w:p w14:paraId="23241E84" w14:textId="062737A1" w:rsidR="00710470" w:rsidRPr="001A0D09" w:rsidRDefault="00710470" w:rsidP="00710470">
      <w:pPr>
        <w:pStyle w:val="a4"/>
        <w:numPr>
          <w:ilvl w:val="0"/>
          <w:numId w:val="3"/>
        </w:numPr>
        <w:spacing w:line="480" w:lineRule="auto"/>
        <w:ind w:leftChars="0"/>
        <w:rPr>
          <w:rFonts w:cstheme="minorHAnsi"/>
          <w:color w:val="000000" w:themeColor="text1"/>
          <w:sz w:val="24"/>
        </w:rPr>
      </w:pPr>
      <w:r w:rsidRPr="001A0D09">
        <w:rPr>
          <w:rFonts w:cstheme="minorHAnsi"/>
          <w:color w:val="000000" w:themeColor="text1"/>
          <w:sz w:val="24"/>
        </w:rPr>
        <w:t xml:space="preserve">Breath analysis </w:t>
      </w:r>
      <w:r w:rsidR="00EC60BA" w:rsidRPr="001A0D09">
        <w:rPr>
          <w:rFonts w:cstheme="minorHAnsi"/>
          <w:color w:val="000000" w:themeColor="text1"/>
          <w:sz w:val="24"/>
        </w:rPr>
        <w:t xml:space="preserve">could </w:t>
      </w:r>
      <w:r w:rsidRPr="001A0D09">
        <w:rPr>
          <w:rFonts w:cstheme="minorHAnsi" w:hint="eastAsia"/>
          <w:color w:val="000000" w:themeColor="text1"/>
          <w:sz w:val="24"/>
        </w:rPr>
        <w:t>b</w:t>
      </w:r>
      <w:r w:rsidRPr="001A0D09">
        <w:rPr>
          <w:rFonts w:cstheme="minorHAnsi"/>
          <w:color w:val="000000" w:themeColor="text1"/>
          <w:sz w:val="24"/>
        </w:rPr>
        <w:t>e a promising non-invasive screening method</w:t>
      </w:r>
      <w:r w:rsidR="00EC60BA" w:rsidRPr="001A0D09">
        <w:rPr>
          <w:rFonts w:cstheme="minorHAnsi"/>
          <w:color w:val="000000" w:themeColor="text1"/>
          <w:sz w:val="24"/>
        </w:rPr>
        <w:t xml:space="preserve"> for lung cancer</w:t>
      </w:r>
      <w:r w:rsidRPr="001A0D09">
        <w:rPr>
          <w:rFonts w:cstheme="minorHAnsi"/>
          <w:color w:val="000000" w:themeColor="text1"/>
          <w:sz w:val="24"/>
        </w:rPr>
        <w:t>.</w:t>
      </w:r>
    </w:p>
    <w:bookmarkEnd w:id="0"/>
    <w:bookmarkEnd w:id="1"/>
    <w:bookmarkEnd w:id="2"/>
    <w:bookmarkEnd w:id="3"/>
    <w:bookmarkEnd w:id="4"/>
    <w:bookmarkEnd w:id="5"/>
    <w:p w14:paraId="4AF70F17" w14:textId="77777777" w:rsidR="009C0F6D" w:rsidRPr="001A0D09" w:rsidRDefault="009C0F6D" w:rsidP="003A1FBE">
      <w:pPr>
        <w:spacing w:line="480" w:lineRule="auto"/>
        <w:rPr>
          <w:rFonts w:cstheme="minorHAnsi"/>
          <w:b/>
          <w:bCs/>
          <w:color w:val="000000" w:themeColor="text1"/>
          <w:sz w:val="24"/>
        </w:rPr>
      </w:pPr>
      <w:r w:rsidRPr="001A0D09">
        <w:rPr>
          <w:rFonts w:cstheme="minorHAnsi"/>
          <w:b/>
          <w:bCs/>
          <w:color w:val="000000" w:themeColor="text1"/>
          <w:sz w:val="24"/>
        </w:rPr>
        <w:br w:type="page"/>
      </w:r>
    </w:p>
    <w:p w14:paraId="20ECCC3F" w14:textId="22379FB8" w:rsidR="003B08F6" w:rsidRPr="001A0D09" w:rsidRDefault="003B08F6" w:rsidP="003A1FBE">
      <w:pPr>
        <w:spacing w:line="480" w:lineRule="auto"/>
        <w:rPr>
          <w:rFonts w:cstheme="minorHAnsi"/>
          <w:color w:val="000000" w:themeColor="text1"/>
          <w:sz w:val="24"/>
        </w:rPr>
      </w:pPr>
      <w:r w:rsidRPr="001A0D09">
        <w:rPr>
          <w:rFonts w:cstheme="minorHAnsi"/>
          <w:b/>
          <w:bCs/>
          <w:color w:val="000000" w:themeColor="text1"/>
          <w:sz w:val="24"/>
        </w:rPr>
        <w:lastRenderedPageBreak/>
        <w:t>ABSTRACT</w:t>
      </w:r>
    </w:p>
    <w:p w14:paraId="5C9943BA" w14:textId="3E2F4659" w:rsidR="00FC6CC9" w:rsidRPr="001A0D09" w:rsidRDefault="00FC6CC9" w:rsidP="003A1FBE">
      <w:pPr>
        <w:spacing w:line="480" w:lineRule="auto"/>
        <w:rPr>
          <w:rFonts w:cstheme="minorHAnsi"/>
          <w:color w:val="000000" w:themeColor="text1"/>
          <w:sz w:val="24"/>
        </w:rPr>
      </w:pPr>
      <w:r w:rsidRPr="001A0D09">
        <w:rPr>
          <w:rFonts w:cstheme="minorHAnsi"/>
          <w:b/>
          <w:bCs/>
          <w:color w:val="000000" w:themeColor="text1"/>
          <w:sz w:val="24"/>
        </w:rPr>
        <w:t>Introduction</w:t>
      </w:r>
      <w:r w:rsidRPr="001A0D09">
        <w:rPr>
          <w:rFonts w:cstheme="minorHAnsi"/>
          <w:color w:val="000000" w:themeColor="text1"/>
          <w:sz w:val="24"/>
        </w:rPr>
        <w:t xml:space="preserve">: </w:t>
      </w:r>
      <w:bookmarkStart w:id="6" w:name="OLE_LINK1"/>
      <w:bookmarkStart w:id="7" w:name="OLE_LINK2"/>
      <w:r w:rsidR="004F1F81" w:rsidRPr="001A0D09">
        <w:rPr>
          <w:rFonts w:cstheme="minorHAnsi"/>
          <w:color w:val="000000" w:themeColor="text1"/>
          <w:sz w:val="24"/>
        </w:rPr>
        <w:t>B</w:t>
      </w:r>
      <w:r w:rsidRPr="001A0D09">
        <w:rPr>
          <w:rFonts w:cstheme="minorHAnsi"/>
          <w:color w:val="000000" w:themeColor="text1"/>
          <w:sz w:val="24"/>
        </w:rPr>
        <w:t xml:space="preserve">reath analysis using a chemical sensor array </w:t>
      </w:r>
      <w:r w:rsidR="006B0C34" w:rsidRPr="001A0D09">
        <w:rPr>
          <w:rFonts w:cstheme="minorHAnsi"/>
          <w:color w:val="000000" w:themeColor="text1"/>
          <w:sz w:val="24"/>
        </w:rPr>
        <w:t xml:space="preserve">combined </w:t>
      </w:r>
      <w:r w:rsidRPr="001A0D09">
        <w:rPr>
          <w:rFonts w:cstheme="minorHAnsi"/>
          <w:color w:val="000000" w:themeColor="text1"/>
          <w:sz w:val="24"/>
        </w:rPr>
        <w:t xml:space="preserve">with machine learning algorithms may be </w:t>
      </w:r>
      <w:r w:rsidR="00140C19" w:rsidRPr="001A0D09">
        <w:rPr>
          <w:rFonts w:cstheme="minorHAnsi"/>
          <w:color w:val="000000" w:themeColor="text1"/>
          <w:sz w:val="24"/>
        </w:rPr>
        <w:t xml:space="preserve">applicable </w:t>
      </w:r>
      <w:r w:rsidRPr="001A0D09">
        <w:rPr>
          <w:rFonts w:cstheme="minorHAnsi"/>
          <w:color w:val="000000" w:themeColor="text1"/>
          <w:sz w:val="24"/>
        </w:rPr>
        <w:t>for detecting and screening lung cancer.</w:t>
      </w:r>
      <w:bookmarkEnd w:id="6"/>
      <w:bookmarkEnd w:id="7"/>
      <w:r w:rsidRPr="001A0D09">
        <w:rPr>
          <w:rFonts w:cstheme="minorHAnsi"/>
          <w:color w:val="000000" w:themeColor="text1"/>
          <w:sz w:val="24"/>
        </w:rPr>
        <w:t xml:space="preserve"> In this study, we examined whether perioperative breath analysis can predict the presence of lung cancer using a Membrane-type Surface stress Sensor (MSS) array and machine learning.</w:t>
      </w:r>
    </w:p>
    <w:p w14:paraId="7EC8211D" w14:textId="17D6AED4" w:rsidR="00FC6CC9" w:rsidRPr="001A0D09" w:rsidRDefault="00FC6CC9" w:rsidP="003A1FBE">
      <w:pPr>
        <w:spacing w:line="480" w:lineRule="auto"/>
        <w:rPr>
          <w:rFonts w:cstheme="minorHAnsi"/>
          <w:color w:val="000000" w:themeColor="text1"/>
          <w:sz w:val="24"/>
        </w:rPr>
      </w:pPr>
      <w:r w:rsidRPr="001A0D09">
        <w:rPr>
          <w:rFonts w:cstheme="minorHAnsi"/>
          <w:b/>
          <w:bCs/>
          <w:color w:val="000000" w:themeColor="text1"/>
          <w:sz w:val="24"/>
        </w:rPr>
        <w:t>Methods</w:t>
      </w:r>
      <w:r w:rsidRPr="001A0D09">
        <w:rPr>
          <w:rFonts w:cstheme="minorHAnsi"/>
          <w:color w:val="000000" w:themeColor="text1"/>
          <w:sz w:val="24"/>
        </w:rPr>
        <w:t xml:space="preserve">: Patients who underwent lung cancer surgery at </w:t>
      </w:r>
      <w:r w:rsidR="00EA65C2" w:rsidRPr="001A0D09">
        <w:rPr>
          <w:rFonts w:cstheme="minorHAnsi"/>
          <w:color w:val="000000" w:themeColor="text1"/>
          <w:sz w:val="24"/>
        </w:rPr>
        <w:t>an academic medical center</w:t>
      </w:r>
      <w:r w:rsidR="006B0C34" w:rsidRPr="001A0D09">
        <w:rPr>
          <w:rFonts w:cstheme="minorHAnsi"/>
          <w:color w:val="000000" w:themeColor="text1"/>
          <w:sz w:val="24"/>
        </w:rPr>
        <w:t>,</w:t>
      </w:r>
      <w:r w:rsidRPr="001A0D09">
        <w:rPr>
          <w:rFonts w:cstheme="minorHAnsi"/>
          <w:color w:val="000000" w:themeColor="text1"/>
          <w:sz w:val="24"/>
        </w:rPr>
        <w:t xml:space="preserve"> Japan</w:t>
      </w:r>
      <w:r w:rsidR="006B0C34" w:rsidRPr="001A0D09">
        <w:rPr>
          <w:rFonts w:cstheme="minorHAnsi"/>
          <w:color w:val="000000" w:themeColor="text1"/>
          <w:sz w:val="24"/>
        </w:rPr>
        <w:t>,</w:t>
      </w:r>
      <w:r w:rsidRPr="001A0D09">
        <w:rPr>
          <w:rFonts w:cstheme="minorHAnsi"/>
          <w:color w:val="000000" w:themeColor="text1"/>
          <w:sz w:val="24"/>
        </w:rPr>
        <w:t xml:space="preserve"> between November</w:t>
      </w:r>
      <w:r w:rsidR="006B0C34" w:rsidRPr="001A0D09">
        <w:rPr>
          <w:rFonts w:cstheme="minorHAnsi"/>
          <w:color w:val="000000" w:themeColor="text1"/>
          <w:sz w:val="24"/>
        </w:rPr>
        <w:t>,</w:t>
      </w:r>
      <w:r w:rsidRPr="001A0D09">
        <w:rPr>
          <w:rFonts w:cstheme="minorHAnsi"/>
          <w:color w:val="000000" w:themeColor="text1"/>
          <w:sz w:val="24"/>
        </w:rPr>
        <w:t xml:space="preserve"> 2018 and November</w:t>
      </w:r>
      <w:r w:rsidR="006B0C34" w:rsidRPr="001A0D09">
        <w:rPr>
          <w:rFonts w:cstheme="minorHAnsi"/>
          <w:color w:val="000000" w:themeColor="text1"/>
          <w:sz w:val="24"/>
        </w:rPr>
        <w:t>,</w:t>
      </w:r>
      <w:r w:rsidRPr="001A0D09">
        <w:rPr>
          <w:rFonts w:cstheme="minorHAnsi"/>
          <w:color w:val="000000" w:themeColor="text1"/>
          <w:sz w:val="24"/>
        </w:rPr>
        <w:t xml:space="preserve"> 2019 were included. Exhaled breaths were collected just before surgery and about one month after surgery, and analyzed using an MSS array</w:t>
      </w:r>
      <w:r w:rsidR="006B0C34" w:rsidRPr="001A0D09">
        <w:rPr>
          <w:rFonts w:cstheme="minorHAnsi"/>
          <w:color w:val="000000" w:themeColor="text1"/>
          <w:sz w:val="24"/>
        </w:rPr>
        <w:t>. The array</w:t>
      </w:r>
      <w:r w:rsidRPr="001A0D09">
        <w:rPr>
          <w:rFonts w:cstheme="minorHAnsi"/>
          <w:color w:val="000000" w:themeColor="text1"/>
          <w:sz w:val="24"/>
        </w:rPr>
        <w:t xml:space="preserve"> ha</w:t>
      </w:r>
      <w:r w:rsidR="006B0C34" w:rsidRPr="001A0D09">
        <w:rPr>
          <w:rFonts w:cstheme="minorHAnsi"/>
          <w:color w:val="000000" w:themeColor="text1"/>
          <w:sz w:val="24"/>
        </w:rPr>
        <w:t>d</w:t>
      </w:r>
      <w:r w:rsidRPr="001A0D09">
        <w:rPr>
          <w:rFonts w:cstheme="minorHAnsi"/>
          <w:color w:val="000000" w:themeColor="text1"/>
          <w:sz w:val="24"/>
        </w:rPr>
        <w:t xml:space="preserve"> 12 channels with various receptor materials and </w:t>
      </w:r>
      <w:r w:rsidR="006B0C34" w:rsidRPr="001A0D09">
        <w:rPr>
          <w:rFonts w:cstheme="minorHAnsi"/>
          <w:color w:val="000000" w:themeColor="text1"/>
          <w:sz w:val="24"/>
        </w:rPr>
        <w:t xml:space="preserve">provided </w:t>
      </w:r>
      <w:r w:rsidRPr="001A0D09">
        <w:rPr>
          <w:rFonts w:cstheme="minorHAnsi"/>
          <w:color w:val="000000" w:themeColor="text1"/>
          <w:sz w:val="24"/>
        </w:rPr>
        <w:t xml:space="preserve">12 waveforms from a single exhaled breath sample. </w:t>
      </w:r>
      <w:r w:rsidR="00A40E10" w:rsidRPr="001A0D09">
        <w:rPr>
          <w:rFonts w:cstheme="minorHAnsi"/>
          <w:color w:val="000000" w:themeColor="text1"/>
          <w:sz w:val="24"/>
        </w:rPr>
        <w:t>B</w:t>
      </w:r>
      <w:r w:rsidRPr="001A0D09">
        <w:rPr>
          <w:rFonts w:cstheme="minorHAnsi"/>
          <w:color w:val="000000" w:themeColor="text1"/>
          <w:sz w:val="24"/>
        </w:rPr>
        <w:t>oxplot</w:t>
      </w:r>
      <w:r w:rsidR="00A40E10" w:rsidRPr="001A0D09">
        <w:rPr>
          <w:rFonts w:cstheme="minorHAnsi"/>
          <w:color w:val="000000" w:themeColor="text1"/>
          <w:sz w:val="24"/>
        </w:rPr>
        <w:t>s</w:t>
      </w:r>
      <w:r w:rsidRPr="001A0D09">
        <w:rPr>
          <w:rFonts w:cstheme="minorHAnsi"/>
          <w:color w:val="000000" w:themeColor="text1"/>
          <w:sz w:val="24"/>
        </w:rPr>
        <w:t xml:space="preserve"> of the perioperative changes in the expiratory waveforms of each channel </w:t>
      </w:r>
      <w:r w:rsidR="00A40E10" w:rsidRPr="001A0D09">
        <w:rPr>
          <w:rFonts w:cstheme="minorHAnsi"/>
          <w:color w:val="000000" w:themeColor="text1"/>
          <w:sz w:val="24"/>
        </w:rPr>
        <w:t xml:space="preserve">were generated </w:t>
      </w:r>
      <w:r w:rsidRPr="001A0D09">
        <w:rPr>
          <w:rFonts w:cstheme="minorHAnsi"/>
          <w:color w:val="000000" w:themeColor="text1"/>
          <w:sz w:val="24"/>
        </w:rPr>
        <w:t xml:space="preserve">and Mann-Whitney U test </w:t>
      </w:r>
      <w:r w:rsidR="00A40E10" w:rsidRPr="001A0D09">
        <w:rPr>
          <w:rFonts w:cstheme="minorHAnsi"/>
          <w:color w:val="000000" w:themeColor="text1"/>
          <w:sz w:val="24"/>
        </w:rPr>
        <w:t>were performed</w:t>
      </w:r>
      <w:r w:rsidRPr="001A0D09">
        <w:rPr>
          <w:rFonts w:cstheme="minorHAnsi"/>
          <w:color w:val="000000" w:themeColor="text1"/>
          <w:sz w:val="24"/>
        </w:rPr>
        <w:t xml:space="preserve">. An optimal lung cancer prediction model was created and validated </w:t>
      </w:r>
      <w:r w:rsidR="00A40E10" w:rsidRPr="001A0D09">
        <w:rPr>
          <w:rFonts w:cstheme="minorHAnsi"/>
          <w:color w:val="000000" w:themeColor="text1"/>
          <w:sz w:val="24"/>
        </w:rPr>
        <w:t xml:space="preserve">using </w:t>
      </w:r>
      <w:r w:rsidRPr="001A0D09">
        <w:rPr>
          <w:rFonts w:cstheme="minorHAnsi"/>
          <w:color w:val="000000" w:themeColor="text1"/>
          <w:sz w:val="24"/>
        </w:rPr>
        <w:t>machine learning.</w:t>
      </w:r>
    </w:p>
    <w:p w14:paraId="5EAB60FA" w14:textId="025B6282" w:rsidR="00FC6CC9" w:rsidRPr="001A0D09" w:rsidRDefault="00FC6CC9" w:rsidP="003A1FBE">
      <w:pPr>
        <w:spacing w:line="480" w:lineRule="auto"/>
        <w:rPr>
          <w:rFonts w:cstheme="minorHAnsi"/>
          <w:color w:val="000000" w:themeColor="text1"/>
          <w:sz w:val="24"/>
        </w:rPr>
      </w:pPr>
      <w:r w:rsidRPr="001A0D09">
        <w:rPr>
          <w:rFonts w:cstheme="minorHAnsi"/>
          <w:b/>
          <w:bCs/>
          <w:color w:val="000000" w:themeColor="text1"/>
          <w:sz w:val="24"/>
        </w:rPr>
        <w:t>Results</w:t>
      </w:r>
      <w:r w:rsidRPr="001A0D09">
        <w:rPr>
          <w:rFonts w:cstheme="minorHAnsi"/>
          <w:color w:val="000000" w:themeColor="text1"/>
          <w:sz w:val="24"/>
        </w:rPr>
        <w:t xml:space="preserve">: </w:t>
      </w:r>
      <w:r w:rsidR="00730BA2" w:rsidRPr="001A0D09">
        <w:rPr>
          <w:rFonts w:cstheme="minorHAnsi"/>
          <w:color w:val="000000" w:themeColor="text1"/>
          <w:sz w:val="24"/>
        </w:rPr>
        <w:t>Sixty-six</w:t>
      </w:r>
      <w:r w:rsidRPr="001A0D09">
        <w:rPr>
          <w:rFonts w:cstheme="minorHAnsi" w:hint="eastAsia"/>
          <w:color w:val="000000" w:themeColor="text1"/>
          <w:sz w:val="24"/>
        </w:rPr>
        <w:t xml:space="preserve"> </w:t>
      </w:r>
      <w:r w:rsidRPr="001A0D09">
        <w:rPr>
          <w:rFonts w:cstheme="minorHAnsi"/>
          <w:color w:val="000000" w:themeColor="text1"/>
          <w:sz w:val="24"/>
        </w:rPr>
        <w:t xml:space="preserve">patients were enrolled </w:t>
      </w:r>
      <w:r w:rsidR="00A40E10" w:rsidRPr="001A0D09">
        <w:rPr>
          <w:rFonts w:cstheme="minorHAnsi"/>
          <w:color w:val="000000" w:themeColor="text1"/>
          <w:sz w:val="24"/>
        </w:rPr>
        <w:t xml:space="preserve">of whom </w:t>
      </w:r>
      <w:r w:rsidRPr="001A0D09">
        <w:rPr>
          <w:rFonts w:cstheme="minorHAnsi"/>
          <w:color w:val="000000" w:themeColor="text1"/>
          <w:sz w:val="24"/>
        </w:rPr>
        <w:t xml:space="preserve">57 were included in the analysis. Through the comprehensive analysis of the entire dataset, a </w:t>
      </w:r>
      <w:r w:rsidR="00140C19" w:rsidRPr="001A0D09">
        <w:rPr>
          <w:rFonts w:cstheme="minorHAnsi"/>
          <w:color w:val="000000" w:themeColor="text1"/>
          <w:sz w:val="24"/>
        </w:rPr>
        <w:t>prototype</w:t>
      </w:r>
      <w:r w:rsidRPr="001A0D09">
        <w:rPr>
          <w:rFonts w:cstheme="minorHAnsi"/>
          <w:color w:val="000000" w:themeColor="text1"/>
          <w:sz w:val="24"/>
        </w:rPr>
        <w:t xml:space="preserve"> model for predicting lung cancer was created from the combination of </w:t>
      </w:r>
      <w:r w:rsidR="00EA65C2" w:rsidRPr="001A0D09">
        <w:rPr>
          <w:rFonts w:cstheme="minorHAnsi"/>
          <w:color w:val="000000" w:themeColor="text1"/>
          <w:sz w:val="24"/>
        </w:rPr>
        <w:t xml:space="preserve">array </w:t>
      </w:r>
      <w:r w:rsidRPr="001A0D09">
        <w:rPr>
          <w:rFonts w:cstheme="minorHAnsi"/>
          <w:color w:val="000000" w:themeColor="text1"/>
          <w:sz w:val="24"/>
        </w:rPr>
        <w:t xml:space="preserve">five channels. The </w:t>
      </w:r>
      <w:r w:rsidR="00E51792" w:rsidRPr="001A0D09">
        <w:rPr>
          <w:rFonts w:cstheme="minorHAnsi"/>
          <w:color w:val="000000" w:themeColor="text1"/>
          <w:sz w:val="24"/>
        </w:rPr>
        <w:t xml:space="preserve">optimal </w:t>
      </w:r>
      <w:r w:rsidRPr="001A0D09">
        <w:rPr>
          <w:rFonts w:cstheme="minorHAnsi"/>
          <w:color w:val="000000" w:themeColor="text1"/>
          <w:sz w:val="24"/>
        </w:rPr>
        <w:t>accuracy, sensitivity, specificity, positive predictive value, and negative predictive value were 0.809, 0.830, 0.807, 0.806, and 0.812, respectively.</w:t>
      </w:r>
    </w:p>
    <w:p w14:paraId="6FB43201" w14:textId="474E4D7E" w:rsidR="00FC6CC9" w:rsidRPr="001A0D09" w:rsidRDefault="00FC6CC9" w:rsidP="003A1FBE">
      <w:pPr>
        <w:spacing w:line="480" w:lineRule="auto"/>
        <w:rPr>
          <w:rFonts w:cstheme="minorHAnsi"/>
          <w:color w:val="000000" w:themeColor="text1"/>
          <w:sz w:val="24"/>
        </w:rPr>
      </w:pPr>
      <w:r w:rsidRPr="001A0D09">
        <w:rPr>
          <w:rFonts w:cstheme="minorHAnsi"/>
          <w:b/>
          <w:bCs/>
          <w:color w:val="000000" w:themeColor="text1"/>
          <w:sz w:val="24"/>
        </w:rPr>
        <w:lastRenderedPageBreak/>
        <w:t>Conclusion</w:t>
      </w:r>
      <w:r w:rsidRPr="001A0D09">
        <w:rPr>
          <w:rFonts w:cstheme="minorHAnsi"/>
          <w:color w:val="000000" w:themeColor="text1"/>
          <w:sz w:val="24"/>
        </w:rPr>
        <w:t xml:space="preserve">: Breath analysis with MSS and machine learning with careful control of both samples and measurement conditions provided a lung cancer prediction model, demonstrating </w:t>
      </w:r>
      <w:r w:rsidR="00A40E10" w:rsidRPr="001A0D09">
        <w:rPr>
          <w:rFonts w:cstheme="minorHAnsi"/>
          <w:color w:val="000000" w:themeColor="text1"/>
          <w:sz w:val="24"/>
        </w:rPr>
        <w:t>its capacity</w:t>
      </w:r>
      <w:r w:rsidRPr="001A0D09">
        <w:rPr>
          <w:rFonts w:cstheme="minorHAnsi"/>
          <w:color w:val="000000" w:themeColor="text1"/>
          <w:sz w:val="24"/>
        </w:rPr>
        <w:t xml:space="preserve"> for non-invasive screening of lung cancer.</w:t>
      </w:r>
    </w:p>
    <w:p w14:paraId="6EEF52BC" w14:textId="77777777" w:rsidR="00FC6CC9" w:rsidRPr="001A0D09" w:rsidRDefault="00FC6CC9" w:rsidP="003A1FBE">
      <w:pPr>
        <w:spacing w:line="480" w:lineRule="auto"/>
        <w:rPr>
          <w:rFonts w:cstheme="minorHAnsi"/>
          <w:color w:val="000000" w:themeColor="text1"/>
          <w:sz w:val="24"/>
        </w:rPr>
      </w:pPr>
      <w:r w:rsidRPr="001A0D09">
        <w:rPr>
          <w:rFonts w:cstheme="minorHAnsi"/>
          <w:b/>
          <w:bCs/>
          <w:color w:val="000000" w:themeColor="text1"/>
          <w:sz w:val="24"/>
        </w:rPr>
        <w:t>Keywords</w:t>
      </w:r>
      <w:r w:rsidRPr="001A0D09">
        <w:rPr>
          <w:rFonts w:cstheme="minorHAnsi"/>
          <w:color w:val="000000" w:themeColor="text1"/>
          <w:sz w:val="24"/>
        </w:rPr>
        <w:t>: Lung cancer, breath analysis, electronic nose (e-nose), Membrane-type Surface stress Sensor (MSS), machine learning</w:t>
      </w:r>
    </w:p>
    <w:p w14:paraId="016598DB" w14:textId="77777777" w:rsidR="003B08F6" w:rsidRPr="001A0D09" w:rsidRDefault="003B08F6" w:rsidP="003A1FBE">
      <w:pPr>
        <w:widowControl/>
        <w:spacing w:line="480" w:lineRule="auto"/>
        <w:jc w:val="left"/>
        <w:rPr>
          <w:rFonts w:cstheme="minorHAnsi"/>
          <w:color w:val="000000" w:themeColor="text1"/>
          <w:sz w:val="24"/>
        </w:rPr>
      </w:pPr>
      <w:r w:rsidRPr="001A0D09">
        <w:rPr>
          <w:rFonts w:cstheme="minorHAnsi"/>
          <w:color w:val="000000" w:themeColor="text1"/>
          <w:sz w:val="24"/>
        </w:rPr>
        <w:br w:type="page"/>
      </w:r>
    </w:p>
    <w:p w14:paraId="7B40EF82" w14:textId="376449BB" w:rsidR="000108DF" w:rsidRPr="001A0D09" w:rsidRDefault="006F1C3D" w:rsidP="003A1FBE">
      <w:pPr>
        <w:spacing w:line="480" w:lineRule="auto"/>
        <w:rPr>
          <w:rFonts w:cstheme="minorHAnsi"/>
          <w:b/>
          <w:bCs/>
          <w:color w:val="000000" w:themeColor="text1"/>
          <w:sz w:val="24"/>
        </w:rPr>
      </w:pPr>
      <w:r w:rsidRPr="001A0D09">
        <w:rPr>
          <w:rFonts w:cstheme="minorHAnsi"/>
          <w:b/>
          <w:bCs/>
          <w:color w:val="000000" w:themeColor="text1"/>
          <w:sz w:val="24"/>
        </w:rPr>
        <w:lastRenderedPageBreak/>
        <w:t>Introduction</w:t>
      </w:r>
    </w:p>
    <w:p w14:paraId="6EBA34D9" w14:textId="2F6F521D" w:rsidR="002E6AD2" w:rsidRPr="001A0D09" w:rsidRDefault="007D2666" w:rsidP="003A1FBE">
      <w:pPr>
        <w:spacing w:line="480" w:lineRule="auto"/>
        <w:ind w:firstLine="840"/>
        <w:rPr>
          <w:rFonts w:cstheme="minorHAnsi"/>
          <w:color w:val="000000" w:themeColor="text1"/>
          <w:sz w:val="24"/>
        </w:rPr>
      </w:pPr>
      <w:r w:rsidRPr="001A0D09">
        <w:rPr>
          <w:rFonts w:cstheme="minorHAnsi"/>
          <w:color w:val="000000" w:themeColor="text1"/>
          <w:sz w:val="24"/>
        </w:rPr>
        <w:t xml:space="preserve">The </w:t>
      </w:r>
      <w:r w:rsidR="000451D7" w:rsidRPr="001A0D09">
        <w:rPr>
          <w:rFonts w:cstheme="minorHAnsi"/>
          <w:color w:val="000000" w:themeColor="text1"/>
          <w:sz w:val="24"/>
        </w:rPr>
        <w:t>number</w:t>
      </w:r>
      <w:r w:rsidRPr="001A0D09">
        <w:rPr>
          <w:rFonts w:cstheme="minorHAnsi"/>
          <w:color w:val="000000" w:themeColor="text1"/>
          <w:sz w:val="24"/>
        </w:rPr>
        <w:t xml:space="preserve"> of </w:t>
      </w:r>
      <w:r w:rsidR="00A40E10" w:rsidRPr="001A0D09">
        <w:rPr>
          <w:rFonts w:cstheme="minorHAnsi"/>
          <w:color w:val="000000" w:themeColor="text1"/>
          <w:sz w:val="24"/>
        </w:rPr>
        <w:t xml:space="preserve">lung cancer </w:t>
      </w:r>
      <w:r w:rsidR="000451D7" w:rsidRPr="001A0D09">
        <w:rPr>
          <w:rFonts w:cstheme="minorHAnsi"/>
          <w:color w:val="000000" w:themeColor="text1"/>
          <w:sz w:val="24"/>
        </w:rPr>
        <w:t>death</w:t>
      </w:r>
      <w:r w:rsidR="00A40E10" w:rsidRPr="001A0D09">
        <w:rPr>
          <w:rFonts w:cstheme="minorHAnsi"/>
          <w:color w:val="000000" w:themeColor="text1"/>
          <w:sz w:val="24"/>
        </w:rPr>
        <w:t>s</w:t>
      </w:r>
      <w:r w:rsidR="000451D7" w:rsidRPr="001A0D09">
        <w:rPr>
          <w:rFonts w:cstheme="minorHAnsi"/>
          <w:color w:val="000000" w:themeColor="text1"/>
          <w:sz w:val="24"/>
        </w:rPr>
        <w:t xml:space="preserve"> </w:t>
      </w:r>
      <w:r w:rsidR="00FB34A4" w:rsidRPr="001A0D09">
        <w:rPr>
          <w:rFonts w:cstheme="minorHAnsi"/>
          <w:color w:val="000000" w:themeColor="text1"/>
          <w:sz w:val="24"/>
        </w:rPr>
        <w:t xml:space="preserve">is the </w:t>
      </w:r>
      <w:r w:rsidR="000451D7" w:rsidRPr="001A0D09">
        <w:rPr>
          <w:rFonts w:cstheme="minorHAnsi"/>
          <w:color w:val="000000" w:themeColor="text1"/>
          <w:sz w:val="24"/>
        </w:rPr>
        <w:t xml:space="preserve">highest among </w:t>
      </w:r>
      <w:r w:rsidR="003719F9" w:rsidRPr="001A0D09">
        <w:rPr>
          <w:rFonts w:cstheme="minorHAnsi"/>
          <w:color w:val="000000" w:themeColor="text1"/>
          <w:sz w:val="24"/>
        </w:rPr>
        <w:t>all cancer type</w:t>
      </w:r>
      <w:r w:rsidR="007B2981" w:rsidRPr="001A0D09">
        <w:rPr>
          <w:rFonts w:cstheme="minorHAnsi"/>
          <w:color w:val="000000" w:themeColor="text1"/>
          <w:sz w:val="24"/>
        </w:rPr>
        <w:t>s</w:t>
      </w:r>
      <w:r w:rsidR="000451D7" w:rsidRPr="001A0D09">
        <w:rPr>
          <w:rFonts w:cstheme="minorHAnsi"/>
          <w:color w:val="000000" w:themeColor="text1"/>
          <w:sz w:val="24"/>
        </w:rPr>
        <w:t xml:space="preserve"> worldwide</w:t>
      </w:r>
      <w:r w:rsidR="007A3A7A" w:rsidRPr="001A0D09">
        <w:rPr>
          <w:rFonts w:cstheme="minorHAnsi"/>
          <w:noProof/>
          <w:color w:val="000000" w:themeColor="text1"/>
          <w:sz w:val="24"/>
        </w:rPr>
        <w:t xml:space="preserve"> [1]</w:t>
      </w:r>
      <w:r w:rsidR="00BB43AF" w:rsidRPr="001A0D09">
        <w:rPr>
          <w:rFonts w:cstheme="minorHAnsi"/>
          <w:color w:val="000000" w:themeColor="text1"/>
          <w:sz w:val="24"/>
        </w:rPr>
        <w:t>.</w:t>
      </w:r>
      <w:r w:rsidR="00CE19DB" w:rsidRPr="001A0D09">
        <w:rPr>
          <w:rFonts w:cstheme="minorHAnsi"/>
          <w:color w:val="000000" w:themeColor="text1"/>
          <w:sz w:val="24"/>
        </w:rPr>
        <w:t xml:space="preserve"> </w:t>
      </w:r>
      <w:r w:rsidR="000451D7" w:rsidRPr="001A0D09">
        <w:rPr>
          <w:rFonts w:cstheme="minorHAnsi"/>
          <w:color w:val="000000" w:themeColor="text1"/>
          <w:sz w:val="24"/>
        </w:rPr>
        <w:t xml:space="preserve">The </w:t>
      </w:r>
      <w:r w:rsidR="00132EA1" w:rsidRPr="001A0D09">
        <w:rPr>
          <w:rFonts w:cstheme="minorHAnsi"/>
          <w:color w:val="000000" w:themeColor="text1"/>
          <w:sz w:val="24"/>
        </w:rPr>
        <w:t>5</w:t>
      </w:r>
      <w:r w:rsidR="00A40E10" w:rsidRPr="001A0D09">
        <w:rPr>
          <w:rFonts w:cstheme="minorHAnsi"/>
          <w:color w:val="000000" w:themeColor="text1"/>
          <w:sz w:val="24"/>
        </w:rPr>
        <w:t>-</w:t>
      </w:r>
      <w:r w:rsidR="00132EA1" w:rsidRPr="001A0D09">
        <w:rPr>
          <w:rFonts w:cstheme="minorHAnsi"/>
          <w:color w:val="000000" w:themeColor="text1"/>
          <w:sz w:val="24"/>
        </w:rPr>
        <w:t xml:space="preserve">year </w:t>
      </w:r>
      <w:r w:rsidR="000451D7" w:rsidRPr="001A0D09">
        <w:rPr>
          <w:rFonts w:cstheme="minorHAnsi"/>
          <w:color w:val="000000" w:themeColor="text1"/>
          <w:sz w:val="24"/>
        </w:rPr>
        <w:t xml:space="preserve">survival rate of lung cancer decreases </w:t>
      </w:r>
      <w:r w:rsidR="00360739" w:rsidRPr="001A0D09">
        <w:rPr>
          <w:rFonts w:cstheme="minorHAnsi"/>
          <w:color w:val="000000" w:themeColor="text1"/>
          <w:sz w:val="24"/>
        </w:rPr>
        <w:t xml:space="preserve">with </w:t>
      </w:r>
      <w:r w:rsidR="000451D7" w:rsidRPr="001A0D09">
        <w:rPr>
          <w:rFonts w:cstheme="minorHAnsi"/>
          <w:color w:val="000000" w:themeColor="text1"/>
          <w:sz w:val="24"/>
        </w:rPr>
        <w:t>the advance of the stage, from stage IA1 (</w:t>
      </w:r>
      <w:r w:rsidR="00B510B7" w:rsidRPr="001A0D09">
        <w:rPr>
          <w:rFonts w:cstheme="minorHAnsi"/>
          <w:color w:val="000000" w:themeColor="text1"/>
          <w:sz w:val="24"/>
        </w:rPr>
        <w:t>92</w:t>
      </w:r>
      <w:r w:rsidR="000451D7" w:rsidRPr="001A0D09">
        <w:rPr>
          <w:rFonts w:cstheme="minorHAnsi"/>
          <w:color w:val="000000" w:themeColor="text1"/>
          <w:sz w:val="24"/>
        </w:rPr>
        <w:t>%) to stage IV</w:t>
      </w:r>
      <w:r w:rsidR="00B510B7" w:rsidRPr="001A0D09">
        <w:rPr>
          <w:rFonts w:cstheme="minorHAnsi"/>
          <w:color w:val="000000" w:themeColor="text1"/>
          <w:sz w:val="24"/>
        </w:rPr>
        <w:t>B</w:t>
      </w:r>
      <w:r w:rsidR="000451D7" w:rsidRPr="001A0D09">
        <w:rPr>
          <w:rFonts w:cstheme="minorHAnsi"/>
          <w:color w:val="000000" w:themeColor="text1"/>
          <w:sz w:val="24"/>
        </w:rPr>
        <w:t xml:space="preserve"> (</w:t>
      </w:r>
      <w:r w:rsidR="00B510B7" w:rsidRPr="001A0D09">
        <w:rPr>
          <w:rFonts w:cstheme="minorHAnsi"/>
          <w:color w:val="000000" w:themeColor="text1"/>
          <w:sz w:val="24"/>
        </w:rPr>
        <w:t>0</w:t>
      </w:r>
      <w:r w:rsidR="000451D7" w:rsidRPr="001A0D09">
        <w:rPr>
          <w:rFonts w:cstheme="minorHAnsi"/>
          <w:color w:val="000000" w:themeColor="text1"/>
          <w:sz w:val="24"/>
        </w:rPr>
        <w:t>%)</w:t>
      </w:r>
      <w:r w:rsidR="00EA65C2" w:rsidRPr="001A0D09">
        <w:rPr>
          <w:rFonts w:cstheme="minorHAnsi"/>
          <w:color w:val="000000" w:themeColor="text1"/>
          <w:sz w:val="24"/>
        </w:rPr>
        <w:t>,</w:t>
      </w:r>
      <w:r w:rsidR="000451D7" w:rsidRPr="001A0D09">
        <w:rPr>
          <w:rFonts w:cstheme="minorHAnsi"/>
          <w:color w:val="000000" w:themeColor="text1"/>
          <w:sz w:val="24"/>
        </w:rPr>
        <w:t xml:space="preserve"> according to </w:t>
      </w:r>
      <w:r w:rsidR="00360739" w:rsidRPr="001A0D09">
        <w:rPr>
          <w:rFonts w:cstheme="minorHAnsi"/>
          <w:color w:val="000000" w:themeColor="text1"/>
          <w:sz w:val="24"/>
        </w:rPr>
        <w:t xml:space="preserve">an </w:t>
      </w:r>
      <w:r w:rsidR="000451D7" w:rsidRPr="001A0D09">
        <w:rPr>
          <w:rFonts w:cstheme="minorHAnsi"/>
          <w:color w:val="000000" w:themeColor="text1"/>
          <w:sz w:val="24"/>
        </w:rPr>
        <w:t>IASLC report</w:t>
      </w:r>
      <w:r w:rsidR="007A3A7A" w:rsidRPr="001A0D09">
        <w:rPr>
          <w:rFonts w:cstheme="minorHAnsi"/>
          <w:noProof/>
          <w:color w:val="000000" w:themeColor="text1"/>
          <w:sz w:val="24"/>
        </w:rPr>
        <w:t xml:space="preserve"> [2]</w:t>
      </w:r>
      <w:r w:rsidR="00BB43AF" w:rsidRPr="001A0D09">
        <w:rPr>
          <w:rFonts w:cstheme="minorHAnsi"/>
          <w:color w:val="000000" w:themeColor="text1"/>
          <w:sz w:val="24"/>
        </w:rPr>
        <w:t>.</w:t>
      </w:r>
      <w:r w:rsidR="000451D7" w:rsidRPr="001A0D09">
        <w:rPr>
          <w:rFonts w:cstheme="minorHAnsi"/>
          <w:color w:val="000000" w:themeColor="text1"/>
          <w:sz w:val="24"/>
        </w:rPr>
        <w:t xml:space="preserve"> </w:t>
      </w:r>
      <w:r w:rsidR="003719F9" w:rsidRPr="001A0D09">
        <w:rPr>
          <w:rFonts w:cstheme="minorHAnsi"/>
          <w:color w:val="000000" w:themeColor="text1"/>
          <w:sz w:val="24"/>
        </w:rPr>
        <w:t xml:space="preserve">Therefore, </w:t>
      </w:r>
      <w:bookmarkStart w:id="8" w:name="OLE_LINK5"/>
      <w:bookmarkStart w:id="9" w:name="OLE_LINK6"/>
      <w:r w:rsidR="003719F9" w:rsidRPr="001A0D09">
        <w:rPr>
          <w:rFonts w:cstheme="minorHAnsi"/>
          <w:color w:val="000000" w:themeColor="text1"/>
          <w:sz w:val="24"/>
        </w:rPr>
        <w:t xml:space="preserve">it is </w:t>
      </w:r>
      <w:r w:rsidR="00CE19DB" w:rsidRPr="001A0D09">
        <w:rPr>
          <w:rFonts w:cstheme="minorHAnsi"/>
          <w:color w:val="000000" w:themeColor="text1"/>
          <w:sz w:val="24"/>
        </w:rPr>
        <w:t>essential</w:t>
      </w:r>
      <w:r w:rsidR="003719F9" w:rsidRPr="001A0D09">
        <w:rPr>
          <w:rFonts w:cstheme="minorHAnsi"/>
          <w:color w:val="000000" w:themeColor="text1"/>
          <w:sz w:val="24"/>
        </w:rPr>
        <w:t xml:space="preserve"> </w:t>
      </w:r>
      <w:r w:rsidR="004F514A" w:rsidRPr="001A0D09">
        <w:rPr>
          <w:rFonts w:cstheme="minorHAnsi"/>
          <w:color w:val="000000" w:themeColor="text1"/>
          <w:sz w:val="24"/>
        </w:rPr>
        <w:t>to detect and treat</w:t>
      </w:r>
      <w:r w:rsidR="00360739" w:rsidRPr="001A0D09">
        <w:rPr>
          <w:rFonts w:cstheme="minorHAnsi"/>
          <w:color w:val="000000" w:themeColor="text1"/>
          <w:sz w:val="24"/>
        </w:rPr>
        <w:t xml:space="preserve"> lung cancer at an</w:t>
      </w:r>
      <w:r w:rsidR="004F514A" w:rsidRPr="001A0D09">
        <w:rPr>
          <w:rFonts w:cstheme="minorHAnsi"/>
          <w:color w:val="000000" w:themeColor="text1"/>
          <w:sz w:val="24"/>
        </w:rPr>
        <w:t xml:space="preserve"> early stage</w:t>
      </w:r>
      <w:bookmarkEnd w:id="8"/>
      <w:bookmarkEnd w:id="9"/>
      <w:r w:rsidR="00360739" w:rsidRPr="001A0D09">
        <w:rPr>
          <w:rFonts w:cstheme="minorHAnsi"/>
          <w:color w:val="000000" w:themeColor="text1"/>
          <w:sz w:val="24"/>
        </w:rPr>
        <w:t>.</w:t>
      </w:r>
      <w:r w:rsidR="00402477" w:rsidRPr="001A0D09">
        <w:rPr>
          <w:rFonts w:cstheme="minorHAnsi"/>
          <w:color w:val="000000" w:themeColor="text1"/>
          <w:sz w:val="24"/>
        </w:rPr>
        <w:t xml:space="preserve"> </w:t>
      </w:r>
      <w:r w:rsidR="00360739" w:rsidRPr="001A0D09">
        <w:rPr>
          <w:rFonts w:cstheme="minorHAnsi"/>
          <w:color w:val="000000" w:themeColor="text1"/>
          <w:sz w:val="24"/>
        </w:rPr>
        <w:t xml:space="preserve">However, </w:t>
      </w:r>
      <w:bookmarkStart w:id="10" w:name="OLE_LINK3"/>
      <w:bookmarkStart w:id="11" w:name="OLE_LINK4"/>
      <w:r w:rsidR="007F1522" w:rsidRPr="001A0D09">
        <w:rPr>
          <w:rFonts w:cstheme="minorHAnsi"/>
          <w:color w:val="000000" w:themeColor="text1"/>
          <w:sz w:val="24"/>
        </w:rPr>
        <w:t xml:space="preserve">lung cancer is difficult to detect </w:t>
      </w:r>
      <w:r w:rsidR="00FF68D9" w:rsidRPr="001A0D09">
        <w:rPr>
          <w:rFonts w:cstheme="minorHAnsi"/>
          <w:color w:val="000000" w:themeColor="text1"/>
          <w:sz w:val="24"/>
        </w:rPr>
        <w:t xml:space="preserve">in </w:t>
      </w:r>
      <w:r w:rsidR="00DD2039" w:rsidRPr="001A0D09">
        <w:rPr>
          <w:rFonts w:cstheme="minorHAnsi"/>
          <w:color w:val="000000" w:themeColor="text1"/>
          <w:sz w:val="24"/>
        </w:rPr>
        <w:t xml:space="preserve">its </w:t>
      </w:r>
      <w:r w:rsidR="00CE19DB" w:rsidRPr="001A0D09">
        <w:rPr>
          <w:rFonts w:cstheme="minorHAnsi"/>
          <w:color w:val="000000" w:themeColor="text1"/>
          <w:sz w:val="24"/>
        </w:rPr>
        <w:t>early</w:t>
      </w:r>
      <w:r w:rsidR="00FF68D9" w:rsidRPr="001A0D09">
        <w:rPr>
          <w:rFonts w:cstheme="minorHAnsi"/>
          <w:color w:val="000000" w:themeColor="text1"/>
          <w:sz w:val="24"/>
        </w:rPr>
        <w:t xml:space="preserve"> </w:t>
      </w:r>
      <w:r w:rsidR="00CE19DB" w:rsidRPr="001A0D09">
        <w:rPr>
          <w:rFonts w:cstheme="minorHAnsi"/>
          <w:color w:val="000000" w:themeColor="text1"/>
          <w:sz w:val="24"/>
        </w:rPr>
        <w:t>stage</w:t>
      </w:r>
      <w:r w:rsidR="00FF68D9" w:rsidRPr="001A0D09">
        <w:rPr>
          <w:rFonts w:cstheme="minorHAnsi"/>
          <w:color w:val="000000" w:themeColor="text1"/>
          <w:sz w:val="24"/>
        </w:rPr>
        <w:t>s</w:t>
      </w:r>
      <w:r w:rsidR="007F1522" w:rsidRPr="001A0D09">
        <w:rPr>
          <w:rFonts w:cstheme="minorHAnsi"/>
          <w:color w:val="000000" w:themeColor="text1"/>
          <w:sz w:val="24"/>
        </w:rPr>
        <w:t xml:space="preserve"> because </w:t>
      </w:r>
      <w:r w:rsidR="00080AF1" w:rsidRPr="001A0D09">
        <w:rPr>
          <w:rFonts w:cstheme="minorHAnsi"/>
          <w:color w:val="000000" w:themeColor="text1"/>
          <w:sz w:val="24"/>
        </w:rPr>
        <w:t xml:space="preserve">it </w:t>
      </w:r>
      <w:r w:rsidR="007F1522" w:rsidRPr="001A0D09">
        <w:rPr>
          <w:rFonts w:cstheme="minorHAnsi"/>
          <w:color w:val="000000" w:themeColor="text1"/>
          <w:sz w:val="24"/>
        </w:rPr>
        <w:t xml:space="preserve">often </w:t>
      </w:r>
      <w:r w:rsidR="00080AF1" w:rsidRPr="001A0D09">
        <w:rPr>
          <w:rFonts w:cstheme="minorHAnsi"/>
          <w:color w:val="000000" w:themeColor="text1"/>
          <w:sz w:val="24"/>
        </w:rPr>
        <w:t>remains asymptomatic</w:t>
      </w:r>
      <w:r w:rsidR="007F1522" w:rsidRPr="001A0D09">
        <w:rPr>
          <w:rFonts w:cstheme="minorHAnsi"/>
          <w:color w:val="000000" w:themeColor="text1"/>
          <w:sz w:val="24"/>
        </w:rPr>
        <w:t xml:space="preserve"> until </w:t>
      </w:r>
      <w:r w:rsidR="00EA65C2" w:rsidRPr="001A0D09">
        <w:rPr>
          <w:rFonts w:cstheme="minorHAnsi"/>
          <w:color w:val="000000" w:themeColor="text1"/>
          <w:sz w:val="24"/>
        </w:rPr>
        <w:t xml:space="preserve">more </w:t>
      </w:r>
      <w:r w:rsidR="00CE19DB" w:rsidRPr="001A0D09">
        <w:rPr>
          <w:rFonts w:cstheme="minorHAnsi"/>
          <w:color w:val="000000" w:themeColor="text1"/>
          <w:sz w:val="24"/>
        </w:rPr>
        <w:t>advanced</w:t>
      </w:r>
      <w:r w:rsidR="007F1522" w:rsidRPr="001A0D09">
        <w:rPr>
          <w:rFonts w:cstheme="minorHAnsi"/>
          <w:color w:val="000000" w:themeColor="text1"/>
          <w:sz w:val="24"/>
        </w:rPr>
        <w:t xml:space="preserve"> stage</w:t>
      </w:r>
      <w:r w:rsidR="00FF68D9" w:rsidRPr="001A0D09">
        <w:rPr>
          <w:rFonts w:cstheme="minorHAnsi"/>
          <w:color w:val="000000" w:themeColor="text1"/>
          <w:sz w:val="24"/>
        </w:rPr>
        <w:t>s</w:t>
      </w:r>
      <w:r w:rsidR="007F1522" w:rsidRPr="001A0D09">
        <w:rPr>
          <w:rFonts w:cstheme="minorHAnsi"/>
          <w:color w:val="000000" w:themeColor="text1"/>
          <w:sz w:val="24"/>
        </w:rPr>
        <w:t>.</w:t>
      </w:r>
      <w:bookmarkEnd w:id="10"/>
      <w:bookmarkEnd w:id="11"/>
      <w:r w:rsidR="00CE19DB" w:rsidRPr="001A0D09">
        <w:rPr>
          <w:rFonts w:cstheme="minorHAnsi"/>
          <w:color w:val="000000" w:themeColor="text1"/>
          <w:sz w:val="24"/>
        </w:rPr>
        <w:t xml:space="preserve"> </w:t>
      </w:r>
      <w:r w:rsidR="008F6803" w:rsidRPr="001A0D09">
        <w:rPr>
          <w:rFonts w:cstheme="minorHAnsi"/>
          <w:color w:val="000000" w:themeColor="text1"/>
          <w:sz w:val="24"/>
        </w:rPr>
        <w:t>Although s</w:t>
      </w:r>
      <w:r w:rsidR="009E77AE" w:rsidRPr="001A0D09">
        <w:rPr>
          <w:rFonts w:cstheme="minorHAnsi"/>
          <w:color w:val="000000" w:themeColor="text1"/>
          <w:sz w:val="24"/>
        </w:rPr>
        <w:t xml:space="preserve">creening through low-dose computed tomography </w:t>
      </w:r>
      <w:r w:rsidR="00402477" w:rsidRPr="001A0D09">
        <w:rPr>
          <w:rFonts w:cstheme="minorHAnsi"/>
          <w:color w:val="000000" w:themeColor="text1"/>
          <w:sz w:val="24"/>
        </w:rPr>
        <w:t xml:space="preserve">(CT) has </w:t>
      </w:r>
      <w:r w:rsidR="00907DA8" w:rsidRPr="001A0D09">
        <w:rPr>
          <w:rFonts w:cstheme="minorHAnsi"/>
          <w:color w:val="000000" w:themeColor="text1"/>
          <w:sz w:val="24"/>
        </w:rPr>
        <w:t xml:space="preserve">been reported to </w:t>
      </w:r>
      <w:r w:rsidR="009E77AE" w:rsidRPr="001A0D09">
        <w:rPr>
          <w:rFonts w:cstheme="minorHAnsi"/>
          <w:color w:val="000000" w:themeColor="text1"/>
          <w:sz w:val="24"/>
        </w:rPr>
        <w:t xml:space="preserve">reduce </w:t>
      </w:r>
      <w:r w:rsidR="00402477" w:rsidRPr="001A0D09">
        <w:rPr>
          <w:rFonts w:cstheme="minorHAnsi"/>
          <w:color w:val="000000" w:themeColor="text1"/>
          <w:sz w:val="24"/>
        </w:rPr>
        <w:t>the</w:t>
      </w:r>
      <w:r w:rsidR="009E77AE" w:rsidRPr="001A0D09">
        <w:rPr>
          <w:rFonts w:cstheme="minorHAnsi"/>
          <w:color w:val="000000" w:themeColor="text1"/>
          <w:sz w:val="24"/>
        </w:rPr>
        <w:t xml:space="preserve"> lung cancer mortality rate</w:t>
      </w:r>
      <w:r w:rsidR="00123333" w:rsidRPr="001A0D09">
        <w:rPr>
          <w:rFonts w:cstheme="minorHAnsi"/>
          <w:color w:val="000000" w:themeColor="text1"/>
          <w:sz w:val="24"/>
        </w:rPr>
        <w:t>,</w:t>
      </w:r>
      <w:r w:rsidR="00080AF1" w:rsidRPr="001A0D09">
        <w:rPr>
          <w:rFonts w:cstheme="minorHAnsi"/>
          <w:color w:val="000000" w:themeColor="text1"/>
          <w:sz w:val="24"/>
        </w:rPr>
        <w:t xml:space="preserve"> CT screening is expensive, </w:t>
      </w:r>
      <w:r w:rsidR="00907DA8" w:rsidRPr="001A0D09">
        <w:rPr>
          <w:rFonts w:cstheme="minorHAnsi"/>
          <w:color w:val="000000" w:themeColor="text1"/>
          <w:sz w:val="24"/>
        </w:rPr>
        <w:t xml:space="preserve">labor </w:t>
      </w:r>
      <w:r w:rsidR="00080AF1" w:rsidRPr="001A0D09">
        <w:rPr>
          <w:rFonts w:cstheme="minorHAnsi"/>
          <w:color w:val="000000" w:themeColor="text1"/>
          <w:sz w:val="24"/>
        </w:rPr>
        <w:t>intensive</w:t>
      </w:r>
      <w:r w:rsidR="00907DA8" w:rsidRPr="001A0D09">
        <w:rPr>
          <w:rFonts w:cstheme="minorHAnsi"/>
          <w:color w:val="000000" w:themeColor="text1"/>
          <w:sz w:val="24"/>
        </w:rPr>
        <w:t>, and the rate of false positive</w:t>
      </w:r>
      <w:r w:rsidR="00080AF1" w:rsidRPr="001A0D09">
        <w:rPr>
          <w:rFonts w:cstheme="minorHAnsi"/>
          <w:color w:val="000000" w:themeColor="text1"/>
          <w:sz w:val="24"/>
        </w:rPr>
        <w:t>s</w:t>
      </w:r>
      <w:r w:rsidR="00907DA8" w:rsidRPr="001A0D09">
        <w:rPr>
          <w:rFonts w:cstheme="minorHAnsi"/>
          <w:color w:val="000000" w:themeColor="text1"/>
          <w:sz w:val="24"/>
        </w:rPr>
        <w:t xml:space="preserve"> is relatively high, </w:t>
      </w:r>
      <w:r w:rsidR="00632F63" w:rsidRPr="001A0D09">
        <w:rPr>
          <w:rFonts w:cstheme="minorHAnsi"/>
          <w:color w:val="000000" w:themeColor="text1"/>
          <w:sz w:val="24"/>
        </w:rPr>
        <w:t>56–</w:t>
      </w:r>
      <w:r w:rsidR="008F6803" w:rsidRPr="001A0D09">
        <w:rPr>
          <w:rFonts w:cstheme="minorHAnsi"/>
          <w:color w:val="000000" w:themeColor="text1"/>
          <w:sz w:val="24"/>
        </w:rPr>
        <w:t>96%</w:t>
      </w:r>
      <w:r w:rsidR="007A3A7A" w:rsidRPr="001A0D09">
        <w:rPr>
          <w:rFonts w:cstheme="minorHAnsi"/>
          <w:noProof/>
          <w:color w:val="000000" w:themeColor="text1"/>
          <w:sz w:val="24"/>
        </w:rPr>
        <w:t xml:space="preserve"> [3-5]</w:t>
      </w:r>
      <w:r w:rsidR="00BB43AF" w:rsidRPr="001A0D09">
        <w:rPr>
          <w:rFonts w:cstheme="minorHAnsi"/>
          <w:color w:val="000000" w:themeColor="text1"/>
          <w:sz w:val="24"/>
        </w:rPr>
        <w:t>.</w:t>
      </w:r>
      <w:r w:rsidR="008F6803" w:rsidRPr="001A0D09">
        <w:rPr>
          <w:rFonts w:cstheme="minorHAnsi"/>
          <w:color w:val="000000" w:themeColor="text1"/>
          <w:sz w:val="24"/>
        </w:rPr>
        <w:t xml:space="preserve"> </w:t>
      </w:r>
      <w:r w:rsidR="007F57F5" w:rsidRPr="001A0D09">
        <w:rPr>
          <w:rFonts w:cstheme="minorHAnsi"/>
          <w:color w:val="000000" w:themeColor="text1"/>
          <w:sz w:val="24"/>
        </w:rPr>
        <w:t>In addition,</w:t>
      </w:r>
      <w:r w:rsidR="00B962D2" w:rsidRPr="001A0D09">
        <w:rPr>
          <w:rFonts w:cstheme="minorHAnsi"/>
          <w:color w:val="000000" w:themeColor="text1"/>
          <w:sz w:val="24"/>
        </w:rPr>
        <w:t xml:space="preserve"> the</w:t>
      </w:r>
      <w:r w:rsidR="007F57F5" w:rsidRPr="001A0D09">
        <w:rPr>
          <w:rFonts w:cstheme="minorHAnsi"/>
          <w:color w:val="000000" w:themeColor="text1"/>
          <w:sz w:val="24"/>
        </w:rPr>
        <w:t xml:space="preserve"> radiological exposure </w:t>
      </w:r>
      <w:r w:rsidR="00B962D2" w:rsidRPr="001A0D09">
        <w:rPr>
          <w:rFonts w:cstheme="minorHAnsi"/>
          <w:color w:val="000000" w:themeColor="text1"/>
          <w:sz w:val="24"/>
        </w:rPr>
        <w:t>of</w:t>
      </w:r>
      <w:r w:rsidR="007F57F5" w:rsidRPr="001A0D09">
        <w:rPr>
          <w:rFonts w:cstheme="minorHAnsi"/>
          <w:color w:val="000000" w:themeColor="text1"/>
          <w:sz w:val="24"/>
        </w:rPr>
        <w:t xml:space="preserve"> CT</w:t>
      </w:r>
      <w:r w:rsidR="00B962D2" w:rsidRPr="001A0D09">
        <w:rPr>
          <w:rFonts w:cstheme="minorHAnsi"/>
          <w:color w:val="000000" w:themeColor="text1"/>
          <w:sz w:val="24"/>
        </w:rPr>
        <w:t xml:space="preserve"> </w:t>
      </w:r>
      <w:r w:rsidR="0089594C" w:rsidRPr="001A0D09">
        <w:rPr>
          <w:rFonts w:cstheme="minorHAnsi"/>
          <w:color w:val="000000" w:themeColor="text1"/>
          <w:sz w:val="24"/>
        </w:rPr>
        <w:t xml:space="preserve">carries a risk of </w:t>
      </w:r>
      <w:r w:rsidR="00455058" w:rsidRPr="001A0D09">
        <w:rPr>
          <w:rFonts w:cstheme="minorHAnsi"/>
          <w:color w:val="000000" w:themeColor="text1"/>
          <w:sz w:val="24"/>
        </w:rPr>
        <w:t>radiation injury</w:t>
      </w:r>
      <w:r w:rsidR="00907DA8" w:rsidRPr="001A0D09">
        <w:rPr>
          <w:rFonts w:cstheme="minorHAnsi"/>
          <w:color w:val="000000" w:themeColor="text1"/>
          <w:sz w:val="24"/>
        </w:rPr>
        <w:t xml:space="preserve">, which </w:t>
      </w:r>
      <w:r w:rsidR="0089594C" w:rsidRPr="001A0D09">
        <w:rPr>
          <w:rFonts w:cstheme="minorHAnsi"/>
          <w:color w:val="000000" w:themeColor="text1"/>
          <w:sz w:val="24"/>
        </w:rPr>
        <w:t>limits the</w:t>
      </w:r>
      <w:r w:rsidR="00B962D2" w:rsidRPr="001A0D09">
        <w:rPr>
          <w:rFonts w:cstheme="minorHAnsi"/>
          <w:color w:val="000000" w:themeColor="text1"/>
          <w:sz w:val="24"/>
        </w:rPr>
        <w:t xml:space="preserve"> </w:t>
      </w:r>
      <w:r w:rsidR="0089594C" w:rsidRPr="001A0D09">
        <w:rPr>
          <w:rFonts w:cstheme="minorHAnsi"/>
          <w:color w:val="000000" w:themeColor="text1"/>
          <w:sz w:val="24"/>
        </w:rPr>
        <w:t xml:space="preserve">frequency of </w:t>
      </w:r>
      <w:r w:rsidR="00B962D2" w:rsidRPr="001A0D09">
        <w:rPr>
          <w:rFonts w:cstheme="minorHAnsi"/>
          <w:color w:val="000000" w:themeColor="text1"/>
          <w:sz w:val="24"/>
        </w:rPr>
        <w:t xml:space="preserve">applications </w:t>
      </w:r>
      <w:r w:rsidR="0089594C" w:rsidRPr="001A0D09">
        <w:rPr>
          <w:rFonts w:cstheme="minorHAnsi"/>
          <w:color w:val="000000" w:themeColor="text1"/>
          <w:sz w:val="24"/>
        </w:rPr>
        <w:t xml:space="preserve">for </w:t>
      </w:r>
      <w:r w:rsidR="00B962D2" w:rsidRPr="001A0D09">
        <w:rPr>
          <w:rFonts w:cstheme="minorHAnsi"/>
          <w:color w:val="000000" w:themeColor="text1"/>
          <w:sz w:val="24"/>
        </w:rPr>
        <w:t>lung cancer screening</w:t>
      </w:r>
      <w:r w:rsidR="007A3A7A" w:rsidRPr="001A0D09">
        <w:rPr>
          <w:rFonts w:cstheme="minorHAnsi"/>
          <w:noProof/>
          <w:color w:val="000000" w:themeColor="text1"/>
          <w:sz w:val="24"/>
        </w:rPr>
        <w:t xml:space="preserve"> [5, 6]</w:t>
      </w:r>
      <w:r w:rsidR="00BB43AF" w:rsidRPr="001A0D09">
        <w:rPr>
          <w:rFonts w:cstheme="minorHAnsi"/>
          <w:color w:val="000000" w:themeColor="text1"/>
          <w:sz w:val="24"/>
        </w:rPr>
        <w:t>.</w:t>
      </w:r>
      <w:r w:rsidR="007B2981" w:rsidRPr="001A0D09">
        <w:rPr>
          <w:rFonts w:cstheme="minorHAnsi"/>
          <w:color w:val="000000" w:themeColor="text1"/>
          <w:sz w:val="24"/>
        </w:rPr>
        <w:t xml:space="preserve"> </w:t>
      </w:r>
      <w:r w:rsidR="00E71AA6" w:rsidRPr="001A0D09">
        <w:rPr>
          <w:rFonts w:cstheme="minorHAnsi"/>
          <w:color w:val="000000" w:themeColor="text1"/>
          <w:sz w:val="24"/>
        </w:rPr>
        <w:t xml:space="preserve">Therefore, a non-invasive </w:t>
      </w:r>
      <w:r w:rsidR="00FB4542" w:rsidRPr="001A0D09">
        <w:rPr>
          <w:rFonts w:cstheme="minorHAnsi"/>
          <w:color w:val="000000" w:themeColor="text1"/>
          <w:sz w:val="24"/>
        </w:rPr>
        <w:t>and cost-eff</w:t>
      </w:r>
      <w:r w:rsidR="00FB3682" w:rsidRPr="001A0D09">
        <w:rPr>
          <w:rFonts w:cstheme="minorHAnsi"/>
          <w:color w:val="000000" w:themeColor="text1"/>
          <w:sz w:val="24"/>
        </w:rPr>
        <w:t>icient</w:t>
      </w:r>
      <w:r w:rsidR="00FB4542" w:rsidRPr="001A0D09">
        <w:rPr>
          <w:rFonts w:cstheme="minorHAnsi"/>
          <w:color w:val="000000" w:themeColor="text1"/>
          <w:sz w:val="24"/>
        </w:rPr>
        <w:t xml:space="preserve"> </w:t>
      </w:r>
      <w:r w:rsidR="00E71AA6" w:rsidRPr="001A0D09">
        <w:rPr>
          <w:rFonts w:cstheme="minorHAnsi"/>
          <w:color w:val="000000" w:themeColor="text1"/>
          <w:sz w:val="24"/>
        </w:rPr>
        <w:t xml:space="preserve">method </w:t>
      </w:r>
      <w:r w:rsidR="0089594C" w:rsidRPr="001A0D09">
        <w:rPr>
          <w:rFonts w:cstheme="minorHAnsi"/>
          <w:color w:val="000000" w:themeColor="text1"/>
          <w:sz w:val="24"/>
        </w:rPr>
        <w:t>for lung cancer screening is</w:t>
      </w:r>
      <w:r w:rsidR="00E71AA6" w:rsidRPr="001A0D09">
        <w:rPr>
          <w:rFonts w:cstheme="minorHAnsi"/>
          <w:color w:val="000000" w:themeColor="text1"/>
          <w:sz w:val="24"/>
        </w:rPr>
        <w:t xml:space="preserve"> highly </w:t>
      </w:r>
      <w:r w:rsidR="0089594C" w:rsidRPr="001A0D09">
        <w:rPr>
          <w:rFonts w:cstheme="minorHAnsi"/>
          <w:color w:val="000000" w:themeColor="text1"/>
          <w:sz w:val="24"/>
        </w:rPr>
        <w:t>sought after</w:t>
      </w:r>
      <w:r w:rsidR="00E71AA6" w:rsidRPr="001A0D09">
        <w:rPr>
          <w:rFonts w:cstheme="minorHAnsi"/>
          <w:color w:val="000000" w:themeColor="text1"/>
          <w:sz w:val="24"/>
        </w:rPr>
        <w:t>.</w:t>
      </w:r>
    </w:p>
    <w:p w14:paraId="6E49E97B" w14:textId="0867329A" w:rsidR="00752F98" w:rsidRPr="001A0D09" w:rsidRDefault="004D17F7" w:rsidP="003A1FBE">
      <w:pPr>
        <w:spacing w:line="480" w:lineRule="auto"/>
        <w:ind w:firstLine="840"/>
        <w:rPr>
          <w:rFonts w:cstheme="minorHAnsi"/>
          <w:color w:val="000000" w:themeColor="text1"/>
          <w:sz w:val="24"/>
        </w:rPr>
      </w:pPr>
      <w:r w:rsidRPr="001A0D09">
        <w:rPr>
          <w:rFonts w:cstheme="minorHAnsi"/>
          <w:color w:val="000000" w:themeColor="text1"/>
          <w:sz w:val="24"/>
        </w:rPr>
        <w:t>Less invasive attempts with exhaled breath have been reported, as</w:t>
      </w:r>
      <w:r w:rsidR="00EA65C2" w:rsidRPr="001A0D09">
        <w:rPr>
          <w:rFonts w:cstheme="minorHAnsi"/>
          <w:color w:val="000000" w:themeColor="text1"/>
          <w:sz w:val="24"/>
        </w:rPr>
        <w:t xml:space="preserve"> human </w:t>
      </w:r>
      <w:r w:rsidR="00EF4E91" w:rsidRPr="001A0D09">
        <w:rPr>
          <w:rFonts w:cstheme="minorHAnsi"/>
          <w:color w:val="000000" w:themeColor="text1"/>
          <w:sz w:val="24"/>
        </w:rPr>
        <w:t xml:space="preserve">exhaled </w:t>
      </w:r>
      <w:r w:rsidR="003F0B1A" w:rsidRPr="001A0D09">
        <w:rPr>
          <w:rFonts w:cstheme="minorHAnsi"/>
          <w:color w:val="000000" w:themeColor="text1"/>
          <w:sz w:val="24"/>
        </w:rPr>
        <w:t>breath</w:t>
      </w:r>
      <w:r w:rsidR="00EF4E91" w:rsidRPr="001A0D09">
        <w:rPr>
          <w:rFonts w:cstheme="minorHAnsi"/>
          <w:color w:val="000000" w:themeColor="text1"/>
          <w:sz w:val="24"/>
        </w:rPr>
        <w:t xml:space="preserve"> contains various types of volatile organic compounds (VOCs)</w:t>
      </w:r>
      <w:r w:rsidR="007A3A7A" w:rsidRPr="001A0D09">
        <w:rPr>
          <w:rFonts w:cstheme="minorHAnsi"/>
          <w:noProof/>
          <w:color w:val="000000" w:themeColor="text1"/>
          <w:sz w:val="24"/>
        </w:rPr>
        <w:t xml:space="preserve"> [7-10]</w:t>
      </w:r>
      <w:r w:rsidR="00CE19DB" w:rsidRPr="001A0D09">
        <w:rPr>
          <w:rFonts w:cstheme="minorHAnsi"/>
          <w:color w:val="000000" w:themeColor="text1"/>
          <w:sz w:val="24"/>
        </w:rPr>
        <w:t xml:space="preserve"> </w:t>
      </w:r>
      <w:r w:rsidRPr="001A0D09">
        <w:rPr>
          <w:rFonts w:cstheme="minorHAnsi"/>
          <w:color w:val="000000" w:themeColor="text1"/>
          <w:sz w:val="24"/>
        </w:rPr>
        <w:t xml:space="preserve">and </w:t>
      </w:r>
      <w:r w:rsidR="00752F98" w:rsidRPr="001A0D09">
        <w:rPr>
          <w:rFonts w:cstheme="minorHAnsi"/>
          <w:color w:val="000000" w:themeColor="text1"/>
          <w:sz w:val="24"/>
        </w:rPr>
        <w:t xml:space="preserve">some of the VOCs in exhaled breath </w:t>
      </w:r>
      <w:r w:rsidR="003F0B1A" w:rsidRPr="001A0D09">
        <w:rPr>
          <w:rFonts w:cstheme="minorHAnsi"/>
          <w:color w:val="000000" w:themeColor="text1"/>
          <w:sz w:val="24"/>
        </w:rPr>
        <w:t>are</w:t>
      </w:r>
      <w:r w:rsidR="00752F98" w:rsidRPr="001A0D09">
        <w:rPr>
          <w:rFonts w:cstheme="minorHAnsi"/>
          <w:color w:val="000000" w:themeColor="text1"/>
          <w:sz w:val="24"/>
        </w:rPr>
        <w:t xml:space="preserve"> produced </w:t>
      </w:r>
      <w:r w:rsidR="003F0B1A" w:rsidRPr="001A0D09">
        <w:rPr>
          <w:rFonts w:cstheme="minorHAnsi"/>
          <w:color w:val="000000" w:themeColor="text1"/>
          <w:sz w:val="24"/>
        </w:rPr>
        <w:t>through</w:t>
      </w:r>
      <w:r w:rsidR="00752F98" w:rsidRPr="001A0D09">
        <w:rPr>
          <w:rFonts w:cstheme="minorHAnsi"/>
          <w:color w:val="000000" w:themeColor="text1"/>
          <w:sz w:val="24"/>
        </w:rPr>
        <w:t xml:space="preserve"> physiological or pathological processes.</w:t>
      </w:r>
      <w:r w:rsidR="00CE19DB" w:rsidRPr="001A0D09">
        <w:rPr>
          <w:rFonts w:cstheme="minorHAnsi"/>
          <w:color w:val="000000" w:themeColor="text1"/>
          <w:sz w:val="24"/>
        </w:rPr>
        <w:t xml:space="preserve"> </w:t>
      </w:r>
      <w:r w:rsidR="00FB4542" w:rsidRPr="001A0D09">
        <w:rPr>
          <w:rFonts w:cstheme="minorHAnsi"/>
          <w:color w:val="000000" w:themeColor="text1"/>
          <w:sz w:val="24"/>
        </w:rPr>
        <w:t>Alt</w:t>
      </w:r>
      <w:r w:rsidR="00DD066B" w:rsidRPr="001A0D09">
        <w:rPr>
          <w:rFonts w:cstheme="minorHAnsi"/>
          <w:color w:val="000000" w:themeColor="text1"/>
          <w:sz w:val="24"/>
        </w:rPr>
        <w:t>h</w:t>
      </w:r>
      <w:r w:rsidR="00FB4542" w:rsidRPr="001A0D09">
        <w:rPr>
          <w:rFonts w:cstheme="minorHAnsi"/>
          <w:color w:val="000000" w:themeColor="text1"/>
          <w:sz w:val="24"/>
        </w:rPr>
        <w:t>ough</w:t>
      </w:r>
      <w:r w:rsidR="00461E1C" w:rsidRPr="001A0D09">
        <w:rPr>
          <w:rFonts w:cstheme="minorHAnsi"/>
          <w:color w:val="000000" w:themeColor="text1"/>
          <w:sz w:val="24"/>
        </w:rPr>
        <w:t xml:space="preserve"> </w:t>
      </w:r>
      <w:r w:rsidR="00236945" w:rsidRPr="001A0D09">
        <w:rPr>
          <w:rFonts w:cstheme="minorHAnsi"/>
          <w:color w:val="000000" w:themeColor="text1"/>
          <w:sz w:val="24"/>
        </w:rPr>
        <w:t>some studies</w:t>
      </w:r>
      <w:r w:rsidR="00752F98" w:rsidRPr="001A0D09">
        <w:rPr>
          <w:rFonts w:cstheme="minorHAnsi"/>
          <w:color w:val="000000" w:themeColor="text1"/>
          <w:sz w:val="24"/>
        </w:rPr>
        <w:t xml:space="preserve"> using various </w:t>
      </w:r>
      <w:r w:rsidR="00461E1C" w:rsidRPr="001A0D09">
        <w:rPr>
          <w:rFonts w:cstheme="minorHAnsi"/>
          <w:color w:val="000000" w:themeColor="text1"/>
          <w:sz w:val="24"/>
        </w:rPr>
        <w:t xml:space="preserve">gas </w:t>
      </w:r>
      <w:r w:rsidR="00752F98" w:rsidRPr="001A0D09">
        <w:rPr>
          <w:rFonts w:cstheme="minorHAnsi"/>
          <w:color w:val="000000" w:themeColor="text1"/>
          <w:sz w:val="24"/>
        </w:rPr>
        <w:t xml:space="preserve">analyzers </w:t>
      </w:r>
      <w:r w:rsidR="00461E1C" w:rsidRPr="001A0D09">
        <w:rPr>
          <w:rFonts w:cstheme="minorHAnsi"/>
          <w:color w:val="000000" w:themeColor="text1"/>
          <w:sz w:val="24"/>
        </w:rPr>
        <w:t>have</w:t>
      </w:r>
      <w:r w:rsidR="00752F98" w:rsidRPr="001A0D09">
        <w:rPr>
          <w:rFonts w:cstheme="minorHAnsi"/>
          <w:color w:val="000000" w:themeColor="text1"/>
          <w:sz w:val="24"/>
        </w:rPr>
        <w:t xml:space="preserve"> reported that </w:t>
      </w:r>
      <w:r w:rsidR="00EA65C2" w:rsidRPr="001A0D09">
        <w:rPr>
          <w:rFonts w:cstheme="minorHAnsi"/>
          <w:color w:val="000000" w:themeColor="text1"/>
          <w:sz w:val="24"/>
        </w:rPr>
        <w:t>some</w:t>
      </w:r>
      <w:r w:rsidR="00236945" w:rsidRPr="001A0D09">
        <w:rPr>
          <w:rFonts w:cstheme="minorHAnsi"/>
          <w:color w:val="000000" w:themeColor="text1"/>
          <w:sz w:val="24"/>
        </w:rPr>
        <w:t xml:space="preserve"> </w:t>
      </w:r>
      <w:r w:rsidR="00752F98" w:rsidRPr="001A0D09">
        <w:rPr>
          <w:rFonts w:cstheme="minorHAnsi"/>
          <w:color w:val="000000" w:themeColor="text1"/>
          <w:sz w:val="24"/>
        </w:rPr>
        <w:t xml:space="preserve">VOCs in exhaled </w:t>
      </w:r>
      <w:r w:rsidR="00AA0771" w:rsidRPr="001A0D09">
        <w:rPr>
          <w:rFonts w:cstheme="minorHAnsi"/>
          <w:color w:val="000000" w:themeColor="text1"/>
          <w:sz w:val="24"/>
        </w:rPr>
        <w:t>breath</w:t>
      </w:r>
      <w:r w:rsidR="00752F98" w:rsidRPr="001A0D09">
        <w:rPr>
          <w:rFonts w:cstheme="minorHAnsi"/>
          <w:color w:val="000000" w:themeColor="text1"/>
          <w:sz w:val="24"/>
        </w:rPr>
        <w:t xml:space="preserve"> </w:t>
      </w:r>
      <w:r w:rsidR="003F0B1A" w:rsidRPr="001A0D09">
        <w:rPr>
          <w:rFonts w:cstheme="minorHAnsi"/>
          <w:color w:val="000000" w:themeColor="text1"/>
          <w:sz w:val="24"/>
        </w:rPr>
        <w:t>may be</w:t>
      </w:r>
      <w:r w:rsidR="00752F98" w:rsidRPr="001A0D09">
        <w:rPr>
          <w:rFonts w:cstheme="minorHAnsi"/>
          <w:color w:val="000000" w:themeColor="text1"/>
          <w:sz w:val="24"/>
        </w:rPr>
        <w:t xml:space="preserve"> associated with cancer</w:t>
      </w:r>
      <w:r w:rsidR="007A3A7A" w:rsidRPr="001A0D09">
        <w:rPr>
          <w:rFonts w:cstheme="minorHAnsi"/>
          <w:noProof/>
          <w:color w:val="000000" w:themeColor="text1"/>
          <w:sz w:val="24"/>
        </w:rPr>
        <w:t xml:space="preserve"> [11-13]</w:t>
      </w:r>
      <w:r w:rsidR="00BB43AF" w:rsidRPr="001A0D09">
        <w:rPr>
          <w:rFonts w:cstheme="minorHAnsi"/>
          <w:color w:val="000000" w:themeColor="text1"/>
          <w:sz w:val="24"/>
        </w:rPr>
        <w:t>,</w:t>
      </w:r>
      <w:r w:rsidR="00541A67" w:rsidRPr="001A0D09">
        <w:rPr>
          <w:rFonts w:cstheme="minorHAnsi"/>
          <w:color w:val="000000" w:themeColor="text1"/>
          <w:sz w:val="24"/>
        </w:rPr>
        <w:t xml:space="preserve"> </w:t>
      </w:r>
      <w:r w:rsidR="00AA0771" w:rsidRPr="001A0D09">
        <w:rPr>
          <w:rFonts w:cstheme="minorHAnsi"/>
          <w:color w:val="000000" w:themeColor="text1"/>
          <w:sz w:val="24"/>
        </w:rPr>
        <w:t xml:space="preserve">a biomarker for lung cancer </w:t>
      </w:r>
      <w:r w:rsidR="00541A67" w:rsidRPr="001A0D09">
        <w:rPr>
          <w:rFonts w:cstheme="minorHAnsi"/>
          <w:color w:val="000000" w:themeColor="text1"/>
          <w:sz w:val="24"/>
        </w:rPr>
        <w:t xml:space="preserve">has not </w:t>
      </w:r>
      <w:r w:rsidR="00236945" w:rsidRPr="001A0D09">
        <w:rPr>
          <w:rFonts w:cstheme="minorHAnsi"/>
          <w:color w:val="000000" w:themeColor="text1"/>
          <w:sz w:val="24"/>
        </w:rPr>
        <w:t xml:space="preserve">yet </w:t>
      </w:r>
      <w:r w:rsidR="00541A67" w:rsidRPr="001A0D09">
        <w:rPr>
          <w:rFonts w:cstheme="minorHAnsi"/>
          <w:color w:val="000000" w:themeColor="text1"/>
          <w:sz w:val="24"/>
        </w:rPr>
        <w:t xml:space="preserve">been </w:t>
      </w:r>
      <w:r w:rsidR="00EA65C2" w:rsidRPr="001A0D09">
        <w:rPr>
          <w:rFonts w:cstheme="minorHAnsi"/>
          <w:color w:val="000000" w:themeColor="text1"/>
          <w:sz w:val="24"/>
        </w:rPr>
        <w:t>established</w:t>
      </w:r>
      <w:r w:rsidR="00541A67" w:rsidRPr="001A0D09">
        <w:rPr>
          <w:rFonts w:cstheme="minorHAnsi"/>
          <w:color w:val="000000" w:themeColor="text1"/>
          <w:sz w:val="24"/>
        </w:rPr>
        <w:t xml:space="preserve"> </w:t>
      </w:r>
      <w:r w:rsidR="00AA0771" w:rsidRPr="001A0D09">
        <w:rPr>
          <w:rFonts w:cstheme="minorHAnsi"/>
          <w:color w:val="000000" w:themeColor="text1"/>
          <w:sz w:val="24"/>
        </w:rPr>
        <w:t xml:space="preserve">with biological/medical evidence. </w:t>
      </w:r>
    </w:p>
    <w:p w14:paraId="7AF03E63" w14:textId="43F8299F" w:rsidR="002454A9" w:rsidRPr="001A0D09" w:rsidRDefault="002454A9" w:rsidP="003A1FBE">
      <w:pPr>
        <w:spacing w:line="480" w:lineRule="auto"/>
        <w:ind w:firstLine="840"/>
        <w:rPr>
          <w:rFonts w:cstheme="minorHAnsi"/>
          <w:color w:val="000000" w:themeColor="text1"/>
          <w:sz w:val="24"/>
        </w:rPr>
      </w:pPr>
      <w:r w:rsidRPr="001A0D09">
        <w:rPr>
          <w:rFonts w:cstheme="minorHAnsi"/>
          <w:color w:val="000000" w:themeColor="text1"/>
          <w:sz w:val="24"/>
        </w:rPr>
        <w:lastRenderedPageBreak/>
        <w:t xml:space="preserve">In recent years, chemical sensor arrays </w:t>
      </w:r>
      <w:r w:rsidR="00FB4542" w:rsidRPr="001A0D09">
        <w:rPr>
          <w:rFonts w:cstheme="minorHAnsi"/>
          <w:color w:val="000000" w:themeColor="text1"/>
          <w:sz w:val="24"/>
        </w:rPr>
        <w:t>are reported to</w:t>
      </w:r>
      <w:r w:rsidRPr="001A0D09">
        <w:rPr>
          <w:rFonts w:cstheme="minorHAnsi"/>
          <w:color w:val="000000" w:themeColor="text1"/>
          <w:sz w:val="24"/>
        </w:rPr>
        <w:t xml:space="preserve"> distinguish lung cancer patients from healthy controls through the analyses of breath samples using machine learning algorithms</w:t>
      </w:r>
      <w:r w:rsidR="007A3A7A" w:rsidRPr="001A0D09">
        <w:rPr>
          <w:rFonts w:cstheme="minorHAnsi"/>
          <w:noProof/>
          <w:color w:val="000000" w:themeColor="text1"/>
          <w:sz w:val="24"/>
        </w:rPr>
        <w:t xml:space="preserve"> [14-19]</w:t>
      </w:r>
      <w:r w:rsidR="00BB43AF" w:rsidRPr="001A0D09">
        <w:rPr>
          <w:rFonts w:cstheme="minorHAnsi"/>
          <w:color w:val="000000" w:themeColor="text1"/>
          <w:sz w:val="24"/>
        </w:rPr>
        <w:t>.</w:t>
      </w:r>
      <w:r w:rsidR="00CE19DB" w:rsidRPr="001A0D09">
        <w:rPr>
          <w:rFonts w:cstheme="minorHAnsi"/>
          <w:color w:val="000000" w:themeColor="text1"/>
          <w:sz w:val="24"/>
        </w:rPr>
        <w:t xml:space="preserve"> </w:t>
      </w:r>
      <w:r w:rsidRPr="001A0D09">
        <w:rPr>
          <w:rFonts w:cstheme="minorHAnsi"/>
          <w:color w:val="000000" w:themeColor="text1"/>
          <w:sz w:val="24"/>
        </w:rPr>
        <w:t xml:space="preserve">Such chemical sensor array-based platforms can be smaller in size, easier to use, and less expensive compared to gas analyzers, </w:t>
      </w:r>
      <w:r w:rsidR="009073D6" w:rsidRPr="001A0D09">
        <w:rPr>
          <w:rFonts w:cstheme="minorHAnsi"/>
          <w:color w:val="000000" w:themeColor="text1"/>
          <w:sz w:val="24"/>
        </w:rPr>
        <w:t>and, thus, are</w:t>
      </w:r>
      <w:r w:rsidRPr="001A0D09">
        <w:rPr>
          <w:rFonts w:cstheme="minorHAnsi"/>
          <w:color w:val="000000" w:themeColor="text1"/>
          <w:sz w:val="24"/>
        </w:rPr>
        <w:t xml:space="preserve"> promising candidate</w:t>
      </w:r>
      <w:r w:rsidR="009073D6" w:rsidRPr="001A0D09">
        <w:rPr>
          <w:rFonts w:cstheme="minorHAnsi"/>
          <w:color w:val="000000" w:themeColor="text1"/>
          <w:sz w:val="24"/>
        </w:rPr>
        <w:t>s</w:t>
      </w:r>
      <w:r w:rsidRPr="001A0D09">
        <w:rPr>
          <w:rFonts w:cstheme="minorHAnsi"/>
          <w:color w:val="000000" w:themeColor="text1"/>
          <w:sz w:val="24"/>
        </w:rPr>
        <w:t xml:space="preserve"> for practical </w:t>
      </w:r>
      <w:r w:rsidR="009073D6" w:rsidRPr="001A0D09">
        <w:rPr>
          <w:rFonts w:cstheme="minorHAnsi"/>
          <w:color w:val="000000" w:themeColor="text1"/>
          <w:sz w:val="24"/>
        </w:rPr>
        <w:t xml:space="preserve">screening </w:t>
      </w:r>
      <w:r w:rsidRPr="001A0D09">
        <w:rPr>
          <w:rFonts w:cstheme="minorHAnsi"/>
          <w:color w:val="000000" w:themeColor="text1"/>
          <w:sz w:val="24"/>
        </w:rPr>
        <w:t xml:space="preserve">applications. However, </w:t>
      </w:r>
      <w:r w:rsidR="00747B03" w:rsidRPr="001A0D09">
        <w:rPr>
          <w:rFonts w:cstheme="minorHAnsi"/>
          <w:color w:val="000000" w:themeColor="text1"/>
          <w:sz w:val="24"/>
        </w:rPr>
        <w:t xml:space="preserve">these chemical sensor array-based platforms can be </w:t>
      </w:r>
      <w:r w:rsidRPr="001A0D09">
        <w:rPr>
          <w:rFonts w:cstheme="minorHAnsi"/>
          <w:color w:val="000000" w:themeColor="text1"/>
          <w:sz w:val="24"/>
        </w:rPr>
        <w:t>susceptible to various factors including measurement conditions</w:t>
      </w:r>
      <w:r w:rsidR="00FB4542" w:rsidRPr="001A0D09">
        <w:rPr>
          <w:rFonts w:cstheme="minorHAnsi"/>
          <w:color w:val="000000" w:themeColor="text1"/>
          <w:sz w:val="24"/>
        </w:rPr>
        <w:t xml:space="preserve"> such as the temperature and humidity</w:t>
      </w:r>
      <w:r w:rsidR="00747B03" w:rsidRPr="001A0D09">
        <w:rPr>
          <w:rFonts w:cstheme="minorHAnsi"/>
          <w:color w:val="000000" w:themeColor="text1"/>
          <w:sz w:val="24"/>
        </w:rPr>
        <w:t>,</w:t>
      </w:r>
      <w:r w:rsidRPr="001A0D09">
        <w:rPr>
          <w:rFonts w:cstheme="minorHAnsi"/>
          <w:color w:val="000000" w:themeColor="text1"/>
          <w:sz w:val="24"/>
        </w:rPr>
        <w:t xml:space="preserve"> as well as patient</w:t>
      </w:r>
      <w:r w:rsidR="00FB4542" w:rsidRPr="001A0D09">
        <w:rPr>
          <w:rFonts w:cstheme="minorHAnsi"/>
          <w:color w:val="000000" w:themeColor="text1"/>
          <w:sz w:val="24"/>
        </w:rPr>
        <w:t xml:space="preserve"> </w:t>
      </w:r>
      <w:r w:rsidRPr="001A0D09">
        <w:rPr>
          <w:rFonts w:cstheme="minorHAnsi"/>
          <w:color w:val="000000" w:themeColor="text1"/>
          <w:sz w:val="24"/>
        </w:rPr>
        <w:t>background</w:t>
      </w:r>
      <w:r w:rsidR="00FB4542" w:rsidRPr="001A0D09">
        <w:rPr>
          <w:rFonts w:cstheme="minorHAnsi"/>
          <w:color w:val="000000" w:themeColor="text1"/>
          <w:sz w:val="24"/>
        </w:rPr>
        <w:t xml:space="preserve"> </w:t>
      </w:r>
      <w:r w:rsidR="00747B03" w:rsidRPr="001A0D09">
        <w:rPr>
          <w:rFonts w:cstheme="minorHAnsi"/>
          <w:color w:val="000000" w:themeColor="text1"/>
          <w:sz w:val="24"/>
        </w:rPr>
        <w:t xml:space="preserve">factors </w:t>
      </w:r>
      <w:r w:rsidR="00FB4542" w:rsidRPr="001A0D09">
        <w:rPr>
          <w:rFonts w:cstheme="minorHAnsi"/>
          <w:color w:val="000000" w:themeColor="text1"/>
          <w:sz w:val="24"/>
        </w:rPr>
        <w:t>such as age, sex</w:t>
      </w:r>
      <w:r w:rsidR="00233A02" w:rsidRPr="001A0D09">
        <w:rPr>
          <w:rFonts w:cstheme="minorHAnsi"/>
          <w:color w:val="000000" w:themeColor="text1"/>
          <w:sz w:val="24"/>
        </w:rPr>
        <w:t>, metabolic functions</w:t>
      </w:r>
      <w:r w:rsidR="00747B03" w:rsidRPr="001A0D09">
        <w:rPr>
          <w:rFonts w:cstheme="minorHAnsi"/>
          <w:color w:val="000000" w:themeColor="text1"/>
          <w:sz w:val="24"/>
        </w:rPr>
        <w:t>,</w:t>
      </w:r>
      <w:r w:rsidR="00233A02" w:rsidRPr="001A0D09">
        <w:rPr>
          <w:rFonts w:cstheme="minorHAnsi"/>
          <w:color w:val="000000" w:themeColor="text1"/>
          <w:sz w:val="24"/>
        </w:rPr>
        <w:t xml:space="preserve"> and smoking habits. Therefore,</w:t>
      </w:r>
      <w:r w:rsidRPr="001A0D09">
        <w:rPr>
          <w:rFonts w:cstheme="minorHAnsi"/>
          <w:color w:val="000000" w:themeColor="text1"/>
          <w:sz w:val="24"/>
        </w:rPr>
        <w:t xml:space="preserve"> it is challenging to</w:t>
      </w:r>
      <w:r w:rsidR="000E3FBF" w:rsidRPr="001A0D09">
        <w:rPr>
          <w:rFonts w:cstheme="minorHAnsi"/>
          <w:color w:val="000000" w:themeColor="text1"/>
          <w:sz w:val="24"/>
        </w:rPr>
        <w:t xml:space="preserve"> clearly</w:t>
      </w:r>
      <w:r w:rsidRPr="001A0D09">
        <w:rPr>
          <w:rFonts w:cstheme="minorHAnsi"/>
          <w:color w:val="000000" w:themeColor="text1"/>
          <w:sz w:val="24"/>
        </w:rPr>
        <w:t xml:space="preserve"> </w:t>
      </w:r>
      <w:r w:rsidR="000E3FBF" w:rsidRPr="001A0D09">
        <w:rPr>
          <w:rFonts w:cstheme="minorHAnsi"/>
          <w:color w:val="000000" w:themeColor="text1"/>
          <w:sz w:val="24"/>
        </w:rPr>
        <w:t xml:space="preserve">identify </w:t>
      </w:r>
      <w:r w:rsidRPr="001A0D09">
        <w:rPr>
          <w:rFonts w:cstheme="minorHAnsi"/>
          <w:color w:val="000000" w:themeColor="text1"/>
          <w:sz w:val="24"/>
        </w:rPr>
        <w:t xml:space="preserve">the information </w:t>
      </w:r>
      <w:r w:rsidR="000E3FBF" w:rsidRPr="001A0D09">
        <w:rPr>
          <w:rFonts w:cstheme="minorHAnsi"/>
          <w:color w:val="000000" w:themeColor="text1"/>
          <w:sz w:val="24"/>
        </w:rPr>
        <w:t>pertaining to</w:t>
      </w:r>
      <w:r w:rsidRPr="001A0D09">
        <w:rPr>
          <w:rFonts w:cstheme="minorHAnsi"/>
          <w:color w:val="000000" w:themeColor="text1"/>
          <w:sz w:val="24"/>
        </w:rPr>
        <w:t xml:space="preserve"> the presence</w:t>
      </w:r>
      <w:r w:rsidR="000E3FBF" w:rsidRPr="001A0D09">
        <w:rPr>
          <w:rFonts w:cstheme="minorHAnsi"/>
          <w:color w:val="000000" w:themeColor="text1"/>
          <w:sz w:val="24"/>
        </w:rPr>
        <w:t xml:space="preserve"> or absence</w:t>
      </w:r>
      <w:r w:rsidRPr="001A0D09">
        <w:rPr>
          <w:rFonts w:cstheme="minorHAnsi"/>
          <w:color w:val="000000" w:themeColor="text1"/>
          <w:sz w:val="24"/>
        </w:rPr>
        <w:t xml:space="preserve"> of cancer through the measurements of exhaled breath samples</w:t>
      </w:r>
      <w:r w:rsidR="000E3FBF" w:rsidRPr="001A0D09">
        <w:rPr>
          <w:rFonts w:cstheme="minorHAnsi"/>
          <w:color w:val="000000" w:themeColor="text1"/>
          <w:sz w:val="24"/>
        </w:rPr>
        <w:t xml:space="preserve"> because of </w:t>
      </w:r>
      <w:r w:rsidR="00BD7B29" w:rsidRPr="001A0D09">
        <w:rPr>
          <w:rFonts w:cstheme="minorHAnsi"/>
          <w:color w:val="000000" w:themeColor="text1"/>
          <w:sz w:val="24"/>
        </w:rPr>
        <w:t>interference from these multiform factors</w:t>
      </w:r>
      <w:r w:rsidRPr="001A0D09">
        <w:rPr>
          <w:rFonts w:cstheme="minorHAnsi"/>
          <w:color w:val="000000" w:themeColor="text1"/>
          <w:sz w:val="24"/>
        </w:rPr>
        <w:t>.</w:t>
      </w:r>
    </w:p>
    <w:p w14:paraId="48AEDE80" w14:textId="05097CC7" w:rsidR="002454A9" w:rsidRPr="001A0D09" w:rsidRDefault="002454A9" w:rsidP="003A1FBE">
      <w:pPr>
        <w:spacing w:line="480" w:lineRule="auto"/>
        <w:ind w:firstLine="840"/>
        <w:rPr>
          <w:rFonts w:cstheme="minorHAnsi"/>
          <w:color w:val="000000" w:themeColor="text1"/>
          <w:sz w:val="24"/>
        </w:rPr>
      </w:pPr>
      <w:r w:rsidRPr="001A0D09">
        <w:rPr>
          <w:rFonts w:cstheme="minorHAnsi"/>
          <w:color w:val="000000" w:themeColor="text1"/>
          <w:sz w:val="24"/>
        </w:rPr>
        <w:t xml:space="preserve">In the present study, to reduce the </w:t>
      </w:r>
      <w:r w:rsidR="00BD7B29" w:rsidRPr="001A0D09">
        <w:rPr>
          <w:rFonts w:cstheme="minorHAnsi"/>
          <w:color w:val="000000" w:themeColor="text1"/>
          <w:sz w:val="24"/>
        </w:rPr>
        <w:t xml:space="preserve">influence of </w:t>
      </w:r>
      <w:r w:rsidRPr="001A0D09">
        <w:rPr>
          <w:rFonts w:cstheme="minorHAnsi"/>
          <w:color w:val="000000" w:themeColor="text1"/>
          <w:sz w:val="24"/>
        </w:rPr>
        <w:t>interfering factors as possible, we combine</w:t>
      </w:r>
      <w:r w:rsidR="00233A02" w:rsidRPr="001A0D09">
        <w:rPr>
          <w:rFonts w:cstheme="minorHAnsi"/>
          <w:color w:val="000000" w:themeColor="text1"/>
          <w:sz w:val="24"/>
        </w:rPr>
        <w:t>d</w:t>
      </w:r>
      <w:r w:rsidRPr="001A0D09">
        <w:rPr>
          <w:rFonts w:cstheme="minorHAnsi"/>
          <w:color w:val="000000" w:themeColor="text1"/>
          <w:sz w:val="24"/>
        </w:rPr>
        <w:t xml:space="preserve"> the following two approaches: 1) </w:t>
      </w:r>
      <w:r w:rsidR="00BD7B29" w:rsidRPr="001A0D09">
        <w:rPr>
          <w:rFonts w:cstheme="minorHAnsi"/>
          <w:color w:val="000000" w:themeColor="text1"/>
          <w:sz w:val="24"/>
        </w:rPr>
        <w:t>w</w:t>
      </w:r>
      <w:r w:rsidRPr="001A0D09">
        <w:rPr>
          <w:rFonts w:cstheme="minorHAnsi"/>
          <w:color w:val="000000" w:themeColor="text1"/>
          <w:sz w:val="24"/>
        </w:rPr>
        <w:t>ell-controlled breath sampling</w:t>
      </w:r>
      <w:r w:rsidR="00233A02" w:rsidRPr="001A0D09">
        <w:rPr>
          <w:rFonts w:cstheme="minorHAnsi"/>
          <w:color w:val="000000" w:themeColor="text1"/>
          <w:sz w:val="24"/>
        </w:rPr>
        <w:t xml:space="preserve"> in constant temperature and humidity</w:t>
      </w:r>
      <w:r w:rsidRPr="001A0D09">
        <w:rPr>
          <w:rFonts w:cstheme="minorHAnsi"/>
          <w:color w:val="000000" w:themeColor="text1"/>
          <w:sz w:val="24"/>
        </w:rPr>
        <w:t xml:space="preserve"> and measurements according to the previously established protocol using a chemical sensor array; </w:t>
      </w:r>
      <w:r w:rsidR="00BD7B29" w:rsidRPr="001A0D09">
        <w:rPr>
          <w:rFonts w:cstheme="minorHAnsi"/>
          <w:color w:val="000000" w:themeColor="text1"/>
          <w:sz w:val="24"/>
        </w:rPr>
        <w:t xml:space="preserve">and </w:t>
      </w:r>
      <w:r w:rsidRPr="001A0D09">
        <w:rPr>
          <w:rFonts w:cstheme="minorHAnsi"/>
          <w:color w:val="000000" w:themeColor="text1"/>
          <w:sz w:val="24"/>
        </w:rPr>
        <w:t xml:space="preserve">2) </w:t>
      </w:r>
      <w:r w:rsidR="00BD7B29" w:rsidRPr="001A0D09">
        <w:rPr>
          <w:rFonts w:cstheme="minorHAnsi"/>
          <w:color w:val="000000" w:themeColor="text1"/>
          <w:sz w:val="24"/>
        </w:rPr>
        <w:t xml:space="preserve">analyses </w:t>
      </w:r>
      <w:r w:rsidRPr="001A0D09">
        <w:rPr>
          <w:rFonts w:cstheme="minorHAnsi"/>
          <w:color w:val="000000" w:themeColor="text1"/>
          <w:sz w:val="24"/>
        </w:rPr>
        <w:t xml:space="preserve">of breath samples from </w:t>
      </w:r>
      <w:r w:rsidR="00EA65C2" w:rsidRPr="001A0D09">
        <w:rPr>
          <w:rFonts w:cstheme="minorHAnsi"/>
          <w:color w:val="000000" w:themeColor="text1"/>
          <w:sz w:val="24"/>
        </w:rPr>
        <w:t xml:space="preserve">the same </w:t>
      </w:r>
      <w:r w:rsidRPr="001A0D09">
        <w:rPr>
          <w:rFonts w:cstheme="minorHAnsi"/>
          <w:color w:val="000000" w:themeColor="text1"/>
          <w:sz w:val="24"/>
        </w:rPr>
        <w:t xml:space="preserve">patient before and after surgery to </w:t>
      </w:r>
      <w:r w:rsidR="00CF7A0C" w:rsidRPr="001A0D09">
        <w:rPr>
          <w:rFonts w:cstheme="minorHAnsi"/>
          <w:color w:val="000000" w:themeColor="text1"/>
          <w:sz w:val="24"/>
        </w:rPr>
        <w:t>minimize</w:t>
      </w:r>
      <w:r w:rsidR="00233A02" w:rsidRPr="001A0D09">
        <w:rPr>
          <w:rFonts w:cstheme="minorHAnsi"/>
          <w:color w:val="000000" w:themeColor="text1"/>
          <w:sz w:val="24"/>
        </w:rPr>
        <w:t xml:space="preserve"> </w:t>
      </w:r>
      <w:r w:rsidRPr="001A0D09">
        <w:rPr>
          <w:rFonts w:cstheme="minorHAnsi"/>
          <w:color w:val="000000" w:themeColor="text1"/>
          <w:sz w:val="24"/>
        </w:rPr>
        <w:t>the effects arising from background factors</w:t>
      </w:r>
      <w:r w:rsidR="00233A02" w:rsidRPr="001A0D09">
        <w:rPr>
          <w:rFonts w:cstheme="minorHAnsi"/>
          <w:color w:val="000000" w:themeColor="text1"/>
          <w:sz w:val="24"/>
        </w:rPr>
        <w:t xml:space="preserve"> other than the presence of lung cancer</w:t>
      </w:r>
      <w:r w:rsidRPr="001A0D09">
        <w:rPr>
          <w:rFonts w:cstheme="minorHAnsi"/>
          <w:color w:val="000000" w:themeColor="text1"/>
          <w:sz w:val="24"/>
        </w:rPr>
        <w:t xml:space="preserve">. </w:t>
      </w:r>
      <w:r w:rsidR="00BD7B29" w:rsidRPr="001A0D09">
        <w:rPr>
          <w:rFonts w:cstheme="minorHAnsi"/>
          <w:color w:val="000000" w:themeColor="text1"/>
          <w:sz w:val="24"/>
        </w:rPr>
        <w:t xml:space="preserve">Regarding </w:t>
      </w:r>
      <w:r w:rsidRPr="001A0D09">
        <w:rPr>
          <w:rFonts w:cstheme="minorHAnsi"/>
          <w:color w:val="000000" w:themeColor="text1"/>
          <w:sz w:val="24"/>
        </w:rPr>
        <w:t>the former approach, we recently demonstrated its high reproducibility by the analyses of breath samples collected</w:t>
      </w:r>
      <w:r w:rsidR="00C97667" w:rsidRPr="001A0D09">
        <w:rPr>
          <w:rFonts w:cstheme="minorHAnsi"/>
          <w:color w:val="000000" w:themeColor="text1"/>
          <w:sz w:val="24"/>
        </w:rPr>
        <w:t xml:space="preserve"> by </w:t>
      </w:r>
      <w:r w:rsidR="006849FD" w:rsidRPr="001A0D09">
        <w:rPr>
          <w:rFonts w:cstheme="minorHAnsi"/>
          <w:color w:val="000000" w:themeColor="text1"/>
          <w:sz w:val="24"/>
        </w:rPr>
        <w:lastRenderedPageBreak/>
        <w:t>means of total expiratory breath sampling</w:t>
      </w:r>
      <w:r w:rsidRPr="001A0D09">
        <w:rPr>
          <w:rFonts w:cstheme="minorHAnsi"/>
          <w:color w:val="000000" w:themeColor="text1"/>
          <w:sz w:val="24"/>
        </w:rPr>
        <w:t xml:space="preserve"> and measured </w:t>
      </w:r>
      <w:r w:rsidR="006849FD" w:rsidRPr="001A0D09">
        <w:rPr>
          <w:rFonts w:cstheme="minorHAnsi"/>
          <w:color w:val="000000" w:themeColor="text1"/>
          <w:sz w:val="24"/>
        </w:rPr>
        <w:t xml:space="preserve">with room air as a purge gas for </w:t>
      </w:r>
      <w:r w:rsidRPr="001A0D09">
        <w:rPr>
          <w:rFonts w:cstheme="minorHAnsi"/>
          <w:color w:val="000000" w:themeColor="text1"/>
          <w:sz w:val="24"/>
        </w:rPr>
        <w:t>more than a year using Membrane-type Surface stress Sensor (MSS)</w:t>
      </w:r>
      <w:r w:rsidR="007A3A7A" w:rsidRPr="001A0D09">
        <w:rPr>
          <w:rFonts w:cstheme="minorHAnsi"/>
          <w:noProof/>
          <w:color w:val="000000" w:themeColor="text1"/>
          <w:sz w:val="24"/>
        </w:rPr>
        <w:t xml:space="preserve"> [20]</w:t>
      </w:r>
      <w:r w:rsidR="00BB43AF" w:rsidRPr="001A0D09">
        <w:rPr>
          <w:rFonts w:cstheme="minorHAnsi"/>
          <w:color w:val="000000" w:themeColor="text1"/>
          <w:sz w:val="24"/>
        </w:rPr>
        <w:t>.</w:t>
      </w:r>
      <w:r w:rsidRPr="001A0D09">
        <w:rPr>
          <w:rFonts w:cstheme="minorHAnsi"/>
          <w:color w:val="000000" w:themeColor="text1"/>
          <w:sz w:val="24"/>
        </w:rPr>
        <w:t xml:space="preserve"> MSS is a kind of nanomechanical sensor with </w:t>
      </w:r>
      <w:r w:rsidR="008F25BD" w:rsidRPr="001A0D09">
        <w:rPr>
          <w:rFonts w:cstheme="minorHAnsi"/>
          <w:color w:val="000000" w:themeColor="text1"/>
          <w:sz w:val="24"/>
        </w:rPr>
        <w:t xml:space="preserve">a </w:t>
      </w:r>
      <w:r w:rsidRPr="001A0D09">
        <w:rPr>
          <w:rFonts w:cstheme="minorHAnsi"/>
          <w:color w:val="000000" w:themeColor="text1"/>
          <w:sz w:val="24"/>
        </w:rPr>
        <w:t>piezoresistive electric readout</w:t>
      </w:r>
      <w:r w:rsidR="007A3A7A" w:rsidRPr="001A0D09">
        <w:rPr>
          <w:rFonts w:cstheme="minorHAnsi"/>
          <w:noProof/>
          <w:color w:val="000000" w:themeColor="text1"/>
          <w:sz w:val="24"/>
        </w:rPr>
        <w:t xml:space="preserve"> [21, 22]</w:t>
      </w:r>
      <w:r w:rsidR="00BB43AF" w:rsidRPr="001A0D09">
        <w:rPr>
          <w:rFonts w:cstheme="minorHAnsi"/>
          <w:color w:val="000000" w:themeColor="text1"/>
          <w:sz w:val="24"/>
        </w:rPr>
        <w:t>.</w:t>
      </w:r>
      <w:r w:rsidR="00CE1FAF" w:rsidRPr="001A0D09">
        <w:rPr>
          <w:rFonts w:cstheme="minorHAnsi"/>
          <w:color w:val="000000" w:themeColor="text1"/>
          <w:sz w:val="24"/>
        </w:rPr>
        <w:t xml:space="preserve"> </w:t>
      </w:r>
      <w:r w:rsidR="002F6CF9" w:rsidRPr="001A0D09">
        <w:rPr>
          <w:rFonts w:cstheme="minorHAnsi"/>
          <w:color w:val="000000" w:themeColor="text1"/>
          <w:sz w:val="24"/>
        </w:rPr>
        <w:t>The mechanical stress induced by sorption of gas molecules on a receptor layer, which is a VOC-sensitive material coated on the MSS sensing membrane, is transduced into an electrical signa</w:t>
      </w:r>
      <w:r w:rsidR="00E35004" w:rsidRPr="001A0D09">
        <w:rPr>
          <w:rFonts w:cstheme="minorHAnsi"/>
          <w:color w:val="000000" w:themeColor="text1"/>
          <w:sz w:val="24"/>
        </w:rPr>
        <w:t>l</w:t>
      </w:r>
      <w:r w:rsidRPr="001A0D09">
        <w:rPr>
          <w:rFonts w:cstheme="minorHAnsi"/>
          <w:color w:val="000000" w:themeColor="text1"/>
          <w:sz w:val="24"/>
        </w:rPr>
        <w:t xml:space="preserve"> providing unique time series data depending on the physical/chemical properties of</w:t>
      </w:r>
      <w:r w:rsidR="008F25BD" w:rsidRPr="001A0D09">
        <w:rPr>
          <w:rFonts w:cstheme="minorHAnsi"/>
          <w:color w:val="000000" w:themeColor="text1"/>
          <w:sz w:val="24"/>
        </w:rPr>
        <w:t xml:space="preserve"> the</w:t>
      </w:r>
      <w:r w:rsidRPr="001A0D09">
        <w:rPr>
          <w:rFonts w:cstheme="minorHAnsi"/>
          <w:color w:val="000000" w:themeColor="text1"/>
          <w:sz w:val="24"/>
        </w:rPr>
        <w:t xml:space="preserve"> </w:t>
      </w:r>
      <w:r w:rsidR="00EA65C2" w:rsidRPr="001A0D09">
        <w:rPr>
          <w:rFonts w:cstheme="minorHAnsi"/>
          <w:color w:val="000000" w:themeColor="text1"/>
          <w:sz w:val="24"/>
        </w:rPr>
        <w:t xml:space="preserve">interacting </w:t>
      </w:r>
      <w:r w:rsidRPr="001A0D09">
        <w:rPr>
          <w:rFonts w:cstheme="minorHAnsi"/>
          <w:color w:val="000000" w:themeColor="text1"/>
          <w:sz w:val="24"/>
        </w:rPr>
        <w:t xml:space="preserve">gas molecules and receptor materials. Thus, an </w:t>
      </w:r>
      <w:r w:rsidR="00004DFC" w:rsidRPr="001A0D09">
        <w:rPr>
          <w:rFonts w:cstheme="minorHAnsi"/>
          <w:color w:val="000000" w:themeColor="text1"/>
          <w:sz w:val="24"/>
        </w:rPr>
        <w:t xml:space="preserve">MSS </w:t>
      </w:r>
      <w:r w:rsidRPr="001A0D09">
        <w:rPr>
          <w:rFonts w:cstheme="minorHAnsi"/>
          <w:color w:val="000000" w:themeColor="text1"/>
          <w:sz w:val="24"/>
        </w:rPr>
        <w:t xml:space="preserve">array with different receptor materials can be used as a sensing platform for </w:t>
      </w:r>
      <w:r w:rsidR="00004DFC" w:rsidRPr="001A0D09">
        <w:rPr>
          <w:rFonts w:cstheme="minorHAnsi"/>
          <w:color w:val="000000" w:themeColor="text1"/>
          <w:sz w:val="24"/>
        </w:rPr>
        <w:t xml:space="preserve">an </w:t>
      </w:r>
      <w:r w:rsidRPr="001A0D09">
        <w:rPr>
          <w:rFonts w:cstheme="minorHAnsi"/>
          <w:color w:val="000000" w:themeColor="text1"/>
          <w:sz w:val="24"/>
        </w:rPr>
        <w:t>artificial olfactory system. With the advanced performance of MSS, various applications have been demonstrated so far</w:t>
      </w:r>
      <w:r w:rsidR="00E40710" w:rsidRPr="001A0D09">
        <w:rPr>
          <w:rFonts w:cstheme="minorHAnsi"/>
          <w:color w:val="000000" w:themeColor="text1"/>
          <w:sz w:val="24"/>
        </w:rPr>
        <w:t xml:space="preserve"> </w:t>
      </w:r>
      <w:r w:rsidR="007A3A7A" w:rsidRPr="001A0D09">
        <w:rPr>
          <w:rFonts w:cstheme="minorHAnsi"/>
          <w:noProof/>
          <w:color w:val="000000" w:themeColor="text1"/>
          <w:sz w:val="24"/>
        </w:rPr>
        <w:t>[23]</w:t>
      </w:r>
      <w:r w:rsidR="007A056C" w:rsidRPr="001A0D09">
        <w:rPr>
          <w:rFonts w:cstheme="minorHAnsi"/>
          <w:color w:val="000000" w:themeColor="text1"/>
          <w:sz w:val="24"/>
        </w:rPr>
        <w:t xml:space="preserve"> </w:t>
      </w:r>
      <w:r w:rsidRPr="001A0D09">
        <w:rPr>
          <w:rFonts w:cstheme="minorHAnsi"/>
          <w:color w:val="000000" w:themeColor="text1"/>
          <w:sz w:val="24"/>
        </w:rPr>
        <w:t>ra</w:t>
      </w:r>
      <w:r w:rsidR="00EA65C2" w:rsidRPr="001A0D09">
        <w:rPr>
          <w:rFonts w:cstheme="minorHAnsi"/>
          <w:color w:val="000000" w:themeColor="text1"/>
          <w:sz w:val="24"/>
        </w:rPr>
        <w:t>n</w:t>
      </w:r>
      <w:r w:rsidRPr="001A0D09">
        <w:rPr>
          <w:rFonts w:cstheme="minorHAnsi"/>
          <w:color w:val="000000" w:themeColor="text1"/>
          <w:sz w:val="24"/>
        </w:rPr>
        <w:t xml:space="preserve">ging from discrimination of VOCs in body odor </w:t>
      </w:r>
      <w:r w:rsidR="00004DFC" w:rsidRPr="001A0D09">
        <w:rPr>
          <w:rFonts w:cstheme="minorHAnsi"/>
          <w:color w:val="000000" w:themeColor="text1"/>
          <w:sz w:val="24"/>
        </w:rPr>
        <w:t xml:space="preserve">of </w:t>
      </w:r>
      <w:r w:rsidRPr="001A0D09">
        <w:rPr>
          <w:rFonts w:cstheme="minorHAnsi"/>
          <w:color w:val="000000" w:themeColor="text1"/>
          <w:sz w:val="24"/>
        </w:rPr>
        <w:t>various concentrations</w:t>
      </w:r>
      <w:r w:rsidR="007A3A7A" w:rsidRPr="001A0D09">
        <w:rPr>
          <w:rFonts w:cstheme="minorHAnsi"/>
          <w:noProof/>
          <w:color w:val="000000" w:themeColor="text1"/>
          <w:sz w:val="24"/>
        </w:rPr>
        <w:t xml:space="preserve"> [24]</w:t>
      </w:r>
      <w:r w:rsidRPr="001A0D09">
        <w:rPr>
          <w:rFonts w:cstheme="minorHAnsi"/>
          <w:color w:val="000000" w:themeColor="text1"/>
          <w:sz w:val="24"/>
        </w:rPr>
        <w:t xml:space="preserve"> to quantification of alcohol content in different types of liquid vapors</w:t>
      </w:r>
      <w:r w:rsidR="007A3A7A" w:rsidRPr="001A0D09">
        <w:rPr>
          <w:rFonts w:cstheme="minorHAnsi"/>
          <w:noProof/>
          <w:color w:val="000000" w:themeColor="text1"/>
          <w:sz w:val="24"/>
        </w:rPr>
        <w:t xml:space="preserve"> [25</w:t>
      </w:r>
      <w:r w:rsidR="00135141" w:rsidRPr="001A0D09">
        <w:rPr>
          <w:rFonts w:cstheme="minorHAnsi"/>
          <w:noProof/>
          <w:color w:val="000000" w:themeColor="text1"/>
          <w:sz w:val="24"/>
        </w:rPr>
        <w:t xml:space="preserve">, </w:t>
      </w:r>
      <w:r w:rsidR="007A3A7A" w:rsidRPr="001A0D09">
        <w:rPr>
          <w:rFonts w:cstheme="minorHAnsi"/>
          <w:noProof/>
          <w:color w:val="000000" w:themeColor="text1"/>
          <w:sz w:val="24"/>
        </w:rPr>
        <w:t>26]</w:t>
      </w:r>
      <w:r w:rsidR="00BB43AF" w:rsidRPr="001A0D09">
        <w:rPr>
          <w:rFonts w:cstheme="minorHAnsi"/>
          <w:color w:val="000000" w:themeColor="text1"/>
          <w:sz w:val="24"/>
        </w:rPr>
        <w:t>.</w:t>
      </w:r>
      <w:r w:rsidRPr="001A0D09">
        <w:rPr>
          <w:rFonts w:cstheme="minorHAnsi"/>
          <w:color w:val="000000" w:themeColor="text1"/>
          <w:sz w:val="24"/>
        </w:rPr>
        <w:t xml:space="preserve"> Moreover, a pilot study using MSS demonstrated discrimination between head and neck cancer patients and healthy volunteers through breath analysis</w:t>
      </w:r>
      <w:r w:rsidR="007A3A7A" w:rsidRPr="001A0D09">
        <w:rPr>
          <w:rFonts w:cstheme="minorHAnsi"/>
          <w:noProof/>
          <w:color w:val="000000" w:themeColor="text1"/>
          <w:sz w:val="24"/>
        </w:rPr>
        <w:t xml:space="preserve"> [27]</w:t>
      </w:r>
      <w:r w:rsidR="00BB43AF" w:rsidRPr="001A0D09">
        <w:rPr>
          <w:rFonts w:cstheme="minorHAnsi"/>
          <w:color w:val="000000" w:themeColor="text1"/>
          <w:sz w:val="24"/>
        </w:rPr>
        <w:t>.</w:t>
      </w:r>
      <w:r w:rsidRPr="001A0D09">
        <w:rPr>
          <w:rFonts w:cstheme="minorHAnsi"/>
          <w:color w:val="000000" w:themeColor="text1"/>
          <w:sz w:val="24"/>
        </w:rPr>
        <w:t xml:space="preserve"> </w:t>
      </w:r>
      <w:r w:rsidR="00166293" w:rsidRPr="001A0D09">
        <w:rPr>
          <w:rFonts w:cstheme="minorHAnsi"/>
          <w:color w:val="000000" w:themeColor="text1"/>
          <w:sz w:val="24"/>
        </w:rPr>
        <w:t xml:space="preserve">Nanomechanical sensors are capable of utilizing almost any material as a receptor layer without the need for electrical conductivity. Among nanomechanical sensors, MSS does not require complicated read-out system [23]. These features render MSS a potential candidate for the development of practical sensors compared to other sensors such as metal oxide semiconductors, chemiresistors, field effect transistors, and quartz crystal microbalances. </w:t>
      </w:r>
      <w:r w:rsidRPr="001A0D09">
        <w:rPr>
          <w:rFonts w:cstheme="minorHAnsi" w:hint="eastAsia"/>
          <w:color w:val="000000" w:themeColor="text1"/>
          <w:sz w:val="24"/>
        </w:rPr>
        <w:t>T</w:t>
      </w:r>
      <w:r w:rsidRPr="001A0D09">
        <w:rPr>
          <w:rFonts w:cstheme="minorHAnsi"/>
          <w:color w:val="000000" w:themeColor="text1"/>
          <w:sz w:val="24"/>
        </w:rPr>
        <w:t xml:space="preserve">he </w:t>
      </w:r>
      <w:r w:rsidRPr="001A0D09">
        <w:rPr>
          <w:rFonts w:cstheme="minorHAnsi"/>
          <w:color w:val="000000" w:themeColor="text1"/>
          <w:sz w:val="24"/>
        </w:rPr>
        <w:lastRenderedPageBreak/>
        <w:t xml:space="preserve">comprehensive analyses of these data with machine learning </w:t>
      </w:r>
      <w:r w:rsidR="00753B29" w:rsidRPr="001A0D09">
        <w:rPr>
          <w:rFonts w:cstheme="minorHAnsi"/>
          <w:color w:val="000000" w:themeColor="text1"/>
          <w:sz w:val="24"/>
        </w:rPr>
        <w:t xml:space="preserve">could </w:t>
      </w:r>
      <w:r w:rsidRPr="001A0D09">
        <w:rPr>
          <w:rFonts w:cstheme="minorHAnsi"/>
          <w:color w:val="000000" w:themeColor="text1"/>
          <w:sz w:val="24"/>
        </w:rPr>
        <w:t>provide a lung cancer prediction model</w:t>
      </w:r>
      <w:r w:rsidR="00F34D81" w:rsidRPr="001A0D09">
        <w:rPr>
          <w:rFonts w:cstheme="minorHAnsi"/>
          <w:color w:val="000000" w:themeColor="text1"/>
          <w:sz w:val="24"/>
        </w:rPr>
        <w:t xml:space="preserve"> with </w:t>
      </w:r>
      <w:r w:rsidRPr="001A0D09">
        <w:rPr>
          <w:rFonts w:cstheme="minorHAnsi"/>
          <w:color w:val="000000" w:themeColor="text1"/>
          <w:sz w:val="24"/>
        </w:rPr>
        <w:t>significant potential for practical lung cancer screening.</w:t>
      </w:r>
    </w:p>
    <w:p w14:paraId="40A353A8" w14:textId="77FB80A3" w:rsidR="0034546E" w:rsidRPr="001A0D09" w:rsidRDefault="0034546E" w:rsidP="003A1FBE">
      <w:pPr>
        <w:spacing w:line="480" w:lineRule="auto"/>
        <w:rPr>
          <w:rFonts w:cstheme="minorHAnsi"/>
          <w:color w:val="000000" w:themeColor="text1"/>
          <w:sz w:val="24"/>
        </w:rPr>
      </w:pPr>
      <w:r w:rsidRPr="001A0D09">
        <w:rPr>
          <w:rFonts w:cstheme="minorHAnsi"/>
          <w:color w:val="000000" w:themeColor="text1"/>
          <w:sz w:val="24"/>
        </w:rPr>
        <w:br w:type="page"/>
      </w:r>
    </w:p>
    <w:p w14:paraId="69AF7A7D" w14:textId="77777777" w:rsidR="006F1C3D" w:rsidRPr="001A0D09" w:rsidRDefault="006F1C3D" w:rsidP="003A1FBE">
      <w:pPr>
        <w:spacing w:line="480" w:lineRule="auto"/>
        <w:rPr>
          <w:rFonts w:cstheme="minorHAnsi"/>
          <w:b/>
          <w:bCs/>
          <w:color w:val="000000" w:themeColor="text1"/>
          <w:sz w:val="24"/>
        </w:rPr>
      </w:pPr>
      <w:r w:rsidRPr="001A0D09">
        <w:rPr>
          <w:rFonts w:cstheme="minorHAnsi"/>
          <w:b/>
          <w:bCs/>
          <w:color w:val="000000" w:themeColor="text1"/>
          <w:sz w:val="24"/>
        </w:rPr>
        <w:lastRenderedPageBreak/>
        <w:t>Material and Methods</w:t>
      </w:r>
    </w:p>
    <w:p w14:paraId="0BFB005B" w14:textId="77777777" w:rsidR="006F1C3D" w:rsidRPr="001A0D09" w:rsidRDefault="006F1C3D" w:rsidP="003A1FBE">
      <w:pPr>
        <w:spacing w:line="480" w:lineRule="auto"/>
        <w:rPr>
          <w:rFonts w:cstheme="minorHAnsi"/>
          <w:b/>
          <w:bCs/>
          <w:i/>
          <w:iCs/>
          <w:color w:val="000000" w:themeColor="text1"/>
          <w:sz w:val="24"/>
        </w:rPr>
      </w:pPr>
      <w:r w:rsidRPr="001A0D09">
        <w:rPr>
          <w:rFonts w:cstheme="minorHAnsi"/>
          <w:b/>
          <w:bCs/>
          <w:i/>
          <w:iCs/>
          <w:color w:val="000000" w:themeColor="text1"/>
          <w:sz w:val="24"/>
        </w:rPr>
        <w:t>Patients</w:t>
      </w:r>
    </w:p>
    <w:p w14:paraId="1218C288" w14:textId="54DDC4F1" w:rsidR="00752F98" w:rsidRPr="001A0D09" w:rsidRDefault="003309D7" w:rsidP="003A1FBE">
      <w:pPr>
        <w:spacing w:line="480" w:lineRule="auto"/>
        <w:ind w:firstLine="840"/>
        <w:rPr>
          <w:rFonts w:cstheme="minorHAnsi"/>
          <w:color w:val="000000" w:themeColor="text1"/>
          <w:sz w:val="24"/>
        </w:rPr>
      </w:pPr>
      <w:r w:rsidRPr="001A0D09">
        <w:rPr>
          <w:rFonts w:cstheme="minorHAnsi"/>
          <w:color w:val="000000" w:themeColor="text1"/>
          <w:sz w:val="24"/>
        </w:rPr>
        <w:t xml:space="preserve">Patients who underwent </w:t>
      </w:r>
      <w:r w:rsidR="002D25BC" w:rsidRPr="001A0D09">
        <w:rPr>
          <w:rFonts w:cstheme="minorHAnsi"/>
          <w:color w:val="000000" w:themeColor="text1"/>
          <w:sz w:val="24"/>
        </w:rPr>
        <w:t xml:space="preserve">lobectomy plus mediastinal lymph node dissection as the curative treatment for primary </w:t>
      </w:r>
      <w:r w:rsidRPr="001A0D09">
        <w:rPr>
          <w:rFonts w:cstheme="minorHAnsi"/>
          <w:color w:val="000000" w:themeColor="text1"/>
          <w:sz w:val="24"/>
        </w:rPr>
        <w:t>lung cancer at the University of Tsukuba Hospital from November</w:t>
      </w:r>
      <w:r w:rsidR="008F4102" w:rsidRPr="001A0D09">
        <w:rPr>
          <w:rFonts w:cstheme="minorHAnsi"/>
          <w:color w:val="000000" w:themeColor="text1"/>
          <w:sz w:val="24"/>
        </w:rPr>
        <w:t>,</w:t>
      </w:r>
      <w:r w:rsidRPr="001A0D09">
        <w:rPr>
          <w:rFonts w:cstheme="minorHAnsi"/>
          <w:color w:val="000000" w:themeColor="text1"/>
          <w:sz w:val="24"/>
        </w:rPr>
        <w:t xml:space="preserve"> 2018 to November</w:t>
      </w:r>
      <w:r w:rsidR="008F4102" w:rsidRPr="001A0D09">
        <w:rPr>
          <w:rFonts w:cstheme="minorHAnsi"/>
          <w:color w:val="000000" w:themeColor="text1"/>
          <w:sz w:val="24"/>
        </w:rPr>
        <w:t>,</w:t>
      </w:r>
      <w:r w:rsidRPr="001A0D09">
        <w:rPr>
          <w:rFonts w:cstheme="minorHAnsi"/>
          <w:color w:val="000000" w:themeColor="text1"/>
          <w:sz w:val="24"/>
        </w:rPr>
        <w:t xml:space="preserve"> 2019 were enrolled in this study. </w:t>
      </w:r>
      <w:r w:rsidR="00C25931" w:rsidRPr="001A0D09">
        <w:rPr>
          <w:rFonts w:cstheme="minorHAnsi"/>
          <w:color w:val="000000" w:themeColor="text1"/>
          <w:sz w:val="24"/>
        </w:rPr>
        <w:t>P</w:t>
      </w:r>
      <w:r w:rsidR="003B08F6" w:rsidRPr="001A0D09">
        <w:rPr>
          <w:rFonts w:cstheme="minorHAnsi"/>
          <w:color w:val="000000" w:themeColor="text1"/>
          <w:sz w:val="24"/>
        </w:rPr>
        <w:t xml:space="preserve">atients </w:t>
      </w:r>
      <w:r w:rsidR="00E3721C" w:rsidRPr="001A0D09">
        <w:rPr>
          <w:rFonts w:cstheme="minorHAnsi"/>
          <w:color w:val="000000" w:themeColor="text1"/>
          <w:sz w:val="24"/>
        </w:rPr>
        <w:t xml:space="preserve">who </w:t>
      </w:r>
      <w:r w:rsidR="007A51C2" w:rsidRPr="001A0D09">
        <w:rPr>
          <w:rFonts w:cstheme="minorHAnsi"/>
          <w:color w:val="000000" w:themeColor="text1"/>
          <w:sz w:val="24"/>
        </w:rPr>
        <w:t xml:space="preserve">underwent </w:t>
      </w:r>
      <w:r w:rsidR="002D25BC" w:rsidRPr="001A0D09">
        <w:rPr>
          <w:rFonts w:cstheme="minorHAnsi"/>
          <w:color w:val="000000" w:themeColor="text1"/>
          <w:sz w:val="24"/>
        </w:rPr>
        <w:t xml:space="preserve">sublobar </w:t>
      </w:r>
      <w:r w:rsidR="007A51C2" w:rsidRPr="001A0D09">
        <w:rPr>
          <w:rFonts w:cstheme="minorHAnsi"/>
          <w:color w:val="000000" w:themeColor="text1"/>
          <w:sz w:val="24"/>
        </w:rPr>
        <w:t>resection with</w:t>
      </w:r>
      <w:r w:rsidR="00C25931" w:rsidRPr="001A0D09">
        <w:rPr>
          <w:rFonts w:cstheme="minorHAnsi"/>
          <w:color w:val="000000" w:themeColor="text1"/>
          <w:sz w:val="24"/>
        </w:rPr>
        <w:t xml:space="preserve"> a </w:t>
      </w:r>
      <w:r w:rsidR="00E3721C" w:rsidRPr="001A0D09">
        <w:rPr>
          <w:rFonts w:cstheme="minorHAnsi"/>
          <w:color w:val="000000" w:themeColor="text1"/>
          <w:sz w:val="24"/>
        </w:rPr>
        <w:t>diagnos</w:t>
      </w:r>
      <w:r w:rsidR="007A51C2" w:rsidRPr="001A0D09">
        <w:rPr>
          <w:rFonts w:cstheme="minorHAnsi"/>
          <w:color w:val="000000" w:themeColor="text1"/>
          <w:sz w:val="24"/>
        </w:rPr>
        <w:t>is of</w:t>
      </w:r>
      <w:r w:rsidR="00E3721C" w:rsidRPr="001A0D09">
        <w:rPr>
          <w:rFonts w:cstheme="minorHAnsi"/>
          <w:color w:val="000000" w:themeColor="text1"/>
          <w:sz w:val="24"/>
        </w:rPr>
        <w:t xml:space="preserve"> </w:t>
      </w:r>
      <w:r w:rsidR="00C25931" w:rsidRPr="001A0D09">
        <w:rPr>
          <w:rFonts w:cstheme="minorHAnsi"/>
          <w:color w:val="000000" w:themeColor="text1"/>
          <w:sz w:val="24"/>
        </w:rPr>
        <w:t xml:space="preserve">adenocarcinoma </w:t>
      </w:r>
      <w:r w:rsidR="00752F98" w:rsidRPr="001A0D09">
        <w:rPr>
          <w:rFonts w:cstheme="minorHAnsi"/>
          <w:color w:val="000000" w:themeColor="text1"/>
          <w:sz w:val="24"/>
        </w:rPr>
        <w:t>in situ</w:t>
      </w:r>
      <w:r w:rsidR="003B08F6" w:rsidRPr="001A0D09">
        <w:rPr>
          <w:rFonts w:cstheme="minorHAnsi"/>
          <w:color w:val="000000" w:themeColor="text1"/>
          <w:sz w:val="24"/>
        </w:rPr>
        <w:t xml:space="preserve"> or </w:t>
      </w:r>
      <w:r w:rsidR="00752F98" w:rsidRPr="001A0D09">
        <w:rPr>
          <w:rFonts w:cstheme="minorHAnsi"/>
          <w:color w:val="000000" w:themeColor="text1"/>
          <w:sz w:val="24"/>
        </w:rPr>
        <w:t>minimally invasive adenocarcinoma</w:t>
      </w:r>
      <w:r w:rsidR="00E3721C" w:rsidRPr="001A0D09">
        <w:rPr>
          <w:rFonts w:cstheme="minorHAnsi"/>
          <w:color w:val="000000" w:themeColor="text1"/>
          <w:sz w:val="24"/>
        </w:rPr>
        <w:t xml:space="preserve"> </w:t>
      </w:r>
      <w:r w:rsidR="003B08F6" w:rsidRPr="001A0D09">
        <w:rPr>
          <w:rFonts w:cstheme="minorHAnsi"/>
          <w:color w:val="000000" w:themeColor="text1"/>
          <w:sz w:val="24"/>
        </w:rPr>
        <w:t>were also included</w:t>
      </w:r>
      <w:r w:rsidR="007A2B9E" w:rsidRPr="001A0D09">
        <w:rPr>
          <w:rFonts w:cstheme="minorHAnsi"/>
          <w:color w:val="000000" w:themeColor="text1"/>
          <w:sz w:val="24"/>
        </w:rPr>
        <w:t xml:space="preserve">, as </w:t>
      </w:r>
      <w:r w:rsidR="002D25BC" w:rsidRPr="001A0D09">
        <w:rPr>
          <w:rFonts w:cstheme="minorHAnsi"/>
          <w:color w:val="000000" w:themeColor="text1"/>
          <w:sz w:val="24"/>
        </w:rPr>
        <w:t>sublobar</w:t>
      </w:r>
      <w:r w:rsidR="007A2B9E" w:rsidRPr="001A0D09">
        <w:rPr>
          <w:rFonts w:cstheme="minorHAnsi"/>
          <w:color w:val="000000" w:themeColor="text1"/>
          <w:sz w:val="24"/>
        </w:rPr>
        <w:t xml:space="preserve"> resections are considered as the curative treatment for those early</w:t>
      </w:r>
      <w:r w:rsidR="008F4102" w:rsidRPr="001A0D09">
        <w:rPr>
          <w:rFonts w:cstheme="minorHAnsi"/>
          <w:color w:val="000000" w:themeColor="text1"/>
          <w:sz w:val="24"/>
        </w:rPr>
        <w:t>-</w:t>
      </w:r>
      <w:r w:rsidR="007A2B9E" w:rsidRPr="001A0D09">
        <w:rPr>
          <w:rFonts w:cstheme="minorHAnsi"/>
          <w:color w:val="000000" w:themeColor="text1"/>
          <w:sz w:val="24"/>
        </w:rPr>
        <w:t>stage adenocarcinoma.</w:t>
      </w:r>
      <w:r w:rsidR="0023345F" w:rsidRPr="001A0D09">
        <w:rPr>
          <w:rFonts w:cstheme="minorHAnsi"/>
          <w:color w:val="000000" w:themeColor="text1"/>
          <w:sz w:val="24"/>
        </w:rPr>
        <w:t xml:space="preserve"> </w:t>
      </w:r>
      <w:r w:rsidR="00752F98" w:rsidRPr="001A0D09">
        <w:rPr>
          <w:rFonts w:cstheme="minorHAnsi"/>
          <w:color w:val="000000" w:themeColor="text1"/>
          <w:sz w:val="24"/>
        </w:rPr>
        <w:t xml:space="preserve">Patients with a history of preoperative treatment, a history of lung cancer treatment within the past </w:t>
      </w:r>
      <w:r w:rsidR="00F9257C" w:rsidRPr="001A0D09">
        <w:rPr>
          <w:rFonts w:cstheme="minorHAnsi"/>
          <w:color w:val="000000" w:themeColor="text1"/>
          <w:sz w:val="24"/>
        </w:rPr>
        <w:t>five</w:t>
      </w:r>
      <w:r w:rsidR="00752F98" w:rsidRPr="001A0D09">
        <w:rPr>
          <w:rFonts w:cstheme="minorHAnsi"/>
          <w:color w:val="000000" w:themeColor="text1"/>
          <w:sz w:val="24"/>
        </w:rPr>
        <w:t xml:space="preserve"> years, discontinued surgery, incomplete resection, and patients who were unable to obtain breath samples in the first month after surgery due to postoperative complications were excluded.</w:t>
      </w:r>
    </w:p>
    <w:p w14:paraId="4110A50B" w14:textId="3AE7B5B1" w:rsidR="00AA37A3" w:rsidRPr="001A0D09" w:rsidRDefault="00752F98" w:rsidP="003A1FBE">
      <w:pPr>
        <w:spacing w:line="480" w:lineRule="auto"/>
        <w:ind w:firstLine="840"/>
        <w:rPr>
          <w:rFonts w:cstheme="minorHAnsi"/>
          <w:color w:val="000000" w:themeColor="text1"/>
          <w:sz w:val="24"/>
        </w:rPr>
      </w:pPr>
      <w:r w:rsidRPr="001A0D09">
        <w:rPr>
          <w:rFonts w:cstheme="minorHAnsi"/>
          <w:color w:val="000000" w:themeColor="text1"/>
          <w:sz w:val="24"/>
        </w:rPr>
        <w:t>This study was approved by the I</w:t>
      </w:r>
      <w:r w:rsidR="0023345F" w:rsidRPr="001A0D09">
        <w:rPr>
          <w:rFonts w:cstheme="minorHAnsi"/>
          <w:color w:val="000000" w:themeColor="text1"/>
          <w:sz w:val="24"/>
        </w:rPr>
        <w:t xml:space="preserve">nstitutional </w:t>
      </w:r>
      <w:r w:rsidRPr="001A0D09">
        <w:rPr>
          <w:rFonts w:cstheme="minorHAnsi"/>
          <w:color w:val="000000" w:themeColor="text1"/>
          <w:sz w:val="24"/>
        </w:rPr>
        <w:t>R</w:t>
      </w:r>
      <w:r w:rsidR="0023345F" w:rsidRPr="001A0D09">
        <w:rPr>
          <w:rFonts w:cstheme="minorHAnsi"/>
          <w:color w:val="000000" w:themeColor="text1"/>
          <w:sz w:val="24"/>
        </w:rPr>
        <w:t xml:space="preserve">eview </w:t>
      </w:r>
      <w:r w:rsidRPr="001A0D09">
        <w:rPr>
          <w:rFonts w:cstheme="minorHAnsi"/>
          <w:color w:val="000000" w:themeColor="text1"/>
          <w:sz w:val="24"/>
        </w:rPr>
        <w:t>B</w:t>
      </w:r>
      <w:r w:rsidR="0023345F" w:rsidRPr="001A0D09">
        <w:rPr>
          <w:rFonts w:cstheme="minorHAnsi"/>
          <w:color w:val="000000" w:themeColor="text1"/>
          <w:sz w:val="24"/>
        </w:rPr>
        <w:t>oard</w:t>
      </w:r>
      <w:r w:rsidRPr="001A0D09">
        <w:rPr>
          <w:rFonts w:cstheme="minorHAnsi"/>
          <w:color w:val="000000" w:themeColor="text1"/>
          <w:sz w:val="24"/>
        </w:rPr>
        <w:t xml:space="preserve"> of the University of Tsukuba Hospital</w:t>
      </w:r>
      <w:r w:rsidR="007A2B9E" w:rsidRPr="001A0D09">
        <w:rPr>
          <w:rFonts w:cstheme="minorHAnsi"/>
          <w:color w:val="000000" w:themeColor="text1"/>
          <w:sz w:val="24"/>
        </w:rPr>
        <w:t xml:space="preserve"> (</w:t>
      </w:r>
      <w:r w:rsidR="00CF5C14" w:rsidRPr="001A0D09">
        <w:rPr>
          <w:rFonts w:cstheme="minorHAnsi"/>
          <w:color w:val="000000" w:themeColor="text1"/>
          <w:sz w:val="24"/>
        </w:rPr>
        <w:t>H28-193</w:t>
      </w:r>
      <w:r w:rsidR="007A2B9E" w:rsidRPr="001A0D09">
        <w:rPr>
          <w:rFonts w:cstheme="minorHAnsi"/>
          <w:color w:val="000000" w:themeColor="text1"/>
          <w:sz w:val="24"/>
        </w:rPr>
        <w:t>)</w:t>
      </w:r>
      <w:r w:rsidRPr="001A0D09">
        <w:rPr>
          <w:rFonts w:cstheme="minorHAnsi"/>
          <w:color w:val="000000" w:themeColor="text1"/>
          <w:sz w:val="24"/>
        </w:rPr>
        <w:t>, and informed consent was obtained from all participants.</w:t>
      </w:r>
    </w:p>
    <w:p w14:paraId="015AB3C8" w14:textId="34F3330B" w:rsidR="006F1C3D" w:rsidRPr="001A0D09" w:rsidRDefault="004C4C56" w:rsidP="003A1FBE">
      <w:pPr>
        <w:spacing w:line="480" w:lineRule="auto"/>
        <w:rPr>
          <w:rFonts w:cstheme="minorHAnsi"/>
          <w:b/>
          <w:bCs/>
          <w:i/>
          <w:iCs/>
          <w:color w:val="000000" w:themeColor="text1"/>
          <w:sz w:val="24"/>
        </w:rPr>
      </w:pPr>
      <w:r w:rsidRPr="001A0D09">
        <w:rPr>
          <w:rFonts w:cstheme="minorHAnsi"/>
          <w:b/>
          <w:bCs/>
          <w:i/>
          <w:iCs/>
          <w:color w:val="000000" w:themeColor="text1"/>
          <w:sz w:val="24"/>
        </w:rPr>
        <w:t>Sample collection</w:t>
      </w:r>
    </w:p>
    <w:p w14:paraId="3822CF4F" w14:textId="0035829F" w:rsidR="003309D7" w:rsidRPr="001A0D09" w:rsidRDefault="00302712" w:rsidP="003A1FBE">
      <w:pPr>
        <w:spacing w:line="480" w:lineRule="auto"/>
        <w:ind w:firstLine="840"/>
        <w:rPr>
          <w:rFonts w:cstheme="minorHAnsi"/>
          <w:color w:val="000000" w:themeColor="text1"/>
          <w:sz w:val="24"/>
        </w:rPr>
      </w:pPr>
      <w:r w:rsidRPr="001A0D09">
        <w:rPr>
          <w:rFonts w:cstheme="minorHAnsi"/>
          <w:color w:val="000000" w:themeColor="text1"/>
          <w:sz w:val="24"/>
        </w:rPr>
        <w:t xml:space="preserve">Patients underwent expiratory sampling on the day of surgery and approximately one month after surgery at an outpatient clinic. </w:t>
      </w:r>
      <w:r w:rsidR="00A15435" w:rsidRPr="001A0D09">
        <w:rPr>
          <w:rFonts w:cstheme="minorHAnsi"/>
          <w:color w:val="000000" w:themeColor="text1"/>
          <w:sz w:val="24"/>
        </w:rPr>
        <w:t xml:space="preserve">In this study, a </w:t>
      </w:r>
      <w:r w:rsidR="000805AC" w:rsidRPr="001A0D09">
        <w:rPr>
          <w:rFonts w:cstheme="minorHAnsi"/>
          <w:color w:val="000000" w:themeColor="text1"/>
          <w:sz w:val="24"/>
        </w:rPr>
        <w:t xml:space="preserve">separate </w:t>
      </w:r>
      <w:r w:rsidR="003309D7" w:rsidRPr="001A0D09">
        <w:rPr>
          <w:rFonts w:cstheme="minorHAnsi"/>
          <w:color w:val="000000" w:themeColor="text1"/>
          <w:sz w:val="24"/>
        </w:rPr>
        <w:t>room in the ward</w:t>
      </w:r>
      <w:r w:rsidR="001F4A8C" w:rsidRPr="001A0D09">
        <w:rPr>
          <w:rFonts w:cstheme="minorHAnsi"/>
          <w:color w:val="000000" w:themeColor="text1"/>
          <w:sz w:val="24"/>
        </w:rPr>
        <w:t>,</w:t>
      </w:r>
      <w:r w:rsidR="003309D7" w:rsidRPr="001A0D09">
        <w:rPr>
          <w:rFonts w:cstheme="minorHAnsi"/>
          <w:color w:val="000000" w:themeColor="text1"/>
          <w:sz w:val="24"/>
        </w:rPr>
        <w:t xml:space="preserve"> </w:t>
      </w:r>
      <w:r w:rsidR="001F4A8C" w:rsidRPr="001A0D09">
        <w:rPr>
          <w:rFonts w:cstheme="minorHAnsi"/>
          <w:color w:val="000000" w:themeColor="text1"/>
          <w:sz w:val="24"/>
        </w:rPr>
        <w:t xml:space="preserve">that was not used by other patients, </w:t>
      </w:r>
      <w:r w:rsidR="00A15435" w:rsidRPr="001A0D09">
        <w:rPr>
          <w:rFonts w:cstheme="minorHAnsi"/>
          <w:color w:val="000000" w:themeColor="text1"/>
          <w:sz w:val="24"/>
        </w:rPr>
        <w:t xml:space="preserve">was prepared </w:t>
      </w:r>
      <w:r w:rsidR="003309D7" w:rsidRPr="001A0D09">
        <w:rPr>
          <w:rFonts w:cstheme="minorHAnsi"/>
          <w:color w:val="000000" w:themeColor="text1"/>
          <w:sz w:val="24"/>
        </w:rPr>
        <w:t xml:space="preserve">for breath collection. Both preoperative and postoperative breath samples were taken in the same room. The room temperature </w:t>
      </w:r>
      <w:r w:rsidR="003309D7" w:rsidRPr="001A0D09">
        <w:rPr>
          <w:rFonts w:cstheme="minorHAnsi"/>
          <w:color w:val="000000" w:themeColor="text1"/>
          <w:sz w:val="24"/>
        </w:rPr>
        <w:lastRenderedPageBreak/>
        <w:t>and humidity were adjusted to 25</w:t>
      </w:r>
      <w:r w:rsidR="00631F06" w:rsidRPr="001A0D09">
        <w:rPr>
          <w:rFonts w:cstheme="minorHAnsi"/>
          <w:color w:val="000000" w:themeColor="text1"/>
          <w:sz w:val="24"/>
        </w:rPr>
        <w:t xml:space="preserve"> </w:t>
      </w:r>
      <w:r w:rsidR="003309D7" w:rsidRPr="001A0D09">
        <w:rPr>
          <w:rFonts w:cstheme="minorHAnsi"/>
          <w:color w:val="000000" w:themeColor="text1"/>
          <w:sz w:val="24"/>
        </w:rPr>
        <w:t xml:space="preserve">°C and 50%, respectively, to minimize </w:t>
      </w:r>
      <w:r w:rsidR="000805AC" w:rsidRPr="001A0D09">
        <w:rPr>
          <w:rFonts w:cstheme="minorHAnsi"/>
          <w:color w:val="000000" w:themeColor="text1"/>
          <w:sz w:val="24"/>
        </w:rPr>
        <w:t xml:space="preserve">the influence </w:t>
      </w:r>
      <w:r w:rsidR="00A15435" w:rsidRPr="001A0D09">
        <w:rPr>
          <w:rFonts w:cstheme="minorHAnsi"/>
          <w:color w:val="000000" w:themeColor="text1"/>
          <w:sz w:val="24"/>
        </w:rPr>
        <w:t>of</w:t>
      </w:r>
      <w:r w:rsidR="000805AC" w:rsidRPr="001A0D09">
        <w:rPr>
          <w:rFonts w:cstheme="minorHAnsi"/>
          <w:color w:val="000000" w:themeColor="text1"/>
          <w:sz w:val="24"/>
        </w:rPr>
        <w:t xml:space="preserve"> </w:t>
      </w:r>
      <w:r w:rsidR="003309D7" w:rsidRPr="001A0D09">
        <w:rPr>
          <w:rFonts w:cstheme="minorHAnsi"/>
          <w:color w:val="000000" w:themeColor="text1"/>
          <w:sz w:val="24"/>
        </w:rPr>
        <w:t>temperature and humidity</w:t>
      </w:r>
      <w:r w:rsidR="00A15435" w:rsidRPr="001A0D09">
        <w:rPr>
          <w:rFonts w:cstheme="minorHAnsi"/>
          <w:color w:val="000000" w:themeColor="text1"/>
          <w:sz w:val="24"/>
        </w:rPr>
        <w:t xml:space="preserve"> </w:t>
      </w:r>
      <w:r w:rsidR="00A15435" w:rsidRPr="001A0D09">
        <w:rPr>
          <w:rFonts w:cstheme="minorHAnsi" w:hint="eastAsia"/>
          <w:color w:val="000000" w:themeColor="text1"/>
          <w:sz w:val="24"/>
        </w:rPr>
        <w:t>f</w:t>
      </w:r>
      <w:r w:rsidR="00A15435" w:rsidRPr="001A0D09">
        <w:rPr>
          <w:rFonts w:cstheme="minorHAnsi"/>
          <w:color w:val="000000" w:themeColor="text1"/>
          <w:sz w:val="24"/>
        </w:rPr>
        <w:t>luctuations</w:t>
      </w:r>
      <w:r w:rsidR="003309D7" w:rsidRPr="001A0D09">
        <w:rPr>
          <w:rFonts w:cstheme="minorHAnsi"/>
          <w:color w:val="000000" w:themeColor="text1"/>
          <w:sz w:val="24"/>
        </w:rPr>
        <w:t>. Preoperative patients were allowed to eat until the night before surgery but were not allowed to eat or drink after midnight</w:t>
      </w:r>
      <w:r w:rsidR="00A15435" w:rsidRPr="001A0D09">
        <w:rPr>
          <w:rFonts w:cstheme="minorHAnsi"/>
          <w:color w:val="000000" w:themeColor="text1"/>
          <w:sz w:val="24"/>
        </w:rPr>
        <w:t>. B</w:t>
      </w:r>
      <w:r w:rsidR="003309D7" w:rsidRPr="001A0D09">
        <w:rPr>
          <w:rFonts w:cstheme="minorHAnsi"/>
          <w:color w:val="000000" w:themeColor="text1"/>
          <w:sz w:val="24"/>
        </w:rPr>
        <w:t xml:space="preserve">reath samples were taken early in the morning on the day of surgery. For postoperative </w:t>
      </w:r>
      <w:r w:rsidR="00A15435" w:rsidRPr="001A0D09">
        <w:rPr>
          <w:rFonts w:cstheme="minorHAnsi"/>
          <w:color w:val="000000" w:themeColor="text1"/>
          <w:sz w:val="24"/>
        </w:rPr>
        <w:t>measurements,</w:t>
      </w:r>
      <w:r w:rsidR="003309D7" w:rsidRPr="001A0D09">
        <w:rPr>
          <w:rFonts w:cstheme="minorHAnsi"/>
          <w:color w:val="000000" w:themeColor="text1"/>
          <w:sz w:val="24"/>
        </w:rPr>
        <w:t xml:space="preserve"> breakfast was not allowed for morning outpatients, and lunch was not allowed for afternoon outpatients. Patients were allowed to drink water.</w:t>
      </w:r>
    </w:p>
    <w:p w14:paraId="08C5B36B" w14:textId="17AD4D6E" w:rsidR="003309D7" w:rsidRPr="001A0D09" w:rsidRDefault="007E7714" w:rsidP="003A1FBE">
      <w:pPr>
        <w:spacing w:line="480" w:lineRule="auto"/>
        <w:ind w:firstLine="840"/>
        <w:rPr>
          <w:rFonts w:cstheme="minorHAnsi"/>
          <w:color w:val="000000" w:themeColor="text1"/>
          <w:sz w:val="24"/>
        </w:rPr>
      </w:pPr>
      <w:r w:rsidRPr="001A0D09">
        <w:rPr>
          <w:rFonts w:cstheme="minorHAnsi"/>
          <w:color w:val="000000" w:themeColor="text1"/>
          <w:sz w:val="24"/>
        </w:rPr>
        <w:t>E</w:t>
      </w:r>
      <w:r w:rsidR="003309D7" w:rsidRPr="001A0D09">
        <w:rPr>
          <w:rFonts w:cstheme="minorHAnsi"/>
          <w:color w:val="000000" w:themeColor="text1"/>
          <w:sz w:val="24"/>
        </w:rPr>
        <w:t>xhaled breath samples were collected according to the protocol established by Inada et al</w:t>
      </w:r>
      <w:r w:rsidR="007A3A7A" w:rsidRPr="001A0D09">
        <w:rPr>
          <w:rFonts w:cstheme="minorHAnsi"/>
          <w:noProof/>
          <w:color w:val="000000" w:themeColor="text1"/>
          <w:sz w:val="24"/>
        </w:rPr>
        <w:t xml:space="preserve"> [20]</w:t>
      </w:r>
      <w:r w:rsidR="003B5E2F" w:rsidRPr="001A0D09">
        <w:rPr>
          <w:rFonts w:cstheme="minorHAnsi"/>
          <w:color w:val="000000" w:themeColor="text1"/>
          <w:sz w:val="24"/>
        </w:rPr>
        <w:t>.</w:t>
      </w:r>
      <w:r w:rsidR="003309D7" w:rsidRPr="001A0D09">
        <w:rPr>
          <w:rFonts w:cstheme="minorHAnsi"/>
          <w:color w:val="000000" w:themeColor="text1"/>
          <w:sz w:val="24"/>
        </w:rPr>
        <w:t xml:space="preserve"> </w:t>
      </w:r>
      <w:r w:rsidRPr="001A0D09">
        <w:rPr>
          <w:rFonts w:cstheme="minorHAnsi"/>
          <w:color w:val="000000" w:themeColor="text1"/>
          <w:sz w:val="24"/>
        </w:rPr>
        <w:t>New</w:t>
      </w:r>
      <w:r w:rsidR="003309D7" w:rsidRPr="001A0D09">
        <w:rPr>
          <w:rFonts w:cstheme="minorHAnsi"/>
          <w:color w:val="000000" w:themeColor="text1"/>
          <w:sz w:val="24"/>
        </w:rPr>
        <w:t xml:space="preserve"> 1,000 mL </w:t>
      </w:r>
      <w:r w:rsidR="00E51792" w:rsidRPr="001A0D09">
        <w:rPr>
          <w:rFonts w:cstheme="minorHAnsi"/>
          <w:color w:val="000000" w:themeColor="text1"/>
          <w:sz w:val="24"/>
        </w:rPr>
        <w:t xml:space="preserve">polyvinyl alcohol-based </w:t>
      </w:r>
      <w:r w:rsidR="003309D7" w:rsidRPr="001A0D09">
        <w:rPr>
          <w:rFonts w:cstheme="minorHAnsi"/>
          <w:color w:val="000000" w:themeColor="text1"/>
          <w:sz w:val="24"/>
        </w:rPr>
        <w:t>sampling bag</w:t>
      </w:r>
      <w:r w:rsidRPr="001A0D09">
        <w:rPr>
          <w:rFonts w:cstheme="minorHAnsi"/>
          <w:color w:val="000000" w:themeColor="text1"/>
          <w:sz w:val="24"/>
        </w:rPr>
        <w:t>s</w:t>
      </w:r>
      <w:r w:rsidR="003309D7" w:rsidRPr="001A0D09">
        <w:rPr>
          <w:rFonts w:cstheme="minorHAnsi"/>
          <w:color w:val="000000" w:themeColor="text1"/>
          <w:sz w:val="24"/>
        </w:rPr>
        <w:t xml:space="preserve"> (Smart Bag PA; GL Sciences, Tokyo, Japan) with valve sleeve</w:t>
      </w:r>
      <w:r w:rsidR="00066AD2" w:rsidRPr="001A0D09">
        <w:rPr>
          <w:rFonts w:cstheme="minorHAnsi" w:hint="eastAsia"/>
          <w:color w:val="000000" w:themeColor="text1"/>
          <w:sz w:val="24"/>
        </w:rPr>
        <w:t>s</w:t>
      </w:r>
      <w:r w:rsidR="003309D7" w:rsidRPr="001A0D09">
        <w:rPr>
          <w:rFonts w:cstheme="minorHAnsi"/>
          <w:color w:val="000000" w:themeColor="text1"/>
          <w:sz w:val="24"/>
        </w:rPr>
        <w:t xml:space="preserve"> </w:t>
      </w:r>
      <w:r w:rsidRPr="001A0D09">
        <w:rPr>
          <w:rFonts w:cstheme="minorHAnsi"/>
          <w:color w:val="000000" w:themeColor="text1"/>
          <w:sz w:val="24"/>
        </w:rPr>
        <w:t xml:space="preserve">were </w:t>
      </w:r>
      <w:r w:rsidR="003309D7" w:rsidRPr="001A0D09">
        <w:rPr>
          <w:rFonts w:cstheme="minorHAnsi"/>
          <w:color w:val="000000" w:themeColor="text1"/>
          <w:sz w:val="24"/>
        </w:rPr>
        <w:t xml:space="preserve">used </w:t>
      </w:r>
      <w:r w:rsidR="00066AD2" w:rsidRPr="001A0D09">
        <w:rPr>
          <w:rFonts w:cstheme="minorHAnsi"/>
          <w:color w:val="000000" w:themeColor="text1"/>
          <w:sz w:val="24"/>
        </w:rPr>
        <w:t>for</w:t>
      </w:r>
      <w:r w:rsidR="003309D7" w:rsidRPr="001A0D09">
        <w:rPr>
          <w:rFonts w:cstheme="minorHAnsi" w:hint="eastAsia"/>
          <w:color w:val="000000" w:themeColor="text1"/>
          <w:sz w:val="24"/>
        </w:rPr>
        <w:t xml:space="preserve"> </w:t>
      </w:r>
      <w:r w:rsidR="003309D7" w:rsidRPr="001A0D09">
        <w:rPr>
          <w:rFonts w:cstheme="minorHAnsi"/>
          <w:color w:val="000000" w:themeColor="text1"/>
          <w:sz w:val="24"/>
        </w:rPr>
        <w:t xml:space="preserve">exhaled breath collection. To </w:t>
      </w:r>
      <w:r w:rsidR="003C7260" w:rsidRPr="001A0D09">
        <w:rPr>
          <w:rFonts w:cstheme="minorHAnsi"/>
          <w:color w:val="000000" w:themeColor="text1"/>
          <w:sz w:val="24"/>
        </w:rPr>
        <w:t>minimize the influence of</w:t>
      </w:r>
      <w:r w:rsidR="003309D7" w:rsidRPr="001A0D09">
        <w:rPr>
          <w:rFonts w:cstheme="minorHAnsi"/>
          <w:color w:val="000000" w:themeColor="text1"/>
          <w:sz w:val="24"/>
        </w:rPr>
        <w:t xml:space="preserve"> the oral cavity, </w:t>
      </w:r>
      <w:r w:rsidR="001F4A8C" w:rsidRPr="001A0D09">
        <w:rPr>
          <w:rFonts w:cstheme="minorHAnsi"/>
          <w:color w:val="000000" w:themeColor="text1"/>
          <w:sz w:val="24"/>
        </w:rPr>
        <w:t xml:space="preserve">it </w:t>
      </w:r>
      <w:r w:rsidR="003309D7" w:rsidRPr="001A0D09">
        <w:rPr>
          <w:rFonts w:cstheme="minorHAnsi"/>
          <w:color w:val="000000" w:themeColor="text1"/>
          <w:sz w:val="24"/>
        </w:rPr>
        <w:t xml:space="preserve">was rinsed with 20 ml of saline prior to exhalation. After taking three deep breaths and holding the breath for 6 seconds after inhalation, the patient was asked to blow into the collection bag. To </w:t>
      </w:r>
      <w:r w:rsidR="000A5AFD" w:rsidRPr="001A0D09">
        <w:rPr>
          <w:rFonts w:cstheme="minorHAnsi"/>
          <w:color w:val="000000" w:themeColor="text1"/>
          <w:sz w:val="24"/>
        </w:rPr>
        <w:t xml:space="preserve">minimize </w:t>
      </w:r>
      <w:r w:rsidR="003309D7" w:rsidRPr="001A0D09">
        <w:rPr>
          <w:rFonts w:cstheme="minorHAnsi"/>
          <w:color w:val="000000" w:themeColor="text1"/>
          <w:sz w:val="24"/>
        </w:rPr>
        <w:t xml:space="preserve">the amount of air </w:t>
      </w:r>
      <w:r w:rsidR="000A5AFD" w:rsidRPr="001A0D09">
        <w:rPr>
          <w:rFonts w:cstheme="minorHAnsi"/>
          <w:color w:val="000000" w:themeColor="text1"/>
          <w:sz w:val="24"/>
        </w:rPr>
        <w:t xml:space="preserve">from </w:t>
      </w:r>
      <w:r w:rsidR="003309D7" w:rsidRPr="001A0D09">
        <w:rPr>
          <w:rFonts w:cstheme="minorHAnsi"/>
          <w:color w:val="000000" w:themeColor="text1"/>
          <w:sz w:val="24"/>
        </w:rPr>
        <w:t xml:space="preserve">the </w:t>
      </w:r>
      <w:r w:rsidR="000A5AFD" w:rsidRPr="001A0D09">
        <w:rPr>
          <w:rFonts w:cstheme="minorHAnsi"/>
          <w:color w:val="000000" w:themeColor="text1"/>
          <w:sz w:val="24"/>
        </w:rPr>
        <w:t xml:space="preserve">oral cavity and to collect the exhaled air from the lung, </w:t>
      </w:r>
      <w:r w:rsidR="003309D7" w:rsidRPr="001A0D09">
        <w:rPr>
          <w:rFonts w:cstheme="minorHAnsi"/>
          <w:color w:val="000000" w:themeColor="text1"/>
          <w:sz w:val="24"/>
        </w:rPr>
        <w:t>the participants were instructed not to puff up their cheeks during the breath-hold (</w:t>
      </w:r>
      <w:r w:rsidR="00B167DD" w:rsidRPr="001A0D09">
        <w:rPr>
          <w:rFonts w:cstheme="minorHAnsi"/>
          <w:color w:val="000000" w:themeColor="text1"/>
          <w:sz w:val="24"/>
        </w:rPr>
        <w:t xml:space="preserve">Fig. </w:t>
      </w:r>
      <w:r w:rsidR="00222913" w:rsidRPr="001A0D09">
        <w:rPr>
          <w:rFonts w:cstheme="minorHAnsi"/>
          <w:color w:val="000000" w:themeColor="text1"/>
          <w:sz w:val="24"/>
        </w:rPr>
        <w:t>1a</w:t>
      </w:r>
      <w:r w:rsidR="003309D7" w:rsidRPr="001A0D09">
        <w:rPr>
          <w:rFonts w:cstheme="minorHAnsi"/>
          <w:color w:val="000000" w:themeColor="text1"/>
          <w:sz w:val="24"/>
        </w:rPr>
        <w:t>).</w:t>
      </w:r>
      <w:r w:rsidR="007A056C" w:rsidRPr="001A0D09">
        <w:rPr>
          <w:rFonts w:cstheme="minorHAnsi"/>
          <w:color w:val="000000" w:themeColor="text1"/>
          <w:sz w:val="24"/>
        </w:rPr>
        <w:t xml:space="preserve"> </w:t>
      </w:r>
      <w:r w:rsidR="00040ECC" w:rsidRPr="001A0D09">
        <w:rPr>
          <w:rFonts w:cstheme="minorHAnsi"/>
          <w:color w:val="000000" w:themeColor="text1"/>
          <w:sz w:val="24"/>
        </w:rPr>
        <w:t>A</w:t>
      </w:r>
      <w:r w:rsidR="003309D7" w:rsidRPr="001A0D09">
        <w:rPr>
          <w:rFonts w:cstheme="minorHAnsi"/>
          <w:color w:val="000000" w:themeColor="text1"/>
          <w:sz w:val="24"/>
        </w:rPr>
        <w:t xml:space="preserve"> sufficient amount of room air from the same room was collected for purge gas in </w:t>
      </w:r>
      <w:r w:rsidR="00066AD2" w:rsidRPr="001A0D09">
        <w:rPr>
          <w:rFonts w:cstheme="minorHAnsi"/>
          <w:color w:val="000000" w:themeColor="text1"/>
          <w:sz w:val="24"/>
        </w:rPr>
        <w:t xml:space="preserve">the </w:t>
      </w:r>
      <w:r w:rsidR="003309D7" w:rsidRPr="001A0D09">
        <w:rPr>
          <w:rFonts w:cstheme="minorHAnsi"/>
          <w:color w:val="000000" w:themeColor="text1"/>
          <w:sz w:val="24"/>
        </w:rPr>
        <w:t xml:space="preserve">same type of sampling bag using a </w:t>
      </w:r>
      <w:r w:rsidR="00B97484" w:rsidRPr="001A0D09">
        <w:rPr>
          <w:rFonts w:cstheme="minorHAnsi"/>
          <w:color w:val="000000" w:themeColor="text1"/>
          <w:sz w:val="24"/>
        </w:rPr>
        <w:t>purpose</w:t>
      </w:r>
      <w:r w:rsidR="003309D7" w:rsidRPr="001A0D09">
        <w:rPr>
          <w:rFonts w:cstheme="minorHAnsi"/>
          <w:color w:val="000000" w:themeColor="text1"/>
          <w:sz w:val="24"/>
        </w:rPr>
        <w:t xml:space="preserve">-made negative pressure generator. Each sample bag was placed in an incubator (SLC-25A; Mitsubishi Electric Engineering, Tokyo, Japan) at 25°C for 30 minutes, after which the sensing measurement was performed using a sensor array </w:t>
      </w:r>
      <w:r w:rsidR="003309D7" w:rsidRPr="001A0D09">
        <w:rPr>
          <w:rFonts w:cstheme="minorHAnsi"/>
          <w:color w:val="000000" w:themeColor="text1"/>
          <w:sz w:val="24"/>
        </w:rPr>
        <w:lastRenderedPageBreak/>
        <w:t>(</w:t>
      </w:r>
      <w:r w:rsidR="00B167DD" w:rsidRPr="001A0D09">
        <w:rPr>
          <w:rFonts w:cstheme="minorHAnsi"/>
          <w:color w:val="000000" w:themeColor="text1"/>
          <w:sz w:val="24"/>
        </w:rPr>
        <w:t xml:space="preserve">Fig. </w:t>
      </w:r>
      <w:r w:rsidR="00222913" w:rsidRPr="001A0D09">
        <w:rPr>
          <w:rFonts w:cstheme="minorHAnsi"/>
          <w:color w:val="000000" w:themeColor="text1"/>
          <w:sz w:val="24"/>
        </w:rPr>
        <w:t>1b</w:t>
      </w:r>
      <w:r w:rsidR="003309D7" w:rsidRPr="001A0D09">
        <w:rPr>
          <w:rFonts w:cstheme="minorHAnsi"/>
          <w:color w:val="000000" w:themeColor="text1"/>
          <w:sz w:val="24"/>
        </w:rPr>
        <w:t>).</w:t>
      </w:r>
    </w:p>
    <w:p w14:paraId="020A5830" w14:textId="2CA31E14" w:rsidR="00CB38D9" w:rsidRPr="001A0D09" w:rsidRDefault="000A6196" w:rsidP="003A1FBE">
      <w:pPr>
        <w:spacing w:line="480" w:lineRule="auto"/>
        <w:rPr>
          <w:rFonts w:cstheme="minorHAnsi"/>
          <w:b/>
          <w:bCs/>
          <w:i/>
          <w:iCs/>
          <w:color w:val="000000" w:themeColor="text1"/>
          <w:sz w:val="24"/>
        </w:rPr>
      </w:pPr>
      <w:r w:rsidRPr="001A0D09">
        <w:rPr>
          <w:rFonts w:cstheme="minorHAnsi"/>
          <w:b/>
          <w:bCs/>
          <w:i/>
          <w:iCs/>
          <w:color w:val="000000" w:themeColor="text1"/>
          <w:sz w:val="24"/>
        </w:rPr>
        <w:t>Nanomechanical s</w:t>
      </w:r>
      <w:r w:rsidR="00A7291C" w:rsidRPr="001A0D09">
        <w:rPr>
          <w:rFonts w:cstheme="minorHAnsi"/>
          <w:b/>
          <w:bCs/>
          <w:i/>
          <w:iCs/>
          <w:color w:val="000000" w:themeColor="text1"/>
          <w:sz w:val="24"/>
        </w:rPr>
        <w:t>ensor array</w:t>
      </w:r>
    </w:p>
    <w:p w14:paraId="47D083D4" w14:textId="40DAF7B0" w:rsidR="000A6196" w:rsidRPr="001A0D09" w:rsidRDefault="000A6196" w:rsidP="003A1FBE">
      <w:pPr>
        <w:spacing w:line="480" w:lineRule="auto"/>
        <w:ind w:firstLine="840"/>
        <w:rPr>
          <w:rFonts w:cstheme="minorHAnsi"/>
          <w:color w:val="000000" w:themeColor="text1"/>
          <w:sz w:val="24"/>
        </w:rPr>
      </w:pPr>
      <w:r w:rsidRPr="001A0D09">
        <w:rPr>
          <w:rFonts w:cstheme="minorHAnsi"/>
          <w:color w:val="000000" w:themeColor="text1"/>
          <w:sz w:val="24"/>
        </w:rPr>
        <w:t>The construction of the MSS chips and its working principle has been previously reported</w:t>
      </w:r>
      <w:r w:rsidR="007A3A7A" w:rsidRPr="001A0D09">
        <w:rPr>
          <w:rFonts w:cstheme="minorHAnsi"/>
          <w:noProof/>
          <w:color w:val="000000" w:themeColor="text1"/>
          <w:sz w:val="24"/>
        </w:rPr>
        <w:t xml:space="preserve"> [21, 22]</w:t>
      </w:r>
      <w:r w:rsidR="003B5E2F" w:rsidRPr="001A0D09">
        <w:rPr>
          <w:rFonts w:cstheme="minorHAnsi"/>
          <w:color w:val="000000" w:themeColor="text1"/>
          <w:sz w:val="24"/>
        </w:rPr>
        <w:t>.</w:t>
      </w:r>
      <w:r w:rsidR="001D04FC" w:rsidRPr="001A0D09">
        <w:rPr>
          <w:rFonts w:cstheme="minorHAnsi"/>
          <w:color w:val="000000" w:themeColor="text1"/>
          <w:sz w:val="24"/>
        </w:rPr>
        <w:t xml:space="preserve"> </w:t>
      </w:r>
      <w:r w:rsidRPr="001A0D09">
        <w:rPr>
          <w:rFonts w:cstheme="minorHAnsi"/>
          <w:color w:val="000000" w:themeColor="text1"/>
          <w:sz w:val="24"/>
        </w:rPr>
        <w:t xml:space="preserve">Previous </w:t>
      </w:r>
      <w:r w:rsidR="00491B97" w:rsidRPr="001A0D09">
        <w:rPr>
          <w:rFonts w:cstheme="minorHAnsi"/>
          <w:color w:val="000000" w:themeColor="text1"/>
          <w:sz w:val="24"/>
        </w:rPr>
        <w:t xml:space="preserve">studies </w:t>
      </w:r>
      <w:r w:rsidRPr="001A0D09">
        <w:rPr>
          <w:rFonts w:cstheme="minorHAnsi"/>
          <w:color w:val="000000" w:themeColor="text1"/>
          <w:sz w:val="24"/>
        </w:rPr>
        <w:t>have shown that the device has advantages over conventional cantilever-based nanomechanical sensors</w:t>
      </w:r>
      <w:r w:rsidR="00491B97" w:rsidRPr="001A0D09">
        <w:rPr>
          <w:rFonts w:cstheme="minorHAnsi"/>
          <w:color w:val="000000" w:themeColor="text1"/>
          <w:sz w:val="24"/>
        </w:rPr>
        <w:t>,</w:t>
      </w:r>
      <w:r w:rsidR="00730BA2" w:rsidRPr="001A0D09">
        <w:rPr>
          <w:rFonts w:cstheme="minorHAnsi"/>
          <w:color w:val="000000" w:themeColor="text1"/>
          <w:sz w:val="24"/>
        </w:rPr>
        <w:t xml:space="preserve"> </w:t>
      </w:r>
      <w:r w:rsidR="00491B97" w:rsidRPr="001A0D09">
        <w:rPr>
          <w:rFonts w:cstheme="minorHAnsi"/>
          <w:color w:val="000000" w:themeColor="text1"/>
          <w:sz w:val="24"/>
        </w:rPr>
        <w:t>offering</w:t>
      </w:r>
      <w:r w:rsidR="00753B29" w:rsidRPr="001A0D09">
        <w:rPr>
          <w:rFonts w:cstheme="minorHAnsi"/>
          <w:color w:val="000000" w:themeColor="text1"/>
          <w:sz w:val="24"/>
        </w:rPr>
        <w:t xml:space="preserve"> </w:t>
      </w:r>
      <w:r w:rsidRPr="001A0D09">
        <w:rPr>
          <w:rFonts w:cstheme="minorHAnsi"/>
          <w:color w:val="000000" w:themeColor="text1"/>
          <w:sz w:val="24"/>
        </w:rPr>
        <w:t>high sensitivity</w:t>
      </w:r>
      <w:r w:rsidR="007A3A7A" w:rsidRPr="001A0D09">
        <w:rPr>
          <w:rFonts w:cstheme="minorHAnsi"/>
          <w:noProof/>
          <w:color w:val="000000" w:themeColor="text1"/>
          <w:sz w:val="24"/>
        </w:rPr>
        <w:t xml:space="preserve"> [22]</w:t>
      </w:r>
      <w:r w:rsidR="003B5E2F" w:rsidRPr="001A0D09">
        <w:rPr>
          <w:rFonts w:cstheme="minorHAnsi"/>
          <w:color w:val="000000" w:themeColor="text1"/>
          <w:sz w:val="24"/>
        </w:rPr>
        <w:t>,</w:t>
      </w:r>
      <w:r w:rsidRPr="001A0D09">
        <w:rPr>
          <w:rFonts w:cstheme="minorHAnsi"/>
          <w:color w:val="000000" w:themeColor="text1"/>
          <w:sz w:val="24"/>
        </w:rPr>
        <w:t xml:space="preserve"> compactness, and stable operation</w:t>
      </w:r>
      <w:r w:rsidR="007A3A7A" w:rsidRPr="001A0D09">
        <w:rPr>
          <w:rFonts w:cstheme="minorHAnsi"/>
          <w:noProof/>
          <w:color w:val="000000" w:themeColor="text1"/>
          <w:sz w:val="24"/>
        </w:rPr>
        <w:t xml:space="preserve"> [28, 29]</w:t>
      </w:r>
      <w:r w:rsidR="003B5E2F" w:rsidRPr="001A0D09">
        <w:rPr>
          <w:rFonts w:cstheme="minorHAnsi"/>
          <w:color w:val="000000" w:themeColor="text1"/>
          <w:sz w:val="24"/>
        </w:rPr>
        <w:t>.</w:t>
      </w:r>
      <w:r w:rsidRPr="001A0D09">
        <w:rPr>
          <w:rFonts w:cstheme="minorHAnsi"/>
          <w:color w:val="000000" w:themeColor="text1"/>
          <w:sz w:val="24"/>
        </w:rPr>
        <w:t xml:space="preserve"> The MSS chips used in this study were purchased from NanoWorld AG, Switzerland. The nanomechanical sensor array used in this study contained 12 cross-reactive, chemically diverse receptor materials</w:t>
      </w:r>
      <w:r w:rsidR="000F59A5" w:rsidRPr="001A0D09">
        <w:rPr>
          <w:rFonts w:cstheme="minorHAnsi"/>
          <w:color w:val="000000" w:themeColor="text1"/>
          <w:sz w:val="24"/>
        </w:rPr>
        <w:t xml:space="preserve"> </w:t>
      </w:r>
      <w:r w:rsidR="00E3631B" w:rsidRPr="001A0D09">
        <w:rPr>
          <w:rFonts w:cstheme="minorHAnsi"/>
          <w:color w:val="000000" w:themeColor="text1"/>
          <w:sz w:val="24"/>
        </w:rPr>
        <w:t xml:space="preserve">of two types </w:t>
      </w:r>
      <w:r w:rsidR="00FB632D" w:rsidRPr="001A0D09">
        <w:rPr>
          <w:rFonts w:cstheme="minorHAnsi"/>
          <w:color w:val="000000" w:themeColor="text1"/>
          <w:sz w:val="24"/>
        </w:rPr>
        <w:t>with</w:t>
      </w:r>
      <w:r w:rsidR="00B922DF" w:rsidRPr="001A0D09">
        <w:rPr>
          <w:rFonts w:cstheme="minorHAnsi"/>
          <w:color w:val="000000" w:themeColor="text1"/>
          <w:sz w:val="24"/>
        </w:rPr>
        <w:t xml:space="preserve"> various time constants in dynamic responses to VOCs such as diffusion and viscoelastic relaxation</w:t>
      </w:r>
      <w:r w:rsidRPr="001A0D09">
        <w:rPr>
          <w:rFonts w:cstheme="minorHAnsi"/>
          <w:color w:val="000000" w:themeColor="text1"/>
          <w:sz w:val="24"/>
        </w:rPr>
        <w:t>: (1) silica/titania-based hybrid nanoparticles (STNPs) functionalized with octadecyl (C18-STNPs) and phenyl groups (Ph-STNPs)</w:t>
      </w:r>
      <w:r w:rsidR="007A3A7A" w:rsidRPr="001A0D09">
        <w:rPr>
          <w:rFonts w:cstheme="minorHAnsi"/>
          <w:noProof/>
          <w:color w:val="000000" w:themeColor="text1"/>
          <w:sz w:val="24"/>
        </w:rPr>
        <w:t xml:space="preserve"> [25, 30]</w:t>
      </w:r>
      <w:r w:rsidR="00847797" w:rsidRPr="001A0D09">
        <w:rPr>
          <w:rFonts w:cstheme="minorHAnsi" w:hint="eastAsia"/>
          <w:color w:val="000000" w:themeColor="text1"/>
          <w:sz w:val="24"/>
        </w:rPr>
        <w:t>；</w:t>
      </w:r>
      <w:r w:rsidRPr="001A0D09">
        <w:rPr>
          <w:rFonts w:cstheme="minorHAnsi"/>
          <w:color w:val="000000" w:themeColor="text1"/>
          <w:sz w:val="24"/>
        </w:rPr>
        <w:t xml:space="preserve"> and (2) commercially available polymers</w:t>
      </w:r>
      <w:r w:rsidR="00847797" w:rsidRPr="001A0D09">
        <w:rPr>
          <w:rFonts w:cstheme="minorHAnsi"/>
          <w:color w:val="000000" w:themeColor="text1"/>
          <w:sz w:val="24"/>
        </w:rPr>
        <w:t>,</w:t>
      </w:r>
      <w:r w:rsidRPr="001A0D09">
        <w:rPr>
          <w:rFonts w:cstheme="minorHAnsi"/>
          <w:color w:val="000000" w:themeColor="text1"/>
          <w:sz w:val="24"/>
        </w:rPr>
        <w:t xml:space="preserve"> poly(ethylene oxide) (PEO), polystyrene (PS), poly(4-methylstyrene) (P4MS), poly(vinylidene fluoride) (PVF), polycaprolactone (PCL), poly(methyl methacrylate) (PMMA), </w:t>
      </w:r>
      <w:r w:rsidR="00E3631B" w:rsidRPr="001A0D09">
        <w:rPr>
          <w:rFonts w:cstheme="minorHAnsi"/>
          <w:color w:val="000000" w:themeColor="text1"/>
          <w:sz w:val="24"/>
        </w:rPr>
        <w:t xml:space="preserve">and </w:t>
      </w:r>
      <w:r w:rsidRPr="001A0D09">
        <w:rPr>
          <w:rFonts w:cstheme="minorHAnsi"/>
          <w:color w:val="000000" w:themeColor="text1"/>
          <w:sz w:val="24"/>
        </w:rPr>
        <w:t>poly(2,6-diphenyl-1,4-phenylene oxide)</w:t>
      </w:r>
      <w:r w:rsidR="007A3A7A" w:rsidRPr="001A0D09">
        <w:rPr>
          <w:rFonts w:cstheme="minorHAnsi"/>
          <w:noProof/>
          <w:color w:val="000000" w:themeColor="text1"/>
          <w:sz w:val="24"/>
        </w:rPr>
        <w:t xml:space="preserve"> [20, 25, 31-33]</w:t>
      </w:r>
      <w:r w:rsidR="003B5E2F" w:rsidRPr="001A0D09">
        <w:rPr>
          <w:rFonts w:cstheme="minorHAnsi"/>
          <w:color w:val="000000" w:themeColor="text1"/>
          <w:sz w:val="24"/>
        </w:rPr>
        <w:t>.</w:t>
      </w:r>
      <w:r w:rsidRPr="001A0D09">
        <w:rPr>
          <w:rFonts w:cstheme="minorHAnsi"/>
          <w:color w:val="000000" w:themeColor="text1"/>
          <w:sz w:val="24"/>
        </w:rPr>
        <w:t xml:space="preserve"> </w:t>
      </w:r>
      <w:r w:rsidR="00F35BB5" w:rsidRPr="001A0D09">
        <w:rPr>
          <w:rFonts w:cstheme="minorHAnsi"/>
          <w:color w:val="000000" w:themeColor="text1"/>
          <w:sz w:val="24"/>
        </w:rPr>
        <w:t xml:space="preserve">Four different layer thicknesses were used as separate channels for poly(2,6-diphenyl-1,4-phenylene oxide). </w:t>
      </w:r>
      <w:r w:rsidRPr="001A0D09">
        <w:rPr>
          <w:rFonts w:cstheme="minorHAnsi"/>
          <w:color w:val="000000" w:themeColor="text1"/>
          <w:sz w:val="24"/>
        </w:rPr>
        <w:t xml:space="preserve">The receptor materials were coated directly onto the MSS membrane using an inkjet spotter (LaboJet-500SP, MICROJET Corporation) with a nozzle (IJHBS-300, MICROJET Corporation). Each receptor </w:t>
      </w:r>
      <w:r w:rsidRPr="001A0D09">
        <w:rPr>
          <w:rFonts w:cstheme="minorHAnsi"/>
          <w:color w:val="000000" w:themeColor="text1"/>
          <w:sz w:val="24"/>
        </w:rPr>
        <w:lastRenderedPageBreak/>
        <w:t xml:space="preserve">material was dissolved in DMF at a concentration of 1 mg/mL, and the resulting solutions were deposited onto each channel of the MSS. A stage of the inkjet spotter was heated at 80°C to promote evaporation of </w:t>
      </w:r>
      <w:r w:rsidR="00822166" w:rsidRPr="001A0D09">
        <w:rPr>
          <w:rFonts w:cstheme="minorHAnsi"/>
          <w:color w:val="000000" w:themeColor="text1"/>
          <w:sz w:val="24"/>
        </w:rPr>
        <w:t xml:space="preserve">the </w:t>
      </w:r>
      <w:r w:rsidRPr="001A0D09">
        <w:rPr>
          <w:rFonts w:cstheme="minorHAnsi"/>
          <w:color w:val="000000" w:themeColor="text1"/>
          <w:sz w:val="24"/>
        </w:rPr>
        <w:t>DMF.</w:t>
      </w:r>
    </w:p>
    <w:p w14:paraId="5BAC7270" w14:textId="39E80795" w:rsidR="009C4ADC" w:rsidRPr="001A0D09" w:rsidRDefault="000A6196" w:rsidP="003A1FBE">
      <w:pPr>
        <w:spacing w:line="480" w:lineRule="auto"/>
        <w:ind w:firstLine="840"/>
        <w:rPr>
          <w:rFonts w:cstheme="minorHAnsi"/>
          <w:color w:val="000000" w:themeColor="text1"/>
          <w:sz w:val="24"/>
        </w:rPr>
      </w:pPr>
      <w:r w:rsidRPr="001A0D09">
        <w:rPr>
          <w:rFonts w:cstheme="minorHAnsi"/>
          <w:color w:val="000000" w:themeColor="text1"/>
          <w:sz w:val="24"/>
        </w:rPr>
        <w:t xml:space="preserve">The MSS standard measurement module produced </w:t>
      </w:r>
      <w:r w:rsidR="003309D7" w:rsidRPr="001A0D09">
        <w:rPr>
          <w:rFonts w:cstheme="minorHAnsi"/>
          <w:color w:val="000000" w:themeColor="text1"/>
          <w:sz w:val="24"/>
        </w:rPr>
        <w:t>by</w:t>
      </w:r>
      <w:r w:rsidRPr="001A0D09">
        <w:rPr>
          <w:rFonts w:cstheme="minorHAnsi"/>
          <w:color w:val="000000" w:themeColor="text1"/>
          <w:sz w:val="24"/>
        </w:rPr>
        <w:t xml:space="preserve"> the framework of industry-academia-government called </w:t>
      </w:r>
      <w:r w:rsidR="00822166" w:rsidRPr="001A0D09">
        <w:rPr>
          <w:rFonts w:cstheme="minorHAnsi"/>
          <w:color w:val="000000" w:themeColor="text1"/>
          <w:sz w:val="24"/>
        </w:rPr>
        <w:t>“</w:t>
      </w:r>
      <w:r w:rsidRPr="001A0D09">
        <w:rPr>
          <w:rFonts w:cstheme="minorHAnsi"/>
          <w:color w:val="000000" w:themeColor="text1"/>
          <w:sz w:val="24"/>
        </w:rPr>
        <w:t>MSS Alliance</w:t>
      </w:r>
      <w:r w:rsidR="00822166" w:rsidRPr="001A0D09">
        <w:rPr>
          <w:rFonts w:cstheme="minorHAnsi"/>
          <w:color w:val="000000" w:themeColor="text1"/>
          <w:sz w:val="24"/>
        </w:rPr>
        <w:t>”</w:t>
      </w:r>
      <w:r w:rsidR="007A3A7A" w:rsidRPr="001A0D09">
        <w:rPr>
          <w:rFonts w:cstheme="minorHAnsi"/>
          <w:noProof/>
          <w:color w:val="000000" w:themeColor="text1"/>
          <w:sz w:val="24"/>
        </w:rPr>
        <w:t xml:space="preserve"> [34]</w:t>
      </w:r>
      <w:r w:rsidR="003B5E2F" w:rsidRPr="001A0D09">
        <w:rPr>
          <w:rFonts w:cstheme="minorHAnsi"/>
          <w:color w:val="000000" w:themeColor="text1"/>
          <w:sz w:val="24"/>
        </w:rPr>
        <w:t>.</w:t>
      </w:r>
      <w:r w:rsidRPr="001A0D09">
        <w:rPr>
          <w:rFonts w:cstheme="minorHAnsi"/>
          <w:color w:val="000000" w:themeColor="text1"/>
          <w:sz w:val="24"/>
        </w:rPr>
        <w:t xml:space="preserve"> </w:t>
      </w:r>
      <w:r w:rsidR="002F6CF9" w:rsidRPr="001A0D09">
        <w:rPr>
          <w:rFonts w:cstheme="minorHAnsi"/>
          <w:color w:val="000000" w:themeColor="text1"/>
          <w:sz w:val="24"/>
        </w:rPr>
        <w:t>The MSS chips with receptor materials</w:t>
      </w:r>
      <w:r w:rsidRPr="001A0D09">
        <w:rPr>
          <w:rFonts w:cstheme="minorHAnsi"/>
          <w:color w:val="000000" w:themeColor="text1"/>
          <w:sz w:val="24"/>
        </w:rPr>
        <w:t xml:space="preserve"> were placed in a Teflon chamber</w:t>
      </w:r>
      <w:r w:rsidR="00DE60F4" w:rsidRPr="001A0D09">
        <w:rPr>
          <w:rFonts w:cstheme="minorHAnsi"/>
          <w:color w:val="000000" w:themeColor="text1"/>
          <w:sz w:val="24"/>
        </w:rPr>
        <w:t>,</w:t>
      </w:r>
      <w:r w:rsidRPr="001A0D09">
        <w:rPr>
          <w:rFonts w:cstheme="minorHAnsi"/>
          <w:color w:val="000000" w:themeColor="text1"/>
          <w:sz w:val="24"/>
        </w:rPr>
        <w:t xml:space="preserve"> </w:t>
      </w:r>
      <w:r w:rsidR="00DE60F4" w:rsidRPr="001A0D09">
        <w:rPr>
          <w:rFonts w:cstheme="minorHAnsi"/>
          <w:color w:val="000000" w:themeColor="text1"/>
          <w:sz w:val="24"/>
        </w:rPr>
        <w:t>which</w:t>
      </w:r>
      <w:r w:rsidRPr="001A0D09">
        <w:rPr>
          <w:rFonts w:cstheme="minorHAnsi"/>
          <w:color w:val="000000" w:themeColor="text1"/>
          <w:sz w:val="24"/>
        </w:rPr>
        <w:t xml:space="preserve"> was </w:t>
      </w:r>
      <w:r w:rsidR="003F460A" w:rsidRPr="001A0D09">
        <w:rPr>
          <w:rFonts w:cstheme="minorHAnsi"/>
          <w:color w:val="000000" w:themeColor="text1"/>
          <w:sz w:val="24"/>
        </w:rPr>
        <w:t>closely</w:t>
      </w:r>
      <w:r w:rsidRPr="001A0D09">
        <w:rPr>
          <w:rFonts w:cstheme="minorHAnsi"/>
          <w:color w:val="000000" w:themeColor="text1"/>
          <w:sz w:val="24"/>
        </w:rPr>
        <w:t xml:space="preserve"> sealed with O-rings. The chamber was connected to a gas flow system consisting of a switching valve connected with sampling and purging gas lines. The sample and purge gas flows were controlled by an aspiration pump with a flow rate adjusted to 30 mL/min. Data were measured at the bridge voltage of –1.0 V and the relative resistance changes of piezoresist</w:t>
      </w:r>
      <w:r w:rsidR="003309D7" w:rsidRPr="001A0D09">
        <w:rPr>
          <w:rFonts w:cstheme="minorHAnsi"/>
          <w:color w:val="000000" w:themeColor="text1"/>
          <w:sz w:val="24"/>
        </w:rPr>
        <w:t>o</w:t>
      </w:r>
      <w:r w:rsidRPr="001A0D09">
        <w:rPr>
          <w:rFonts w:cstheme="minorHAnsi"/>
          <w:color w:val="000000" w:themeColor="text1"/>
          <w:sz w:val="24"/>
        </w:rPr>
        <w:t xml:space="preserve">rs embedded on the four </w:t>
      </w:r>
      <w:r w:rsidR="00DE60F4" w:rsidRPr="001A0D09">
        <w:rPr>
          <w:rFonts w:cstheme="minorHAnsi"/>
          <w:color w:val="000000" w:themeColor="text1"/>
          <w:sz w:val="24"/>
        </w:rPr>
        <w:t xml:space="preserve">MSS </w:t>
      </w:r>
      <w:r w:rsidRPr="001A0D09">
        <w:rPr>
          <w:rFonts w:cstheme="minorHAnsi"/>
          <w:color w:val="000000" w:themeColor="text1"/>
          <w:sz w:val="24"/>
        </w:rPr>
        <w:t xml:space="preserve">sensing beams </w:t>
      </w:r>
      <w:r w:rsidR="007A3A7A" w:rsidRPr="001A0D09">
        <w:rPr>
          <w:rFonts w:cstheme="minorHAnsi"/>
          <w:noProof/>
          <w:color w:val="000000" w:themeColor="text1"/>
          <w:sz w:val="24"/>
        </w:rPr>
        <w:t>[21, 22]</w:t>
      </w:r>
      <w:r w:rsidRPr="001A0D09">
        <w:rPr>
          <w:rFonts w:cstheme="minorHAnsi"/>
          <w:color w:val="000000" w:themeColor="text1"/>
          <w:sz w:val="24"/>
        </w:rPr>
        <w:t xml:space="preserve"> were acquired at a sampling frequency of 100 Hz. Temperature and relative humidity (RH) of the sample and purge gases </w:t>
      </w:r>
      <w:r w:rsidR="00DE60F4" w:rsidRPr="001A0D09">
        <w:rPr>
          <w:rFonts w:cstheme="minorHAnsi"/>
          <w:color w:val="000000" w:themeColor="text1"/>
          <w:sz w:val="24"/>
        </w:rPr>
        <w:t xml:space="preserve">were </w:t>
      </w:r>
      <w:r w:rsidRPr="001A0D09">
        <w:rPr>
          <w:rFonts w:cstheme="minorHAnsi"/>
          <w:color w:val="000000" w:themeColor="text1"/>
          <w:sz w:val="24"/>
        </w:rPr>
        <w:t xml:space="preserve">monitored </w:t>
      </w:r>
      <w:r w:rsidR="00DE60F4" w:rsidRPr="001A0D09">
        <w:rPr>
          <w:rFonts w:cstheme="minorHAnsi"/>
          <w:color w:val="000000" w:themeColor="text1"/>
          <w:sz w:val="24"/>
        </w:rPr>
        <w:t xml:space="preserve">using </w:t>
      </w:r>
      <w:r w:rsidRPr="001A0D09">
        <w:rPr>
          <w:rFonts w:cstheme="minorHAnsi"/>
          <w:color w:val="000000" w:themeColor="text1"/>
          <w:sz w:val="24"/>
        </w:rPr>
        <w:t xml:space="preserve">a temperature/humidity sensor installed in the MSS measurement module. In this study, the same module </w:t>
      </w:r>
      <w:r w:rsidR="00DE60F4" w:rsidRPr="001A0D09">
        <w:rPr>
          <w:rFonts w:cstheme="minorHAnsi"/>
          <w:color w:val="000000" w:themeColor="text1"/>
          <w:sz w:val="24"/>
        </w:rPr>
        <w:t>was</w:t>
      </w:r>
      <w:r w:rsidRPr="001A0D09">
        <w:rPr>
          <w:rFonts w:cstheme="minorHAnsi"/>
          <w:color w:val="000000" w:themeColor="text1"/>
          <w:sz w:val="24"/>
        </w:rPr>
        <w:t xml:space="preserve"> used for all the measurements without changing any components.</w:t>
      </w:r>
      <w:r w:rsidR="005E2163" w:rsidRPr="001A0D09" w:rsidDel="005E2163">
        <w:rPr>
          <w:rFonts w:cstheme="minorHAnsi"/>
          <w:color w:val="000000" w:themeColor="text1"/>
          <w:sz w:val="24"/>
        </w:rPr>
        <w:t xml:space="preserve"> </w:t>
      </w:r>
    </w:p>
    <w:p w14:paraId="109E5809" w14:textId="0E5643E8" w:rsidR="00A03752" w:rsidRPr="001A0D09" w:rsidRDefault="00A03752" w:rsidP="003A1FBE">
      <w:pPr>
        <w:spacing w:line="480" w:lineRule="auto"/>
        <w:rPr>
          <w:rFonts w:cstheme="minorHAnsi"/>
          <w:b/>
          <w:bCs/>
          <w:i/>
          <w:iCs/>
          <w:color w:val="000000" w:themeColor="text1"/>
          <w:sz w:val="24"/>
        </w:rPr>
      </w:pPr>
      <w:r w:rsidRPr="001A0D09">
        <w:rPr>
          <w:rFonts w:cstheme="minorHAnsi"/>
          <w:b/>
          <w:bCs/>
          <w:i/>
          <w:iCs/>
          <w:color w:val="000000" w:themeColor="text1"/>
          <w:sz w:val="24"/>
        </w:rPr>
        <w:t>Measurements of breath samples</w:t>
      </w:r>
    </w:p>
    <w:p w14:paraId="532C244B" w14:textId="0D45C86A" w:rsidR="00BA11F9" w:rsidRPr="001A0D09" w:rsidRDefault="00BA11F9" w:rsidP="00E51792">
      <w:pPr>
        <w:spacing w:line="480" w:lineRule="auto"/>
        <w:ind w:firstLine="840"/>
        <w:rPr>
          <w:rFonts w:cstheme="minorHAnsi"/>
          <w:color w:val="000000" w:themeColor="text1"/>
          <w:sz w:val="24"/>
        </w:rPr>
      </w:pPr>
      <w:r w:rsidRPr="001A0D09">
        <w:rPr>
          <w:rFonts w:cstheme="minorHAnsi"/>
          <w:color w:val="000000" w:themeColor="text1"/>
          <w:sz w:val="24"/>
        </w:rPr>
        <w:t xml:space="preserve">All measurements </w:t>
      </w:r>
      <w:r w:rsidR="00B23411" w:rsidRPr="001A0D09">
        <w:rPr>
          <w:rFonts w:cstheme="minorHAnsi"/>
          <w:color w:val="000000" w:themeColor="text1"/>
          <w:sz w:val="24"/>
        </w:rPr>
        <w:t xml:space="preserve">made </w:t>
      </w:r>
      <w:r w:rsidRPr="001A0D09">
        <w:rPr>
          <w:rFonts w:cstheme="minorHAnsi"/>
          <w:color w:val="000000" w:themeColor="text1"/>
          <w:sz w:val="24"/>
        </w:rPr>
        <w:t xml:space="preserve">on the MSS </w:t>
      </w:r>
      <w:r w:rsidR="00410864" w:rsidRPr="001A0D09">
        <w:rPr>
          <w:rFonts w:cstheme="minorHAnsi"/>
          <w:color w:val="000000" w:themeColor="text1"/>
          <w:sz w:val="24"/>
        </w:rPr>
        <w:t xml:space="preserve">standard </w:t>
      </w:r>
      <w:r w:rsidRPr="001A0D09">
        <w:rPr>
          <w:rFonts w:cstheme="minorHAnsi"/>
          <w:color w:val="000000" w:themeColor="text1"/>
          <w:sz w:val="24"/>
        </w:rPr>
        <w:t xml:space="preserve">measurement module were performed in </w:t>
      </w:r>
      <w:r w:rsidR="002F6CF9" w:rsidRPr="001A0D09">
        <w:rPr>
          <w:rFonts w:cstheme="minorHAnsi"/>
          <w:color w:val="000000" w:themeColor="text1"/>
          <w:sz w:val="24"/>
        </w:rPr>
        <w:t>the</w:t>
      </w:r>
      <w:r w:rsidRPr="001A0D09">
        <w:rPr>
          <w:rFonts w:cstheme="minorHAnsi"/>
          <w:color w:val="000000" w:themeColor="text1"/>
          <w:sz w:val="24"/>
        </w:rPr>
        <w:t xml:space="preserve"> incubator maintained at 25</w:t>
      </w:r>
      <w:r w:rsidR="00410864" w:rsidRPr="001A0D09">
        <w:rPr>
          <w:rFonts w:cstheme="minorHAnsi"/>
          <w:color w:val="000000" w:themeColor="text1"/>
          <w:sz w:val="24"/>
        </w:rPr>
        <w:t xml:space="preserve"> ℃</w:t>
      </w:r>
      <w:r w:rsidR="00E51792" w:rsidRPr="001A0D09">
        <w:rPr>
          <w:rFonts w:cstheme="minorHAnsi"/>
          <w:color w:val="000000" w:themeColor="text1"/>
          <w:sz w:val="24"/>
        </w:rPr>
        <w:t xml:space="preserve"> in order to avoid the fluctuation of </w:t>
      </w:r>
      <w:r w:rsidR="00E51792" w:rsidRPr="001A0D09">
        <w:rPr>
          <w:rFonts w:cstheme="minorHAnsi"/>
          <w:color w:val="000000" w:themeColor="text1"/>
          <w:sz w:val="24"/>
        </w:rPr>
        <w:lastRenderedPageBreak/>
        <w:t>temperature which affects the sensing signals [20].</w:t>
      </w:r>
      <w:r w:rsidRPr="001A0D09">
        <w:rPr>
          <w:rFonts w:cstheme="minorHAnsi"/>
          <w:color w:val="000000" w:themeColor="text1"/>
          <w:sz w:val="24"/>
        </w:rPr>
        <w:t xml:space="preserve"> Sampling bags filled with exhaled breath and room air were stored at 25</w:t>
      </w:r>
      <w:r w:rsidR="00410864" w:rsidRPr="001A0D09">
        <w:rPr>
          <w:rFonts w:cstheme="minorHAnsi"/>
          <w:color w:val="000000" w:themeColor="text1"/>
          <w:sz w:val="24"/>
        </w:rPr>
        <w:t>℃</w:t>
      </w:r>
      <w:r w:rsidRPr="001A0D09">
        <w:rPr>
          <w:rFonts w:cstheme="minorHAnsi"/>
          <w:color w:val="000000" w:themeColor="text1"/>
          <w:sz w:val="24"/>
        </w:rPr>
        <w:t xml:space="preserve"> for 30 minutes after sampling. The </w:t>
      </w:r>
      <w:r w:rsidR="005214B3" w:rsidRPr="001A0D09">
        <w:rPr>
          <w:rFonts w:cstheme="minorHAnsi"/>
          <w:color w:val="000000" w:themeColor="text1"/>
          <w:sz w:val="24"/>
        </w:rPr>
        <w:t xml:space="preserve">exhaled breath </w:t>
      </w:r>
      <w:r w:rsidRPr="001A0D09">
        <w:rPr>
          <w:rFonts w:cstheme="minorHAnsi"/>
          <w:color w:val="000000" w:themeColor="text1"/>
          <w:sz w:val="24"/>
        </w:rPr>
        <w:t>sampl</w:t>
      </w:r>
      <w:r w:rsidR="005214B3" w:rsidRPr="001A0D09">
        <w:rPr>
          <w:rFonts w:cstheme="minorHAnsi"/>
          <w:color w:val="000000" w:themeColor="text1"/>
          <w:sz w:val="24"/>
        </w:rPr>
        <w:t>e and room air sample</w:t>
      </w:r>
      <w:r w:rsidRPr="001A0D09">
        <w:rPr>
          <w:rFonts w:cstheme="minorHAnsi"/>
          <w:color w:val="000000" w:themeColor="text1"/>
          <w:sz w:val="24"/>
        </w:rPr>
        <w:t xml:space="preserve"> bags were connected to the </w:t>
      </w:r>
      <w:r w:rsidR="002856E0" w:rsidRPr="001A0D09">
        <w:rPr>
          <w:rFonts w:cstheme="minorHAnsi"/>
          <w:color w:val="000000" w:themeColor="text1"/>
          <w:sz w:val="24"/>
        </w:rPr>
        <w:t xml:space="preserve">sample and purge injection ports of the </w:t>
      </w:r>
      <w:r w:rsidRPr="001A0D09">
        <w:rPr>
          <w:rFonts w:cstheme="minorHAnsi"/>
          <w:color w:val="000000" w:themeColor="text1"/>
          <w:sz w:val="24"/>
        </w:rPr>
        <w:t>MSS module</w:t>
      </w:r>
      <w:r w:rsidR="005214B3" w:rsidRPr="001A0D09">
        <w:rPr>
          <w:rFonts w:cstheme="minorHAnsi"/>
          <w:color w:val="000000" w:themeColor="text1"/>
          <w:sz w:val="24"/>
        </w:rPr>
        <w:t>, respectively</w:t>
      </w:r>
      <w:r w:rsidR="00607C44" w:rsidRPr="001A0D09">
        <w:rPr>
          <w:rFonts w:cstheme="minorHAnsi"/>
          <w:color w:val="000000" w:themeColor="text1"/>
          <w:sz w:val="24"/>
        </w:rPr>
        <w:t xml:space="preserve"> (Fig. 1b)</w:t>
      </w:r>
      <w:r w:rsidRPr="001A0D09">
        <w:rPr>
          <w:rFonts w:cstheme="minorHAnsi"/>
          <w:color w:val="000000" w:themeColor="text1"/>
          <w:sz w:val="24"/>
        </w:rPr>
        <w:t xml:space="preserve">. </w:t>
      </w:r>
      <w:r w:rsidR="00D51534" w:rsidRPr="001A0D09">
        <w:rPr>
          <w:rFonts w:cstheme="minorHAnsi"/>
          <w:color w:val="000000" w:themeColor="text1"/>
          <w:sz w:val="24"/>
        </w:rPr>
        <w:t xml:space="preserve">When </w:t>
      </w:r>
      <w:r w:rsidR="002856E0" w:rsidRPr="001A0D09">
        <w:rPr>
          <w:rFonts w:cstheme="minorHAnsi"/>
          <w:color w:val="000000" w:themeColor="text1"/>
          <w:sz w:val="24"/>
        </w:rPr>
        <w:t>measur</w:t>
      </w:r>
      <w:r w:rsidR="00D51534" w:rsidRPr="001A0D09">
        <w:rPr>
          <w:rFonts w:cstheme="minorHAnsi"/>
          <w:color w:val="000000" w:themeColor="text1"/>
          <w:sz w:val="24"/>
        </w:rPr>
        <w:t>ing the</w:t>
      </w:r>
      <w:r w:rsidR="002856E0" w:rsidRPr="001A0D09">
        <w:rPr>
          <w:rFonts w:cstheme="minorHAnsi"/>
          <w:color w:val="000000" w:themeColor="text1"/>
          <w:sz w:val="24"/>
        </w:rPr>
        <w:t xml:space="preserve"> breath samples, </w:t>
      </w:r>
      <w:r w:rsidR="00723D39" w:rsidRPr="001A0D09">
        <w:rPr>
          <w:rFonts w:cstheme="minorHAnsi"/>
          <w:color w:val="000000" w:themeColor="text1"/>
          <w:sz w:val="24"/>
        </w:rPr>
        <w:t xml:space="preserve">an </w:t>
      </w:r>
      <w:r w:rsidRPr="001A0D09">
        <w:rPr>
          <w:rFonts w:cstheme="minorHAnsi"/>
          <w:color w:val="000000" w:themeColor="text1"/>
          <w:sz w:val="24"/>
        </w:rPr>
        <w:t xml:space="preserve">injection sequence </w:t>
      </w:r>
      <w:r w:rsidR="00723D39" w:rsidRPr="001A0D09">
        <w:rPr>
          <w:rFonts w:cstheme="minorHAnsi"/>
          <w:color w:val="000000" w:themeColor="text1"/>
          <w:sz w:val="24"/>
        </w:rPr>
        <w:t>that</w:t>
      </w:r>
      <w:r w:rsidR="00684767" w:rsidRPr="001A0D09">
        <w:rPr>
          <w:rFonts w:cstheme="minorHAnsi"/>
          <w:color w:val="000000" w:themeColor="text1"/>
          <w:sz w:val="24"/>
        </w:rPr>
        <w:t xml:space="preserve"> cycle</w:t>
      </w:r>
      <w:r w:rsidR="00D51534" w:rsidRPr="001A0D09">
        <w:rPr>
          <w:rFonts w:cstheme="minorHAnsi"/>
          <w:color w:val="000000" w:themeColor="text1"/>
          <w:sz w:val="24"/>
        </w:rPr>
        <w:t>d</w:t>
      </w:r>
      <w:r w:rsidR="00684767" w:rsidRPr="001A0D09">
        <w:rPr>
          <w:rFonts w:cstheme="minorHAnsi"/>
          <w:color w:val="000000" w:themeColor="text1"/>
          <w:sz w:val="24"/>
        </w:rPr>
        <w:t xml:space="preserve"> </w:t>
      </w:r>
      <w:r w:rsidR="00D51534" w:rsidRPr="001A0D09">
        <w:rPr>
          <w:rFonts w:cstheme="minorHAnsi"/>
          <w:color w:val="000000" w:themeColor="text1"/>
          <w:sz w:val="24"/>
        </w:rPr>
        <w:t xml:space="preserve">10 times </w:t>
      </w:r>
      <w:r w:rsidR="00723D39" w:rsidRPr="001A0D09">
        <w:rPr>
          <w:rFonts w:cstheme="minorHAnsi"/>
          <w:color w:val="000000" w:themeColor="text1"/>
          <w:sz w:val="24"/>
        </w:rPr>
        <w:t xml:space="preserve">between 5-second injections of </w:t>
      </w:r>
      <w:r w:rsidR="00684767" w:rsidRPr="001A0D09">
        <w:rPr>
          <w:rFonts w:cstheme="minorHAnsi"/>
          <w:color w:val="000000" w:themeColor="text1"/>
          <w:sz w:val="24"/>
        </w:rPr>
        <w:t xml:space="preserve">breath </w:t>
      </w:r>
      <w:r w:rsidR="00723D39" w:rsidRPr="001A0D09">
        <w:rPr>
          <w:rFonts w:cstheme="minorHAnsi"/>
          <w:color w:val="000000" w:themeColor="text1"/>
          <w:sz w:val="24"/>
        </w:rPr>
        <w:t xml:space="preserve">sample </w:t>
      </w:r>
      <w:r w:rsidR="00684767" w:rsidRPr="001A0D09">
        <w:rPr>
          <w:rFonts w:cstheme="minorHAnsi"/>
          <w:color w:val="000000" w:themeColor="text1"/>
          <w:sz w:val="24"/>
        </w:rPr>
        <w:t xml:space="preserve">followed by </w:t>
      </w:r>
      <w:r w:rsidR="00D51534" w:rsidRPr="001A0D09">
        <w:rPr>
          <w:rFonts w:cstheme="minorHAnsi"/>
          <w:color w:val="000000" w:themeColor="text1"/>
          <w:sz w:val="24"/>
        </w:rPr>
        <w:t xml:space="preserve">5-second purges </w:t>
      </w:r>
      <w:r w:rsidR="00684767" w:rsidRPr="001A0D09">
        <w:rPr>
          <w:rFonts w:cstheme="minorHAnsi"/>
          <w:color w:val="000000" w:themeColor="text1"/>
          <w:sz w:val="24"/>
        </w:rPr>
        <w:t>with room air</w:t>
      </w:r>
      <w:r w:rsidR="00410864" w:rsidRPr="001A0D09">
        <w:rPr>
          <w:rFonts w:cstheme="minorHAnsi"/>
          <w:color w:val="000000" w:themeColor="text1"/>
          <w:sz w:val="24"/>
        </w:rPr>
        <w:t xml:space="preserve"> </w:t>
      </w:r>
      <w:r w:rsidR="00684767" w:rsidRPr="001A0D09">
        <w:rPr>
          <w:rFonts w:cstheme="minorHAnsi"/>
          <w:color w:val="000000" w:themeColor="text1"/>
          <w:sz w:val="24"/>
        </w:rPr>
        <w:t xml:space="preserve">was </w:t>
      </w:r>
      <w:r w:rsidR="00D51534" w:rsidRPr="001A0D09">
        <w:rPr>
          <w:rFonts w:cstheme="minorHAnsi"/>
          <w:color w:val="000000" w:themeColor="text1"/>
          <w:sz w:val="24"/>
        </w:rPr>
        <w:t>used</w:t>
      </w:r>
      <w:r w:rsidR="00684767" w:rsidRPr="001A0D09">
        <w:rPr>
          <w:rFonts w:cstheme="minorHAnsi"/>
          <w:color w:val="000000" w:themeColor="text1"/>
          <w:sz w:val="24"/>
        </w:rPr>
        <w:t xml:space="preserve"> </w:t>
      </w:r>
      <w:r w:rsidR="00607C44" w:rsidRPr="001A0D09">
        <w:rPr>
          <w:rFonts w:cstheme="minorHAnsi"/>
          <w:color w:val="000000" w:themeColor="text1"/>
          <w:sz w:val="24"/>
        </w:rPr>
        <w:t>(Fig. 1c)</w:t>
      </w:r>
      <w:r w:rsidR="00684767" w:rsidRPr="001A0D09">
        <w:rPr>
          <w:rFonts w:cstheme="minorHAnsi"/>
          <w:color w:val="000000" w:themeColor="text1"/>
          <w:sz w:val="24"/>
        </w:rPr>
        <w:t>.</w:t>
      </w:r>
    </w:p>
    <w:p w14:paraId="0B777AEC" w14:textId="5D843B6F" w:rsidR="0088493C" w:rsidRPr="001A0D09" w:rsidRDefault="0088493C" w:rsidP="003A1FBE">
      <w:pPr>
        <w:spacing w:line="480" w:lineRule="auto"/>
        <w:rPr>
          <w:rFonts w:cstheme="minorHAnsi"/>
          <w:b/>
          <w:bCs/>
          <w:i/>
          <w:iCs/>
          <w:color w:val="000000" w:themeColor="text1"/>
          <w:sz w:val="24"/>
        </w:rPr>
      </w:pPr>
      <w:r w:rsidRPr="001A0D09">
        <w:rPr>
          <w:rFonts w:cstheme="minorHAnsi"/>
          <w:b/>
          <w:bCs/>
          <w:i/>
          <w:iCs/>
          <w:color w:val="000000" w:themeColor="text1"/>
          <w:sz w:val="24"/>
        </w:rPr>
        <w:t>Feature extraction</w:t>
      </w:r>
      <w:r w:rsidR="00607C44" w:rsidRPr="001A0D09">
        <w:rPr>
          <w:rFonts w:cstheme="minorHAnsi"/>
          <w:b/>
          <w:bCs/>
          <w:i/>
          <w:iCs/>
          <w:color w:val="000000" w:themeColor="text1"/>
          <w:sz w:val="24"/>
        </w:rPr>
        <w:t xml:space="preserve"> and data analysis</w:t>
      </w:r>
    </w:p>
    <w:p w14:paraId="63ABFEE8" w14:textId="3ACFED4F" w:rsidR="003309D7" w:rsidRPr="001A0D09" w:rsidRDefault="0088493C" w:rsidP="003A1FBE">
      <w:pPr>
        <w:spacing w:line="480" w:lineRule="auto"/>
        <w:rPr>
          <w:rFonts w:cstheme="minorHAnsi"/>
          <w:color w:val="000000" w:themeColor="text1"/>
          <w:sz w:val="24"/>
        </w:rPr>
      </w:pPr>
      <w:r w:rsidRPr="001A0D09">
        <w:rPr>
          <w:rFonts w:cstheme="minorHAnsi"/>
          <w:color w:val="000000" w:themeColor="text1"/>
          <w:sz w:val="24"/>
        </w:rPr>
        <w:tab/>
      </w:r>
      <w:r w:rsidR="00FB632D" w:rsidRPr="001A0D09">
        <w:rPr>
          <w:rFonts w:cstheme="minorHAnsi"/>
          <w:color w:val="000000" w:themeColor="text1"/>
          <w:sz w:val="24"/>
        </w:rPr>
        <w:t xml:space="preserve">To </w:t>
      </w:r>
      <w:r w:rsidR="00792B98" w:rsidRPr="001A0D09">
        <w:rPr>
          <w:rFonts w:cstheme="minorHAnsi"/>
          <w:color w:val="000000" w:themeColor="text1"/>
          <w:sz w:val="24"/>
        </w:rPr>
        <w:t>extract stable signals without initial fluctuations observed at the beginning of sample flow, t</w:t>
      </w:r>
      <w:r w:rsidR="00946C57" w:rsidRPr="001A0D09">
        <w:rPr>
          <w:rFonts w:cstheme="minorHAnsi"/>
          <w:color w:val="000000" w:themeColor="text1"/>
          <w:sz w:val="24"/>
        </w:rPr>
        <w:t>he signal value</w:t>
      </w:r>
      <w:r w:rsidR="002856E0" w:rsidRPr="001A0D09">
        <w:rPr>
          <w:rFonts w:cstheme="minorHAnsi"/>
          <w:color w:val="000000" w:themeColor="text1"/>
          <w:sz w:val="24"/>
        </w:rPr>
        <w:t>s</w:t>
      </w:r>
      <w:r w:rsidR="00946C57" w:rsidRPr="001A0D09">
        <w:rPr>
          <w:rFonts w:cstheme="minorHAnsi"/>
          <w:color w:val="000000" w:themeColor="text1"/>
          <w:sz w:val="24"/>
        </w:rPr>
        <w:t xml:space="preserve"> at </w:t>
      </w:r>
      <w:r w:rsidR="002856E0" w:rsidRPr="001A0D09">
        <w:rPr>
          <w:rFonts w:cstheme="minorHAnsi"/>
          <w:color w:val="000000" w:themeColor="text1"/>
          <w:sz w:val="24"/>
        </w:rPr>
        <w:t>95 seconds (the last point measured for the breath sampling in the 10th cycle</w:t>
      </w:r>
      <w:r w:rsidR="00792B98" w:rsidRPr="001A0D09">
        <w:rPr>
          <w:rFonts w:cstheme="minorHAnsi"/>
          <w:color w:val="000000" w:themeColor="text1"/>
          <w:sz w:val="24"/>
        </w:rPr>
        <w:t>, where</w:t>
      </w:r>
      <w:r w:rsidR="00F25632" w:rsidRPr="001A0D09">
        <w:rPr>
          <w:rFonts w:cstheme="minorHAnsi"/>
          <w:color w:val="000000" w:themeColor="text1"/>
          <w:sz w:val="24"/>
        </w:rPr>
        <w:t xml:space="preserve"> the sensors show stable repetitive responses</w:t>
      </w:r>
      <w:r w:rsidR="002856E0" w:rsidRPr="001A0D09">
        <w:rPr>
          <w:rFonts w:cstheme="minorHAnsi"/>
          <w:color w:val="000000" w:themeColor="text1"/>
          <w:sz w:val="24"/>
        </w:rPr>
        <w:t xml:space="preserve">) subtracted by </w:t>
      </w:r>
      <w:r w:rsidR="00B7594B" w:rsidRPr="001A0D09">
        <w:rPr>
          <w:rFonts w:cstheme="minorHAnsi"/>
          <w:color w:val="000000" w:themeColor="text1"/>
          <w:sz w:val="24"/>
        </w:rPr>
        <w:t xml:space="preserve">the values at </w:t>
      </w:r>
      <w:r w:rsidR="00946C57" w:rsidRPr="001A0D09">
        <w:rPr>
          <w:rFonts w:cstheme="minorHAnsi"/>
          <w:color w:val="000000" w:themeColor="text1"/>
          <w:sz w:val="24"/>
        </w:rPr>
        <w:t xml:space="preserve">90 seconds (the </w:t>
      </w:r>
      <w:r w:rsidR="00B7594B" w:rsidRPr="001A0D09">
        <w:rPr>
          <w:rFonts w:cstheme="minorHAnsi"/>
          <w:color w:val="000000" w:themeColor="text1"/>
          <w:sz w:val="24"/>
        </w:rPr>
        <w:t>first</w:t>
      </w:r>
      <w:r w:rsidR="00946C57" w:rsidRPr="001A0D09">
        <w:rPr>
          <w:rFonts w:cstheme="minorHAnsi"/>
          <w:color w:val="000000" w:themeColor="text1"/>
          <w:sz w:val="24"/>
        </w:rPr>
        <w:t xml:space="preserve"> point in the 10th cycle) </w:t>
      </w:r>
      <w:r w:rsidR="00015A1E" w:rsidRPr="001A0D09">
        <w:rPr>
          <w:rFonts w:cstheme="minorHAnsi"/>
          <w:color w:val="000000" w:themeColor="text1"/>
          <w:sz w:val="24"/>
        </w:rPr>
        <w:t>w</w:t>
      </w:r>
      <w:r w:rsidR="00017742" w:rsidRPr="001A0D09">
        <w:rPr>
          <w:rFonts w:cstheme="minorHAnsi"/>
          <w:color w:val="000000" w:themeColor="text1"/>
          <w:sz w:val="24"/>
        </w:rPr>
        <w:t>ere</w:t>
      </w:r>
      <w:r w:rsidR="00015A1E" w:rsidRPr="001A0D09">
        <w:rPr>
          <w:rFonts w:cstheme="minorHAnsi"/>
          <w:color w:val="000000" w:themeColor="text1"/>
          <w:sz w:val="24"/>
        </w:rPr>
        <w:t xml:space="preserve"> extracted from </w:t>
      </w:r>
      <w:r w:rsidR="00017742" w:rsidRPr="001A0D09">
        <w:rPr>
          <w:rFonts w:cstheme="minorHAnsi"/>
          <w:color w:val="000000" w:themeColor="text1"/>
          <w:sz w:val="24"/>
        </w:rPr>
        <w:t>all 12 channels</w:t>
      </w:r>
      <w:r w:rsidR="00403576" w:rsidRPr="001A0D09">
        <w:rPr>
          <w:rFonts w:cstheme="minorHAnsi"/>
          <w:color w:val="000000" w:themeColor="text1"/>
          <w:sz w:val="24"/>
        </w:rPr>
        <w:t xml:space="preserve">: </w:t>
      </w:r>
      <w:r w:rsidR="00403576" w:rsidRPr="001A0D09">
        <w:rPr>
          <w:rFonts w:cstheme="minorHAnsi"/>
          <w:i/>
          <w:iCs/>
          <w:color w:val="000000" w:themeColor="text1"/>
          <w:sz w:val="24"/>
        </w:rPr>
        <w:t>S</w:t>
      </w:r>
      <w:r w:rsidR="00403576" w:rsidRPr="001A0D09">
        <w:rPr>
          <w:rFonts w:cstheme="minorHAnsi"/>
          <w:i/>
          <w:iCs/>
          <w:color w:val="000000" w:themeColor="text1"/>
          <w:sz w:val="24"/>
          <w:vertAlign w:val="subscript"/>
        </w:rPr>
        <w:t>i</w:t>
      </w:r>
      <w:r w:rsidR="00403576" w:rsidRPr="001A0D09">
        <w:rPr>
          <w:rFonts w:cstheme="minorHAnsi"/>
          <w:color w:val="000000" w:themeColor="text1"/>
          <w:sz w:val="24"/>
        </w:rPr>
        <w:t xml:space="preserve">, where subscript </w:t>
      </w:r>
      <w:r w:rsidR="00403576" w:rsidRPr="001A0D09">
        <w:rPr>
          <w:rFonts w:cstheme="minorHAnsi"/>
          <w:i/>
          <w:iCs/>
          <w:color w:val="000000" w:themeColor="text1"/>
          <w:sz w:val="24"/>
        </w:rPr>
        <w:t>i</w:t>
      </w:r>
      <w:r w:rsidR="00403576" w:rsidRPr="001A0D09">
        <w:rPr>
          <w:rFonts w:cstheme="minorHAnsi"/>
          <w:color w:val="000000" w:themeColor="text1"/>
          <w:sz w:val="24"/>
        </w:rPr>
        <w:t xml:space="preserve"> denote</w:t>
      </w:r>
      <w:r w:rsidR="00D51534" w:rsidRPr="001A0D09">
        <w:rPr>
          <w:rFonts w:cstheme="minorHAnsi"/>
          <w:color w:val="000000" w:themeColor="text1"/>
          <w:sz w:val="24"/>
        </w:rPr>
        <w:t>s</w:t>
      </w:r>
      <w:r w:rsidR="00403576" w:rsidRPr="001A0D09">
        <w:rPr>
          <w:rFonts w:cstheme="minorHAnsi"/>
          <w:color w:val="000000" w:themeColor="text1"/>
          <w:sz w:val="24"/>
        </w:rPr>
        <w:t xml:space="preserve"> the channel number (</w:t>
      </w:r>
      <w:r w:rsidR="00403576" w:rsidRPr="001A0D09">
        <w:rPr>
          <w:rFonts w:cstheme="minorHAnsi"/>
          <w:i/>
          <w:iCs/>
          <w:color w:val="000000" w:themeColor="text1"/>
          <w:sz w:val="24"/>
        </w:rPr>
        <w:t>i.e.</w:t>
      </w:r>
      <w:r w:rsidR="00403576" w:rsidRPr="001A0D09">
        <w:rPr>
          <w:rFonts w:cstheme="minorHAnsi"/>
          <w:color w:val="000000" w:themeColor="text1"/>
          <w:sz w:val="24"/>
        </w:rPr>
        <w:t xml:space="preserve">, </w:t>
      </w:r>
      <w:r w:rsidR="00403576" w:rsidRPr="001A0D09">
        <w:rPr>
          <w:rFonts w:cstheme="minorHAnsi"/>
          <w:i/>
          <w:iCs/>
          <w:color w:val="000000" w:themeColor="text1"/>
          <w:sz w:val="24"/>
        </w:rPr>
        <w:t>i</w:t>
      </w:r>
      <w:r w:rsidR="00403576" w:rsidRPr="001A0D09">
        <w:rPr>
          <w:rFonts w:cstheme="minorHAnsi"/>
          <w:color w:val="000000" w:themeColor="text1"/>
          <w:sz w:val="24"/>
        </w:rPr>
        <w:t>=1,2,</w:t>
      </w:r>
      <w:r w:rsidR="00403576" w:rsidRPr="001A0D09">
        <w:rPr>
          <w:rFonts w:ascii="Cambria Math" w:eastAsia="ＭＳ 明朝" w:hAnsi="Cambria Math" w:cs="Cambria Math"/>
          <w:color w:val="000000" w:themeColor="text1"/>
          <w:sz w:val="24"/>
        </w:rPr>
        <w:t>⋯</w:t>
      </w:r>
      <w:r w:rsidR="00403576" w:rsidRPr="001A0D09">
        <w:rPr>
          <w:rFonts w:cstheme="minorHAnsi"/>
          <w:color w:val="000000" w:themeColor="text1"/>
          <w:sz w:val="24"/>
        </w:rPr>
        <w:t>,12)</w:t>
      </w:r>
      <w:r w:rsidR="002E25EB" w:rsidRPr="001A0D09">
        <w:rPr>
          <w:rFonts w:cstheme="minorHAnsi"/>
          <w:color w:val="000000" w:themeColor="text1"/>
          <w:sz w:val="24"/>
        </w:rPr>
        <w:t>.</w:t>
      </w:r>
      <w:r w:rsidR="00F25632" w:rsidRPr="001A0D09">
        <w:rPr>
          <w:rFonts w:cstheme="minorHAnsi"/>
          <w:color w:val="000000" w:themeColor="text1"/>
          <w:sz w:val="24"/>
        </w:rPr>
        <w:t xml:space="preserve"> </w:t>
      </w:r>
      <w:r w:rsidR="00D51534" w:rsidRPr="001A0D09">
        <w:rPr>
          <w:rFonts w:cstheme="minorHAnsi"/>
          <w:color w:val="000000" w:themeColor="text1"/>
          <w:sz w:val="24"/>
        </w:rPr>
        <w:t xml:space="preserve">Because </w:t>
      </w:r>
      <w:r w:rsidR="00F25632" w:rsidRPr="001A0D09">
        <w:rPr>
          <w:rFonts w:cstheme="minorHAnsi"/>
          <w:color w:val="000000" w:themeColor="text1"/>
          <w:sz w:val="24"/>
        </w:rPr>
        <w:t xml:space="preserve">each channel </w:t>
      </w:r>
      <w:r w:rsidR="00D51534" w:rsidRPr="001A0D09">
        <w:rPr>
          <w:rFonts w:cstheme="minorHAnsi"/>
          <w:color w:val="000000" w:themeColor="text1"/>
          <w:sz w:val="24"/>
        </w:rPr>
        <w:t xml:space="preserve">is </w:t>
      </w:r>
      <w:r w:rsidR="00F25632" w:rsidRPr="001A0D09">
        <w:rPr>
          <w:rFonts w:cstheme="minorHAnsi"/>
          <w:color w:val="000000" w:themeColor="text1"/>
          <w:sz w:val="24"/>
        </w:rPr>
        <w:t xml:space="preserve">coated with a different receptor layer </w:t>
      </w:r>
      <w:r w:rsidR="00D51534" w:rsidRPr="001A0D09">
        <w:rPr>
          <w:rFonts w:cstheme="minorHAnsi"/>
          <w:color w:val="000000" w:themeColor="text1"/>
          <w:sz w:val="24"/>
        </w:rPr>
        <w:t>and</w:t>
      </w:r>
      <w:r w:rsidR="007C202D" w:rsidRPr="001A0D09">
        <w:rPr>
          <w:rFonts w:cstheme="minorHAnsi"/>
          <w:color w:val="000000" w:themeColor="text1"/>
          <w:sz w:val="24"/>
        </w:rPr>
        <w:t xml:space="preserve"> </w:t>
      </w:r>
      <w:r w:rsidR="00F25632" w:rsidRPr="001A0D09">
        <w:rPr>
          <w:rFonts w:cstheme="minorHAnsi"/>
          <w:color w:val="000000" w:themeColor="text1"/>
          <w:sz w:val="24"/>
        </w:rPr>
        <w:t xml:space="preserve">responds </w:t>
      </w:r>
      <w:r w:rsidR="001F031F" w:rsidRPr="001A0D09">
        <w:rPr>
          <w:rFonts w:cstheme="minorHAnsi"/>
          <w:color w:val="000000" w:themeColor="text1"/>
          <w:sz w:val="24"/>
        </w:rPr>
        <w:t>uniquely</w:t>
      </w:r>
      <w:r w:rsidR="00F25632" w:rsidRPr="001A0D09">
        <w:rPr>
          <w:rFonts w:cstheme="minorHAnsi"/>
          <w:color w:val="000000" w:themeColor="text1"/>
          <w:sz w:val="24"/>
        </w:rPr>
        <w:t xml:space="preserve"> to VOCs, the difference</w:t>
      </w:r>
      <w:r w:rsidR="001F031F" w:rsidRPr="001A0D09">
        <w:rPr>
          <w:rFonts w:cstheme="minorHAnsi"/>
          <w:color w:val="000000" w:themeColor="text1"/>
          <w:sz w:val="24"/>
        </w:rPr>
        <w:t>s</w:t>
      </w:r>
      <w:r w:rsidR="00F25632" w:rsidRPr="001A0D09">
        <w:rPr>
          <w:rFonts w:cstheme="minorHAnsi"/>
          <w:color w:val="000000" w:themeColor="text1"/>
          <w:sz w:val="24"/>
        </w:rPr>
        <w:t xml:space="preserve"> in the response of each channel should reflect the information </w:t>
      </w:r>
      <w:r w:rsidR="00C677B2" w:rsidRPr="001A0D09">
        <w:rPr>
          <w:rFonts w:cstheme="minorHAnsi"/>
          <w:color w:val="000000" w:themeColor="text1"/>
          <w:sz w:val="24"/>
        </w:rPr>
        <w:t>regarding</w:t>
      </w:r>
      <w:r w:rsidR="00F25632" w:rsidRPr="001A0D09">
        <w:rPr>
          <w:rFonts w:cstheme="minorHAnsi"/>
          <w:color w:val="000000" w:themeColor="text1"/>
          <w:sz w:val="24"/>
        </w:rPr>
        <w:t xml:space="preserve"> </w:t>
      </w:r>
      <w:r w:rsidR="007C202D" w:rsidRPr="001A0D09">
        <w:rPr>
          <w:rFonts w:cstheme="minorHAnsi"/>
          <w:color w:val="000000" w:themeColor="text1"/>
          <w:sz w:val="24"/>
        </w:rPr>
        <w:t xml:space="preserve">VOC </w:t>
      </w:r>
      <w:r w:rsidR="00F25632" w:rsidRPr="001A0D09">
        <w:rPr>
          <w:rFonts w:cstheme="minorHAnsi"/>
          <w:color w:val="000000" w:themeColor="text1"/>
          <w:sz w:val="24"/>
        </w:rPr>
        <w:t xml:space="preserve">composition in </w:t>
      </w:r>
      <w:r w:rsidR="001F031F" w:rsidRPr="001A0D09">
        <w:rPr>
          <w:rFonts w:cstheme="minorHAnsi"/>
          <w:color w:val="000000" w:themeColor="text1"/>
          <w:sz w:val="24"/>
        </w:rPr>
        <w:t>each</w:t>
      </w:r>
      <w:r w:rsidR="00F25632" w:rsidRPr="001A0D09">
        <w:rPr>
          <w:rFonts w:cstheme="minorHAnsi"/>
          <w:color w:val="000000" w:themeColor="text1"/>
          <w:sz w:val="24"/>
        </w:rPr>
        <w:t xml:space="preserve"> exhaled breath sample. Accordingly, t</w:t>
      </w:r>
      <w:r w:rsidR="008E16DA" w:rsidRPr="001A0D09">
        <w:rPr>
          <w:rFonts w:cstheme="minorHAnsi"/>
          <w:color w:val="000000" w:themeColor="text1"/>
          <w:sz w:val="24"/>
        </w:rPr>
        <w:t xml:space="preserve">he features of a breath sample </w:t>
      </w:r>
      <w:r w:rsidR="00C677B2" w:rsidRPr="001A0D09">
        <w:rPr>
          <w:rFonts w:cstheme="minorHAnsi"/>
          <w:color w:val="000000" w:themeColor="text1"/>
          <w:sz w:val="24"/>
        </w:rPr>
        <w:t xml:space="preserve">were </w:t>
      </w:r>
      <w:r w:rsidR="008E16DA" w:rsidRPr="001A0D09">
        <w:rPr>
          <w:rFonts w:cstheme="minorHAnsi"/>
          <w:color w:val="000000" w:themeColor="text1"/>
          <w:sz w:val="24"/>
        </w:rPr>
        <w:t xml:space="preserve">defined by the differences between two signal values of the signals of </w:t>
      </w:r>
      <w:r w:rsidR="008E16DA" w:rsidRPr="001A0D09">
        <w:rPr>
          <w:rFonts w:cstheme="minorHAnsi"/>
          <w:i/>
          <w:iCs/>
          <w:color w:val="000000" w:themeColor="text1"/>
          <w:sz w:val="24"/>
        </w:rPr>
        <w:t>i</w:t>
      </w:r>
      <w:r w:rsidR="008E16DA" w:rsidRPr="001A0D09">
        <w:rPr>
          <w:rFonts w:cstheme="minorHAnsi"/>
          <w:color w:val="000000" w:themeColor="text1"/>
          <w:sz w:val="24"/>
        </w:rPr>
        <w:t xml:space="preserve">th and </w:t>
      </w:r>
      <w:r w:rsidR="008E16DA" w:rsidRPr="001A0D09">
        <w:rPr>
          <w:rFonts w:cstheme="minorHAnsi"/>
          <w:i/>
          <w:iCs/>
          <w:color w:val="000000" w:themeColor="text1"/>
          <w:sz w:val="24"/>
        </w:rPr>
        <w:t>j</w:t>
      </w:r>
      <w:r w:rsidR="008E16DA" w:rsidRPr="001A0D09">
        <w:rPr>
          <w:rFonts w:cstheme="minorHAnsi"/>
          <w:color w:val="000000" w:themeColor="text1"/>
          <w:sz w:val="24"/>
        </w:rPr>
        <w:t xml:space="preserve">th channels as </w:t>
      </w:r>
      <m:oMath>
        <m:m>
          <m:mPr>
            <m:mcs>
              <m:mc>
                <m:mcPr>
                  <m:count m:val="2"/>
                  <m:mcJc m:val="center"/>
                </m:mcPr>
              </m:mc>
            </m:mcs>
            <m:ctrlPr>
              <w:rPr>
                <w:rFonts w:ascii="Cambria Math" w:hAnsi="Cambria Math" w:cstheme="minorHAnsi"/>
                <w:i/>
                <w:color w:val="000000" w:themeColor="text1"/>
                <w:sz w:val="24"/>
              </w:rPr>
            </m:ctrlPr>
          </m:mPr>
          <m:mr>
            <m:e>
              <m:sSub>
                <m:sSubPr>
                  <m:ctrlPr>
                    <w:rPr>
                      <w:rFonts w:ascii="Cambria Math" w:hAnsi="Cambria Math" w:cstheme="minorHAnsi"/>
                      <w:i/>
                      <w:color w:val="000000" w:themeColor="text1"/>
                      <w:sz w:val="24"/>
                    </w:rPr>
                  </m:ctrlPr>
                </m:sSubPr>
                <m:e>
                  <m:r>
                    <w:rPr>
                      <w:rFonts w:ascii="Cambria Math" w:hAnsi="Cambria Math" w:cstheme="minorHAnsi"/>
                      <w:color w:val="000000" w:themeColor="text1"/>
                      <w:sz w:val="24"/>
                    </w:rPr>
                    <m:t>x</m:t>
                  </m:r>
                </m:e>
                <m:sub>
                  <m:r>
                    <w:rPr>
                      <w:rFonts w:ascii="Cambria Math" w:hAnsi="Cambria Math" w:cstheme="minorHAnsi"/>
                      <w:color w:val="000000" w:themeColor="text1"/>
                      <w:sz w:val="24"/>
                    </w:rPr>
                    <m:t>ij</m:t>
                  </m:r>
                </m:sub>
              </m:sSub>
              <m:r>
                <w:rPr>
                  <w:rFonts w:ascii="Cambria Math" w:hAnsi="Cambria Math" w:cstheme="minorHAnsi"/>
                  <w:color w:val="000000" w:themeColor="text1"/>
                  <w:sz w:val="24"/>
                </w:rPr>
                <m:t>=</m:t>
              </m:r>
              <w:bookmarkStart w:id="12" w:name="OLE_LINK42"/>
              <w:bookmarkStart w:id="13" w:name="OLE_LINK43"/>
              <m:sSub>
                <m:sSubPr>
                  <m:ctrlPr>
                    <w:rPr>
                      <w:rFonts w:ascii="Cambria Math" w:hAnsi="Cambria Math" w:cstheme="minorHAnsi"/>
                      <w:i/>
                      <w:color w:val="000000" w:themeColor="text1"/>
                      <w:sz w:val="24"/>
                    </w:rPr>
                  </m:ctrlPr>
                </m:sSubPr>
                <m:e>
                  <m:r>
                    <w:rPr>
                      <w:rFonts w:ascii="Cambria Math" w:hAnsi="Cambria Math" w:cstheme="minorHAnsi"/>
                      <w:color w:val="000000" w:themeColor="text1"/>
                      <w:sz w:val="24"/>
                    </w:rPr>
                    <m:t>S</m:t>
                  </m:r>
                </m:e>
                <m:sub>
                  <m:r>
                    <w:rPr>
                      <w:rFonts w:ascii="Cambria Math" w:hAnsi="Cambria Math" w:cstheme="minorHAnsi"/>
                      <w:color w:val="000000" w:themeColor="text1"/>
                      <w:sz w:val="24"/>
                    </w:rPr>
                    <m:t>i</m:t>
                  </m:r>
                </m:sub>
              </m:sSub>
              <m:r>
                <w:rPr>
                  <w:rFonts w:ascii="Cambria Math" w:hAnsi="Cambria Math" w:cstheme="minorHAnsi"/>
                  <w:color w:val="000000" w:themeColor="text1"/>
                  <w:sz w:val="24"/>
                </w:rPr>
                <m:t>-</m:t>
              </m:r>
              <m:sSub>
                <m:sSubPr>
                  <m:ctrlPr>
                    <w:rPr>
                      <w:rFonts w:ascii="Cambria Math" w:hAnsi="Cambria Math" w:cstheme="minorHAnsi"/>
                      <w:i/>
                      <w:color w:val="000000" w:themeColor="text1"/>
                      <w:sz w:val="24"/>
                    </w:rPr>
                  </m:ctrlPr>
                </m:sSubPr>
                <m:e>
                  <m:r>
                    <w:rPr>
                      <w:rFonts w:ascii="Cambria Math" w:hAnsi="Cambria Math" w:cstheme="minorHAnsi"/>
                      <w:color w:val="000000" w:themeColor="text1"/>
                      <w:sz w:val="24"/>
                    </w:rPr>
                    <m:t>S</m:t>
                  </m:r>
                </m:e>
                <m:sub>
                  <m:r>
                    <w:rPr>
                      <w:rFonts w:ascii="Cambria Math" w:hAnsi="Cambria Math" w:cstheme="minorHAnsi"/>
                      <w:color w:val="000000" w:themeColor="text1"/>
                      <w:sz w:val="24"/>
                    </w:rPr>
                    <m:t>j</m:t>
                  </m:r>
                </m:sub>
              </m:sSub>
              <w:bookmarkEnd w:id="12"/>
              <w:bookmarkEnd w:id="13"/>
            </m:e>
            <m:e>
              <m:d>
                <m:dPr>
                  <m:ctrlPr>
                    <w:rPr>
                      <w:rFonts w:ascii="Cambria Math" w:hAnsi="Cambria Math" w:cstheme="minorHAnsi"/>
                      <w:i/>
                      <w:color w:val="000000" w:themeColor="text1"/>
                      <w:sz w:val="24"/>
                    </w:rPr>
                  </m:ctrlPr>
                </m:dPr>
                <m:e>
                  <m:r>
                    <w:rPr>
                      <w:rFonts w:ascii="Cambria Math" w:hAnsi="Cambria Math" w:cstheme="minorHAnsi"/>
                      <w:color w:val="000000" w:themeColor="text1"/>
                      <w:sz w:val="24"/>
                    </w:rPr>
                    <m:t>i&lt;j</m:t>
                  </m:r>
                </m:e>
              </m:d>
            </m:e>
          </m:mr>
        </m:m>
      </m:oMath>
      <w:r w:rsidR="008E16DA" w:rsidRPr="001A0D09">
        <w:rPr>
          <w:rFonts w:cstheme="minorHAnsi"/>
          <w:color w:val="000000" w:themeColor="text1"/>
          <w:sz w:val="24"/>
        </w:rPr>
        <w:t>.</w:t>
      </w:r>
      <w:r w:rsidR="006D4DF6" w:rsidRPr="001A0D09">
        <w:rPr>
          <w:rFonts w:cstheme="minorHAnsi"/>
          <w:color w:val="000000" w:themeColor="text1"/>
          <w:sz w:val="24"/>
        </w:rPr>
        <w:t xml:space="preserve"> </w:t>
      </w:r>
      <w:r w:rsidR="00C677B2" w:rsidRPr="001A0D09">
        <w:rPr>
          <w:rFonts w:cstheme="minorHAnsi"/>
          <w:color w:val="000000" w:themeColor="text1"/>
          <w:sz w:val="24"/>
        </w:rPr>
        <w:t xml:space="preserve">Twelve </w:t>
      </w:r>
      <w:r w:rsidR="008E16DA" w:rsidRPr="001A0D09">
        <w:rPr>
          <w:rFonts w:cstheme="minorHAnsi"/>
          <w:color w:val="000000" w:themeColor="text1"/>
          <w:sz w:val="24"/>
        </w:rPr>
        <w:t>different types of receptor materials</w:t>
      </w:r>
      <w:r w:rsidR="00C677B2" w:rsidRPr="001A0D09">
        <w:rPr>
          <w:rFonts w:cstheme="minorHAnsi"/>
          <w:color w:val="000000" w:themeColor="text1"/>
          <w:sz w:val="24"/>
        </w:rPr>
        <w:t xml:space="preserve"> were prepared</w:t>
      </w:r>
      <w:r w:rsidR="008E16DA" w:rsidRPr="001A0D09">
        <w:rPr>
          <w:rFonts w:cstheme="minorHAnsi"/>
          <w:color w:val="000000" w:themeColor="text1"/>
          <w:sz w:val="24"/>
        </w:rPr>
        <w:t xml:space="preserve"> and</w:t>
      </w:r>
      <w:r w:rsidR="00C677B2" w:rsidRPr="001A0D09">
        <w:rPr>
          <w:rFonts w:cstheme="minorHAnsi"/>
          <w:color w:val="000000" w:themeColor="text1"/>
          <w:sz w:val="24"/>
        </w:rPr>
        <w:t>,</w:t>
      </w:r>
      <w:r w:rsidR="008E16DA" w:rsidRPr="001A0D09">
        <w:rPr>
          <w:rFonts w:cstheme="minorHAnsi"/>
          <w:color w:val="000000" w:themeColor="text1"/>
          <w:sz w:val="24"/>
        </w:rPr>
        <w:t xml:space="preserve"> thus, one exhaled breath sample is represented by</w:t>
      </w:r>
      <w:r w:rsidR="00C677B2" w:rsidRPr="001A0D09">
        <w:rPr>
          <w:rFonts w:cstheme="minorHAnsi"/>
          <w:color w:val="000000" w:themeColor="text1"/>
          <w:sz w:val="24"/>
        </w:rPr>
        <w:t xml:space="preserve"> the</w:t>
      </w:r>
      <w:r w:rsidR="008E16DA" w:rsidRPr="001A0D09">
        <w:rPr>
          <w:rFonts w:cstheme="minorHAnsi"/>
          <w:color w:val="000000" w:themeColor="text1"/>
          <w:sz w:val="24"/>
        </w:rPr>
        <w:t xml:space="preserve"> </w:t>
      </w:r>
      <w:r w:rsidR="008E16DA" w:rsidRPr="001A0D09">
        <w:rPr>
          <w:rFonts w:cstheme="minorHAnsi"/>
          <w:i/>
          <w:iCs/>
          <w:color w:val="000000" w:themeColor="text1"/>
          <w:sz w:val="24"/>
        </w:rPr>
        <w:t>n</w:t>
      </w:r>
      <w:r w:rsidR="008E16DA" w:rsidRPr="001A0D09">
        <w:rPr>
          <w:rFonts w:cstheme="minorHAnsi"/>
          <w:color w:val="000000" w:themeColor="text1"/>
          <w:sz w:val="24"/>
        </w:rPr>
        <w:t xml:space="preserve">-dimensional feature </w:t>
      </w:r>
      <w:r w:rsidR="008E16DA" w:rsidRPr="001A0D09">
        <w:rPr>
          <w:rFonts w:cstheme="minorHAnsi"/>
          <w:color w:val="000000" w:themeColor="text1"/>
          <w:sz w:val="24"/>
        </w:rPr>
        <w:lastRenderedPageBreak/>
        <w:t xml:space="preserve">obtained from all the combinations of channels used for analysis, where </w:t>
      </w:r>
      <w:r w:rsidR="008E16DA" w:rsidRPr="001A0D09">
        <w:rPr>
          <w:rFonts w:cstheme="minorHAnsi"/>
          <w:i/>
          <w:iCs/>
          <w:color w:val="000000" w:themeColor="text1"/>
          <w:sz w:val="24"/>
        </w:rPr>
        <w:t>k</w:t>
      </w:r>
      <w:r w:rsidR="008E16DA" w:rsidRPr="001A0D09">
        <w:rPr>
          <w:rFonts w:cstheme="minorHAnsi"/>
          <w:color w:val="000000" w:themeColor="text1"/>
          <w:sz w:val="24"/>
        </w:rPr>
        <w:t xml:space="preserve"> is the number of channels used for analysis and </w:t>
      </w:r>
      <w:r w:rsidR="008E16DA" w:rsidRPr="001A0D09">
        <w:rPr>
          <w:rFonts w:cstheme="minorHAnsi"/>
          <w:i/>
          <w:iCs/>
          <w:color w:val="000000" w:themeColor="text1"/>
          <w:sz w:val="24"/>
        </w:rPr>
        <w:t>n</w:t>
      </w:r>
      <w:r w:rsidR="008E16DA" w:rsidRPr="001A0D09">
        <w:rPr>
          <w:rFonts w:cstheme="minorHAnsi"/>
          <w:color w:val="000000" w:themeColor="text1"/>
          <w:sz w:val="24"/>
        </w:rPr>
        <w:t xml:space="preserve"> </w:t>
      </w:r>
      <w:r w:rsidR="003309D7" w:rsidRPr="001A0D09">
        <w:rPr>
          <w:rFonts w:cstheme="minorHAnsi"/>
          <w:color w:val="000000" w:themeColor="text1"/>
          <w:sz w:val="24"/>
        </w:rPr>
        <w:t>is the number of combinations of two channels</w:t>
      </w:r>
      <w:r w:rsidR="007C202D" w:rsidRPr="001A0D09">
        <w:rPr>
          <w:rFonts w:cstheme="minorHAnsi"/>
          <w:color w:val="000000" w:themeColor="text1"/>
          <w:sz w:val="24"/>
        </w:rPr>
        <w:t xml:space="preserve">: </w:t>
      </w:r>
      <m:oMath>
        <m:r>
          <w:rPr>
            <w:rFonts w:ascii="Cambria Math" w:hAnsi="Cambria Math" w:cstheme="minorHAnsi"/>
            <w:color w:val="000000" w:themeColor="text1"/>
            <w:sz w:val="24"/>
          </w:rPr>
          <m:t>n= C(k,2)</m:t>
        </m:r>
      </m:oMath>
      <w:r w:rsidR="003309D7" w:rsidRPr="001A0D09">
        <w:rPr>
          <w:rFonts w:cstheme="minorHAnsi"/>
          <w:color w:val="000000" w:themeColor="text1"/>
          <w:sz w:val="24"/>
        </w:rPr>
        <w:t xml:space="preserve"> (e.g., </w:t>
      </w:r>
      <m:oMath>
        <m:r>
          <w:rPr>
            <w:rFonts w:ascii="Cambria Math" w:hAnsi="Cambria Math" w:cstheme="minorHAnsi"/>
            <w:color w:val="000000" w:themeColor="text1"/>
            <w:sz w:val="24"/>
          </w:rPr>
          <m:t>n=10</m:t>
        </m:r>
      </m:oMath>
      <w:r w:rsidR="003309D7" w:rsidRPr="001A0D09">
        <w:rPr>
          <w:rFonts w:cstheme="minorHAnsi"/>
          <w:color w:val="000000" w:themeColor="text1"/>
          <w:sz w:val="24"/>
        </w:rPr>
        <w:t xml:space="preserve"> in the case of </w:t>
      </w:r>
      <w:r w:rsidR="007C202D" w:rsidRPr="001A0D09">
        <w:rPr>
          <w:rFonts w:cstheme="minorHAnsi"/>
          <w:color w:val="000000" w:themeColor="text1"/>
          <w:sz w:val="24"/>
        </w:rPr>
        <w:t xml:space="preserve">the </w:t>
      </w:r>
      <w:r w:rsidR="003309D7" w:rsidRPr="001A0D09">
        <w:rPr>
          <w:rFonts w:cstheme="minorHAnsi"/>
          <w:color w:val="000000" w:themeColor="text1"/>
          <w:sz w:val="24"/>
        </w:rPr>
        <w:t xml:space="preserve">5 channels used for </w:t>
      </w:r>
      <w:r w:rsidR="007C202D" w:rsidRPr="001A0D09">
        <w:rPr>
          <w:rFonts w:cstheme="minorHAnsi"/>
          <w:color w:val="000000" w:themeColor="text1"/>
          <w:sz w:val="24"/>
        </w:rPr>
        <w:t xml:space="preserve">this </w:t>
      </w:r>
      <w:r w:rsidR="003309D7" w:rsidRPr="001A0D09">
        <w:rPr>
          <w:rFonts w:cstheme="minorHAnsi"/>
          <w:color w:val="000000" w:themeColor="text1"/>
          <w:sz w:val="24"/>
        </w:rPr>
        <w:t>analysis).</w:t>
      </w:r>
    </w:p>
    <w:p w14:paraId="7C3E8BD2" w14:textId="58961D9A" w:rsidR="00C8366A" w:rsidRPr="001A0D09" w:rsidRDefault="00C8366A" w:rsidP="003A1FBE">
      <w:pPr>
        <w:spacing w:line="480" w:lineRule="auto"/>
        <w:rPr>
          <w:rFonts w:cstheme="minorHAnsi"/>
          <w:color w:val="000000" w:themeColor="text1"/>
          <w:sz w:val="24"/>
        </w:rPr>
      </w:pPr>
      <w:r w:rsidRPr="001A0D09">
        <w:rPr>
          <w:rFonts w:cstheme="minorHAnsi"/>
          <w:color w:val="000000" w:themeColor="text1"/>
          <w:sz w:val="24"/>
        </w:rPr>
        <w:tab/>
        <w:t xml:space="preserve">The preoperative and postoperative features were boxplotted, and Mann-Whitney U test was performed to evaluate the statistical significance. A two-tailed test </w:t>
      </w:r>
      <w:r w:rsidR="007C202D" w:rsidRPr="001A0D09">
        <w:rPr>
          <w:rFonts w:cstheme="minorHAnsi"/>
          <w:color w:val="000000" w:themeColor="text1"/>
          <w:sz w:val="24"/>
        </w:rPr>
        <w:t xml:space="preserve">finding </w:t>
      </w:r>
      <w:r w:rsidRPr="001A0D09">
        <w:rPr>
          <w:rFonts w:cstheme="minorHAnsi"/>
          <w:color w:val="000000" w:themeColor="text1"/>
          <w:sz w:val="24"/>
        </w:rPr>
        <w:t>of p &lt; 0.01 was considered statistically significant. Statistical tests were performed using SPSS statistical software</w:t>
      </w:r>
      <w:r w:rsidR="0070587D" w:rsidRPr="001A0D09">
        <w:rPr>
          <w:rFonts w:cstheme="minorHAnsi"/>
          <w:color w:val="000000" w:themeColor="text1"/>
          <w:sz w:val="24"/>
        </w:rPr>
        <w:t xml:space="preserve"> (IBM, Armonk, NY, US)</w:t>
      </w:r>
      <w:r w:rsidRPr="001A0D09">
        <w:rPr>
          <w:rFonts w:cstheme="minorHAnsi"/>
          <w:color w:val="000000" w:themeColor="text1"/>
          <w:sz w:val="24"/>
        </w:rPr>
        <w:t>.</w:t>
      </w:r>
    </w:p>
    <w:p w14:paraId="220B326B" w14:textId="57FF639F" w:rsidR="00411CFD" w:rsidRPr="001A0D09" w:rsidRDefault="00C7477C" w:rsidP="003A1FBE">
      <w:pPr>
        <w:spacing w:line="480" w:lineRule="auto"/>
        <w:ind w:firstLine="840"/>
        <w:rPr>
          <w:rFonts w:cstheme="minorHAnsi"/>
          <w:color w:val="000000" w:themeColor="text1"/>
          <w:sz w:val="24"/>
        </w:rPr>
      </w:pPr>
      <w:r w:rsidRPr="001A0D09">
        <w:rPr>
          <w:rFonts w:cstheme="minorHAnsi"/>
          <w:color w:val="000000" w:themeColor="text1"/>
          <w:sz w:val="24"/>
        </w:rPr>
        <w:t xml:space="preserve">Machine learning classification methods can be used to determine whether a cancer patient is preoperative or postoperative from signal features of MSS, that is, a binary classification. To measure the potential of the constructed classification model for the case of </w:t>
      </w:r>
      <m:oMath>
        <m:r>
          <w:rPr>
            <w:rFonts w:ascii="Cambria Math" w:hAnsi="Cambria Math" w:cstheme="minorHAnsi"/>
            <w:color w:val="000000" w:themeColor="text1"/>
            <w:sz w:val="24"/>
          </w:rPr>
          <m:t>N</m:t>
        </m:r>
      </m:oMath>
      <w:r w:rsidRPr="001A0D09">
        <w:rPr>
          <w:rFonts w:cstheme="minorHAnsi"/>
          <w:color w:val="000000" w:themeColor="text1"/>
          <w:sz w:val="24"/>
        </w:rPr>
        <w:t xml:space="preserve"> patients, we evaluated the prediction accuracy using the following procedures</w:t>
      </w:r>
      <w:r w:rsidR="00ED5508" w:rsidRPr="001A0D09">
        <w:rPr>
          <w:rFonts w:cstheme="minorHAnsi"/>
          <w:color w:val="000000" w:themeColor="text1"/>
          <w:sz w:val="24"/>
        </w:rPr>
        <w:t>.</w:t>
      </w:r>
      <w:r w:rsidRPr="001A0D09">
        <w:rPr>
          <w:rFonts w:cstheme="minorHAnsi"/>
          <w:color w:val="000000" w:themeColor="text1"/>
          <w:sz w:val="24"/>
        </w:rPr>
        <w:t xml:space="preserve"> 1) </w:t>
      </w:r>
      <w:r w:rsidR="00EC03E2" w:rsidRPr="001A0D09">
        <w:rPr>
          <w:rFonts w:cstheme="minorHAnsi"/>
          <w:color w:val="000000" w:themeColor="text1"/>
          <w:sz w:val="24"/>
        </w:rPr>
        <w:t>D</w:t>
      </w:r>
      <w:r w:rsidR="00E466A1" w:rsidRPr="001A0D09">
        <w:rPr>
          <w:rFonts w:cstheme="minorHAnsi"/>
          <w:color w:val="000000" w:themeColor="text1"/>
          <w:sz w:val="24"/>
        </w:rPr>
        <w:t xml:space="preserve">ata from </w:t>
      </w:r>
      <w:r w:rsidR="00474DE5" w:rsidRPr="001A0D09">
        <w:rPr>
          <w:rFonts w:cstheme="minorHAnsi"/>
          <w:color w:val="000000" w:themeColor="text1"/>
          <w:sz w:val="24"/>
        </w:rPr>
        <w:t xml:space="preserve">about </w:t>
      </w:r>
      <w:r w:rsidR="00896C85" w:rsidRPr="001A0D09">
        <w:rPr>
          <w:rFonts w:cstheme="minorHAnsi"/>
          <w:color w:val="000000" w:themeColor="text1"/>
          <w:sz w:val="24"/>
        </w:rPr>
        <w:t xml:space="preserve">10% of </w:t>
      </w:r>
      <w:r w:rsidR="000A37DA" w:rsidRPr="001A0D09">
        <w:rPr>
          <w:rFonts w:cstheme="minorHAnsi"/>
          <w:color w:val="000000" w:themeColor="text1"/>
          <w:sz w:val="24"/>
        </w:rPr>
        <w:t>randomly-</w:t>
      </w:r>
      <w:r w:rsidRPr="001A0D09">
        <w:rPr>
          <w:rFonts w:cstheme="minorHAnsi"/>
          <w:color w:val="000000" w:themeColor="text1"/>
          <w:sz w:val="24"/>
        </w:rPr>
        <w:t>select</w:t>
      </w:r>
      <w:r w:rsidR="00E466A1" w:rsidRPr="001A0D09">
        <w:rPr>
          <w:rFonts w:cstheme="minorHAnsi"/>
          <w:color w:val="000000" w:themeColor="text1"/>
          <w:sz w:val="24"/>
        </w:rPr>
        <w:t>ed</w:t>
      </w:r>
      <w:r w:rsidRPr="001A0D09">
        <w:rPr>
          <w:rFonts w:cstheme="minorHAnsi"/>
          <w:color w:val="000000" w:themeColor="text1"/>
          <w:sz w:val="24"/>
        </w:rPr>
        <w:t xml:space="preserve"> patients </w:t>
      </w:r>
      <w:r w:rsidR="00ED202A" w:rsidRPr="001A0D09">
        <w:rPr>
          <w:rFonts w:cstheme="minorHAnsi"/>
          <w:color w:val="000000" w:themeColor="text1"/>
          <w:sz w:val="24"/>
        </w:rPr>
        <w:t xml:space="preserve">(i.e., five patients in this study) </w:t>
      </w:r>
      <w:r w:rsidR="004B1DE2" w:rsidRPr="001A0D09">
        <w:rPr>
          <w:rFonts w:cstheme="minorHAnsi"/>
          <w:color w:val="000000" w:themeColor="text1"/>
          <w:sz w:val="24"/>
        </w:rPr>
        <w:t xml:space="preserve">was used </w:t>
      </w:r>
      <w:r w:rsidRPr="001A0D09">
        <w:rPr>
          <w:rFonts w:cstheme="minorHAnsi"/>
          <w:color w:val="000000" w:themeColor="text1"/>
          <w:sz w:val="24"/>
        </w:rPr>
        <w:t>as testing data</w:t>
      </w:r>
      <w:r w:rsidR="00EC03E2" w:rsidRPr="001A0D09">
        <w:rPr>
          <w:rFonts w:cstheme="minorHAnsi"/>
          <w:color w:val="000000" w:themeColor="text1"/>
          <w:sz w:val="24"/>
        </w:rPr>
        <w:t>.</w:t>
      </w:r>
      <w:r w:rsidRPr="001A0D09">
        <w:rPr>
          <w:rFonts w:cstheme="minorHAnsi"/>
          <w:color w:val="000000" w:themeColor="text1"/>
          <w:sz w:val="24"/>
        </w:rPr>
        <w:t xml:space="preserve"> 2) </w:t>
      </w:r>
      <w:r w:rsidR="00EC03E2" w:rsidRPr="001A0D09">
        <w:rPr>
          <w:rFonts w:cstheme="minorHAnsi"/>
          <w:color w:val="000000" w:themeColor="text1"/>
          <w:sz w:val="24"/>
        </w:rPr>
        <w:t>T</w:t>
      </w:r>
      <w:r w:rsidRPr="001A0D09">
        <w:rPr>
          <w:rFonts w:cstheme="minorHAnsi"/>
          <w:color w:val="000000" w:themeColor="text1"/>
          <w:sz w:val="24"/>
        </w:rPr>
        <w:t>he remaining patient data</w:t>
      </w:r>
      <w:r w:rsidR="000A37DA" w:rsidRPr="001A0D09">
        <w:rPr>
          <w:rFonts w:cstheme="minorHAnsi"/>
          <w:color w:val="000000" w:themeColor="text1"/>
          <w:sz w:val="24"/>
        </w:rPr>
        <w:t xml:space="preserve"> was used to create </w:t>
      </w:r>
      <w:r w:rsidRPr="001A0D09">
        <w:rPr>
          <w:rFonts w:cstheme="minorHAnsi"/>
          <w:color w:val="000000" w:themeColor="text1"/>
          <w:sz w:val="24"/>
        </w:rPr>
        <w:t xml:space="preserve">a </w:t>
      </w:r>
      <w:r w:rsidR="000A37DA" w:rsidRPr="001A0D09">
        <w:rPr>
          <w:rFonts w:cstheme="minorHAnsi"/>
          <w:color w:val="000000" w:themeColor="text1"/>
          <w:sz w:val="24"/>
        </w:rPr>
        <w:t xml:space="preserve">machine learning </w:t>
      </w:r>
      <w:r w:rsidRPr="001A0D09">
        <w:rPr>
          <w:rFonts w:cstheme="minorHAnsi"/>
          <w:color w:val="000000" w:themeColor="text1"/>
          <w:sz w:val="24"/>
        </w:rPr>
        <w:t xml:space="preserve">classification model </w:t>
      </w:r>
      <w:r w:rsidR="00E466A1" w:rsidRPr="001A0D09">
        <w:rPr>
          <w:rFonts w:cstheme="minorHAnsi"/>
          <w:color w:val="000000" w:themeColor="text1"/>
          <w:sz w:val="24"/>
        </w:rPr>
        <w:t xml:space="preserve">trained </w:t>
      </w:r>
      <w:r w:rsidRPr="001A0D09">
        <w:rPr>
          <w:rFonts w:cstheme="minorHAnsi"/>
          <w:color w:val="000000" w:themeColor="text1"/>
          <w:sz w:val="24"/>
        </w:rPr>
        <w:t xml:space="preserve">to predict preoperative and postoperative where the number of training data is </w:t>
      </w:r>
      <m:oMath>
        <m:r>
          <w:rPr>
            <w:rFonts w:ascii="Cambria Math" w:hAnsi="Cambria Math" w:cstheme="minorHAnsi"/>
            <w:color w:val="000000" w:themeColor="text1"/>
            <w:sz w:val="24"/>
          </w:rPr>
          <m:t>2(N-5)</m:t>
        </m:r>
      </m:oMath>
      <w:r w:rsidR="00EC03E2" w:rsidRPr="001A0D09">
        <w:rPr>
          <w:rFonts w:cstheme="minorHAnsi"/>
          <w:color w:val="000000" w:themeColor="text1"/>
          <w:sz w:val="24"/>
        </w:rPr>
        <w:t>.</w:t>
      </w:r>
      <w:r w:rsidRPr="001A0D09">
        <w:rPr>
          <w:rFonts w:cstheme="minorHAnsi"/>
          <w:color w:val="000000" w:themeColor="text1"/>
          <w:sz w:val="24"/>
        </w:rPr>
        <w:t xml:space="preserve"> 3) </w:t>
      </w:r>
      <w:r w:rsidR="00EC03E2" w:rsidRPr="001A0D09">
        <w:rPr>
          <w:rFonts w:cstheme="minorHAnsi"/>
          <w:color w:val="000000" w:themeColor="text1"/>
          <w:sz w:val="24"/>
        </w:rPr>
        <w:t>U</w:t>
      </w:r>
      <w:r w:rsidR="000A37DA" w:rsidRPr="001A0D09">
        <w:rPr>
          <w:rFonts w:cstheme="minorHAnsi"/>
          <w:color w:val="000000" w:themeColor="text1"/>
          <w:sz w:val="24"/>
        </w:rPr>
        <w:t xml:space="preserve">sing </w:t>
      </w:r>
      <w:r w:rsidRPr="001A0D09">
        <w:rPr>
          <w:rFonts w:cstheme="minorHAnsi"/>
          <w:color w:val="000000" w:themeColor="text1"/>
          <w:sz w:val="24"/>
        </w:rPr>
        <w:t xml:space="preserve">the trained model, the preoperative or postoperative for the </w:t>
      </w:r>
      <w:r w:rsidR="00D77B95" w:rsidRPr="001A0D09">
        <w:rPr>
          <w:rFonts w:cstheme="minorHAnsi"/>
          <w:color w:val="000000" w:themeColor="text1"/>
          <w:sz w:val="24"/>
        </w:rPr>
        <w:t xml:space="preserve">five </w:t>
      </w:r>
      <w:r w:rsidRPr="001A0D09">
        <w:rPr>
          <w:rFonts w:cstheme="minorHAnsi"/>
          <w:color w:val="000000" w:themeColor="text1"/>
          <w:sz w:val="24"/>
        </w:rPr>
        <w:t>patients in the preselected testing data</w:t>
      </w:r>
      <w:r w:rsidR="000A37DA" w:rsidRPr="001A0D09">
        <w:rPr>
          <w:rFonts w:cstheme="minorHAnsi"/>
          <w:color w:val="000000" w:themeColor="text1"/>
          <w:sz w:val="24"/>
        </w:rPr>
        <w:t xml:space="preserve"> set</w:t>
      </w:r>
      <w:r w:rsidR="00E466A1" w:rsidRPr="001A0D09">
        <w:rPr>
          <w:rFonts w:cstheme="minorHAnsi"/>
          <w:color w:val="000000" w:themeColor="text1"/>
          <w:sz w:val="24"/>
        </w:rPr>
        <w:t xml:space="preserve"> were predicted</w:t>
      </w:r>
      <w:r w:rsidRPr="001A0D09">
        <w:rPr>
          <w:rFonts w:cstheme="minorHAnsi"/>
          <w:color w:val="000000" w:themeColor="text1"/>
          <w:sz w:val="24"/>
        </w:rPr>
        <w:t>, and the accuracy</w:t>
      </w:r>
      <w:r w:rsidR="006F39AE" w:rsidRPr="001A0D09">
        <w:rPr>
          <w:rFonts w:cstheme="minorHAnsi"/>
          <w:color w:val="000000" w:themeColor="text1"/>
          <w:sz w:val="24"/>
        </w:rPr>
        <w:t>, precision, recall, and F1-score</w:t>
      </w:r>
      <w:r w:rsidR="00411CFD" w:rsidRPr="001A0D09">
        <w:rPr>
          <w:rFonts w:cstheme="minorHAnsi"/>
          <w:color w:val="000000" w:themeColor="text1"/>
          <w:sz w:val="24"/>
        </w:rPr>
        <w:t>, which are defined by</w:t>
      </w:r>
      <w:r w:rsidR="00EC03E2" w:rsidRPr="001A0D09">
        <w:rPr>
          <w:rFonts w:cstheme="minorHAnsi"/>
          <w:color w:val="000000" w:themeColor="text1"/>
          <w:sz w:val="24"/>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696"/>
      </w:tblGrid>
      <w:tr w:rsidR="001A0D09" w:rsidRPr="001A0D09" w14:paraId="3B46B169" w14:textId="77777777" w:rsidTr="000537E5">
        <w:tc>
          <w:tcPr>
            <w:tcW w:w="7792" w:type="dxa"/>
            <w:vAlign w:val="center"/>
          </w:tcPr>
          <w:p w14:paraId="0DEE79FB" w14:textId="74A4BBCA" w:rsidR="008518C0" w:rsidRPr="001A0D09" w:rsidRDefault="008518C0" w:rsidP="003A1FBE">
            <w:pPr>
              <w:spacing w:line="480" w:lineRule="auto"/>
              <w:rPr>
                <w:rFonts w:cstheme="minorHAnsi"/>
                <w:color w:val="000000" w:themeColor="text1"/>
                <w:sz w:val="24"/>
              </w:rPr>
            </w:pPr>
            <w:r w:rsidRPr="001A0D09">
              <w:rPr>
                <w:rFonts w:cstheme="minorHAnsi"/>
                <w:color w:val="000000" w:themeColor="text1"/>
                <w:sz w:val="24"/>
              </w:rPr>
              <w:t>accuracy</w:t>
            </w:r>
            <w:r w:rsidR="00F82CB4" w:rsidRPr="001A0D09">
              <w:rPr>
                <w:rFonts w:cstheme="minorHAnsi"/>
                <w:color w:val="000000" w:themeColor="text1"/>
                <w:sz w:val="24"/>
              </w:rPr>
              <w:t xml:space="preserve"> = (TP + TN) / (TP + TN + FP + FN), </w:t>
            </w:r>
          </w:p>
        </w:tc>
        <w:tc>
          <w:tcPr>
            <w:tcW w:w="696" w:type="dxa"/>
            <w:vMerge w:val="restart"/>
            <w:vAlign w:val="center"/>
          </w:tcPr>
          <w:p w14:paraId="10CA485C" w14:textId="17705218" w:rsidR="008518C0" w:rsidRPr="001A0D09" w:rsidRDefault="008518C0" w:rsidP="003A1FBE">
            <w:pPr>
              <w:spacing w:line="480" w:lineRule="auto"/>
              <w:jc w:val="right"/>
              <w:rPr>
                <w:rFonts w:cstheme="minorHAnsi"/>
                <w:color w:val="000000" w:themeColor="text1"/>
                <w:sz w:val="24"/>
              </w:rPr>
            </w:pPr>
            <w:r w:rsidRPr="001A0D09">
              <w:rPr>
                <w:rFonts w:cstheme="minorHAnsi"/>
                <w:color w:val="000000" w:themeColor="text1"/>
                <w:sz w:val="24"/>
              </w:rPr>
              <w:t>(1)</w:t>
            </w:r>
          </w:p>
        </w:tc>
      </w:tr>
      <w:tr w:rsidR="001A0D09" w:rsidRPr="001A0D09" w14:paraId="07BC75F5" w14:textId="77777777" w:rsidTr="000537E5">
        <w:tc>
          <w:tcPr>
            <w:tcW w:w="7792" w:type="dxa"/>
            <w:vAlign w:val="center"/>
          </w:tcPr>
          <w:p w14:paraId="2210E7A2" w14:textId="2D23453C" w:rsidR="008518C0" w:rsidRPr="001A0D09" w:rsidRDefault="00C5739A" w:rsidP="003A1FBE">
            <w:pPr>
              <w:spacing w:line="480" w:lineRule="auto"/>
              <w:rPr>
                <w:rFonts w:cstheme="minorHAnsi"/>
                <w:color w:val="000000" w:themeColor="text1"/>
                <w:sz w:val="24"/>
              </w:rPr>
            </w:pPr>
            <w:r w:rsidRPr="001A0D09">
              <w:rPr>
                <w:rFonts w:cstheme="minorHAnsi"/>
                <w:color w:val="000000" w:themeColor="text1"/>
                <w:sz w:val="24"/>
              </w:rPr>
              <w:lastRenderedPageBreak/>
              <w:t xml:space="preserve">precision = </w:t>
            </w:r>
            <w:r w:rsidR="00F82CB4" w:rsidRPr="001A0D09">
              <w:rPr>
                <w:rFonts w:cstheme="minorHAnsi"/>
                <w:color w:val="000000" w:themeColor="text1"/>
                <w:sz w:val="24"/>
              </w:rPr>
              <w:t xml:space="preserve">TP / (TP + FP), </w:t>
            </w:r>
          </w:p>
        </w:tc>
        <w:tc>
          <w:tcPr>
            <w:tcW w:w="696" w:type="dxa"/>
            <w:vMerge/>
            <w:vAlign w:val="center"/>
          </w:tcPr>
          <w:p w14:paraId="7D92E732" w14:textId="77777777" w:rsidR="008518C0" w:rsidRPr="001A0D09" w:rsidRDefault="008518C0" w:rsidP="003A1FBE">
            <w:pPr>
              <w:spacing w:line="480" w:lineRule="auto"/>
              <w:jc w:val="right"/>
              <w:rPr>
                <w:rFonts w:cstheme="minorHAnsi"/>
                <w:color w:val="000000" w:themeColor="text1"/>
                <w:sz w:val="24"/>
              </w:rPr>
            </w:pPr>
          </w:p>
        </w:tc>
      </w:tr>
      <w:tr w:rsidR="001A0D09" w:rsidRPr="001A0D09" w14:paraId="0801C665" w14:textId="77777777" w:rsidTr="000537E5">
        <w:tc>
          <w:tcPr>
            <w:tcW w:w="7792" w:type="dxa"/>
            <w:vAlign w:val="center"/>
          </w:tcPr>
          <w:p w14:paraId="6405F72B" w14:textId="76EBA90E" w:rsidR="008518C0" w:rsidRPr="001A0D09" w:rsidRDefault="00C5739A" w:rsidP="003A1FBE">
            <w:pPr>
              <w:spacing w:line="480" w:lineRule="auto"/>
              <w:rPr>
                <w:rFonts w:cstheme="minorHAnsi"/>
                <w:color w:val="000000" w:themeColor="text1"/>
                <w:sz w:val="24"/>
              </w:rPr>
            </w:pPr>
            <w:r w:rsidRPr="001A0D09">
              <w:rPr>
                <w:rFonts w:cstheme="minorHAnsi"/>
                <w:color w:val="000000" w:themeColor="text1"/>
                <w:sz w:val="24"/>
              </w:rPr>
              <w:t xml:space="preserve">recall = </w:t>
            </w:r>
            <w:r w:rsidR="00F82CB4" w:rsidRPr="001A0D09">
              <w:rPr>
                <w:rFonts w:cstheme="minorHAnsi"/>
                <w:color w:val="000000" w:themeColor="text1"/>
                <w:sz w:val="24"/>
              </w:rPr>
              <w:t xml:space="preserve">TP / (TP + FN), </w:t>
            </w:r>
          </w:p>
        </w:tc>
        <w:tc>
          <w:tcPr>
            <w:tcW w:w="696" w:type="dxa"/>
            <w:vMerge/>
            <w:vAlign w:val="center"/>
          </w:tcPr>
          <w:p w14:paraId="53E80B2E" w14:textId="77777777" w:rsidR="008518C0" w:rsidRPr="001A0D09" w:rsidRDefault="008518C0" w:rsidP="003A1FBE">
            <w:pPr>
              <w:spacing w:line="480" w:lineRule="auto"/>
              <w:jc w:val="right"/>
              <w:rPr>
                <w:rFonts w:cstheme="minorHAnsi"/>
                <w:color w:val="000000" w:themeColor="text1"/>
                <w:sz w:val="24"/>
              </w:rPr>
            </w:pPr>
          </w:p>
        </w:tc>
      </w:tr>
      <w:tr w:rsidR="001A0D09" w:rsidRPr="001A0D09" w14:paraId="36B00F48" w14:textId="77777777" w:rsidTr="000537E5">
        <w:tc>
          <w:tcPr>
            <w:tcW w:w="7792" w:type="dxa"/>
            <w:vAlign w:val="center"/>
          </w:tcPr>
          <w:p w14:paraId="4724CCA2" w14:textId="59EB1BE3" w:rsidR="008518C0" w:rsidRPr="001A0D09" w:rsidRDefault="00C5739A" w:rsidP="003A1FBE">
            <w:pPr>
              <w:spacing w:line="480" w:lineRule="auto"/>
              <w:rPr>
                <w:rFonts w:cstheme="minorHAnsi"/>
                <w:color w:val="000000" w:themeColor="text1"/>
                <w:sz w:val="24"/>
              </w:rPr>
            </w:pPr>
            <w:r w:rsidRPr="001A0D09">
              <w:rPr>
                <w:rFonts w:cstheme="minorHAnsi"/>
                <w:color w:val="000000" w:themeColor="text1"/>
                <w:sz w:val="24"/>
              </w:rPr>
              <w:t>F1-score = 2 (precision × recall) / (precision + recall),</w:t>
            </w:r>
          </w:p>
        </w:tc>
        <w:tc>
          <w:tcPr>
            <w:tcW w:w="696" w:type="dxa"/>
            <w:vMerge/>
            <w:vAlign w:val="center"/>
          </w:tcPr>
          <w:p w14:paraId="69CB48AD" w14:textId="77777777" w:rsidR="008518C0" w:rsidRPr="001A0D09" w:rsidRDefault="008518C0" w:rsidP="003A1FBE">
            <w:pPr>
              <w:spacing w:line="480" w:lineRule="auto"/>
              <w:jc w:val="right"/>
              <w:rPr>
                <w:rFonts w:cstheme="minorHAnsi"/>
                <w:color w:val="000000" w:themeColor="text1"/>
                <w:sz w:val="24"/>
              </w:rPr>
            </w:pPr>
          </w:p>
        </w:tc>
      </w:tr>
    </w:tbl>
    <w:p w14:paraId="1F2F0185" w14:textId="4E2C3C17" w:rsidR="00C7477C" w:rsidRPr="001A0D09" w:rsidRDefault="00A51B3C" w:rsidP="003A1FBE">
      <w:pPr>
        <w:spacing w:line="480" w:lineRule="auto"/>
        <w:rPr>
          <w:rFonts w:cstheme="minorHAnsi"/>
          <w:color w:val="000000" w:themeColor="text1"/>
          <w:sz w:val="24"/>
        </w:rPr>
      </w:pPr>
      <w:r w:rsidRPr="001A0D09">
        <w:rPr>
          <w:rFonts w:cstheme="minorHAnsi"/>
          <w:color w:val="000000" w:themeColor="text1"/>
          <w:sz w:val="24"/>
        </w:rPr>
        <w:t xml:space="preserve">where TP, TN, FP, and FN denote true positive, true negative, false positive, and false negative, respectively, </w:t>
      </w:r>
      <w:r w:rsidR="00941A02" w:rsidRPr="001A0D09">
        <w:rPr>
          <w:rFonts w:cstheme="minorHAnsi"/>
          <w:color w:val="000000" w:themeColor="text1"/>
          <w:sz w:val="24"/>
        </w:rPr>
        <w:t>are</w:t>
      </w:r>
      <w:r w:rsidR="00C7477C" w:rsidRPr="001A0D09">
        <w:rPr>
          <w:rFonts w:cstheme="minorHAnsi"/>
          <w:color w:val="000000" w:themeColor="text1"/>
          <w:sz w:val="24"/>
        </w:rPr>
        <w:t xml:space="preserve"> evaluated. 4) </w:t>
      </w:r>
      <w:r w:rsidR="00ED5508" w:rsidRPr="001A0D09">
        <w:rPr>
          <w:rFonts w:cstheme="minorHAnsi"/>
          <w:color w:val="000000" w:themeColor="text1"/>
          <w:sz w:val="24"/>
        </w:rPr>
        <w:t xml:space="preserve">To allow for statistical </w:t>
      </w:r>
      <w:r w:rsidR="00EC03E2" w:rsidRPr="001A0D09">
        <w:rPr>
          <w:rFonts w:cstheme="minorHAnsi"/>
          <w:color w:val="000000" w:themeColor="text1"/>
          <w:sz w:val="24"/>
        </w:rPr>
        <w:t>analyses</w:t>
      </w:r>
      <w:r w:rsidR="00C7477C" w:rsidRPr="001A0D09">
        <w:rPr>
          <w:rFonts w:cstheme="minorHAnsi"/>
          <w:color w:val="000000" w:themeColor="text1"/>
          <w:sz w:val="24"/>
        </w:rPr>
        <w:t>, procedures 1)</w:t>
      </w:r>
      <w:r w:rsidR="00783302" w:rsidRPr="001A0D09">
        <w:rPr>
          <w:rFonts w:cstheme="minorHAnsi"/>
          <w:color w:val="000000" w:themeColor="text1"/>
          <w:sz w:val="24"/>
        </w:rPr>
        <w:t>–</w:t>
      </w:r>
      <w:r w:rsidR="00C7477C" w:rsidRPr="001A0D09">
        <w:rPr>
          <w:rFonts w:cstheme="minorHAnsi"/>
          <w:color w:val="000000" w:themeColor="text1"/>
          <w:sz w:val="24"/>
        </w:rPr>
        <w:t>3) were repeated 100 times, and the average accuracy was calculated.</w:t>
      </w:r>
      <w:r w:rsidR="006B4216" w:rsidRPr="001A0D09">
        <w:rPr>
          <w:rFonts w:cstheme="minorHAnsi"/>
          <w:color w:val="000000" w:themeColor="text1"/>
          <w:sz w:val="24"/>
        </w:rPr>
        <w:t xml:space="preserve"> </w:t>
      </w:r>
      <w:r w:rsidR="00EC03E2" w:rsidRPr="001A0D09">
        <w:rPr>
          <w:rFonts w:cstheme="minorHAnsi"/>
          <w:color w:val="000000" w:themeColor="text1"/>
          <w:sz w:val="24"/>
        </w:rPr>
        <w:t>Because there</w:t>
      </w:r>
      <w:r w:rsidR="006B4216" w:rsidRPr="001A0D09">
        <w:rPr>
          <w:rFonts w:cstheme="minorHAnsi"/>
          <w:color w:val="000000" w:themeColor="text1"/>
          <w:sz w:val="24"/>
        </w:rPr>
        <w:t xml:space="preserve"> </w:t>
      </w:r>
      <w:r w:rsidR="00EC03E2" w:rsidRPr="001A0D09">
        <w:rPr>
          <w:rFonts w:cstheme="minorHAnsi"/>
          <w:color w:val="000000" w:themeColor="text1"/>
          <w:sz w:val="24"/>
        </w:rPr>
        <w:t xml:space="preserve">are </w:t>
      </w:r>
      <w:r w:rsidR="006B4216" w:rsidRPr="001A0D09">
        <w:rPr>
          <w:rFonts w:cstheme="minorHAnsi"/>
          <w:color w:val="000000" w:themeColor="text1"/>
          <w:sz w:val="24"/>
        </w:rPr>
        <w:t xml:space="preserve">12 different channels, </w:t>
      </w:r>
      <w:r w:rsidR="00783302" w:rsidRPr="001A0D09">
        <w:rPr>
          <w:rFonts w:cstheme="minorHAnsi"/>
          <w:color w:val="000000" w:themeColor="text1"/>
          <w:sz w:val="24"/>
        </w:rPr>
        <w:t xml:space="preserve">procedures 1)–4) </w:t>
      </w:r>
      <w:r w:rsidR="00EC03E2" w:rsidRPr="001A0D09">
        <w:rPr>
          <w:rFonts w:cstheme="minorHAnsi"/>
          <w:color w:val="000000" w:themeColor="text1"/>
          <w:sz w:val="24"/>
        </w:rPr>
        <w:t xml:space="preserve">were evaluated </w:t>
      </w:r>
      <w:r w:rsidR="008A4813" w:rsidRPr="001A0D09">
        <w:rPr>
          <w:rFonts w:cstheme="minorHAnsi"/>
          <w:color w:val="000000" w:themeColor="text1"/>
          <w:sz w:val="24"/>
        </w:rPr>
        <w:t xml:space="preserve">for all combinations, i.e., </w:t>
      </w:r>
      <m:oMath>
        <m:nary>
          <m:naryPr>
            <m:chr m:val="∑"/>
            <m:limLoc m:val="undOvr"/>
            <m:ctrlPr>
              <w:rPr>
                <w:rFonts w:ascii="Cambria Math" w:hAnsi="Cambria Math" w:cstheme="minorHAnsi"/>
                <w:i/>
                <w:color w:val="000000" w:themeColor="text1"/>
                <w:sz w:val="24"/>
              </w:rPr>
            </m:ctrlPr>
          </m:naryPr>
          <m:sub>
            <m:r>
              <w:rPr>
                <w:rFonts w:ascii="Cambria Math" w:hAnsi="Cambria Math" w:cstheme="minorHAnsi"/>
                <w:color w:val="000000" w:themeColor="text1"/>
                <w:sz w:val="24"/>
              </w:rPr>
              <m:t>k=2</m:t>
            </m:r>
          </m:sub>
          <m:sup>
            <m:r>
              <w:rPr>
                <w:rFonts w:ascii="Cambria Math" w:hAnsi="Cambria Math" w:cstheme="minorHAnsi"/>
                <w:color w:val="000000" w:themeColor="text1"/>
                <w:sz w:val="24"/>
              </w:rPr>
              <m:t>12</m:t>
            </m:r>
          </m:sup>
          <m:e>
            <m:r>
              <w:rPr>
                <w:rFonts w:ascii="Cambria Math" w:hAnsi="Cambria Math" w:cstheme="minorHAnsi"/>
                <w:color w:val="000000" w:themeColor="text1"/>
                <w:sz w:val="24"/>
              </w:rPr>
              <m:t>C(12,k)</m:t>
            </m:r>
          </m:e>
        </m:nary>
        <m:r>
          <w:rPr>
            <w:rFonts w:ascii="Cambria Math" w:hAnsi="Cambria Math" w:cstheme="minorHAnsi"/>
            <w:color w:val="000000" w:themeColor="text1"/>
            <w:sz w:val="24"/>
          </w:rPr>
          <m:t>=</m:t>
        </m:r>
      </m:oMath>
      <w:r w:rsidR="00301F4E" w:rsidRPr="001A0D09">
        <w:rPr>
          <w:rFonts w:cstheme="minorHAnsi"/>
          <w:color w:val="000000" w:themeColor="text1"/>
          <w:sz w:val="24"/>
        </w:rPr>
        <w:t xml:space="preserve"> 40</w:t>
      </w:r>
      <w:r w:rsidR="00DC29DA" w:rsidRPr="001A0D09">
        <w:rPr>
          <w:rFonts w:cstheme="minorHAnsi"/>
          <w:color w:val="000000" w:themeColor="text1"/>
          <w:sz w:val="24"/>
        </w:rPr>
        <w:t>83</w:t>
      </w:r>
      <w:r w:rsidR="001E06E5" w:rsidRPr="001A0D09">
        <w:rPr>
          <w:rFonts w:cstheme="minorHAnsi"/>
          <w:color w:val="000000" w:themeColor="text1"/>
          <w:sz w:val="24"/>
        </w:rPr>
        <w:t>.</w:t>
      </w:r>
    </w:p>
    <w:p w14:paraId="3F81A189" w14:textId="21E62A10" w:rsidR="00C7477C" w:rsidRPr="001A0D09" w:rsidRDefault="00C7477C" w:rsidP="003A1FBE">
      <w:pPr>
        <w:spacing w:line="480" w:lineRule="auto"/>
        <w:ind w:firstLine="840"/>
        <w:rPr>
          <w:rFonts w:cstheme="minorHAnsi"/>
          <w:color w:val="000000" w:themeColor="text1"/>
          <w:sz w:val="24"/>
        </w:rPr>
      </w:pPr>
      <w:r w:rsidRPr="001A0D09">
        <w:rPr>
          <w:rFonts w:cstheme="minorHAnsi"/>
          <w:color w:val="000000" w:themeColor="text1"/>
          <w:sz w:val="24"/>
        </w:rPr>
        <w:t>In this study, a classification model was constructed using random forest classifier implemented on scikit-learn (https://scikit-learn.org/stable/modules/generated/sklearn.ensemble.RandomForestClassifier.html). Here</w:t>
      </w:r>
      <w:r w:rsidR="00666D6D" w:rsidRPr="001A0D09">
        <w:rPr>
          <w:rFonts w:cstheme="minorHAnsi"/>
          <w:color w:val="000000" w:themeColor="text1"/>
          <w:sz w:val="24"/>
        </w:rPr>
        <w:t>by</w:t>
      </w:r>
      <w:r w:rsidRPr="001A0D09">
        <w:rPr>
          <w:rFonts w:cstheme="minorHAnsi"/>
          <w:color w:val="000000" w:themeColor="text1"/>
          <w:sz w:val="24"/>
        </w:rPr>
        <w:t xml:space="preserve">, n_estimators and max_depth </w:t>
      </w:r>
      <w:r w:rsidR="00EC03E2" w:rsidRPr="001A0D09">
        <w:rPr>
          <w:rFonts w:cstheme="minorHAnsi"/>
          <w:color w:val="000000" w:themeColor="text1"/>
          <w:sz w:val="24"/>
        </w:rPr>
        <w:t xml:space="preserve">were </w:t>
      </w:r>
      <w:r w:rsidRPr="001A0D09">
        <w:rPr>
          <w:rFonts w:cstheme="minorHAnsi"/>
          <w:color w:val="000000" w:themeColor="text1"/>
          <w:sz w:val="24"/>
        </w:rPr>
        <w:t xml:space="preserve">considered as hyper parameters, and these parameters </w:t>
      </w:r>
      <w:r w:rsidR="00D77B95" w:rsidRPr="001A0D09">
        <w:rPr>
          <w:rFonts w:cstheme="minorHAnsi"/>
          <w:color w:val="000000" w:themeColor="text1"/>
          <w:sz w:val="24"/>
        </w:rPr>
        <w:t xml:space="preserve">were </w:t>
      </w:r>
      <w:r w:rsidRPr="001A0D09">
        <w:rPr>
          <w:rFonts w:cstheme="minorHAnsi"/>
          <w:color w:val="000000" w:themeColor="text1"/>
          <w:sz w:val="24"/>
        </w:rPr>
        <w:t>optimized by 5-fold cross validation.</w:t>
      </w:r>
      <w:r w:rsidR="001B4ECA" w:rsidRPr="001A0D09">
        <w:rPr>
          <w:rFonts w:cstheme="minorHAnsi"/>
          <w:color w:val="000000" w:themeColor="text1"/>
          <w:sz w:val="24"/>
        </w:rPr>
        <w:t xml:space="preserve"> The random forest classifier used in this study is a method that can construct a machine learning model with high prediction accuracy even with a small number of training data. There are other methods for binary classification, such as support vector machine (SVM) and logistic regression. While the selection of the machine learning method is not necessarily optimal, we have confirmed that the random forest classifier shows better prediction accuracy than SVM and logistic regression in the present sample set. If the number of samples increases, it would be </w:t>
      </w:r>
      <w:r w:rsidR="001B4ECA" w:rsidRPr="001A0D09">
        <w:rPr>
          <w:rFonts w:cstheme="minorHAnsi"/>
          <w:color w:val="000000" w:themeColor="text1"/>
          <w:sz w:val="24"/>
        </w:rPr>
        <w:lastRenderedPageBreak/>
        <w:t>possible to provide more accurate machine-learning models by using neural networks or deep learning methods.</w:t>
      </w:r>
    </w:p>
    <w:p w14:paraId="4C4BB92E" w14:textId="33637E51" w:rsidR="0034546E" w:rsidRPr="001A0D09" w:rsidRDefault="0034546E" w:rsidP="003A1FBE">
      <w:pPr>
        <w:spacing w:line="480" w:lineRule="auto"/>
        <w:rPr>
          <w:rFonts w:cstheme="minorHAnsi"/>
          <w:color w:val="000000" w:themeColor="text1"/>
          <w:sz w:val="24"/>
        </w:rPr>
      </w:pPr>
      <w:r w:rsidRPr="001A0D09">
        <w:rPr>
          <w:rFonts w:cstheme="minorHAnsi"/>
          <w:color w:val="000000" w:themeColor="text1"/>
          <w:sz w:val="24"/>
        </w:rPr>
        <w:br w:type="page"/>
      </w:r>
    </w:p>
    <w:p w14:paraId="629202DA" w14:textId="43A0F5A2" w:rsidR="006F1C3D" w:rsidRPr="001A0D09" w:rsidRDefault="006F1C3D" w:rsidP="003A1FBE">
      <w:pPr>
        <w:spacing w:line="480" w:lineRule="auto"/>
        <w:rPr>
          <w:rFonts w:cstheme="minorHAnsi"/>
          <w:b/>
          <w:bCs/>
          <w:color w:val="000000" w:themeColor="text1"/>
          <w:sz w:val="24"/>
        </w:rPr>
      </w:pPr>
      <w:r w:rsidRPr="001A0D09">
        <w:rPr>
          <w:rFonts w:cstheme="minorHAnsi"/>
          <w:b/>
          <w:bCs/>
          <w:color w:val="000000" w:themeColor="text1"/>
          <w:sz w:val="24"/>
        </w:rPr>
        <w:lastRenderedPageBreak/>
        <w:t>Results</w:t>
      </w:r>
    </w:p>
    <w:p w14:paraId="27E3EDB4" w14:textId="3E371CB5" w:rsidR="003309D7" w:rsidRPr="001A0D09" w:rsidRDefault="003309D7" w:rsidP="003A1FBE">
      <w:pPr>
        <w:spacing w:line="480" w:lineRule="auto"/>
        <w:ind w:firstLine="840"/>
        <w:rPr>
          <w:rFonts w:cstheme="minorHAnsi"/>
          <w:color w:val="000000" w:themeColor="text1"/>
          <w:sz w:val="24"/>
        </w:rPr>
      </w:pPr>
      <w:r w:rsidRPr="001A0D09">
        <w:rPr>
          <w:rFonts w:cstheme="minorHAnsi"/>
          <w:color w:val="000000" w:themeColor="text1"/>
          <w:sz w:val="24"/>
        </w:rPr>
        <w:t xml:space="preserve">A total of </w:t>
      </w:r>
      <w:r w:rsidR="00251D22" w:rsidRPr="001A0D09">
        <w:rPr>
          <w:rFonts w:cstheme="minorHAnsi"/>
          <w:color w:val="000000" w:themeColor="text1"/>
          <w:sz w:val="24"/>
        </w:rPr>
        <w:t>66</w:t>
      </w:r>
      <w:r w:rsidRPr="001A0D09">
        <w:rPr>
          <w:rFonts w:cstheme="minorHAnsi"/>
          <w:color w:val="000000" w:themeColor="text1"/>
          <w:sz w:val="24"/>
        </w:rPr>
        <w:t xml:space="preserve"> patients were enrolled in this study. Among them, </w:t>
      </w:r>
      <w:r w:rsidR="00986DB3" w:rsidRPr="001A0D09">
        <w:rPr>
          <w:rFonts w:cstheme="minorHAnsi"/>
          <w:color w:val="000000" w:themeColor="text1"/>
          <w:sz w:val="24"/>
        </w:rPr>
        <w:t>one</w:t>
      </w:r>
      <w:r w:rsidRPr="001A0D09">
        <w:rPr>
          <w:rFonts w:cstheme="minorHAnsi"/>
          <w:color w:val="000000" w:themeColor="text1"/>
          <w:sz w:val="24"/>
        </w:rPr>
        <w:t xml:space="preserve"> patient with concurrent multiple lung cancers, </w:t>
      </w:r>
      <w:r w:rsidR="00B304C9" w:rsidRPr="001A0D09">
        <w:rPr>
          <w:rFonts w:cstheme="minorHAnsi"/>
          <w:color w:val="000000" w:themeColor="text1"/>
          <w:sz w:val="24"/>
        </w:rPr>
        <w:t>three</w:t>
      </w:r>
      <w:r w:rsidRPr="001A0D09">
        <w:rPr>
          <w:rFonts w:cstheme="minorHAnsi"/>
          <w:color w:val="000000" w:themeColor="text1"/>
          <w:sz w:val="24"/>
        </w:rPr>
        <w:t xml:space="preserve"> patients with incomplete resection, </w:t>
      </w:r>
      <w:r w:rsidR="00F04DC1" w:rsidRPr="001A0D09">
        <w:rPr>
          <w:rFonts w:cstheme="minorHAnsi"/>
          <w:color w:val="000000" w:themeColor="text1"/>
          <w:sz w:val="24"/>
        </w:rPr>
        <w:t>three</w:t>
      </w:r>
      <w:r w:rsidRPr="001A0D09">
        <w:rPr>
          <w:rFonts w:cstheme="minorHAnsi"/>
          <w:color w:val="000000" w:themeColor="text1"/>
          <w:sz w:val="24"/>
        </w:rPr>
        <w:t xml:space="preserve"> patients</w:t>
      </w:r>
      <w:r w:rsidR="00CF5964" w:rsidRPr="001A0D09">
        <w:rPr>
          <w:rFonts w:cstheme="minorHAnsi"/>
          <w:color w:val="000000" w:themeColor="text1"/>
          <w:sz w:val="24"/>
        </w:rPr>
        <w:t xml:space="preserve"> with postoperative complication</w:t>
      </w:r>
      <w:r w:rsidR="00251D22" w:rsidRPr="001A0D09">
        <w:rPr>
          <w:rFonts w:cstheme="minorHAnsi"/>
          <w:color w:val="000000" w:themeColor="text1"/>
          <w:sz w:val="24"/>
        </w:rPr>
        <w:t xml:space="preserve"> (ARDS</w:t>
      </w:r>
      <w:r w:rsidR="00567113" w:rsidRPr="001A0D09">
        <w:rPr>
          <w:rFonts w:cstheme="minorHAnsi"/>
          <w:color w:val="000000" w:themeColor="text1"/>
          <w:sz w:val="24"/>
        </w:rPr>
        <w:t xml:space="preserve"> [N =1]</w:t>
      </w:r>
      <w:r w:rsidR="00251D22" w:rsidRPr="001A0D09">
        <w:rPr>
          <w:rFonts w:cstheme="minorHAnsi"/>
          <w:color w:val="000000" w:themeColor="text1"/>
          <w:sz w:val="24"/>
        </w:rPr>
        <w:t>, ischemia at bronchial anastomosis</w:t>
      </w:r>
      <w:r w:rsidR="00567113" w:rsidRPr="001A0D09">
        <w:rPr>
          <w:rFonts w:cstheme="minorHAnsi"/>
          <w:color w:val="000000" w:themeColor="text1"/>
          <w:sz w:val="24"/>
        </w:rPr>
        <w:t xml:space="preserve"> [N =1]</w:t>
      </w:r>
      <w:r w:rsidR="00251D22" w:rsidRPr="001A0D09">
        <w:rPr>
          <w:rFonts w:cstheme="minorHAnsi"/>
          <w:color w:val="000000" w:themeColor="text1"/>
          <w:sz w:val="24"/>
        </w:rPr>
        <w:t>, postoperative pulmonary fistula</w:t>
      </w:r>
      <w:r w:rsidR="00567113" w:rsidRPr="001A0D09">
        <w:rPr>
          <w:rFonts w:cstheme="minorHAnsi"/>
          <w:color w:val="000000" w:themeColor="text1"/>
          <w:sz w:val="24"/>
        </w:rPr>
        <w:t xml:space="preserve"> [N =1]</w:t>
      </w:r>
      <w:r w:rsidR="00251D22" w:rsidRPr="001A0D09">
        <w:rPr>
          <w:rFonts w:cstheme="minorHAnsi"/>
          <w:color w:val="000000" w:themeColor="text1"/>
          <w:sz w:val="24"/>
        </w:rPr>
        <w:t>)</w:t>
      </w:r>
      <w:r w:rsidR="00CF5964" w:rsidRPr="001A0D09">
        <w:rPr>
          <w:rFonts w:cstheme="minorHAnsi"/>
          <w:color w:val="000000" w:themeColor="text1"/>
          <w:sz w:val="24"/>
        </w:rPr>
        <w:t>, and two patients</w:t>
      </w:r>
      <w:r w:rsidRPr="001A0D09">
        <w:rPr>
          <w:rFonts w:cstheme="minorHAnsi"/>
          <w:color w:val="000000" w:themeColor="text1"/>
          <w:sz w:val="24"/>
        </w:rPr>
        <w:t xml:space="preserve"> who could not obtain exhaled breath in the first month after surgery </w:t>
      </w:r>
      <w:r w:rsidR="00CF5964" w:rsidRPr="001A0D09">
        <w:rPr>
          <w:rFonts w:cstheme="minorHAnsi"/>
          <w:color w:val="000000" w:themeColor="text1"/>
          <w:sz w:val="24"/>
        </w:rPr>
        <w:t>for reasons</w:t>
      </w:r>
      <w:r w:rsidRPr="001A0D09">
        <w:rPr>
          <w:rFonts w:cstheme="minorHAnsi"/>
          <w:color w:val="000000" w:themeColor="text1"/>
          <w:sz w:val="24"/>
        </w:rPr>
        <w:t xml:space="preserve"> </w:t>
      </w:r>
      <w:r w:rsidR="00CF5964" w:rsidRPr="001A0D09">
        <w:rPr>
          <w:rFonts w:cstheme="minorHAnsi"/>
          <w:color w:val="000000" w:themeColor="text1"/>
          <w:sz w:val="24"/>
        </w:rPr>
        <w:t xml:space="preserve">transferring to a different hospital </w:t>
      </w:r>
      <w:r w:rsidRPr="001A0D09">
        <w:rPr>
          <w:rFonts w:cstheme="minorHAnsi"/>
          <w:color w:val="000000" w:themeColor="text1"/>
          <w:sz w:val="24"/>
        </w:rPr>
        <w:t xml:space="preserve">were excluded. </w:t>
      </w:r>
      <w:r w:rsidR="00567113" w:rsidRPr="001A0D09">
        <w:rPr>
          <w:rFonts w:cstheme="minorHAnsi"/>
          <w:color w:val="000000" w:themeColor="text1"/>
          <w:sz w:val="24"/>
        </w:rPr>
        <w:t>Samples from th</w:t>
      </w:r>
      <w:r w:rsidR="00D77B95" w:rsidRPr="001A0D09">
        <w:rPr>
          <w:rFonts w:cstheme="minorHAnsi"/>
          <w:color w:val="000000" w:themeColor="text1"/>
          <w:sz w:val="24"/>
        </w:rPr>
        <w:t xml:space="preserve">e remaining </w:t>
      </w:r>
      <w:r w:rsidR="00C871BD" w:rsidRPr="001A0D09">
        <w:rPr>
          <w:rFonts w:cstheme="minorHAnsi"/>
          <w:color w:val="000000" w:themeColor="text1"/>
          <w:sz w:val="24"/>
        </w:rPr>
        <w:t xml:space="preserve">57 </w:t>
      </w:r>
      <w:r w:rsidR="00567113" w:rsidRPr="001A0D09">
        <w:rPr>
          <w:rFonts w:cstheme="minorHAnsi"/>
          <w:color w:val="000000" w:themeColor="text1"/>
          <w:sz w:val="24"/>
        </w:rPr>
        <w:t xml:space="preserve">patients </w:t>
      </w:r>
      <w:r w:rsidR="00C871BD" w:rsidRPr="001A0D09">
        <w:rPr>
          <w:rFonts w:cstheme="minorHAnsi"/>
          <w:color w:val="000000" w:themeColor="text1"/>
          <w:sz w:val="24"/>
        </w:rPr>
        <w:t>were used for the analysis.</w:t>
      </w:r>
    </w:p>
    <w:p w14:paraId="04C2432A" w14:textId="4B0061CB" w:rsidR="00141134" w:rsidRPr="001A0D09" w:rsidRDefault="00AC623E" w:rsidP="003A1FBE">
      <w:pPr>
        <w:spacing w:line="480" w:lineRule="auto"/>
        <w:ind w:firstLine="840"/>
        <w:rPr>
          <w:rFonts w:cstheme="minorHAnsi"/>
          <w:strike/>
          <w:color w:val="000000" w:themeColor="text1"/>
          <w:sz w:val="24"/>
        </w:rPr>
      </w:pPr>
      <w:r w:rsidRPr="001A0D09">
        <w:rPr>
          <w:rFonts w:cstheme="minorHAnsi"/>
          <w:color w:val="000000" w:themeColor="text1"/>
          <w:sz w:val="24"/>
        </w:rPr>
        <w:t xml:space="preserve">The backgrounds of the </w:t>
      </w:r>
      <w:r w:rsidR="00776563" w:rsidRPr="001A0D09">
        <w:rPr>
          <w:rFonts w:cstheme="minorHAnsi"/>
          <w:color w:val="000000" w:themeColor="text1"/>
          <w:sz w:val="24"/>
        </w:rPr>
        <w:t>57</w:t>
      </w:r>
      <w:r w:rsidRPr="001A0D09">
        <w:rPr>
          <w:rFonts w:cstheme="minorHAnsi"/>
          <w:color w:val="000000" w:themeColor="text1"/>
          <w:sz w:val="24"/>
        </w:rPr>
        <w:t xml:space="preserve"> patients are shown in Table </w:t>
      </w:r>
      <w:r w:rsidR="00DB012B" w:rsidRPr="001A0D09">
        <w:rPr>
          <w:rFonts w:cstheme="minorHAnsi"/>
          <w:color w:val="000000" w:themeColor="text1"/>
          <w:sz w:val="24"/>
        </w:rPr>
        <w:t>1</w:t>
      </w:r>
      <w:r w:rsidRPr="001A0D09">
        <w:rPr>
          <w:rFonts w:cstheme="minorHAnsi"/>
          <w:color w:val="000000" w:themeColor="text1"/>
          <w:sz w:val="24"/>
        </w:rPr>
        <w:t>. T</w:t>
      </w:r>
      <w:r w:rsidR="000D1856" w:rsidRPr="001A0D09">
        <w:rPr>
          <w:rFonts w:cstheme="minorHAnsi"/>
          <w:color w:val="000000" w:themeColor="text1"/>
          <w:sz w:val="24"/>
        </w:rPr>
        <w:t>wenty</w:t>
      </w:r>
      <w:r w:rsidRPr="001A0D09">
        <w:rPr>
          <w:rFonts w:cstheme="minorHAnsi"/>
          <w:color w:val="000000" w:themeColor="text1"/>
          <w:sz w:val="24"/>
        </w:rPr>
        <w:t xml:space="preserve"> patients were nonsmokers, </w:t>
      </w:r>
      <w:r w:rsidR="000D1856" w:rsidRPr="001A0D09">
        <w:rPr>
          <w:rFonts w:cstheme="minorHAnsi"/>
          <w:color w:val="000000" w:themeColor="text1"/>
          <w:sz w:val="24"/>
        </w:rPr>
        <w:t>35</w:t>
      </w:r>
      <w:r w:rsidRPr="001A0D09">
        <w:rPr>
          <w:rFonts w:cstheme="minorHAnsi"/>
          <w:color w:val="000000" w:themeColor="text1"/>
          <w:sz w:val="24"/>
        </w:rPr>
        <w:t xml:space="preserve"> were </w:t>
      </w:r>
      <w:r w:rsidR="005D58D9" w:rsidRPr="001A0D09">
        <w:rPr>
          <w:rFonts w:cstheme="minorHAnsi"/>
          <w:color w:val="000000" w:themeColor="text1"/>
          <w:sz w:val="24"/>
        </w:rPr>
        <w:t xml:space="preserve">former </w:t>
      </w:r>
      <w:r w:rsidRPr="001A0D09">
        <w:rPr>
          <w:rFonts w:cstheme="minorHAnsi"/>
          <w:color w:val="000000" w:themeColor="text1"/>
          <w:sz w:val="24"/>
        </w:rPr>
        <w:t xml:space="preserve">smokers, and </w:t>
      </w:r>
      <w:r w:rsidR="000D1856" w:rsidRPr="001A0D09">
        <w:rPr>
          <w:rFonts w:cstheme="minorHAnsi"/>
          <w:color w:val="000000" w:themeColor="text1"/>
          <w:sz w:val="24"/>
        </w:rPr>
        <w:t>2</w:t>
      </w:r>
      <w:r w:rsidRPr="001A0D09">
        <w:rPr>
          <w:rFonts w:cstheme="minorHAnsi"/>
          <w:color w:val="000000" w:themeColor="text1"/>
          <w:sz w:val="24"/>
        </w:rPr>
        <w:t xml:space="preserve"> were current smokers.</w:t>
      </w:r>
      <w:r w:rsidR="00CE19DB" w:rsidRPr="001A0D09">
        <w:rPr>
          <w:rFonts w:cstheme="minorHAnsi"/>
          <w:color w:val="000000" w:themeColor="text1"/>
          <w:sz w:val="24"/>
        </w:rPr>
        <w:t xml:space="preserve"> </w:t>
      </w:r>
      <w:r w:rsidRPr="001A0D09">
        <w:rPr>
          <w:rFonts w:cstheme="minorHAnsi"/>
          <w:color w:val="000000" w:themeColor="text1"/>
          <w:sz w:val="24"/>
        </w:rPr>
        <w:t>The histological type</w:t>
      </w:r>
      <w:r w:rsidR="003309D7" w:rsidRPr="001A0D09">
        <w:rPr>
          <w:rFonts w:cstheme="minorHAnsi"/>
          <w:color w:val="000000" w:themeColor="text1"/>
          <w:sz w:val="24"/>
        </w:rPr>
        <w:t>s</w:t>
      </w:r>
      <w:r w:rsidRPr="001A0D09">
        <w:rPr>
          <w:rFonts w:cstheme="minorHAnsi"/>
          <w:color w:val="000000" w:themeColor="text1"/>
          <w:sz w:val="24"/>
        </w:rPr>
        <w:t xml:space="preserve"> w</w:t>
      </w:r>
      <w:r w:rsidR="003309D7" w:rsidRPr="001A0D09">
        <w:rPr>
          <w:rFonts w:cstheme="minorHAnsi"/>
          <w:color w:val="000000" w:themeColor="text1"/>
          <w:sz w:val="24"/>
        </w:rPr>
        <w:t>ere</w:t>
      </w:r>
      <w:r w:rsidRPr="001A0D09">
        <w:rPr>
          <w:rFonts w:cstheme="minorHAnsi"/>
          <w:color w:val="000000" w:themeColor="text1"/>
          <w:sz w:val="24"/>
        </w:rPr>
        <w:t xml:space="preserve"> adenocarcinoma (</w:t>
      </w:r>
      <w:r w:rsidR="000D1856" w:rsidRPr="001A0D09">
        <w:rPr>
          <w:rFonts w:cstheme="minorHAnsi"/>
          <w:color w:val="000000" w:themeColor="text1"/>
          <w:sz w:val="24"/>
        </w:rPr>
        <w:t>45</w:t>
      </w:r>
      <w:r w:rsidRPr="001A0D09">
        <w:rPr>
          <w:rFonts w:cstheme="minorHAnsi"/>
          <w:color w:val="000000" w:themeColor="text1"/>
          <w:sz w:val="24"/>
        </w:rPr>
        <w:t xml:space="preserve"> cases), squamous cell carcinoma (</w:t>
      </w:r>
      <w:r w:rsidR="000D1856" w:rsidRPr="001A0D09">
        <w:rPr>
          <w:rFonts w:cstheme="minorHAnsi"/>
          <w:color w:val="000000" w:themeColor="text1"/>
          <w:sz w:val="24"/>
        </w:rPr>
        <w:t>1</w:t>
      </w:r>
      <w:r w:rsidRPr="001A0D09">
        <w:rPr>
          <w:rFonts w:cstheme="minorHAnsi"/>
          <w:color w:val="000000" w:themeColor="text1"/>
          <w:sz w:val="24"/>
        </w:rPr>
        <w:t xml:space="preserve">1 cases), </w:t>
      </w:r>
      <w:r w:rsidR="000D1856" w:rsidRPr="001A0D09">
        <w:rPr>
          <w:rFonts w:cstheme="minorHAnsi"/>
          <w:color w:val="000000" w:themeColor="text1"/>
          <w:sz w:val="24"/>
        </w:rPr>
        <w:t xml:space="preserve">and </w:t>
      </w:r>
      <w:r w:rsidRPr="001A0D09">
        <w:rPr>
          <w:rFonts w:cstheme="minorHAnsi"/>
          <w:color w:val="000000" w:themeColor="text1"/>
          <w:sz w:val="24"/>
        </w:rPr>
        <w:t>adenosquamous cell carcinoma (</w:t>
      </w:r>
      <w:r w:rsidR="000D1856" w:rsidRPr="001A0D09">
        <w:rPr>
          <w:rFonts w:cstheme="minorHAnsi"/>
          <w:color w:val="000000" w:themeColor="text1"/>
          <w:sz w:val="24"/>
        </w:rPr>
        <w:t>1</w:t>
      </w:r>
      <w:r w:rsidRPr="001A0D09">
        <w:rPr>
          <w:rFonts w:cstheme="minorHAnsi"/>
          <w:color w:val="000000" w:themeColor="text1"/>
          <w:sz w:val="24"/>
        </w:rPr>
        <w:t xml:space="preserve"> </w:t>
      </w:r>
      <w:r w:rsidR="00A145BC" w:rsidRPr="001A0D09">
        <w:rPr>
          <w:rFonts w:cstheme="minorHAnsi"/>
          <w:color w:val="000000" w:themeColor="text1"/>
          <w:sz w:val="24"/>
        </w:rPr>
        <w:t>case</w:t>
      </w:r>
      <w:r w:rsidRPr="001A0D09">
        <w:rPr>
          <w:rFonts w:cstheme="minorHAnsi"/>
          <w:color w:val="000000" w:themeColor="text1"/>
          <w:sz w:val="24"/>
        </w:rPr>
        <w:t>).</w:t>
      </w:r>
      <w:r w:rsidR="00CE19DB" w:rsidRPr="001A0D09">
        <w:rPr>
          <w:rFonts w:cstheme="minorHAnsi"/>
          <w:color w:val="000000" w:themeColor="text1"/>
          <w:sz w:val="24"/>
        </w:rPr>
        <w:t xml:space="preserve"> </w:t>
      </w:r>
      <w:r w:rsidR="001E6A16" w:rsidRPr="001A0D09">
        <w:rPr>
          <w:rFonts w:cstheme="minorHAnsi"/>
          <w:color w:val="000000" w:themeColor="text1"/>
          <w:sz w:val="24"/>
        </w:rPr>
        <w:t>In adenocarcinoma, the number</w:t>
      </w:r>
      <w:r w:rsidR="00C15ECC" w:rsidRPr="001A0D09">
        <w:rPr>
          <w:rFonts w:cstheme="minorHAnsi"/>
          <w:color w:val="000000" w:themeColor="text1"/>
          <w:sz w:val="24"/>
        </w:rPr>
        <w:t>s</w:t>
      </w:r>
      <w:r w:rsidR="001E6A16" w:rsidRPr="001A0D09">
        <w:rPr>
          <w:rFonts w:cstheme="minorHAnsi"/>
          <w:color w:val="000000" w:themeColor="text1"/>
          <w:sz w:val="24"/>
        </w:rPr>
        <w:t xml:space="preserve"> of invasive adenocarcinoma, minimally invasive adenocarcinoma in situ</w:t>
      </w:r>
      <w:r w:rsidR="00343B17" w:rsidRPr="001A0D09">
        <w:rPr>
          <w:rFonts w:cstheme="minorHAnsi"/>
          <w:color w:val="000000" w:themeColor="text1"/>
          <w:sz w:val="24"/>
        </w:rPr>
        <w:t>,</w:t>
      </w:r>
      <w:r w:rsidR="001E6A16" w:rsidRPr="001A0D09">
        <w:rPr>
          <w:rFonts w:cstheme="minorHAnsi"/>
          <w:color w:val="000000" w:themeColor="text1"/>
          <w:sz w:val="24"/>
        </w:rPr>
        <w:t xml:space="preserve"> and </w:t>
      </w:r>
      <w:r w:rsidR="00C871BD" w:rsidRPr="001A0D09">
        <w:rPr>
          <w:rFonts w:cstheme="minorHAnsi"/>
          <w:color w:val="000000" w:themeColor="text1"/>
          <w:sz w:val="24"/>
        </w:rPr>
        <w:t>a</w:t>
      </w:r>
      <w:r w:rsidR="000D1856" w:rsidRPr="001A0D09">
        <w:rPr>
          <w:rFonts w:cstheme="minorHAnsi"/>
          <w:color w:val="000000" w:themeColor="text1"/>
          <w:sz w:val="24"/>
        </w:rPr>
        <w:t>denocarcinoma in situ</w:t>
      </w:r>
      <w:r w:rsidRPr="001A0D09">
        <w:rPr>
          <w:rFonts w:cstheme="minorHAnsi"/>
          <w:color w:val="000000" w:themeColor="text1"/>
          <w:sz w:val="24"/>
        </w:rPr>
        <w:t xml:space="preserve"> </w:t>
      </w:r>
      <w:r w:rsidR="00C15ECC" w:rsidRPr="001A0D09">
        <w:rPr>
          <w:rFonts w:cstheme="minorHAnsi"/>
          <w:color w:val="000000" w:themeColor="text1"/>
          <w:sz w:val="24"/>
        </w:rPr>
        <w:t>were 47, 8</w:t>
      </w:r>
      <w:r w:rsidR="00A341F7" w:rsidRPr="001A0D09">
        <w:rPr>
          <w:rFonts w:cstheme="minorHAnsi"/>
          <w:color w:val="000000" w:themeColor="text1"/>
          <w:sz w:val="24"/>
        </w:rPr>
        <w:t>,</w:t>
      </w:r>
      <w:r w:rsidR="00C15ECC" w:rsidRPr="001A0D09">
        <w:rPr>
          <w:rFonts w:cstheme="minorHAnsi"/>
          <w:color w:val="000000" w:themeColor="text1"/>
          <w:sz w:val="24"/>
        </w:rPr>
        <w:t xml:space="preserve"> and 2, respectively. </w:t>
      </w:r>
      <w:r w:rsidRPr="001A0D09">
        <w:rPr>
          <w:rFonts w:cstheme="minorHAnsi"/>
          <w:color w:val="000000" w:themeColor="text1"/>
          <w:sz w:val="24"/>
        </w:rPr>
        <w:t xml:space="preserve">Lymph node metastasis was observed in </w:t>
      </w:r>
      <w:r w:rsidR="00F431B1" w:rsidRPr="001A0D09">
        <w:rPr>
          <w:rFonts w:cstheme="minorHAnsi"/>
          <w:color w:val="000000" w:themeColor="text1"/>
          <w:sz w:val="24"/>
        </w:rPr>
        <w:t>9</w:t>
      </w:r>
      <w:r w:rsidRPr="001A0D09">
        <w:rPr>
          <w:rFonts w:cstheme="minorHAnsi"/>
          <w:color w:val="000000" w:themeColor="text1"/>
          <w:sz w:val="24"/>
        </w:rPr>
        <w:t xml:space="preserve"> cases</w:t>
      </w:r>
      <w:r w:rsidR="00C15ECC" w:rsidRPr="001A0D09">
        <w:rPr>
          <w:rFonts w:cstheme="minorHAnsi"/>
          <w:color w:val="000000" w:themeColor="text1"/>
          <w:sz w:val="24"/>
        </w:rPr>
        <w:t>. The numbers of Stage 0, I, II</w:t>
      </w:r>
      <w:r w:rsidR="00343B17" w:rsidRPr="001A0D09">
        <w:rPr>
          <w:rFonts w:cstheme="minorHAnsi"/>
          <w:color w:val="000000" w:themeColor="text1"/>
          <w:sz w:val="24"/>
        </w:rPr>
        <w:t>,</w:t>
      </w:r>
      <w:r w:rsidR="00C15ECC" w:rsidRPr="001A0D09">
        <w:rPr>
          <w:rFonts w:cstheme="minorHAnsi"/>
          <w:color w:val="000000" w:themeColor="text1"/>
          <w:sz w:val="24"/>
        </w:rPr>
        <w:t xml:space="preserve"> and III were 2, 38, 9</w:t>
      </w:r>
      <w:r w:rsidR="00343B17" w:rsidRPr="001A0D09">
        <w:rPr>
          <w:rFonts w:cstheme="minorHAnsi"/>
          <w:color w:val="000000" w:themeColor="text1"/>
          <w:sz w:val="24"/>
        </w:rPr>
        <w:t>,</w:t>
      </w:r>
      <w:r w:rsidR="00C15ECC" w:rsidRPr="001A0D09">
        <w:rPr>
          <w:rFonts w:cstheme="minorHAnsi"/>
          <w:color w:val="000000" w:themeColor="text1"/>
          <w:sz w:val="24"/>
        </w:rPr>
        <w:t xml:space="preserve"> and 8, respectively.</w:t>
      </w:r>
    </w:p>
    <w:p w14:paraId="03742D9A" w14:textId="207E7C67" w:rsidR="003309D7" w:rsidRPr="001A0D09" w:rsidRDefault="003309D7" w:rsidP="003A1FBE">
      <w:pPr>
        <w:spacing w:line="480" w:lineRule="auto"/>
        <w:ind w:firstLine="840"/>
        <w:rPr>
          <w:rFonts w:cstheme="minorHAnsi"/>
          <w:color w:val="000000" w:themeColor="text1"/>
          <w:sz w:val="24"/>
        </w:rPr>
      </w:pPr>
      <w:r w:rsidRPr="001A0D09">
        <w:rPr>
          <w:rFonts w:cstheme="minorHAnsi"/>
          <w:color w:val="000000" w:themeColor="text1"/>
          <w:sz w:val="24"/>
        </w:rPr>
        <w:t xml:space="preserve">The results of the univariate analysis of the features obtained from the difference between all channels are summarized in </w:t>
      </w:r>
      <w:r w:rsidR="00952E4B" w:rsidRPr="001A0D09">
        <w:rPr>
          <w:rFonts w:cstheme="minorHAnsi"/>
          <w:color w:val="000000" w:themeColor="text1"/>
          <w:sz w:val="24"/>
        </w:rPr>
        <w:t>Fig</w:t>
      </w:r>
      <w:r w:rsidR="00A341F7" w:rsidRPr="001A0D09">
        <w:rPr>
          <w:rFonts w:cstheme="minorHAnsi"/>
          <w:color w:val="000000" w:themeColor="text1"/>
          <w:sz w:val="24"/>
        </w:rPr>
        <w:t xml:space="preserve">ure </w:t>
      </w:r>
      <w:r w:rsidRPr="001A0D09">
        <w:rPr>
          <w:rFonts w:cstheme="minorHAnsi"/>
          <w:color w:val="000000" w:themeColor="text1"/>
          <w:sz w:val="24"/>
        </w:rPr>
        <w:t>S1</w:t>
      </w:r>
      <w:r w:rsidR="00A341F7" w:rsidRPr="001A0D09">
        <w:rPr>
          <w:rFonts w:cstheme="minorHAnsi"/>
          <w:color w:val="000000" w:themeColor="text1"/>
          <w:sz w:val="24"/>
        </w:rPr>
        <w:t xml:space="preserve"> </w:t>
      </w:r>
      <w:r w:rsidR="005B4DDB" w:rsidRPr="001A0D09">
        <w:rPr>
          <w:rFonts w:cstheme="minorHAnsi"/>
          <w:color w:val="000000" w:themeColor="text1"/>
          <w:sz w:val="24"/>
        </w:rPr>
        <w:t>and Table S1</w:t>
      </w:r>
      <w:r w:rsidRPr="001A0D09">
        <w:rPr>
          <w:rFonts w:cstheme="minorHAnsi"/>
          <w:color w:val="000000" w:themeColor="text1"/>
          <w:sz w:val="24"/>
        </w:rPr>
        <w:t>.</w:t>
      </w:r>
      <w:r w:rsidR="00B64974" w:rsidRPr="001A0D09">
        <w:rPr>
          <w:rFonts w:cstheme="minorHAnsi"/>
          <w:color w:val="000000" w:themeColor="text1"/>
          <w:sz w:val="24"/>
        </w:rPr>
        <w:t xml:space="preserve"> Some channel differences showed statistically significant </w:t>
      </w:r>
      <w:r w:rsidR="00A341F7" w:rsidRPr="001A0D09">
        <w:rPr>
          <w:rFonts w:cstheme="minorHAnsi"/>
          <w:color w:val="000000" w:themeColor="text1"/>
          <w:sz w:val="24"/>
        </w:rPr>
        <w:t xml:space="preserve">different </w:t>
      </w:r>
      <w:r w:rsidR="00B64974" w:rsidRPr="001A0D09">
        <w:rPr>
          <w:rFonts w:cstheme="minorHAnsi"/>
          <w:color w:val="000000" w:themeColor="text1"/>
          <w:sz w:val="24"/>
        </w:rPr>
        <w:t>perioperative features.</w:t>
      </w:r>
    </w:p>
    <w:p w14:paraId="3300F72C" w14:textId="29E33E60" w:rsidR="003309D7" w:rsidRPr="001A0D09" w:rsidRDefault="00383CB0" w:rsidP="003A1FBE">
      <w:pPr>
        <w:spacing w:line="480" w:lineRule="auto"/>
        <w:ind w:firstLine="840"/>
        <w:rPr>
          <w:rFonts w:cstheme="minorHAnsi"/>
          <w:color w:val="000000" w:themeColor="text1"/>
          <w:sz w:val="24"/>
        </w:rPr>
      </w:pPr>
      <w:r w:rsidRPr="001A0D09">
        <w:rPr>
          <w:rFonts w:cstheme="minorHAnsi"/>
          <w:color w:val="000000" w:themeColor="text1"/>
          <w:sz w:val="24"/>
        </w:rPr>
        <w:lastRenderedPageBreak/>
        <w:t xml:space="preserve">The accuracy of the </w:t>
      </w:r>
      <w:r w:rsidR="003F5EA6" w:rsidRPr="001A0D09">
        <w:rPr>
          <w:rFonts w:cstheme="minorHAnsi"/>
          <w:color w:val="000000" w:themeColor="text1"/>
          <w:sz w:val="24"/>
        </w:rPr>
        <w:t>machine learning-based</w:t>
      </w:r>
      <w:r w:rsidRPr="001A0D09">
        <w:rPr>
          <w:rFonts w:cstheme="minorHAnsi"/>
          <w:color w:val="000000" w:themeColor="text1"/>
          <w:sz w:val="24"/>
        </w:rPr>
        <w:t xml:space="preserve"> lung cancer prediction model for each </w:t>
      </w:r>
      <w:r w:rsidR="00D61408" w:rsidRPr="001A0D09">
        <w:rPr>
          <w:rFonts w:cstheme="minorHAnsi"/>
          <w:color w:val="000000" w:themeColor="text1"/>
          <w:sz w:val="24"/>
        </w:rPr>
        <w:t xml:space="preserve">combination of all </w:t>
      </w:r>
      <w:r w:rsidRPr="001A0D09">
        <w:rPr>
          <w:rFonts w:cstheme="minorHAnsi"/>
          <w:color w:val="000000" w:themeColor="text1"/>
          <w:sz w:val="24"/>
        </w:rPr>
        <w:t>channel</w:t>
      </w:r>
      <w:r w:rsidR="00D61408" w:rsidRPr="001A0D09">
        <w:rPr>
          <w:rFonts w:cstheme="minorHAnsi"/>
          <w:color w:val="000000" w:themeColor="text1"/>
          <w:sz w:val="24"/>
        </w:rPr>
        <w:t>s</w:t>
      </w:r>
      <w:r w:rsidRPr="001A0D09">
        <w:rPr>
          <w:rFonts w:cstheme="minorHAnsi"/>
          <w:color w:val="000000" w:themeColor="text1"/>
          <w:sz w:val="24"/>
        </w:rPr>
        <w:t xml:space="preserve"> is shown in Fig</w:t>
      </w:r>
      <w:r w:rsidR="00A341F7" w:rsidRPr="001A0D09">
        <w:rPr>
          <w:rFonts w:cstheme="minorHAnsi"/>
          <w:color w:val="000000" w:themeColor="text1"/>
          <w:sz w:val="24"/>
        </w:rPr>
        <w:t xml:space="preserve">ure </w:t>
      </w:r>
      <w:r w:rsidR="00FB4B82" w:rsidRPr="001A0D09">
        <w:rPr>
          <w:rFonts w:cstheme="minorHAnsi"/>
          <w:color w:val="000000" w:themeColor="text1"/>
          <w:sz w:val="24"/>
        </w:rPr>
        <w:t>2</w:t>
      </w:r>
      <w:r w:rsidRPr="001A0D09">
        <w:rPr>
          <w:rFonts w:cstheme="minorHAnsi"/>
          <w:color w:val="000000" w:themeColor="text1"/>
          <w:sz w:val="24"/>
        </w:rPr>
        <w:t>.</w:t>
      </w:r>
      <w:r w:rsidR="00ED41E4" w:rsidRPr="001A0D09">
        <w:rPr>
          <w:rFonts w:cstheme="minorHAnsi"/>
          <w:color w:val="000000" w:themeColor="text1"/>
          <w:sz w:val="24"/>
        </w:rPr>
        <w:t xml:space="preserve"> The highest accuracy </w:t>
      </w:r>
      <w:r w:rsidR="00567113" w:rsidRPr="001A0D09">
        <w:rPr>
          <w:rFonts w:cstheme="minorHAnsi"/>
          <w:color w:val="000000" w:themeColor="text1"/>
          <w:sz w:val="24"/>
        </w:rPr>
        <w:t xml:space="preserve">(0.809 ± 0.132) </w:t>
      </w:r>
      <w:r w:rsidR="00ED41E4" w:rsidRPr="001A0D09">
        <w:rPr>
          <w:rFonts w:cstheme="minorHAnsi"/>
          <w:color w:val="000000" w:themeColor="text1"/>
          <w:sz w:val="24"/>
        </w:rPr>
        <w:t>was obtained using the five channels</w:t>
      </w:r>
      <w:r w:rsidR="009F68CF" w:rsidRPr="001A0D09">
        <w:rPr>
          <w:rFonts w:cstheme="minorHAnsi"/>
          <w:color w:val="000000" w:themeColor="text1"/>
          <w:sz w:val="24"/>
        </w:rPr>
        <w:t>:</w:t>
      </w:r>
      <w:r w:rsidR="00ED41E4" w:rsidRPr="001A0D09">
        <w:rPr>
          <w:rFonts w:cstheme="minorHAnsi"/>
          <w:color w:val="000000" w:themeColor="text1"/>
          <w:sz w:val="24"/>
        </w:rPr>
        <w:t xml:space="preserve"> Ch. 1, 4, 5, 6, and 7.</w:t>
      </w:r>
      <w:r w:rsidR="00ED41E4" w:rsidRPr="001A0D09" w:rsidDel="00ED41E4">
        <w:rPr>
          <w:rFonts w:cstheme="minorHAnsi"/>
          <w:color w:val="000000" w:themeColor="text1"/>
          <w:sz w:val="24"/>
        </w:rPr>
        <w:t xml:space="preserve"> </w:t>
      </w:r>
      <w:r w:rsidRPr="001A0D09">
        <w:rPr>
          <w:rFonts w:cstheme="minorHAnsi"/>
          <w:color w:val="000000" w:themeColor="text1"/>
          <w:sz w:val="24"/>
        </w:rPr>
        <w:t xml:space="preserve">The </w:t>
      </w:r>
      <w:r w:rsidR="00166293" w:rsidRPr="001A0D09">
        <w:rPr>
          <w:rFonts w:cstheme="minorHAnsi" w:hint="eastAsia"/>
          <w:color w:val="000000" w:themeColor="text1"/>
          <w:sz w:val="24"/>
        </w:rPr>
        <w:t>o</w:t>
      </w:r>
      <w:r w:rsidR="00166293" w:rsidRPr="001A0D09">
        <w:rPr>
          <w:rFonts w:cstheme="minorHAnsi"/>
          <w:color w:val="000000" w:themeColor="text1"/>
          <w:sz w:val="24"/>
        </w:rPr>
        <w:t xml:space="preserve">ptimized </w:t>
      </w:r>
      <w:r w:rsidRPr="001A0D09">
        <w:rPr>
          <w:rFonts w:cstheme="minorHAnsi"/>
          <w:color w:val="000000" w:themeColor="text1"/>
          <w:sz w:val="24"/>
        </w:rPr>
        <w:t>machine learning-based lung cancer prediction model is shown in Table 2 (see also Fig</w:t>
      </w:r>
      <w:r w:rsidR="00952E4B" w:rsidRPr="001A0D09">
        <w:rPr>
          <w:rFonts w:cstheme="minorHAnsi"/>
          <w:color w:val="000000" w:themeColor="text1"/>
          <w:sz w:val="24"/>
        </w:rPr>
        <w:t>.</w:t>
      </w:r>
      <w:r w:rsidRPr="001A0D09">
        <w:rPr>
          <w:rFonts w:cstheme="minorHAnsi"/>
          <w:color w:val="000000" w:themeColor="text1"/>
          <w:sz w:val="24"/>
        </w:rPr>
        <w:t xml:space="preserve"> S2</w:t>
      </w:r>
      <w:r w:rsidR="00F562CD" w:rsidRPr="001A0D09">
        <w:rPr>
          <w:rFonts w:cstheme="minorHAnsi"/>
          <w:color w:val="000000" w:themeColor="text1"/>
          <w:sz w:val="24"/>
        </w:rPr>
        <w:t xml:space="preserve"> and Tables S1 and S2</w:t>
      </w:r>
      <w:r w:rsidRPr="001A0D09">
        <w:rPr>
          <w:rFonts w:cstheme="minorHAnsi"/>
          <w:color w:val="000000" w:themeColor="text1"/>
          <w:sz w:val="24"/>
        </w:rPr>
        <w:t xml:space="preserve"> for results of all prediction models). </w:t>
      </w:r>
      <w:bookmarkStart w:id="14" w:name="_Hlk158445690"/>
      <w:r w:rsidRPr="001A0D09">
        <w:rPr>
          <w:rFonts w:cstheme="minorHAnsi"/>
          <w:color w:val="000000" w:themeColor="text1"/>
          <w:sz w:val="24"/>
        </w:rPr>
        <w:t xml:space="preserve">The </w:t>
      </w:r>
      <w:r w:rsidR="00E51792" w:rsidRPr="001A0D09">
        <w:rPr>
          <w:rFonts w:cstheme="minorHAnsi"/>
          <w:color w:val="000000" w:themeColor="text1"/>
          <w:sz w:val="24"/>
        </w:rPr>
        <w:t xml:space="preserve">optimal </w:t>
      </w:r>
      <w:r w:rsidRPr="001A0D09">
        <w:rPr>
          <w:rFonts w:cstheme="minorHAnsi"/>
          <w:color w:val="000000" w:themeColor="text1"/>
          <w:sz w:val="24"/>
        </w:rPr>
        <w:t>sensitivity, specificity, positive predictive value, and negative predictive value were 0.830, 0.807, 0.806, and 0.812, respectively.</w:t>
      </w:r>
    </w:p>
    <w:bookmarkEnd w:id="14"/>
    <w:p w14:paraId="431AFB80" w14:textId="0A415532" w:rsidR="00807C79" w:rsidRPr="001A0D09" w:rsidRDefault="00807C79" w:rsidP="003A1FBE">
      <w:pPr>
        <w:spacing w:line="480" w:lineRule="auto"/>
        <w:rPr>
          <w:rFonts w:cstheme="minorHAnsi"/>
          <w:color w:val="000000" w:themeColor="text1"/>
          <w:sz w:val="24"/>
        </w:rPr>
      </w:pPr>
      <w:r w:rsidRPr="001A0D09">
        <w:rPr>
          <w:rFonts w:cstheme="minorHAnsi"/>
          <w:color w:val="000000" w:themeColor="text1"/>
          <w:sz w:val="24"/>
        </w:rPr>
        <w:br w:type="page"/>
      </w:r>
    </w:p>
    <w:p w14:paraId="2F9DB941" w14:textId="77777777" w:rsidR="006F1C3D" w:rsidRPr="001A0D09" w:rsidRDefault="006F1C3D" w:rsidP="003A1FBE">
      <w:pPr>
        <w:spacing w:line="480" w:lineRule="auto"/>
        <w:rPr>
          <w:rFonts w:cstheme="minorHAnsi"/>
          <w:b/>
          <w:bCs/>
          <w:color w:val="000000" w:themeColor="text1"/>
          <w:sz w:val="24"/>
        </w:rPr>
      </w:pPr>
      <w:r w:rsidRPr="001A0D09">
        <w:rPr>
          <w:rFonts w:cstheme="minorHAnsi"/>
          <w:b/>
          <w:bCs/>
          <w:color w:val="000000" w:themeColor="text1"/>
          <w:sz w:val="24"/>
        </w:rPr>
        <w:lastRenderedPageBreak/>
        <w:t>Discussion</w:t>
      </w:r>
    </w:p>
    <w:p w14:paraId="58694F1A" w14:textId="36B18BC4" w:rsidR="00DF460F" w:rsidRPr="001A0D09" w:rsidRDefault="00DF460F" w:rsidP="003A1FBE">
      <w:pPr>
        <w:spacing w:line="480" w:lineRule="auto"/>
        <w:ind w:firstLine="840"/>
        <w:rPr>
          <w:rFonts w:cstheme="minorHAnsi"/>
          <w:color w:val="000000" w:themeColor="text1"/>
          <w:sz w:val="24"/>
        </w:rPr>
      </w:pPr>
      <w:r w:rsidRPr="001A0D09">
        <w:rPr>
          <w:rFonts w:cstheme="minorHAnsi"/>
          <w:color w:val="000000" w:themeColor="text1"/>
          <w:sz w:val="24"/>
        </w:rPr>
        <w:t xml:space="preserve">To date, no lung cancer </w:t>
      </w:r>
      <w:r w:rsidR="005526F8" w:rsidRPr="001A0D09">
        <w:rPr>
          <w:rFonts w:cstheme="minorHAnsi"/>
          <w:color w:val="000000" w:themeColor="text1"/>
          <w:sz w:val="24"/>
        </w:rPr>
        <w:t xml:space="preserve">VOC </w:t>
      </w:r>
      <w:r w:rsidRPr="001A0D09">
        <w:rPr>
          <w:rFonts w:cstheme="minorHAnsi"/>
          <w:color w:val="000000" w:themeColor="text1"/>
          <w:sz w:val="24"/>
        </w:rPr>
        <w:t>markers have been identified</w:t>
      </w:r>
      <w:r w:rsidR="005526F8" w:rsidRPr="001A0D09">
        <w:rPr>
          <w:rFonts w:cstheme="minorHAnsi"/>
          <w:color w:val="000000" w:themeColor="text1"/>
          <w:sz w:val="24"/>
        </w:rPr>
        <w:t>,</w:t>
      </w:r>
      <w:r w:rsidRPr="001A0D09">
        <w:rPr>
          <w:rFonts w:cstheme="minorHAnsi"/>
          <w:color w:val="000000" w:themeColor="text1"/>
          <w:sz w:val="24"/>
        </w:rPr>
        <w:t xml:space="preserve"> </w:t>
      </w:r>
      <w:r w:rsidR="005526F8" w:rsidRPr="001A0D09">
        <w:rPr>
          <w:rFonts w:cstheme="minorHAnsi"/>
          <w:color w:val="000000" w:themeColor="text1"/>
          <w:sz w:val="24"/>
        </w:rPr>
        <w:t xml:space="preserve">although </w:t>
      </w:r>
      <w:r w:rsidR="00567113" w:rsidRPr="001A0D09">
        <w:rPr>
          <w:rFonts w:cstheme="minorHAnsi"/>
          <w:color w:val="000000" w:themeColor="text1"/>
          <w:sz w:val="24"/>
        </w:rPr>
        <w:t xml:space="preserve">a </w:t>
      </w:r>
      <w:r w:rsidR="005526F8" w:rsidRPr="001A0D09">
        <w:rPr>
          <w:rFonts w:cstheme="minorHAnsi"/>
          <w:color w:val="000000" w:themeColor="text1"/>
          <w:sz w:val="24"/>
        </w:rPr>
        <w:t xml:space="preserve">number of </w:t>
      </w:r>
      <w:r w:rsidRPr="001A0D09">
        <w:rPr>
          <w:rFonts w:cstheme="minorHAnsi"/>
          <w:color w:val="000000" w:themeColor="text1"/>
          <w:sz w:val="24"/>
        </w:rPr>
        <w:t xml:space="preserve">studies using advanced gas analyzers </w:t>
      </w:r>
      <w:r w:rsidR="00F45712" w:rsidRPr="001A0D09">
        <w:rPr>
          <w:rFonts w:cstheme="minorHAnsi"/>
          <w:color w:val="000000" w:themeColor="text1"/>
          <w:sz w:val="24"/>
        </w:rPr>
        <w:t>such as gas chromatography-mass spectrometry (GC-MS), selected ion flow tube (SIFT)-MS, and proton transfer reaction (PTR)-MS</w:t>
      </w:r>
      <w:r w:rsidR="001C2717" w:rsidRPr="001A0D09">
        <w:rPr>
          <w:rFonts w:cstheme="minorHAnsi"/>
          <w:color w:val="000000" w:themeColor="text1"/>
          <w:sz w:val="24"/>
        </w:rPr>
        <w:t xml:space="preserve"> have been </w:t>
      </w:r>
      <w:r w:rsidR="00567113" w:rsidRPr="001A0D09">
        <w:rPr>
          <w:rFonts w:cstheme="minorHAnsi"/>
          <w:color w:val="000000" w:themeColor="text1"/>
          <w:sz w:val="24"/>
        </w:rPr>
        <w:t>published</w:t>
      </w:r>
      <w:r w:rsidR="007A3A7A" w:rsidRPr="001A0D09">
        <w:rPr>
          <w:rFonts w:cstheme="minorHAnsi"/>
          <w:noProof/>
          <w:color w:val="000000" w:themeColor="text1"/>
          <w:sz w:val="24"/>
        </w:rPr>
        <w:t xml:space="preserve"> [11]</w:t>
      </w:r>
      <w:r w:rsidR="003B5E2F" w:rsidRPr="001A0D09">
        <w:rPr>
          <w:rFonts w:cstheme="minorHAnsi"/>
          <w:color w:val="000000" w:themeColor="text1"/>
          <w:sz w:val="24"/>
        </w:rPr>
        <w:t>.</w:t>
      </w:r>
      <w:r w:rsidR="002E0BBB" w:rsidRPr="001A0D09">
        <w:rPr>
          <w:rFonts w:cstheme="minorHAnsi"/>
          <w:color w:val="000000" w:themeColor="text1"/>
          <w:sz w:val="24"/>
        </w:rPr>
        <w:t xml:space="preserve"> </w:t>
      </w:r>
      <w:r w:rsidR="00564744" w:rsidRPr="001A0D09">
        <w:rPr>
          <w:rFonts w:cstheme="minorHAnsi"/>
          <w:color w:val="000000" w:themeColor="text1"/>
          <w:sz w:val="24"/>
        </w:rPr>
        <w:t xml:space="preserve">Two major reasons have been </w:t>
      </w:r>
      <w:r w:rsidR="00567113" w:rsidRPr="001A0D09">
        <w:rPr>
          <w:rFonts w:cstheme="minorHAnsi"/>
          <w:color w:val="000000" w:themeColor="text1"/>
          <w:sz w:val="24"/>
        </w:rPr>
        <w:t xml:space="preserve">put forward to account for </w:t>
      </w:r>
      <w:r w:rsidR="00DE1792" w:rsidRPr="001A0D09">
        <w:rPr>
          <w:rFonts w:cstheme="minorHAnsi"/>
          <w:color w:val="000000" w:themeColor="text1"/>
          <w:sz w:val="24"/>
        </w:rPr>
        <w:t>this difficulty in detecting lung cancer VOC marker</w:t>
      </w:r>
      <w:r w:rsidR="00567113" w:rsidRPr="001A0D09">
        <w:rPr>
          <w:rFonts w:cstheme="minorHAnsi"/>
          <w:color w:val="000000" w:themeColor="text1"/>
          <w:sz w:val="24"/>
        </w:rPr>
        <w:t>s</w:t>
      </w:r>
      <w:r w:rsidR="00DE1792" w:rsidRPr="001A0D09">
        <w:rPr>
          <w:rFonts w:cstheme="minorHAnsi"/>
          <w:color w:val="000000" w:themeColor="text1"/>
          <w:sz w:val="24"/>
        </w:rPr>
        <w:t>. Firstly,</w:t>
      </w:r>
      <w:r w:rsidRPr="001A0D09">
        <w:rPr>
          <w:rFonts w:cstheme="minorHAnsi"/>
          <w:color w:val="000000" w:themeColor="text1"/>
          <w:sz w:val="24"/>
        </w:rPr>
        <w:t xml:space="preserve"> exhaled breath components are affected not only by </w:t>
      </w:r>
      <w:r w:rsidR="00DE1792" w:rsidRPr="001A0D09">
        <w:rPr>
          <w:rFonts w:cstheme="minorHAnsi"/>
          <w:color w:val="000000" w:themeColor="text1"/>
          <w:sz w:val="24"/>
        </w:rPr>
        <w:t xml:space="preserve">individual </w:t>
      </w:r>
      <w:r w:rsidR="00564744" w:rsidRPr="001A0D09">
        <w:rPr>
          <w:rFonts w:cstheme="minorHAnsi"/>
          <w:color w:val="000000" w:themeColor="text1"/>
          <w:sz w:val="24"/>
        </w:rPr>
        <w:t>factors</w:t>
      </w:r>
      <w:r w:rsidRPr="001A0D09">
        <w:rPr>
          <w:rFonts w:cstheme="minorHAnsi"/>
          <w:color w:val="000000" w:themeColor="text1"/>
          <w:sz w:val="24"/>
        </w:rPr>
        <w:t xml:space="preserve">, but also by </w:t>
      </w:r>
      <w:r w:rsidR="00564744" w:rsidRPr="001A0D09">
        <w:rPr>
          <w:rFonts w:cstheme="minorHAnsi"/>
          <w:color w:val="000000" w:themeColor="text1"/>
          <w:sz w:val="24"/>
        </w:rPr>
        <w:t>foreign gases in the inhaled air (i.e., room air)</w:t>
      </w:r>
      <w:r w:rsidR="007A3A7A" w:rsidRPr="001A0D09">
        <w:rPr>
          <w:rFonts w:cstheme="minorHAnsi"/>
          <w:noProof/>
          <w:color w:val="000000" w:themeColor="text1"/>
          <w:sz w:val="24"/>
        </w:rPr>
        <w:t xml:space="preserve"> [35]</w:t>
      </w:r>
      <w:r w:rsidR="003B5E2F" w:rsidRPr="001A0D09">
        <w:rPr>
          <w:rFonts w:cstheme="minorHAnsi"/>
          <w:color w:val="000000" w:themeColor="text1"/>
          <w:sz w:val="24"/>
        </w:rPr>
        <w:t>.</w:t>
      </w:r>
      <w:r w:rsidR="00DE1792" w:rsidRPr="001A0D09">
        <w:rPr>
          <w:rFonts w:cstheme="minorHAnsi"/>
          <w:color w:val="000000" w:themeColor="text1"/>
          <w:sz w:val="24"/>
        </w:rPr>
        <w:t xml:space="preserve"> </w:t>
      </w:r>
      <w:r w:rsidR="00567113" w:rsidRPr="001A0D09">
        <w:rPr>
          <w:rFonts w:cstheme="minorHAnsi"/>
          <w:color w:val="000000" w:themeColor="text1"/>
          <w:sz w:val="24"/>
        </w:rPr>
        <w:t>Secondly</w:t>
      </w:r>
      <w:r w:rsidR="00DE1792" w:rsidRPr="001A0D09">
        <w:rPr>
          <w:rFonts w:cstheme="minorHAnsi"/>
          <w:color w:val="000000" w:themeColor="text1"/>
          <w:sz w:val="24"/>
        </w:rPr>
        <w:t xml:space="preserve">, </w:t>
      </w:r>
      <w:r w:rsidR="00567113" w:rsidRPr="001A0D09">
        <w:rPr>
          <w:rFonts w:cstheme="minorHAnsi"/>
          <w:color w:val="000000" w:themeColor="text1"/>
          <w:sz w:val="24"/>
        </w:rPr>
        <w:t>analysis results are</w:t>
      </w:r>
      <w:r w:rsidR="00DE1792" w:rsidRPr="001A0D09">
        <w:rPr>
          <w:rFonts w:cstheme="minorHAnsi"/>
          <w:color w:val="000000" w:themeColor="text1"/>
          <w:sz w:val="24"/>
        </w:rPr>
        <w:t xml:space="preserve"> affected not only by the presence of lung cancer, but also by other individual factors such as age, sex, smoking habits, and metabolic functions </w:t>
      </w:r>
      <w:r w:rsidR="003E3733" w:rsidRPr="001A0D09">
        <w:rPr>
          <w:rFonts w:cstheme="minorHAnsi"/>
          <w:color w:val="000000" w:themeColor="text1"/>
          <w:sz w:val="24"/>
        </w:rPr>
        <w:t xml:space="preserve">of the </w:t>
      </w:r>
      <w:r w:rsidR="00DE1792" w:rsidRPr="001A0D09">
        <w:rPr>
          <w:rFonts w:cstheme="minorHAnsi"/>
          <w:color w:val="000000" w:themeColor="text1"/>
          <w:sz w:val="24"/>
        </w:rPr>
        <w:t>liver and kidney.</w:t>
      </w:r>
      <w:r w:rsidR="003E3733" w:rsidRPr="001A0D09">
        <w:rPr>
          <w:rFonts w:cstheme="minorHAnsi"/>
          <w:color w:val="000000" w:themeColor="text1"/>
          <w:sz w:val="24"/>
        </w:rPr>
        <w:t xml:space="preserve"> </w:t>
      </w:r>
      <w:r w:rsidRPr="001A0D09">
        <w:rPr>
          <w:rFonts w:cstheme="minorHAnsi"/>
          <w:color w:val="000000" w:themeColor="text1"/>
          <w:sz w:val="24"/>
        </w:rPr>
        <w:t xml:space="preserve">Therefore, in this study, </w:t>
      </w:r>
      <w:r w:rsidR="003E3733" w:rsidRPr="001A0D09">
        <w:rPr>
          <w:rFonts w:cstheme="minorHAnsi"/>
          <w:color w:val="000000" w:themeColor="text1"/>
          <w:sz w:val="24"/>
        </w:rPr>
        <w:t>a strict</w:t>
      </w:r>
      <w:r w:rsidR="001553D7" w:rsidRPr="001A0D09">
        <w:rPr>
          <w:rFonts w:cstheme="minorHAnsi"/>
          <w:color w:val="000000" w:themeColor="text1"/>
          <w:sz w:val="24"/>
        </w:rPr>
        <w:t>,</w:t>
      </w:r>
      <w:r w:rsidR="003E3733" w:rsidRPr="001A0D09">
        <w:rPr>
          <w:rFonts w:cstheme="minorHAnsi"/>
          <w:color w:val="000000" w:themeColor="text1"/>
          <w:sz w:val="24"/>
        </w:rPr>
        <w:t xml:space="preserve"> </w:t>
      </w:r>
      <w:r w:rsidR="001553D7" w:rsidRPr="001A0D09">
        <w:rPr>
          <w:rFonts w:cstheme="minorHAnsi"/>
          <w:color w:val="000000" w:themeColor="text1"/>
          <w:sz w:val="24"/>
        </w:rPr>
        <w:t xml:space="preserve">reproducible, </w:t>
      </w:r>
      <w:r w:rsidR="003E3733" w:rsidRPr="001A0D09">
        <w:rPr>
          <w:rFonts w:cstheme="minorHAnsi"/>
          <w:color w:val="000000" w:themeColor="text1"/>
          <w:sz w:val="24"/>
        </w:rPr>
        <w:t xml:space="preserve">protocol was </w:t>
      </w:r>
      <w:r w:rsidR="001553D7" w:rsidRPr="001A0D09">
        <w:rPr>
          <w:rFonts w:cstheme="minorHAnsi"/>
          <w:color w:val="000000" w:themeColor="text1"/>
          <w:sz w:val="24"/>
        </w:rPr>
        <w:t>adopted</w:t>
      </w:r>
      <w:r w:rsidR="003E3733" w:rsidRPr="001A0D09">
        <w:rPr>
          <w:rFonts w:cstheme="minorHAnsi"/>
          <w:color w:val="000000" w:themeColor="text1"/>
          <w:sz w:val="24"/>
        </w:rPr>
        <w:t xml:space="preserve"> for </w:t>
      </w:r>
      <w:r w:rsidRPr="001A0D09">
        <w:rPr>
          <w:rFonts w:cstheme="minorHAnsi"/>
          <w:color w:val="000000" w:themeColor="text1"/>
          <w:sz w:val="24"/>
        </w:rPr>
        <w:t>breath sample collect</w:t>
      </w:r>
      <w:r w:rsidR="003E3733" w:rsidRPr="001A0D09">
        <w:rPr>
          <w:rFonts w:cstheme="minorHAnsi"/>
          <w:color w:val="000000" w:themeColor="text1"/>
          <w:sz w:val="24"/>
        </w:rPr>
        <w:t>ion</w:t>
      </w:r>
      <w:r w:rsidRPr="001A0D09">
        <w:rPr>
          <w:rFonts w:cstheme="minorHAnsi"/>
          <w:color w:val="000000" w:themeColor="text1"/>
          <w:sz w:val="24"/>
        </w:rPr>
        <w:t xml:space="preserve"> and </w:t>
      </w:r>
      <w:r w:rsidR="003E3733" w:rsidRPr="001A0D09">
        <w:rPr>
          <w:rFonts w:cstheme="minorHAnsi"/>
          <w:color w:val="000000" w:themeColor="text1"/>
          <w:sz w:val="24"/>
        </w:rPr>
        <w:t>measurement</w:t>
      </w:r>
      <w:r w:rsidR="00567113" w:rsidRPr="001A0D09">
        <w:rPr>
          <w:rFonts w:cstheme="minorHAnsi"/>
          <w:color w:val="000000" w:themeColor="text1"/>
          <w:sz w:val="24"/>
        </w:rPr>
        <w:t>.</w:t>
      </w:r>
      <w:r w:rsidR="003E3733" w:rsidRPr="001A0D09">
        <w:rPr>
          <w:rFonts w:cstheme="minorHAnsi"/>
          <w:color w:val="000000" w:themeColor="text1"/>
          <w:sz w:val="24"/>
        </w:rPr>
        <w:t xml:space="preserve"> </w:t>
      </w:r>
      <w:r w:rsidR="00567113" w:rsidRPr="001A0D09">
        <w:rPr>
          <w:rFonts w:cstheme="minorHAnsi"/>
          <w:color w:val="000000" w:themeColor="text1"/>
          <w:sz w:val="24"/>
        </w:rPr>
        <w:t>Here, s</w:t>
      </w:r>
      <w:r w:rsidR="001553D7" w:rsidRPr="001A0D09">
        <w:rPr>
          <w:rFonts w:cstheme="minorHAnsi"/>
          <w:color w:val="000000" w:themeColor="text1"/>
          <w:sz w:val="24"/>
        </w:rPr>
        <w:t>amples were collected and measured</w:t>
      </w:r>
      <w:r w:rsidRPr="001A0D09">
        <w:rPr>
          <w:rFonts w:cstheme="minorHAnsi"/>
          <w:color w:val="000000" w:themeColor="text1"/>
          <w:sz w:val="24"/>
        </w:rPr>
        <w:t xml:space="preserve"> </w:t>
      </w:r>
      <w:r w:rsidR="002A48FF" w:rsidRPr="001A0D09">
        <w:rPr>
          <w:rFonts w:cstheme="minorHAnsi"/>
          <w:color w:val="000000" w:themeColor="text1"/>
          <w:sz w:val="24"/>
        </w:rPr>
        <w:t xml:space="preserve">in </w:t>
      </w:r>
      <w:r w:rsidR="001553D7" w:rsidRPr="001A0D09">
        <w:rPr>
          <w:rFonts w:cstheme="minorHAnsi"/>
          <w:color w:val="000000" w:themeColor="text1"/>
          <w:sz w:val="24"/>
        </w:rPr>
        <w:t xml:space="preserve">a </w:t>
      </w:r>
      <w:r w:rsidR="002A48FF" w:rsidRPr="001A0D09">
        <w:rPr>
          <w:rFonts w:cstheme="minorHAnsi"/>
          <w:color w:val="000000" w:themeColor="text1"/>
          <w:sz w:val="24"/>
        </w:rPr>
        <w:t xml:space="preserve">separate room with </w:t>
      </w:r>
      <w:r w:rsidR="001553D7" w:rsidRPr="001A0D09">
        <w:rPr>
          <w:rFonts w:cstheme="minorHAnsi"/>
          <w:color w:val="000000" w:themeColor="text1"/>
          <w:sz w:val="24"/>
        </w:rPr>
        <w:t xml:space="preserve">a consistent </w:t>
      </w:r>
      <w:r w:rsidR="002A48FF" w:rsidRPr="001A0D09">
        <w:rPr>
          <w:rFonts w:cstheme="minorHAnsi"/>
          <w:color w:val="000000" w:themeColor="text1"/>
          <w:sz w:val="24"/>
        </w:rPr>
        <w:t>temperature and humidity</w:t>
      </w:r>
      <w:r w:rsidRPr="001A0D09">
        <w:rPr>
          <w:rFonts w:cstheme="minorHAnsi"/>
          <w:color w:val="000000" w:themeColor="text1"/>
          <w:sz w:val="24"/>
        </w:rPr>
        <w:t xml:space="preserve">, and measurements were made using the same </w:t>
      </w:r>
      <w:r w:rsidR="001553D7" w:rsidRPr="001A0D09">
        <w:rPr>
          <w:rFonts w:cstheme="minorHAnsi"/>
          <w:color w:val="000000" w:themeColor="text1"/>
          <w:sz w:val="24"/>
        </w:rPr>
        <w:t xml:space="preserve">person’s </w:t>
      </w:r>
      <w:r w:rsidRPr="001A0D09">
        <w:rPr>
          <w:rFonts w:cstheme="minorHAnsi"/>
          <w:color w:val="000000" w:themeColor="text1"/>
          <w:sz w:val="24"/>
        </w:rPr>
        <w:t xml:space="preserve">breath before and after lung cancer surgery to overcome </w:t>
      </w:r>
      <w:r w:rsidR="005D58D9" w:rsidRPr="001A0D09">
        <w:rPr>
          <w:rFonts w:cstheme="minorHAnsi"/>
          <w:color w:val="000000" w:themeColor="text1"/>
          <w:sz w:val="24"/>
        </w:rPr>
        <w:t xml:space="preserve">limitations </w:t>
      </w:r>
      <w:r w:rsidR="002A48FF" w:rsidRPr="001A0D09">
        <w:rPr>
          <w:rFonts w:cstheme="minorHAnsi"/>
          <w:color w:val="000000" w:themeColor="text1"/>
          <w:sz w:val="24"/>
        </w:rPr>
        <w:t>described above</w:t>
      </w:r>
      <w:r w:rsidRPr="001A0D09">
        <w:rPr>
          <w:rFonts w:cstheme="minorHAnsi"/>
          <w:color w:val="000000" w:themeColor="text1"/>
          <w:sz w:val="24"/>
        </w:rPr>
        <w:t>. As previously reported</w:t>
      </w:r>
      <w:r w:rsidR="007A3A7A" w:rsidRPr="001A0D09">
        <w:rPr>
          <w:rFonts w:cstheme="minorHAnsi"/>
          <w:noProof/>
          <w:color w:val="000000" w:themeColor="text1"/>
          <w:sz w:val="24"/>
        </w:rPr>
        <w:t xml:space="preserve"> [20]</w:t>
      </w:r>
      <w:r w:rsidR="003B5E2F" w:rsidRPr="001A0D09">
        <w:rPr>
          <w:rFonts w:cstheme="minorHAnsi"/>
          <w:color w:val="000000" w:themeColor="text1"/>
          <w:sz w:val="24"/>
        </w:rPr>
        <w:t>,</w:t>
      </w:r>
      <w:r w:rsidR="00CE1FAF" w:rsidRPr="001A0D09">
        <w:rPr>
          <w:rFonts w:cstheme="minorHAnsi"/>
          <w:color w:val="000000" w:themeColor="text1"/>
          <w:sz w:val="24"/>
        </w:rPr>
        <w:t xml:space="preserve"> </w:t>
      </w:r>
      <w:r w:rsidRPr="001A0D09">
        <w:rPr>
          <w:rFonts w:cstheme="minorHAnsi"/>
          <w:color w:val="000000" w:themeColor="text1"/>
          <w:sz w:val="24"/>
        </w:rPr>
        <w:t>a “total expiratory breath sampling”</w:t>
      </w:r>
      <w:r w:rsidR="001553D7" w:rsidRPr="001A0D09">
        <w:rPr>
          <w:rFonts w:cstheme="minorHAnsi"/>
          <w:color w:val="000000" w:themeColor="text1"/>
          <w:sz w:val="24"/>
        </w:rPr>
        <w:t xml:space="preserve"> method </w:t>
      </w:r>
      <w:r w:rsidRPr="001A0D09">
        <w:rPr>
          <w:rFonts w:cstheme="minorHAnsi"/>
          <w:color w:val="000000" w:themeColor="text1"/>
          <w:sz w:val="24"/>
        </w:rPr>
        <w:t>was employed for the breath collection, and the room air</w:t>
      </w:r>
      <w:r w:rsidR="00567113" w:rsidRPr="001A0D09">
        <w:rPr>
          <w:rFonts w:cstheme="minorHAnsi"/>
          <w:color w:val="000000" w:themeColor="text1"/>
          <w:sz w:val="24"/>
        </w:rPr>
        <w:t>,</w:t>
      </w:r>
      <w:r w:rsidRPr="001A0D09">
        <w:rPr>
          <w:rFonts w:cstheme="minorHAnsi"/>
          <w:color w:val="000000" w:themeColor="text1"/>
          <w:sz w:val="24"/>
        </w:rPr>
        <w:t xml:space="preserve"> where the breath was collected</w:t>
      </w:r>
      <w:r w:rsidR="00567113" w:rsidRPr="001A0D09">
        <w:rPr>
          <w:rFonts w:cstheme="minorHAnsi"/>
          <w:color w:val="000000" w:themeColor="text1"/>
          <w:sz w:val="24"/>
        </w:rPr>
        <w:t>,</w:t>
      </w:r>
      <w:r w:rsidRPr="001A0D09">
        <w:rPr>
          <w:rFonts w:cstheme="minorHAnsi"/>
          <w:color w:val="000000" w:themeColor="text1"/>
          <w:sz w:val="24"/>
        </w:rPr>
        <w:t xml:space="preserve"> was used as the purge gas </w:t>
      </w:r>
      <w:r w:rsidR="00567113" w:rsidRPr="001A0D09">
        <w:rPr>
          <w:rFonts w:cstheme="minorHAnsi"/>
          <w:color w:val="000000" w:themeColor="text1"/>
          <w:sz w:val="24"/>
        </w:rPr>
        <w:t xml:space="preserve">during </w:t>
      </w:r>
      <w:r w:rsidRPr="001A0D09">
        <w:rPr>
          <w:rFonts w:cstheme="minorHAnsi"/>
          <w:color w:val="000000" w:themeColor="text1"/>
          <w:sz w:val="24"/>
        </w:rPr>
        <w:t xml:space="preserve">the measurements. In this way, most </w:t>
      </w:r>
      <w:r w:rsidR="001553D7" w:rsidRPr="001A0D09">
        <w:rPr>
          <w:rFonts w:cstheme="minorHAnsi"/>
          <w:color w:val="000000" w:themeColor="text1"/>
          <w:sz w:val="24"/>
        </w:rPr>
        <w:t xml:space="preserve">of the </w:t>
      </w:r>
      <w:r w:rsidRPr="001A0D09">
        <w:rPr>
          <w:rFonts w:cstheme="minorHAnsi"/>
          <w:color w:val="000000" w:themeColor="text1"/>
          <w:sz w:val="24"/>
        </w:rPr>
        <w:t xml:space="preserve">foreign gases </w:t>
      </w:r>
      <w:r w:rsidR="001553D7" w:rsidRPr="001A0D09">
        <w:rPr>
          <w:rFonts w:cstheme="minorHAnsi"/>
          <w:color w:val="000000" w:themeColor="text1"/>
          <w:sz w:val="24"/>
        </w:rPr>
        <w:t xml:space="preserve">present </w:t>
      </w:r>
      <w:r w:rsidRPr="001A0D09">
        <w:rPr>
          <w:rFonts w:cstheme="minorHAnsi"/>
          <w:color w:val="000000" w:themeColor="text1"/>
          <w:sz w:val="24"/>
        </w:rPr>
        <w:t xml:space="preserve">in the room air </w:t>
      </w:r>
      <w:r w:rsidR="001553D7" w:rsidRPr="001A0D09">
        <w:rPr>
          <w:rFonts w:cstheme="minorHAnsi"/>
          <w:color w:val="000000" w:themeColor="text1"/>
          <w:sz w:val="24"/>
        </w:rPr>
        <w:t xml:space="preserve">would be </w:t>
      </w:r>
      <w:r w:rsidRPr="001A0D09">
        <w:rPr>
          <w:rFonts w:cstheme="minorHAnsi"/>
          <w:color w:val="000000" w:themeColor="text1"/>
          <w:sz w:val="24"/>
        </w:rPr>
        <w:t xml:space="preserve">included in both the sampling gas (expiratory breath) and the purge gas (room air), and thus have little </w:t>
      </w:r>
      <w:r w:rsidRPr="001A0D09">
        <w:rPr>
          <w:rFonts w:cstheme="minorHAnsi"/>
          <w:color w:val="000000" w:themeColor="text1"/>
          <w:sz w:val="24"/>
        </w:rPr>
        <w:lastRenderedPageBreak/>
        <w:t xml:space="preserve">effect on the sensor signals in </w:t>
      </w:r>
      <w:r w:rsidR="001553D7" w:rsidRPr="001A0D09">
        <w:rPr>
          <w:rFonts w:cstheme="minorHAnsi"/>
          <w:color w:val="000000" w:themeColor="text1"/>
          <w:sz w:val="24"/>
        </w:rPr>
        <w:t xml:space="preserve">the </w:t>
      </w:r>
      <w:r w:rsidRPr="001A0D09">
        <w:rPr>
          <w:rFonts w:cstheme="minorHAnsi"/>
          <w:color w:val="000000" w:themeColor="text1"/>
          <w:sz w:val="24"/>
        </w:rPr>
        <w:t xml:space="preserve">repeated sampling and purging measurements. Therefore, </w:t>
      </w:r>
      <w:r w:rsidR="00567113" w:rsidRPr="001A0D09">
        <w:rPr>
          <w:rFonts w:cstheme="minorHAnsi"/>
          <w:color w:val="000000" w:themeColor="text1"/>
          <w:sz w:val="24"/>
        </w:rPr>
        <w:t xml:space="preserve">in the current study, </w:t>
      </w:r>
      <w:r w:rsidRPr="001A0D09">
        <w:rPr>
          <w:rFonts w:cstheme="minorHAnsi"/>
          <w:color w:val="000000" w:themeColor="text1"/>
          <w:sz w:val="24"/>
        </w:rPr>
        <w:t xml:space="preserve">the sensor signals mainly reflect the effect of endogenous components contained only in exhaled breath. </w:t>
      </w:r>
      <w:r w:rsidR="00741E45" w:rsidRPr="001A0D09">
        <w:rPr>
          <w:rFonts w:cstheme="minorHAnsi"/>
          <w:color w:val="000000" w:themeColor="text1"/>
          <w:sz w:val="24"/>
        </w:rPr>
        <w:t>A</w:t>
      </w:r>
      <w:r w:rsidRPr="001A0D09">
        <w:rPr>
          <w:rFonts w:cstheme="minorHAnsi"/>
          <w:color w:val="000000" w:themeColor="text1"/>
          <w:sz w:val="24"/>
        </w:rPr>
        <w:t>ddition</w:t>
      </w:r>
      <w:r w:rsidR="00741E45" w:rsidRPr="001A0D09">
        <w:rPr>
          <w:rFonts w:cstheme="minorHAnsi"/>
          <w:color w:val="000000" w:themeColor="text1"/>
          <w:sz w:val="24"/>
        </w:rPr>
        <w:t>ally</w:t>
      </w:r>
      <w:r w:rsidRPr="001A0D09">
        <w:rPr>
          <w:rFonts w:cstheme="minorHAnsi"/>
          <w:color w:val="000000" w:themeColor="text1"/>
          <w:sz w:val="24"/>
        </w:rPr>
        <w:t>, chemical sensor array</w:t>
      </w:r>
      <w:r w:rsidR="00CC77F2" w:rsidRPr="001A0D09">
        <w:rPr>
          <w:rFonts w:cstheme="minorHAnsi"/>
          <w:color w:val="000000" w:themeColor="text1"/>
          <w:sz w:val="24"/>
        </w:rPr>
        <w:t>s,</w:t>
      </w:r>
      <w:r w:rsidRPr="001A0D09">
        <w:rPr>
          <w:rFonts w:cstheme="minorHAnsi"/>
          <w:color w:val="000000" w:themeColor="text1"/>
          <w:sz w:val="24"/>
        </w:rPr>
        <w:t xml:space="preserve"> including the nanomechanical sensor MSS used in this study</w:t>
      </w:r>
      <w:r w:rsidR="00741E45" w:rsidRPr="001A0D09">
        <w:rPr>
          <w:rFonts w:cstheme="minorHAnsi"/>
          <w:color w:val="000000" w:themeColor="text1"/>
          <w:sz w:val="24"/>
        </w:rPr>
        <w:t>,</w:t>
      </w:r>
      <w:r w:rsidRPr="001A0D09">
        <w:rPr>
          <w:rFonts w:cstheme="minorHAnsi"/>
          <w:color w:val="000000" w:themeColor="text1"/>
          <w:sz w:val="24"/>
        </w:rPr>
        <w:t xml:space="preserve"> </w:t>
      </w:r>
      <w:r w:rsidR="00CC77F2" w:rsidRPr="001A0D09">
        <w:rPr>
          <w:rFonts w:cstheme="minorHAnsi"/>
          <w:color w:val="000000" w:themeColor="text1"/>
          <w:sz w:val="24"/>
        </w:rPr>
        <w:t xml:space="preserve">are </w:t>
      </w:r>
      <w:r w:rsidRPr="001A0D09">
        <w:rPr>
          <w:rFonts w:cstheme="minorHAnsi"/>
          <w:color w:val="000000" w:themeColor="text1"/>
          <w:sz w:val="24"/>
        </w:rPr>
        <w:t xml:space="preserve">in principle </w:t>
      </w:r>
      <w:r w:rsidR="0052211C" w:rsidRPr="001A0D09">
        <w:rPr>
          <w:rFonts w:cstheme="minorHAnsi"/>
          <w:color w:val="000000" w:themeColor="text1"/>
          <w:sz w:val="24"/>
        </w:rPr>
        <w:t>or essentially</w:t>
      </w:r>
      <w:r w:rsidR="00741E45" w:rsidRPr="001A0D09">
        <w:rPr>
          <w:rFonts w:cstheme="minorHAnsi"/>
          <w:color w:val="000000" w:themeColor="text1"/>
          <w:sz w:val="24"/>
        </w:rPr>
        <w:t>,</w:t>
      </w:r>
      <w:r w:rsidR="0052211C" w:rsidRPr="001A0D09">
        <w:rPr>
          <w:rFonts w:cstheme="minorHAnsi"/>
          <w:color w:val="000000" w:themeColor="text1"/>
          <w:sz w:val="24"/>
        </w:rPr>
        <w:t xml:space="preserve"> </w:t>
      </w:r>
      <w:r w:rsidRPr="001A0D09">
        <w:rPr>
          <w:rFonts w:cstheme="minorHAnsi"/>
          <w:color w:val="000000" w:themeColor="text1"/>
          <w:sz w:val="24"/>
        </w:rPr>
        <w:t>affected by temperature and humidity</w:t>
      </w:r>
      <w:r w:rsidR="00126CB3" w:rsidRPr="001A0D09">
        <w:rPr>
          <w:rFonts w:cstheme="minorHAnsi"/>
          <w:color w:val="000000" w:themeColor="text1"/>
          <w:sz w:val="24"/>
        </w:rPr>
        <w:t>.</w:t>
      </w:r>
      <w:r w:rsidR="00741E45" w:rsidRPr="001A0D09">
        <w:rPr>
          <w:rFonts w:cstheme="minorHAnsi"/>
          <w:color w:val="000000" w:themeColor="text1"/>
          <w:sz w:val="24"/>
        </w:rPr>
        <w:t xml:space="preserve"> </w:t>
      </w:r>
      <w:r w:rsidR="00126CB3" w:rsidRPr="001A0D09">
        <w:rPr>
          <w:rFonts w:cstheme="minorHAnsi"/>
          <w:color w:val="000000" w:themeColor="text1"/>
          <w:sz w:val="24"/>
        </w:rPr>
        <w:t>T</w:t>
      </w:r>
      <w:r w:rsidR="00741E45" w:rsidRPr="001A0D09">
        <w:rPr>
          <w:rFonts w:cstheme="minorHAnsi"/>
          <w:color w:val="000000" w:themeColor="text1"/>
          <w:sz w:val="24"/>
        </w:rPr>
        <w:t>h</w:t>
      </w:r>
      <w:r w:rsidR="00CC77F2" w:rsidRPr="001A0D09">
        <w:rPr>
          <w:rFonts w:cstheme="minorHAnsi"/>
          <w:color w:val="000000" w:themeColor="text1"/>
          <w:sz w:val="24"/>
        </w:rPr>
        <w:t>us</w:t>
      </w:r>
      <w:r w:rsidR="00741E45" w:rsidRPr="001A0D09">
        <w:rPr>
          <w:rFonts w:cstheme="minorHAnsi"/>
          <w:color w:val="000000" w:themeColor="text1"/>
          <w:sz w:val="24"/>
        </w:rPr>
        <w:t>,</w:t>
      </w:r>
      <w:r w:rsidR="007E709A" w:rsidRPr="001A0D09">
        <w:rPr>
          <w:rFonts w:cstheme="minorHAnsi"/>
          <w:color w:val="000000" w:themeColor="text1"/>
          <w:sz w:val="24"/>
        </w:rPr>
        <w:t xml:space="preserve"> </w:t>
      </w:r>
      <w:r w:rsidR="00741E45" w:rsidRPr="001A0D09">
        <w:rPr>
          <w:rFonts w:cstheme="minorHAnsi"/>
          <w:color w:val="000000" w:themeColor="text1"/>
          <w:sz w:val="24"/>
        </w:rPr>
        <w:t xml:space="preserve">we sought to minimize </w:t>
      </w:r>
      <w:r w:rsidRPr="001A0D09">
        <w:rPr>
          <w:rFonts w:cstheme="minorHAnsi"/>
          <w:color w:val="000000" w:themeColor="text1"/>
          <w:sz w:val="24"/>
        </w:rPr>
        <w:t xml:space="preserve">these effects by preparing a special temperature- and humidity-controlled room in which breath samples were collected. </w:t>
      </w:r>
      <w:r w:rsidR="007844D0" w:rsidRPr="001A0D09">
        <w:rPr>
          <w:rFonts w:cstheme="minorHAnsi"/>
          <w:color w:val="000000" w:themeColor="text1"/>
          <w:sz w:val="24"/>
        </w:rPr>
        <w:t xml:space="preserve">Moreover, </w:t>
      </w:r>
      <w:r w:rsidR="00A01875" w:rsidRPr="001A0D09">
        <w:rPr>
          <w:rFonts w:cstheme="minorHAnsi"/>
          <w:color w:val="000000" w:themeColor="text1"/>
          <w:sz w:val="24"/>
        </w:rPr>
        <w:t xml:space="preserve">because the </w:t>
      </w:r>
      <w:r w:rsidR="00CC77F2" w:rsidRPr="001A0D09">
        <w:rPr>
          <w:rFonts w:cstheme="minorHAnsi"/>
          <w:color w:val="000000" w:themeColor="text1"/>
          <w:sz w:val="24"/>
        </w:rPr>
        <w:t xml:space="preserve">two </w:t>
      </w:r>
      <w:r w:rsidR="00A01875" w:rsidRPr="001A0D09">
        <w:rPr>
          <w:rFonts w:cstheme="minorHAnsi"/>
          <w:color w:val="000000" w:themeColor="text1"/>
          <w:sz w:val="24"/>
        </w:rPr>
        <w:t xml:space="preserve">perioperative </w:t>
      </w:r>
      <w:r w:rsidR="00CC77F2" w:rsidRPr="001A0D09">
        <w:rPr>
          <w:rFonts w:cstheme="minorHAnsi"/>
          <w:color w:val="000000" w:themeColor="text1"/>
          <w:sz w:val="24"/>
        </w:rPr>
        <w:t xml:space="preserve">(before and after) </w:t>
      </w:r>
      <w:r w:rsidR="00A01875" w:rsidRPr="001A0D09">
        <w:rPr>
          <w:rFonts w:cstheme="minorHAnsi"/>
          <w:color w:val="000000" w:themeColor="text1"/>
          <w:sz w:val="24"/>
        </w:rPr>
        <w:t xml:space="preserve">breath samples </w:t>
      </w:r>
      <w:r w:rsidR="003A6CC2" w:rsidRPr="001A0D09">
        <w:rPr>
          <w:rFonts w:cstheme="minorHAnsi"/>
          <w:color w:val="000000" w:themeColor="text1"/>
          <w:sz w:val="24"/>
        </w:rPr>
        <w:t xml:space="preserve">were taken </w:t>
      </w:r>
      <w:r w:rsidR="005D58D9" w:rsidRPr="001A0D09">
        <w:rPr>
          <w:rFonts w:cstheme="minorHAnsi"/>
          <w:color w:val="000000" w:themeColor="text1"/>
          <w:sz w:val="24"/>
        </w:rPr>
        <w:t xml:space="preserve">from </w:t>
      </w:r>
      <w:r w:rsidR="00A01875" w:rsidRPr="001A0D09">
        <w:rPr>
          <w:rFonts w:cstheme="minorHAnsi"/>
          <w:color w:val="000000" w:themeColor="text1"/>
          <w:sz w:val="24"/>
        </w:rPr>
        <w:t>the same person</w:t>
      </w:r>
      <w:r w:rsidR="00B65A62" w:rsidRPr="001A0D09">
        <w:rPr>
          <w:rFonts w:cstheme="minorHAnsi"/>
          <w:color w:val="000000" w:themeColor="text1"/>
          <w:sz w:val="24"/>
        </w:rPr>
        <w:t xml:space="preserve">, </w:t>
      </w:r>
      <w:r w:rsidR="003A6CC2" w:rsidRPr="001A0D09">
        <w:rPr>
          <w:rFonts w:cstheme="minorHAnsi"/>
          <w:color w:val="000000" w:themeColor="text1"/>
          <w:sz w:val="24"/>
        </w:rPr>
        <w:t xml:space="preserve">the </w:t>
      </w:r>
      <w:r w:rsidR="00741E45" w:rsidRPr="001A0D09">
        <w:rPr>
          <w:rFonts w:cstheme="minorHAnsi"/>
          <w:color w:val="000000" w:themeColor="text1"/>
          <w:sz w:val="24"/>
        </w:rPr>
        <w:t xml:space="preserve">effects </w:t>
      </w:r>
      <w:r w:rsidR="003A6CC2" w:rsidRPr="001A0D09">
        <w:rPr>
          <w:rFonts w:cstheme="minorHAnsi"/>
          <w:color w:val="000000" w:themeColor="text1"/>
          <w:sz w:val="24"/>
        </w:rPr>
        <w:t xml:space="preserve">of </w:t>
      </w:r>
      <w:r w:rsidR="00CC77F2" w:rsidRPr="001A0D09">
        <w:rPr>
          <w:rFonts w:cstheme="minorHAnsi"/>
          <w:color w:val="000000" w:themeColor="text1"/>
          <w:sz w:val="24"/>
        </w:rPr>
        <w:t xml:space="preserve">demographic </w:t>
      </w:r>
      <w:r w:rsidR="003A6CC2" w:rsidRPr="001A0D09">
        <w:rPr>
          <w:rFonts w:cstheme="minorHAnsi"/>
          <w:color w:val="000000" w:themeColor="text1"/>
          <w:sz w:val="24"/>
        </w:rPr>
        <w:t>factors</w:t>
      </w:r>
      <w:r w:rsidR="00741E45" w:rsidRPr="001A0D09">
        <w:rPr>
          <w:rFonts w:cstheme="minorHAnsi"/>
          <w:color w:val="000000" w:themeColor="text1"/>
          <w:sz w:val="24"/>
        </w:rPr>
        <w:t xml:space="preserve"> that might influence the data, such as</w:t>
      </w:r>
      <w:r w:rsidR="003A6CC2" w:rsidRPr="001A0D09">
        <w:rPr>
          <w:rFonts w:cstheme="minorHAnsi"/>
          <w:color w:val="000000" w:themeColor="text1"/>
          <w:sz w:val="24"/>
        </w:rPr>
        <w:t xml:space="preserve"> age, gender, smoking history, liver, kidney functions</w:t>
      </w:r>
      <w:r w:rsidR="00741E45" w:rsidRPr="001A0D09">
        <w:rPr>
          <w:rFonts w:cstheme="minorHAnsi"/>
          <w:color w:val="000000" w:themeColor="text1"/>
          <w:sz w:val="24"/>
        </w:rPr>
        <w:t>,</w:t>
      </w:r>
      <w:r w:rsidR="003A6CC2" w:rsidRPr="001A0D09">
        <w:rPr>
          <w:rFonts w:cstheme="minorHAnsi"/>
          <w:color w:val="000000" w:themeColor="text1"/>
          <w:sz w:val="24"/>
        </w:rPr>
        <w:t xml:space="preserve"> and so on, was minimized. </w:t>
      </w:r>
      <w:r w:rsidRPr="001A0D09">
        <w:rPr>
          <w:rFonts w:cstheme="minorHAnsi"/>
          <w:color w:val="000000" w:themeColor="text1"/>
          <w:sz w:val="24"/>
        </w:rPr>
        <w:t xml:space="preserve">Recently, Wang et al. </w:t>
      </w:r>
      <w:r w:rsidR="00750B6C" w:rsidRPr="001A0D09">
        <w:rPr>
          <w:rFonts w:cstheme="minorHAnsi"/>
          <w:color w:val="000000" w:themeColor="text1"/>
          <w:sz w:val="24"/>
        </w:rPr>
        <w:t xml:space="preserve">studied </w:t>
      </w:r>
      <w:r w:rsidRPr="001A0D09">
        <w:rPr>
          <w:rFonts w:cstheme="minorHAnsi"/>
          <w:color w:val="000000" w:themeColor="text1"/>
          <w:sz w:val="24"/>
        </w:rPr>
        <w:t xml:space="preserve">measurements of breath before and after surgery for lung cancer using GC-MS, and </w:t>
      </w:r>
      <w:r w:rsidR="00750B6C" w:rsidRPr="001A0D09">
        <w:rPr>
          <w:rFonts w:cstheme="minorHAnsi"/>
          <w:color w:val="000000" w:themeColor="text1"/>
          <w:sz w:val="24"/>
        </w:rPr>
        <w:t xml:space="preserve">reported </w:t>
      </w:r>
      <w:r w:rsidRPr="001A0D09">
        <w:rPr>
          <w:rFonts w:cstheme="minorHAnsi"/>
          <w:color w:val="000000" w:themeColor="text1"/>
          <w:sz w:val="24"/>
        </w:rPr>
        <w:t>the prediction accuracy to be 86.9%</w:t>
      </w:r>
      <w:r w:rsidR="007A3A7A" w:rsidRPr="001A0D09">
        <w:rPr>
          <w:rFonts w:cstheme="minorHAnsi"/>
          <w:noProof/>
          <w:color w:val="000000" w:themeColor="text1"/>
          <w:sz w:val="24"/>
        </w:rPr>
        <w:t xml:space="preserve"> [35]</w:t>
      </w:r>
      <w:r w:rsidR="003B5E2F" w:rsidRPr="001A0D09">
        <w:rPr>
          <w:rFonts w:cstheme="minorHAnsi"/>
          <w:color w:val="000000" w:themeColor="text1"/>
          <w:sz w:val="24"/>
        </w:rPr>
        <w:t>.</w:t>
      </w:r>
      <w:r w:rsidRPr="001A0D09">
        <w:rPr>
          <w:rFonts w:cstheme="minorHAnsi"/>
          <w:color w:val="000000" w:themeColor="text1"/>
          <w:sz w:val="24"/>
        </w:rPr>
        <w:t xml:space="preserve"> </w:t>
      </w:r>
      <w:r w:rsidR="0099043B" w:rsidRPr="001A0D09">
        <w:rPr>
          <w:rFonts w:cstheme="minorHAnsi"/>
          <w:color w:val="000000" w:themeColor="text1"/>
          <w:sz w:val="24"/>
        </w:rPr>
        <w:t>However</w:t>
      </w:r>
      <w:r w:rsidRPr="001A0D09">
        <w:rPr>
          <w:rFonts w:cstheme="minorHAnsi" w:hint="eastAsia"/>
          <w:color w:val="000000" w:themeColor="text1"/>
          <w:sz w:val="24"/>
        </w:rPr>
        <w:t>,</w:t>
      </w:r>
      <w:r w:rsidRPr="001A0D09">
        <w:rPr>
          <w:rFonts w:cstheme="minorHAnsi"/>
          <w:color w:val="000000" w:themeColor="text1"/>
          <w:sz w:val="24"/>
        </w:rPr>
        <w:t xml:space="preserve"> in </w:t>
      </w:r>
      <w:r w:rsidR="0099043B" w:rsidRPr="001A0D09">
        <w:rPr>
          <w:rFonts w:cstheme="minorHAnsi"/>
          <w:color w:val="000000" w:themeColor="text1"/>
          <w:sz w:val="24"/>
        </w:rPr>
        <w:t xml:space="preserve">the current </w:t>
      </w:r>
      <w:r w:rsidRPr="001A0D09">
        <w:rPr>
          <w:rFonts w:cstheme="minorHAnsi"/>
          <w:color w:val="000000" w:themeColor="text1"/>
          <w:sz w:val="24"/>
        </w:rPr>
        <w:t>study</w:t>
      </w:r>
      <w:r w:rsidR="0099043B" w:rsidRPr="001A0D09">
        <w:rPr>
          <w:rFonts w:cstheme="minorHAnsi"/>
          <w:color w:val="000000" w:themeColor="text1"/>
          <w:sz w:val="24"/>
        </w:rPr>
        <w:t>,</w:t>
      </w:r>
      <w:r w:rsidRPr="001A0D09">
        <w:rPr>
          <w:rFonts w:cstheme="minorHAnsi"/>
          <w:color w:val="000000" w:themeColor="text1"/>
          <w:sz w:val="24"/>
        </w:rPr>
        <w:t xml:space="preserve"> </w:t>
      </w:r>
      <w:r w:rsidR="0099043B" w:rsidRPr="001A0D09">
        <w:rPr>
          <w:rFonts w:cstheme="minorHAnsi"/>
          <w:color w:val="000000" w:themeColor="text1"/>
          <w:sz w:val="24"/>
        </w:rPr>
        <w:t xml:space="preserve">we used </w:t>
      </w:r>
      <w:r w:rsidRPr="001A0D09">
        <w:rPr>
          <w:rFonts w:cstheme="minorHAnsi"/>
          <w:color w:val="000000" w:themeColor="text1"/>
          <w:sz w:val="24"/>
        </w:rPr>
        <w:t xml:space="preserve">a simpler sensor system, </w:t>
      </w:r>
      <w:r w:rsidR="0099043B" w:rsidRPr="001A0D09">
        <w:rPr>
          <w:rFonts w:cstheme="minorHAnsi"/>
          <w:color w:val="000000" w:themeColor="text1"/>
          <w:sz w:val="24"/>
        </w:rPr>
        <w:t xml:space="preserve">and </w:t>
      </w:r>
      <w:r w:rsidRPr="001A0D09">
        <w:rPr>
          <w:rFonts w:cstheme="minorHAnsi"/>
          <w:color w:val="000000" w:themeColor="text1"/>
          <w:sz w:val="24"/>
        </w:rPr>
        <w:t>succeeded in constructing a prediction model with an accuracy of 80.9%, which is comparable to those reported using advanced gas analyzers</w:t>
      </w:r>
      <w:r w:rsidR="00CC77F2" w:rsidRPr="001A0D09">
        <w:rPr>
          <w:rFonts w:cstheme="minorHAnsi"/>
          <w:color w:val="000000" w:themeColor="text1"/>
          <w:sz w:val="24"/>
        </w:rPr>
        <w:t>; furthermore,</w:t>
      </w:r>
      <w:r w:rsidRPr="001A0D09">
        <w:rPr>
          <w:rFonts w:cstheme="minorHAnsi"/>
          <w:color w:val="000000" w:themeColor="text1"/>
          <w:sz w:val="24"/>
        </w:rPr>
        <w:t xml:space="preserve"> </w:t>
      </w:r>
      <w:r w:rsidR="00CC77F2" w:rsidRPr="001A0D09">
        <w:rPr>
          <w:rFonts w:cstheme="minorHAnsi"/>
          <w:color w:val="000000" w:themeColor="text1"/>
          <w:sz w:val="24"/>
        </w:rPr>
        <w:t>we</w:t>
      </w:r>
      <w:r w:rsidR="0099043B" w:rsidRPr="001A0D09">
        <w:rPr>
          <w:rFonts w:cstheme="minorHAnsi"/>
          <w:color w:val="000000" w:themeColor="text1"/>
          <w:sz w:val="24"/>
        </w:rPr>
        <w:t xml:space="preserve"> also achieved </w:t>
      </w:r>
      <w:r w:rsidR="00E54CE4" w:rsidRPr="001A0D09">
        <w:rPr>
          <w:rFonts w:cstheme="minorHAnsi"/>
          <w:color w:val="000000" w:themeColor="text1"/>
          <w:sz w:val="24"/>
        </w:rPr>
        <w:t xml:space="preserve">high sensitivity (0.830), </w:t>
      </w:r>
      <w:r w:rsidRPr="001A0D09">
        <w:rPr>
          <w:rFonts w:cstheme="minorHAnsi"/>
          <w:color w:val="000000" w:themeColor="text1"/>
          <w:sz w:val="24"/>
        </w:rPr>
        <w:t xml:space="preserve">high specificity </w:t>
      </w:r>
      <w:r w:rsidR="008704BF" w:rsidRPr="001A0D09">
        <w:rPr>
          <w:rFonts w:cstheme="minorHAnsi"/>
          <w:color w:val="000000" w:themeColor="text1"/>
          <w:sz w:val="24"/>
        </w:rPr>
        <w:t>(0.807</w:t>
      </w:r>
      <w:r w:rsidRPr="001A0D09">
        <w:rPr>
          <w:rFonts w:cstheme="minorHAnsi"/>
          <w:color w:val="000000" w:themeColor="text1"/>
          <w:sz w:val="24"/>
        </w:rPr>
        <w:t xml:space="preserve">), </w:t>
      </w:r>
      <w:r w:rsidR="0099043B" w:rsidRPr="001A0D09">
        <w:rPr>
          <w:rFonts w:cstheme="minorHAnsi"/>
          <w:color w:val="000000" w:themeColor="text1"/>
          <w:sz w:val="24"/>
        </w:rPr>
        <w:t xml:space="preserve">high </w:t>
      </w:r>
      <w:r w:rsidRPr="001A0D09">
        <w:rPr>
          <w:rFonts w:cstheme="minorHAnsi"/>
          <w:color w:val="000000" w:themeColor="text1"/>
          <w:sz w:val="24"/>
        </w:rPr>
        <w:t>positive predictive value (</w:t>
      </w:r>
      <w:r w:rsidR="008704BF" w:rsidRPr="001A0D09">
        <w:rPr>
          <w:rFonts w:cstheme="minorHAnsi"/>
          <w:color w:val="000000" w:themeColor="text1"/>
          <w:sz w:val="24"/>
        </w:rPr>
        <w:t>0.806</w:t>
      </w:r>
      <w:r w:rsidRPr="001A0D09">
        <w:rPr>
          <w:rFonts w:cstheme="minorHAnsi"/>
          <w:color w:val="000000" w:themeColor="text1"/>
          <w:sz w:val="24"/>
        </w:rPr>
        <w:t>), and</w:t>
      </w:r>
      <w:r w:rsidR="0099043B" w:rsidRPr="001A0D09">
        <w:rPr>
          <w:rFonts w:cstheme="minorHAnsi"/>
          <w:color w:val="000000" w:themeColor="text1"/>
          <w:sz w:val="24"/>
        </w:rPr>
        <w:t xml:space="preserve"> high</w:t>
      </w:r>
      <w:r w:rsidRPr="001A0D09">
        <w:rPr>
          <w:rFonts w:cstheme="minorHAnsi"/>
          <w:color w:val="000000" w:themeColor="text1"/>
          <w:sz w:val="24"/>
        </w:rPr>
        <w:t xml:space="preserve"> negative predictive value (</w:t>
      </w:r>
      <w:r w:rsidR="008704BF" w:rsidRPr="001A0D09">
        <w:rPr>
          <w:rFonts w:cstheme="minorHAnsi"/>
          <w:color w:val="000000" w:themeColor="text1"/>
          <w:sz w:val="24"/>
        </w:rPr>
        <w:t>0.812</w:t>
      </w:r>
      <w:r w:rsidRPr="001A0D09">
        <w:rPr>
          <w:rFonts w:cstheme="minorHAnsi"/>
          <w:color w:val="000000" w:themeColor="text1"/>
          <w:sz w:val="24"/>
        </w:rPr>
        <w:t xml:space="preserve">). </w:t>
      </w:r>
      <w:r w:rsidR="00E54CE4" w:rsidRPr="001A0D09">
        <w:rPr>
          <w:rFonts w:cstheme="minorHAnsi"/>
          <w:color w:val="000000" w:themeColor="text1"/>
          <w:sz w:val="24"/>
        </w:rPr>
        <w:t xml:space="preserve">These results were comparable to those reported in past studies on electronic noses. </w:t>
      </w:r>
      <w:r w:rsidR="00D76A48" w:rsidRPr="001A0D09">
        <w:rPr>
          <w:rFonts w:cstheme="minorHAnsi"/>
          <w:color w:val="000000" w:themeColor="text1"/>
          <w:sz w:val="24"/>
        </w:rPr>
        <w:t xml:space="preserve">In this study, we employed a random forest classifier to construct a machine learning model with high predictive accuracy from a small amount of training </w:t>
      </w:r>
      <w:r w:rsidR="00D76A48" w:rsidRPr="001A0D09">
        <w:rPr>
          <w:rFonts w:cstheme="minorHAnsi"/>
          <w:color w:val="000000" w:themeColor="text1"/>
          <w:sz w:val="24"/>
        </w:rPr>
        <w:lastRenderedPageBreak/>
        <w:t>data</w:t>
      </w:r>
      <w:r w:rsidR="00BF41C3" w:rsidRPr="001A0D09">
        <w:rPr>
          <w:rFonts w:cstheme="minorHAnsi"/>
          <w:color w:val="000000" w:themeColor="text1"/>
          <w:sz w:val="24"/>
        </w:rPr>
        <w:t xml:space="preserve"> [39]</w:t>
      </w:r>
      <w:r w:rsidR="00D76A48" w:rsidRPr="001A0D09">
        <w:rPr>
          <w:rFonts w:cstheme="minorHAnsi"/>
          <w:color w:val="000000" w:themeColor="text1"/>
          <w:sz w:val="24"/>
        </w:rPr>
        <w:t>. However, as the number of training data increases, there is potential to provide even more accurate machine learning models by utilizing neural networks or deep learning methods.</w:t>
      </w:r>
      <w:r w:rsidR="00D76A48" w:rsidRPr="001A0D09">
        <w:rPr>
          <w:rFonts w:cstheme="minorHAnsi" w:hint="eastAsia"/>
          <w:color w:val="000000" w:themeColor="text1"/>
          <w:sz w:val="24"/>
        </w:rPr>
        <w:t xml:space="preserve"> </w:t>
      </w:r>
      <w:r w:rsidR="00253B8F" w:rsidRPr="001A0D09">
        <w:rPr>
          <w:rFonts w:cstheme="minorHAnsi" w:hint="eastAsia"/>
          <w:color w:val="000000" w:themeColor="text1"/>
          <w:sz w:val="24"/>
        </w:rPr>
        <w:t>T</w:t>
      </w:r>
      <w:r w:rsidR="00253B8F" w:rsidRPr="001A0D09">
        <w:rPr>
          <w:rFonts w:cstheme="minorHAnsi"/>
          <w:color w:val="000000" w:themeColor="text1"/>
          <w:sz w:val="24"/>
        </w:rPr>
        <w:t>herefore</w:t>
      </w:r>
      <w:r w:rsidRPr="001A0D09">
        <w:rPr>
          <w:rFonts w:cstheme="minorHAnsi"/>
          <w:color w:val="000000" w:themeColor="text1"/>
          <w:sz w:val="24"/>
        </w:rPr>
        <w:t xml:space="preserve">, we </w:t>
      </w:r>
      <w:r w:rsidR="00253B8F" w:rsidRPr="001A0D09">
        <w:rPr>
          <w:rFonts w:cstheme="minorHAnsi"/>
          <w:color w:val="000000" w:themeColor="text1"/>
          <w:sz w:val="24"/>
        </w:rPr>
        <w:t xml:space="preserve">consider </w:t>
      </w:r>
      <w:r w:rsidRPr="001A0D09">
        <w:rPr>
          <w:rFonts w:cstheme="minorHAnsi"/>
          <w:color w:val="000000" w:themeColor="text1"/>
          <w:sz w:val="24"/>
        </w:rPr>
        <w:t xml:space="preserve">that the </w:t>
      </w:r>
      <w:r w:rsidR="00A616DC" w:rsidRPr="001A0D09">
        <w:rPr>
          <w:rFonts w:cstheme="minorHAnsi"/>
          <w:color w:val="000000" w:themeColor="text1"/>
          <w:sz w:val="24"/>
        </w:rPr>
        <w:t xml:space="preserve">relatively simple </w:t>
      </w:r>
      <w:r w:rsidRPr="001A0D09">
        <w:rPr>
          <w:rFonts w:cstheme="minorHAnsi"/>
          <w:color w:val="000000" w:themeColor="text1"/>
          <w:sz w:val="24"/>
        </w:rPr>
        <w:t xml:space="preserve">system used in this study </w:t>
      </w:r>
      <w:r w:rsidR="00A616DC" w:rsidRPr="001A0D09">
        <w:rPr>
          <w:rFonts w:cstheme="minorHAnsi"/>
          <w:color w:val="000000" w:themeColor="text1"/>
          <w:sz w:val="24"/>
        </w:rPr>
        <w:t xml:space="preserve">could </w:t>
      </w:r>
      <w:r w:rsidRPr="001A0D09">
        <w:rPr>
          <w:rFonts w:cstheme="minorHAnsi"/>
          <w:color w:val="000000" w:themeColor="text1"/>
          <w:sz w:val="24"/>
        </w:rPr>
        <w:t>be</w:t>
      </w:r>
      <w:r w:rsidR="00A616DC" w:rsidRPr="001A0D09">
        <w:rPr>
          <w:rFonts w:cstheme="minorHAnsi"/>
          <w:color w:val="000000" w:themeColor="text1"/>
          <w:sz w:val="24"/>
        </w:rPr>
        <w:t xml:space="preserve"> practically</w:t>
      </w:r>
      <w:r w:rsidRPr="001A0D09">
        <w:rPr>
          <w:rFonts w:cstheme="minorHAnsi"/>
          <w:color w:val="000000" w:themeColor="text1"/>
          <w:sz w:val="24"/>
        </w:rPr>
        <w:t xml:space="preserve"> applied to lung cancer screening in the future.</w:t>
      </w:r>
    </w:p>
    <w:p w14:paraId="5B0C7881" w14:textId="2A7A8B8A" w:rsidR="00DF460F" w:rsidRPr="001A0D09" w:rsidRDefault="00DF460F" w:rsidP="003A1FBE">
      <w:pPr>
        <w:spacing w:line="480" w:lineRule="auto"/>
        <w:ind w:firstLine="840"/>
        <w:rPr>
          <w:rFonts w:cstheme="minorHAnsi"/>
          <w:color w:val="000000" w:themeColor="text1"/>
          <w:sz w:val="24"/>
        </w:rPr>
      </w:pPr>
      <w:r w:rsidRPr="001A0D09">
        <w:rPr>
          <w:rFonts w:cstheme="minorHAnsi"/>
          <w:color w:val="000000" w:themeColor="text1"/>
          <w:sz w:val="24"/>
        </w:rPr>
        <w:t>Currently, low-dose CT is used for lung cancer screening</w:t>
      </w:r>
      <w:r w:rsidR="0099043B" w:rsidRPr="001A0D09">
        <w:rPr>
          <w:rFonts w:cstheme="minorHAnsi"/>
          <w:color w:val="000000" w:themeColor="text1"/>
          <w:sz w:val="24"/>
        </w:rPr>
        <w:t>, and</w:t>
      </w:r>
      <w:r w:rsidRPr="001A0D09">
        <w:rPr>
          <w:rFonts w:cstheme="minorHAnsi"/>
          <w:color w:val="000000" w:themeColor="text1"/>
          <w:sz w:val="24"/>
        </w:rPr>
        <w:t xml:space="preserve"> has been reported </w:t>
      </w:r>
      <w:r w:rsidR="0099043B" w:rsidRPr="001A0D09">
        <w:rPr>
          <w:rFonts w:cstheme="minorHAnsi"/>
          <w:color w:val="000000" w:themeColor="text1"/>
          <w:sz w:val="24"/>
        </w:rPr>
        <w:t>to</w:t>
      </w:r>
      <w:r w:rsidRPr="001A0D09">
        <w:rPr>
          <w:rFonts w:cstheme="minorHAnsi"/>
          <w:color w:val="000000" w:themeColor="text1"/>
          <w:sz w:val="24"/>
        </w:rPr>
        <w:t xml:space="preserve"> reduce the mortality rate by more than 20%</w:t>
      </w:r>
      <w:r w:rsidR="007A3A7A" w:rsidRPr="001A0D09">
        <w:rPr>
          <w:rFonts w:cstheme="minorHAnsi"/>
          <w:noProof/>
          <w:color w:val="000000" w:themeColor="text1"/>
          <w:sz w:val="24"/>
        </w:rPr>
        <w:t xml:space="preserve"> [3, 4]</w:t>
      </w:r>
      <w:r w:rsidR="003B5E2F" w:rsidRPr="001A0D09">
        <w:rPr>
          <w:rFonts w:cstheme="minorHAnsi"/>
          <w:color w:val="000000" w:themeColor="text1"/>
          <w:sz w:val="24"/>
        </w:rPr>
        <w:t>.</w:t>
      </w:r>
      <w:r w:rsidRPr="001A0D09">
        <w:rPr>
          <w:rFonts w:cstheme="minorHAnsi"/>
          <w:color w:val="000000" w:themeColor="text1"/>
          <w:sz w:val="24"/>
        </w:rPr>
        <w:t xml:space="preserve"> </w:t>
      </w:r>
      <w:r w:rsidR="0099043B" w:rsidRPr="001A0D09">
        <w:rPr>
          <w:rFonts w:cstheme="minorHAnsi"/>
          <w:color w:val="000000" w:themeColor="text1"/>
          <w:sz w:val="24"/>
        </w:rPr>
        <w:t>While</w:t>
      </w:r>
      <w:r w:rsidRPr="001A0D09">
        <w:rPr>
          <w:rFonts w:cstheme="minorHAnsi"/>
          <w:color w:val="000000" w:themeColor="text1"/>
          <w:sz w:val="24"/>
        </w:rPr>
        <w:t xml:space="preserve"> low-dose CT is considered a useful screening test</w:t>
      </w:r>
      <w:r w:rsidR="0099043B" w:rsidRPr="001A0D09">
        <w:rPr>
          <w:rFonts w:cstheme="minorHAnsi"/>
          <w:color w:val="000000" w:themeColor="text1"/>
          <w:sz w:val="24"/>
        </w:rPr>
        <w:t xml:space="preserve"> for lung cancer</w:t>
      </w:r>
      <w:r w:rsidRPr="001A0D09">
        <w:rPr>
          <w:rFonts w:cstheme="minorHAnsi"/>
          <w:color w:val="000000" w:themeColor="text1"/>
          <w:sz w:val="24"/>
        </w:rPr>
        <w:t>, further improvement in specificity has been demanded</w:t>
      </w:r>
      <w:r w:rsidR="00CC77F2" w:rsidRPr="001A0D09">
        <w:rPr>
          <w:rFonts w:cstheme="minorHAnsi"/>
          <w:color w:val="000000" w:themeColor="text1"/>
          <w:sz w:val="24"/>
        </w:rPr>
        <w:t>, although</w:t>
      </w:r>
      <w:r w:rsidRPr="001A0D09">
        <w:rPr>
          <w:rFonts w:cstheme="minorHAnsi"/>
          <w:color w:val="000000" w:themeColor="text1"/>
          <w:sz w:val="24"/>
        </w:rPr>
        <w:t xml:space="preserve"> recent deep learning-based analysis demonstrated high accuracy</w:t>
      </w:r>
      <w:r w:rsidR="007A3A7A" w:rsidRPr="001A0D09">
        <w:rPr>
          <w:rFonts w:cstheme="minorHAnsi"/>
          <w:noProof/>
          <w:color w:val="000000" w:themeColor="text1"/>
          <w:sz w:val="24"/>
        </w:rPr>
        <w:t xml:space="preserve"> [36-38]</w:t>
      </w:r>
      <w:r w:rsidR="003B5E2F" w:rsidRPr="001A0D09">
        <w:rPr>
          <w:rFonts w:cstheme="minorHAnsi"/>
          <w:color w:val="000000" w:themeColor="text1"/>
          <w:sz w:val="24"/>
        </w:rPr>
        <w:t>.</w:t>
      </w:r>
      <w:r w:rsidRPr="001A0D09">
        <w:rPr>
          <w:rFonts w:cstheme="minorHAnsi"/>
          <w:color w:val="000000" w:themeColor="text1"/>
          <w:sz w:val="24"/>
        </w:rPr>
        <w:t xml:space="preserve"> </w:t>
      </w:r>
      <w:r w:rsidR="0099043B" w:rsidRPr="001A0D09">
        <w:rPr>
          <w:rFonts w:cstheme="minorHAnsi"/>
          <w:color w:val="000000" w:themeColor="text1"/>
          <w:sz w:val="24"/>
        </w:rPr>
        <w:t>The disadvantages of low-dose CT screening include</w:t>
      </w:r>
      <w:r w:rsidR="00F4591E" w:rsidRPr="001A0D09">
        <w:rPr>
          <w:rFonts w:cstheme="minorHAnsi"/>
          <w:color w:val="000000" w:themeColor="text1"/>
          <w:sz w:val="24"/>
        </w:rPr>
        <w:t xml:space="preserve"> radiation exposure and </w:t>
      </w:r>
      <w:r w:rsidR="006C6CF1" w:rsidRPr="001A0D09">
        <w:rPr>
          <w:rFonts w:cstheme="minorHAnsi"/>
          <w:color w:val="000000" w:themeColor="text1"/>
          <w:sz w:val="24"/>
        </w:rPr>
        <w:t xml:space="preserve">the </w:t>
      </w:r>
      <w:r w:rsidR="00F4591E" w:rsidRPr="001A0D09">
        <w:rPr>
          <w:rFonts w:cstheme="minorHAnsi"/>
          <w:color w:val="000000" w:themeColor="text1"/>
          <w:sz w:val="24"/>
        </w:rPr>
        <w:t xml:space="preserve">high cost. </w:t>
      </w:r>
      <w:r w:rsidR="0099043B" w:rsidRPr="001A0D09">
        <w:rPr>
          <w:rFonts w:cstheme="minorHAnsi"/>
          <w:color w:val="000000" w:themeColor="text1"/>
          <w:sz w:val="24"/>
        </w:rPr>
        <w:t>In contrast</w:t>
      </w:r>
      <w:r w:rsidR="00F4591E" w:rsidRPr="001A0D09">
        <w:rPr>
          <w:rFonts w:cstheme="minorHAnsi"/>
          <w:color w:val="000000" w:themeColor="text1"/>
          <w:sz w:val="24"/>
        </w:rPr>
        <w:t>, breath analysis using M</w:t>
      </w:r>
      <w:r w:rsidR="00B65A62" w:rsidRPr="001A0D09">
        <w:rPr>
          <w:rFonts w:cstheme="minorHAnsi"/>
          <w:color w:val="000000" w:themeColor="text1"/>
          <w:sz w:val="24"/>
        </w:rPr>
        <w:t>S</w:t>
      </w:r>
      <w:r w:rsidR="00F4591E" w:rsidRPr="001A0D09">
        <w:rPr>
          <w:rFonts w:cstheme="minorHAnsi"/>
          <w:color w:val="000000" w:themeColor="text1"/>
          <w:sz w:val="24"/>
        </w:rPr>
        <w:t>S is a simple, low-cost, radiation-free</w:t>
      </w:r>
      <w:r w:rsidR="00FA0DA1" w:rsidRPr="001A0D09">
        <w:rPr>
          <w:rFonts w:cstheme="minorHAnsi"/>
          <w:color w:val="000000" w:themeColor="text1"/>
          <w:sz w:val="24"/>
        </w:rPr>
        <w:t>,</w:t>
      </w:r>
      <w:r w:rsidR="00F4591E" w:rsidRPr="001A0D09">
        <w:rPr>
          <w:rFonts w:cstheme="minorHAnsi"/>
          <w:color w:val="000000" w:themeColor="text1"/>
          <w:sz w:val="24"/>
        </w:rPr>
        <w:t xml:space="preserve"> </w:t>
      </w:r>
      <w:r w:rsidR="00FA0DA1" w:rsidRPr="001A0D09">
        <w:rPr>
          <w:rFonts w:cstheme="minorHAnsi"/>
          <w:color w:val="000000" w:themeColor="text1"/>
          <w:sz w:val="24"/>
        </w:rPr>
        <w:t xml:space="preserve">and </w:t>
      </w:r>
      <w:r w:rsidR="006C6CF1" w:rsidRPr="001A0D09">
        <w:rPr>
          <w:rFonts w:cstheme="minorHAnsi"/>
          <w:color w:val="000000" w:themeColor="text1"/>
          <w:sz w:val="24"/>
        </w:rPr>
        <w:t xml:space="preserve">non-invasive </w:t>
      </w:r>
      <w:r w:rsidR="00F4591E" w:rsidRPr="001A0D09">
        <w:rPr>
          <w:rFonts w:cstheme="minorHAnsi"/>
          <w:color w:val="000000" w:themeColor="text1"/>
          <w:sz w:val="24"/>
        </w:rPr>
        <w:t xml:space="preserve">method suitable for screening tests. </w:t>
      </w:r>
      <w:r w:rsidRPr="001A0D09">
        <w:rPr>
          <w:rFonts w:cstheme="minorHAnsi"/>
          <w:color w:val="000000" w:themeColor="text1"/>
          <w:sz w:val="24"/>
        </w:rPr>
        <w:t xml:space="preserve">By combining breath analysis with CT-screened cases, the false-positive rate is expected to be </w:t>
      </w:r>
      <w:r w:rsidR="00CC77F2" w:rsidRPr="001A0D09">
        <w:rPr>
          <w:rFonts w:cstheme="minorHAnsi"/>
          <w:color w:val="000000" w:themeColor="text1"/>
          <w:sz w:val="24"/>
        </w:rPr>
        <w:t xml:space="preserve">further </w:t>
      </w:r>
      <w:r w:rsidRPr="001A0D09">
        <w:rPr>
          <w:rFonts w:cstheme="minorHAnsi"/>
          <w:color w:val="000000" w:themeColor="text1"/>
          <w:sz w:val="24"/>
        </w:rPr>
        <w:t xml:space="preserve">reduced. </w:t>
      </w:r>
      <w:r w:rsidR="00FA0DA1" w:rsidRPr="001A0D09">
        <w:rPr>
          <w:rFonts w:cstheme="minorHAnsi"/>
          <w:color w:val="000000" w:themeColor="text1"/>
          <w:sz w:val="24"/>
        </w:rPr>
        <w:t>A</w:t>
      </w:r>
      <w:r w:rsidRPr="001A0D09">
        <w:rPr>
          <w:rFonts w:cstheme="minorHAnsi"/>
          <w:color w:val="000000" w:themeColor="text1"/>
          <w:sz w:val="24"/>
        </w:rPr>
        <w:t>ddition</w:t>
      </w:r>
      <w:r w:rsidR="00CC77F2" w:rsidRPr="001A0D09">
        <w:rPr>
          <w:rFonts w:cstheme="minorHAnsi"/>
          <w:color w:val="000000" w:themeColor="text1"/>
          <w:sz w:val="24"/>
        </w:rPr>
        <w:t>ally</w:t>
      </w:r>
      <w:r w:rsidRPr="001A0D09">
        <w:rPr>
          <w:rFonts w:cstheme="minorHAnsi"/>
          <w:color w:val="000000" w:themeColor="text1"/>
          <w:sz w:val="24"/>
        </w:rPr>
        <w:t xml:space="preserve">, </w:t>
      </w:r>
      <w:r w:rsidR="00470826" w:rsidRPr="001A0D09">
        <w:rPr>
          <w:rFonts w:cstheme="minorHAnsi"/>
          <w:color w:val="000000" w:themeColor="text1"/>
          <w:sz w:val="24"/>
        </w:rPr>
        <w:t xml:space="preserve">the evidence </w:t>
      </w:r>
      <w:r w:rsidR="00FA0DA1" w:rsidRPr="001A0D09">
        <w:rPr>
          <w:rFonts w:cstheme="minorHAnsi"/>
          <w:color w:val="000000" w:themeColor="text1"/>
          <w:sz w:val="24"/>
        </w:rPr>
        <w:t xml:space="preserve">regarding </w:t>
      </w:r>
      <w:r w:rsidRPr="001A0D09">
        <w:rPr>
          <w:rFonts w:cstheme="minorHAnsi"/>
          <w:color w:val="000000" w:themeColor="text1"/>
          <w:sz w:val="24"/>
        </w:rPr>
        <w:t xml:space="preserve">lung cancer screening </w:t>
      </w:r>
      <w:r w:rsidR="00FA0DA1" w:rsidRPr="001A0D09">
        <w:rPr>
          <w:rFonts w:cstheme="minorHAnsi"/>
          <w:color w:val="000000" w:themeColor="text1"/>
          <w:sz w:val="24"/>
        </w:rPr>
        <w:t xml:space="preserve">with </w:t>
      </w:r>
      <w:r w:rsidRPr="001A0D09">
        <w:rPr>
          <w:rFonts w:cstheme="minorHAnsi"/>
          <w:color w:val="000000" w:themeColor="text1"/>
          <w:sz w:val="24"/>
        </w:rPr>
        <w:t>low-dose CT</w:t>
      </w:r>
      <w:r w:rsidR="00FA0DA1" w:rsidRPr="001A0D09">
        <w:rPr>
          <w:rFonts w:cstheme="minorHAnsi"/>
          <w:color w:val="000000" w:themeColor="text1"/>
          <w:sz w:val="24"/>
        </w:rPr>
        <w:t xml:space="preserve"> is</w:t>
      </w:r>
      <w:r w:rsidR="00470826" w:rsidRPr="001A0D09">
        <w:rPr>
          <w:rFonts w:cstheme="minorHAnsi"/>
          <w:color w:val="000000" w:themeColor="text1"/>
          <w:sz w:val="24"/>
        </w:rPr>
        <w:t xml:space="preserve"> </w:t>
      </w:r>
      <w:r w:rsidRPr="001A0D09">
        <w:rPr>
          <w:rFonts w:cstheme="minorHAnsi"/>
          <w:color w:val="000000" w:themeColor="text1"/>
          <w:sz w:val="24"/>
        </w:rPr>
        <w:t>currently limited to heavy smokers over 55 years old because of</w:t>
      </w:r>
      <w:r w:rsidR="00B12F8A" w:rsidRPr="001A0D09">
        <w:rPr>
          <w:rFonts w:cstheme="minorHAnsi"/>
          <w:color w:val="000000" w:themeColor="text1"/>
          <w:sz w:val="24"/>
        </w:rPr>
        <w:t xml:space="preserve"> </w:t>
      </w:r>
      <w:r w:rsidR="00CC77F2" w:rsidRPr="001A0D09">
        <w:rPr>
          <w:rFonts w:cstheme="minorHAnsi"/>
          <w:color w:val="000000" w:themeColor="text1"/>
          <w:sz w:val="24"/>
        </w:rPr>
        <w:t xml:space="preserve">the </w:t>
      </w:r>
      <w:r w:rsidR="00B12F8A" w:rsidRPr="001A0D09">
        <w:rPr>
          <w:rFonts w:cstheme="minorHAnsi"/>
          <w:color w:val="000000" w:themeColor="text1"/>
          <w:sz w:val="24"/>
        </w:rPr>
        <w:t>above</w:t>
      </w:r>
      <w:r w:rsidR="00FA0DA1" w:rsidRPr="001A0D09">
        <w:rPr>
          <w:rFonts w:cstheme="minorHAnsi"/>
          <w:color w:val="000000" w:themeColor="text1"/>
          <w:sz w:val="24"/>
        </w:rPr>
        <w:t>-mentioned disadvantages</w:t>
      </w:r>
      <w:r w:rsidR="00CC77F2" w:rsidRPr="001A0D09">
        <w:rPr>
          <w:rFonts w:cstheme="minorHAnsi"/>
          <w:color w:val="000000" w:themeColor="text1"/>
          <w:sz w:val="24"/>
        </w:rPr>
        <w:t xml:space="preserve"> of this procedure</w:t>
      </w:r>
      <w:r w:rsidR="007A3A7A" w:rsidRPr="001A0D09">
        <w:rPr>
          <w:rFonts w:cstheme="minorHAnsi"/>
          <w:noProof/>
          <w:color w:val="000000" w:themeColor="text1"/>
          <w:sz w:val="24"/>
        </w:rPr>
        <w:t xml:space="preserve"> [</w:t>
      </w:r>
      <w:r w:rsidR="00BF41C3" w:rsidRPr="001A0D09">
        <w:rPr>
          <w:rFonts w:cstheme="minorHAnsi"/>
          <w:noProof/>
          <w:color w:val="000000" w:themeColor="text1"/>
          <w:sz w:val="24"/>
        </w:rPr>
        <w:t>40</w:t>
      </w:r>
      <w:r w:rsidR="007A3A7A" w:rsidRPr="001A0D09">
        <w:rPr>
          <w:rFonts w:cstheme="minorHAnsi"/>
          <w:noProof/>
          <w:color w:val="000000" w:themeColor="text1"/>
          <w:sz w:val="24"/>
        </w:rPr>
        <w:t>]</w:t>
      </w:r>
      <w:r w:rsidR="003B5E2F" w:rsidRPr="001A0D09">
        <w:rPr>
          <w:rFonts w:cstheme="minorHAnsi"/>
          <w:color w:val="000000" w:themeColor="text1"/>
          <w:sz w:val="24"/>
        </w:rPr>
        <w:t>.</w:t>
      </w:r>
      <w:r w:rsidRPr="001A0D09">
        <w:rPr>
          <w:rFonts w:cstheme="minorHAnsi"/>
          <w:color w:val="000000" w:themeColor="text1"/>
          <w:sz w:val="24"/>
        </w:rPr>
        <w:t xml:space="preserve"> Therefore, screening by breath analysis is expected to be utilized for those who are not applicable for CT screening.</w:t>
      </w:r>
    </w:p>
    <w:p w14:paraId="0877C176" w14:textId="4AD3B5D5" w:rsidR="00DF460F" w:rsidRPr="001A0D09" w:rsidRDefault="00DF460F" w:rsidP="003A1FBE">
      <w:pPr>
        <w:spacing w:line="480" w:lineRule="auto"/>
        <w:ind w:firstLine="840"/>
        <w:rPr>
          <w:rFonts w:cstheme="minorHAnsi"/>
          <w:color w:val="000000" w:themeColor="text1"/>
          <w:sz w:val="24"/>
        </w:rPr>
      </w:pPr>
      <w:r w:rsidRPr="001A0D09">
        <w:rPr>
          <w:rFonts w:cstheme="minorHAnsi"/>
          <w:color w:val="000000" w:themeColor="text1"/>
          <w:sz w:val="24"/>
        </w:rPr>
        <w:t xml:space="preserve">In constructing the machine learning model, the highest prediction accuracy was achieved when an appropriate number of features (in this study, </w:t>
      </w:r>
      <w:r w:rsidR="00CC77F2" w:rsidRPr="001A0D09">
        <w:rPr>
          <w:rFonts w:cstheme="minorHAnsi"/>
          <w:color w:val="000000" w:themeColor="text1"/>
          <w:sz w:val="24"/>
        </w:rPr>
        <w:t xml:space="preserve">five </w:t>
      </w:r>
      <w:r w:rsidRPr="001A0D09">
        <w:rPr>
          <w:rFonts w:cstheme="minorHAnsi"/>
          <w:color w:val="000000" w:themeColor="text1"/>
          <w:sz w:val="24"/>
        </w:rPr>
        <w:t xml:space="preserve">channels with </w:t>
      </w:r>
      <w:r w:rsidRPr="001A0D09">
        <w:rPr>
          <w:rFonts w:cstheme="minorHAnsi"/>
          <w:color w:val="000000" w:themeColor="text1"/>
          <w:sz w:val="24"/>
        </w:rPr>
        <w:lastRenderedPageBreak/>
        <w:t>different receptor materials having cross-selectivity) was used. This may be due to the presence of multiple types of specific exhaled breath components derived from lung cancer, as suggested in the report by Wang et al</w:t>
      </w:r>
      <w:r w:rsidR="007A3A7A" w:rsidRPr="001A0D09">
        <w:rPr>
          <w:rFonts w:cstheme="minorHAnsi"/>
          <w:noProof/>
          <w:color w:val="000000" w:themeColor="text1"/>
          <w:sz w:val="24"/>
        </w:rPr>
        <w:t xml:space="preserve"> [35]</w:t>
      </w:r>
      <w:r w:rsidR="003B5E2F" w:rsidRPr="001A0D09">
        <w:rPr>
          <w:rFonts w:cstheme="minorHAnsi"/>
          <w:color w:val="000000" w:themeColor="text1"/>
          <w:sz w:val="24"/>
        </w:rPr>
        <w:t>.</w:t>
      </w:r>
      <w:r w:rsidRPr="001A0D09">
        <w:rPr>
          <w:rFonts w:cstheme="minorHAnsi"/>
          <w:color w:val="000000" w:themeColor="text1"/>
          <w:sz w:val="24"/>
        </w:rPr>
        <w:t xml:space="preserve"> If the number of features is too small, the information regarding the behavior of lung cancer marker molecules may be limited</w:t>
      </w:r>
      <w:r w:rsidR="003E3DB2" w:rsidRPr="001A0D09">
        <w:rPr>
          <w:rFonts w:cstheme="minorHAnsi"/>
          <w:color w:val="000000" w:themeColor="text1"/>
          <w:sz w:val="24"/>
        </w:rPr>
        <w:t>,</w:t>
      </w:r>
      <w:r w:rsidRPr="001A0D09">
        <w:rPr>
          <w:rFonts w:cstheme="minorHAnsi"/>
          <w:color w:val="000000" w:themeColor="text1"/>
          <w:sz w:val="24"/>
        </w:rPr>
        <w:t xml:space="preserve"> as the univariate analysis </w:t>
      </w:r>
      <w:r w:rsidR="003E3DB2" w:rsidRPr="001A0D09">
        <w:rPr>
          <w:rFonts w:cstheme="minorHAnsi"/>
          <w:color w:val="000000" w:themeColor="text1"/>
          <w:sz w:val="24"/>
        </w:rPr>
        <w:t xml:space="preserve">showed no </w:t>
      </w:r>
      <w:r w:rsidRPr="001A0D09">
        <w:rPr>
          <w:rFonts w:cstheme="minorHAnsi"/>
          <w:color w:val="000000" w:themeColor="text1"/>
          <w:sz w:val="24"/>
        </w:rPr>
        <w:t xml:space="preserve">significant differences between </w:t>
      </w:r>
      <w:r w:rsidR="00FA0DA1" w:rsidRPr="001A0D09">
        <w:rPr>
          <w:rFonts w:cstheme="minorHAnsi"/>
          <w:color w:val="000000" w:themeColor="text1"/>
          <w:sz w:val="24"/>
        </w:rPr>
        <w:t xml:space="preserve">the </w:t>
      </w:r>
      <w:r w:rsidRPr="001A0D09">
        <w:rPr>
          <w:rFonts w:cstheme="minorHAnsi"/>
          <w:color w:val="000000" w:themeColor="text1"/>
          <w:sz w:val="24"/>
        </w:rPr>
        <w:t>before and after surgery</w:t>
      </w:r>
      <w:r w:rsidR="00FA0DA1" w:rsidRPr="001A0D09">
        <w:rPr>
          <w:rFonts w:cstheme="minorHAnsi"/>
          <w:color w:val="000000" w:themeColor="text1"/>
          <w:sz w:val="24"/>
        </w:rPr>
        <w:t xml:space="preserve"> measurements</w:t>
      </w:r>
      <w:r w:rsidRPr="001A0D09">
        <w:rPr>
          <w:rFonts w:cstheme="minorHAnsi"/>
          <w:color w:val="000000" w:themeColor="text1"/>
          <w:sz w:val="24"/>
        </w:rPr>
        <w:t xml:space="preserve">. Conversely, too many features would increase the influence of components related to the factors other than lung cancer. </w:t>
      </w:r>
      <w:r w:rsidR="00CC77F2" w:rsidRPr="001A0D09">
        <w:rPr>
          <w:rFonts w:cstheme="minorHAnsi"/>
          <w:color w:val="000000" w:themeColor="text1"/>
          <w:sz w:val="24"/>
        </w:rPr>
        <w:t>I</w:t>
      </w:r>
      <w:r w:rsidRPr="001A0D09">
        <w:rPr>
          <w:rFonts w:cstheme="minorHAnsi"/>
          <w:color w:val="000000" w:themeColor="text1"/>
          <w:sz w:val="24"/>
        </w:rPr>
        <w:t xml:space="preserve">n this study, the MSS channels coated with PEO, PMMA, PCL, PS, and PVF gave the highest prediction accuracy, suggesting that lung cancer markers may be exhaled components that are partially responsive to these receptor materials. </w:t>
      </w:r>
      <w:r w:rsidR="00164654" w:rsidRPr="001A0D09">
        <w:rPr>
          <w:rFonts w:cstheme="minorHAnsi"/>
          <w:color w:val="000000" w:themeColor="text1"/>
          <w:sz w:val="24"/>
        </w:rPr>
        <w:t xml:space="preserve">Since </w:t>
      </w:r>
      <w:r w:rsidR="00135D79" w:rsidRPr="001A0D09">
        <w:rPr>
          <w:rFonts w:cstheme="minorHAnsi"/>
          <w:color w:val="000000" w:themeColor="text1"/>
          <w:sz w:val="24"/>
        </w:rPr>
        <w:t xml:space="preserve">each of these receptor materials includes a variety of different chemical properties from hydrophilic </w:t>
      </w:r>
      <w:r w:rsidR="00BC14E4" w:rsidRPr="001A0D09">
        <w:rPr>
          <w:rFonts w:cstheme="minorHAnsi"/>
          <w:color w:val="000000" w:themeColor="text1"/>
          <w:sz w:val="24"/>
        </w:rPr>
        <w:t xml:space="preserve">(PEO and PMMA) </w:t>
      </w:r>
      <w:r w:rsidR="00135D79" w:rsidRPr="001A0D09">
        <w:rPr>
          <w:rFonts w:cstheme="minorHAnsi"/>
          <w:color w:val="000000" w:themeColor="text1"/>
          <w:sz w:val="24"/>
        </w:rPr>
        <w:t>to hydrophobic</w:t>
      </w:r>
      <w:r w:rsidR="00BC14E4" w:rsidRPr="001A0D09">
        <w:rPr>
          <w:rFonts w:cstheme="minorHAnsi"/>
          <w:color w:val="000000" w:themeColor="text1"/>
          <w:sz w:val="24"/>
        </w:rPr>
        <w:t xml:space="preserve"> (PCL</w:t>
      </w:r>
      <w:r w:rsidR="00882F30" w:rsidRPr="001A0D09">
        <w:rPr>
          <w:rFonts w:cstheme="minorHAnsi"/>
          <w:color w:val="000000" w:themeColor="text1"/>
          <w:sz w:val="24"/>
        </w:rPr>
        <w:t>, PS,</w:t>
      </w:r>
      <w:r w:rsidR="00BC14E4" w:rsidRPr="001A0D09">
        <w:rPr>
          <w:rFonts w:cstheme="minorHAnsi"/>
          <w:color w:val="000000" w:themeColor="text1"/>
          <w:sz w:val="24"/>
        </w:rPr>
        <w:t xml:space="preserve"> and PVF)</w:t>
      </w:r>
      <w:r w:rsidR="00882F30" w:rsidRPr="001A0D09">
        <w:rPr>
          <w:rFonts w:cstheme="minorHAnsi"/>
          <w:color w:val="000000" w:themeColor="text1"/>
          <w:sz w:val="24"/>
        </w:rPr>
        <w:t>,</w:t>
      </w:r>
      <w:r w:rsidR="00BC14E4" w:rsidRPr="001A0D09">
        <w:rPr>
          <w:rFonts w:cstheme="minorHAnsi"/>
          <w:color w:val="000000" w:themeColor="text1"/>
          <w:sz w:val="24"/>
        </w:rPr>
        <w:t xml:space="preserve"> </w:t>
      </w:r>
      <w:r w:rsidR="00882F30" w:rsidRPr="001A0D09">
        <w:rPr>
          <w:rFonts w:cstheme="minorHAnsi"/>
          <w:color w:val="000000" w:themeColor="text1"/>
          <w:sz w:val="24"/>
        </w:rPr>
        <w:t>polar (PMMA, PCL, and PVF) to non-polar (PEO and PS), and aliphatic (PEO, PMMA, PCL, and PVF) to aromatic (PS)</w:t>
      </w:r>
      <w:r w:rsidR="00FA0DA1" w:rsidRPr="001A0D09">
        <w:rPr>
          <w:rFonts w:cstheme="minorHAnsi"/>
          <w:color w:val="000000" w:themeColor="text1"/>
          <w:sz w:val="24"/>
        </w:rPr>
        <w:t>,</w:t>
      </w:r>
      <w:r w:rsidR="00135D79" w:rsidRPr="001A0D09">
        <w:rPr>
          <w:rFonts w:cstheme="minorHAnsi"/>
          <w:color w:val="000000" w:themeColor="text1"/>
          <w:sz w:val="24"/>
        </w:rPr>
        <w:t xml:space="preserve"> </w:t>
      </w:r>
      <w:r w:rsidR="008B13E9" w:rsidRPr="001A0D09">
        <w:rPr>
          <w:rFonts w:cstheme="minorHAnsi"/>
          <w:color w:val="000000" w:themeColor="text1"/>
          <w:sz w:val="24"/>
        </w:rPr>
        <w:t xml:space="preserve">these receptor materials respond to a large variety of volatile compounds, such as alkanes, alcohols, </w:t>
      </w:r>
      <w:r w:rsidR="006A2121" w:rsidRPr="001A0D09">
        <w:rPr>
          <w:rFonts w:cstheme="minorHAnsi"/>
          <w:color w:val="000000" w:themeColor="text1"/>
          <w:sz w:val="24"/>
        </w:rPr>
        <w:t>aldehydes, ketones,</w:t>
      </w:r>
      <w:r w:rsidR="001E78D8" w:rsidRPr="001A0D09">
        <w:rPr>
          <w:rFonts w:cstheme="minorHAnsi"/>
          <w:color w:val="000000" w:themeColor="text1"/>
          <w:sz w:val="24"/>
        </w:rPr>
        <w:t xml:space="preserve"> esters,</w:t>
      </w:r>
      <w:r w:rsidR="006A2121" w:rsidRPr="001A0D09">
        <w:rPr>
          <w:rFonts w:cstheme="minorHAnsi"/>
          <w:color w:val="000000" w:themeColor="text1"/>
          <w:sz w:val="24"/>
        </w:rPr>
        <w:t xml:space="preserve"> carboxylic acids</w:t>
      </w:r>
      <w:r w:rsidR="00375677" w:rsidRPr="001A0D09">
        <w:rPr>
          <w:rFonts w:cstheme="minorHAnsi"/>
          <w:color w:val="000000" w:themeColor="text1"/>
          <w:sz w:val="24"/>
        </w:rPr>
        <w:t>, and aromatic compounds</w:t>
      </w:r>
      <w:r w:rsidR="006A2121" w:rsidRPr="001A0D09">
        <w:rPr>
          <w:rFonts w:cstheme="minorHAnsi"/>
          <w:color w:val="000000" w:themeColor="text1"/>
          <w:sz w:val="24"/>
        </w:rPr>
        <w:t xml:space="preserve"> [</w:t>
      </w:r>
      <w:r w:rsidR="009217D9" w:rsidRPr="001A0D09">
        <w:rPr>
          <w:rFonts w:cstheme="minorHAnsi"/>
          <w:color w:val="000000" w:themeColor="text1"/>
          <w:sz w:val="24"/>
        </w:rPr>
        <w:t>23, 27, 32-33, 41-44</w:t>
      </w:r>
      <w:r w:rsidR="006A2121" w:rsidRPr="001A0D09">
        <w:rPr>
          <w:rFonts w:cstheme="minorHAnsi"/>
          <w:color w:val="000000" w:themeColor="text1"/>
          <w:sz w:val="24"/>
        </w:rPr>
        <w:t>].</w:t>
      </w:r>
      <w:r w:rsidR="0029099B" w:rsidRPr="001A0D09">
        <w:rPr>
          <w:rFonts w:cstheme="minorHAnsi"/>
          <w:color w:val="000000" w:themeColor="text1"/>
          <w:sz w:val="24"/>
        </w:rPr>
        <w:t xml:space="preserve"> </w:t>
      </w:r>
      <w:r w:rsidR="00787C09" w:rsidRPr="001A0D09">
        <w:rPr>
          <w:rFonts w:cstheme="minorHAnsi"/>
          <w:color w:val="000000" w:themeColor="text1"/>
          <w:sz w:val="24"/>
        </w:rPr>
        <w:t xml:space="preserve">Therefore, </w:t>
      </w:r>
      <w:r w:rsidR="00135D79" w:rsidRPr="001A0D09">
        <w:rPr>
          <w:rFonts w:cstheme="minorHAnsi"/>
          <w:color w:val="000000" w:themeColor="text1"/>
          <w:sz w:val="24"/>
        </w:rPr>
        <w:t>it is likely that the volatile components that correlate with the presence of lung cancer will also include a variety of different chemical propertie</w:t>
      </w:r>
      <w:r w:rsidR="005825AF" w:rsidRPr="001A0D09">
        <w:rPr>
          <w:rFonts w:cstheme="minorHAnsi"/>
          <w:color w:val="000000" w:themeColor="text1"/>
          <w:sz w:val="24"/>
        </w:rPr>
        <w:t>s</w:t>
      </w:r>
      <w:r w:rsidR="00CC3634" w:rsidRPr="001A0D09">
        <w:rPr>
          <w:rFonts w:cstheme="minorHAnsi"/>
          <w:color w:val="000000" w:themeColor="text1"/>
          <w:sz w:val="24"/>
        </w:rPr>
        <w:t xml:space="preserve"> [</w:t>
      </w:r>
      <w:r w:rsidR="009217D9" w:rsidRPr="001A0D09">
        <w:rPr>
          <w:rFonts w:cstheme="minorHAnsi"/>
          <w:color w:val="000000" w:themeColor="text1"/>
          <w:sz w:val="24"/>
        </w:rPr>
        <w:t>45</w:t>
      </w:r>
      <w:r w:rsidR="00CC3634" w:rsidRPr="001A0D09">
        <w:rPr>
          <w:rFonts w:cstheme="minorHAnsi"/>
          <w:color w:val="000000" w:themeColor="text1"/>
          <w:sz w:val="24"/>
        </w:rPr>
        <w:t>]</w:t>
      </w:r>
      <w:r w:rsidR="00135D79" w:rsidRPr="001A0D09">
        <w:rPr>
          <w:rFonts w:cstheme="minorHAnsi"/>
          <w:color w:val="000000" w:themeColor="text1"/>
          <w:sz w:val="24"/>
        </w:rPr>
        <w:t>.</w:t>
      </w:r>
      <w:r w:rsidR="006D4DF6" w:rsidRPr="001A0D09">
        <w:rPr>
          <w:rFonts w:cstheme="minorHAnsi"/>
          <w:color w:val="000000" w:themeColor="text1"/>
          <w:sz w:val="24"/>
        </w:rPr>
        <w:t xml:space="preserve"> </w:t>
      </w:r>
      <w:r w:rsidRPr="001A0D09">
        <w:rPr>
          <w:rFonts w:cstheme="minorHAnsi"/>
          <w:color w:val="000000" w:themeColor="text1"/>
          <w:sz w:val="24"/>
        </w:rPr>
        <w:t xml:space="preserve">On the other hand, since a certain level of prediction accuracy was obtained even when other channels </w:t>
      </w:r>
      <w:r w:rsidRPr="001A0D09">
        <w:rPr>
          <w:rFonts w:cstheme="minorHAnsi"/>
          <w:color w:val="000000" w:themeColor="text1"/>
          <w:sz w:val="24"/>
        </w:rPr>
        <w:lastRenderedPageBreak/>
        <w:t>with different materials were used, there is a possibility that more information can be extracted for higher prediction accuracy by optimizing the feature values. At present, specific lung cancer marker molecules have not been identified</w:t>
      </w:r>
      <w:r w:rsidR="00A214DC" w:rsidRPr="001A0D09">
        <w:rPr>
          <w:rFonts w:cstheme="minorHAnsi"/>
          <w:color w:val="000000" w:themeColor="text1"/>
          <w:sz w:val="24"/>
        </w:rPr>
        <w:t>. To this end,</w:t>
      </w:r>
      <w:r w:rsidRPr="001A0D09">
        <w:rPr>
          <w:rFonts w:cstheme="minorHAnsi"/>
          <w:color w:val="000000" w:themeColor="text1"/>
          <w:sz w:val="24"/>
        </w:rPr>
        <w:t xml:space="preserve"> we are trying to clarify </w:t>
      </w:r>
      <w:r w:rsidR="00A214DC" w:rsidRPr="001A0D09">
        <w:rPr>
          <w:rFonts w:cstheme="minorHAnsi"/>
          <w:color w:val="000000" w:themeColor="text1"/>
          <w:sz w:val="24"/>
        </w:rPr>
        <w:t xml:space="preserve">such marker molecules </w:t>
      </w:r>
      <w:r w:rsidRPr="001A0D09">
        <w:rPr>
          <w:rFonts w:cstheme="minorHAnsi"/>
          <w:color w:val="000000" w:themeColor="text1"/>
          <w:sz w:val="24"/>
        </w:rPr>
        <w:t xml:space="preserve">through </w:t>
      </w:r>
      <w:r w:rsidR="00BA0629" w:rsidRPr="001A0D09">
        <w:rPr>
          <w:rFonts w:cstheme="minorHAnsi"/>
          <w:color w:val="000000" w:themeColor="text1"/>
          <w:sz w:val="24"/>
        </w:rPr>
        <w:t xml:space="preserve">GC-MS and PTR-MS </w:t>
      </w:r>
      <w:r w:rsidRPr="001A0D09">
        <w:rPr>
          <w:rFonts w:cstheme="minorHAnsi"/>
          <w:color w:val="000000" w:themeColor="text1"/>
          <w:sz w:val="24"/>
        </w:rPr>
        <w:t xml:space="preserve">measurements, taking account of changes in metabolic pathways caused by cancer. </w:t>
      </w:r>
    </w:p>
    <w:p w14:paraId="7545821D" w14:textId="4634196F" w:rsidR="00DF460F" w:rsidRPr="001A0D09" w:rsidRDefault="00DF460F" w:rsidP="003A1FBE">
      <w:pPr>
        <w:spacing w:line="480" w:lineRule="auto"/>
        <w:ind w:firstLine="840"/>
        <w:rPr>
          <w:rFonts w:cstheme="minorHAnsi"/>
          <w:color w:val="000000" w:themeColor="text1"/>
          <w:sz w:val="24"/>
        </w:rPr>
      </w:pPr>
      <w:r w:rsidRPr="001A0D09">
        <w:rPr>
          <w:rFonts w:cstheme="minorHAnsi"/>
          <w:color w:val="000000" w:themeColor="text1"/>
          <w:sz w:val="24"/>
        </w:rPr>
        <w:t xml:space="preserve">There are several limitations to this study. </w:t>
      </w:r>
      <w:r w:rsidR="00FC2CF1" w:rsidRPr="001A0D09">
        <w:rPr>
          <w:rFonts w:cstheme="minorHAnsi"/>
          <w:color w:val="000000" w:themeColor="text1"/>
          <w:sz w:val="24"/>
        </w:rPr>
        <w:t>Firstly, a</w:t>
      </w:r>
      <w:r w:rsidRPr="001A0D09">
        <w:rPr>
          <w:rFonts w:cstheme="minorHAnsi"/>
          <w:color w:val="000000" w:themeColor="text1"/>
          <w:sz w:val="24"/>
        </w:rPr>
        <w:t>s this is still a pilot study, all the measurements were conducted at a single</w:t>
      </w:r>
      <w:r w:rsidR="00BA0629" w:rsidRPr="001A0D09">
        <w:rPr>
          <w:rFonts w:cstheme="minorHAnsi"/>
          <w:color w:val="000000" w:themeColor="text1"/>
          <w:sz w:val="24"/>
        </w:rPr>
        <w:t xml:space="preserve"> </w:t>
      </w:r>
      <w:r w:rsidRPr="001A0D09">
        <w:rPr>
          <w:rFonts w:cstheme="minorHAnsi"/>
          <w:color w:val="000000" w:themeColor="text1"/>
          <w:sz w:val="24"/>
        </w:rPr>
        <w:t xml:space="preserve">center using the same measurement module. The capability for screening at early stages was not adequately examined because of the limited number of samples. </w:t>
      </w:r>
      <w:r w:rsidR="00FC2CF1" w:rsidRPr="001A0D09">
        <w:rPr>
          <w:rFonts w:cstheme="minorHAnsi"/>
          <w:color w:val="000000" w:themeColor="text1"/>
          <w:sz w:val="24"/>
        </w:rPr>
        <w:t xml:space="preserve">Secondly, </w:t>
      </w:r>
      <w:r w:rsidRPr="001A0D09">
        <w:rPr>
          <w:rFonts w:cstheme="minorHAnsi"/>
          <w:color w:val="000000" w:themeColor="text1"/>
          <w:sz w:val="24"/>
        </w:rPr>
        <w:t xml:space="preserve">the distribution of lung cancer patients in the measured samples </w:t>
      </w:r>
      <w:r w:rsidR="002B305C" w:rsidRPr="001A0D09">
        <w:rPr>
          <w:rFonts w:cstheme="minorHAnsi"/>
          <w:color w:val="000000" w:themeColor="text1"/>
          <w:sz w:val="24"/>
        </w:rPr>
        <w:t xml:space="preserve">could be </w:t>
      </w:r>
      <w:r w:rsidRPr="001A0D09">
        <w:rPr>
          <w:rFonts w:cstheme="minorHAnsi"/>
          <w:color w:val="000000" w:themeColor="text1"/>
          <w:sz w:val="24"/>
        </w:rPr>
        <w:t>different from the actual cases for practical screening applications.</w:t>
      </w:r>
      <w:r w:rsidR="00FC2CF1" w:rsidRPr="001A0D09">
        <w:rPr>
          <w:rFonts w:cstheme="minorHAnsi"/>
          <w:color w:val="000000" w:themeColor="text1"/>
          <w:sz w:val="24"/>
        </w:rPr>
        <w:t xml:space="preserve"> Finally, </w:t>
      </w:r>
      <w:r w:rsidR="00A214DC" w:rsidRPr="001A0D09">
        <w:rPr>
          <w:rFonts w:cstheme="minorHAnsi"/>
          <w:color w:val="000000" w:themeColor="text1"/>
          <w:sz w:val="24"/>
        </w:rPr>
        <w:t xml:space="preserve">it is possible that the lung </w:t>
      </w:r>
      <w:r w:rsidR="00FC2CF1" w:rsidRPr="001A0D09">
        <w:rPr>
          <w:rFonts w:cstheme="minorHAnsi"/>
          <w:color w:val="000000" w:themeColor="text1"/>
          <w:sz w:val="24"/>
        </w:rPr>
        <w:t xml:space="preserve">cancer cells may not have been completely removed </w:t>
      </w:r>
      <w:r w:rsidR="00A214DC" w:rsidRPr="001A0D09">
        <w:rPr>
          <w:rFonts w:cstheme="minorHAnsi"/>
          <w:color w:val="000000" w:themeColor="text1"/>
          <w:sz w:val="24"/>
        </w:rPr>
        <w:t xml:space="preserve">during </w:t>
      </w:r>
      <w:r w:rsidR="00FC2CF1" w:rsidRPr="001A0D09">
        <w:rPr>
          <w:rFonts w:cstheme="minorHAnsi"/>
          <w:color w:val="000000" w:themeColor="text1"/>
          <w:sz w:val="24"/>
        </w:rPr>
        <w:t xml:space="preserve">surgery, leading to some different predictions. This is often the case in advanced lung cancer, and even if there is no residual tumor </w:t>
      </w:r>
      <w:r w:rsidR="00BA0629" w:rsidRPr="001A0D09">
        <w:rPr>
          <w:rFonts w:cstheme="minorHAnsi"/>
          <w:color w:val="000000" w:themeColor="text1"/>
          <w:sz w:val="24"/>
        </w:rPr>
        <w:t xml:space="preserve">observable on </w:t>
      </w:r>
      <w:r w:rsidR="00FC2CF1" w:rsidRPr="001A0D09">
        <w:rPr>
          <w:rFonts w:cstheme="minorHAnsi"/>
          <w:color w:val="000000" w:themeColor="text1"/>
          <w:sz w:val="24"/>
        </w:rPr>
        <w:t>imaging, there may be residual cancer cells on microscopic examination.</w:t>
      </w:r>
    </w:p>
    <w:p w14:paraId="0FEED321" w14:textId="0C038B6A" w:rsidR="005A3F2E" w:rsidRPr="001A0D09" w:rsidRDefault="00DF460F" w:rsidP="003A1FBE">
      <w:pPr>
        <w:spacing w:line="480" w:lineRule="auto"/>
        <w:ind w:firstLine="840"/>
        <w:rPr>
          <w:rFonts w:cstheme="minorHAnsi"/>
          <w:color w:val="000000" w:themeColor="text1"/>
          <w:sz w:val="24"/>
        </w:rPr>
      </w:pPr>
      <w:r w:rsidRPr="001A0D09">
        <w:rPr>
          <w:rFonts w:cstheme="minorHAnsi"/>
          <w:color w:val="000000" w:themeColor="text1"/>
          <w:sz w:val="24"/>
        </w:rPr>
        <w:t xml:space="preserve">In conclusion, </w:t>
      </w:r>
      <w:r w:rsidR="00A214DC" w:rsidRPr="001A0D09">
        <w:rPr>
          <w:rFonts w:cstheme="minorHAnsi"/>
          <w:color w:val="000000" w:themeColor="text1"/>
          <w:sz w:val="24"/>
        </w:rPr>
        <w:t>using an MSS array</w:t>
      </w:r>
      <w:r w:rsidR="00BA0629" w:rsidRPr="001A0D09">
        <w:rPr>
          <w:rFonts w:cstheme="minorHAnsi"/>
          <w:color w:val="000000" w:themeColor="text1"/>
          <w:sz w:val="24"/>
        </w:rPr>
        <w:t>,</w:t>
      </w:r>
      <w:r w:rsidR="00A214DC" w:rsidRPr="001A0D09">
        <w:rPr>
          <w:rFonts w:cstheme="minorHAnsi"/>
          <w:color w:val="000000" w:themeColor="text1"/>
          <w:sz w:val="24"/>
        </w:rPr>
        <w:t xml:space="preserve"> with the </w:t>
      </w:r>
      <w:r w:rsidR="003F460A" w:rsidRPr="001A0D09">
        <w:rPr>
          <w:rFonts w:cstheme="minorHAnsi"/>
          <w:color w:val="000000" w:themeColor="text1"/>
          <w:sz w:val="24"/>
        </w:rPr>
        <w:t xml:space="preserve">closely </w:t>
      </w:r>
      <w:r w:rsidR="00A214DC" w:rsidRPr="001A0D09">
        <w:rPr>
          <w:rFonts w:cstheme="minorHAnsi"/>
          <w:color w:val="000000" w:themeColor="text1"/>
          <w:sz w:val="24"/>
        </w:rPr>
        <w:t xml:space="preserve">control of both samples and measurements conditions, </w:t>
      </w:r>
      <w:r w:rsidRPr="001A0D09">
        <w:rPr>
          <w:rFonts w:cstheme="minorHAnsi"/>
          <w:color w:val="000000" w:themeColor="text1"/>
          <w:sz w:val="24"/>
        </w:rPr>
        <w:t xml:space="preserve">we demonstrated </w:t>
      </w:r>
      <w:r w:rsidR="00A214DC" w:rsidRPr="001A0D09">
        <w:rPr>
          <w:rFonts w:cstheme="minorHAnsi"/>
          <w:color w:val="000000" w:themeColor="text1"/>
          <w:sz w:val="24"/>
        </w:rPr>
        <w:t xml:space="preserve">a </w:t>
      </w:r>
      <w:r w:rsidR="0061292E" w:rsidRPr="001A0D09">
        <w:rPr>
          <w:rFonts w:cstheme="minorHAnsi"/>
          <w:color w:val="000000" w:themeColor="text1"/>
          <w:sz w:val="24"/>
        </w:rPr>
        <w:t xml:space="preserve">significant </w:t>
      </w:r>
      <w:r w:rsidRPr="001A0D09">
        <w:rPr>
          <w:rFonts w:cstheme="minorHAnsi"/>
          <w:color w:val="000000" w:themeColor="text1"/>
          <w:sz w:val="24"/>
        </w:rPr>
        <w:t xml:space="preserve">prediction accuracy </w:t>
      </w:r>
      <w:r w:rsidR="002B305C" w:rsidRPr="001A0D09">
        <w:rPr>
          <w:rFonts w:cstheme="minorHAnsi"/>
          <w:color w:val="000000" w:themeColor="text1"/>
          <w:sz w:val="24"/>
        </w:rPr>
        <w:t xml:space="preserve">for detecting </w:t>
      </w:r>
      <w:r w:rsidR="00713750" w:rsidRPr="001A0D09">
        <w:rPr>
          <w:rFonts w:cstheme="minorHAnsi"/>
          <w:color w:val="000000" w:themeColor="text1"/>
          <w:sz w:val="24"/>
        </w:rPr>
        <w:t xml:space="preserve">the presence of lung cancer in patients </w:t>
      </w:r>
      <w:r w:rsidR="00A214DC" w:rsidRPr="001A0D09">
        <w:rPr>
          <w:rFonts w:cstheme="minorHAnsi"/>
          <w:color w:val="000000" w:themeColor="text1"/>
          <w:sz w:val="24"/>
        </w:rPr>
        <w:t xml:space="preserve">who </w:t>
      </w:r>
      <w:r w:rsidR="00713750" w:rsidRPr="001A0D09">
        <w:rPr>
          <w:rFonts w:cstheme="minorHAnsi"/>
          <w:color w:val="000000" w:themeColor="text1"/>
          <w:sz w:val="24"/>
        </w:rPr>
        <w:t>underwent lung cancer surgery</w:t>
      </w:r>
      <w:r w:rsidRPr="001A0D09">
        <w:rPr>
          <w:rFonts w:cstheme="minorHAnsi"/>
          <w:color w:val="000000" w:themeColor="text1"/>
          <w:sz w:val="24"/>
        </w:rPr>
        <w:t xml:space="preserve">. </w:t>
      </w:r>
      <w:r w:rsidR="00713750" w:rsidRPr="001A0D09">
        <w:rPr>
          <w:rFonts w:cstheme="minorHAnsi"/>
          <w:color w:val="000000" w:themeColor="text1"/>
          <w:sz w:val="24"/>
        </w:rPr>
        <w:t xml:space="preserve">These results suggest the potential of MSS analysis for application in lung cancer </w:t>
      </w:r>
      <w:r w:rsidR="00713750" w:rsidRPr="001A0D09">
        <w:rPr>
          <w:rFonts w:cstheme="minorHAnsi"/>
          <w:color w:val="000000" w:themeColor="text1"/>
          <w:sz w:val="24"/>
        </w:rPr>
        <w:lastRenderedPageBreak/>
        <w:t>screening. To elucidate the precise signa</w:t>
      </w:r>
      <w:r w:rsidR="00912F7D" w:rsidRPr="001A0D09">
        <w:rPr>
          <w:rFonts w:cstheme="minorHAnsi"/>
          <w:color w:val="000000" w:themeColor="text1"/>
          <w:sz w:val="24"/>
        </w:rPr>
        <w:t xml:space="preserve">ling pattern of MSS response to the VOC from </w:t>
      </w:r>
      <w:r w:rsidR="00BA0629" w:rsidRPr="001A0D09">
        <w:rPr>
          <w:rFonts w:cstheme="minorHAnsi"/>
          <w:color w:val="000000" w:themeColor="text1"/>
          <w:sz w:val="24"/>
        </w:rPr>
        <w:t xml:space="preserve">patients </w:t>
      </w:r>
      <w:r w:rsidR="00912F7D" w:rsidRPr="001A0D09">
        <w:rPr>
          <w:rFonts w:cstheme="minorHAnsi"/>
          <w:color w:val="000000" w:themeColor="text1"/>
          <w:sz w:val="24"/>
        </w:rPr>
        <w:t>with lung cancer, and detect the specific VOC as a lung cancer marker,</w:t>
      </w:r>
      <w:r w:rsidRPr="001A0D09">
        <w:rPr>
          <w:rFonts w:cstheme="minorHAnsi"/>
          <w:color w:val="000000" w:themeColor="text1"/>
          <w:sz w:val="24"/>
        </w:rPr>
        <w:t xml:space="preserve"> we </w:t>
      </w:r>
      <w:r w:rsidR="00DF367F" w:rsidRPr="001A0D09">
        <w:rPr>
          <w:rFonts w:cstheme="minorHAnsi"/>
          <w:color w:val="000000" w:themeColor="text1"/>
          <w:sz w:val="24"/>
        </w:rPr>
        <w:t xml:space="preserve">are planning </w:t>
      </w:r>
      <w:r w:rsidRPr="001A0D09">
        <w:rPr>
          <w:rFonts w:cstheme="minorHAnsi"/>
          <w:color w:val="000000" w:themeColor="text1"/>
          <w:sz w:val="24"/>
        </w:rPr>
        <w:t xml:space="preserve">to conduct a </w:t>
      </w:r>
      <w:r w:rsidR="00912F7D" w:rsidRPr="001A0D09">
        <w:rPr>
          <w:rFonts w:cstheme="minorHAnsi"/>
          <w:color w:val="000000" w:themeColor="text1"/>
          <w:sz w:val="24"/>
        </w:rPr>
        <w:t>combined analysis of MSS</w:t>
      </w:r>
      <w:r w:rsidR="0018279A" w:rsidRPr="001A0D09">
        <w:rPr>
          <w:rFonts w:cstheme="minorHAnsi"/>
          <w:color w:val="000000" w:themeColor="text1"/>
          <w:sz w:val="24"/>
        </w:rPr>
        <w:t xml:space="preserve">, </w:t>
      </w:r>
      <w:r w:rsidR="00912F7D" w:rsidRPr="001A0D09">
        <w:rPr>
          <w:rFonts w:cstheme="minorHAnsi"/>
          <w:color w:val="000000" w:themeColor="text1"/>
          <w:sz w:val="24"/>
        </w:rPr>
        <w:t>GC-MS</w:t>
      </w:r>
      <w:r w:rsidR="0000026F" w:rsidRPr="001A0D09">
        <w:rPr>
          <w:rFonts w:cstheme="minorHAnsi"/>
          <w:color w:val="000000" w:themeColor="text1"/>
          <w:sz w:val="24"/>
        </w:rPr>
        <w:t>,</w:t>
      </w:r>
      <w:r w:rsidR="0018279A" w:rsidRPr="001A0D09">
        <w:rPr>
          <w:rFonts w:cstheme="minorHAnsi"/>
          <w:color w:val="000000" w:themeColor="text1"/>
          <w:sz w:val="24"/>
        </w:rPr>
        <w:t xml:space="preserve"> and PTR-MS, </w:t>
      </w:r>
      <w:r w:rsidR="0000026F" w:rsidRPr="001A0D09">
        <w:rPr>
          <w:rFonts w:cstheme="minorHAnsi"/>
          <w:color w:val="000000" w:themeColor="text1"/>
          <w:sz w:val="24"/>
        </w:rPr>
        <w:t xml:space="preserve">the </w:t>
      </w:r>
      <w:r w:rsidR="0018279A" w:rsidRPr="001A0D09">
        <w:rPr>
          <w:rFonts w:cstheme="minorHAnsi"/>
          <w:color w:val="000000" w:themeColor="text1"/>
          <w:sz w:val="24"/>
        </w:rPr>
        <w:t xml:space="preserve">results </w:t>
      </w:r>
      <w:r w:rsidR="0000026F" w:rsidRPr="001A0D09">
        <w:rPr>
          <w:rFonts w:cstheme="minorHAnsi"/>
          <w:color w:val="000000" w:themeColor="text1"/>
          <w:sz w:val="24"/>
        </w:rPr>
        <w:t xml:space="preserve">of which will </w:t>
      </w:r>
      <w:r w:rsidR="00BA0629" w:rsidRPr="001A0D09">
        <w:rPr>
          <w:rFonts w:cstheme="minorHAnsi"/>
          <w:color w:val="000000" w:themeColor="text1"/>
          <w:sz w:val="24"/>
        </w:rPr>
        <w:t xml:space="preserve">hopefully </w:t>
      </w:r>
      <w:r w:rsidR="0018279A" w:rsidRPr="001A0D09">
        <w:rPr>
          <w:rFonts w:cstheme="minorHAnsi"/>
          <w:color w:val="000000" w:themeColor="text1"/>
          <w:sz w:val="24"/>
        </w:rPr>
        <w:t xml:space="preserve">be applied </w:t>
      </w:r>
      <w:r w:rsidR="0000026F" w:rsidRPr="001A0D09">
        <w:rPr>
          <w:rFonts w:cstheme="minorHAnsi"/>
          <w:color w:val="000000" w:themeColor="text1"/>
          <w:sz w:val="24"/>
        </w:rPr>
        <w:t xml:space="preserve">to the </w:t>
      </w:r>
      <w:r w:rsidR="00BA0629" w:rsidRPr="001A0D09">
        <w:rPr>
          <w:rFonts w:cstheme="minorHAnsi"/>
          <w:color w:val="000000" w:themeColor="text1"/>
          <w:sz w:val="24"/>
        </w:rPr>
        <w:t xml:space="preserve">development of a </w:t>
      </w:r>
      <w:r w:rsidR="0000026F" w:rsidRPr="001A0D09">
        <w:rPr>
          <w:rFonts w:cstheme="minorHAnsi"/>
          <w:color w:val="000000" w:themeColor="text1"/>
          <w:sz w:val="24"/>
        </w:rPr>
        <w:t>safe, non-invasive, and cost-effective screening for</w:t>
      </w:r>
      <w:r w:rsidR="00DF367F" w:rsidRPr="001A0D09">
        <w:rPr>
          <w:rFonts w:cstheme="minorHAnsi"/>
          <w:color w:val="000000" w:themeColor="text1"/>
          <w:sz w:val="24"/>
        </w:rPr>
        <w:t xml:space="preserve"> lung cancer</w:t>
      </w:r>
      <w:r w:rsidR="0000026F" w:rsidRPr="001A0D09">
        <w:rPr>
          <w:rFonts w:cstheme="minorHAnsi"/>
          <w:color w:val="000000" w:themeColor="text1"/>
          <w:sz w:val="24"/>
        </w:rPr>
        <w:t xml:space="preserve"> even at an early stage</w:t>
      </w:r>
      <w:r w:rsidR="00DF367F" w:rsidRPr="001A0D09">
        <w:rPr>
          <w:rFonts w:cstheme="minorHAnsi"/>
          <w:color w:val="000000" w:themeColor="text1"/>
          <w:sz w:val="24"/>
        </w:rPr>
        <w:t>.</w:t>
      </w:r>
    </w:p>
    <w:p w14:paraId="0E8C039D" w14:textId="0C621E73" w:rsidR="001F6428" w:rsidRPr="001A0D09" w:rsidRDefault="001F6428" w:rsidP="003A1FBE">
      <w:pPr>
        <w:pStyle w:val="a4"/>
        <w:spacing w:line="480" w:lineRule="auto"/>
        <w:ind w:leftChars="0" w:left="360"/>
        <w:rPr>
          <w:rFonts w:cstheme="minorHAnsi"/>
          <w:color w:val="000000" w:themeColor="text1"/>
          <w:sz w:val="24"/>
        </w:rPr>
      </w:pPr>
      <w:r w:rsidRPr="001A0D09">
        <w:rPr>
          <w:rFonts w:cstheme="minorHAnsi"/>
          <w:color w:val="000000" w:themeColor="text1"/>
          <w:sz w:val="24"/>
        </w:rPr>
        <w:br w:type="page"/>
      </w:r>
    </w:p>
    <w:p w14:paraId="4E4E37C5" w14:textId="7237FDBA" w:rsidR="00A36CE7" w:rsidRPr="001A0D09" w:rsidRDefault="003A2BB9" w:rsidP="003A1FBE">
      <w:pPr>
        <w:spacing w:line="480" w:lineRule="auto"/>
        <w:rPr>
          <w:rFonts w:cstheme="minorHAnsi"/>
          <w:b/>
          <w:bCs/>
          <w:color w:val="000000" w:themeColor="text1"/>
          <w:sz w:val="24"/>
        </w:rPr>
      </w:pPr>
      <w:r w:rsidRPr="001A0D09">
        <w:rPr>
          <w:rFonts w:cstheme="minorHAnsi"/>
          <w:b/>
          <w:bCs/>
          <w:color w:val="000000" w:themeColor="text1"/>
          <w:sz w:val="24"/>
        </w:rPr>
        <w:lastRenderedPageBreak/>
        <w:t>Funding</w:t>
      </w:r>
    </w:p>
    <w:p w14:paraId="48542675" w14:textId="19C553A9" w:rsidR="005E79DE" w:rsidRPr="001A0D09" w:rsidRDefault="0030220E" w:rsidP="00700026">
      <w:pPr>
        <w:spacing w:line="480" w:lineRule="auto"/>
        <w:ind w:firstLine="840"/>
        <w:rPr>
          <w:rFonts w:cstheme="minorHAnsi"/>
          <w:color w:val="000000" w:themeColor="text1"/>
          <w:sz w:val="24"/>
        </w:rPr>
      </w:pPr>
      <w:r w:rsidRPr="001A0D09">
        <w:rPr>
          <w:rFonts w:cstheme="minorHAnsi"/>
          <w:color w:val="000000" w:themeColor="text1"/>
          <w:sz w:val="24"/>
        </w:rPr>
        <w:t xml:space="preserve">This study was financially supported by a Grant-in-Aid for Scientific Research (A), MEXT, Japan (No. 18H04168); Grant-in-Aid for Scientific Research (B), MEXT, Japan (No. 21H01971); Grant-in-Aid for Scientific Research (C), MEXT, Japan (No. 20K05345); Grant-in-Aid for Scientific Research (C), MEXT, Japan (No. 22K05324); Grant-in-Aid for Exploratory Research, MEXT, Japan (No. 21K18859); </w:t>
      </w:r>
      <w:r w:rsidR="00821174" w:rsidRPr="001A0D09">
        <w:rPr>
          <w:rFonts w:cstheme="minorHAnsi"/>
          <w:color w:val="000000" w:themeColor="text1"/>
          <w:sz w:val="24"/>
        </w:rPr>
        <w:t xml:space="preserve">Grant-in-Aid for Scientific Research (C), MEXT Japan (no. 21K08879); </w:t>
      </w:r>
      <w:r w:rsidRPr="001A0D09">
        <w:rPr>
          <w:rFonts w:cstheme="minorHAnsi"/>
          <w:color w:val="000000" w:themeColor="text1"/>
          <w:sz w:val="24"/>
        </w:rPr>
        <w:t>Grant-in-Aid for Challenging Research (Pioneering) (No. 20K20554); Fostering Joint International Research (B), MEXT, Japan (No. JP19KK0141); the Public/Private R&amp;D Investment Strategic Expansion Program (PRISM), Cabinet Office, Japan; and Center for Functional Sensor &amp; Actuator (CFSN), NIMS.</w:t>
      </w:r>
    </w:p>
    <w:p w14:paraId="01E56BD1" w14:textId="77777777" w:rsidR="003A2BB9" w:rsidRPr="001A0D09" w:rsidRDefault="003A2BB9" w:rsidP="003A1FBE">
      <w:pPr>
        <w:spacing w:line="480" w:lineRule="auto"/>
        <w:rPr>
          <w:rFonts w:cstheme="minorHAnsi"/>
          <w:b/>
          <w:bCs/>
          <w:color w:val="000000" w:themeColor="text1"/>
          <w:sz w:val="24"/>
        </w:rPr>
      </w:pPr>
      <w:r w:rsidRPr="001A0D09">
        <w:rPr>
          <w:rFonts w:cstheme="minorHAnsi"/>
          <w:b/>
          <w:bCs/>
          <w:color w:val="000000" w:themeColor="text1"/>
          <w:sz w:val="24"/>
        </w:rPr>
        <w:t>Acknowledgement</w:t>
      </w:r>
    </w:p>
    <w:p w14:paraId="4F320FD5" w14:textId="44B2D407" w:rsidR="00B92D23" w:rsidRPr="001A0D09" w:rsidRDefault="00646FAB" w:rsidP="00833084">
      <w:pPr>
        <w:spacing w:line="480" w:lineRule="auto"/>
        <w:rPr>
          <w:rFonts w:cstheme="minorHAnsi"/>
          <w:color w:val="000000" w:themeColor="text1"/>
          <w:sz w:val="24"/>
        </w:rPr>
      </w:pPr>
      <w:r w:rsidRPr="001A0D09">
        <w:rPr>
          <w:rFonts w:cstheme="minorHAnsi"/>
          <w:color w:val="000000" w:themeColor="text1"/>
          <w:sz w:val="24"/>
        </w:rPr>
        <w:t xml:space="preserve">The authors thank </w:t>
      </w:r>
      <w:r w:rsidR="0000026F" w:rsidRPr="001A0D09">
        <w:rPr>
          <w:rFonts w:cstheme="minorHAnsi"/>
          <w:color w:val="000000" w:themeColor="text1"/>
          <w:sz w:val="24"/>
        </w:rPr>
        <w:t xml:space="preserve">Thomas Mayers </w:t>
      </w:r>
      <w:r w:rsidRPr="001A0D09">
        <w:rPr>
          <w:rFonts w:cstheme="minorHAnsi"/>
          <w:color w:val="000000" w:themeColor="text1"/>
          <w:sz w:val="24"/>
        </w:rPr>
        <w:t>of the Medical English Communications Center, University of Tsukuba, for revision of this manuscript.</w:t>
      </w:r>
    </w:p>
    <w:p w14:paraId="4043CE45" w14:textId="77777777" w:rsidR="00833084" w:rsidRPr="001A0D09" w:rsidRDefault="00833084" w:rsidP="00833084">
      <w:pPr>
        <w:spacing w:line="480" w:lineRule="auto"/>
        <w:rPr>
          <w:rFonts w:cstheme="minorHAnsi"/>
          <w:b/>
          <w:bCs/>
          <w:color w:val="000000" w:themeColor="text1"/>
          <w:sz w:val="24"/>
        </w:rPr>
      </w:pPr>
      <w:r w:rsidRPr="001A0D09">
        <w:rPr>
          <w:rFonts w:cstheme="minorHAnsi"/>
          <w:b/>
          <w:bCs/>
          <w:color w:val="000000" w:themeColor="text1"/>
          <w:sz w:val="24"/>
        </w:rPr>
        <w:t>Appendix A. Supplementary data</w:t>
      </w:r>
    </w:p>
    <w:p w14:paraId="29090152" w14:textId="12A23E5C" w:rsidR="00833084" w:rsidRPr="001A0D09" w:rsidRDefault="00833084" w:rsidP="00833084">
      <w:pPr>
        <w:spacing w:line="480" w:lineRule="auto"/>
        <w:rPr>
          <w:rFonts w:cstheme="minorHAnsi"/>
          <w:color w:val="000000" w:themeColor="text1"/>
          <w:sz w:val="24"/>
        </w:rPr>
      </w:pPr>
      <w:r w:rsidRPr="001A0D09">
        <w:rPr>
          <w:rFonts w:cstheme="minorHAnsi"/>
          <w:color w:val="000000" w:themeColor="text1"/>
          <w:sz w:val="24"/>
        </w:rPr>
        <w:t>The following are the Supplementary data to this article:</w:t>
      </w:r>
    </w:p>
    <w:p w14:paraId="2F27023C" w14:textId="4D6EA6E9" w:rsidR="00B92D23" w:rsidRPr="001A0D09" w:rsidRDefault="00B92D23" w:rsidP="00833084">
      <w:pPr>
        <w:spacing w:line="480" w:lineRule="auto"/>
        <w:rPr>
          <w:rFonts w:cstheme="minorHAnsi"/>
          <w:color w:val="000000" w:themeColor="text1"/>
          <w:sz w:val="24"/>
        </w:rPr>
      </w:pPr>
      <w:r w:rsidRPr="001A0D09">
        <w:rPr>
          <w:rFonts w:cstheme="minorHAnsi"/>
          <w:color w:val="000000" w:themeColor="text1"/>
          <w:sz w:val="24"/>
        </w:rPr>
        <w:t>Figure S1, Figure S2, Table S1</w:t>
      </w:r>
      <w:r w:rsidR="003019AE" w:rsidRPr="001A0D09">
        <w:rPr>
          <w:rFonts w:cstheme="minorHAnsi"/>
          <w:color w:val="000000" w:themeColor="text1"/>
          <w:sz w:val="24"/>
        </w:rPr>
        <w:t>, Table S2</w:t>
      </w:r>
    </w:p>
    <w:p w14:paraId="73BCE4EB" w14:textId="6CABBD92" w:rsidR="00D97DAC" w:rsidRPr="001A0D09" w:rsidRDefault="00D97DAC" w:rsidP="003A1FBE">
      <w:pPr>
        <w:spacing w:line="480" w:lineRule="auto"/>
        <w:rPr>
          <w:rFonts w:cstheme="minorHAnsi"/>
          <w:color w:val="000000" w:themeColor="text1"/>
          <w:sz w:val="24"/>
        </w:rPr>
      </w:pPr>
      <w:r w:rsidRPr="001A0D09">
        <w:rPr>
          <w:rFonts w:cstheme="minorHAnsi"/>
          <w:color w:val="000000" w:themeColor="text1"/>
          <w:sz w:val="24"/>
        </w:rPr>
        <w:br w:type="page"/>
      </w:r>
    </w:p>
    <w:p w14:paraId="5C89B741" w14:textId="45A37ADE" w:rsidR="009C1B02" w:rsidRPr="001A0D09" w:rsidRDefault="00D97DAC" w:rsidP="003A1FBE">
      <w:pPr>
        <w:spacing w:line="480" w:lineRule="auto"/>
        <w:rPr>
          <w:rFonts w:cstheme="minorHAnsi"/>
          <w:b/>
          <w:bCs/>
          <w:color w:val="000000" w:themeColor="text1"/>
          <w:sz w:val="24"/>
        </w:rPr>
      </w:pPr>
      <w:r w:rsidRPr="001A0D09">
        <w:rPr>
          <w:rFonts w:cstheme="minorHAnsi"/>
          <w:b/>
          <w:bCs/>
          <w:color w:val="000000" w:themeColor="text1"/>
          <w:sz w:val="24"/>
        </w:rPr>
        <w:lastRenderedPageBreak/>
        <w:t>REFERENCES</w:t>
      </w:r>
    </w:p>
    <w:p w14:paraId="68BF49A3" w14:textId="049D8EDC" w:rsidR="003A1FBE" w:rsidRPr="001A0D09" w:rsidRDefault="003A1FBE" w:rsidP="003A1FBE">
      <w:pPr>
        <w:pStyle w:val="EndNoteBibliography"/>
        <w:spacing w:line="480" w:lineRule="auto"/>
        <w:rPr>
          <w:noProof/>
          <w:color w:val="000000" w:themeColor="text1"/>
        </w:rPr>
      </w:pPr>
      <w:r w:rsidRPr="001A0D09">
        <w:rPr>
          <w:noProof/>
          <w:color w:val="000000" w:themeColor="text1"/>
        </w:rPr>
        <w:t>1.</w:t>
      </w:r>
      <w:r w:rsidRPr="001A0D09">
        <w:rPr>
          <w:noProof/>
          <w:color w:val="000000" w:themeColor="text1"/>
        </w:rPr>
        <w:tab/>
        <w:t xml:space="preserve">Siegel RL, Miller KD, Jemal A. Cancer statistics, 2015. </w:t>
      </w:r>
      <w:r w:rsidRPr="001A0D09">
        <w:rPr>
          <w:i/>
          <w:noProof/>
          <w:color w:val="000000" w:themeColor="text1"/>
        </w:rPr>
        <w:t xml:space="preserve">CA Cancer J Clin </w:t>
      </w:r>
      <w:r w:rsidRPr="001A0D09">
        <w:rPr>
          <w:noProof/>
          <w:color w:val="000000" w:themeColor="text1"/>
        </w:rPr>
        <w:t>2015: 65(1): 5-29;https://doi.org/10.3322/caac.21254.</w:t>
      </w:r>
    </w:p>
    <w:p w14:paraId="0D78D13A" w14:textId="0BFBB5D2" w:rsidR="003A1FBE" w:rsidRPr="001A0D09" w:rsidRDefault="003A1FBE" w:rsidP="003A1FBE">
      <w:pPr>
        <w:pStyle w:val="EndNoteBibliography"/>
        <w:spacing w:line="480" w:lineRule="auto"/>
        <w:rPr>
          <w:noProof/>
          <w:color w:val="000000" w:themeColor="text1"/>
        </w:rPr>
      </w:pPr>
      <w:r w:rsidRPr="001A0D09">
        <w:rPr>
          <w:noProof/>
          <w:color w:val="000000" w:themeColor="text1"/>
        </w:rPr>
        <w:t>2.</w:t>
      </w:r>
      <w:r w:rsidRPr="001A0D09">
        <w:rPr>
          <w:noProof/>
          <w:color w:val="000000" w:themeColor="text1"/>
        </w:rPr>
        <w:tab/>
        <w:t xml:space="preserve">Goldstraw P, Chansky K, Crowley J, et al. The IASLC Lung Cancer Staging Project: Proposals for Revision of the TNM Stage Groupings in the Forthcoming (Eighth) Edition of the TNM Classification for Lung Cancer. </w:t>
      </w:r>
      <w:r w:rsidRPr="001A0D09">
        <w:rPr>
          <w:i/>
          <w:noProof/>
          <w:color w:val="000000" w:themeColor="text1"/>
        </w:rPr>
        <w:t xml:space="preserve">J Thorac Oncol </w:t>
      </w:r>
      <w:r w:rsidRPr="001A0D09">
        <w:rPr>
          <w:noProof/>
          <w:color w:val="000000" w:themeColor="text1"/>
        </w:rPr>
        <w:t>2016: 11(1): 39-51;https://doi.org/10.1016/j.jtho.2015.09.009.</w:t>
      </w:r>
    </w:p>
    <w:p w14:paraId="6EFF5DD5" w14:textId="0DE4E9DE" w:rsidR="003A1FBE" w:rsidRPr="001A0D09" w:rsidRDefault="003A1FBE" w:rsidP="003A1FBE">
      <w:pPr>
        <w:pStyle w:val="EndNoteBibliography"/>
        <w:spacing w:line="480" w:lineRule="auto"/>
        <w:rPr>
          <w:noProof/>
          <w:color w:val="000000" w:themeColor="text1"/>
        </w:rPr>
      </w:pPr>
      <w:r w:rsidRPr="001A0D09">
        <w:rPr>
          <w:noProof/>
          <w:color w:val="000000" w:themeColor="text1"/>
        </w:rPr>
        <w:t>3.</w:t>
      </w:r>
      <w:r w:rsidRPr="001A0D09">
        <w:rPr>
          <w:noProof/>
          <w:color w:val="000000" w:themeColor="text1"/>
        </w:rPr>
        <w:tab/>
        <w:t xml:space="preserve">Aberle DR, Adams AM, Berg CD, et al. Reduced lung-cancer mortality with low-dose computed tomographic screening. </w:t>
      </w:r>
      <w:r w:rsidRPr="001A0D09">
        <w:rPr>
          <w:i/>
          <w:noProof/>
          <w:color w:val="000000" w:themeColor="text1"/>
        </w:rPr>
        <w:t xml:space="preserve">The New England journal of medicine </w:t>
      </w:r>
      <w:r w:rsidRPr="001A0D09">
        <w:rPr>
          <w:noProof/>
          <w:color w:val="000000" w:themeColor="text1"/>
        </w:rPr>
        <w:t>2011: 365(5): 395-409;https://doi.org/10.1056/NEJMoa1102873.</w:t>
      </w:r>
    </w:p>
    <w:p w14:paraId="55BFA452" w14:textId="07C386C0" w:rsidR="003A1FBE" w:rsidRPr="001A0D09" w:rsidRDefault="003A1FBE" w:rsidP="003A1FBE">
      <w:pPr>
        <w:pStyle w:val="EndNoteBibliography"/>
        <w:spacing w:line="480" w:lineRule="auto"/>
        <w:rPr>
          <w:noProof/>
          <w:color w:val="000000" w:themeColor="text1"/>
        </w:rPr>
      </w:pPr>
      <w:r w:rsidRPr="001A0D09">
        <w:rPr>
          <w:noProof/>
          <w:color w:val="000000" w:themeColor="text1"/>
          <w:lang w:val="nl-NL"/>
        </w:rPr>
        <w:t>4.</w:t>
      </w:r>
      <w:r w:rsidRPr="001A0D09">
        <w:rPr>
          <w:noProof/>
          <w:color w:val="000000" w:themeColor="text1"/>
          <w:lang w:val="nl-NL"/>
        </w:rPr>
        <w:tab/>
        <w:t xml:space="preserve">de Koning HJ, van der Aalst CM, de Jong PA, et al. </w:t>
      </w:r>
      <w:r w:rsidRPr="001A0D09">
        <w:rPr>
          <w:noProof/>
          <w:color w:val="000000" w:themeColor="text1"/>
        </w:rPr>
        <w:t xml:space="preserve">Reduced Lung-Cancer Mortality with Volume CT Screening in a Randomized Trial. </w:t>
      </w:r>
      <w:r w:rsidRPr="001A0D09">
        <w:rPr>
          <w:i/>
          <w:noProof/>
          <w:color w:val="000000" w:themeColor="text1"/>
        </w:rPr>
        <w:t xml:space="preserve">The New England journal of medicine </w:t>
      </w:r>
      <w:r w:rsidRPr="001A0D09">
        <w:rPr>
          <w:noProof/>
          <w:color w:val="000000" w:themeColor="text1"/>
        </w:rPr>
        <w:t>2020: 382(6): 503-513;https://doi.org/10.1056/NEJMoa1911793.</w:t>
      </w:r>
    </w:p>
    <w:p w14:paraId="340FC5DE" w14:textId="0282440F" w:rsidR="003A1FBE" w:rsidRPr="001A0D09" w:rsidRDefault="003A1FBE" w:rsidP="003A1FBE">
      <w:pPr>
        <w:pStyle w:val="EndNoteBibliography"/>
        <w:spacing w:line="480" w:lineRule="auto"/>
        <w:rPr>
          <w:noProof/>
          <w:color w:val="000000" w:themeColor="text1"/>
        </w:rPr>
      </w:pPr>
      <w:r w:rsidRPr="001A0D09">
        <w:rPr>
          <w:noProof/>
          <w:color w:val="000000" w:themeColor="text1"/>
          <w:lang w:val="fr-FR"/>
        </w:rPr>
        <w:t>5.</w:t>
      </w:r>
      <w:r w:rsidRPr="001A0D09">
        <w:rPr>
          <w:noProof/>
          <w:color w:val="000000" w:themeColor="text1"/>
          <w:lang w:val="fr-FR"/>
        </w:rPr>
        <w:tab/>
        <w:t xml:space="preserve">Nawa T, Fukui K, Nakayama T, et al. </w:t>
      </w:r>
      <w:r w:rsidRPr="001A0D09">
        <w:rPr>
          <w:noProof/>
          <w:color w:val="000000" w:themeColor="text1"/>
        </w:rPr>
        <w:t xml:space="preserve">A population-based cohort study to evaluate the effectiveness of lung cancer screening using low-dose CT in Hitachi city, Japan. </w:t>
      </w:r>
      <w:r w:rsidRPr="001A0D09">
        <w:rPr>
          <w:i/>
          <w:noProof/>
          <w:color w:val="000000" w:themeColor="text1"/>
        </w:rPr>
        <w:t xml:space="preserve">Jpn J Clin Oncol </w:t>
      </w:r>
      <w:r w:rsidRPr="001A0D09">
        <w:rPr>
          <w:noProof/>
          <w:color w:val="000000" w:themeColor="text1"/>
        </w:rPr>
        <w:t>2019: 49(2): 130-136;https://doi.org/10.1093/jjco/hyy185.</w:t>
      </w:r>
    </w:p>
    <w:p w14:paraId="5C269496" w14:textId="32FAEDB5" w:rsidR="003A1FBE" w:rsidRPr="001A0D09" w:rsidRDefault="003A1FBE" w:rsidP="003A1FBE">
      <w:pPr>
        <w:pStyle w:val="EndNoteBibliography"/>
        <w:spacing w:line="480" w:lineRule="auto"/>
        <w:rPr>
          <w:noProof/>
          <w:color w:val="000000" w:themeColor="text1"/>
        </w:rPr>
      </w:pPr>
      <w:r w:rsidRPr="001A0D09">
        <w:rPr>
          <w:noProof/>
          <w:color w:val="000000" w:themeColor="text1"/>
        </w:rPr>
        <w:t>6.</w:t>
      </w:r>
      <w:r w:rsidRPr="001A0D09">
        <w:rPr>
          <w:noProof/>
          <w:color w:val="000000" w:themeColor="text1"/>
        </w:rPr>
        <w:tab/>
        <w:t xml:space="preserve">Nardi-Agmon I, Peled N. Exhaled breath analysis for the early detection of lung cancer: recent developments and future prospects. </w:t>
      </w:r>
      <w:r w:rsidRPr="001A0D09">
        <w:rPr>
          <w:i/>
          <w:noProof/>
          <w:color w:val="000000" w:themeColor="text1"/>
        </w:rPr>
        <w:t xml:space="preserve">Lung Cancer (Auckl) </w:t>
      </w:r>
      <w:r w:rsidRPr="001A0D09">
        <w:rPr>
          <w:noProof/>
          <w:color w:val="000000" w:themeColor="text1"/>
        </w:rPr>
        <w:t>2017: 8: 31-</w:t>
      </w:r>
      <w:r w:rsidRPr="001A0D09">
        <w:rPr>
          <w:noProof/>
          <w:color w:val="000000" w:themeColor="text1"/>
        </w:rPr>
        <w:lastRenderedPageBreak/>
        <w:t>38;https://doi.org/10.2147/LCTT.S104205.</w:t>
      </w:r>
    </w:p>
    <w:p w14:paraId="4F1F2E82" w14:textId="39D0CE1B" w:rsidR="003A1FBE" w:rsidRPr="001A0D09" w:rsidRDefault="003A1FBE" w:rsidP="003A1FBE">
      <w:pPr>
        <w:pStyle w:val="EndNoteBibliography"/>
        <w:spacing w:line="480" w:lineRule="auto"/>
        <w:rPr>
          <w:noProof/>
          <w:color w:val="000000" w:themeColor="text1"/>
        </w:rPr>
      </w:pPr>
      <w:r w:rsidRPr="001A0D09">
        <w:rPr>
          <w:noProof/>
          <w:color w:val="000000" w:themeColor="text1"/>
        </w:rPr>
        <w:t>7.</w:t>
      </w:r>
      <w:r w:rsidRPr="001A0D09">
        <w:rPr>
          <w:noProof/>
          <w:color w:val="000000" w:themeColor="text1"/>
        </w:rPr>
        <w:tab/>
        <w:t xml:space="preserve">Miekisch W, Schubert JK, Noeldge-Schomburg GF. Diagnostic potential of breath analysis--focus on volatile organic compounds. </w:t>
      </w:r>
      <w:r w:rsidRPr="001A0D09">
        <w:rPr>
          <w:i/>
          <w:noProof/>
          <w:color w:val="000000" w:themeColor="text1"/>
        </w:rPr>
        <w:t xml:space="preserve">Clin Chim Acta </w:t>
      </w:r>
      <w:r w:rsidRPr="001A0D09">
        <w:rPr>
          <w:noProof/>
          <w:color w:val="000000" w:themeColor="text1"/>
        </w:rPr>
        <w:t>2004: 347(1-2): 25-39;https://doi.org/10.1016/j.cccn.2004.04.023.</w:t>
      </w:r>
    </w:p>
    <w:p w14:paraId="7A482044" w14:textId="02309081" w:rsidR="003A1FBE" w:rsidRPr="001A0D09" w:rsidRDefault="003A1FBE" w:rsidP="003A1FBE">
      <w:pPr>
        <w:pStyle w:val="EndNoteBibliography"/>
        <w:spacing w:line="480" w:lineRule="auto"/>
        <w:rPr>
          <w:noProof/>
          <w:color w:val="000000" w:themeColor="text1"/>
        </w:rPr>
      </w:pPr>
      <w:r w:rsidRPr="001A0D09">
        <w:rPr>
          <w:noProof/>
          <w:color w:val="000000" w:themeColor="text1"/>
        </w:rPr>
        <w:t>8.</w:t>
      </w:r>
      <w:r w:rsidRPr="001A0D09">
        <w:rPr>
          <w:noProof/>
          <w:color w:val="000000" w:themeColor="text1"/>
        </w:rPr>
        <w:tab/>
        <w:t xml:space="preserve">Hakim M, Broza YY, Barash O, et al. Volatile organic compounds of lung cancer and possible biochemical pathways. </w:t>
      </w:r>
      <w:r w:rsidRPr="001A0D09">
        <w:rPr>
          <w:i/>
          <w:noProof/>
          <w:color w:val="000000" w:themeColor="text1"/>
        </w:rPr>
        <w:t xml:space="preserve">Chem Rev </w:t>
      </w:r>
      <w:r w:rsidRPr="001A0D09">
        <w:rPr>
          <w:noProof/>
          <w:color w:val="000000" w:themeColor="text1"/>
        </w:rPr>
        <w:t>2012: 112(11): 5949-5966;https://doi.org/10.1021/cr300174a.</w:t>
      </w:r>
    </w:p>
    <w:p w14:paraId="3C0AD840" w14:textId="1CE9F7B1" w:rsidR="003A1FBE" w:rsidRPr="001A0D09" w:rsidRDefault="003A1FBE" w:rsidP="003A1FBE">
      <w:pPr>
        <w:pStyle w:val="EndNoteBibliography"/>
        <w:spacing w:line="480" w:lineRule="auto"/>
        <w:rPr>
          <w:noProof/>
          <w:color w:val="000000" w:themeColor="text1"/>
        </w:rPr>
      </w:pPr>
      <w:r w:rsidRPr="001A0D09">
        <w:rPr>
          <w:noProof/>
          <w:color w:val="000000" w:themeColor="text1"/>
        </w:rPr>
        <w:t>9.</w:t>
      </w:r>
      <w:r w:rsidRPr="001A0D09">
        <w:rPr>
          <w:noProof/>
          <w:color w:val="000000" w:themeColor="text1"/>
        </w:rPr>
        <w:tab/>
        <w:t xml:space="preserve">Konvalina G, Haick H. Sensors for breath testing: from nanomaterials to comprehensive disease detection. </w:t>
      </w:r>
      <w:r w:rsidRPr="001A0D09">
        <w:rPr>
          <w:i/>
          <w:noProof/>
          <w:color w:val="000000" w:themeColor="text1"/>
        </w:rPr>
        <w:t xml:space="preserve">Accounts of chemical research </w:t>
      </w:r>
      <w:r w:rsidRPr="001A0D09">
        <w:rPr>
          <w:noProof/>
          <w:color w:val="000000" w:themeColor="text1"/>
        </w:rPr>
        <w:t>2014: 47(1): 66-76;https://doi.org/10.1021/ar400070m.</w:t>
      </w:r>
    </w:p>
    <w:p w14:paraId="0716D95C" w14:textId="5B536A6A" w:rsidR="003A1FBE" w:rsidRPr="001A0D09" w:rsidRDefault="003A1FBE" w:rsidP="003A1FBE">
      <w:pPr>
        <w:pStyle w:val="EndNoteBibliography"/>
        <w:spacing w:line="480" w:lineRule="auto"/>
        <w:rPr>
          <w:noProof/>
          <w:color w:val="000000" w:themeColor="text1"/>
        </w:rPr>
      </w:pPr>
      <w:r w:rsidRPr="001A0D09">
        <w:rPr>
          <w:noProof/>
          <w:color w:val="000000" w:themeColor="text1"/>
        </w:rPr>
        <w:t>10.</w:t>
      </w:r>
      <w:r w:rsidRPr="001A0D09">
        <w:rPr>
          <w:noProof/>
          <w:color w:val="000000" w:themeColor="text1"/>
        </w:rPr>
        <w:tab/>
        <w:t xml:space="preserve">Pereira J, Porto-Figueira P, Cavaco C, et al. Breath analysis as a potential and non-invasive frontier in disease diagnosis: an overview. </w:t>
      </w:r>
      <w:r w:rsidRPr="001A0D09">
        <w:rPr>
          <w:i/>
          <w:noProof/>
          <w:color w:val="000000" w:themeColor="text1"/>
        </w:rPr>
        <w:t xml:space="preserve">Metabolites </w:t>
      </w:r>
      <w:r w:rsidRPr="001A0D09">
        <w:rPr>
          <w:noProof/>
          <w:color w:val="000000" w:themeColor="text1"/>
        </w:rPr>
        <w:t>2015: 5(1): 3-55;https://doi.org/10.3390/metabo5010003.</w:t>
      </w:r>
    </w:p>
    <w:p w14:paraId="129D4430" w14:textId="1AD0AACC" w:rsidR="003A1FBE" w:rsidRPr="001A0D09" w:rsidRDefault="003A1FBE" w:rsidP="003A1FBE">
      <w:pPr>
        <w:pStyle w:val="EndNoteBibliography"/>
        <w:spacing w:line="480" w:lineRule="auto"/>
        <w:rPr>
          <w:noProof/>
          <w:color w:val="000000" w:themeColor="text1"/>
        </w:rPr>
      </w:pPr>
      <w:r w:rsidRPr="001A0D09">
        <w:rPr>
          <w:noProof/>
          <w:color w:val="000000" w:themeColor="text1"/>
        </w:rPr>
        <w:t>11.</w:t>
      </w:r>
      <w:r w:rsidRPr="001A0D09">
        <w:rPr>
          <w:noProof/>
          <w:color w:val="000000" w:themeColor="text1"/>
        </w:rPr>
        <w:tab/>
        <w:t xml:space="preserve">Amann A, Mochalski P, Ruzsanyi V, et al. Assessment of the exhalation kinetics of volatile cancer biomarkers based on their physicochemical properties. </w:t>
      </w:r>
      <w:r w:rsidRPr="001A0D09">
        <w:rPr>
          <w:i/>
          <w:noProof/>
          <w:color w:val="000000" w:themeColor="text1"/>
        </w:rPr>
        <w:t xml:space="preserve">J Breath Res </w:t>
      </w:r>
      <w:r w:rsidRPr="001A0D09">
        <w:rPr>
          <w:noProof/>
          <w:color w:val="000000" w:themeColor="text1"/>
        </w:rPr>
        <w:t>2014: 8(1): 016003;https://doi.org/10.1088/1752-7155/8/1/016003.</w:t>
      </w:r>
    </w:p>
    <w:p w14:paraId="364DADE5" w14:textId="600D1301" w:rsidR="003A1FBE" w:rsidRPr="001A0D09" w:rsidRDefault="003A1FBE" w:rsidP="003A1FBE">
      <w:pPr>
        <w:pStyle w:val="EndNoteBibliography"/>
        <w:spacing w:line="480" w:lineRule="auto"/>
        <w:rPr>
          <w:noProof/>
          <w:color w:val="000000" w:themeColor="text1"/>
          <w:lang w:val="pt-BR"/>
        </w:rPr>
      </w:pPr>
      <w:r w:rsidRPr="001A0D09">
        <w:rPr>
          <w:noProof/>
          <w:color w:val="000000" w:themeColor="text1"/>
        </w:rPr>
        <w:t>12.</w:t>
      </w:r>
      <w:r w:rsidRPr="001A0D09">
        <w:rPr>
          <w:noProof/>
          <w:color w:val="000000" w:themeColor="text1"/>
        </w:rPr>
        <w:tab/>
        <w:t xml:space="preserve">Hanna GB, Boshier PR, Markar SR, et al. Accuracy and Methodologic Challenges of Volatile Organic Compound-Based Exhaled Breath Tests for Cancer Diagnosis: A Systematic </w:t>
      </w:r>
      <w:r w:rsidRPr="001A0D09">
        <w:rPr>
          <w:noProof/>
          <w:color w:val="000000" w:themeColor="text1"/>
        </w:rPr>
        <w:lastRenderedPageBreak/>
        <w:t xml:space="preserve">Review and Meta-analysis. </w:t>
      </w:r>
      <w:r w:rsidRPr="001A0D09">
        <w:rPr>
          <w:i/>
          <w:noProof/>
          <w:color w:val="000000" w:themeColor="text1"/>
          <w:lang w:val="pt-BR"/>
        </w:rPr>
        <w:t xml:space="preserve">JAMA Oncol </w:t>
      </w:r>
      <w:r w:rsidRPr="001A0D09">
        <w:rPr>
          <w:noProof/>
          <w:color w:val="000000" w:themeColor="text1"/>
          <w:lang w:val="pt-BR"/>
        </w:rPr>
        <w:t>2019: 5(1): e182815;https://doi.org/10.1001/jamaoncol.2018.2815.</w:t>
      </w:r>
    </w:p>
    <w:p w14:paraId="5D14F678" w14:textId="1945A7A4" w:rsidR="003A1FBE" w:rsidRPr="001A0D09" w:rsidRDefault="003A1FBE" w:rsidP="003A1FBE">
      <w:pPr>
        <w:pStyle w:val="EndNoteBibliography"/>
        <w:spacing w:line="480" w:lineRule="auto"/>
        <w:rPr>
          <w:noProof/>
          <w:color w:val="000000" w:themeColor="text1"/>
          <w:lang w:val="it-IT"/>
        </w:rPr>
      </w:pPr>
      <w:r w:rsidRPr="001A0D09">
        <w:rPr>
          <w:noProof/>
          <w:color w:val="000000" w:themeColor="text1"/>
          <w:lang w:val="pt-BR"/>
        </w:rPr>
        <w:t>13.</w:t>
      </w:r>
      <w:r w:rsidRPr="001A0D09">
        <w:rPr>
          <w:noProof/>
          <w:color w:val="000000" w:themeColor="text1"/>
          <w:lang w:val="pt-BR"/>
        </w:rPr>
        <w:tab/>
        <w:t xml:space="preserve">Nakhleh MK, Amal H, Jeries R, et al. </w:t>
      </w:r>
      <w:r w:rsidRPr="001A0D09">
        <w:rPr>
          <w:noProof/>
          <w:color w:val="000000" w:themeColor="text1"/>
        </w:rPr>
        <w:t xml:space="preserve">Diagnosis and Classification of 17 Diseases from 1404 Subjects via Pattern Analysis of Exhaled Molecules. </w:t>
      </w:r>
      <w:r w:rsidRPr="001A0D09">
        <w:rPr>
          <w:i/>
          <w:noProof/>
          <w:color w:val="000000" w:themeColor="text1"/>
          <w:lang w:val="it-IT"/>
        </w:rPr>
        <w:t xml:space="preserve">ACS Nano </w:t>
      </w:r>
      <w:r w:rsidRPr="001A0D09">
        <w:rPr>
          <w:noProof/>
          <w:color w:val="000000" w:themeColor="text1"/>
          <w:lang w:val="it-IT"/>
        </w:rPr>
        <w:t>2017: 11(1): 112-125;https://doi.org/10.1021/acsnano.6b04930.</w:t>
      </w:r>
    </w:p>
    <w:p w14:paraId="08402FFD" w14:textId="708B595D" w:rsidR="003A1FBE" w:rsidRPr="001A0D09" w:rsidRDefault="003A1FBE" w:rsidP="003A1FBE">
      <w:pPr>
        <w:pStyle w:val="EndNoteBibliography"/>
        <w:spacing w:line="480" w:lineRule="auto"/>
        <w:rPr>
          <w:noProof/>
          <w:color w:val="000000" w:themeColor="text1"/>
          <w:lang w:val="da-DK"/>
        </w:rPr>
      </w:pPr>
      <w:r w:rsidRPr="001A0D09">
        <w:rPr>
          <w:noProof/>
          <w:color w:val="000000" w:themeColor="text1"/>
          <w:lang w:val="it-IT"/>
        </w:rPr>
        <w:t>14.</w:t>
      </w:r>
      <w:r w:rsidRPr="001A0D09">
        <w:rPr>
          <w:noProof/>
          <w:color w:val="000000" w:themeColor="text1"/>
          <w:lang w:val="it-IT"/>
        </w:rPr>
        <w:tab/>
        <w:t xml:space="preserve">D'Amico A, Pennazza G, Santonico M, et al. </w:t>
      </w:r>
      <w:r w:rsidRPr="001A0D09">
        <w:rPr>
          <w:noProof/>
          <w:color w:val="000000" w:themeColor="text1"/>
        </w:rPr>
        <w:t xml:space="preserve">An investigation on electronic nose diagnosis of lung cancer. </w:t>
      </w:r>
      <w:r w:rsidRPr="001A0D09">
        <w:rPr>
          <w:i/>
          <w:noProof/>
          <w:color w:val="000000" w:themeColor="text1"/>
          <w:lang w:val="da-DK"/>
        </w:rPr>
        <w:t xml:space="preserve">Lung Cancer </w:t>
      </w:r>
      <w:r w:rsidRPr="001A0D09">
        <w:rPr>
          <w:noProof/>
          <w:color w:val="000000" w:themeColor="text1"/>
          <w:lang w:val="da-DK"/>
        </w:rPr>
        <w:t>2010: 68(2): 170-176;https://doi.org/10.1016/j.lungcan.2009.11.003.</w:t>
      </w:r>
    </w:p>
    <w:p w14:paraId="217DC0F2" w14:textId="0819B8C8" w:rsidR="003A1FBE" w:rsidRPr="001A0D09" w:rsidRDefault="003A1FBE" w:rsidP="003A1FBE">
      <w:pPr>
        <w:pStyle w:val="EndNoteBibliography"/>
        <w:spacing w:line="480" w:lineRule="auto"/>
        <w:rPr>
          <w:noProof/>
          <w:color w:val="000000" w:themeColor="text1"/>
        </w:rPr>
      </w:pPr>
      <w:r w:rsidRPr="001A0D09">
        <w:rPr>
          <w:noProof/>
          <w:color w:val="000000" w:themeColor="text1"/>
          <w:lang w:val="da-DK"/>
        </w:rPr>
        <w:t>15.</w:t>
      </w:r>
      <w:r w:rsidRPr="001A0D09">
        <w:rPr>
          <w:noProof/>
          <w:color w:val="000000" w:themeColor="text1"/>
          <w:lang w:val="da-DK"/>
        </w:rPr>
        <w:tab/>
        <w:t xml:space="preserve">Peled N, Hakim M, Bunn PA, Jr., et al. </w:t>
      </w:r>
      <w:r w:rsidRPr="001A0D09">
        <w:rPr>
          <w:noProof/>
          <w:color w:val="000000" w:themeColor="text1"/>
        </w:rPr>
        <w:t xml:space="preserve">Non-invasive breath analysis of pulmonary nodules. </w:t>
      </w:r>
      <w:r w:rsidRPr="001A0D09">
        <w:rPr>
          <w:i/>
          <w:noProof/>
          <w:color w:val="000000" w:themeColor="text1"/>
        </w:rPr>
        <w:t xml:space="preserve">J Thorac Oncol </w:t>
      </w:r>
      <w:r w:rsidRPr="001A0D09">
        <w:rPr>
          <w:noProof/>
          <w:color w:val="000000" w:themeColor="text1"/>
        </w:rPr>
        <w:t>2012: 7(10): 1528-1533;https://doi.org/10.1097/JTO.0b013e3182637d5f.</w:t>
      </w:r>
    </w:p>
    <w:p w14:paraId="705FDB0E" w14:textId="3FE73F66" w:rsidR="003A1FBE" w:rsidRPr="001A0D09" w:rsidRDefault="003A1FBE" w:rsidP="003A1FBE">
      <w:pPr>
        <w:pStyle w:val="EndNoteBibliography"/>
        <w:spacing w:line="480" w:lineRule="auto"/>
        <w:rPr>
          <w:noProof/>
          <w:color w:val="000000" w:themeColor="text1"/>
        </w:rPr>
      </w:pPr>
      <w:r w:rsidRPr="001A0D09">
        <w:rPr>
          <w:noProof/>
          <w:color w:val="000000" w:themeColor="text1"/>
        </w:rPr>
        <w:t>16.</w:t>
      </w:r>
      <w:r w:rsidRPr="001A0D09">
        <w:rPr>
          <w:noProof/>
          <w:color w:val="000000" w:themeColor="text1"/>
        </w:rPr>
        <w:tab/>
        <w:t xml:space="preserve">Broza YY, Haick H. Nanomaterial-based sensors for detection of disease by volatile organic compounds. </w:t>
      </w:r>
      <w:r w:rsidRPr="001A0D09">
        <w:rPr>
          <w:i/>
          <w:noProof/>
          <w:color w:val="000000" w:themeColor="text1"/>
        </w:rPr>
        <w:t xml:space="preserve">Nanomedicine (London, England) </w:t>
      </w:r>
      <w:r w:rsidRPr="001A0D09">
        <w:rPr>
          <w:noProof/>
          <w:color w:val="000000" w:themeColor="text1"/>
        </w:rPr>
        <w:t>2013: 8(5): 785-806;https://doi.org/10.2217/nnm.13.64.</w:t>
      </w:r>
    </w:p>
    <w:p w14:paraId="28638B71" w14:textId="5085905F" w:rsidR="003A1FBE" w:rsidRPr="001A0D09" w:rsidRDefault="003A1FBE" w:rsidP="003A1FBE">
      <w:pPr>
        <w:pStyle w:val="EndNoteBibliography"/>
        <w:spacing w:line="480" w:lineRule="auto"/>
        <w:rPr>
          <w:noProof/>
          <w:color w:val="000000" w:themeColor="text1"/>
          <w:lang w:val="it-IT"/>
        </w:rPr>
      </w:pPr>
      <w:r w:rsidRPr="001A0D09">
        <w:rPr>
          <w:noProof/>
          <w:color w:val="000000" w:themeColor="text1"/>
        </w:rPr>
        <w:t>17.</w:t>
      </w:r>
      <w:r w:rsidRPr="001A0D09">
        <w:rPr>
          <w:noProof/>
          <w:color w:val="000000" w:themeColor="text1"/>
        </w:rPr>
        <w:tab/>
        <w:t xml:space="preserve">Broza YY, Kremer R, Tisch U, et al. A nanomaterial-based breath test for short-term follow-up after lung tumor resection. </w:t>
      </w:r>
      <w:r w:rsidRPr="001A0D09">
        <w:rPr>
          <w:i/>
          <w:noProof/>
          <w:color w:val="000000" w:themeColor="text1"/>
          <w:lang w:val="it-IT"/>
        </w:rPr>
        <w:t xml:space="preserve">Nanomedicine </w:t>
      </w:r>
      <w:r w:rsidRPr="001A0D09">
        <w:rPr>
          <w:noProof/>
          <w:color w:val="000000" w:themeColor="text1"/>
          <w:lang w:val="it-IT"/>
        </w:rPr>
        <w:t>2013: 9(1): 15-21;https://doi.org/10.1016/j.nano.2012.07.009.</w:t>
      </w:r>
    </w:p>
    <w:p w14:paraId="0DE94259" w14:textId="5C2C2912" w:rsidR="003A1FBE" w:rsidRPr="001A0D09" w:rsidRDefault="003A1FBE" w:rsidP="003A1FBE">
      <w:pPr>
        <w:pStyle w:val="EndNoteBibliography"/>
        <w:spacing w:line="480" w:lineRule="auto"/>
        <w:rPr>
          <w:noProof/>
          <w:color w:val="000000" w:themeColor="text1"/>
        </w:rPr>
      </w:pPr>
      <w:r w:rsidRPr="001A0D09">
        <w:rPr>
          <w:noProof/>
          <w:color w:val="000000" w:themeColor="text1"/>
          <w:lang w:val="it-IT"/>
        </w:rPr>
        <w:t>18.</w:t>
      </w:r>
      <w:r w:rsidRPr="001A0D09">
        <w:rPr>
          <w:noProof/>
          <w:color w:val="000000" w:themeColor="text1"/>
          <w:lang w:val="it-IT"/>
        </w:rPr>
        <w:tab/>
        <w:t xml:space="preserve">Nardi-Agmon I, Abud-Hawa M, Liran O, et al. </w:t>
      </w:r>
      <w:r w:rsidRPr="001A0D09">
        <w:rPr>
          <w:noProof/>
          <w:color w:val="000000" w:themeColor="text1"/>
        </w:rPr>
        <w:t xml:space="preserve">Exhaled Breath Analysis for Monitoring </w:t>
      </w:r>
      <w:r w:rsidRPr="001A0D09">
        <w:rPr>
          <w:noProof/>
          <w:color w:val="000000" w:themeColor="text1"/>
        </w:rPr>
        <w:lastRenderedPageBreak/>
        <w:t xml:space="preserve">Response to Treatment in Advanced Lung Cancer. </w:t>
      </w:r>
      <w:r w:rsidRPr="001A0D09">
        <w:rPr>
          <w:i/>
          <w:noProof/>
          <w:color w:val="000000" w:themeColor="text1"/>
        </w:rPr>
        <w:t xml:space="preserve">J Thorac Oncol </w:t>
      </w:r>
      <w:r w:rsidRPr="001A0D09">
        <w:rPr>
          <w:noProof/>
          <w:color w:val="000000" w:themeColor="text1"/>
        </w:rPr>
        <w:t>2016: 11(6): 827-837;https://doi.org/10.1016/j.jtho.2016.02.017.</w:t>
      </w:r>
    </w:p>
    <w:p w14:paraId="48A31112" w14:textId="19882448" w:rsidR="003A1FBE" w:rsidRPr="001A0D09" w:rsidRDefault="003A1FBE" w:rsidP="003A1FBE">
      <w:pPr>
        <w:pStyle w:val="EndNoteBibliography"/>
        <w:spacing w:line="480" w:lineRule="auto"/>
        <w:rPr>
          <w:noProof/>
          <w:color w:val="000000" w:themeColor="text1"/>
          <w:lang w:val="es-ES"/>
        </w:rPr>
      </w:pPr>
      <w:r w:rsidRPr="001A0D09">
        <w:rPr>
          <w:noProof/>
          <w:color w:val="000000" w:themeColor="text1"/>
        </w:rPr>
        <w:t>19.</w:t>
      </w:r>
      <w:r w:rsidRPr="001A0D09">
        <w:rPr>
          <w:noProof/>
          <w:color w:val="000000" w:themeColor="text1"/>
        </w:rPr>
        <w:tab/>
        <w:t xml:space="preserve">Shlomi D, Abud M, Liran O, et al. Detection of Lung Cancer and EGFR Mutation by Electronic Nose System. </w:t>
      </w:r>
      <w:r w:rsidRPr="001A0D09">
        <w:rPr>
          <w:i/>
          <w:noProof/>
          <w:color w:val="000000" w:themeColor="text1"/>
          <w:lang w:val="es-ES"/>
        </w:rPr>
        <w:t xml:space="preserve">J Thorac Oncol </w:t>
      </w:r>
      <w:r w:rsidRPr="001A0D09">
        <w:rPr>
          <w:noProof/>
          <w:color w:val="000000" w:themeColor="text1"/>
          <w:lang w:val="es-ES"/>
        </w:rPr>
        <w:t>2017: 12(10): 1544-1551;https://doi.org/10.1016/j.jtho.2017.06.073.</w:t>
      </w:r>
    </w:p>
    <w:p w14:paraId="32D2B6FB" w14:textId="3ABFBBE2" w:rsidR="003A1FBE" w:rsidRPr="001A0D09" w:rsidRDefault="003A1FBE" w:rsidP="003A1FBE">
      <w:pPr>
        <w:pStyle w:val="EndNoteBibliography"/>
        <w:spacing w:line="480" w:lineRule="auto"/>
        <w:rPr>
          <w:noProof/>
          <w:color w:val="000000" w:themeColor="text1"/>
        </w:rPr>
      </w:pPr>
      <w:r w:rsidRPr="001A0D09">
        <w:rPr>
          <w:noProof/>
          <w:color w:val="000000" w:themeColor="text1"/>
          <w:lang w:val="es-ES"/>
        </w:rPr>
        <w:t>20.</w:t>
      </w:r>
      <w:r w:rsidRPr="001A0D09">
        <w:rPr>
          <w:noProof/>
          <w:color w:val="000000" w:themeColor="text1"/>
          <w:lang w:val="es-ES"/>
        </w:rPr>
        <w:tab/>
        <w:t xml:space="preserve">Inada K, Kojima H, Cho-Isoda Y, et al. </w:t>
      </w:r>
      <w:r w:rsidRPr="001A0D09">
        <w:rPr>
          <w:noProof/>
          <w:color w:val="000000" w:themeColor="text1"/>
        </w:rPr>
        <w:t xml:space="preserve">Statistical Evaluation of Total Expiratory Breath Samples Collected throughout a Year: Reproducibility and Applicability toward Olfactory Sensor-Based Breath Diagnostics. </w:t>
      </w:r>
      <w:r w:rsidRPr="001A0D09">
        <w:rPr>
          <w:i/>
          <w:noProof/>
          <w:color w:val="000000" w:themeColor="text1"/>
        </w:rPr>
        <w:t xml:space="preserve">Sensors (Basel) </w:t>
      </w:r>
      <w:r w:rsidRPr="001A0D09">
        <w:rPr>
          <w:noProof/>
          <w:color w:val="000000" w:themeColor="text1"/>
        </w:rPr>
        <w:t>2021: 21(14);https://doi.org/10.3390/s21144742.</w:t>
      </w:r>
    </w:p>
    <w:p w14:paraId="58C2940C" w14:textId="5588D50D" w:rsidR="003A1FBE" w:rsidRPr="001A0D09" w:rsidRDefault="003A1FBE" w:rsidP="003A1FBE">
      <w:pPr>
        <w:pStyle w:val="EndNoteBibliography"/>
        <w:spacing w:line="480" w:lineRule="auto"/>
        <w:rPr>
          <w:noProof/>
          <w:color w:val="000000" w:themeColor="text1"/>
        </w:rPr>
      </w:pPr>
      <w:r w:rsidRPr="001A0D09">
        <w:rPr>
          <w:noProof/>
          <w:color w:val="000000" w:themeColor="text1"/>
        </w:rPr>
        <w:t>21.</w:t>
      </w:r>
      <w:r w:rsidRPr="001A0D09">
        <w:rPr>
          <w:noProof/>
          <w:color w:val="000000" w:themeColor="text1"/>
        </w:rPr>
        <w:tab/>
        <w:t xml:space="preserve">Yoshikawa G, Akiyama T, Gautsch S, et al. Nanomechanical membrane-type surface stress sensor. </w:t>
      </w:r>
      <w:r w:rsidRPr="001A0D09">
        <w:rPr>
          <w:i/>
          <w:noProof/>
          <w:color w:val="000000" w:themeColor="text1"/>
        </w:rPr>
        <w:t xml:space="preserve">Nano Lett </w:t>
      </w:r>
      <w:r w:rsidRPr="001A0D09">
        <w:rPr>
          <w:noProof/>
          <w:color w:val="000000" w:themeColor="text1"/>
        </w:rPr>
        <w:t>2011: 11(3): 1044-1048;https://doi.org/10.1021/nl103901a.</w:t>
      </w:r>
    </w:p>
    <w:p w14:paraId="3BB67A89" w14:textId="5389F57B" w:rsidR="003A1FBE" w:rsidRPr="001A0D09" w:rsidRDefault="003A1FBE" w:rsidP="003A1FBE">
      <w:pPr>
        <w:pStyle w:val="EndNoteBibliography"/>
        <w:spacing w:line="480" w:lineRule="auto"/>
        <w:rPr>
          <w:noProof/>
          <w:color w:val="000000" w:themeColor="text1"/>
          <w:lang w:val="da-DK"/>
        </w:rPr>
      </w:pPr>
      <w:r w:rsidRPr="001A0D09">
        <w:rPr>
          <w:noProof/>
          <w:color w:val="000000" w:themeColor="text1"/>
        </w:rPr>
        <w:t>22.</w:t>
      </w:r>
      <w:r w:rsidRPr="001A0D09">
        <w:rPr>
          <w:noProof/>
          <w:color w:val="000000" w:themeColor="text1"/>
        </w:rPr>
        <w:tab/>
        <w:t xml:space="preserve">Yoshikawa G, Akiyama T, Loizeau F, et al. Two dimensional array of piezoresistive nanomechanical Membrane-type Surface Stress Sensor (MSS) with improved sensitivity. </w:t>
      </w:r>
      <w:r w:rsidRPr="001A0D09">
        <w:rPr>
          <w:i/>
          <w:noProof/>
          <w:color w:val="000000" w:themeColor="text1"/>
          <w:lang w:val="da-DK"/>
        </w:rPr>
        <w:t xml:space="preserve">Sensors (Basel) </w:t>
      </w:r>
      <w:r w:rsidRPr="001A0D09">
        <w:rPr>
          <w:noProof/>
          <w:color w:val="000000" w:themeColor="text1"/>
          <w:lang w:val="da-DK"/>
        </w:rPr>
        <w:t>2012: 12(11): 15873-15887;https://doi.org/10.3390/s121115873.</w:t>
      </w:r>
    </w:p>
    <w:p w14:paraId="62879C01" w14:textId="63078A35" w:rsidR="003A1FBE" w:rsidRPr="001A0D09" w:rsidRDefault="003A1FBE" w:rsidP="003A1FBE">
      <w:pPr>
        <w:pStyle w:val="EndNoteBibliography"/>
        <w:spacing w:line="480" w:lineRule="auto"/>
        <w:rPr>
          <w:noProof/>
          <w:color w:val="000000" w:themeColor="text1"/>
        </w:rPr>
      </w:pPr>
      <w:r w:rsidRPr="001A0D09">
        <w:rPr>
          <w:noProof/>
          <w:color w:val="000000" w:themeColor="text1"/>
          <w:lang w:val="da-DK"/>
        </w:rPr>
        <w:t>23.</w:t>
      </w:r>
      <w:r w:rsidRPr="001A0D09">
        <w:rPr>
          <w:noProof/>
          <w:color w:val="000000" w:themeColor="text1"/>
          <w:lang w:val="da-DK"/>
        </w:rPr>
        <w:tab/>
        <w:t xml:space="preserve">Minami K, Imamura G, Tamura R, et al. </w:t>
      </w:r>
      <w:r w:rsidRPr="001A0D09">
        <w:rPr>
          <w:noProof/>
          <w:color w:val="000000" w:themeColor="text1"/>
        </w:rPr>
        <w:t xml:space="preserve">Recent Advances in Nanomechanical Membrane-Type Surface Stress Sensors towards Artificial Olfaction. </w:t>
      </w:r>
      <w:r w:rsidRPr="001A0D09">
        <w:rPr>
          <w:i/>
          <w:noProof/>
          <w:color w:val="000000" w:themeColor="text1"/>
        </w:rPr>
        <w:t xml:space="preserve">Biosensors (Basel) </w:t>
      </w:r>
      <w:r w:rsidRPr="001A0D09">
        <w:rPr>
          <w:noProof/>
          <w:color w:val="000000" w:themeColor="text1"/>
        </w:rPr>
        <w:t>2022: 12(9);https://doi.org/10.3390/bios12090762.</w:t>
      </w:r>
    </w:p>
    <w:p w14:paraId="0778C216" w14:textId="7F6FF9C9" w:rsidR="003A1FBE" w:rsidRPr="001A0D09" w:rsidRDefault="003A1FBE" w:rsidP="003A1FBE">
      <w:pPr>
        <w:pStyle w:val="EndNoteBibliography"/>
        <w:spacing w:line="480" w:lineRule="auto"/>
        <w:rPr>
          <w:noProof/>
          <w:color w:val="000000" w:themeColor="text1"/>
        </w:rPr>
      </w:pPr>
      <w:r w:rsidRPr="001A0D09">
        <w:rPr>
          <w:noProof/>
          <w:color w:val="000000" w:themeColor="text1"/>
        </w:rPr>
        <w:t>24.</w:t>
      </w:r>
      <w:r w:rsidRPr="001A0D09">
        <w:rPr>
          <w:noProof/>
          <w:color w:val="000000" w:themeColor="text1"/>
        </w:rPr>
        <w:tab/>
        <w:t xml:space="preserve">Minami K, Shiba K, Yoshikawa G. Discrimination of structurally similar odorous molecules with various concentrations by using a nanomechanical sensor. </w:t>
      </w:r>
      <w:r w:rsidRPr="001A0D09">
        <w:rPr>
          <w:i/>
          <w:noProof/>
          <w:color w:val="000000" w:themeColor="text1"/>
        </w:rPr>
        <w:t xml:space="preserve">Analytical Methods </w:t>
      </w:r>
      <w:r w:rsidRPr="001A0D09">
        <w:rPr>
          <w:noProof/>
          <w:color w:val="000000" w:themeColor="text1"/>
        </w:rPr>
        <w:lastRenderedPageBreak/>
        <w:t>2018: 10(30): 3720-3726;https://doi.org/10.1039/C8AY01224E.</w:t>
      </w:r>
    </w:p>
    <w:p w14:paraId="3EBA72CD" w14:textId="7768572A" w:rsidR="003A1FBE" w:rsidRPr="001A0D09" w:rsidRDefault="003A1FBE" w:rsidP="003A1FBE">
      <w:pPr>
        <w:pStyle w:val="EndNoteBibliography"/>
        <w:spacing w:line="480" w:lineRule="auto"/>
        <w:rPr>
          <w:noProof/>
          <w:color w:val="000000" w:themeColor="text1"/>
          <w:lang w:val="fr-FR"/>
        </w:rPr>
      </w:pPr>
      <w:r w:rsidRPr="001A0D09">
        <w:rPr>
          <w:noProof/>
          <w:color w:val="000000" w:themeColor="text1"/>
        </w:rPr>
        <w:t>25.</w:t>
      </w:r>
      <w:r w:rsidRPr="001A0D09">
        <w:rPr>
          <w:noProof/>
          <w:color w:val="000000" w:themeColor="text1"/>
        </w:rPr>
        <w:tab/>
        <w:t xml:space="preserve">Shiba K, Tamura R, Imamura G, et al. Data-driven nanomechanical sensing: specific information extraction from a complex system. </w:t>
      </w:r>
      <w:r w:rsidRPr="001A0D09">
        <w:rPr>
          <w:i/>
          <w:noProof/>
          <w:color w:val="000000" w:themeColor="text1"/>
          <w:lang w:val="fr-FR"/>
        </w:rPr>
        <w:t xml:space="preserve">Sci Rep </w:t>
      </w:r>
      <w:r w:rsidRPr="001A0D09">
        <w:rPr>
          <w:noProof/>
          <w:color w:val="000000" w:themeColor="text1"/>
          <w:lang w:val="fr-FR"/>
        </w:rPr>
        <w:t>2017: 7(1): 3661;https://doi.org/10.1038/s41598-017-03875-7.</w:t>
      </w:r>
    </w:p>
    <w:p w14:paraId="11D2EDC7" w14:textId="706754DA" w:rsidR="003A1FBE" w:rsidRPr="001A0D09" w:rsidRDefault="003A1FBE" w:rsidP="003A1FBE">
      <w:pPr>
        <w:pStyle w:val="EndNoteBibliography"/>
        <w:spacing w:line="480" w:lineRule="auto"/>
        <w:rPr>
          <w:noProof/>
          <w:color w:val="000000" w:themeColor="text1"/>
          <w:lang w:val="fr-FR"/>
        </w:rPr>
      </w:pPr>
      <w:r w:rsidRPr="001A0D09">
        <w:rPr>
          <w:noProof/>
          <w:color w:val="000000" w:themeColor="text1"/>
          <w:lang w:val="fr-FR"/>
        </w:rPr>
        <w:t>26.</w:t>
      </w:r>
      <w:r w:rsidRPr="001A0D09">
        <w:rPr>
          <w:noProof/>
          <w:color w:val="000000" w:themeColor="text1"/>
          <w:lang w:val="fr-FR"/>
        </w:rPr>
        <w:tab/>
        <w:t xml:space="preserve">Shiba K, Tamura R, Sugiyama T, et al. </w:t>
      </w:r>
      <w:r w:rsidRPr="001A0D09">
        <w:rPr>
          <w:noProof/>
          <w:color w:val="000000" w:themeColor="text1"/>
        </w:rPr>
        <w:t xml:space="preserve">Functional Nanoparticles-Coated Nanomechanical Sensor Arrays for Machine Learning-Based Quantitative Odor Analysis. </w:t>
      </w:r>
      <w:r w:rsidRPr="001A0D09">
        <w:rPr>
          <w:i/>
          <w:noProof/>
          <w:color w:val="000000" w:themeColor="text1"/>
          <w:lang w:val="fr-FR"/>
        </w:rPr>
        <w:t xml:space="preserve">ACS Sens </w:t>
      </w:r>
      <w:r w:rsidRPr="001A0D09">
        <w:rPr>
          <w:noProof/>
          <w:color w:val="000000" w:themeColor="text1"/>
          <w:lang w:val="fr-FR"/>
        </w:rPr>
        <w:t>2018: 3(8): 1592-1600;https://doi.org/10.1021/acssensors.8b00450.</w:t>
      </w:r>
    </w:p>
    <w:p w14:paraId="63F8B3D2" w14:textId="1C1D3983" w:rsidR="003A1FBE" w:rsidRPr="001A0D09" w:rsidRDefault="003A1FBE" w:rsidP="003A1FBE">
      <w:pPr>
        <w:pStyle w:val="EndNoteBibliography"/>
        <w:spacing w:line="480" w:lineRule="auto"/>
        <w:rPr>
          <w:noProof/>
          <w:color w:val="000000" w:themeColor="text1"/>
          <w:lang w:val="fr-FR"/>
        </w:rPr>
      </w:pPr>
      <w:r w:rsidRPr="001A0D09">
        <w:rPr>
          <w:noProof/>
          <w:color w:val="000000" w:themeColor="text1"/>
          <w:lang w:val="fr-FR"/>
        </w:rPr>
        <w:t>27.</w:t>
      </w:r>
      <w:r w:rsidRPr="001A0D09">
        <w:rPr>
          <w:noProof/>
          <w:color w:val="000000" w:themeColor="text1"/>
          <w:lang w:val="fr-FR"/>
        </w:rPr>
        <w:tab/>
        <w:t xml:space="preserve">Lang HP, Loizeau F, Hiou-Feige A, et al. </w:t>
      </w:r>
      <w:r w:rsidRPr="001A0D09">
        <w:rPr>
          <w:noProof/>
          <w:color w:val="000000" w:themeColor="text1"/>
        </w:rPr>
        <w:t xml:space="preserve">Piezoresistive Membrane Surface Stress Sensors for Characterization of Breath Samples of Head and Neck Cancer Patients. </w:t>
      </w:r>
      <w:r w:rsidRPr="001A0D09">
        <w:rPr>
          <w:i/>
          <w:noProof/>
          <w:color w:val="000000" w:themeColor="text1"/>
          <w:lang w:val="fr-FR"/>
        </w:rPr>
        <w:t xml:space="preserve">Sensors (Basel) </w:t>
      </w:r>
      <w:r w:rsidRPr="001A0D09">
        <w:rPr>
          <w:noProof/>
          <w:color w:val="000000" w:themeColor="text1"/>
          <w:lang w:val="fr-FR"/>
        </w:rPr>
        <w:t>2016: 16(7);https://doi.org/10.3390/s16071149.</w:t>
      </w:r>
    </w:p>
    <w:p w14:paraId="571778E6" w14:textId="0B478F6B" w:rsidR="003A1FBE" w:rsidRPr="001A0D09" w:rsidRDefault="003A1FBE" w:rsidP="003A1FBE">
      <w:pPr>
        <w:pStyle w:val="EndNoteBibliography"/>
        <w:spacing w:line="480" w:lineRule="auto"/>
        <w:rPr>
          <w:noProof/>
          <w:color w:val="000000" w:themeColor="text1"/>
        </w:rPr>
      </w:pPr>
      <w:r w:rsidRPr="001A0D09">
        <w:rPr>
          <w:noProof/>
          <w:color w:val="000000" w:themeColor="text1"/>
          <w:lang w:val="fr-FR"/>
        </w:rPr>
        <w:t>28.</w:t>
      </w:r>
      <w:r w:rsidRPr="001A0D09">
        <w:rPr>
          <w:noProof/>
          <w:color w:val="000000" w:themeColor="text1"/>
          <w:lang w:val="fr-FR"/>
        </w:rPr>
        <w:tab/>
        <w:t xml:space="preserve">Yoshikawa G, Loizeau F, Lee CJ, et al. </w:t>
      </w:r>
      <w:r w:rsidRPr="001A0D09">
        <w:rPr>
          <w:noProof/>
          <w:color w:val="000000" w:themeColor="text1"/>
        </w:rPr>
        <w:t xml:space="preserve">Double-side-coated nanomechanical membrane-type surface stress sensor (MSS) for one-chip-one-channel setup. </w:t>
      </w:r>
      <w:r w:rsidRPr="001A0D09">
        <w:rPr>
          <w:i/>
          <w:noProof/>
          <w:color w:val="000000" w:themeColor="text1"/>
        </w:rPr>
        <w:t xml:space="preserve">Langmuir </w:t>
      </w:r>
      <w:r w:rsidRPr="001A0D09">
        <w:rPr>
          <w:noProof/>
          <w:color w:val="000000" w:themeColor="text1"/>
        </w:rPr>
        <w:t>2013: 29(24): 7551-7556;https://doi.org/10.1021/la3046719.</w:t>
      </w:r>
    </w:p>
    <w:p w14:paraId="3A85E1D4" w14:textId="42B63070" w:rsidR="003A1FBE" w:rsidRPr="001A0D09" w:rsidRDefault="003A1FBE" w:rsidP="003A1FBE">
      <w:pPr>
        <w:pStyle w:val="EndNoteBibliography"/>
        <w:spacing w:line="480" w:lineRule="auto"/>
        <w:rPr>
          <w:noProof/>
          <w:color w:val="000000" w:themeColor="text1"/>
        </w:rPr>
      </w:pPr>
      <w:r w:rsidRPr="001A0D09">
        <w:rPr>
          <w:noProof/>
          <w:color w:val="000000" w:themeColor="text1"/>
        </w:rPr>
        <w:t>29.</w:t>
      </w:r>
      <w:r w:rsidRPr="001A0D09">
        <w:rPr>
          <w:noProof/>
          <w:color w:val="000000" w:themeColor="text1"/>
        </w:rPr>
        <w:tab/>
        <w:t xml:space="preserve">Loizeau F, Akiyama T, Gautsch S, et al. Comparing membrane- and cantilever-based surface stress sensors for reproducibility. </w:t>
      </w:r>
      <w:r w:rsidRPr="001A0D09">
        <w:rPr>
          <w:i/>
          <w:noProof/>
          <w:color w:val="000000" w:themeColor="text1"/>
        </w:rPr>
        <w:t xml:space="preserve">Sensors and Actuators A: Physical </w:t>
      </w:r>
      <w:r w:rsidRPr="001A0D09">
        <w:rPr>
          <w:noProof/>
          <w:color w:val="000000" w:themeColor="text1"/>
        </w:rPr>
        <w:t>2015: 228: 9-15;https://doi.org/10.1016/j.sna.2015.02.039.</w:t>
      </w:r>
    </w:p>
    <w:p w14:paraId="3D35466D" w14:textId="180F2A70" w:rsidR="003A1FBE" w:rsidRPr="001A0D09" w:rsidRDefault="003A1FBE" w:rsidP="003A1FBE">
      <w:pPr>
        <w:pStyle w:val="EndNoteBibliography"/>
        <w:spacing w:line="480" w:lineRule="auto"/>
        <w:rPr>
          <w:noProof/>
          <w:color w:val="000000" w:themeColor="text1"/>
          <w:lang w:val="fr-FR"/>
        </w:rPr>
      </w:pPr>
      <w:r w:rsidRPr="001A0D09">
        <w:rPr>
          <w:noProof/>
          <w:color w:val="000000" w:themeColor="text1"/>
          <w:lang w:val="fr-FR"/>
        </w:rPr>
        <w:t>30.</w:t>
      </w:r>
      <w:r w:rsidRPr="001A0D09">
        <w:rPr>
          <w:noProof/>
          <w:color w:val="000000" w:themeColor="text1"/>
          <w:lang w:val="fr-FR"/>
        </w:rPr>
        <w:tab/>
        <w:t xml:space="preserve">Shiba K, Sugiyama T, Takei T, et al. </w:t>
      </w:r>
      <w:r w:rsidRPr="001A0D09">
        <w:rPr>
          <w:noProof/>
          <w:color w:val="000000" w:themeColor="text1"/>
        </w:rPr>
        <w:t xml:space="preserve">Controlled growth of silica-titania hybrid functional nanoparticles through a multistep microfluidic approach. </w:t>
      </w:r>
      <w:r w:rsidRPr="001A0D09">
        <w:rPr>
          <w:i/>
          <w:noProof/>
          <w:color w:val="000000" w:themeColor="text1"/>
          <w:lang w:val="fr-FR"/>
        </w:rPr>
        <w:t xml:space="preserve">Chem Commun (Camb) </w:t>
      </w:r>
      <w:r w:rsidRPr="001A0D09">
        <w:rPr>
          <w:noProof/>
          <w:color w:val="000000" w:themeColor="text1"/>
          <w:lang w:val="fr-FR"/>
        </w:rPr>
        <w:t xml:space="preserve">2015: 51(87): </w:t>
      </w:r>
      <w:r w:rsidRPr="001A0D09">
        <w:rPr>
          <w:noProof/>
          <w:color w:val="000000" w:themeColor="text1"/>
          <w:lang w:val="fr-FR"/>
        </w:rPr>
        <w:lastRenderedPageBreak/>
        <w:t>15854-15857;https://doi.org/10.1039/c5cc07230a.</w:t>
      </w:r>
    </w:p>
    <w:p w14:paraId="3FDB9738" w14:textId="645CF839" w:rsidR="003A1FBE" w:rsidRPr="001A0D09" w:rsidRDefault="003A1FBE" w:rsidP="003A1FBE">
      <w:pPr>
        <w:pStyle w:val="EndNoteBibliography"/>
        <w:spacing w:line="480" w:lineRule="auto"/>
        <w:rPr>
          <w:noProof/>
          <w:color w:val="000000" w:themeColor="text1"/>
        </w:rPr>
      </w:pPr>
      <w:r w:rsidRPr="001A0D09">
        <w:rPr>
          <w:noProof/>
          <w:color w:val="000000" w:themeColor="text1"/>
          <w:lang w:val="fr-FR"/>
        </w:rPr>
        <w:t>31.</w:t>
      </w:r>
      <w:r w:rsidRPr="001A0D09">
        <w:rPr>
          <w:noProof/>
          <w:color w:val="000000" w:themeColor="text1"/>
          <w:lang w:val="fr-FR"/>
        </w:rPr>
        <w:tab/>
        <w:t xml:space="preserve">Xu H, Kitai K, Minami K, et al. </w:t>
      </w:r>
      <w:r w:rsidRPr="001A0D09">
        <w:rPr>
          <w:noProof/>
          <w:color w:val="000000" w:themeColor="text1"/>
        </w:rPr>
        <w:t xml:space="preserve">Determination of quasi-primary odors by endpoint detection. </w:t>
      </w:r>
      <w:r w:rsidRPr="001A0D09">
        <w:rPr>
          <w:i/>
          <w:noProof/>
          <w:color w:val="000000" w:themeColor="text1"/>
        </w:rPr>
        <w:t xml:space="preserve">Sci Rep </w:t>
      </w:r>
      <w:r w:rsidRPr="001A0D09">
        <w:rPr>
          <w:noProof/>
          <w:color w:val="000000" w:themeColor="text1"/>
        </w:rPr>
        <w:t>2021: 11(1): 12070;https://doi.org/10.1038/s41598-021-91210-6.</w:t>
      </w:r>
    </w:p>
    <w:p w14:paraId="66450E17" w14:textId="5E24AAFF" w:rsidR="003A1FBE" w:rsidRPr="001A0D09" w:rsidRDefault="003A1FBE" w:rsidP="003A1FBE">
      <w:pPr>
        <w:pStyle w:val="EndNoteBibliography"/>
        <w:spacing w:line="480" w:lineRule="auto"/>
        <w:rPr>
          <w:noProof/>
          <w:color w:val="000000" w:themeColor="text1"/>
        </w:rPr>
      </w:pPr>
      <w:r w:rsidRPr="001A0D09">
        <w:rPr>
          <w:noProof/>
          <w:color w:val="000000" w:themeColor="text1"/>
        </w:rPr>
        <w:t>32.</w:t>
      </w:r>
      <w:r w:rsidRPr="001A0D09">
        <w:rPr>
          <w:noProof/>
          <w:color w:val="000000" w:themeColor="text1"/>
        </w:rPr>
        <w:tab/>
        <w:t xml:space="preserve">Minami K, Shiba K, Yoshikawa G. Sorption-induced static mode nanomechanical sensing with viscoelastic receptor layers for multistep injection-purge cycles. </w:t>
      </w:r>
      <w:r w:rsidRPr="001A0D09">
        <w:rPr>
          <w:i/>
          <w:noProof/>
          <w:color w:val="000000" w:themeColor="text1"/>
        </w:rPr>
        <w:t xml:space="preserve">Journal of Applied Physics </w:t>
      </w:r>
      <w:r w:rsidRPr="001A0D09">
        <w:rPr>
          <w:noProof/>
          <w:color w:val="000000" w:themeColor="text1"/>
        </w:rPr>
        <w:t>2021: 129(12);https://doi.org/10.1063/5.0039045.</w:t>
      </w:r>
    </w:p>
    <w:p w14:paraId="023A84E4" w14:textId="6172C044" w:rsidR="003A1FBE" w:rsidRPr="001A0D09" w:rsidRDefault="003A1FBE" w:rsidP="003A1FBE">
      <w:pPr>
        <w:pStyle w:val="EndNoteBibliography"/>
        <w:spacing w:line="480" w:lineRule="auto"/>
        <w:rPr>
          <w:noProof/>
          <w:color w:val="000000" w:themeColor="text1"/>
        </w:rPr>
      </w:pPr>
      <w:r w:rsidRPr="001A0D09">
        <w:rPr>
          <w:noProof/>
          <w:color w:val="000000" w:themeColor="text1"/>
        </w:rPr>
        <w:t>33.</w:t>
      </w:r>
      <w:r w:rsidRPr="001A0D09">
        <w:rPr>
          <w:noProof/>
          <w:color w:val="000000" w:themeColor="text1"/>
        </w:rPr>
        <w:tab/>
        <w:t xml:space="preserve">Imamura G, Shiba K, Yoshikawa G, et al. Free-hand gas identification based on transfer function ratios without gas flow control. </w:t>
      </w:r>
      <w:r w:rsidRPr="001A0D09">
        <w:rPr>
          <w:i/>
          <w:noProof/>
          <w:color w:val="000000" w:themeColor="text1"/>
        </w:rPr>
        <w:t xml:space="preserve">Sci Rep </w:t>
      </w:r>
      <w:r w:rsidRPr="001A0D09">
        <w:rPr>
          <w:noProof/>
          <w:color w:val="000000" w:themeColor="text1"/>
        </w:rPr>
        <w:t>2019: 9(1): 9768;https://doi.org/10.1038/s41598-019-46164-1.</w:t>
      </w:r>
    </w:p>
    <w:p w14:paraId="1A08CDF6" w14:textId="7A5B8F60" w:rsidR="003A1FBE" w:rsidRPr="001A0D09" w:rsidRDefault="003A1FBE" w:rsidP="003A1FBE">
      <w:pPr>
        <w:pStyle w:val="EndNoteBibliography"/>
        <w:spacing w:line="480" w:lineRule="auto"/>
        <w:rPr>
          <w:noProof/>
          <w:color w:val="000000" w:themeColor="text1"/>
        </w:rPr>
      </w:pPr>
      <w:r w:rsidRPr="001A0D09">
        <w:rPr>
          <w:noProof/>
          <w:color w:val="000000" w:themeColor="text1"/>
        </w:rPr>
        <w:t>34.</w:t>
      </w:r>
      <w:r w:rsidRPr="001A0D09">
        <w:rPr>
          <w:noProof/>
          <w:color w:val="000000" w:themeColor="text1"/>
        </w:rPr>
        <w:tab/>
        <w:t>MSS Forum.  2022  [cited 2022 11 July]; Available from: https://mss-forum.com/</w:t>
      </w:r>
    </w:p>
    <w:p w14:paraId="5ED21382" w14:textId="62D4C036" w:rsidR="003A1FBE" w:rsidRPr="001A0D09" w:rsidRDefault="003A1FBE" w:rsidP="003A1FBE">
      <w:pPr>
        <w:pStyle w:val="EndNoteBibliography"/>
        <w:spacing w:line="480" w:lineRule="auto"/>
        <w:rPr>
          <w:noProof/>
          <w:color w:val="000000" w:themeColor="text1"/>
          <w:lang w:val="it-IT"/>
        </w:rPr>
      </w:pPr>
      <w:r w:rsidRPr="001A0D09">
        <w:rPr>
          <w:noProof/>
          <w:color w:val="000000" w:themeColor="text1"/>
        </w:rPr>
        <w:t>35.</w:t>
      </w:r>
      <w:r w:rsidRPr="001A0D09">
        <w:rPr>
          <w:noProof/>
          <w:color w:val="000000" w:themeColor="text1"/>
        </w:rPr>
        <w:tab/>
        <w:t xml:space="preserve">Wang P, Huang Q, Meng S, et al. Identification of lung cancer breath biomarkers based on perioperative breathomics testing: A prospective observational study. </w:t>
      </w:r>
      <w:r w:rsidRPr="001A0D09">
        <w:rPr>
          <w:i/>
          <w:noProof/>
          <w:color w:val="000000" w:themeColor="text1"/>
          <w:lang w:val="it-IT"/>
        </w:rPr>
        <w:t xml:space="preserve">EClinicalMedicine </w:t>
      </w:r>
      <w:r w:rsidRPr="001A0D09">
        <w:rPr>
          <w:noProof/>
          <w:color w:val="000000" w:themeColor="text1"/>
          <w:lang w:val="it-IT"/>
        </w:rPr>
        <w:t>2022: 47: 101384;https://doi.org/10.1016/j.eclinm.2022.101384.</w:t>
      </w:r>
    </w:p>
    <w:p w14:paraId="3C435B76" w14:textId="30FBDF38" w:rsidR="003A1FBE" w:rsidRPr="001A0D09" w:rsidRDefault="003A1FBE" w:rsidP="003A1FBE">
      <w:pPr>
        <w:pStyle w:val="EndNoteBibliography"/>
        <w:spacing w:line="480" w:lineRule="auto"/>
        <w:rPr>
          <w:noProof/>
          <w:color w:val="000000" w:themeColor="text1"/>
          <w:lang w:val="da-DK"/>
        </w:rPr>
      </w:pPr>
      <w:r w:rsidRPr="001A0D09">
        <w:rPr>
          <w:noProof/>
          <w:color w:val="000000" w:themeColor="text1"/>
          <w:lang w:val="it-IT"/>
        </w:rPr>
        <w:t>36.</w:t>
      </w:r>
      <w:r w:rsidRPr="001A0D09">
        <w:rPr>
          <w:noProof/>
          <w:color w:val="000000" w:themeColor="text1"/>
          <w:lang w:val="it-IT"/>
        </w:rPr>
        <w:tab/>
        <w:t xml:space="preserve">Hosny A, Parmar C, Coroller TP, et al. </w:t>
      </w:r>
      <w:r w:rsidRPr="001A0D09">
        <w:rPr>
          <w:noProof/>
          <w:color w:val="000000" w:themeColor="text1"/>
        </w:rPr>
        <w:t xml:space="preserve">Deep learning for lung cancer prognostication: A retrospective multi-cohort radiomics study. </w:t>
      </w:r>
      <w:r w:rsidRPr="001A0D09">
        <w:rPr>
          <w:i/>
          <w:noProof/>
          <w:color w:val="000000" w:themeColor="text1"/>
          <w:lang w:val="da-DK"/>
        </w:rPr>
        <w:t xml:space="preserve">PLoS Med </w:t>
      </w:r>
      <w:r w:rsidRPr="001A0D09">
        <w:rPr>
          <w:noProof/>
          <w:color w:val="000000" w:themeColor="text1"/>
          <w:lang w:val="da-DK"/>
        </w:rPr>
        <w:t>2018: 15(11): e1002711;https://doi.org/10.1371/journal.pmed.1002711.</w:t>
      </w:r>
    </w:p>
    <w:p w14:paraId="7F1893A8" w14:textId="1B441117" w:rsidR="003A1FBE" w:rsidRPr="001A0D09" w:rsidRDefault="003A1FBE" w:rsidP="003A1FBE">
      <w:pPr>
        <w:pStyle w:val="EndNoteBibliography"/>
        <w:spacing w:line="480" w:lineRule="auto"/>
        <w:rPr>
          <w:noProof/>
          <w:color w:val="000000" w:themeColor="text1"/>
        </w:rPr>
      </w:pPr>
      <w:r w:rsidRPr="001A0D09">
        <w:rPr>
          <w:noProof/>
          <w:color w:val="000000" w:themeColor="text1"/>
          <w:lang w:val="da-DK"/>
        </w:rPr>
        <w:t>37.</w:t>
      </w:r>
      <w:r w:rsidRPr="001A0D09">
        <w:rPr>
          <w:noProof/>
          <w:color w:val="000000" w:themeColor="text1"/>
          <w:lang w:val="da-DK"/>
        </w:rPr>
        <w:tab/>
        <w:t xml:space="preserve">Yu KH, Lee TM, Yen MH, et al. </w:t>
      </w:r>
      <w:r w:rsidRPr="001A0D09">
        <w:rPr>
          <w:noProof/>
          <w:color w:val="000000" w:themeColor="text1"/>
        </w:rPr>
        <w:t xml:space="preserve">Reproducible Machine Learning Methods for Lung Cancer Detection Using Computed Tomography Images: Algorithm Development and Validation. </w:t>
      </w:r>
      <w:r w:rsidRPr="001A0D09">
        <w:rPr>
          <w:i/>
          <w:noProof/>
          <w:color w:val="000000" w:themeColor="text1"/>
        </w:rPr>
        <w:lastRenderedPageBreak/>
        <w:t xml:space="preserve">J Med Internet Res </w:t>
      </w:r>
      <w:r w:rsidRPr="001A0D09">
        <w:rPr>
          <w:noProof/>
          <w:color w:val="000000" w:themeColor="text1"/>
        </w:rPr>
        <w:t>2020: 22(8): e16709;https://doi.org/10.2196/16709.</w:t>
      </w:r>
    </w:p>
    <w:p w14:paraId="6CE59368" w14:textId="0ABC90E8" w:rsidR="003A1FBE" w:rsidRPr="001A0D09" w:rsidRDefault="003A1FBE" w:rsidP="003A1FBE">
      <w:pPr>
        <w:pStyle w:val="EndNoteBibliography"/>
        <w:spacing w:line="480" w:lineRule="auto"/>
        <w:rPr>
          <w:noProof/>
          <w:color w:val="000000" w:themeColor="text1"/>
          <w:lang w:val="da-DK"/>
        </w:rPr>
      </w:pPr>
      <w:r w:rsidRPr="001A0D09">
        <w:rPr>
          <w:noProof/>
          <w:color w:val="000000" w:themeColor="text1"/>
        </w:rPr>
        <w:t>38.</w:t>
      </w:r>
      <w:r w:rsidRPr="001A0D09">
        <w:rPr>
          <w:noProof/>
          <w:color w:val="000000" w:themeColor="text1"/>
        </w:rPr>
        <w:tab/>
        <w:t xml:space="preserve">Ardila D, Kiraly AP, Bharadwaj S, et al. End-to-end lung cancer screening with three-dimensional deep learning on low-dose chest computed tomography. </w:t>
      </w:r>
      <w:r w:rsidRPr="001A0D09">
        <w:rPr>
          <w:i/>
          <w:noProof/>
          <w:color w:val="000000" w:themeColor="text1"/>
          <w:lang w:val="da-DK"/>
        </w:rPr>
        <w:t xml:space="preserve">Nat Med </w:t>
      </w:r>
      <w:r w:rsidRPr="001A0D09">
        <w:rPr>
          <w:noProof/>
          <w:color w:val="000000" w:themeColor="text1"/>
          <w:lang w:val="da-DK"/>
        </w:rPr>
        <w:t>2019: 25(6): 954-961;https://doi.org/10.1038/s41591-019-0447-x.</w:t>
      </w:r>
    </w:p>
    <w:p w14:paraId="4572506B" w14:textId="450339A6" w:rsidR="00BF41C3" w:rsidRPr="001A0D09" w:rsidRDefault="00BF41C3" w:rsidP="003A1FBE">
      <w:pPr>
        <w:pStyle w:val="EndNoteBibliography"/>
        <w:spacing w:line="480" w:lineRule="auto"/>
        <w:rPr>
          <w:noProof/>
          <w:color w:val="000000" w:themeColor="text1"/>
          <w:lang w:val="da-DK"/>
        </w:rPr>
      </w:pPr>
      <w:r w:rsidRPr="001A0D09">
        <w:rPr>
          <w:noProof/>
          <w:color w:val="000000" w:themeColor="text1"/>
          <w:lang w:val="da-DK"/>
        </w:rPr>
        <w:t>39.</w:t>
      </w:r>
      <w:r w:rsidRPr="001A0D09">
        <w:rPr>
          <w:noProof/>
          <w:color w:val="000000" w:themeColor="text1"/>
          <w:lang w:val="da-DK"/>
        </w:rPr>
        <w:tab/>
        <w:t xml:space="preserve"> S. Vanstraelen, D.R. Jones, G. Rocco, Breathprinting analysis and biomimetic sensor technology to detect lung cancer, J Thorac Cardiovasc Surg 166(2) (2023) 357-361 e1;https://doi.org/10.1016/j.jtcvs.2023.02.029.</w:t>
      </w:r>
    </w:p>
    <w:p w14:paraId="3E54F4E4" w14:textId="5F83A009" w:rsidR="003A1FBE" w:rsidRPr="001A0D09" w:rsidRDefault="00BF41C3" w:rsidP="003A1FBE">
      <w:pPr>
        <w:pStyle w:val="EndNoteBibliography"/>
        <w:spacing w:line="480" w:lineRule="auto"/>
        <w:rPr>
          <w:noProof/>
          <w:color w:val="000000" w:themeColor="text1"/>
        </w:rPr>
      </w:pPr>
      <w:r w:rsidRPr="001A0D09">
        <w:rPr>
          <w:noProof/>
          <w:color w:val="000000" w:themeColor="text1"/>
          <w:lang w:val="da-DK"/>
        </w:rPr>
        <w:t>40</w:t>
      </w:r>
      <w:r w:rsidR="003A1FBE" w:rsidRPr="001A0D09">
        <w:rPr>
          <w:noProof/>
          <w:color w:val="000000" w:themeColor="text1"/>
          <w:lang w:val="da-DK"/>
        </w:rPr>
        <w:t>.</w:t>
      </w:r>
      <w:r w:rsidR="003A1FBE" w:rsidRPr="001A0D09">
        <w:rPr>
          <w:noProof/>
          <w:color w:val="000000" w:themeColor="text1"/>
          <w:lang w:val="da-DK"/>
        </w:rPr>
        <w:tab/>
        <w:t xml:space="preserve">Field JK, Hansell DM, Duffy SW, et al. </w:t>
      </w:r>
      <w:r w:rsidR="003A1FBE" w:rsidRPr="001A0D09">
        <w:rPr>
          <w:noProof/>
          <w:color w:val="000000" w:themeColor="text1"/>
        </w:rPr>
        <w:t xml:space="preserve">CT screening for lung cancer: countdown to implementation. </w:t>
      </w:r>
      <w:r w:rsidR="003A1FBE" w:rsidRPr="001A0D09">
        <w:rPr>
          <w:i/>
          <w:noProof/>
          <w:color w:val="000000" w:themeColor="text1"/>
        </w:rPr>
        <w:t xml:space="preserve">The Lancet Oncology </w:t>
      </w:r>
      <w:r w:rsidR="003A1FBE" w:rsidRPr="001A0D09">
        <w:rPr>
          <w:noProof/>
          <w:color w:val="000000" w:themeColor="text1"/>
        </w:rPr>
        <w:t>2013: 14(13): e591-e600;https://doi.org/10.1016/s1470-2045(13)70293-6.</w:t>
      </w:r>
    </w:p>
    <w:p w14:paraId="01B89DAA" w14:textId="44D24D87" w:rsidR="00E00B60" w:rsidRPr="001A0D09" w:rsidRDefault="00E00B60" w:rsidP="00E00B60">
      <w:pPr>
        <w:spacing w:line="480" w:lineRule="auto"/>
        <w:rPr>
          <w:rFonts w:ascii="游明朝" w:eastAsia="游明朝" w:hAnsi="游明朝"/>
          <w:noProof/>
          <w:color w:val="000000" w:themeColor="text1"/>
          <w:sz w:val="20"/>
        </w:rPr>
      </w:pPr>
      <w:r w:rsidRPr="001A0D09">
        <w:rPr>
          <w:rFonts w:ascii="游明朝" w:eastAsia="游明朝" w:hAnsi="游明朝"/>
          <w:noProof/>
          <w:color w:val="000000" w:themeColor="text1"/>
          <w:sz w:val="20"/>
        </w:rPr>
        <w:t>41.</w:t>
      </w:r>
      <w:r w:rsidRPr="001A0D09">
        <w:rPr>
          <w:rFonts w:ascii="游明朝" w:eastAsia="游明朝" w:hAnsi="游明朝"/>
          <w:noProof/>
          <w:color w:val="000000" w:themeColor="text1"/>
          <w:sz w:val="20"/>
        </w:rPr>
        <w:tab/>
        <w:t>Imamura G, Shiba K, Yoshikawa G, et al. Analysis of nanomechanical sensing signals; physical parameter estimation for gas identification. AIP Advances 2018:8(7):075007;https://doi.org/10.1063/1.5036686.</w:t>
      </w:r>
    </w:p>
    <w:p w14:paraId="6D221A96" w14:textId="734866CA" w:rsidR="00E00B60" w:rsidRPr="001A0D09" w:rsidRDefault="00E00B60" w:rsidP="00E00B60">
      <w:pPr>
        <w:spacing w:line="480" w:lineRule="auto"/>
        <w:rPr>
          <w:rFonts w:ascii="游明朝" w:eastAsia="游明朝" w:hAnsi="游明朝"/>
          <w:noProof/>
          <w:color w:val="000000" w:themeColor="text1"/>
          <w:sz w:val="20"/>
        </w:rPr>
      </w:pPr>
      <w:r w:rsidRPr="001A0D09">
        <w:rPr>
          <w:rFonts w:ascii="游明朝" w:eastAsia="游明朝" w:hAnsi="游明朝"/>
          <w:noProof/>
          <w:color w:val="000000" w:themeColor="text1"/>
          <w:sz w:val="20"/>
        </w:rPr>
        <w:t>42.</w:t>
      </w:r>
      <w:r w:rsidRPr="001A0D09">
        <w:rPr>
          <w:rFonts w:ascii="游明朝" w:eastAsia="游明朝" w:hAnsi="游明朝"/>
          <w:noProof/>
          <w:color w:val="000000" w:themeColor="text1"/>
          <w:sz w:val="20"/>
        </w:rPr>
        <w:tab/>
        <w:t>Minami K, Kobayashi H, Matoba M, et al. Measurement of Volatile Fatty Acids in Silage through Odors with Nanomechanical Sensors. Biosensors 2023:13(2):152;https://doi.org/10.3390/bios13020152.</w:t>
      </w:r>
    </w:p>
    <w:p w14:paraId="7D9260D2" w14:textId="30F9ABBC" w:rsidR="00E00B60" w:rsidRPr="001A0D09" w:rsidRDefault="00E00B60" w:rsidP="00E00B60">
      <w:pPr>
        <w:spacing w:line="480" w:lineRule="auto"/>
        <w:rPr>
          <w:rFonts w:ascii="游明朝" w:eastAsia="游明朝" w:hAnsi="游明朝"/>
          <w:noProof/>
          <w:color w:val="000000" w:themeColor="text1"/>
          <w:sz w:val="20"/>
        </w:rPr>
      </w:pPr>
      <w:r w:rsidRPr="001A0D09">
        <w:rPr>
          <w:rFonts w:ascii="游明朝" w:eastAsia="游明朝" w:hAnsi="游明朝"/>
          <w:noProof/>
          <w:color w:val="000000" w:themeColor="text1"/>
          <w:sz w:val="20"/>
        </w:rPr>
        <w:t>43.</w:t>
      </w:r>
      <w:r w:rsidRPr="001A0D09">
        <w:rPr>
          <w:rFonts w:ascii="游明朝" w:eastAsia="游明朝" w:hAnsi="游明朝"/>
          <w:noProof/>
          <w:color w:val="000000" w:themeColor="text1"/>
          <w:sz w:val="20"/>
        </w:rPr>
        <w:tab/>
        <w:t xml:space="preserve">Shiba K, Imamura G, Yoshikawa G. Odor-Based Nanomechanical Discrimination of Fuel Oils Using a Single Type of Designed Nanoparticles with Nonlinear Viscoelasticity. ACS Omega </w:t>
      </w:r>
      <w:r w:rsidRPr="001A0D09">
        <w:rPr>
          <w:rFonts w:ascii="游明朝" w:eastAsia="游明朝" w:hAnsi="游明朝"/>
          <w:noProof/>
          <w:color w:val="000000" w:themeColor="text1"/>
          <w:sz w:val="20"/>
        </w:rPr>
        <w:lastRenderedPageBreak/>
        <w:t>2021:6(36):23389-98;https://doi.org/10.1021/acsomega.1c03270.</w:t>
      </w:r>
    </w:p>
    <w:p w14:paraId="09054F60" w14:textId="739949BA" w:rsidR="003A1FBE" w:rsidRPr="001A0D09" w:rsidRDefault="00E00B60" w:rsidP="00E00B60">
      <w:pPr>
        <w:spacing w:line="480" w:lineRule="auto"/>
        <w:rPr>
          <w:rFonts w:cstheme="minorHAnsi"/>
          <w:b/>
          <w:bCs/>
          <w:color w:val="000000" w:themeColor="text1"/>
          <w:sz w:val="24"/>
        </w:rPr>
      </w:pPr>
      <w:r w:rsidRPr="001A0D09">
        <w:rPr>
          <w:rFonts w:ascii="游明朝" w:eastAsia="游明朝" w:hAnsi="游明朝"/>
          <w:noProof/>
          <w:color w:val="000000" w:themeColor="text1"/>
          <w:sz w:val="20"/>
        </w:rPr>
        <w:t>44.</w:t>
      </w:r>
      <w:r w:rsidRPr="001A0D09">
        <w:rPr>
          <w:rFonts w:ascii="游明朝" w:eastAsia="游明朝" w:hAnsi="游明朝"/>
          <w:noProof/>
          <w:color w:val="000000" w:themeColor="text1"/>
          <w:sz w:val="20"/>
        </w:rPr>
        <w:tab/>
        <w:t>K. Minami, Y. Zhou, G. Imamura, et al. Sorption Kinetic Parameters from Nanomechanical Sensing for Discrimination of 2-Nonenal from Saturated Aldehydes. ACS Sensors 2024 in press;https://doi.org/10.1021/acssensors.3c01888.</w:t>
      </w:r>
    </w:p>
    <w:p w14:paraId="503DF858" w14:textId="77777777" w:rsidR="0097040F" w:rsidRPr="001A0D09" w:rsidRDefault="00D454E0" w:rsidP="0097040F">
      <w:pPr>
        <w:spacing w:line="480" w:lineRule="auto"/>
        <w:rPr>
          <w:rFonts w:cstheme="minorHAnsi"/>
          <w:b/>
          <w:bCs/>
          <w:color w:val="000000" w:themeColor="text1"/>
          <w:sz w:val="24"/>
        </w:rPr>
      </w:pPr>
      <w:r w:rsidRPr="001A0D09">
        <w:rPr>
          <w:rFonts w:cstheme="minorHAnsi"/>
          <w:color w:val="000000" w:themeColor="text1"/>
          <w:sz w:val="24"/>
        </w:rPr>
        <w:br w:type="page"/>
      </w:r>
      <w:r w:rsidR="0097040F" w:rsidRPr="001A0D09">
        <w:rPr>
          <w:rFonts w:cstheme="minorHAnsi"/>
          <w:b/>
          <w:bCs/>
          <w:color w:val="000000" w:themeColor="text1"/>
          <w:sz w:val="24"/>
        </w:rPr>
        <w:lastRenderedPageBreak/>
        <w:t>Table 1. Patient characteristic</w:t>
      </w:r>
      <w:r w:rsidR="0097040F" w:rsidRPr="001A0D09">
        <w:rPr>
          <w:rFonts w:cstheme="minorHAnsi" w:hint="eastAsia"/>
          <w:b/>
          <w:bCs/>
          <w:color w:val="000000" w:themeColor="text1"/>
          <w:sz w:val="24"/>
        </w:rPr>
        <w:t>s</w:t>
      </w:r>
      <w:r w:rsidR="0097040F" w:rsidRPr="001A0D09">
        <w:rPr>
          <w:rFonts w:cstheme="minorHAnsi"/>
          <w:b/>
          <w:bCs/>
          <w:color w:val="000000" w:themeColor="text1"/>
          <w:sz w:val="24"/>
        </w:rPr>
        <w:t xml:space="preserve"> (N=57)</w:t>
      </w:r>
    </w:p>
    <w:tbl>
      <w:tblPr>
        <w:tblW w:w="0" w:type="auto"/>
        <w:tblCellMar>
          <w:left w:w="99" w:type="dxa"/>
          <w:right w:w="99" w:type="dxa"/>
        </w:tblCellMar>
        <w:tblLook w:val="0000" w:firstRow="0" w:lastRow="0" w:firstColumn="0" w:lastColumn="0" w:noHBand="0" w:noVBand="0"/>
      </w:tblPr>
      <w:tblGrid>
        <w:gridCol w:w="4141"/>
        <w:gridCol w:w="1290"/>
      </w:tblGrid>
      <w:tr w:rsidR="001A0D09" w:rsidRPr="001A0D09" w14:paraId="571C97A5" w14:textId="77777777" w:rsidTr="00DF793C">
        <w:trPr>
          <w:trHeight w:val="261"/>
        </w:trPr>
        <w:tc>
          <w:tcPr>
            <w:tcW w:w="0" w:type="auto"/>
            <w:tcBorders>
              <w:top w:val="single" w:sz="4" w:space="0" w:color="auto"/>
              <w:left w:val="nil"/>
              <w:bottom w:val="single" w:sz="6" w:space="0" w:color="auto"/>
              <w:right w:val="nil"/>
            </w:tcBorders>
            <w:vAlign w:val="center"/>
          </w:tcPr>
          <w:p w14:paraId="746D196A" w14:textId="77777777" w:rsidR="0097040F" w:rsidRPr="001A0D09" w:rsidRDefault="0097040F" w:rsidP="00DF793C">
            <w:pPr>
              <w:autoSpaceDE w:val="0"/>
              <w:autoSpaceDN w:val="0"/>
              <w:adjustRightInd w:val="0"/>
              <w:rPr>
                <w:rFonts w:eastAsiaTheme="minorHAnsi" w:cstheme="minorHAnsi"/>
                <w:color w:val="000000" w:themeColor="text1"/>
                <w:kern w:val="0"/>
                <w:sz w:val="24"/>
              </w:rPr>
            </w:pPr>
            <w:r w:rsidRPr="001A0D09">
              <w:rPr>
                <w:rFonts w:eastAsiaTheme="minorHAnsi" w:cstheme="minorHAnsi"/>
                <w:color w:val="000000" w:themeColor="text1"/>
                <w:kern w:val="0"/>
                <w:sz w:val="24"/>
              </w:rPr>
              <w:t>Indicator</w:t>
            </w:r>
          </w:p>
        </w:tc>
        <w:tc>
          <w:tcPr>
            <w:tcW w:w="0" w:type="auto"/>
            <w:tcBorders>
              <w:top w:val="single" w:sz="4" w:space="0" w:color="auto"/>
              <w:left w:val="nil"/>
              <w:bottom w:val="single" w:sz="6" w:space="0" w:color="auto"/>
              <w:right w:val="nil"/>
            </w:tcBorders>
            <w:vAlign w:val="center"/>
          </w:tcPr>
          <w:p w14:paraId="1874E25C" w14:textId="77777777" w:rsidR="0097040F" w:rsidRPr="001A0D09" w:rsidRDefault="0097040F" w:rsidP="00DF793C">
            <w:pPr>
              <w:autoSpaceDE w:val="0"/>
              <w:autoSpaceDN w:val="0"/>
              <w:adjustRightInd w:val="0"/>
              <w:rPr>
                <w:rFonts w:eastAsiaTheme="minorHAnsi" w:cstheme="minorHAnsi"/>
                <w:color w:val="000000" w:themeColor="text1"/>
                <w:kern w:val="0"/>
                <w:sz w:val="24"/>
              </w:rPr>
            </w:pPr>
            <w:r w:rsidRPr="001A0D09">
              <w:rPr>
                <w:rFonts w:eastAsiaTheme="minorHAnsi" w:cstheme="minorHAnsi"/>
                <w:color w:val="000000" w:themeColor="text1"/>
                <w:kern w:val="0"/>
                <w:sz w:val="24"/>
              </w:rPr>
              <w:t>Value</w:t>
            </w:r>
          </w:p>
        </w:tc>
      </w:tr>
      <w:tr w:rsidR="001A0D09" w:rsidRPr="001A0D09" w14:paraId="282D0032"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7EF285EE" w14:textId="77777777" w:rsidR="0097040F" w:rsidRPr="001A0D09" w:rsidRDefault="0097040F" w:rsidP="00DF793C">
            <w:pPr>
              <w:autoSpaceDE w:val="0"/>
              <w:autoSpaceDN w:val="0"/>
              <w:adjustRightInd w:val="0"/>
              <w:rPr>
                <w:rFonts w:eastAsiaTheme="minorHAnsi" w:cstheme="minorHAnsi"/>
                <w:color w:val="000000" w:themeColor="text1"/>
                <w:kern w:val="0"/>
                <w:sz w:val="24"/>
              </w:rPr>
            </w:pPr>
            <w:r w:rsidRPr="001A0D09">
              <w:rPr>
                <w:rFonts w:eastAsiaTheme="minorHAnsi" w:cstheme="minorHAnsi"/>
                <w:color w:val="000000" w:themeColor="text1"/>
                <w:kern w:val="0"/>
                <w:sz w:val="24"/>
              </w:rPr>
              <w:t>Sex, n</w:t>
            </w:r>
          </w:p>
        </w:tc>
        <w:tc>
          <w:tcPr>
            <w:tcW w:w="0" w:type="auto"/>
            <w:tcBorders>
              <w:top w:val="nil"/>
              <w:left w:val="nil"/>
              <w:bottom w:val="nil"/>
              <w:right w:val="nil"/>
            </w:tcBorders>
            <w:shd w:val="clear" w:color="auto" w:fill="D9D9D9" w:themeFill="background1" w:themeFillShade="D9"/>
          </w:tcPr>
          <w:p w14:paraId="3908F85E"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p>
        </w:tc>
      </w:tr>
      <w:tr w:rsidR="001A0D09" w:rsidRPr="001A0D09" w14:paraId="67D27674"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616D5408"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Male</w:t>
            </w:r>
          </w:p>
        </w:tc>
        <w:tc>
          <w:tcPr>
            <w:tcW w:w="0" w:type="auto"/>
            <w:tcBorders>
              <w:top w:val="nil"/>
              <w:left w:val="nil"/>
              <w:bottom w:val="nil"/>
              <w:right w:val="nil"/>
            </w:tcBorders>
            <w:shd w:val="clear" w:color="auto" w:fill="D9D9D9" w:themeFill="background1" w:themeFillShade="D9"/>
            <w:vAlign w:val="center"/>
          </w:tcPr>
          <w:p w14:paraId="3A3D96E4"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36</w:t>
            </w:r>
          </w:p>
        </w:tc>
      </w:tr>
      <w:tr w:rsidR="001A0D09" w:rsidRPr="001A0D09" w14:paraId="70B94FE3"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101720E0"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Female</w:t>
            </w:r>
          </w:p>
        </w:tc>
        <w:tc>
          <w:tcPr>
            <w:tcW w:w="0" w:type="auto"/>
            <w:tcBorders>
              <w:top w:val="nil"/>
              <w:left w:val="nil"/>
              <w:bottom w:val="nil"/>
              <w:right w:val="nil"/>
            </w:tcBorders>
            <w:shd w:val="clear" w:color="auto" w:fill="D9D9D9" w:themeFill="background1" w:themeFillShade="D9"/>
            <w:vAlign w:val="center"/>
          </w:tcPr>
          <w:p w14:paraId="6254F7F5"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21</w:t>
            </w:r>
          </w:p>
        </w:tc>
      </w:tr>
      <w:tr w:rsidR="001A0D09" w:rsidRPr="001A0D09" w14:paraId="222D61C5" w14:textId="77777777" w:rsidTr="00DF793C">
        <w:trPr>
          <w:trHeight w:val="261"/>
        </w:trPr>
        <w:tc>
          <w:tcPr>
            <w:tcW w:w="0" w:type="auto"/>
            <w:tcBorders>
              <w:top w:val="nil"/>
              <w:left w:val="nil"/>
              <w:bottom w:val="nil"/>
              <w:right w:val="nil"/>
            </w:tcBorders>
            <w:vAlign w:val="center"/>
          </w:tcPr>
          <w:p w14:paraId="103AA829" w14:textId="77777777" w:rsidR="0097040F" w:rsidRPr="001A0D09" w:rsidRDefault="0097040F" w:rsidP="00DF793C">
            <w:pPr>
              <w:autoSpaceDE w:val="0"/>
              <w:autoSpaceDN w:val="0"/>
              <w:adjustRightInd w:val="0"/>
              <w:rPr>
                <w:rFonts w:eastAsiaTheme="minorHAnsi" w:cstheme="minorHAnsi"/>
                <w:color w:val="000000" w:themeColor="text1"/>
                <w:kern w:val="0"/>
                <w:sz w:val="24"/>
              </w:rPr>
            </w:pPr>
            <w:r w:rsidRPr="001A0D09">
              <w:rPr>
                <w:rFonts w:eastAsiaTheme="minorHAnsi" w:cstheme="minorHAnsi"/>
                <w:color w:val="000000" w:themeColor="text1"/>
                <w:kern w:val="0"/>
                <w:sz w:val="24"/>
              </w:rPr>
              <w:t xml:space="preserve">Age </w:t>
            </w:r>
          </w:p>
        </w:tc>
        <w:tc>
          <w:tcPr>
            <w:tcW w:w="0" w:type="auto"/>
            <w:tcBorders>
              <w:top w:val="nil"/>
              <w:left w:val="nil"/>
              <w:bottom w:val="nil"/>
              <w:right w:val="nil"/>
            </w:tcBorders>
            <w:vAlign w:val="center"/>
          </w:tcPr>
          <w:p w14:paraId="3551E790"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p>
        </w:tc>
      </w:tr>
      <w:tr w:rsidR="001A0D09" w:rsidRPr="001A0D09" w14:paraId="392378AE" w14:textId="77777777" w:rsidTr="00DF793C">
        <w:trPr>
          <w:trHeight w:val="261"/>
        </w:trPr>
        <w:tc>
          <w:tcPr>
            <w:tcW w:w="0" w:type="auto"/>
            <w:tcBorders>
              <w:top w:val="nil"/>
              <w:left w:val="nil"/>
              <w:bottom w:val="nil"/>
              <w:right w:val="nil"/>
            </w:tcBorders>
            <w:vAlign w:val="center"/>
          </w:tcPr>
          <w:p w14:paraId="420C8FF8"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Range, y</w:t>
            </w:r>
          </w:p>
        </w:tc>
        <w:tc>
          <w:tcPr>
            <w:tcW w:w="0" w:type="auto"/>
            <w:tcBorders>
              <w:top w:val="nil"/>
              <w:left w:val="nil"/>
              <w:bottom w:val="nil"/>
              <w:right w:val="nil"/>
            </w:tcBorders>
            <w:vAlign w:val="center"/>
          </w:tcPr>
          <w:p w14:paraId="76FBE8EB"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40–83</w:t>
            </w:r>
          </w:p>
        </w:tc>
      </w:tr>
      <w:tr w:rsidR="001A0D09" w:rsidRPr="001A0D09" w14:paraId="788C28B4" w14:textId="77777777" w:rsidTr="00DF793C">
        <w:trPr>
          <w:trHeight w:val="261"/>
        </w:trPr>
        <w:tc>
          <w:tcPr>
            <w:tcW w:w="0" w:type="auto"/>
            <w:tcBorders>
              <w:top w:val="nil"/>
              <w:left w:val="nil"/>
              <w:bottom w:val="nil"/>
              <w:right w:val="nil"/>
            </w:tcBorders>
            <w:vAlign w:val="center"/>
          </w:tcPr>
          <w:p w14:paraId="20D9880D"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Mean age ± SD, y</w:t>
            </w:r>
          </w:p>
        </w:tc>
        <w:tc>
          <w:tcPr>
            <w:tcW w:w="0" w:type="auto"/>
            <w:tcBorders>
              <w:top w:val="nil"/>
              <w:left w:val="nil"/>
              <w:bottom w:val="nil"/>
              <w:right w:val="nil"/>
            </w:tcBorders>
            <w:vAlign w:val="center"/>
          </w:tcPr>
          <w:p w14:paraId="54451038"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68.9 ± 9.2</w:t>
            </w:r>
          </w:p>
        </w:tc>
      </w:tr>
      <w:tr w:rsidR="001A0D09" w:rsidRPr="001A0D09" w14:paraId="1042224D"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340284F7" w14:textId="77777777" w:rsidR="0097040F" w:rsidRPr="001A0D09" w:rsidRDefault="0097040F" w:rsidP="00DF793C">
            <w:pPr>
              <w:autoSpaceDE w:val="0"/>
              <w:autoSpaceDN w:val="0"/>
              <w:adjustRightInd w:val="0"/>
              <w:rPr>
                <w:rFonts w:eastAsiaTheme="minorHAnsi" w:cstheme="minorHAnsi"/>
                <w:color w:val="000000" w:themeColor="text1"/>
                <w:kern w:val="0"/>
                <w:sz w:val="24"/>
              </w:rPr>
            </w:pPr>
            <w:r w:rsidRPr="001A0D09">
              <w:rPr>
                <w:rFonts w:eastAsiaTheme="minorHAnsi" w:cstheme="minorHAnsi"/>
                <w:color w:val="000000" w:themeColor="text1"/>
                <w:kern w:val="0"/>
                <w:sz w:val="24"/>
              </w:rPr>
              <w:t>Mean BMI ± SD, kg/m</w:t>
            </w:r>
            <w:r w:rsidRPr="001A0D09">
              <w:rPr>
                <w:rFonts w:eastAsiaTheme="minorHAnsi" w:cstheme="minorHAnsi"/>
                <w:color w:val="000000" w:themeColor="text1"/>
                <w:kern w:val="0"/>
                <w:sz w:val="24"/>
                <w:vertAlign w:val="superscript"/>
              </w:rPr>
              <w:t>2</w:t>
            </w:r>
          </w:p>
        </w:tc>
        <w:tc>
          <w:tcPr>
            <w:tcW w:w="0" w:type="auto"/>
            <w:tcBorders>
              <w:top w:val="nil"/>
              <w:left w:val="nil"/>
              <w:bottom w:val="nil"/>
              <w:right w:val="nil"/>
            </w:tcBorders>
            <w:shd w:val="clear" w:color="auto" w:fill="D9D9D9" w:themeFill="background1" w:themeFillShade="D9"/>
            <w:vAlign w:val="center"/>
          </w:tcPr>
          <w:p w14:paraId="5FB3D012"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23.3 ± 3.2</w:t>
            </w:r>
          </w:p>
        </w:tc>
      </w:tr>
      <w:tr w:rsidR="001A0D09" w:rsidRPr="001A0D09" w14:paraId="42235183" w14:textId="77777777" w:rsidTr="00DF793C">
        <w:trPr>
          <w:trHeight w:val="261"/>
        </w:trPr>
        <w:tc>
          <w:tcPr>
            <w:tcW w:w="0" w:type="auto"/>
            <w:tcBorders>
              <w:top w:val="nil"/>
              <w:left w:val="nil"/>
              <w:bottom w:val="nil"/>
              <w:right w:val="nil"/>
            </w:tcBorders>
            <w:vAlign w:val="center"/>
          </w:tcPr>
          <w:p w14:paraId="542A9CB1" w14:textId="77777777" w:rsidR="0097040F" w:rsidRPr="001A0D09" w:rsidRDefault="0097040F" w:rsidP="00DF793C">
            <w:pPr>
              <w:autoSpaceDE w:val="0"/>
              <w:autoSpaceDN w:val="0"/>
              <w:adjustRightInd w:val="0"/>
              <w:rPr>
                <w:rFonts w:eastAsiaTheme="minorHAnsi" w:cstheme="minorHAnsi"/>
                <w:color w:val="000000" w:themeColor="text1"/>
                <w:kern w:val="0"/>
                <w:sz w:val="24"/>
              </w:rPr>
            </w:pPr>
            <w:r w:rsidRPr="001A0D09">
              <w:rPr>
                <w:rFonts w:eastAsiaTheme="minorHAnsi" w:cstheme="minorHAnsi"/>
                <w:color w:val="000000" w:themeColor="text1"/>
                <w:kern w:val="0"/>
                <w:sz w:val="24"/>
              </w:rPr>
              <w:t>Smoking status</w:t>
            </w:r>
          </w:p>
        </w:tc>
        <w:tc>
          <w:tcPr>
            <w:tcW w:w="0" w:type="auto"/>
            <w:tcBorders>
              <w:top w:val="nil"/>
              <w:left w:val="nil"/>
              <w:bottom w:val="nil"/>
              <w:right w:val="nil"/>
            </w:tcBorders>
            <w:vAlign w:val="center"/>
          </w:tcPr>
          <w:p w14:paraId="01CA1F67"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p>
        </w:tc>
      </w:tr>
      <w:tr w:rsidR="001A0D09" w:rsidRPr="001A0D09" w14:paraId="02956239" w14:textId="77777777" w:rsidTr="00DF793C">
        <w:trPr>
          <w:trHeight w:val="261"/>
        </w:trPr>
        <w:tc>
          <w:tcPr>
            <w:tcW w:w="0" w:type="auto"/>
            <w:tcBorders>
              <w:top w:val="nil"/>
              <w:left w:val="nil"/>
              <w:bottom w:val="nil"/>
              <w:right w:val="nil"/>
            </w:tcBorders>
            <w:vAlign w:val="center"/>
          </w:tcPr>
          <w:p w14:paraId="5FFAF70A"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Average pack-years ± SD</w:t>
            </w:r>
          </w:p>
        </w:tc>
        <w:tc>
          <w:tcPr>
            <w:tcW w:w="0" w:type="auto"/>
            <w:tcBorders>
              <w:top w:val="nil"/>
              <w:left w:val="nil"/>
              <w:bottom w:val="nil"/>
              <w:right w:val="nil"/>
            </w:tcBorders>
            <w:vAlign w:val="center"/>
          </w:tcPr>
          <w:p w14:paraId="39E4336B"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28.7 ± 31.1</w:t>
            </w:r>
          </w:p>
        </w:tc>
      </w:tr>
      <w:tr w:rsidR="001A0D09" w:rsidRPr="001A0D09" w14:paraId="7CE13EE1" w14:textId="77777777" w:rsidTr="00DF793C">
        <w:trPr>
          <w:trHeight w:val="261"/>
        </w:trPr>
        <w:tc>
          <w:tcPr>
            <w:tcW w:w="0" w:type="auto"/>
            <w:tcBorders>
              <w:top w:val="nil"/>
              <w:left w:val="nil"/>
              <w:bottom w:val="nil"/>
              <w:right w:val="nil"/>
            </w:tcBorders>
            <w:vAlign w:val="center"/>
          </w:tcPr>
          <w:p w14:paraId="37E5C9B9"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Never, n</w:t>
            </w:r>
          </w:p>
        </w:tc>
        <w:tc>
          <w:tcPr>
            <w:tcW w:w="0" w:type="auto"/>
            <w:tcBorders>
              <w:top w:val="nil"/>
              <w:left w:val="nil"/>
              <w:bottom w:val="nil"/>
              <w:right w:val="nil"/>
            </w:tcBorders>
            <w:vAlign w:val="center"/>
          </w:tcPr>
          <w:p w14:paraId="05788DB6"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20</w:t>
            </w:r>
          </w:p>
        </w:tc>
      </w:tr>
      <w:tr w:rsidR="001A0D09" w:rsidRPr="001A0D09" w14:paraId="264559D3" w14:textId="77777777" w:rsidTr="00DF793C">
        <w:trPr>
          <w:trHeight w:val="261"/>
        </w:trPr>
        <w:tc>
          <w:tcPr>
            <w:tcW w:w="0" w:type="auto"/>
            <w:tcBorders>
              <w:top w:val="nil"/>
              <w:left w:val="nil"/>
              <w:bottom w:val="nil"/>
              <w:right w:val="nil"/>
            </w:tcBorders>
            <w:vAlign w:val="center"/>
          </w:tcPr>
          <w:p w14:paraId="68362DAE"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Former, n</w:t>
            </w:r>
          </w:p>
        </w:tc>
        <w:tc>
          <w:tcPr>
            <w:tcW w:w="0" w:type="auto"/>
            <w:tcBorders>
              <w:top w:val="nil"/>
              <w:left w:val="nil"/>
              <w:bottom w:val="nil"/>
              <w:right w:val="nil"/>
            </w:tcBorders>
            <w:vAlign w:val="center"/>
          </w:tcPr>
          <w:p w14:paraId="0183544A"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35</w:t>
            </w:r>
          </w:p>
        </w:tc>
      </w:tr>
      <w:tr w:rsidR="001A0D09" w:rsidRPr="001A0D09" w14:paraId="1AE8CE9C" w14:textId="77777777" w:rsidTr="00DF793C">
        <w:trPr>
          <w:trHeight w:val="261"/>
        </w:trPr>
        <w:tc>
          <w:tcPr>
            <w:tcW w:w="0" w:type="auto"/>
            <w:tcBorders>
              <w:top w:val="nil"/>
              <w:left w:val="nil"/>
              <w:bottom w:val="nil"/>
              <w:right w:val="nil"/>
            </w:tcBorders>
            <w:vAlign w:val="center"/>
          </w:tcPr>
          <w:p w14:paraId="4D93BD4F"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Current, n</w:t>
            </w:r>
          </w:p>
        </w:tc>
        <w:tc>
          <w:tcPr>
            <w:tcW w:w="0" w:type="auto"/>
            <w:tcBorders>
              <w:top w:val="nil"/>
              <w:left w:val="nil"/>
              <w:bottom w:val="nil"/>
              <w:right w:val="nil"/>
            </w:tcBorders>
            <w:vAlign w:val="center"/>
          </w:tcPr>
          <w:p w14:paraId="37D253E2"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2</w:t>
            </w:r>
          </w:p>
        </w:tc>
      </w:tr>
      <w:tr w:rsidR="001A0D09" w:rsidRPr="001A0D09" w14:paraId="088C922F"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704AF16A" w14:textId="77777777" w:rsidR="0097040F" w:rsidRPr="001A0D09" w:rsidRDefault="0097040F" w:rsidP="00DF793C">
            <w:pPr>
              <w:autoSpaceDE w:val="0"/>
              <w:autoSpaceDN w:val="0"/>
              <w:adjustRightInd w:val="0"/>
              <w:rPr>
                <w:rFonts w:eastAsiaTheme="minorHAnsi" w:cstheme="minorHAnsi"/>
                <w:color w:val="000000" w:themeColor="text1"/>
                <w:kern w:val="0"/>
                <w:sz w:val="24"/>
              </w:rPr>
            </w:pPr>
            <w:r w:rsidRPr="001A0D09">
              <w:rPr>
                <w:rFonts w:eastAsiaTheme="minorHAnsi" w:cstheme="minorHAnsi"/>
                <w:color w:val="000000" w:themeColor="text1"/>
                <w:kern w:val="0"/>
                <w:sz w:val="24"/>
              </w:rPr>
              <w:t>Histological diagnosis, n</w:t>
            </w:r>
          </w:p>
        </w:tc>
        <w:tc>
          <w:tcPr>
            <w:tcW w:w="0" w:type="auto"/>
            <w:tcBorders>
              <w:top w:val="nil"/>
              <w:left w:val="nil"/>
              <w:bottom w:val="nil"/>
              <w:right w:val="nil"/>
            </w:tcBorders>
            <w:shd w:val="clear" w:color="auto" w:fill="D9D9D9" w:themeFill="background1" w:themeFillShade="D9"/>
            <w:vAlign w:val="center"/>
          </w:tcPr>
          <w:p w14:paraId="061C58F0"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p>
        </w:tc>
      </w:tr>
      <w:tr w:rsidR="001A0D09" w:rsidRPr="001A0D09" w14:paraId="148A4C51"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13D0C1E2"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Adenocarcinoma</w:t>
            </w:r>
          </w:p>
        </w:tc>
        <w:tc>
          <w:tcPr>
            <w:tcW w:w="0" w:type="auto"/>
            <w:tcBorders>
              <w:top w:val="nil"/>
              <w:left w:val="nil"/>
              <w:bottom w:val="nil"/>
              <w:right w:val="nil"/>
            </w:tcBorders>
            <w:shd w:val="clear" w:color="auto" w:fill="D9D9D9" w:themeFill="background1" w:themeFillShade="D9"/>
            <w:vAlign w:val="center"/>
          </w:tcPr>
          <w:p w14:paraId="4AAAC667"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45</w:t>
            </w:r>
          </w:p>
        </w:tc>
      </w:tr>
      <w:tr w:rsidR="001A0D09" w:rsidRPr="001A0D09" w14:paraId="7A35E8DD"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189E6C50" w14:textId="77777777" w:rsidR="0097040F" w:rsidRPr="001A0D09" w:rsidRDefault="0097040F" w:rsidP="00DF793C">
            <w:pPr>
              <w:autoSpaceDE w:val="0"/>
              <w:autoSpaceDN w:val="0"/>
              <w:adjustRightInd w:val="0"/>
              <w:ind w:firstLineChars="182" w:firstLine="437"/>
              <w:rPr>
                <w:rFonts w:eastAsiaTheme="minorHAnsi" w:cstheme="minorHAnsi"/>
                <w:color w:val="000000" w:themeColor="text1"/>
                <w:kern w:val="0"/>
                <w:sz w:val="24"/>
              </w:rPr>
            </w:pPr>
            <w:r w:rsidRPr="001A0D09">
              <w:rPr>
                <w:rFonts w:eastAsiaTheme="minorHAnsi" w:cstheme="minorHAnsi"/>
                <w:color w:val="000000" w:themeColor="text1"/>
                <w:kern w:val="0"/>
                <w:sz w:val="24"/>
              </w:rPr>
              <w:t>Minimally invasive adenocarcinoma</w:t>
            </w:r>
          </w:p>
        </w:tc>
        <w:tc>
          <w:tcPr>
            <w:tcW w:w="0" w:type="auto"/>
            <w:tcBorders>
              <w:top w:val="nil"/>
              <w:left w:val="nil"/>
              <w:bottom w:val="nil"/>
              <w:right w:val="nil"/>
            </w:tcBorders>
            <w:shd w:val="clear" w:color="auto" w:fill="D9D9D9" w:themeFill="background1" w:themeFillShade="D9"/>
            <w:vAlign w:val="center"/>
          </w:tcPr>
          <w:p w14:paraId="10ADE4F9"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8</w:t>
            </w:r>
          </w:p>
        </w:tc>
      </w:tr>
      <w:tr w:rsidR="001A0D09" w:rsidRPr="001A0D09" w14:paraId="6148F918"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01336046" w14:textId="77777777" w:rsidR="0097040F" w:rsidRPr="001A0D09" w:rsidRDefault="0097040F" w:rsidP="00DF793C">
            <w:pPr>
              <w:autoSpaceDE w:val="0"/>
              <w:autoSpaceDN w:val="0"/>
              <w:adjustRightInd w:val="0"/>
              <w:ind w:firstLineChars="182" w:firstLine="437"/>
              <w:rPr>
                <w:rFonts w:eastAsiaTheme="minorHAnsi" w:cstheme="minorHAnsi"/>
                <w:color w:val="000000" w:themeColor="text1"/>
                <w:kern w:val="0"/>
                <w:sz w:val="24"/>
              </w:rPr>
            </w:pPr>
            <w:r w:rsidRPr="001A0D09">
              <w:rPr>
                <w:rFonts w:eastAsiaTheme="minorHAnsi" w:cstheme="minorHAnsi"/>
                <w:color w:val="000000" w:themeColor="text1"/>
                <w:kern w:val="0"/>
                <w:sz w:val="24"/>
              </w:rPr>
              <w:t>Adenocarcinoma in situ</w:t>
            </w:r>
          </w:p>
        </w:tc>
        <w:tc>
          <w:tcPr>
            <w:tcW w:w="0" w:type="auto"/>
            <w:tcBorders>
              <w:top w:val="nil"/>
              <w:left w:val="nil"/>
              <w:bottom w:val="nil"/>
              <w:right w:val="nil"/>
            </w:tcBorders>
            <w:shd w:val="clear" w:color="auto" w:fill="D9D9D9" w:themeFill="background1" w:themeFillShade="D9"/>
            <w:vAlign w:val="center"/>
          </w:tcPr>
          <w:p w14:paraId="2B0105D1"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2</w:t>
            </w:r>
          </w:p>
        </w:tc>
      </w:tr>
      <w:tr w:rsidR="001A0D09" w:rsidRPr="001A0D09" w14:paraId="453DDFA5"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4788EEB7"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Squamous cell carcinoma</w:t>
            </w:r>
          </w:p>
        </w:tc>
        <w:tc>
          <w:tcPr>
            <w:tcW w:w="0" w:type="auto"/>
            <w:tcBorders>
              <w:top w:val="nil"/>
              <w:left w:val="nil"/>
              <w:bottom w:val="nil"/>
              <w:right w:val="nil"/>
            </w:tcBorders>
            <w:shd w:val="clear" w:color="auto" w:fill="D9D9D9" w:themeFill="background1" w:themeFillShade="D9"/>
            <w:vAlign w:val="center"/>
          </w:tcPr>
          <w:p w14:paraId="6B3AAE4E"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11</w:t>
            </w:r>
          </w:p>
        </w:tc>
      </w:tr>
      <w:tr w:rsidR="001A0D09" w:rsidRPr="001A0D09" w14:paraId="47162388"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71B999C6"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Adenosquamous carcinoma</w:t>
            </w:r>
          </w:p>
        </w:tc>
        <w:tc>
          <w:tcPr>
            <w:tcW w:w="0" w:type="auto"/>
            <w:tcBorders>
              <w:top w:val="nil"/>
              <w:left w:val="nil"/>
              <w:bottom w:val="nil"/>
              <w:right w:val="nil"/>
            </w:tcBorders>
            <w:shd w:val="clear" w:color="auto" w:fill="D9D9D9" w:themeFill="background1" w:themeFillShade="D9"/>
            <w:vAlign w:val="center"/>
          </w:tcPr>
          <w:p w14:paraId="784D4327"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1</w:t>
            </w:r>
          </w:p>
        </w:tc>
      </w:tr>
      <w:tr w:rsidR="001A0D09" w:rsidRPr="001A0D09" w14:paraId="73184A4E" w14:textId="77777777" w:rsidTr="00DF793C">
        <w:trPr>
          <w:trHeight w:val="261"/>
        </w:trPr>
        <w:tc>
          <w:tcPr>
            <w:tcW w:w="0" w:type="auto"/>
            <w:tcBorders>
              <w:top w:val="nil"/>
              <w:left w:val="nil"/>
              <w:bottom w:val="nil"/>
              <w:right w:val="nil"/>
            </w:tcBorders>
            <w:vAlign w:val="center"/>
          </w:tcPr>
          <w:p w14:paraId="375DF5B1" w14:textId="77777777" w:rsidR="0097040F" w:rsidRPr="001A0D09" w:rsidRDefault="0097040F" w:rsidP="00DF793C">
            <w:pPr>
              <w:autoSpaceDE w:val="0"/>
              <w:autoSpaceDN w:val="0"/>
              <w:adjustRightInd w:val="0"/>
              <w:rPr>
                <w:rFonts w:eastAsiaTheme="minorHAnsi" w:cstheme="minorHAnsi"/>
                <w:color w:val="000000" w:themeColor="text1"/>
                <w:kern w:val="0"/>
                <w:sz w:val="24"/>
              </w:rPr>
            </w:pPr>
            <w:r w:rsidRPr="001A0D09">
              <w:rPr>
                <w:rFonts w:eastAsiaTheme="minorHAnsi" w:cstheme="minorHAnsi"/>
                <w:color w:val="000000" w:themeColor="text1"/>
                <w:kern w:val="0"/>
                <w:sz w:val="24"/>
              </w:rPr>
              <w:t>Tumor size</w:t>
            </w:r>
          </w:p>
        </w:tc>
        <w:tc>
          <w:tcPr>
            <w:tcW w:w="0" w:type="auto"/>
            <w:tcBorders>
              <w:top w:val="nil"/>
              <w:left w:val="nil"/>
              <w:bottom w:val="nil"/>
              <w:right w:val="nil"/>
            </w:tcBorders>
            <w:vAlign w:val="center"/>
          </w:tcPr>
          <w:p w14:paraId="2AA7669C"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p>
        </w:tc>
      </w:tr>
      <w:tr w:rsidR="001A0D09" w:rsidRPr="001A0D09" w14:paraId="456D8306" w14:textId="77777777" w:rsidTr="00DF793C">
        <w:trPr>
          <w:trHeight w:val="261"/>
        </w:trPr>
        <w:tc>
          <w:tcPr>
            <w:tcW w:w="0" w:type="auto"/>
            <w:tcBorders>
              <w:top w:val="nil"/>
              <w:left w:val="nil"/>
              <w:bottom w:val="nil"/>
              <w:right w:val="nil"/>
            </w:tcBorders>
            <w:vAlign w:val="center"/>
          </w:tcPr>
          <w:p w14:paraId="05E79829"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Range, mm</w:t>
            </w:r>
          </w:p>
        </w:tc>
        <w:tc>
          <w:tcPr>
            <w:tcW w:w="0" w:type="auto"/>
            <w:tcBorders>
              <w:top w:val="nil"/>
              <w:left w:val="nil"/>
              <w:bottom w:val="nil"/>
              <w:right w:val="nil"/>
            </w:tcBorders>
            <w:vAlign w:val="center"/>
          </w:tcPr>
          <w:p w14:paraId="20C5201C"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10–105</w:t>
            </w:r>
          </w:p>
        </w:tc>
      </w:tr>
      <w:tr w:rsidR="001A0D09" w:rsidRPr="001A0D09" w14:paraId="3E1D90BF" w14:textId="77777777" w:rsidTr="00DF793C">
        <w:trPr>
          <w:trHeight w:val="261"/>
        </w:trPr>
        <w:tc>
          <w:tcPr>
            <w:tcW w:w="0" w:type="auto"/>
            <w:tcBorders>
              <w:top w:val="nil"/>
              <w:left w:val="nil"/>
              <w:bottom w:val="nil"/>
              <w:right w:val="nil"/>
            </w:tcBorders>
            <w:vAlign w:val="center"/>
          </w:tcPr>
          <w:p w14:paraId="15486782"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Average size ± SD, mm</w:t>
            </w:r>
          </w:p>
        </w:tc>
        <w:tc>
          <w:tcPr>
            <w:tcW w:w="0" w:type="auto"/>
            <w:tcBorders>
              <w:top w:val="nil"/>
              <w:left w:val="nil"/>
              <w:bottom w:val="nil"/>
              <w:right w:val="nil"/>
            </w:tcBorders>
            <w:vAlign w:val="center"/>
          </w:tcPr>
          <w:p w14:paraId="15B7900A"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29.1 ± 15.9</w:t>
            </w:r>
          </w:p>
        </w:tc>
      </w:tr>
      <w:tr w:rsidR="001A0D09" w:rsidRPr="001A0D09" w14:paraId="5383B00D"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0F46C34F" w14:textId="77777777" w:rsidR="0097040F" w:rsidRPr="001A0D09" w:rsidRDefault="0097040F" w:rsidP="00DF793C">
            <w:pPr>
              <w:autoSpaceDE w:val="0"/>
              <w:autoSpaceDN w:val="0"/>
              <w:adjustRightInd w:val="0"/>
              <w:rPr>
                <w:rFonts w:eastAsiaTheme="minorHAnsi" w:cstheme="minorHAnsi"/>
                <w:color w:val="000000" w:themeColor="text1"/>
                <w:kern w:val="0"/>
                <w:sz w:val="24"/>
              </w:rPr>
            </w:pPr>
            <w:r w:rsidRPr="001A0D09">
              <w:rPr>
                <w:rFonts w:eastAsiaTheme="minorHAnsi" w:cstheme="minorHAnsi"/>
                <w:color w:val="000000" w:themeColor="text1"/>
                <w:kern w:val="0"/>
                <w:sz w:val="24"/>
              </w:rPr>
              <w:t>Invasive size</w:t>
            </w:r>
          </w:p>
        </w:tc>
        <w:tc>
          <w:tcPr>
            <w:tcW w:w="0" w:type="auto"/>
            <w:tcBorders>
              <w:top w:val="nil"/>
              <w:left w:val="nil"/>
              <w:bottom w:val="nil"/>
              <w:right w:val="nil"/>
            </w:tcBorders>
            <w:shd w:val="clear" w:color="auto" w:fill="D9D9D9" w:themeFill="background1" w:themeFillShade="D9"/>
            <w:vAlign w:val="center"/>
          </w:tcPr>
          <w:p w14:paraId="28BF71F6"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p>
        </w:tc>
      </w:tr>
      <w:tr w:rsidR="001A0D09" w:rsidRPr="001A0D09" w14:paraId="25883218"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7E05B9B6"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Range, mm</w:t>
            </w:r>
          </w:p>
        </w:tc>
        <w:tc>
          <w:tcPr>
            <w:tcW w:w="0" w:type="auto"/>
            <w:tcBorders>
              <w:top w:val="nil"/>
              <w:left w:val="nil"/>
              <w:bottom w:val="nil"/>
              <w:right w:val="nil"/>
            </w:tcBorders>
            <w:shd w:val="clear" w:color="auto" w:fill="D9D9D9" w:themeFill="background1" w:themeFillShade="D9"/>
            <w:vAlign w:val="center"/>
          </w:tcPr>
          <w:p w14:paraId="3CB276E6"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0–105</w:t>
            </w:r>
          </w:p>
        </w:tc>
      </w:tr>
      <w:tr w:rsidR="001A0D09" w:rsidRPr="001A0D09" w14:paraId="39D757F3"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74F682B4"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Average size ± SD, mm</w:t>
            </w:r>
          </w:p>
        </w:tc>
        <w:tc>
          <w:tcPr>
            <w:tcW w:w="0" w:type="auto"/>
            <w:tcBorders>
              <w:top w:val="nil"/>
              <w:left w:val="nil"/>
              <w:bottom w:val="nil"/>
              <w:right w:val="nil"/>
            </w:tcBorders>
            <w:shd w:val="clear" w:color="auto" w:fill="D9D9D9" w:themeFill="background1" w:themeFillShade="D9"/>
            <w:vAlign w:val="center"/>
          </w:tcPr>
          <w:p w14:paraId="3001383D"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22.8 ± 20.2</w:t>
            </w:r>
          </w:p>
        </w:tc>
      </w:tr>
      <w:tr w:rsidR="001A0D09" w:rsidRPr="001A0D09" w14:paraId="6A520EDF" w14:textId="77777777" w:rsidTr="00DF793C">
        <w:trPr>
          <w:trHeight w:val="261"/>
        </w:trPr>
        <w:tc>
          <w:tcPr>
            <w:tcW w:w="0" w:type="auto"/>
            <w:tcBorders>
              <w:top w:val="nil"/>
              <w:left w:val="nil"/>
              <w:bottom w:val="nil"/>
              <w:right w:val="nil"/>
            </w:tcBorders>
            <w:vAlign w:val="center"/>
          </w:tcPr>
          <w:p w14:paraId="1555CC50" w14:textId="77777777" w:rsidR="0097040F" w:rsidRPr="001A0D09" w:rsidRDefault="0097040F" w:rsidP="00DF793C">
            <w:pPr>
              <w:autoSpaceDE w:val="0"/>
              <w:autoSpaceDN w:val="0"/>
              <w:adjustRightInd w:val="0"/>
              <w:rPr>
                <w:rFonts w:eastAsiaTheme="minorHAnsi" w:cstheme="minorHAnsi"/>
                <w:color w:val="000000" w:themeColor="text1"/>
                <w:kern w:val="0"/>
                <w:sz w:val="24"/>
              </w:rPr>
            </w:pPr>
            <w:r w:rsidRPr="001A0D09">
              <w:rPr>
                <w:rFonts w:eastAsiaTheme="minorHAnsi" w:cstheme="minorHAnsi"/>
                <w:color w:val="000000" w:themeColor="text1"/>
                <w:kern w:val="0"/>
                <w:sz w:val="24"/>
              </w:rPr>
              <w:t>T factor</w:t>
            </w:r>
          </w:p>
        </w:tc>
        <w:tc>
          <w:tcPr>
            <w:tcW w:w="0" w:type="auto"/>
            <w:tcBorders>
              <w:top w:val="nil"/>
              <w:left w:val="nil"/>
              <w:bottom w:val="nil"/>
              <w:right w:val="nil"/>
            </w:tcBorders>
            <w:vAlign w:val="center"/>
          </w:tcPr>
          <w:p w14:paraId="178BD409"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p>
        </w:tc>
      </w:tr>
      <w:tr w:rsidR="001A0D09" w:rsidRPr="001A0D09" w14:paraId="75D5F242" w14:textId="77777777" w:rsidTr="00DF793C">
        <w:trPr>
          <w:trHeight w:val="261"/>
        </w:trPr>
        <w:tc>
          <w:tcPr>
            <w:tcW w:w="0" w:type="auto"/>
            <w:tcBorders>
              <w:top w:val="nil"/>
              <w:left w:val="nil"/>
              <w:bottom w:val="nil"/>
              <w:right w:val="nil"/>
            </w:tcBorders>
            <w:vAlign w:val="center"/>
          </w:tcPr>
          <w:p w14:paraId="6911644A"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Tis</w:t>
            </w:r>
          </w:p>
        </w:tc>
        <w:tc>
          <w:tcPr>
            <w:tcW w:w="0" w:type="auto"/>
            <w:tcBorders>
              <w:top w:val="nil"/>
              <w:left w:val="nil"/>
              <w:bottom w:val="nil"/>
              <w:right w:val="nil"/>
            </w:tcBorders>
            <w:vAlign w:val="center"/>
          </w:tcPr>
          <w:p w14:paraId="5B415E92"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2</w:t>
            </w:r>
          </w:p>
        </w:tc>
      </w:tr>
      <w:tr w:rsidR="001A0D09" w:rsidRPr="001A0D09" w14:paraId="1DA6170A" w14:textId="77777777" w:rsidTr="00DF793C">
        <w:trPr>
          <w:trHeight w:val="261"/>
        </w:trPr>
        <w:tc>
          <w:tcPr>
            <w:tcW w:w="0" w:type="auto"/>
            <w:tcBorders>
              <w:top w:val="nil"/>
              <w:left w:val="nil"/>
              <w:bottom w:val="nil"/>
              <w:right w:val="nil"/>
            </w:tcBorders>
            <w:vAlign w:val="center"/>
          </w:tcPr>
          <w:p w14:paraId="2BBBCB68"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T1</w:t>
            </w:r>
          </w:p>
        </w:tc>
        <w:tc>
          <w:tcPr>
            <w:tcW w:w="0" w:type="auto"/>
            <w:tcBorders>
              <w:top w:val="nil"/>
              <w:left w:val="nil"/>
              <w:bottom w:val="nil"/>
              <w:right w:val="nil"/>
            </w:tcBorders>
            <w:vAlign w:val="center"/>
          </w:tcPr>
          <w:p w14:paraId="5E77312B"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33</w:t>
            </w:r>
          </w:p>
        </w:tc>
      </w:tr>
      <w:tr w:rsidR="001A0D09" w:rsidRPr="001A0D09" w14:paraId="201FF20E" w14:textId="77777777" w:rsidTr="00DF793C">
        <w:trPr>
          <w:trHeight w:val="261"/>
        </w:trPr>
        <w:tc>
          <w:tcPr>
            <w:tcW w:w="0" w:type="auto"/>
            <w:tcBorders>
              <w:top w:val="nil"/>
              <w:left w:val="nil"/>
              <w:bottom w:val="nil"/>
              <w:right w:val="nil"/>
            </w:tcBorders>
            <w:vAlign w:val="center"/>
          </w:tcPr>
          <w:p w14:paraId="07CE9B00" w14:textId="77777777" w:rsidR="0097040F" w:rsidRPr="001A0D09" w:rsidRDefault="0097040F" w:rsidP="00DF793C">
            <w:pPr>
              <w:autoSpaceDE w:val="0"/>
              <w:autoSpaceDN w:val="0"/>
              <w:adjustRightInd w:val="0"/>
              <w:ind w:firstLineChars="182" w:firstLine="437"/>
              <w:rPr>
                <w:rFonts w:eastAsiaTheme="minorHAnsi" w:cstheme="minorHAnsi"/>
                <w:color w:val="000000" w:themeColor="text1"/>
                <w:kern w:val="0"/>
                <w:sz w:val="24"/>
              </w:rPr>
            </w:pPr>
            <w:r w:rsidRPr="001A0D09">
              <w:rPr>
                <w:rFonts w:eastAsiaTheme="minorHAnsi" w:cstheme="minorHAnsi"/>
                <w:color w:val="000000" w:themeColor="text1"/>
                <w:kern w:val="0"/>
                <w:sz w:val="24"/>
              </w:rPr>
              <w:t>T1mi</w:t>
            </w:r>
          </w:p>
        </w:tc>
        <w:tc>
          <w:tcPr>
            <w:tcW w:w="0" w:type="auto"/>
            <w:tcBorders>
              <w:top w:val="nil"/>
              <w:left w:val="nil"/>
              <w:bottom w:val="nil"/>
              <w:right w:val="nil"/>
            </w:tcBorders>
            <w:vAlign w:val="center"/>
          </w:tcPr>
          <w:p w14:paraId="1C1D039A"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8</w:t>
            </w:r>
          </w:p>
        </w:tc>
      </w:tr>
      <w:tr w:rsidR="001A0D09" w:rsidRPr="001A0D09" w14:paraId="1FAF08D6" w14:textId="77777777" w:rsidTr="00DF793C">
        <w:trPr>
          <w:trHeight w:val="261"/>
        </w:trPr>
        <w:tc>
          <w:tcPr>
            <w:tcW w:w="0" w:type="auto"/>
            <w:tcBorders>
              <w:top w:val="nil"/>
              <w:left w:val="nil"/>
              <w:bottom w:val="nil"/>
              <w:right w:val="nil"/>
            </w:tcBorders>
            <w:vAlign w:val="center"/>
          </w:tcPr>
          <w:p w14:paraId="0495C507"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T2</w:t>
            </w:r>
          </w:p>
        </w:tc>
        <w:tc>
          <w:tcPr>
            <w:tcW w:w="0" w:type="auto"/>
            <w:tcBorders>
              <w:top w:val="nil"/>
              <w:left w:val="nil"/>
              <w:bottom w:val="nil"/>
              <w:right w:val="nil"/>
            </w:tcBorders>
            <w:vAlign w:val="center"/>
          </w:tcPr>
          <w:p w14:paraId="00B44B07"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13</w:t>
            </w:r>
          </w:p>
        </w:tc>
      </w:tr>
      <w:tr w:rsidR="001A0D09" w:rsidRPr="001A0D09" w14:paraId="4AB96569" w14:textId="77777777" w:rsidTr="00DF793C">
        <w:trPr>
          <w:trHeight w:val="261"/>
        </w:trPr>
        <w:tc>
          <w:tcPr>
            <w:tcW w:w="0" w:type="auto"/>
            <w:tcBorders>
              <w:top w:val="nil"/>
              <w:left w:val="nil"/>
              <w:bottom w:val="nil"/>
              <w:right w:val="nil"/>
            </w:tcBorders>
            <w:vAlign w:val="center"/>
          </w:tcPr>
          <w:p w14:paraId="18F2C38D"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T3</w:t>
            </w:r>
          </w:p>
        </w:tc>
        <w:tc>
          <w:tcPr>
            <w:tcW w:w="0" w:type="auto"/>
            <w:tcBorders>
              <w:top w:val="nil"/>
              <w:left w:val="nil"/>
              <w:bottom w:val="nil"/>
              <w:right w:val="nil"/>
            </w:tcBorders>
            <w:vAlign w:val="center"/>
          </w:tcPr>
          <w:p w14:paraId="3444B3FB"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7</w:t>
            </w:r>
          </w:p>
        </w:tc>
      </w:tr>
      <w:tr w:rsidR="001A0D09" w:rsidRPr="001A0D09" w14:paraId="61C7E70B" w14:textId="77777777" w:rsidTr="00DF793C">
        <w:trPr>
          <w:trHeight w:val="261"/>
        </w:trPr>
        <w:tc>
          <w:tcPr>
            <w:tcW w:w="0" w:type="auto"/>
            <w:tcBorders>
              <w:top w:val="nil"/>
              <w:left w:val="nil"/>
              <w:bottom w:val="nil"/>
              <w:right w:val="nil"/>
            </w:tcBorders>
            <w:vAlign w:val="center"/>
          </w:tcPr>
          <w:p w14:paraId="45743856"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T4</w:t>
            </w:r>
          </w:p>
        </w:tc>
        <w:tc>
          <w:tcPr>
            <w:tcW w:w="0" w:type="auto"/>
            <w:tcBorders>
              <w:top w:val="nil"/>
              <w:left w:val="nil"/>
              <w:bottom w:val="nil"/>
              <w:right w:val="nil"/>
            </w:tcBorders>
            <w:vAlign w:val="center"/>
          </w:tcPr>
          <w:p w14:paraId="16A20C8B"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2</w:t>
            </w:r>
          </w:p>
        </w:tc>
      </w:tr>
      <w:tr w:rsidR="001A0D09" w:rsidRPr="001A0D09" w14:paraId="02A30FC8"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4CF773D3" w14:textId="77777777" w:rsidR="0097040F" w:rsidRPr="001A0D09" w:rsidRDefault="0097040F" w:rsidP="00DF793C">
            <w:pPr>
              <w:autoSpaceDE w:val="0"/>
              <w:autoSpaceDN w:val="0"/>
              <w:adjustRightInd w:val="0"/>
              <w:rPr>
                <w:rFonts w:eastAsiaTheme="minorHAnsi" w:cstheme="minorHAnsi"/>
                <w:color w:val="000000" w:themeColor="text1"/>
                <w:kern w:val="0"/>
                <w:sz w:val="24"/>
              </w:rPr>
            </w:pPr>
            <w:r w:rsidRPr="001A0D09">
              <w:rPr>
                <w:rFonts w:eastAsiaTheme="minorHAnsi" w:cstheme="minorHAnsi"/>
                <w:color w:val="000000" w:themeColor="text1"/>
                <w:kern w:val="0"/>
                <w:sz w:val="24"/>
              </w:rPr>
              <w:t>N factor</w:t>
            </w:r>
          </w:p>
        </w:tc>
        <w:tc>
          <w:tcPr>
            <w:tcW w:w="0" w:type="auto"/>
            <w:tcBorders>
              <w:top w:val="nil"/>
              <w:left w:val="nil"/>
              <w:bottom w:val="nil"/>
              <w:right w:val="nil"/>
            </w:tcBorders>
            <w:shd w:val="clear" w:color="auto" w:fill="D9D9D9" w:themeFill="background1" w:themeFillShade="D9"/>
            <w:vAlign w:val="center"/>
          </w:tcPr>
          <w:p w14:paraId="4C2355E5"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p>
        </w:tc>
      </w:tr>
      <w:tr w:rsidR="001A0D09" w:rsidRPr="001A0D09" w14:paraId="344278E6"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44A11A1D"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N0</w:t>
            </w:r>
          </w:p>
        </w:tc>
        <w:tc>
          <w:tcPr>
            <w:tcW w:w="0" w:type="auto"/>
            <w:tcBorders>
              <w:top w:val="nil"/>
              <w:left w:val="nil"/>
              <w:bottom w:val="nil"/>
              <w:right w:val="nil"/>
            </w:tcBorders>
            <w:shd w:val="clear" w:color="auto" w:fill="D9D9D9" w:themeFill="background1" w:themeFillShade="D9"/>
            <w:vAlign w:val="center"/>
          </w:tcPr>
          <w:p w14:paraId="737395B0"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48</w:t>
            </w:r>
          </w:p>
        </w:tc>
      </w:tr>
      <w:tr w:rsidR="001A0D09" w:rsidRPr="001A0D09" w14:paraId="7485D4E3"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7524E20C"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N1</w:t>
            </w:r>
          </w:p>
        </w:tc>
        <w:tc>
          <w:tcPr>
            <w:tcW w:w="0" w:type="auto"/>
            <w:tcBorders>
              <w:top w:val="nil"/>
              <w:left w:val="nil"/>
              <w:bottom w:val="nil"/>
              <w:right w:val="nil"/>
            </w:tcBorders>
            <w:shd w:val="clear" w:color="auto" w:fill="D9D9D9" w:themeFill="background1" w:themeFillShade="D9"/>
            <w:vAlign w:val="center"/>
          </w:tcPr>
          <w:p w14:paraId="2300E60A"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4</w:t>
            </w:r>
          </w:p>
        </w:tc>
      </w:tr>
      <w:tr w:rsidR="001A0D09" w:rsidRPr="001A0D09" w14:paraId="7C6E96AD"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4D44FEB4"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N2</w:t>
            </w:r>
          </w:p>
        </w:tc>
        <w:tc>
          <w:tcPr>
            <w:tcW w:w="0" w:type="auto"/>
            <w:tcBorders>
              <w:top w:val="nil"/>
              <w:left w:val="nil"/>
              <w:bottom w:val="nil"/>
              <w:right w:val="nil"/>
            </w:tcBorders>
            <w:shd w:val="clear" w:color="auto" w:fill="D9D9D9" w:themeFill="background1" w:themeFillShade="D9"/>
            <w:vAlign w:val="center"/>
          </w:tcPr>
          <w:p w14:paraId="6AEC0AFE"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4</w:t>
            </w:r>
          </w:p>
        </w:tc>
      </w:tr>
      <w:tr w:rsidR="001A0D09" w:rsidRPr="001A0D09" w14:paraId="4ABEACA1" w14:textId="77777777" w:rsidTr="00DF793C">
        <w:trPr>
          <w:trHeight w:val="261"/>
        </w:trPr>
        <w:tc>
          <w:tcPr>
            <w:tcW w:w="0" w:type="auto"/>
            <w:tcBorders>
              <w:top w:val="nil"/>
              <w:left w:val="nil"/>
              <w:bottom w:val="nil"/>
              <w:right w:val="nil"/>
            </w:tcBorders>
            <w:shd w:val="clear" w:color="auto" w:fill="D9D9D9" w:themeFill="background1" w:themeFillShade="D9"/>
            <w:vAlign w:val="center"/>
          </w:tcPr>
          <w:p w14:paraId="399753F9"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N3</w:t>
            </w:r>
          </w:p>
        </w:tc>
        <w:tc>
          <w:tcPr>
            <w:tcW w:w="0" w:type="auto"/>
            <w:tcBorders>
              <w:top w:val="nil"/>
              <w:left w:val="nil"/>
              <w:bottom w:val="nil"/>
              <w:right w:val="nil"/>
            </w:tcBorders>
            <w:shd w:val="clear" w:color="auto" w:fill="D9D9D9" w:themeFill="background1" w:themeFillShade="D9"/>
            <w:vAlign w:val="center"/>
          </w:tcPr>
          <w:p w14:paraId="7D7D4B4C"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1</w:t>
            </w:r>
          </w:p>
        </w:tc>
      </w:tr>
      <w:tr w:rsidR="001A0D09" w:rsidRPr="001A0D09" w14:paraId="5C95F439" w14:textId="77777777" w:rsidTr="00DF793C">
        <w:trPr>
          <w:trHeight w:val="261"/>
        </w:trPr>
        <w:tc>
          <w:tcPr>
            <w:tcW w:w="0" w:type="auto"/>
            <w:tcBorders>
              <w:top w:val="nil"/>
              <w:left w:val="nil"/>
              <w:bottom w:val="nil"/>
              <w:right w:val="nil"/>
            </w:tcBorders>
            <w:vAlign w:val="center"/>
          </w:tcPr>
          <w:p w14:paraId="0FF1664C" w14:textId="77777777" w:rsidR="0097040F" w:rsidRPr="001A0D09" w:rsidRDefault="0097040F" w:rsidP="00DF793C">
            <w:pPr>
              <w:autoSpaceDE w:val="0"/>
              <w:autoSpaceDN w:val="0"/>
              <w:adjustRightInd w:val="0"/>
              <w:rPr>
                <w:rFonts w:eastAsiaTheme="minorHAnsi" w:cstheme="minorHAnsi"/>
                <w:color w:val="000000" w:themeColor="text1"/>
                <w:kern w:val="0"/>
                <w:sz w:val="24"/>
              </w:rPr>
            </w:pPr>
            <w:r w:rsidRPr="001A0D09">
              <w:rPr>
                <w:rFonts w:eastAsiaTheme="minorHAnsi" w:cstheme="minorHAnsi"/>
                <w:color w:val="000000" w:themeColor="text1"/>
                <w:kern w:val="0"/>
                <w:sz w:val="24"/>
              </w:rPr>
              <w:t>Stage, n</w:t>
            </w:r>
          </w:p>
        </w:tc>
        <w:tc>
          <w:tcPr>
            <w:tcW w:w="0" w:type="auto"/>
            <w:tcBorders>
              <w:top w:val="nil"/>
              <w:left w:val="nil"/>
              <w:bottom w:val="nil"/>
              <w:right w:val="nil"/>
            </w:tcBorders>
            <w:vAlign w:val="center"/>
          </w:tcPr>
          <w:p w14:paraId="3AEE21DD"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p>
        </w:tc>
      </w:tr>
      <w:tr w:rsidR="001A0D09" w:rsidRPr="001A0D09" w14:paraId="2E6842DE" w14:textId="77777777" w:rsidTr="00DF793C">
        <w:trPr>
          <w:trHeight w:val="261"/>
        </w:trPr>
        <w:tc>
          <w:tcPr>
            <w:tcW w:w="0" w:type="auto"/>
            <w:tcBorders>
              <w:top w:val="nil"/>
              <w:left w:val="nil"/>
              <w:bottom w:val="nil"/>
              <w:right w:val="nil"/>
            </w:tcBorders>
            <w:vAlign w:val="center"/>
          </w:tcPr>
          <w:p w14:paraId="7FC71FD8"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0</w:t>
            </w:r>
          </w:p>
        </w:tc>
        <w:tc>
          <w:tcPr>
            <w:tcW w:w="0" w:type="auto"/>
            <w:tcBorders>
              <w:top w:val="nil"/>
              <w:left w:val="nil"/>
              <w:bottom w:val="nil"/>
              <w:right w:val="nil"/>
            </w:tcBorders>
            <w:vAlign w:val="center"/>
          </w:tcPr>
          <w:p w14:paraId="151DAC50"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2</w:t>
            </w:r>
          </w:p>
        </w:tc>
      </w:tr>
      <w:tr w:rsidR="001A0D09" w:rsidRPr="001A0D09" w14:paraId="259546CC" w14:textId="77777777" w:rsidTr="00DF793C">
        <w:trPr>
          <w:trHeight w:val="261"/>
        </w:trPr>
        <w:tc>
          <w:tcPr>
            <w:tcW w:w="0" w:type="auto"/>
            <w:tcBorders>
              <w:top w:val="nil"/>
              <w:left w:val="nil"/>
              <w:bottom w:val="nil"/>
              <w:right w:val="nil"/>
            </w:tcBorders>
            <w:vAlign w:val="center"/>
          </w:tcPr>
          <w:p w14:paraId="70DA1543"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IA1</w:t>
            </w:r>
          </w:p>
        </w:tc>
        <w:tc>
          <w:tcPr>
            <w:tcW w:w="0" w:type="auto"/>
            <w:tcBorders>
              <w:top w:val="nil"/>
              <w:left w:val="nil"/>
              <w:bottom w:val="nil"/>
              <w:right w:val="nil"/>
            </w:tcBorders>
            <w:vAlign w:val="center"/>
          </w:tcPr>
          <w:p w14:paraId="796EAAA4"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17</w:t>
            </w:r>
          </w:p>
        </w:tc>
      </w:tr>
      <w:tr w:rsidR="001A0D09" w:rsidRPr="001A0D09" w14:paraId="2B9BE9D8" w14:textId="77777777" w:rsidTr="00DF793C">
        <w:trPr>
          <w:trHeight w:val="261"/>
        </w:trPr>
        <w:tc>
          <w:tcPr>
            <w:tcW w:w="0" w:type="auto"/>
            <w:tcBorders>
              <w:top w:val="nil"/>
              <w:left w:val="nil"/>
              <w:bottom w:val="nil"/>
              <w:right w:val="nil"/>
            </w:tcBorders>
            <w:vAlign w:val="center"/>
          </w:tcPr>
          <w:p w14:paraId="6AC9C544"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IA2</w:t>
            </w:r>
          </w:p>
        </w:tc>
        <w:tc>
          <w:tcPr>
            <w:tcW w:w="0" w:type="auto"/>
            <w:tcBorders>
              <w:top w:val="nil"/>
              <w:left w:val="nil"/>
              <w:bottom w:val="nil"/>
              <w:right w:val="nil"/>
            </w:tcBorders>
            <w:vAlign w:val="center"/>
          </w:tcPr>
          <w:p w14:paraId="59A1B4A4"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6</w:t>
            </w:r>
          </w:p>
        </w:tc>
      </w:tr>
      <w:tr w:rsidR="001A0D09" w:rsidRPr="001A0D09" w14:paraId="3E330CCB" w14:textId="77777777" w:rsidTr="00DF793C">
        <w:trPr>
          <w:trHeight w:val="261"/>
        </w:trPr>
        <w:tc>
          <w:tcPr>
            <w:tcW w:w="0" w:type="auto"/>
            <w:tcBorders>
              <w:top w:val="nil"/>
              <w:left w:val="nil"/>
              <w:bottom w:val="nil"/>
              <w:right w:val="nil"/>
            </w:tcBorders>
            <w:vAlign w:val="center"/>
          </w:tcPr>
          <w:p w14:paraId="1766DD63"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IA3</w:t>
            </w:r>
          </w:p>
        </w:tc>
        <w:tc>
          <w:tcPr>
            <w:tcW w:w="0" w:type="auto"/>
            <w:tcBorders>
              <w:top w:val="nil"/>
              <w:left w:val="nil"/>
              <w:bottom w:val="nil"/>
              <w:right w:val="nil"/>
            </w:tcBorders>
            <w:vAlign w:val="center"/>
          </w:tcPr>
          <w:p w14:paraId="6047D13D"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7</w:t>
            </w:r>
          </w:p>
        </w:tc>
      </w:tr>
      <w:tr w:rsidR="001A0D09" w:rsidRPr="001A0D09" w14:paraId="55351E0C" w14:textId="77777777" w:rsidTr="00DF793C">
        <w:trPr>
          <w:trHeight w:val="261"/>
        </w:trPr>
        <w:tc>
          <w:tcPr>
            <w:tcW w:w="0" w:type="auto"/>
            <w:tcBorders>
              <w:top w:val="nil"/>
              <w:left w:val="nil"/>
              <w:bottom w:val="nil"/>
              <w:right w:val="nil"/>
            </w:tcBorders>
            <w:vAlign w:val="center"/>
          </w:tcPr>
          <w:p w14:paraId="477E9659"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IB</w:t>
            </w:r>
          </w:p>
        </w:tc>
        <w:tc>
          <w:tcPr>
            <w:tcW w:w="0" w:type="auto"/>
            <w:tcBorders>
              <w:top w:val="nil"/>
              <w:left w:val="nil"/>
              <w:bottom w:val="nil"/>
              <w:right w:val="nil"/>
            </w:tcBorders>
            <w:vAlign w:val="center"/>
          </w:tcPr>
          <w:p w14:paraId="5E5A9C90"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8</w:t>
            </w:r>
          </w:p>
        </w:tc>
      </w:tr>
      <w:tr w:rsidR="001A0D09" w:rsidRPr="001A0D09" w14:paraId="0A4A80FC" w14:textId="77777777" w:rsidTr="00DF793C">
        <w:trPr>
          <w:trHeight w:val="261"/>
        </w:trPr>
        <w:tc>
          <w:tcPr>
            <w:tcW w:w="0" w:type="auto"/>
            <w:tcBorders>
              <w:top w:val="nil"/>
              <w:left w:val="nil"/>
              <w:bottom w:val="nil"/>
              <w:right w:val="nil"/>
            </w:tcBorders>
            <w:vAlign w:val="center"/>
          </w:tcPr>
          <w:p w14:paraId="71CE951D"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IIA</w:t>
            </w:r>
          </w:p>
        </w:tc>
        <w:tc>
          <w:tcPr>
            <w:tcW w:w="0" w:type="auto"/>
            <w:tcBorders>
              <w:top w:val="nil"/>
              <w:left w:val="nil"/>
              <w:bottom w:val="nil"/>
              <w:right w:val="nil"/>
            </w:tcBorders>
            <w:vAlign w:val="center"/>
          </w:tcPr>
          <w:p w14:paraId="1D3B62D0"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1</w:t>
            </w:r>
          </w:p>
        </w:tc>
      </w:tr>
      <w:tr w:rsidR="001A0D09" w:rsidRPr="001A0D09" w14:paraId="51089E4A" w14:textId="77777777" w:rsidTr="00DF793C">
        <w:trPr>
          <w:trHeight w:val="261"/>
        </w:trPr>
        <w:tc>
          <w:tcPr>
            <w:tcW w:w="0" w:type="auto"/>
            <w:tcBorders>
              <w:top w:val="nil"/>
              <w:left w:val="nil"/>
              <w:bottom w:val="nil"/>
              <w:right w:val="nil"/>
            </w:tcBorders>
            <w:vAlign w:val="center"/>
          </w:tcPr>
          <w:p w14:paraId="6742F898"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lastRenderedPageBreak/>
              <w:t>IIB</w:t>
            </w:r>
          </w:p>
        </w:tc>
        <w:tc>
          <w:tcPr>
            <w:tcW w:w="0" w:type="auto"/>
            <w:tcBorders>
              <w:top w:val="nil"/>
              <w:left w:val="nil"/>
              <w:bottom w:val="nil"/>
              <w:right w:val="nil"/>
            </w:tcBorders>
            <w:vAlign w:val="center"/>
          </w:tcPr>
          <w:p w14:paraId="0F47D024"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8</w:t>
            </w:r>
          </w:p>
        </w:tc>
      </w:tr>
      <w:tr w:rsidR="001A0D09" w:rsidRPr="001A0D09" w14:paraId="003A8A99" w14:textId="77777777" w:rsidTr="00DF793C">
        <w:trPr>
          <w:trHeight w:val="261"/>
        </w:trPr>
        <w:tc>
          <w:tcPr>
            <w:tcW w:w="0" w:type="auto"/>
            <w:tcBorders>
              <w:top w:val="nil"/>
              <w:left w:val="nil"/>
              <w:bottom w:val="nil"/>
              <w:right w:val="nil"/>
            </w:tcBorders>
            <w:vAlign w:val="center"/>
          </w:tcPr>
          <w:p w14:paraId="52AD52F9"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IIIA</w:t>
            </w:r>
          </w:p>
        </w:tc>
        <w:tc>
          <w:tcPr>
            <w:tcW w:w="0" w:type="auto"/>
            <w:tcBorders>
              <w:top w:val="nil"/>
              <w:left w:val="nil"/>
              <w:bottom w:val="nil"/>
              <w:right w:val="nil"/>
            </w:tcBorders>
            <w:vAlign w:val="center"/>
          </w:tcPr>
          <w:p w14:paraId="5E550F58"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6</w:t>
            </w:r>
          </w:p>
        </w:tc>
      </w:tr>
      <w:tr w:rsidR="001A0D09" w:rsidRPr="001A0D09" w14:paraId="7A4A1756" w14:textId="77777777" w:rsidTr="00DF793C">
        <w:trPr>
          <w:trHeight w:val="261"/>
        </w:trPr>
        <w:tc>
          <w:tcPr>
            <w:tcW w:w="0" w:type="auto"/>
            <w:tcBorders>
              <w:top w:val="nil"/>
              <w:left w:val="nil"/>
              <w:bottom w:val="single" w:sz="6" w:space="0" w:color="auto"/>
              <w:right w:val="nil"/>
            </w:tcBorders>
            <w:vAlign w:val="center"/>
          </w:tcPr>
          <w:p w14:paraId="60E3CB13" w14:textId="77777777" w:rsidR="0097040F" w:rsidRPr="001A0D09" w:rsidRDefault="0097040F" w:rsidP="00DF793C">
            <w:pPr>
              <w:autoSpaceDE w:val="0"/>
              <w:autoSpaceDN w:val="0"/>
              <w:adjustRightInd w:val="0"/>
              <w:ind w:firstLineChars="103" w:firstLine="247"/>
              <w:rPr>
                <w:rFonts w:eastAsiaTheme="minorHAnsi" w:cstheme="minorHAnsi"/>
                <w:color w:val="000000" w:themeColor="text1"/>
                <w:kern w:val="0"/>
                <w:sz w:val="24"/>
              </w:rPr>
            </w:pPr>
            <w:r w:rsidRPr="001A0D09">
              <w:rPr>
                <w:rFonts w:eastAsiaTheme="minorHAnsi" w:cstheme="minorHAnsi"/>
                <w:color w:val="000000" w:themeColor="text1"/>
                <w:kern w:val="0"/>
                <w:sz w:val="24"/>
              </w:rPr>
              <w:t>IIIB</w:t>
            </w:r>
          </w:p>
        </w:tc>
        <w:tc>
          <w:tcPr>
            <w:tcW w:w="0" w:type="auto"/>
            <w:tcBorders>
              <w:top w:val="nil"/>
              <w:left w:val="nil"/>
              <w:bottom w:val="single" w:sz="6" w:space="0" w:color="auto"/>
              <w:right w:val="nil"/>
            </w:tcBorders>
            <w:vAlign w:val="center"/>
          </w:tcPr>
          <w:p w14:paraId="1DF27A49" w14:textId="77777777" w:rsidR="0097040F" w:rsidRPr="001A0D09" w:rsidRDefault="0097040F" w:rsidP="00DF793C">
            <w:pPr>
              <w:autoSpaceDE w:val="0"/>
              <w:autoSpaceDN w:val="0"/>
              <w:adjustRightInd w:val="0"/>
              <w:jc w:val="right"/>
              <w:rPr>
                <w:rFonts w:eastAsiaTheme="minorHAnsi" w:cstheme="minorHAnsi"/>
                <w:color w:val="000000" w:themeColor="text1"/>
                <w:kern w:val="0"/>
                <w:sz w:val="24"/>
              </w:rPr>
            </w:pPr>
            <w:r w:rsidRPr="001A0D09">
              <w:rPr>
                <w:rFonts w:eastAsiaTheme="minorHAnsi" w:cstheme="minorHAnsi"/>
                <w:color w:val="000000" w:themeColor="text1"/>
                <w:kern w:val="0"/>
                <w:sz w:val="24"/>
              </w:rPr>
              <w:t>2</w:t>
            </w:r>
          </w:p>
        </w:tc>
      </w:tr>
    </w:tbl>
    <w:p w14:paraId="32B75B3D" w14:textId="77777777" w:rsidR="0097040F" w:rsidRPr="001A0D09" w:rsidRDefault="0097040F" w:rsidP="0097040F">
      <w:pPr>
        <w:spacing w:line="480" w:lineRule="auto"/>
        <w:rPr>
          <w:rFonts w:cstheme="minorHAnsi"/>
          <w:b/>
          <w:bCs/>
          <w:color w:val="000000" w:themeColor="text1"/>
          <w:sz w:val="24"/>
        </w:rPr>
      </w:pPr>
      <w:r w:rsidRPr="001A0D09">
        <w:rPr>
          <w:rFonts w:cstheme="minorHAnsi"/>
          <w:b/>
          <w:bCs/>
          <w:color w:val="000000" w:themeColor="text1"/>
          <w:sz w:val="24"/>
        </w:rPr>
        <w:br w:type="page"/>
      </w:r>
    </w:p>
    <w:p w14:paraId="076E2FC3" w14:textId="10BCB6A4" w:rsidR="0097040F" w:rsidRPr="001A0D09" w:rsidRDefault="0097040F" w:rsidP="0097040F">
      <w:pPr>
        <w:spacing w:line="480" w:lineRule="auto"/>
        <w:rPr>
          <w:rFonts w:cstheme="minorHAnsi"/>
          <w:b/>
          <w:bCs/>
          <w:color w:val="000000" w:themeColor="text1"/>
          <w:sz w:val="24"/>
        </w:rPr>
      </w:pPr>
      <w:r w:rsidRPr="001A0D09">
        <w:rPr>
          <w:rFonts w:cstheme="minorHAnsi"/>
          <w:b/>
          <w:bCs/>
          <w:color w:val="000000" w:themeColor="text1"/>
          <w:sz w:val="24"/>
        </w:rPr>
        <w:lastRenderedPageBreak/>
        <w:t>Table 2. Results of machine learning analysis</w:t>
      </w:r>
    </w:p>
    <w:tbl>
      <w:tblPr>
        <w:tblW w:w="9709" w:type="dxa"/>
        <w:tblInd w:w="-617" w:type="dxa"/>
        <w:tblCellMar>
          <w:left w:w="0" w:type="dxa"/>
          <w:right w:w="0" w:type="dxa"/>
        </w:tblCellMar>
        <w:tblLook w:val="0620" w:firstRow="1" w:lastRow="0" w:firstColumn="0" w:lastColumn="0" w:noHBand="1" w:noVBand="1"/>
      </w:tblPr>
      <w:tblGrid>
        <w:gridCol w:w="277"/>
        <w:gridCol w:w="2648"/>
        <w:gridCol w:w="942"/>
        <w:gridCol w:w="935"/>
        <w:gridCol w:w="857"/>
        <w:gridCol w:w="837"/>
        <w:gridCol w:w="803"/>
        <w:gridCol w:w="803"/>
        <w:gridCol w:w="803"/>
        <w:gridCol w:w="804"/>
      </w:tblGrid>
      <w:tr w:rsidR="001A0D09" w:rsidRPr="001A0D09" w14:paraId="7B4F5D76" w14:textId="77777777" w:rsidTr="00DF793C">
        <w:trPr>
          <w:trHeight w:val="334"/>
        </w:trPr>
        <w:tc>
          <w:tcPr>
            <w:tcW w:w="2925" w:type="dxa"/>
            <w:gridSpan w:val="2"/>
            <w:tcBorders>
              <w:top w:val="nil"/>
              <w:left w:val="nil"/>
              <w:bottom w:val="single" w:sz="8" w:space="0" w:color="000000"/>
              <w:right w:val="nil"/>
            </w:tcBorders>
            <w:shd w:val="clear" w:color="auto" w:fill="auto"/>
            <w:tcMar>
              <w:top w:w="8" w:type="dxa"/>
              <w:left w:w="8" w:type="dxa"/>
              <w:bottom w:w="0" w:type="dxa"/>
              <w:right w:w="8" w:type="dxa"/>
            </w:tcMar>
            <w:vAlign w:val="center"/>
            <w:hideMark/>
          </w:tcPr>
          <w:p w14:paraId="292B0683" w14:textId="77777777" w:rsidR="0097040F" w:rsidRPr="001A0D09" w:rsidRDefault="0097040F" w:rsidP="00DF793C">
            <w:pPr>
              <w:widowControl/>
              <w:jc w:val="left"/>
              <w:textAlignment w:val="center"/>
              <w:rPr>
                <w:rFonts w:eastAsia="ＭＳ Ｐゴシック" w:cstheme="minorHAnsi"/>
                <w:color w:val="000000" w:themeColor="text1"/>
                <w:kern w:val="24"/>
                <w:sz w:val="24"/>
              </w:rPr>
            </w:pPr>
            <w:bookmarkStart w:id="15" w:name="OLE_LINK29"/>
            <w:bookmarkStart w:id="16" w:name="OLE_LINK30"/>
            <w:r w:rsidRPr="001A0D09">
              <w:rPr>
                <w:rFonts w:eastAsia="ＭＳ Ｐゴシック" w:cstheme="minorHAnsi"/>
                <w:color w:val="000000" w:themeColor="text1"/>
                <w:kern w:val="24"/>
                <w:sz w:val="24"/>
              </w:rPr>
              <w:t>No. of used channels</w:t>
            </w:r>
          </w:p>
          <w:p w14:paraId="72A58BAE"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(Used channels)</w:t>
            </w:r>
          </w:p>
        </w:tc>
        <w:tc>
          <w:tcPr>
            <w:tcW w:w="942" w:type="dxa"/>
            <w:tcBorders>
              <w:top w:val="nil"/>
              <w:left w:val="nil"/>
              <w:bottom w:val="single" w:sz="8" w:space="0" w:color="000000"/>
              <w:right w:val="nil"/>
            </w:tcBorders>
            <w:shd w:val="clear" w:color="auto" w:fill="auto"/>
            <w:tcMar>
              <w:top w:w="8" w:type="dxa"/>
              <w:left w:w="8" w:type="dxa"/>
              <w:bottom w:w="0" w:type="dxa"/>
              <w:right w:w="8" w:type="dxa"/>
            </w:tcMar>
            <w:vAlign w:val="center"/>
            <w:hideMark/>
          </w:tcPr>
          <w:p w14:paraId="53EC85F9"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Accuracy</w:t>
            </w:r>
            <w:bookmarkStart w:id="17" w:name="OLE_LINK25"/>
            <w:bookmarkStart w:id="18" w:name="OLE_LINK26"/>
            <w:r w:rsidRPr="001A0D09">
              <w:rPr>
                <w:rFonts w:eastAsia="ＭＳ Ｐゴシック" w:cstheme="minorHAnsi"/>
                <w:color w:val="000000" w:themeColor="text1"/>
                <w:kern w:val="24"/>
                <w:sz w:val="24"/>
              </w:rPr>
              <w:t xml:space="preserve"> </w:t>
            </w:r>
            <w:r w:rsidRPr="001A0D09">
              <w:rPr>
                <w:rFonts w:eastAsia="ＭＳ Ｐゴシック" w:cstheme="minorHAnsi"/>
                <w:color w:val="000000" w:themeColor="text1"/>
                <w:kern w:val="24"/>
                <w:sz w:val="24"/>
                <w:vertAlign w:val="superscript"/>
              </w:rPr>
              <w:t>a</w:t>
            </w:r>
            <w:bookmarkEnd w:id="17"/>
            <w:bookmarkEnd w:id="18"/>
          </w:p>
        </w:tc>
        <w:tc>
          <w:tcPr>
            <w:tcW w:w="935" w:type="dxa"/>
            <w:tcBorders>
              <w:top w:val="nil"/>
              <w:left w:val="nil"/>
              <w:bottom w:val="single" w:sz="8" w:space="0" w:color="000000"/>
              <w:right w:val="nil"/>
            </w:tcBorders>
            <w:shd w:val="clear" w:color="auto" w:fill="auto"/>
            <w:tcMar>
              <w:top w:w="8" w:type="dxa"/>
              <w:left w:w="8" w:type="dxa"/>
              <w:bottom w:w="0" w:type="dxa"/>
              <w:right w:w="8" w:type="dxa"/>
            </w:tcMar>
            <w:vAlign w:val="center"/>
            <w:hideMark/>
          </w:tcPr>
          <w:p w14:paraId="33DC93B9"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Precision</w:t>
            </w:r>
            <w:bookmarkStart w:id="19" w:name="OLE_LINK27"/>
            <w:bookmarkStart w:id="20" w:name="OLE_LINK28"/>
            <w:r w:rsidRPr="001A0D09">
              <w:rPr>
                <w:rFonts w:eastAsia="ＭＳ Ｐゴシック" w:cstheme="minorHAnsi"/>
                <w:color w:val="000000" w:themeColor="text1"/>
                <w:kern w:val="24"/>
                <w:sz w:val="24"/>
              </w:rPr>
              <w:t xml:space="preserve"> </w:t>
            </w:r>
            <w:r w:rsidRPr="001A0D09">
              <w:rPr>
                <w:rFonts w:eastAsia="ＭＳ Ｐゴシック" w:cstheme="minorHAnsi"/>
                <w:color w:val="000000" w:themeColor="text1"/>
                <w:kern w:val="24"/>
                <w:sz w:val="24"/>
                <w:vertAlign w:val="superscript"/>
              </w:rPr>
              <w:t>b</w:t>
            </w:r>
            <w:bookmarkEnd w:id="19"/>
            <w:bookmarkEnd w:id="20"/>
          </w:p>
        </w:tc>
        <w:tc>
          <w:tcPr>
            <w:tcW w:w="857" w:type="dxa"/>
            <w:tcBorders>
              <w:top w:val="nil"/>
              <w:left w:val="nil"/>
              <w:bottom w:val="single" w:sz="8" w:space="0" w:color="000000"/>
              <w:right w:val="nil"/>
            </w:tcBorders>
            <w:shd w:val="clear" w:color="auto" w:fill="auto"/>
            <w:tcMar>
              <w:top w:w="8" w:type="dxa"/>
              <w:left w:w="8" w:type="dxa"/>
              <w:bottom w:w="0" w:type="dxa"/>
              <w:right w:w="8" w:type="dxa"/>
            </w:tcMar>
            <w:vAlign w:val="center"/>
            <w:hideMark/>
          </w:tcPr>
          <w:p w14:paraId="301BFA1F"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 xml:space="preserve">Recall </w:t>
            </w:r>
            <w:r w:rsidRPr="001A0D09">
              <w:rPr>
                <w:rFonts w:eastAsia="ＭＳ Ｐゴシック" w:cstheme="minorHAnsi"/>
                <w:color w:val="000000" w:themeColor="text1"/>
                <w:kern w:val="24"/>
                <w:sz w:val="24"/>
                <w:vertAlign w:val="superscript"/>
              </w:rPr>
              <w:t>b</w:t>
            </w:r>
          </w:p>
        </w:tc>
        <w:tc>
          <w:tcPr>
            <w:tcW w:w="837" w:type="dxa"/>
            <w:tcBorders>
              <w:top w:val="nil"/>
              <w:left w:val="nil"/>
              <w:bottom w:val="single" w:sz="8" w:space="0" w:color="000000"/>
              <w:right w:val="nil"/>
            </w:tcBorders>
            <w:shd w:val="clear" w:color="auto" w:fill="auto"/>
            <w:tcMar>
              <w:top w:w="8" w:type="dxa"/>
              <w:left w:w="8" w:type="dxa"/>
              <w:bottom w:w="0" w:type="dxa"/>
              <w:right w:w="8" w:type="dxa"/>
            </w:tcMar>
            <w:vAlign w:val="center"/>
            <w:hideMark/>
          </w:tcPr>
          <w:p w14:paraId="3C574FE7"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 xml:space="preserve">F1-score </w:t>
            </w:r>
            <w:r w:rsidRPr="001A0D09">
              <w:rPr>
                <w:rFonts w:eastAsia="ＭＳ Ｐゴシック" w:cstheme="minorHAnsi"/>
                <w:color w:val="000000" w:themeColor="text1"/>
                <w:kern w:val="24"/>
                <w:sz w:val="24"/>
                <w:vertAlign w:val="superscript"/>
              </w:rPr>
              <w:t>b</w:t>
            </w:r>
          </w:p>
        </w:tc>
        <w:tc>
          <w:tcPr>
            <w:tcW w:w="803" w:type="dxa"/>
            <w:tcBorders>
              <w:top w:val="nil"/>
              <w:left w:val="nil"/>
              <w:bottom w:val="single" w:sz="8" w:space="0" w:color="000000"/>
              <w:right w:val="nil"/>
            </w:tcBorders>
            <w:shd w:val="clear" w:color="auto" w:fill="auto"/>
            <w:tcMar>
              <w:top w:w="8" w:type="dxa"/>
              <w:left w:w="8" w:type="dxa"/>
              <w:bottom w:w="0" w:type="dxa"/>
              <w:right w:w="8" w:type="dxa"/>
            </w:tcMar>
            <w:vAlign w:val="center"/>
            <w:hideMark/>
          </w:tcPr>
          <w:p w14:paraId="7CA1262F"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 xml:space="preserve">TP </w:t>
            </w:r>
            <w:r w:rsidRPr="001A0D09">
              <w:rPr>
                <w:rFonts w:eastAsia="ＭＳ Ｐゴシック" w:cstheme="minorHAnsi"/>
                <w:color w:val="000000" w:themeColor="text1"/>
                <w:kern w:val="24"/>
                <w:sz w:val="24"/>
                <w:vertAlign w:val="superscript"/>
              </w:rPr>
              <w:t>b</w:t>
            </w:r>
          </w:p>
        </w:tc>
        <w:tc>
          <w:tcPr>
            <w:tcW w:w="803" w:type="dxa"/>
            <w:tcBorders>
              <w:top w:val="nil"/>
              <w:left w:val="nil"/>
              <w:bottom w:val="single" w:sz="8" w:space="0" w:color="000000"/>
              <w:right w:val="nil"/>
            </w:tcBorders>
            <w:shd w:val="clear" w:color="auto" w:fill="auto"/>
            <w:tcMar>
              <w:top w:w="8" w:type="dxa"/>
              <w:left w:w="8" w:type="dxa"/>
              <w:bottom w:w="0" w:type="dxa"/>
              <w:right w:w="8" w:type="dxa"/>
            </w:tcMar>
            <w:vAlign w:val="center"/>
            <w:hideMark/>
          </w:tcPr>
          <w:p w14:paraId="4D42CE09"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 xml:space="preserve">FN </w:t>
            </w:r>
            <w:r w:rsidRPr="001A0D09">
              <w:rPr>
                <w:rFonts w:eastAsia="ＭＳ Ｐゴシック" w:cstheme="minorHAnsi"/>
                <w:color w:val="000000" w:themeColor="text1"/>
                <w:kern w:val="24"/>
                <w:sz w:val="24"/>
                <w:vertAlign w:val="superscript"/>
              </w:rPr>
              <w:t>b</w:t>
            </w:r>
          </w:p>
        </w:tc>
        <w:tc>
          <w:tcPr>
            <w:tcW w:w="803" w:type="dxa"/>
            <w:tcBorders>
              <w:top w:val="nil"/>
              <w:left w:val="nil"/>
              <w:bottom w:val="single" w:sz="8" w:space="0" w:color="000000"/>
              <w:right w:val="nil"/>
            </w:tcBorders>
            <w:shd w:val="clear" w:color="auto" w:fill="auto"/>
            <w:tcMar>
              <w:top w:w="8" w:type="dxa"/>
              <w:left w:w="8" w:type="dxa"/>
              <w:bottom w:w="0" w:type="dxa"/>
              <w:right w:w="8" w:type="dxa"/>
            </w:tcMar>
            <w:vAlign w:val="center"/>
            <w:hideMark/>
          </w:tcPr>
          <w:p w14:paraId="16E71DF1"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 xml:space="preserve">FP </w:t>
            </w:r>
            <w:r w:rsidRPr="001A0D09">
              <w:rPr>
                <w:rFonts w:eastAsia="ＭＳ Ｐゴシック" w:cstheme="minorHAnsi"/>
                <w:color w:val="000000" w:themeColor="text1"/>
                <w:kern w:val="24"/>
                <w:sz w:val="24"/>
                <w:vertAlign w:val="superscript"/>
              </w:rPr>
              <w:t>b</w:t>
            </w:r>
          </w:p>
        </w:tc>
        <w:tc>
          <w:tcPr>
            <w:tcW w:w="804" w:type="dxa"/>
            <w:tcBorders>
              <w:top w:val="nil"/>
              <w:left w:val="nil"/>
              <w:bottom w:val="single" w:sz="8" w:space="0" w:color="000000"/>
              <w:right w:val="nil"/>
            </w:tcBorders>
            <w:shd w:val="clear" w:color="auto" w:fill="auto"/>
            <w:tcMar>
              <w:top w:w="8" w:type="dxa"/>
              <w:left w:w="8" w:type="dxa"/>
              <w:bottom w:w="0" w:type="dxa"/>
              <w:right w:w="8" w:type="dxa"/>
            </w:tcMar>
            <w:vAlign w:val="center"/>
            <w:hideMark/>
          </w:tcPr>
          <w:p w14:paraId="3B7464E4"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 xml:space="preserve">TN </w:t>
            </w:r>
            <w:r w:rsidRPr="001A0D09">
              <w:rPr>
                <w:rFonts w:eastAsia="ＭＳ Ｐゴシック" w:cstheme="minorHAnsi"/>
                <w:color w:val="000000" w:themeColor="text1"/>
                <w:kern w:val="24"/>
                <w:sz w:val="24"/>
                <w:vertAlign w:val="superscript"/>
              </w:rPr>
              <w:t>b</w:t>
            </w:r>
          </w:p>
        </w:tc>
      </w:tr>
      <w:tr w:rsidR="001A0D09" w:rsidRPr="001A0D09" w14:paraId="2E8D6343" w14:textId="77777777" w:rsidTr="00DF793C">
        <w:trPr>
          <w:trHeight w:val="334"/>
        </w:trPr>
        <w:tc>
          <w:tcPr>
            <w:tcW w:w="277" w:type="dxa"/>
            <w:tcBorders>
              <w:top w:val="single" w:sz="8" w:space="0" w:color="000000"/>
              <w:left w:val="nil"/>
              <w:bottom w:val="nil"/>
              <w:right w:val="nil"/>
            </w:tcBorders>
            <w:shd w:val="clear" w:color="auto" w:fill="E7E7E7"/>
            <w:tcMar>
              <w:top w:w="8" w:type="dxa"/>
              <w:left w:w="8" w:type="dxa"/>
              <w:bottom w:w="0" w:type="dxa"/>
              <w:right w:w="8" w:type="dxa"/>
            </w:tcMar>
            <w:vAlign w:val="center"/>
            <w:hideMark/>
          </w:tcPr>
          <w:p w14:paraId="2EC16184" w14:textId="77777777" w:rsidR="0097040F" w:rsidRPr="001A0D09" w:rsidRDefault="0097040F" w:rsidP="00DF793C">
            <w:pPr>
              <w:widowControl/>
              <w:jc w:val="center"/>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2</w:t>
            </w:r>
          </w:p>
        </w:tc>
        <w:tc>
          <w:tcPr>
            <w:tcW w:w="2648" w:type="dxa"/>
            <w:tcBorders>
              <w:top w:val="single" w:sz="8" w:space="0" w:color="000000"/>
              <w:left w:val="nil"/>
              <w:bottom w:val="nil"/>
              <w:right w:val="nil"/>
            </w:tcBorders>
            <w:shd w:val="clear" w:color="auto" w:fill="E7E7E7"/>
            <w:tcMar>
              <w:top w:w="8" w:type="dxa"/>
              <w:left w:w="8" w:type="dxa"/>
              <w:bottom w:w="0" w:type="dxa"/>
              <w:right w:w="8" w:type="dxa"/>
            </w:tcMar>
            <w:vAlign w:val="center"/>
            <w:hideMark/>
          </w:tcPr>
          <w:p w14:paraId="4BC6E323"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(9,10)</w:t>
            </w:r>
          </w:p>
        </w:tc>
        <w:tc>
          <w:tcPr>
            <w:tcW w:w="942" w:type="dxa"/>
            <w:tcBorders>
              <w:top w:val="single" w:sz="8" w:space="0" w:color="000000"/>
              <w:left w:val="nil"/>
              <w:bottom w:val="nil"/>
              <w:right w:val="nil"/>
            </w:tcBorders>
            <w:shd w:val="clear" w:color="auto" w:fill="E7E7E7"/>
            <w:tcMar>
              <w:top w:w="8" w:type="dxa"/>
              <w:left w:w="8" w:type="dxa"/>
              <w:bottom w:w="0" w:type="dxa"/>
              <w:right w:w="8" w:type="dxa"/>
            </w:tcMar>
            <w:vAlign w:val="center"/>
            <w:hideMark/>
          </w:tcPr>
          <w:p w14:paraId="28049BEB"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0.692 ± 0.143</w:t>
            </w:r>
          </w:p>
        </w:tc>
        <w:tc>
          <w:tcPr>
            <w:tcW w:w="935" w:type="dxa"/>
            <w:tcBorders>
              <w:top w:val="single" w:sz="8" w:space="0" w:color="000000"/>
              <w:left w:val="nil"/>
              <w:bottom w:val="nil"/>
              <w:right w:val="nil"/>
            </w:tcBorders>
            <w:shd w:val="clear" w:color="auto" w:fill="E7E7E7"/>
            <w:tcMar>
              <w:top w:w="8" w:type="dxa"/>
              <w:left w:w="8" w:type="dxa"/>
              <w:bottom w:w="0" w:type="dxa"/>
              <w:right w:w="8" w:type="dxa"/>
            </w:tcMar>
            <w:vAlign w:val="center"/>
            <w:hideMark/>
          </w:tcPr>
          <w:p w14:paraId="53DE56EB"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0.676 ± 0.147</w:t>
            </w:r>
          </w:p>
        </w:tc>
        <w:tc>
          <w:tcPr>
            <w:tcW w:w="857" w:type="dxa"/>
            <w:tcBorders>
              <w:top w:val="single" w:sz="8" w:space="0" w:color="000000"/>
              <w:left w:val="nil"/>
              <w:bottom w:val="nil"/>
              <w:right w:val="nil"/>
            </w:tcBorders>
            <w:shd w:val="clear" w:color="auto" w:fill="E7E7E7"/>
            <w:tcMar>
              <w:top w:w="8" w:type="dxa"/>
              <w:left w:w="8" w:type="dxa"/>
              <w:bottom w:w="0" w:type="dxa"/>
              <w:right w:w="8" w:type="dxa"/>
            </w:tcMar>
            <w:vAlign w:val="center"/>
            <w:hideMark/>
          </w:tcPr>
          <w:p w14:paraId="13B95954"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0.806 ± 0.178</w:t>
            </w:r>
          </w:p>
        </w:tc>
        <w:tc>
          <w:tcPr>
            <w:tcW w:w="837" w:type="dxa"/>
            <w:tcBorders>
              <w:top w:val="single" w:sz="8" w:space="0" w:color="000000"/>
              <w:left w:val="nil"/>
              <w:bottom w:val="nil"/>
              <w:right w:val="nil"/>
            </w:tcBorders>
            <w:shd w:val="clear" w:color="auto" w:fill="E7E7E7"/>
            <w:tcMar>
              <w:top w:w="8" w:type="dxa"/>
              <w:left w:w="8" w:type="dxa"/>
              <w:bottom w:w="0" w:type="dxa"/>
              <w:right w:w="8" w:type="dxa"/>
            </w:tcMar>
            <w:vAlign w:val="center"/>
            <w:hideMark/>
          </w:tcPr>
          <w:p w14:paraId="48A4AAD4"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0.723 ± 0.128</w:t>
            </w:r>
          </w:p>
        </w:tc>
        <w:tc>
          <w:tcPr>
            <w:tcW w:w="803" w:type="dxa"/>
            <w:tcBorders>
              <w:top w:val="single" w:sz="8" w:space="0" w:color="000000"/>
              <w:left w:val="nil"/>
              <w:bottom w:val="nil"/>
              <w:right w:val="nil"/>
            </w:tcBorders>
            <w:shd w:val="clear" w:color="auto" w:fill="E7E7E7"/>
            <w:tcMar>
              <w:top w:w="8" w:type="dxa"/>
              <w:left w:w="8" w:type="dxa"/>
              <w:bottom w:w="0" w:type="dxa"/>
              <w:right w:w="8" w:type="dxa"/>
            </w:tcMar>
            <w:vAlign w:val="center"/>
            <w:hideMark/>
          </w:tcPr>
          <w:p w14:paraId="703A7382"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2.89 ± 1.22</w:t>
            </w:r>
          </w:p>
        </w:tc>
        <w:tc>
          <w:tcPr>
            <w:tcW w:w="803" w:type="dxa"/>
            <w:tcBorders>
              <w:top w:val="single" w:sz="8" w:space="0" w:color="000000"/>
              <w:left w:val="nil"/>
              <w:bottom w:val="nil"/>
              <w:right w:val="nil"/>
            </w:tcBorders>
            <w:shd w:val="clear" w:color="auto" w:fill="E7E7E7"/>
            <w:tcMar>
              <w:top w:w="8" w:type="dxa"/>
              <w:left w:w="8" w:type="dxa"/>
              <w:bottom w:w="0" w:type="dxa"/>
              <w:right w:w="8" w:type="dxa"/>
            </w:tcMar>
            <w:vAlign w:val="center"/>
            <w:hideMark/>
          </w:tcPr>
          <w:p w14:paraId="0D6E4308"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2.11 ± 1.22</w:t>
            </w:r>
          </w:p>
        </w:tc>
        <w:tc>
          <w:tcPr>
            <w:tcW w:w="803" w:type="dxa"/>
            <w:tcBorders>
              <w:top w:val="single" w:sz="8" w:space="0" w:color="000000"/>
              <w:left w:val="nil"/>
              <w:bottom w:val="nil"/>
              <w:right w:val="nil"/>
            </w:tcBorders>
            <w:shd w:val="clear" w:color="auto" w:fill="E7E7E7"/>
            <w:tcMar>
              <w:top w:w="8" w:type="dxa"/>
              <w:left w:w="8" w:type="dxa"/>
              <w:bottom w:w="0" w:type="dxa"/>
              <w:right w:w="8" w:type="dxa"/>
            </w:tcMar>
            <w:vAlign w:val="center"/>
            <w:hideMark/>
          </w:tcPr>
          <w:p w14:paraId="5A0E46AC"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0.97 ± 0.89</w:t>
            </w:r>
          </w:p>
        </w:tc>
        <w:tc>
          <w:tcPr>
            <w:tcW w:w="804" w:type="dxa"/>
            <w:tcBorders>
              <w:top w:val="single" w:sz="8" w:space="0" w:color="000000"/>
              <w:left w:val="nil"/>
              <w:bottom w:val="nil"/>
              <w:right w:val="nil"/>
            </w:tcBorders>
            <w:shd w:val="clear" w:color="auto" w:fill="E7E7E7"/>
            <w:tcMar>
              <w:top w:w="8" w:type="dxa"/>
              <w:left w:w="8" w:type="dxa"/>
              <w:bottom w:w="0" w:type="dxa"/>
              <w:right w:w="8" w:type="dxa"/>
            </w:tcMar>
            <w:vAlign w:val="center"/>
            <w:hideMark/>
          </w:tcPr>
          <w:p w14:paraId="70BA1A3C"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4.03 ± 0.89</w:t>
            </w:r>
          </w:p>
        </w:tc>
      </w:tr>
      <w:tr w:rsidR="001A0D09" w:rsidRPr="001A0D09" w14:paraId="4109BC66" w14:textId="77777777" w:rsidTr="00DF793C">
        <w:trPr>
          <w:trHeight w:val="334"/>
        </w:trPr>
        <w:tc>
          <w:tcPr>
            <w:tcW w:w="277" w:type="dxa"/>
            <w:tcBorders>
              <w:top w:val="nil"/>
              <w:left w:val="nil"/>
              <w:bottom w:val="nil"/>
              <w:right w:val="nil"/>
            </w:tcBorders>
            <w:shd w:val="clear" w:color="auto" w:fill="auto"/>
            <w:tcMar>
              <w:top w:w="8" w:type="dxa"/>
              <w:left w:w="8" w:type="dxa"/>
              <w:bottom w:w="0" w:type="dxa"/>
              <w:right w:w="8" w:type="dxa"/>
            </w:tcMar>
            <w:vAlign w:val="center"/>
            <w:hideMark/>
          </w:tcPr>
          <w:p w14:paraId="0125D7BC" w14:textId="77777777" w:rsidR="0097040F" w:rsidRPr="001A0D09" w:rsidRDefault="0097040F" w:rsidP="00DF793C">
            <w:pPr>
              <w:widowControl/>
              <w:jc w:val="center"/>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w:t>
            </w:r>
          </w:p>
        </w:tc>
        <w:tc>
          <w:tcPr>
            <w:tcW w:w="2648" w:type="dxa"/>
            <w:tcBorders>
              <w:top w:val="nil"/>
              <w:left w:val="nil"/>
              <w:bottom w:val="nil"/>
              <w:right w:val="nil"/>
            </w:tcBorders>
            <w:shd w:val="clear" w:color="auto" w:fill="auto"/>
            <w:tcMar>
              <w:top w:w="8" w:type="dxa"/>
              <w:left w:w="8" w:type="dxa"/>
              <w:bottom w:w="0" w:type="dxa"/>
              <w:right w:w="8" w:type="dxa"/>
            </w:tcMar>
            <w:vAlign w:val="center"/>
            <w:hideMark/>
          </w:tcPr>
          <w:p w14:paraId="23D20B55"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(5,11,12)</w:t>
            </w:r>
          </w:p>
        </w:tc>
        <w:tc>
          <w:tcPr>
            <w:tcW w:w="942" w:type="dxa"/>
            <w:tcBorders>
              <w:top w:val="nil"/>
              <w:left w:val="nil"/>
              <w:bottom w:val="nil"/>
              <w:right w:val="nil"/>
            </w:tcBorders>
            <w:shd w:val="clear" w:color="auto" w:fill="auto"/>
            <w:tcMar>
              <w:top w:w="8" w:type="dxa"/>
              <w:left w:w="8" w:type="dxa"/>
              <w:bottom w:w="0" w:type="dxa"/>
              <w:right w:w="8" w:type="dxa"/>
            </w:tcMar>
            <w:vAlign w:val="center"/>
            <w:hideMark/>
          </w:tcPr>
          <w:p w14:paraId="4C099305"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0.759 ± 0.134</w:t>
            </w:r>
          </w:p>
        </w:tc>
        <w:tc>
          <w:tcPr>
            <w:tcW w:w="935" w:type="dxa"/>
            <w:tcBorders>
              <w:top w:val="nil"/>
              <w:left w:val="nil"/>
              <w:bottom w:val="nil"/>
              <w:right w:val="nil"/>
            </w:tcBorders>
            <w:shd w:val="clear" w:color="auto" w:fill="auto"/>
            <w:tcMar>
              <w:top w:w="8" w:type="dxa"/>
              <w:left w:w="8" w:type="dxa"/>
              <w:bottom w:w="0" w:type="dxa"/>
              <w:right w:w="8" w:type="dxa"/>
            </w:tcMar>
            <w:vAlign w:val="center"/>
            <w:hideMark/>
          </w:tcPr>
          <w:p w14:paraId="265A15AD"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0.764 ± 0.158</w:t>
            </w:r>
          </w:p>
        </w:tc>
        <w:tc>
          <w:tcPr>
            <w:tcW w:w="857" w:type="dxa"/>
            <w:tcBorders>
              <w:top w:val="nil"/>
              <w:left w:val="nil"/>
              <w:bottom w:val="nil"/>
              <w:right w:val="nil"/>
            </w:tcBorders>
            <w:shd w:val="clear" w:color="auto" w:fill="auto"/>
            <w:tcMar>
              <w:top w:w="8" w:type="dxa"/>
              <w:left w:w="8" w:type="dxa"/>
              <w:bottom w:w="0" w:type="dxa"/>
              <w:right w:w="8" w:type="dxa"/>
            </w:tcMar>
            <w:vAlign w:val="center"/>
            <w:hideMark/>
          </w:tcPr>
          <w:p w14:paraId="68FE4A76"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0.804 ± 0.170</w:t>
            </w:r>
          </w:p>
        </w:tc>
        <w:tc>
          <w:tcPr>
            <w:tcW w:w="837" w:type="dxa"/>
            <w:tcBorders>
              <w:top w:val="nil"/>
              <w:left w:val="nil"/>
              <w:bottom w:val="nil"/>
              <w:right w:val="nil"/>
            </w:tcBorders>
            <w:shd w:val="clear" w:color="auto" w:fill="auto"/>
            <w:tcMar>
              <w:top w:w="8" w:type="dxa"/>
              <w:left w:w="8" w:type="dxa"/>
              <w:bottom w:w="0" w:type="dxa"/>
              <w:right w:w="8" w:type="dxa"/>
            </w:tcMar>
            <w:vAlign w:val="center"/>
            <w:hideMark/>
          </w:tcPr>
          <w:p w14:paraId="7E7B8F0B"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0.769 ± 0.124</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652B94B3"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3.57 ± 1.11</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53F49308"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1.43 ± 1.11</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68B98B58"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0.98 ± 0.85</w:t>
            </w:r>
          </w:p>
        </w:tc>
        <w:tc>
          <w:tcPr>
            <w:tcW w:w="804" w:type="dxa"/>
            <w:tcBorders>
              <w:top w:val="nil"/>
              <w:left w:val="nil"/>
              <w:bottom w:val="nil"/>
              <w:right w:val="nil"/>
            </w:tcBorders>
            <w:shd w:val="clear" w:color="auto" w:fill="auto"/>
            <w:tcMar>
              <w:top w:w="8" w:type="dxa"/>
              <w:left w:w="8" w:type="dxa"/>
              <w:bottom w:w="0" w:type="dxa"/>
              <w:right w:w="8" w:type="dxa"/>
            </w:tcMar>
            <w:vAlign w:val="center"/>
            <w:hideMark/>
          </w:tcPr>
          <w:p w14:paraId="3123AF52"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4.02 ± 0.85</w:t>
            </w:r>
          </w:p>
        </w:tc>
      </w:tr>
      <w:tr w:rsidR="001A0D09" w:rsidRPr="001A0D09" w14:paraId="139CD10E" w14:textId="77777777" w:rsidTr="00DF793C">
        <w:trPr>
          <w:trHeight w:val="334"/>
        </w:trPr>
        <w:tc>
          <w:tcPr>
            <w:tcW w:w="277" w:type="dxa"/>
            <w:tcBorders>
              <w:top w:val="nil"/>
              <w:left w:val="nil"/>
              <w:bottom w:val="nil"/>
              <w:right w:val="nil"/>
            </w:tcBorders>
            <w:shd w:val="clear" w:color="auto" w:fill="E7E7E7"/>
            <w:tcMar>
              <w:top w:w="8" w:type="dxa"/>
              <w:left w:w="8" w:type="dxa"/>
              <w:bottom w:w="0" w:type="dxa"/>
              <w:right w:w="8" w:type="dxa"/>
            </w:tcMar>
            <w:vAlign w:val="center"/>
            <w:hideMark/>
          </w:tcPr>
          <w:p w14:paraId="2D8D6634" w14:textId="77777777" w:rsidR="0097040F" w:rsidRPr="001A0D09" w:rsidRDefault="0097040F" w:rsidP="00DF793C">
            <w:pPr>
              <w:widowControl/>
              <w:jc w:val="center"/>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4</w:t>
            </w:r>
          </w:p>
        </w:tc>
        <w:tc>
          <w:tcPr>
            <w:tcW w:w="2648" w:type="dxa"/>
            <w:tcBorders>
              <w:top w:val="nil"/>
              <w:left w:val="nil"/>
              <w:bottom w:val="nil"/>
              <w:right w:val="nil"/>
            </w:tcBorders>
            <w:shd w:val="clear" w:color="auto" w:fill="E7E7E7"/>
            <w:tcMar>
              <w:top w:w="8" w:type="dxa"/>
              <w:left w:w="8" w:type="dxa"/>
              <w:bottom w:w="0" w:type="dxa"/>
              <w:right w:w="8" w:type="dxa"/>
            </w:tcMar>
            <w:vAlign w:val="center"/>
            <w:hideMark/>
          </w:tcPr>
          <w:p w14:paraId="2496A7DE"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(6,10,11,12)</w:t>
            </w:r>
          </w:p>
        </w:tc>
        <w:tc>
          <w:tcPr>
            <w:tcW w:w="942" w:type="dxa"/>
            <w:tcBorders>
              <w:top w:val="nil"/>
              <w:left w:val="nil"/>
              <w:bottom w:val="nil"/>
              <w:right w:val="nil"/>
            </w:tcBorders>
            <w:shd w:val="clear" w:color="auto" w:fill="E7E7E7"/>
            <w:tcMar>
              <w:top w:w="8" w:type="dxa"/>
              <w:left w:w="8" w:type="dxa"/>
              <w:bottom w:w="0" w:type="dxa"/>
              <w:right w:w="8" w:type="dxa"/>
            </w:tcMar>
            <w:vAlign w:val="center"/>
            <w:hideMark/>
          </w:tcPr>
          <w:p w14:paraId="42B2B45C"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0.782 ± 0.119</w:t>
            </w:r>
          </w:p>
        </w:tc>
        <w:tc>
          <w:tcPr>
            <w:tcW w:w="935" w:type="dxa"/>
            <w:tcBorders>
              <w:top w:val="nil"/>
              <w:left w:val="nil"/>
              <w:bottom w:val="nil"/>
              <w:right w:val="nil"/>
            </w:tcBorders>
            <w:shd w:val="clear" w:color="auto" w:fill="E7E7E7"/>
            <w:tcMar>
              <w:top w:w="8" w:type="dxa"/>
              <w:left w:w="8" w:type="dxa"/>
              <w:bottom w:w="0" w:type="dxa"/>
              <w:right w:w="8" w:type="dxa"/>
            </w:tcMar>
            <w:vAlign w:val="center"/>
            <w:hideMark/>
          </w:tcPr>
          <w:p w14:paraId="5CBDF68D"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0.793 ± 0.144</w:t>
            </w:r>
          </w:p>
        </w:tc>
        <w:tc>
          <w:tcPr>
            <w:tcW w:w="857" w:type="dxa"/>
            <w:tcBorders>
              <w:top w:val="nil"/>
              <w:left w:val="nil"/>
              <w:bottom w:val="nil"/>
              <w:right w:val="nil"/>
            </w:tcBorders>
            <w:shd w:val="clear" w:color="auto" w:fill="E7E7E7"/>
            <w:tcMar>
              <w:top w:w="8" w:type="dxa"/>
              <w:left w:w="8" w:type="dxa"/>
              <w:bottom w:w="0" w:type="dxa"/>
              <w:right w:w="8" w:type="dxa"/>
            </w:tcMar>
            <w:vAlign w:val="center"/>
            <w:hideMark/>
          </w:tcPr>
          <w:p w14:paraId="7EA863D9"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0.796 ± 0.183</w:t>
            </w:r>
          </w:p>
        </w:tc>
        <w:tc>
          <w:tcPr>
            <w:tcW w:w="837" w:type="dxa"/>
            <w:tcBorders>
              <w:top w:val="nil"/>
              <w:left w:val="nil"/>
              <w:bottom w:val="nil"/>
              <w:right w:val="nil"/>
            </w:tcBorders>
            <w:shd w:val="clear" w:color="auto" w:fill="E7E7E7"/>
            <w:tcMar>
              <w:top w:w="8" w:type="dxa"/>
              <w:left w:w="8" w:type="dxa"/>
              <w:bottom w:w="0" w:type="dxa"/>
              <w:right w:w="8" w:type="dxa"/>
            </w:tcMar>
            <w:vAlign w:val="center"/>
            <w:hideMark/>
          </w:tcPr>
          <w:p w14:paraId="1D0B79DD"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0.780 ± 0.132</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5C4EDAB1"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3.84 ± 0.91</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5828961C"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1.16 ± 0.91</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281399E6"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1.02 ± 0.92</w:t>
            </w:r>
          </w:p>
        </w:tc>
        <w:tc>
          <w:tcPr>
            <w:tcW w:w="804" w:type="dxa"/>
            <w:tcBorders>
              <w:top w:val="nil"/>
              <w:left w:val="nil"/>
              <w:bottom w:val="nil"/>
              <w:right w:val="nil"/>
            </w:tcBorders>
            <w:shd w:val="clear" w:color="auto" w:fill="E7E7E7"/>
            <w:tcMar>
              <w:top w:w="8" w:type="dxa"/>
              <w:left w:w="8" w:type="dxa"/>
              <w:bottom w:w="0" w:type="dxa"/>
              <w:right w:w="8" w:type="dxa"/>
            </w:tcMar>
            <w:vAlign w:val="center"/>
            <w:hideMark/>
          </w:tcPr>
          <w:p w14:paraId="1303CB59"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3.98 ± 0.92</w:t>
            </w:r>
          </w:p>
        </w:tc>
      </w:tr>
      <w:tr w:rsidR="001A0D09" w:rsidRPr="001A0D09" w14:paraId="78D35977" w14:textId="77777777" w:rsidTr="00DF793C">
        <w:trPr>
          <w:trHeight w:val="334"/>
        </w:trPr>
        <w:tc>
          <w:tcPr>
            <w:tcW w:w="277" w:type="dxa"/>
            <w:tcBorders>
              <w:top w:val="nil"/>
              <w:left w:val="nil"/>
              <w:bottom w:val="nil"/>
              <w:right w:val="nil"/>
            </w:tcBorders>
            <w:shd w:val="clear" w:color="auto" w:fill="auto"/>
            <w:tcMar>
              <w:top w:w="8" w:type="dxa"/>
              <w:left w:w="8" w:type="dxa"/>
              <w:bottom w:w="0" w:type="dxa"/>
              <w:right w:w="8" w:type="dxa"/>
            </w:tcMar>
            <w:vAlign w:val="center"/>
            <w:hideMark/>
          </w:tcPr>
          <w:p w14:paraId="020CB0A6" w14:textId="77777777" w:rsidR="0097040F" w:rsidRPr="001A0D09" w:rsidRDefault="0097040F" w:rsidP="00DF793C">
            <w:pPr>
              <w:widowControl/>
              <w:jc w:val="center"/>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5</w:t>
            </w:r>
          </w:p>
        </w:tc>
        <w:tc>
          <w:tcPr>
            <w:tcW w:w="2648" w:type="dxa"/>
            <w:tcBorders>
              <w:top w:val="nil"/>
              <w:left w:val="nil"/>
              <w:bottom w:val="nil"/>
              <w:right w:val="nil"/>
            </w:tcBorders>
            <w:shd w:val="clear" w:color="auto" w:fill="auto"/>
            <w:tcMar>
              <w:top w:w="8" w:type="dxa"/>
              <w:left w:w="8" w:type="dxa"/>
              <w:bottom w:w="0" w:type="dxa"/>
              <w:right w:w="8" w:type="dxa"/>
            </w:tcMar>
            <w:vAlign w:val="center"/>
            <w:hideMark/>
          </w:tcPr>
          <w:p w14:paraId="3BE18A60"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(1,4,5,6,7)</w:t>
            </w:r>
          </w:p>
        </w:tc>
        <w:tc>
          <w:tcPr>
            <w:tcW w:w="942" w:type="dxa"/>
            <w:tcBorders>
              <w:top w:val="nil"/>
              <w:left w:val="nil"/>
              <w:bottom w:val="nil"/>
              <w:right w:val="nil"/>
            </w:tcBorders>
            <w:shd w:val="clear" w:color="auto" w:fill="auto"/>
            <w:tcMar>
              <w:top w:w="8" w:type="dxa"/>
              <w:left w:w="8" w:type="dxa"/>
              <w:bottom w:w="0" w:type="dxa"/>
              <w:right w:w="8" w:type="dxa"/>
            </w:tcMar>
            <w:vAlign w:val="center"/>
            <w:hideMark/>
          </w:tcPr>
          <w:p w14:paraId="568655F3"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0.809 ± 0.132</w:t>
            </w:r>
          </w:p>
        </w:tc>
        <w:tc>
          <w:tcPr>
            <w:tcW w:w="935" w:type="dxa"/>
            <w:tcBorders>
              <w:top w:val="nil"/>
              <w:left w:val="nil"/>
              <w:bottom w:val="nil"/>
              <w:right w:val="nil"/>
            </w:tcBorders>
            <w:shd w:val="clear" w:color="auto" w:fill="auto"/>
            <w:tcMar>
              <w:top w:w="8" w:type="dxa"/>
              <w:left w:w="8" w:type="dxa"/>
              <w:bottom w:w="0" w:type="dxa"/>
              <w:right w:w="8" w:type="dxa"/>
            </w:tcMar>
            <w:vAlign w:val="center"/>
            <w:hideMark/>
          </w:tcPr>
          <w:p w14:paraId="7A9C2A48"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0.830 ± 0.153</w:t>
            </w:r>
          </w:p>
        </w:tc>
        <w:tc>
          <w:tcPr>
            <w:tcW w:w="857" w:type="dxa"/>
            <w:tcBorders>
              <w:top w:val="nil"/>
              <w:left w:val="nil"/>
              <w:bottom w:val="nil"/>
              <w:right w:val="nil"/>
            </w:tcBorders>
            <w:shd w:val="clear" w:color="auto" w:fill="auto"/>
            <w:tcMar>
              <w:top w:w="8" w:type="dxa"/>
              <w:left w:w="8" w:type="dxa"/>
              <w:bottom w:w="0" w:type="dxa"/>
              <w:right w:w="8" w:type="dxa"/>
            </w:tcMar>
            <w:vAlign w:val="center"/>
            <w:hideMark/>
          </w:tcPr>
          <w:p w14:paraId="540F18A5"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0.812 ± 0.185</w:t>
            </w:r>
          </w:p>
        </w:tc>
        <w:tc>
          <w:tcPr>
            <w:tcW w:w="837" w:type="dxa"/>
            <w:tcBorders>
              <w:top w:val="nil"/>
              <w:left w:val="nil"/>
              <w:bottom w:val="nil"/>
              <w:right w:val="nil"/>
            </w:tcBorders>
            <w:shd w:val="clear" w:color="auto" w:fill="auto"/>
            <w:tcMar>
              <w:top w:w="8" w:type="dxa"/>
              <w:left w:w="8" w:type="dxa"/>
              <w:bottom w:w="0" w:type="dxa"/>
              <w:right w:w="8" w:type="dxa"/>
            </w:tcMar>
            <w:vAlign w:val="center"/>
            <w:hideMark/>
          </w:tcPr>
          <w:p w14:paraId="623161F5"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0.805 ± 0.138</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1B87E30D"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4.03 ± 0.92</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471E248B"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0.97 ± 0.92</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6A6CB286"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0.94 ± 0.93</w:t>
            </w:r>
          </w:p>
        </w:tc>
        <w:tc>
          <w:tcPr>
            <w:tcW w:w="804" w:type="dxa"/>
            <w:tcBorders>
              <w:top w:val="nil"/>
              <w:left w:val="nil"/>
              <w:bottom w:val="nil"/>
              <w:right w:val="nil"/>
            </w:tcBorders>
            <w:shd w:val="clear" w:color="auto" w:fill="auto"/>
            <w:tcMar>
              <w:top w:w="8" w:type="dxa"/>
              <w:left w:w="8" w:type="dxa"/>
              <w:bottom w:w="0" w:type="dxa"/>
              <w:right w:w="8" w:type="dxa"/>
            </w:tcMar>
            <w:vAlign w:val="center"/>
            <w:hideMark/>
          </w:tcPr>
          <w:p w14:paraId="6709AA33"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4.06 ± 0.93</w:t>
            </w:r>
          </w:p>
        </w:tc>
      </w:tr>
      <w:tr w:rsidR="001A0D09" w:rsidRPr="001A0D09" w14:paraId="218F6CFA" w14:textId="77777777" w:rsidTr="00DF793C">
        <w:trPr>
          <w:trHeight w:val="334"/>
        </w:trPr>
        <w:tc>
          <w:tcPr>
            <w:tcW w:w="277" w:type="dxa"/>
            <w:tcBorders>
              <w:top w:val="nil"/>
              <w:left w:val="nil"/>
              <w:bottom w:val="nil"/>
              <w:right w:val="nil"/>
            </w:tcBorders>
            <w:shd w:val="clear" w:color="auto" w:fill="E7E7E7"/>
            <w:tcMar>
              <w:top w:w="8" w:type="dxa"/>
              <w:left w:w="8" w:type="dxa"/>
              <w:bottom w:w="0" w:type="dxa"/>
              <w:right w:w="8" w:type="dxa"/>
            </w:tcMar>
            <w:vAlign w:val="center"/>
            <w:hideMark/>
          </w:tcPr>
          <w:p w14:paraId="5F1C1C7F" w14:textId="77777777" w:rsidR="0097040F" w:rsidRPr="001A0D09" w:rsidRDefault="0097040F" w:rsidP="00DF793C">
            <w:pPr>
              <w:widowControl/>
              <w:jc w:val="center"/>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6</w:t>
            </w:r>
          </w:p>
        </w:tc>
        <w:tc>
          <w:tcPr>
            <w:tcW w:w="2648" w:type="dxa"/>
            <w:tcBorders>
              <w:top w:val="nil"/>
              <w:left w:val="nil"/>
              <w:bottom w:val="nil"/>
              <w:right w:val="nil"/>
            </w:tcBorders>
            <w:shd w:val="clear" w:color="auto" w:fill="E7E7E7"/>
            <w:tcMar>
              <w:top w:w="8" w:type="dxa"/>
              <w:left w:w="8" w:type="dxa"/>
              <w:bottom w:w="0" w:type="dxa"/>
              <w:right w:w="8" w:type="dxa"/>
            </w:tcMar>
            <w:vAlign w:val="center"/>
            <w:hideMark/>
          </w:tcPr>
          <w:p w14:paraId="547E0E20"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(1,4,5,6,7,10)</w:t>
            </w:r>
          </w:p>
        </w:tc>
        <w:tc>
          <w:tcPr>
            <w:tcW w:w="942" w:type="dxa"/>
            <w:tcBorders>
              <w:top w:val="nil"/>
              <w:left w:val="nil"/>
              <w:bottom w:val="nil"/>
              <w:right w:val="nil"/>
            </w:tcBorders>
            <w:shd w:val="clear" w:color="auto" w:fill="E7E7E7"/>
            <w:tcMar>
              <w:top w:w="8" w:type="dxa"/>
              <w:left w:w="8" w:type="dxa"/>
              <w:bottom w:w="0" w:type="dxa"/>
              <w:right w:w="8" w:type="dxa"/>
            </w:tcMar>
            <w:vAlign w:val="center"/>
            <w:hideMark/>
          </w:tcPr>
          <w:p w14:paraId="02F0C13D"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0.786 ± 0.119</w:t>
            </w:r>
          </w:p>
        </w:tc>
        <w:tc>
          <w:tcPr>
            <w:tcW w:w="935" w:type="dxa"/>
            <w:tcBorders>
              <w:top w:val="nil"/>
              <w:left w:val="nil"/>
              <w:bottom w:val="nil"/>
              <w:right w:val="nil"/>
            </w:tcBorders>
            <w:shd w:val="clear" w:color="auto" w:fill="E7E7E7"/>
            <w:tcMar>
              <w:top w:w="8" w:type="dxa"/>
              <w:left w:w="8" w:type="dxa"/>
              <w:bottom w:w="0" w:type="dxa"/>
              <w:right w:w="8" w:type="dxa"/>
            </w:tcMar>
            <w:vAlign w:val="center"/>
            <w:hideMark/>
          </w:tcPr>
          <w:p w14:paraId="6931EBF1"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0.811 ± 0.160</w:t>
            </w:r>
          </w:p>
        </w:tc>
        <w:tc>
          <w:tcPr>
            <w:tcW w:w="857" w:type="dxa"/>
            <w:tcBorders>
              <w:top w:val="nil"/>
              <w:left w:val="nil"/>
              <w:bottom w:val="nil"/>
              <w:right w:val="nil"/>
            </w:tcBorders>
            <w:shd w:val="clear" w:color="auto" w:fill="E7E7E7"/>
            <w:tcMar>
              <w:top w:w="8" w:type="dxa"/>
              <w:left w:w="8" w:type="dxa"/>
              <w:bottom w:w="0" w:type="dxa"/>
              <w:right w:w="8" w:type="dxa"/>
            </w:tcMar>
            <w:vAlign w:val="center"/>
            <w:hideMark/>
          </w:tcPr>
          <w:p w14:paraId="3B3571E4"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0.786 ± 0.186</w:t>
            </w:r>
          </w:p>
        </w:tc>
        <w:tc>
          <w:tcPr>
            <w:tcW w:w="837" w:type="dxa"/>
            <w:tcBorders>
              <w:top w:val="nil"/>
              <w:left w:val="nil"/>
              <w:bottom w:val="nil"/>
              <w:right w:val="nil"/>
            </w:tcBorders>
            <w:shd w:val="clear" w:color="auto" w:fill="E7E7E7"/>
            <w:tcMar>
              <w:top w:w="8" w:type="dxa"/>
              <w:left w:w="8" w:type="dxa"/>
              <w:bottom w:w="0" w:type="dxa"/>
              <w:right w:w="8" w:type="dxa"/>
            </w:tcMar>
            <w:vAlign w:val="center"/>
            <w:hideMark/>
          </w:tcPr>
          <w:p w14:paraId="0C5F138B"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0.780 ± 0.134</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367D7B90"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3.93 ± 0.92</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06FA0268"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1.07 ± 0.92</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403B0102"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1.07 ± 0.93</w:t>
            </w:r>
          </w:p>
        </w:tc>
        <w:tc>
          <w:tcPr>
            <w:tcW w:w="804" w:type="dxa"/>
            <w:tcBorders>
              <w:top w:val="nil"/>
              <w:left w:val="nil"/>
              <w:bottom w:val="nil"/>
              <w:right w:val="nil"/>
            </w:tcBorders>
            <w:shd w:val="clear" w:color="auto" w:fill="E7E7E7"/>
            <w:tcMar>
              <w:top w:w="8" w:type="dxa"/>
              <w:left w:w="8" w:type="dxa"/>
              <w:bottom w:w="0" w:type="dxa"/>
              <w:right w:w="8" w:type="dxa"/>
            </w:tcMar>
            <w:vAlign w:val="center"/>
            <w:hideMark/>
          </w:tcPr>
          <w:p w14:paraId="32A29088"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3.93 ± 0.93</w:t>
            </w:r>
          </w:p>
        </w:tc>
      </w:tr>
      <w:tr w:rsidR="001A0D09" w:rsidRPr="001A0D09" w14:paraId="66005C47" w14:textId="77777777" w:rsidTr="00DF793C">
        <w:trPr>
          <w:trHeight w:val="334"/>
        </w:trPr>
        <w:tc>
          <w:tcPr>
            <w:tcW w:w="277" w:type="dxa"/>
            <w:tcBorders>
              <w:top w:val="nil"/>
              <w:left w:val="nil"/>
              <w:bottom w:val="nil"/>
              <w:right w:val="nil"/>
            </w:tcBorders>
            <w:shd w:val="clear" w:color="auto" w:fill="auto"/>
            <w:tcMar>
              <w:top w:w="8" w:type="dxa"/>
              <w:left w:w="8" w:type="dxa"/>
              <w:bottom w:w="0" w:type="dxa"/>
              <w:right w:w="8" w:type="dxa"/>
            </w:tcMar>
            <w:vAlign w:val="center"/>
            <w:hideMark/>
          </w:tcPr>
          <w:p w14:paraId="165475CF" w14:textId="77777777" w:rsidR="0097040F" w:rsidRPr="001A0D09" w:rsidRDefault="0097040F" w:rsidP="00DF793C">
            <w:pPr>
              <w:widowControl/>
              <w:jc w:val="center"/>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7</w:t>
            </w:r>
          </w:p>
        </w:tc>
        <w:tc>
          <w:tcPr>
            <w:tcW w:w="2648" w:type="dxa"/>
            <w:tcBorders>
              <w:top w:val="nil"/>
              <w:left w:val="nil"/>
              <w:bottom w:val="nil"/>
              <w:right w:val="nil"/>
            </w:tcBorders>
            <w:shd w:val="clear" w:color="auto" w:fill="auto"/>
            <w:tcMar>
              <w:top w:w="8" w:type="dxa"/>
              <w:left w:w="8" w:type="dxa"/>
              <w:bottom w:w="0" w:type="dxa"/>
              <w:right w:w="8" w:type="dxa"/>
            </w:tcMar>
            <w:vAlign w:val="center"/>
            <w:hideMark/>
          </w:tcPr>
          <w:p w14:paraId="41384883"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(1,2,4,5,6,7,9)</w:t>
            </w:r>
          </w:p>
        </w:tc>
        <w:tc>
          <w:tcPr>
            <w:tcW w:w="942" w:type="dxa"/>
            <w:tcBorders>
              <w:top w:val="nil"/>
              <w:left w:val="nil"/>
              <w:bottom w:val="nil"/>
              <w:right w:val="nil"/>
            </w:tcBorders>
            <w:shd w:val="clear" w:color="auto" w:fill="auto"/>
            <w:tcMar>
              <w:top w:w="8" w:type="dxa"/>
              <w:left w:w="8" w:type="dxa"/>
              <w:bottom w:w="0" w:type="dxa"/>
              <w:right w:w="8" w:type="dxa"/>
            </w:tcMar>
            <w:vAlign w:val="center"/>
            <w:hideMark/>
          </w:tcPr>
          <w:p w14:paraId="274299EA"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0.785 ± 0.134</w:t>
            </w:r>
          </w:p>
        </w:tc>
        <w:tc>
          <w:tcPr>
            <w:tcW w:w="935" w:type="dxa"/>
            <w:tcBorders>
              <w:top w:val="nil"/>
              <w:left w:val="nil"/>
              <w:bottom w:val="nil"/>
              <w:right w:val="nil"/>
            </w:tcBorders>
            <w:shd w:val="clear" w:color="auto" w:fill="auto"/>
            <w:tcMar>
              <w:top w:w="8" w:type="dxa"/>
              <w:left w:w="8" w:type="dxa"/>
              <w:bottom w:w="0" w:type="dxa"/>
              <w:right w:w="8" w:type="dxa"/>
            </w:tcMar>
            <w:vAlign w:val="center"/>
            <w:hideMark/>
          </w:tcPr>
          <w:p w14:paraId="4117750F"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0.803 ± 0.157</w:t>
            </w:r>
          </w:p>
        </w:tc>
        <w:tc>
          <w:tcPr>
            <w:tcW w:w="857" w:type="dxa"/>
            <w:tcBorders>
              <w:top w:val="nil"/>
              <w:left w:val="nil"/>
              <w:bottom w:val="nil"/>
              <w:right w:val="nil"/>
            </w:tcBorders>
            <w:shd w:val="clear" w:color="auto" w:fill="auto"/>
            <w:tcMar>
              <w:top w:w="8" w:type="dxa"/>
              <w:left w:w="8" w:type="dxa"/>
              <w:bottom w:w="0" w:type="dxa"/>
              <w:right w:w="8" w:type="dxa"/>
            </w:tcMar>
            <w:vAlign w:val="center"/>
            <w:hideMark/>
          </w:tcPr>
          <w:p w14:paraId="3BF28C21"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0.798 ± 0.187</w:t>
            </w:r>
          </w:p>
        </w:tc>
        <w:tc>
          <w:tcPr>
            <w:tcW w:w="837" w:type="dxa"/>
            <w:tcBorders>
              <w:top w:val="nil"/>
              <w:left w:val="nil"/>
              <w:bottom w:val="nil"/>
              <w:right w:val="nil"/>
            </w:tcBorders>
            <w:shd w:val="clear" w:color="auto" w:fill="auto"/>
            <w:tcMar>
              <w:top w:w="8" w:type="dxa"/>
              <w:left w:w="8" w:type="dxa"/>
              <w:bottom w:w="0" w:type="dxa"/>
              <w:right w:w="8" w:type="dxa"/>
            </w:tcMar>
            <w:vAlign w:val="center"/>
            <w:hideMark/>
          </w:tcPr>
          <w:p w14:paraId="62F692FF"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0.784 ± 0.138</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287225A4"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3.86 ± 1.01</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3E1AD8B9"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1.14 ± 1.01</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26F90A60"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1.01 ± 0.93</w:t>
            </w:r>
          </w:p>
        </w:tc>
        <w:tc>
          <w:tcPr>
            <w:tcW w:w="804" w:type="dxa"/>
            <w:tcBorders>
              <w:top w:val="nil"/>
              <w:left w:val="nil"/>
              <w:bottom w:val="nil"/>
              <w:right w:val="nil"/>
            </w:tcBorders>
            <w:shd w:val="clear" w:color="auto" w:fill="auto"/>
            <w:tcMar>
              <w:top w:w="8" w:type="dxa"/>
              <w:left w:w="8" w:type="dxa"/>
              <w:bottom w:w="0" w:type="dxa"/>
              <w:right w:w="8" w:type="dxa"/>
            </w:tcMar>
            <w:vAlign w:val="center"/>
            <w:hideMark/>
          </w:tcPr>
          <w:p w14:paraId="3B0FBE32"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3.99 ± 0.93</w:t>
            </w:r>
          </w:p>
        </w:tc>
      </w:tr>
      <w:tr w:rsidR="001A0D09" w:rsidRPr="001A0D09" w14:paraId="747C0B1E" w14:textId="77777777" w:rsidTr="00DF793C">
        <w:trPr>
          <w:trHeight w:val="334"/>
        </w:trPr>
        <w:tc>
          <w:tcPr>
            <w:tcW w:w="277" w:type="dxa"/>
            <w:tcBorders>
              <w:top w:val="nil"/>
              <w:left w:val="nil"/>
              <w:bottom w:val="nil"/>
              <w:right w:val="nil"/>
            </w:tcBorders>
            <w:shd w:val="clear" w:color="auto" w:fill="E7E7E7"/>
            <w:tcMar>
              <w:top w:w="8" w:type="dxa"/>
              <w:left w:w="8" w:type="dxa"/>
              <w:bottom w:w="0" w:type="dxa"/>
              <w:right w:w="8" w:type="dxa"/>
            </w:tcMar>
            <w:vAlign w:val="center"/>
            <w:hideMark/>
          </w:tcPr>
          <w:p w14:paraId="36E10103" w14:textId="77777777" w:rsidR="0097040F" w:rsidRPr="001A0D09" w:rsidRDefault="0097040F" w:rsidP="00DF793C">
            <w:pPr>
              <w:widowControl/>
              <w:jc w:val="center"/>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8</w:t>
            </w:r>
          </w:p>
        </w:tc>
        <w:tc>
          <w:tcPr>
            <w:tcW w:w="2648" w:type="dxa"/>
            <w:tcBorders>
              <w:top w:val="nil"/>
              <w:left w:val="nil"/>
              <w:bottom w:val="nil"/>
              <w:right w:val="nil"/>
            </w:tcBorders>
            <w:shd w:val="clear" w:color="auto" w:fill="E7E7E7"/>
            <w:tcMar>
              <w:top w:w="8" w:type="dxa"/>
              <w:left w:w="8" w:type="dxa"/>
              <w:bottom w:w="0" w:type="dxa"/>
              <w:right w:w="8" w:type="dxa"/>
            </w:tcMar>
            <w:vAlign w:val="center"/>
            <w:hideMark/>
          </w:tcPr>
          <w:p w14:paraId="70F0952C"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(1,2,4,5,6,10,11,12)</w:t>
            </w:r>
          </w:p>
        </w:tc>
        <w:tc>
          <w:tcPr>
            <w:tcW w:w="942" w:type="dxa"/>
            <w:tcBorders>
              <w:top w:val="nil"/>
              <w:left w:val="nil"/>
              <w:bottom w:val="nil"/>
              <w:right w:val="nil"/>
            </w:tcBorders>
            <w:shd w:val="clear" w:color="auto" w:fill="E7E7E7"/>
            <w:tcMar>
              <w:top w:w="8" w:type="dxa"/>
              <w:left w:w="8" w:type="dxa"/>
              <w:bottom w:w="0" w:type="dxa"/>
              <w:right w:w="8" w:type="dxa"/>
            </w:tcMar>
            <w:vAlign w:val="center"/>
            <w:hideMark/>
          </w:tcPr>
          <w:p w14:paraId="5897A4F4"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0.781 ± 0.111</w:t>
            </w:r>
          </w:p>
        </w:tc>
        <w:tc>
          <w:tcPr>
            <w:tcW w:w="935" w:type="dxa"/>
            <w:tcBorders>
              <w:top w:val="nil"/>
              <w:left w:val="nil"/>
              <w:bottom w:val="nil"/>
              <w:right w:val="nil"/>
            </w:tcBorders>
            <w:shd w:val="clear" w:color="auto" w:fill="E7E7E7"/>
            <w:tcMar>
              <w:top w:w="8" w:type="dxa"/>
              <w:left w:w="8" w:type="dxa"/>
              <w:bottom w:w="0" w:type="dxa"/>
              <w:right w:w="8" w:type="dxa"/>
            </w:tcMar>
            <w:vAlign w:val="center"/>
            <w:hideMark/>
          </w:tcPr>
          <w:p w14:paraId="4CA01B1A"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0.790 ± 0.134</w:t>
            </w:r>
          </w:p>
        </w:tc>
        <w:tc>
          <w:tcPr>
            <w:tcW w:w="857" w:type="dxa"/>
            <w:tcBorders>
              <w:top w:val="nil"/>
              <w:left w:val="nil"/>
              <w:bottom w:val="nil"/>
              <w:right w:val="nil"/>
            </w:tcBorders>
            <w:shd w:val="clear" w:color="auto" w:fill="E7E7E7"/>
            <w:tcMar>
              <w:top w:w="8" w:type="dxa"/>
              <w:left w:w="8" w:type="dxa"/>
              <w:bottom w:w="0" w:type="dxa"/>
              <w:right w:w="8" w:type="dxa"/>
            </w:tcMar>
            <w:vAlign w:val="center"/>
            <w:hideMark/>
          </w:tcPr>
          <w:p w14:paraId="353C94F4"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0.798 ± 0.161</w:t>
            </w:r>
          </w:p>
        </w:tc>
        <w:tc>
          <w:tcPr>
            <w:tcW w:w="837" w:type="dxa"/>
            <w:tcBorders>
              <w:top w:val="nil"/>
              <w:left w:val="nil"/>
              <w:bottom w:val="nil"/>
              <w:right w:val="nil"/>
            </w:tcBorders>
            <w:shd w:val="clear" w:color="auto" w:fill="E7E7E7"/>
            <w:tcMar>
              <w:top w:w="8" w:type="dxa"/>
              <w:left w:w="8" w:type="dxa"/>
              <w:bottom w:w="0" w:type="dxa"/>
              <w:right w:w="8" w:type="dxa"/>
            </w:tcMar>
            <w:vAlign w:val="center"/>
            <w:hideMark/>
          </w:tcPr>
          <w:p w14:paraId="702B2CAE"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0.782 ± 0.116</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435DF976"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3.82 ± 0.89</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0737ED13"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1.18 ± 0.89</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078EB724"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1.01 ± 0.81</w:t>
            </w:r>
          </w:p>
        </w:tc>
        <w:tc>
          <w:tcPr>
            <w:tcW w:w="804" w:type="dxa"/>
            <w:tcBorders>
              <w:top w:val="nil"/>
              <w:left w:val="nil"/>
              <w:bottom w:val="nil"/>
              <w:right w:val="nil"/>
            </w:tcBorders>
            <w:shd w:val="clear" w:color="auto" w:fill="E7E7E7"/>
            <w:tcMar>
              <w:top w:w="8" w:type="dxa"/>
              <w:left w:w="8" w:type="dxa"/>
              <w:bottom w:w="0" w:type="dxa"/>
              <w:right w:w="8" w:type="dxa"/>
            </w:tcMar>
            <w:vAlign w:val="center"/>
            <w:hideMark/>
          </w:tcPr>
          <w:p w14:paraId="09148D43"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3.99 ± 0.81</w:t>
            </w:r>
          </w:p>
        </w:tc>
      </w:tr>
      <w:tr w:rsidR="001A0D09" w:rsidRPr="001A0D09" w14:paraId="1F049404" w14:textId="77777777" w:rsidTr="00DF793C">
        <w:trPr>
          <w:trHeight w:val="334"/>
        </w:trPr>
        <w:tc>
          <w:tcPr>
            <w:tcW w:w="277" w:type="dxa"/>
            <w:tcBorders>
              <w:top w:val="nil"/>
              <w:left w:val="nil"/>
              <w:bottom w:val="nil"/>
              <w:right w:val="nil"/>
            </w:tcBorders>
            <w:shd w:val="clear" w:color="auto" w:fill="auto"/>
            <w:tcMar>
              <w:top w:w="8" w:type="dxa"/>
              <w:left w:w="8" w:type="dxa"/>
              <w:bottom w:w="0" w:type="dxa"/>
              <w:right w:w="8" w:type="dxa"/>
            </w:tcMar>
            <w:vAlign w:val="center"/>
            <w:hideMark/>
          </w:tcPr>
          <w:p w14:paraId="55C37E8D" w14:textId="77777777" w:rsidR="0097040F" w:rsidRPr="001A0D09" w:rsidRDefault="0097040F" w:rsidP="00DF793C">
            <w:pPr>
              <w:widowControl/>
              <w:jc w:val="center"/>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9</w:t>
            </w:r>
          </w:p>
        </w:tc>
        <w:tc>
          <w:tcPr>
            <w:tcW w:w="2648" w:type="dxa"/>
            <w:tcBorders>
              <w:top w:val="nil"/>
              <w:left w:val="nil"/>
              <w:bottom w:val="nil"/>
              <w:right w:val="nil"/>
            </w:tcBorders>
            <w:shd w:val="clear" w:color="auto" w:fill="auto"/>
            <w:tcMar>
              <w:top w:w="8" w:type="dxa"/>
              <w:left w:w="8" w:type="dxa"/>
              <w:bottom w:w="0" w:type="dxa"/>
              <w:right w:w="8" w:type="dxa"/>
            </w:tcMar>
            <w:vAlign w:val="center"/>
            <w:hideMark/>
          </w:tcPr>
          <w:p w14:paraId="47DABC6A"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(1,4,5,6,8,9,10,11,12)</w:t>
            </w:r>
          </w:p>
        </w:tc>
        <w:tc>
          <w:tcPr>
            <w:tcW w:w="942" w:type="dxa"/>
            <w:tcBorders>
              <w:top w:val="nil"/>
              <w:left w:val="nil"/>
              <w:bottom w:val="nil"/>
              <w:right w:val="nil"/>
            </w:tcBorders>
            <w:shd w:val="clear" w:color="auto" w:fill="auto"/>
            <w:tcMar>
              <w:top w:w="8" w:type="dxa"/>
              <w:left w:w="8" w:type="dxa"/>
              <w:bottom w:w="0" w:type="dxa"/>
              <w:right w:w="8" w:type="dxa"/>
            </w:tcMar>
            <w:vAlign w:val="center"/>
            <w:hideMark/>
          </w:tcPr>
          <w:p w14:paraId="2D7B1C81"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0.785 ± 0.120</w:t>
            </w:r>
          </w:p>
        </w:tc>
        <w:tc>
          <w:tcPr>
            <w:tcW w:w="935" w:type="dxa"/>
            <w:tcBorders>
              <w:top w:val="nil"/>
              <w:left w:val="nil"/>
              <w:bottom w:val="nil"/>
              <w:right w:val="nil"/>
            </w:tcBorders>
            <w:shd w:val="clear" w:color="auto" w:fill="auto"/>
            <w:tcMar>
              <w:top w:w="8" w:type="dxa"/>
              <w:left w:w="8" w:type="dxa"/>
              <w:bottom w:w="0" w:type="dxa"/>
              <w:right w:w="8" w:type="dxa"/>
            </w:tcMar>
            <w:vAlign w:val="center"/>
            <w:hideMark/>
          </w:tcPr>
          <w:p w14:paraId="67014D37"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0.802 ± 0.140</w:t>
            </w:r>
          </w:p>
        </w:tc>
        <w:tc>
          <w:tcPr>
            <w:tcW w:w="857" w:type="dxa"/>
            <w:tcBorders>
              <w:top w:val="nil"/>
              <w:left w:val="nil"/>
              <w:bottom w:val="nil"/>
              <w:right w:val="nil"/>
            </w:tcBorders>
            <w:shd w:val="clear" w:color="auto" w:fill="auto"/>
            <w:tcMar>
              <w:top w:w="8" w:type="dxa"/>
              <w:left w:w="8" w:type="dxa"/>
              <w:bottom w:w="0" w:type="dxa"/>
              <w:right w:w="8" w:type="dxa"/>
            </w:tcMar>
            <w:vAlign w:val="center"/>
            <w:hideMark/>
          </w:tcPr>
          <w:p w14:paraId="37FC1458"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0.786 ± 0.177</w:t>
            </w:r>
          </w:p>
        </w:tc>
        <w:tc>
          <w:tcPr>
            <w:tcW w:w="837" w:type="dxa"/>
            <w:tcBorders>
              <w:top w:val="nil"/>
              <w:left w:val="nil"/>
              <w:bottom w:val="nil"/>
              <w:right w:val="nil"/>
            </w:tcBorders>
            <w:shd w:val="clear" w:color="auto" w:fill="auto"/>
            <w:tcMar>
              <w:top w:w="8" w:type="dxa"/>
              <w:left w:w="8" w:type="dxa"/>
              <w:bottom w:w="0" w:type="dxa"/>
              <w:right w:w="8" w:type="dxa"/>
            </w:tcMar>
            <w:vAlign w:val="center"/>
            <w:hideMark/>
          </w:tcPr>
          <w:p w14:paraId="5CA533E2"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0.779 ± 0.134</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48C43C9E"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3.92 ± 0.82</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2B56593C"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1.08 ± 0.82</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2AAA127D"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1.07 ± 0.89</w:t>
            </w:r>
          </w:p>
        </w:tc>
        <w:tc>
          <w:tcPr>
            <w:tcW w:w="804" w:type="dxa"/>
            <w:tcBorders>
              <w:top w:val="nil"/>
              <w:left w:val="nil"/>
              <w:bottom w:val="nil"/>
              <w:right w:val="nil"/>
            </w:tcBorders>
            <w:shd w:val="clear" w:color="auto" w:fill="auto"/>
            <w:tcMar>
              <w:top w:w="8" w:type="dxa"/>
              <w:left w:w="8" w:type="dxa"/>
              <w:bottom w:w="0" w:type="dxa"/>
              <w:right w:w="8" w:type="dxa"/>
            </w:tcMar>
            <w:vAlign w:val="center"/>
            <w:hideMark/>
          </w:tcPr>
          <w:p w14:paraId="59940805"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3.93 ± 0.89</w:t>
            </w:r>
          </w:p>
        </w:tc>
      </w:tr>
      <w:tr w:rsidR="001A0D09" w:rsidRPr="001A0D09" w14:paraId="7F857B3B" w14:textId="77777777" w:rsidTr="00DF793C">
        <w:trPr>
          <w:trHeight w:val="334"/>
        </w:trPr>
        <w:tc>
          <w:tcPr>
            <w:tcW w:w="277" w:type="dxa"/>
            <w:tcBorders>
              <w:top w:val="nil"/>
              <w:left w:val="nil"/>
              <w:bottom w:val="nil"/>
              <w:right w:val="nil"/>
            </w:tcBorders>
            <w:shd w:val="clear" w:color="auto" w:fill="E7E7E7"/>
            <w:tcMar>
              <w:top w:w="8" w:type="dxa"/>
              <w:left w:w="8" w:type="dxa"/>
              <w:bottom w:w="0" w:type="dxa"/>
              <w:right w:w="8" w:type="dxa"/>
            </w:tcMar>
            <w:vAlign w:val="center"/>
            <w:hideMark/>
          </w:tcPr>
          <w:p w14:paraId="0DAF1C06" w14:textId="77777777" w:rsidR="0097040F" w:rsidRPr="001A0D09" w:rsidRDefault="0097040F" w:rsidP="00DF793C">
            <w:pPr>
              <w:widowControl/>
              <w:jc w:val="center"/>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10</w:t>
            </w:r>
          </w:p>
        </w:tc>
        <w:tc>
          <w:tcPr>
            <w:tcW w:w="2648" w:type="dxa"/>
            <w:tcBorders>
              <w:top w:val="nil"/>
              <w:left w:val="nil"/>
              <w:bottom w:val="nil"/>
              <w:right w:val="nil"/>
            </w:tcBorders>
            <w:shd w:val="clear" w:color="auto" w:fill="E7E7E7"/>
            <w:tcMar>
              <w:top w:w="8" w:type="dxa"/>
              <w:left w:w="8" w:type="dxa"/>
              <w:bottom w:w="0" w:type="dxa"/>
              <w:right w:w="8" w:type="dxa"/>
            </w:tcMar>
            <w:vAlign w:val="center"/>
            <w:hideMark/>
          </w:tcPr>
          <w:p w14:paraId="11D2B8FF"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(1,2,4,5,6,7,8,9,11,12)</w:t>
            </w:r>
          </w:p>
        </w:tc>
        <w:tc>
          <w:tcPr>
            <w:tcW w:w="942" w:type="dxa"/>
            <w:tcBorders>
              <w:top w:val="nil"/>
              <w:left w:val="nil"/>
              <w:bottom w:val="nil"/>
              <w:right w:val="nil"/>
            </w:tcBorders>
            <w:shd w:val="clear" w:color="auto" w:fill="E7E7E7"/>
            <w:tcMar>
              <w:top w:w="8" w:type="dxa"/>
              <w:left w:w="8" w:type="dxa"/>
              <w:bottom w:w="0" w:type="dxa"/>
              <w:right w:w="8" w:type="dxa"/>
            </w:tcMar>
            <w:vAlign w:val="center"/>
            <w:hideMark/>
          </w:tcPr>
          <w:p w14:paraId="5C0FC58F"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0.774 ± 0.125</w:t>
            </w:r>
          </w:p>
        </w:tc>
        <w:tc>
          <w:tcPr>
            <w:tcW w:w="935" w:type="dxa"/>
            <w:tcBorders>
              <w:top w:val="nil"/>
              <w:left w:val="nil"/>
              <w:bottom w:val="nil"/>
              <w:right w:val="nil"/>
            </w:tcBorders>
            <w:shd w:val="clear" w:color="auto" w:fill="E7E7E7"/>
            <w:tcMar>
              <w:top w:w="8" w:type="dxa"/>
              <w:left w:w="8" w:type="dxa"/>
              <w:bottom w:w="0" w:type="dxa"/>
              <w:right w:w="8" w:type="dxa"/>
            </w:tcMar>
            <w:vAlign w:val="center"/>
            <w:hideMark/>
          </w:tcPr>
          <w:p w14:paraId="641ADE42"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0.777 ± 0.145</w:t>
            </w:r>
          </w:p>
        </w:tc>
        <w:tc>
          <w:tcPr>
            <w:tcW w:w="857" w:type="dxa"/>
            <w:tcBorders>
              <w:top w:val="nil"/>
              <w:left w:val="nil"/>
              <w:bottom w:val="nil"/>
              <w:right w:val="nil"/>
            </w:tcBorders>
            <w:shd w:val="clear" w:color="auto" w:fill="E7E7E7"/>
            <w:tcMar>
              <w:top w:w="8" w:type="dxa"/>
              <w:left w:w="8" w:type="dxa"/>
              <w:bottom w:w="0" w:type="dxa"/>
              <w:right w:w="8" w:type="dxa"/>
            </w:tcMar>
            <w:vAlign w:val="center"/>
            <w:hideMark/>
          </w:tcPr>
          <w:p w14:paraId="75CD659C"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0.800 ± 0.198</w:t>
            </w:r>
          </w:p>
        </w:tc>
        <w:tc>
          <w:tcPr>
            <w:tcW w:w="837" w:type="dxa"/>
            <w:tcBorders>
              <w:top w:val="nil"/>
              <w:left w:val="nil"/>
              <w:bottom w:val="nil"/>
              <w:right w:val="nil"/>
            </w:tcBorders>
            <w:shd w:val="clear" w:color="auto" w:fill="E7E7E7"/>
            <w:tcMar>
              <w:top w:w="8" w:type="dxa"/>
              <w:left w:w="8" w:type="dxa"/>
              <w:bottom w:w="0" w:type="dxa"/>
              <w:right w:w="8" w:type="dxa"/>
            </w:tcMar>
            <w:vAlign w:val="center"/>
            <w:hideMark/>
          </w:tcPr>
          <w:p w14:paraId="63C0177E"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0.772 ± 0.141</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5B522659"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3.74 ± 0.95</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7995FB8C"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1.26 ± 0.95</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09E01430"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1.00 ± 0.99</w:t>
            </w:r>
          </w:p>
        </w:tc>
        <w:tc>
          <w:tcPr>
            <w:tcW w:w="804" w:type="dxa"/>
            <w:tcBorders>
              <w:top w:val="nil"/>
              <w:left w:val="nil"/>
              <w:bottom w:val="nil"/>
              <w:right w:val="nil"/>
            </w:tcBorders>
            <w:shd w:val="clear" w:color="auto" w:fill="E7E7E7"/>
            <w:tcMar>
              <w:top w:w="8" w:type="dxa"/>
              <w:left w:w="8" w:type="dxa"/>
              <w:bottom w:w="0" w:type="dxa"/>
              <w:right w:w="8" w:type="dxa"/>
            </w:tcMar>
            <w:vAlign w:val="center"/>
            <w:hideMark/>
          </w:tcPr>
          <w:p w14:paraId="74731F52"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4.00 ± 0.99</w:t>
            </w:r>
          </w:p>
        </w:tc>
      </w:tr>
      <w:tr w:rsidR="001A0D09" w:rsidRPr="001A0D09" w14:paraId="540DDC3C" w14:textId="77777777" w:rsidTr="00DF793C">
        <w:trPr>
          <w:trHeight w:val="334"/>
        </w:trPr>
        <w:tc>
          <w:tcPr>
            <w:tcW w:w="277" w:type="dxa"/>
            <w:tcBorders>
              <w:top w:val="nil"/>
              <w:left w:val="nil"/>
              <w:bottom w:val="nil"/>
              <w:right w:val="nil"/>
            </w:tcBorders>
            <w:shd w:val="clear" w:color="auto" w:fill="auto"/>
            <w:tcMar>
              <w:top w:w="8" w:type="dxa"/>
              <w:left w:w="8" w:type="dxa"/>
              <w:bottom w:w="0" w:type="dxa"/>
              <w:right w:w="8" w:type="dxa"/>
            </w:tcMar>
            <w:vAlign w:val="center"/>
            <w:hideMark/>
          </w:tcPr>
          <w:p w14:paraId="3ED57C99" w14:textId="77777777" w:rsidR="0097040F" w:rsidRPr="001A0D09" w:rsidRDefault="0097040F" w:rsidP="00DF793C">
            <w:pPr>
              <w:widowControl/>
              <w:jc w:val="center"/>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11</w:t>
            </w:r>
          </w:p>
        </w:tc>
        <w:tc>
          <w:tcPr>
            <w:tcW w:w="2648" w:type="dxa"/>
            <w:tcBorders>
              <w:top w:val="nil"/>
              <w:left w:val="nil"/>
              <w:bottom w:val="nil"/>
              <w:right w:val="nil"/>
            </w:tcBorders>
            <w:shd w:val="clear" w:color="auto" w:fill="auto"/>
            <w:tcMar>
              <w:top w:w="8" w:type="dxa"/>
              <w:left w:w="8" w:type="dxa"/>
              <w:bottom w:w="0" w:type="dxa"/>
              <w:right w:w="8" w:type="dxa"/>
            </w:tcMar>
            <w:vAlign w:val="center"/>
            <w:hideMark/>
          </w:tcPr>
          <w:p w14:paraId="1F19BE4B"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(1,2,3,4,5,6,8,9,10,11,12)</w:t>
            </w:r>
          </w:p>
        </w:tc>
        <w:tc>
          <w:tcPr>
            <w:tcW w:w="942" w:type="dxa"/>
            <w:tcBorders>
              <w:top w:val="nil"/>
              <w:left w:val="nil"/>
              <w:bottom w:val="nil"/>
              <w:right w:val="nil"/>
            </w:tcBorders>
            <w:shd w:val="clear" w:color="auto" w:fill="auto"/>
            <w:tcMar>
              <w:top w:w="8" w:type="dxa"/>
              <w:left w:w="8" w:type="dxa"/>
              <w:bottom w:w="0" w:type="dxa"/>
              <w:right w:w="8" w:type="dxa"/>
            </w:tcMar>
            <w:vAlign w:val="center"/>
            <w:hideMark/>
          </w:tcPr>
          <w:p w14:paraId="39A60C60"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0.768 ± 0.133</w:t>
            </w:r>
          </w:p>
        </w:tc>
        <w:tc>
          <w:tcPr>
            <w:tcW w:w="935" w:type="dxa"/>
            <w:tcBorders>
              <w:top w:val="nil"/>
              <w:left w:val="nil"/>
              <w:bottom w:val="nil"/>
              <w:right w:val="nil"/>
            </w:tcBorders>
            <w:shd w:val="clear" w:color="auto" w:fill="auto"/>
            <w:tcMar>
              <w:top w:w="8" w:type="dxa"/>
              <w:left w:w="8" w:type="dxa"/>
              <w:bottom w:w="0" w:type="dxa"/>
              <w:right w:w="8" w:type="dxa"/>
            </w:tcMar>
            <w:vAlign w:val="center"/>
            <w:hideMark/>
          </w:tcPr>
          <w:p w14:paraId="3235A381"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0.793 ± 0.163</w:t>
            </w:r>
          </w:p>
        </w:tc>
        <w:tc>
          <w:tcPr>
            <w:tcW w:w="857" w:type="dxa"/>
            <w:tcBorders>
              <w:top w:val="nil"/>
              <w:left w:val="nil"/>
              <w:bottom w:val="nil"/>
              <w:right w:val="nil"/>
            </w:tcBorders>
            <w:shd w:val="clear" w:color="auto" w:fill="auto"/>
            <w:tcMar>
              <w:top w:w="8" w:type="dxa"/>
              <w:left w:w="8" w:type="dxa"/>
              <w:bottom w:w="0" w:type="dxa"/>
              <w:right w:w="8" w:type="dxa"/>
            </w:tcMar>
            <w:vAlign w:val="center"/>
            <w:hideMark/>
          </w:tcPr>
          <w:p w14:paraId="4ECE6387"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0.776 ± 0.180</w:t>
            </w:r>
          </w:p>
        </w:tc>
        <w:tc>
          <w:tcPr>
            <w:tcW w:w="837" w:type="dxa"/>
            <w:tcBorders>
              <w:top w:val="nil"/>
              <w:left w:val="nil"/>
              <w:bottom w:val="nil"/>
              <w:right w:val="nil"/>
            </w:tcBorders>
            <w:shd w:val="clear" w:color="auto" w:fill="auto"/>
            <w:tcMar>
              <w:top w:w="8" w:type="dxa"/>
              <w:left w:w="8" w:type="dxa"/>
              <w:bottom w:w="0" w:type="dxa"/>
              <w:right w:w="8" w:type="dxa"/>
            </w:tcMar>
            <w:vAlign w:val="center"/>
            <w:hideMark/>
          </w:tcPr>
          <w:p w14:paraId="5ECD1FD0"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0.767 ± 0.136</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7E4A4C5F"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3.80 ± 1.08</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0360C23D"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1.20 ± 1.08</w:t>
            </w:r>
          </w:p>
        </w:tc>
        <w:tc>
          <w:tcPr>
            <w:tcW w:w="803" w:type="dxa"/>
            <w:tcBorders>
              <w:top w:val="nil"/>
              <w:left w:val="nil"/>
              <w:bottom w:val="nil"/>
              <w:right w:val="nil"/>
            </w:tcBorders>
            <w:shd w:val="clear" w:color="auto" w:fill="auto"/>
            <w:tcMar>
              <w:top w:w="8" w:type="dxa"/>
              <w:left w:w="8" w:type="dxa"/>
              <w:bottom w:w="0" w:type="dxa"/>
              <w:right w:w="8" w:type="dxa"/>
            </w:tcMar>
            <w:vAlign w:val="center"/>
            <w:hideMark/>
          </w:tcPr>
          <w:p w14:paraId="32085D07"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1.12 ± 0.90</w:t>
            </w:r>
          </w:p>
        </w:tc>
        <w:tc>
          <w:tcPr>
            <w:tcW w:w="804" w:type="dxa"/>
            <w:tcBorders>
              <w:top w:val="nil"/>
              <w:left w:val="nil"/>
              <w:bottom w:val="nil"/>
              <w:right w:val="nil"/>
            </w:tcBorders>
            <w:shd w:val="clear" w:color="auto" w:fill="auto"/>
            <w:tcMar>
              <w:top w:w="8" w:type="dxa"/>
              <w:left w:w="8" w:type="dxa"/>
              <w:bottom w:w="0" w:type="dxa"/>
              <w:right w:w="8" w:type="dxa"/>
            </w:tcMar>
            <w:vAlign w:val="center"/>
            <w:hideMark/>
          </w:tcPr>
          <w:p w14:paraId="05E5983C"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3.88 ± 0.90</w:t>
            </w:r>
          </w:p>
        </w:tc>
      </w:tr>
      <w:tr w:rsidR="001A0D09" w:rsidRPr="001A0D09" w14:paraId="474C9743" w14:textId="77777777" w:rsidTr="00DF793C">
        <w:trPr>
          <w:trHeight w:val="334"/>
        </w:trPr>
        <w:tc>
          <w:tcPr>
            <w:tcW w:w="277" w:type="dxa"/>
            <w:tcBorders>
              <w:top w:val="nil"/>
              <w:left w:val="nil"/>
              <w:bottom w:val="nil"/>
              <w:right w:val="nil"/>
            </w:tcBorders>
            <w:shd w:val="clear" w:color="auto" w:fill="E7E7E7"/>
            <w:tcMar>
              <w:top w:w="8" w:type="dxa"/>
              <w:left w:w="8" w:type="dxa"/>
              <w:bottom w:w="0" w:type="dxa"/>
              <w:right w:w="8" w:type="dxa"/>
            </w:tcMar>
            <w:vAlign w:val="center"/>
            <w:hideMark/>
          </w:tcPr>
          <w:p w14:paraId="32C6CA9B" w14:textId="77777777" w:rsidR="0097040F" w:rsidRPr="001A0D09" w:rsidRDefault="0097040F" w:rsidP="00DF793C">
            <w:pPr>
              <w:widowControl/>
              <w:jc w:val="center"/>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12</w:t>
            </w:r>
          </w:p>
        </w:tc>
        <w:tc>
          <w:tcPr>
            <w:tcW w:w="2648" w:type="dxa"/>
            <w:tcBorders>
              <w:top w:val="nil"/>
              <w:left w:val="nil"/>
              <w:bottom w:val="nil"/>
              <w:right w:val="nil"/>
            </w:tcBorders>
            <w:shd w:val="clear" w:color="auto" w:fill="E7E7E7"/>
            <w:tcMar>
              <w:top w:w="8" w:type="dxa"/>
              <w:left w:w="8" w:type="dxa"/>
              <w:bottom w:w="0" w:type="dxa"/>
              <w:right w:w="8" w:type="dxa"/>
            </w:tcMar>
            <w:vAlign w:val="center"/>
            <w:hideMark/>
          </w:tcPr>
          <w:p w14:paraId="0F5769DD"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(1,2,3,4,5,6,7,8,9,10,11,12)</w:t>
            </w:r>
          </w:p>
        </w:tc>
        <w:tc>
          <w:tcPr>
            <w:tcW w:w="942" w:type="dxa"/>
            <w:tcBorders>
              <w:top w:val="nil"/>
              <w:left w:val="nil"/>
              <w:bottom w:val="nil"/>
              <w:right w:val="nil"/>
            </w:tcBorders>
            <w:shd w:val="clear" w:color="auto" w:fill="E7E7E7"/>
            <w:tcMar>
              <w:top w:w="8" w:type="dxa"/>
              <w:left w:w="8" w:type="dxa"/>
              <w:bottom w:w="0" w:type="dxa"/>
              <w:right w:w="8" w:type="dxa"/>
            </w:tcMar>
            <w:vAlign w:val="center"/>
            <w:hideMark/>
          </w:tcPr>
          <w:p w14:paraId="2784F6B0"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0.749 ± 0.120</w:t>
            </w:r>
          </w:p>
        </w:tc>
        <w:tc>
          <w:tcPr>
            <w:tcW w:w="935" w:type="dxa"/>
            <w:tcBorders>
              <w:top w:val="nil"/>
              <w:left w:val="nil"/>
              <w:bottom w:val="nil"/>
              <w:right w:val="nil"/>
            </w:tcBorders>
            <w:shd w:val="clear" w:color="auto" w:fill="E7E7E7"/>
            <w:tcMar>
              <w:top w:w="8" w:type="dxa"/>
              <w:left w:w="8" w:type="dxa"/>
              <w:bottom w:w="0" w:type="dxa"/>
              <w:right w:w="8" w:type="dxa"/>
            </w:tcMar>
            <w:vAlign w:val="center"/>
            <w:hideMark/>
          </w:tcPr>
          <w:p w14:paraId="32F888A4"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0.764 ± 0.150</w:t>
            </w:r>
          </w:p>
        </w:tc>
        <w:tc>
          <w:tcPr>
            <w:tcW w:w="857" w:type="dxa"/>
            <w:tcBorders>
              <w:top w:val="nil"/>
              <w:left w:val="nil"/>
              <w:bottom w:val="nil"/>
              <w:right w:val="nil"/>
            </w:tcBorders>
            <w:shd w:val="clear" w:color="auto" w:fill="E7E7E7"/>
            <w:tcMar>
              <w:top w:w="8" w:type="dxa"/>
              <w:left w:w="8" w:type="dxa"/>
              <w:bottom w:w="0" w:type="dxa"/>
              <w:right w:w="8" w:type="dxa"/>
            </w:tcMar>
            <w:vAlign w:val="center"/>
            <w:hideMark/>
          </w:tcPr>
          <w:p w14:paraId="039ED918"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0.774 ± 0.205</w:t>
            </w:r>
          </w:p>
        </w:tc>
        <w:tc>
          <w:tcPr>
            <w:tcW w:w="837" w:type="dxa"/>
            <w:tcBorders>
              <w:top w:val="nil"/>
              <w:left w:val="nil"/>
              <w:bottom w:val="nil"/>
              <w:right w:val="nil"/>
            </w:tcBorders>
            <w:shd w:val="clear" w:color="auto" w:fill="E7E7E7"/>
            <w:tcMar>
              <w:top w:w="8" w:type="dxa"/>
              <w:left w:w="8" w:type="dxa"/>
              <w:bottom w:w="0" w:type="dxa"/>
              <w:right w:w="8" w:type="dxa"/>
            </w:tcMar>
            <w:vAlign w:val="center"/>
            <w:hideMark/>
          </w:tcPr>
          <w:p w14:paraId="7FFB1534"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0.746 ± 0.142</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5E696187"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3.62 ± 1.05</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0BCF58A1"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1.38 ± 1.05</w:t>
            </w:r>
          </w:p>
        </w:tc>
        <w:tc>
          <w:tcPr>
            <w:tcW w:w="803" w:type="dxa"/>
            <w:tcBorders>
              <w:top w:val="nil"/>
              <w:left w:val="nil"/>
              <w:bottom w:val="nil"/>
              <w:right w:val="nil"/>
            </w:tcBorders>
            <w:shd w:val="clear" w:color="auto" w:fill="E7E7E7"/>
            <w:tcMar>
              <w:top w:w="8" w:type="dxa"/>
              <w:left w:w="8" w:type="dxa"/>
              <w:bottom w:w="0" w:type="dxa"/>
              <w:right w:w="8" w:type="dxa"/>
            </w:tcMar>
            <w:vAlign w:val="center"/>
            <w:hideMark/>
          </w:tcPr>
          <w:p w14:paraId="2C87D123"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1.13 ± 1.03</w:t>
            </w:r>
          </w:p>
        </w:tc>
        <w:tc>
          <w:tcPr>
            <w:tcW w:w="804" w:type="dxa"/>
            <w:tcBorders>
              <w:top w:val="nil"/>
              <w:left w:val="nil"/>
              <w:bottom w:val="nil"/>
              <w:right w:val="nil"/>
            </w:tcBorders>
            <w:shd w:val="clear" w:color="auto" w:fill="E7E7E7"/>
            <w:tcMar>
              <w:top w:w="8" w:type="dxa"/>
              <w:left w:w="8" w:type="dxa"/>
              <w:bottom w:w="0" w:type="dxa"/>
              <w:right w:w="8" w:type="dxa"/>
            </w:tcMar>
            <w:vAlign w:val="center"/>
            <w:hideMark/>
          </w:tcPr>
          <w:p w14:paraId="716EEB7A" w14:textId="77777777" w:rsidR="0097040F" w:rsidRPr="001A0D09" w:rsidRDefault="0097040F" w:rsidP="00DF793C">
            <w:pPr>
              <w:widowControl/>
              <w:jc w:val="left"/>
              <w:textAlignment w:val="center"/>
              <w:rPr>
                <w:rFonts w:eastAsia="ＭＳ Ｐゴシック" w:cstheme="minorHAnsi"/>
                <w:color w:val="000000" w:themeColor="text1"/>
                <w:kern w:val="0"/>
                <w:sz w:val="24"/>
              </w:rPr>
            </w:pPr>
            <w:r w:rsidRPr="001A0D09">
              <w:rPr>
                <w:rFonts w:eastAsia="ＭＳ Ｐゴシック" w:cstheme="minorHAnsi"/>
                <w:color w:val="000000" w:themeColor="text1"/>
                <w:kern w:val="24"/>
                <w:sz w:val="24"/>
              </w:rPr>
              <w:t>3.87 ± 1.03</w:t>
            </w:r>
          </w:p>
        </w:tc>
      </w:tr>
    </w:tbl>
    <w:bookmarkEnd w:id="15"/>
    <w:bookmarkEnd w:id="16"/>
    <w:p w14:paraId="6053CD6A" w14:textId="77777777" w:rsidR="0097040F" w:rsidRPr="001A0D09" w:rsidRDefault="0097040F" w:rsidP="0097040F">
      <w:pPr>
        <w:spacing w:line="480" w:lineRule="auto"/>
        <w:rPr>
          <w:rFonts w:cstheme="minorHAnsi"/>
          <w:color w:val="000000" w:themeColor="text1"/>
          <w:sz w:val="24"/>
        </w:rPr>
      </w:pPr>
      <w:r w:rsidRPr="001A0D09">
        <w:rPr>
          <w:rFonts w:cstheme="minorHAnsi"/>
          <w:color w:val="000000" w:themeColor="text1"/>
          <w:sz w:val="24"/>
          <w:vertAlign w:val="superscript"/>
        </w:rPr>
        <w:t>a</w:t>
      </w:r>
      <w:r w:rsidRPr="001A0D09">
        <w:rPr>
          <w:rFonts w:cstheme="minorHAnsi"/>
          <w:color w:val="000000" w:themeColor="text1"/>
          <w:sz w:val="24"/>
        </w:rPr>
        <w:t xml:space="preserve"> Highest accuracy among all machine learning results with the number of used channels</w:t>
      </w:r>
    </w:p>
    <w:p w14:paraId="09FC40D1" w14:textId="77777777" w:rsidR="0097040F" w:rsidRPr="001A0D09" w:rsidRDefault="0097040F" w:rsidP="0097040F">
      <w:pPr>
        <w:spacing w:line="480" w:lineRule="auto"/>
        <w:rPr>
          <w:rFonts w:cstheme="minorHAnsi"/>
          <w:color w:val="000000" w:themeColor="text1"/>
          <w:sz w:val="24"/>
        </w:rPr>
      </w:pPr>
      <w:r w:rsidRPr="001A0D09">
        <w:rPr>
          <w:rFonts w:cstheme="minorHAnsi"/>
          <w:color w:val="000000" w:themeColor="text1"/>
          <w:sz w:val="24"/>
          <w:vertAlign w:val="superscript"/>
        </w:rPr>
        <w:t>b</w:t>
      </w:r>
      <w:r w:rsidRPr="001A0D09">
        <w:rPr>
          <w:rFonts w:cstheme="minorHAnsi"/>
          <w:color w:val="000000" w:themeColor="text1"/>
          <w:sz w:val="24"/>
        </w:rPr>
        <w:t xml:space="preserve"> Values corresponding to the results of highest accuracy</w:t>
      </w:r>
    </w:p>
    <w:p w14:paraId="4ED66752" w14:textId="3C8221F3" w:rsidR="003B5E2F" w:rsidRPr="001A0D09" w:rsidRDefault="0097040F" w:rsidP="00BF41C3">
      <w:pPr>
        <w:spacing w:line="480" w:lineRule="auto"/>
        <w:rPr>
          <w:rFonts w:cstheme="minorHAnsi"/>
          <w:color w:val="000000" w:themeColor="text1"/>
          <w:sz w:val="24"/>
        </w:rPr>
      </w:pPr>
      <w:r w:rsidRPr="001A0D09">
        <w:rPr>
          <w:rFonts w:cstheme="minorHAnsi"/>
          <w:color w:val="000000" w:themeColor="text1"/>
          <w:sz w:val="24"/>
        </w:rPr>
        <w:t>TP, true positive; TN, true negative</w:t>
      </w:r>
      <w:r w:rsidRPr="001A0D09">
        <w:rPr>
          <w:rFonts w:cstheme="minorHAnsi" w:hint="eastAsia"/>
          <w:color w:val="000000" w:themeColor="text1"/>
          <w:sz w:val="24"/>
        </w:rPr>
        <w:t>；</w:t>
      </w:r>
      <w:r w:rsidRPr="001A0D09">
        <w:rPr>
          <w:rFonts w:cstheme="minorHAnsi"/>
          <w:color w:val="000000" w:themeColor="text1"/>
          <w:sz w:val="24"/>
        </w:rPr>
        <w:t xml:space="preserve"> FP, false positive; FN, false negative</w:t>
      </w:r>
    </w:p>
    <w:sectPr w:rsidR="003B5E2F" w:rsidRPr="001A0D09" w:rsidSect="00E3721C">
      <w:pgSz w:w="11900" w:h="16840"/>
      <w:pgMar w:top="1985"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4DED5" w14:textId="77777777" w:rsidR="00C871FD" w:rsidRDefault="00C871FD" w:rsidP="009E71BE">
      <w:r>
        <w:separator/>
      </w:r>
    </w:p>
  </w:endnote>
  <w:endnote w:type="continuationSeparator" w:id="0">
    <w:p w14:paraId="7B1C0FC8" w14:textId="77777777" w:rsidR="00C871FD" w:rsidRDefault="00C871FD" w:rsidP="009E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Ｐ明朝">
    <w:altName w:val="MS PMincho"/>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1322" w14:textId="77777777" w:rsidR="00C871FD" w:rsidRDefault="00C871FD" w:rsidP="009E71BE">
      <w:r>
        <w:separator/>
      </w:r>
    </w:p>
  </w:footnote>
  <w:footnote w:type="continuationSeparator" w:id="0">
    <w:p w14:paraId="7103EBD9" w14:textId="77777777" w:rsidR="00C871FD" w:rsidRDefault="00C871FD" w:rsidP="009E7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26490"/>
    <w:multiLevelType w:val="hybridMultilevel"/>
    <w:tmpl w:val="C64262E8"/>
    <w:lvl w:ilvl="0" w:tplc="BE24E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7A54D3"/>
    <w:multiLevelType w:val="hybridMultilevel"/>
    <w:tmpl w:val="9B1E77BA"/>
    <w:lvl w:ilvl="0" w:tplc="789ECD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5E2B16"/>
    <w:multiLevelType w:val="hybridMultilevel"/>
    <w:tmpl w:val="437AEC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45058670">
    <w:abstractNumId w:val="0"/>
  </w:num>
  <w:num w:numId="2" w16cid:durableId="1026055503">
    <w:abstractNumId w:val="1"/>
  </w:num>
  <w:num w:numId="3" w16cid:durableId="1128861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Lung Cancer&lt;/Style&gt;&lt;LeftDelim&gt;{&lt;/LeftDelim&gt;&lt;RightDelim&gt;}&lt;/RightDelim&gt;&lt;FontName&gt;游明朝&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fraeawxbzz5sses0f7xwewaztrz0swxvtpx&quot;&gt;My EndNote Library&lt;record-ids&gt;&lt;item&gt;554&lt;/item&gt;&lt;/record-ids&gt;&lt;/item&gt;&lt;/Libraries&gt;"/>
  </w:docVars>
  <w:rsids>
    <w:rsidRoot w:val="006F1C3D"/>
    <w:rsid w:val="0000025D"/>
    <w:rsid w:val="0000026F"/>
    <w:rsid w:val="00001B17"/>
    <w:rsid w:val="00004DFC"/>
    <w:rsid w:val="00005D1B"/>
    <w:rsid w:val="0000791B"/>
    <w:rsid w:val="000108DF"/>
    <w:rsid w:val="00012057"/>
    <w:rsid w:val="00015A1E"/>
    <w:rsid w:val="000166EC"/>
    <w:rsid w:val="00017742"/>
    <w:rsid w:val="00021B78"/>
    <w:rsid w:val="0002502C"/>
    <w:rsid w:val="0003113C"/>
    <w:rsid w:val="00040ECC"/>
    <w:rsid w:val="00043882"/>
    <w:rsid w:val="000451D7"/>
    <w:rsid w:val="000554F2"/>
    <w:rsid w:val="0006120C"/>
    <w:rsid w:val="00063BCC"/>
    <w:rsid w:val="00066AD2"/>
    <w:rsid w:val="000702E6"/>
    <w:rsid w:val="000719A5"/>
    <w:rsid w:val="000805AC"/>
    <w:rsid w:val="00080AF1"/>
    <w:rsid w:val="00081C17"/>
    <w:rsid w:val="00092ED5"/>
    <w:rsid w:val="000975FE"/>
    <w:rsid w:val="000A37DA"/>
    <w:rsid w:val="000A51DC"/>
    <w:rsid w:val="000A5AFD"/>
    <w:rsid w:val="000A6196"/>
    <w:rsid w:val="000B0640"/>
    <w:rsid w:val="000B3C85"/>
    <w:rsid w:val="000B48C4"/>
    <w:rsid w:val="000B79F9"/>
    <w:rsid w:val="000C1251"/>
    <w:rsid w:val="000D113B"/>
    <w:rsid w:val="000D1856"/>
    <w:rsid w:val="000D1A39"/>
    <w:rsid w:val="000D434A"/>
    <w:rsid w:val="000D687D"/>
    <w:rsid w:val="000D7640"/>
    <w:rsid w:val="000E3FBF"/>
    <w:rsid w:val="000E4EDF"/>
    <w:rsid w:val="000E5B1F"/>
    <w:rsid w:val="000F3B97"/>
    <w:rsid w:val="000F470D"/>
    <w:rsid w:val="000F59A5"/>
    <w:rsid w:val="001002D0"/>
    <w:rsid w:val="00106F2B"/>
    <w:rsid w:val="001166B7"/>
    <w:rsid w:val="00116AC0"/>
    <w:rsid w:val="00120FD5"/>
    <w:rsid w:val="001221AB"/>
    <w:rsid w:val="001225E2"/>
    <w:rsid w:val="00123333"/>
    <w:rsid w:val="00126538"/>
    <w:rsid w:val="00126CB3"/>
    <w:rsid w:val="001304FB"/>
    <w:rsid w:val="00130E22"/>
    <w:rsid w:val="00132EA1"/>
    <w:rsid w:val="00134B4B"/>
    <w:rsid w:val="00135141"/>
    <w:rsid w:val="00135D79"/>
    <w:rsid w:val="00136F2C"/>
    <w:rsid w:val="0014057E"/>
    <w:rsid w:val="00140C19"/>
    <w:rsid w:val="00141134"/>
    <w:rsid w:val="0015075F"/>
    <w:rsid w:val="001553D7"/>
    <w:rsid w:val="00161C3D"/>
    <w:rsid w:val="00162AB8"/>
    <w:rsid w:val="00164654"/>
    <w:rsid w:val="00165037"/>
    <w:rsid w:val="00166293"/>
    <w:rsid w:val="00167774"/>
    <w:rsid w:val="00172CFB"/>
    <w:rsid w:val="0018279A"/>
    <w:rsid w:val="00185848"/>
    <w:rsid w:val="00186E15"/>
    <w:rsid w:val="00196FCE"/>
    <w:rsid w:val="001A0D09"/>
    <w:rsid w:val="001A624C"/>
    <w:rsid w:val="001A6FF9"/>
    <w:rsid w:val="001B4ECA"/>
    <w:rsid w:val="001C2717"/>
    <w:rsid w:val="001C33F0"/>
    <w:rsid w:val="001C7D30"/>
    <w:rsid w:val="001C7EFB"/>
    <w:rsid w:val="001D04FC"/>
    <w:rsid w:val="001E06E5"/>
    <w:rsid w:val="001E1FBA"/>
    <w:rsid w:val="001E21C5"/>
    <w:rsid w:val="001E384B"/>
    <w:rsid w:val="001E3ECA"/>
    <w:rsid w:val="001E5232"/>
    <w:rsid w:val="001E6A16"/>
    <w:rsid w:val="001E78D8"/>
    <w:rsid w:val="001F01CC"/>
    <w:rsid w:val="001F031F"/>
    <w:rsid w:val="001F43AC"/>
    <w:rsid w:val="001F4A8C"/>
    <w:rsid w:val="001F52B4"/>
    <w:rsid w:val="001F5BC7"/>
    <w:rsid w:val="001F6428"/>
    <w:rsid w:val="002008C5"/>
    <w:rsid w:val="00214799"/>
    <w:rsid w:val="00222913"/>
    <w:rsid w:val="00230721"/>
    <w:rsid w:val="00231213"/>
    <w:rsid w:val="00231977"/>
    <w:rsid w:val="0023345F"/>
    <w:rsid w:val="00233A02"/>
    <w:rsid w:val="002365AF"/>
    <w:rsid w:val="00236945"/>
    <w:rsid w:val="00240A8B"/>
    <w:rsid w:val="00242AD8"/>
    <w:rsid w:val="002454A9"/>
    <w:rsid w:val="002455C2"/>
    <w:rsid w:val="00251D22"/>
    <w:rsid w:val="00251DFC"/>
    <w:rsid w:val="00253B8F"/>
    <w:rsid w:val="00253CDC"/>
    <w:rsid w:val="002556B6"/>
    <w:rsid w:val="00277DDD"/>
    <w:rsid w:val="002822FB"/>
    <w:rsid w:val="00284404"/>
    <w:rsid w:val="002856E0"/>
    <w:rsid w:val="0029099B"/>
    <w:rsid w:val="00294568"/>
    <w:rsid w:val="002A076B"/>
    <w:rsid w:val="002A48FF"/>
    <w:rsid w:val="002A6A2D"/>
    <w:rsid w:val="002A7AEB"/>
    <w:rsid w:val="002B305C"/>
    <w:rsid w:val="002B71D3"/>
    <w:rsid w:val="002C1CA1"/>
    <w:rsid w:val="002C209C"/>
    <w:rsid w:val="002C570A"/>
    <w:rsid w:val="002C70B2"/>
    <w:rsid w:val="002D1AAB"/>
    <w:rsid w:val="002D25BC"/>
    <w:rsid w:val="002D26EA"/>
    <w:rsid w:val="002D55ED"/>
    <w:rsid w:val="002E0BBB"/>
    <w:rsid w:val="002E25EB"/>
    <w:rsid w:val="002E6AD2"/>
    <w:rsid w:val="002F3B23"/>
    <w:rsid w:val="002F4DBC"/>
    <w:rsid w:val="002F6CF9"/>
    <w:rsid w:val="003019AE"/>
    <w:rsid w:val="00301F4E"/>
    <w:rsid w:val="0030220E"/>
    <w:rsid w:val="00302712"/>
    <w:rsid w:val="0030455F"/>
    <w:rsid w:val="00317BB5"/>
    <w:rsid w:val="00320684"/>
    <w:rsid w:val="0032113C"/>
    <w:rsid w:val="00326224"/>
    <w:rsid w:val="003309D7"/>
    <w:rsid w:val="00332782"/>
    <w:rsid w:val="00333689"/>
    <w:rsid w:val="00341150"/>
    <w:rsid w:val="00341BFB"/>
    <w:rsid w:val="00343B17"/>
    <w:rsid w:val="0034546E"/>
    <w:rsid w:val="003465BE"/>
    <w:rsid w:val="00350E31"/>
    <w:rsid w:val="00352B6C"/>
    <w:rsid w:val="003566FD"/>
    <w:rsid w:val="00356875"/>
    <w:rsid w:val="00360739"/>
    <w:rsid w:val="00361276"/>
    <w:rsid w:val="00361336"/>
    <w:rsid w:val="00362988"/>
    <w:rsid w:val="0036313F"/>
    <w:rsid w:val="003700A7"/>
    <w:rsid w:val="003719F9"/>
    <w:rsid w:val="00375677"/>
    <w:rsid w:val="00377E27"/>
    <w:rsid w:val="003802FE"/>
    <w:rsid w:val="0038132D"/>
    <w:rsid w:val="00383CB0"/>
    <w:rsid w:val="00385BC6"/>
    <w:rsid w:val="00386A63"/>
    <w:rsid w:val="00393435"/>
    <w:rsid w:val="003A1FBE"/>
    <w:rsid w:val="003A2BB9"/>
    <w:rsid w:val="003A42B4"/>
    <w:rsid w:val="003A54F8"/>
    <w:rsid w:val="003A6CC2"/>
    <w:rsid w:val="003B08F6"/>
    <w:rsid w:val="003B1B84"/>
    <w:rsid w:val="003B5E2F"/>
    <w:rsid w:val="003C1C36"/>
    <w:rsid w:val="003C3B9B"/>
    <w:rsid w:val="003C7260"/>
    <w:rsid w:val="003D472D"/>
    <w:rsid w:val="003D4768"/>
    <w:rsid w:val="003E267A"/>
    <w:rsid w:val="003E3733"/>
    <w:rsid w:val="003E3DB2"/>
    <w:rsid w:val="003E783D"/>
    <w:rsid w:val="003F0B1A"/>
    <w:rsid w:val="003F460A"/>
    <w:rsid w:val="003F5480"/>
    <w:rsid w:val="003F5EA6"/>
    <w:rsid w:val="00402477"/>
    <w:rsid w:val="00403576"/>
    <w:rsid w:val="004065A0"/>
    <w:rsid w:val="004078CB"/>
    <w:rsid w:val="00410864"/>
    <w:rsid w:val="00411CFD"/>
    <w:rsid w:val="00413F5C"/>
    <w:rsid w:val="004208C9"/>
    <w:rsid w:val="004331B7"/>
    <w:rsid w:val="004359EF"/>
    <w:rsid w:val="00451980"/>
    <w:rsid w:val="0045475E"/>
    <w:rsid w:val="00455058"/>
    <w:rsid w:val="00455F2E"/>
    <w:rsid w:val="00461E1C"/>
    <w:rsid w:val="004629C7"/>
    <w:rsid w:val="00470826"/>
    <w:rsid w:val="00470CC9"/>
    <w:rsid w:val="00474347"/>
    <w:rsid w:val="00474DE5"/>
    <w:rsid w:val="00481B80"/>
    <w:rsid w:val="0048248D"/>
    <w:rsid w:val="00491B97"/>
    <w:rsid w:val="00494AA0"/>
    <w:rsid w:val="00496663"/>
    <w:rsid w:val="004A1696"/>
    <w:rsid w:val="004A1E9F"/>
    <w:rsid w:val="004A2807"/>
    <w:rsid w:val="004A6DFE"/>
    <w:rsid w:val="004B1DE2"/>
    <w:rsid w:val="004B272E"/>
    <w:rsid w:val="004C4C56"/>
    <w:rsid w:val="004C64CB"/>
    <w:rsid w:val="004C662B"/>
    <w:rsid w:val="004D0634"/>
    <w:rsid w:val="004D0EF7"/>
    <w:rsid w:val="004D17F7"/>
    <w:rsid w:val="004D20D2"/>
    <w:rsid w:val="004D59F2"/>
    <w:rsid w:val="004E1069"/>
    <w:rsid w:val="004F1F81"/>
    <w:rsid w:val="004F514A"/>
    <w:rsid w:val="005038EB"/>
    <w:rsid w:val="005058CF"/>
    <w:rsid w:val="00505F73"/>
    <w:rsid w:val="005064C4"/>
    <w:rsid w:val="00512D1B"/>
    <w:rsid w:val="005131F0"/>
    <w:rsid w:val="005170E7"/>
    <w:rsid w:val="00520882"/>
    <w:rsid w:val="005214B3"/>
    <w:rsid w:val="0052211C"/>
    <w:rsid w:val="0052638B"/>
    <w:rsid w:val="00526907"/>
    <w:rsid w:val="00526F4F"/>
    <w:rsid w:val="005363A6"/>
    <w:rsid w:val="00537182"/>
    <w:rsid w:val="00541A67"/>
    <w:rsid w:val="00546D0C"/>
    <w:rsid w:val="005473AF"/>
    <w:rsid w:val="005526F8"/>
    <w:rsid w:val="00552DF3"/>
    <w:rsid w:val="0055484F"/>
    <w:rsid w:val="00554B6D"/>
    <w:rsid w:val="00564744"/>
    <w:rsid w:val="00567113"/>
    <w:rsid w:val="00570A8F"/>
    <w:rsid w:val="00574885"/>
    <w:rsid w:val="005825AF"/>
    <w:rsid w:val="00582F34"/>
    <w:rsid w:val="00584335"/>
    <w:rsid w:val="00593BFB"/>
    <w:rsid w:val="00594141"/>
    <w:rsid w:val="005966F0"/>
    <w:rsid w:val="00596FA3"/>
    <w:rsid w:val="005A047F"/>
    <w:rsid w:val="005A3243"/>
    <w:rsid w:val="005A3F2E"/>
    <w:rsid w:val="005A43DB"/>
    <w:rsid w:val="005B4DDB"/>
    <w:rsid w:val="005B5FEB"/>
    <w:rsid w:val="005B705C"/>
    <w:rsid w:val="005C1DB7"/>
    <w:rsid w:val="005D282F"/>
    <w:rsid w:val="005D58D9"/>
    <w:rsid w:val="005E0F78"/>
    <w:rsid w:val="005E2163"/>
    <w:rsid w:val="005E4E56"/>
    <w:rsid w:val="005E6A37"/>
    <w:rsid w:val="005E78A1"/>
    <w:rsid w:val="005E79DE"/>
    <w:rsid w:val="005F0BC0"/>
    <w:rsid w:val="006035C4"/>
    <w:rsid w:val="006036B6"/>
    <w:rsid w:val="00604D2C"/>
    <w:rsid w:val="00607594"/>
    <w:rsid w:val="006076EC"/>
    <w:rsid w:val="00607C44"/>
    <w:rsid w:val="0061292E"/>
    <w:rsid w:val="00617936"/>
    <w:rsid w:val="006247A5"/>
    <w:rsid w:val="006255F1"/>
    <w:rsid w:val="00630915"/>
    <w:rsid w:val="00631F06"/>
    <w:rsid w:val="00632033"/>
    <w:rsid w:val="00632F63"/>
    <w:rsid w:val="00635450"/>
    <w:rsid w:val="006376C8"/>
    <w:rsid w:val="0064199F"/>
    <w:rsid w:val="00641BF3"/>
    <w:rsid w:val="0064274C"/>
    <w:rsid w:val="00643965"/>
    <w:rsid w:val="00645D3B"/>
    <w:rsid w:val="00646B91"/>
    <w:rsid w:val="00646FAB"/>
    <w:rsid w:val="00650166"/>
    <w:rsid w:val="00657F75"/>
    <w:rsid w:val="00666D6D"/>
    <w:rsid w:val="0066747E"/>
    <w:rsid w:val="00670BA5"/>
    <w:rsid w:val="00671BC8"/>
    <w:rsid w:val="0067323B"/>
    <w:rsid w:val="006778A7"/>
    <w:rsid w:val="00681A1C"/>
    <w:rsid w:val="00684767"/>
    <w:rsid w:val="006848A1"/>
    <w:rsid w:val="006849FD"/>
    <w:rsid w:val="00687184"/>
    <w:rsid w:val="00691E3F"/>
    <w:rsid w:val="006928BF"/>
    <w:rsid w:val="00692DC9"/>
    <w:rsid w:val="0069307C"/>
    <w:rsid w:val="006A2121"/>
    <w:rsid w:val="006A712F"/>
    <w:rsid w:val="006A7AA7"/>
    <w:rsid w:val="006B05B3"/>
    <w:rsid w:val="006B0C34"/>
    <w:rsid w:val="006B4216"/>
    <w:rsid w:val="006B5E45"/>
    <w:rsid w:val="006C05D4"/>
    <w:rsid w:val="006C2180"/>
    <w:rsid w:val="006C239C"/>
    <w:rsid w:val="006C6CF1"/>
    <w:rsid w:val="006D4DF6"/>
    <w:rsid w:val="006F06E4"/>
    <w:rsid w:val="006F1C3D"/>
    <w:rsid w:val="006F39AE"/>
    <w:rsid w:val="006F4CDF"/>
    <w:rsid w:val="006F5455"/>
    <w:rsid w:val="006F5C8F"/>
    <w:rsid w:val="00700026"/>
    <w:rsid w:val="0070587D"/>
    <w:rsid w:val="00710470"/>
    <w:rsid w:val="0071118F"/>
    <w:rsid w:val="007123B6"/>
    <w:rsid w:val="00712A34"/>
    <w:rsid w:val="00713750"/>
    <w:rsid w:val="007155F3"/>
    <w:rsid w:val="00723D39"/>
    <w:rsid w:val="00724517"/>
    <w:rsid w:val="00725755"/>
    <w:rsid w:val="007259FC"/>
    <w:rsid w:val="0073027F"/>
    <w:rsid w:val="00730BA2"/>
    <w:rsid w:val="00730D28"/>
    <w:rsid w:val="007317C6"/>
    <w:rsid w:val="00737A40"/>
    <w:rsid w:val="00741E45"/>
    <w:rsid w:val="00747B03"/>
    <w:rsid w:val="00750B6C"/>
    <w:rsid w:val="00752F98"/>
    <w:rsid w:val="00753B29"/>
    <w:rsid w:val="00757D75"/>
    <w:rsid w:val="00763B7C"/>
    <w:rsid w:val="0076405D"/>
    <w:rsid w:val="00775330"/>
    <w:rsid w:val="00776563"/>
    <w:rsid w:val="00777C16"/>
    <w:rsid w:val="007802D7"/>
    <w:rsid w:val="00780832"/>
    <w:rsid w:val="007831FC"/>
    <w:rsid w:val="00783302"/>
    <w:rsid w:val="00783CFA"/>
    <w:rsid w:val="007844D0"/>
    <w:rsid w:val="00787C09"/>
    <w:rsid w:val="00792B98"/>
    <w:rsid w:val="007944EA"/>
    <w:rsid w:val="0079567E"/>
    <w:rsid w:val="007A056C"/>
    <w:rsid w:val="007A2B9E"/>
    <w:rsid w:val="007A3A7A"/>
    <w:rsid w:val="007A3BDF"/>
    <w:rsid w:val="007A51C2"/>
    <w:rsid w:val="007B2981"/>
    <w:rsid w:val="007B574D"/>
    <w:rsid w:val="007B5C54"/>
    <w:rsid w:val="007B7C3F"/>
    <w:rsid w:val="007B7D43"/>
    <w:rsid w:val="007C202D"/>
    <w:rsid w:val="007C20D3"/>
    <w:rsid w:val="007C725F"/>
    <w:rsid w:val="007D1263"/>
    <w:rsid w:val="007D1B57"/>
    <w:rsid w:val="007D2666"/>
    <w:rsid w:val="007D29EF"/>
    <w:rsid w:val="007D4D9F"/>
    <w:rsid w:val="007D4F29"/>
    <w:rsid w:val="007D5332"/>
    <w:rsid w:val="007E709A"/>
    <w:rsid w:val="007E7714"/>
    <w:rsid w:val="007F1522"/>
    <w:rsid w:val="007F1F12"/>
    <w:rsid w:val="007F32D3"/>
    <w:rsid w:val="007F4D99"/>
    <w:rsid w:val="007F57F5"/>
    <w:rsid w:val="007F5C2D"/>
    <w:rsid w:val="008035F1"/>
    <w:rsid w:val="00807C79"/>
    <w:rsid w:val="00811D21"/>
    <w:rsid w:val="00814708"/>
    <w:rsid w:val="00821174"/>
    <w:rsid w:val="00822166"/>
    <w:rsid w:val="00833084"/>
    <w:rsid w:val="008400EF"/>
    <w:rsid w:val="00841268"/>
    <w:rsid w:val="0084214C"/>
    <w:rsid w:val="0084382D"/>
    <w:rsid w:val="0084602C"/>
    <w:rsid w:val="00847797"/>
    <w:rsid w:val="00847EBB"/>
    <w:rsid w:val="008518C0"/>
    <w:rsid w:val="0085340C"/>
    <w:rsid w:val="00854A96"/>
    <w:rsid w:val="00854EB6"/>
    <w:rsid w:val="00857CFF"/>
    <w:rsid w:val="008617C1"/>
    <w:rsid w:val="00863D94"/>
    <w:rsid w:val="0086737F"/>
    <w:rsid w:val="008704BF"/>
    <w:rsid w:val="00871644"/>
    <w:rsid w:val="0087293D"/>
    <w:rsid w:val="00873262"/>
    <w:rsid w:val="00882F30"/>
    <w:rsid w:val="0088493C"/>
    <w:rsid w:val="008912DB"/>
    <w:rsid w:val="0089594C"/>
    <w:rsid w:val="00895EA3"/>
    <w:rsid w:val="00896C85"/>
    <w:rsid w:val="008A1042"/>
    <w:rsid w:val="008A1DFB"/>
    <w:rsid w:val="008A44B0"/>
    <w:rsid w:val="008A4813"/>
    <w:rsid w:val="008A4FA4"/>
    <w:rsid w:val="008A5F3C"/>
    <w:rsid w:val="008B13E9"/>
    <w:rsid w:val="008B5420"/>
    <w:rsid w:val="008B6078"/>
    <w:rsid w:val="008B736D"/>
    <w:rsid w:val="008C2010"/>
    <w:rsid w:val="008C2177"/>
    <w:rsid w:val="008C7F99"/>
    <w:rsid w:val="008D378C"/>
    <w:rsid w:val="008D453D"/>
    <w:rsid w:val="008E16DA"/>
    <w:rsid w:val="008E19B6"/>
    <w:rsid w:val="008E39EE"/>
    <w:rsid w:val="008E70E0"/>
    <w:rsid w:val="008E7373"/>
    <w:rsid w:val="008E770B"/>
    <w:rsid w:val="008E78E9"/>
    <w:rsid w:val="008F0090"/>
    <w:rsid w:val="008F25BD"/>
    <w:rsid w:val="008F26FA"/>
    <w:rsid w:val="008F4102"/>
    <w:rsid w:val="008F459E"/>
    <w:rsid w:val="008F5EEB"/>
    <w:rsid w:val="008F6803"/>
    <w:rsid w:val="00900718"/>
    <w:rsid w:val="0090288C"/>
    <w:rsid w:val="0090384C"/>
    <w:rsid w:val="009073D6"/>
    <w:rsid w:val="00907DA8"/>
    <w:rsid w:val="00912F7D"/>
    <w:rsid w:val="00914C03"/>
    <w:rsid w:val="00915138"/>
    <w:rsid w:val="009158ED"/>
    <w:rsid w:val="00915964"/>
    <w:rsid w:val="00920387"/>
    <w:rsid w:val="00920ED7"/>
    <w:rsid w:val="009217D9"/>
    <w:rsid w:val="0093211A"/>
    <w:rsid w:val="0093665C"/>
    <w:rsid w:val="00941A02"/>
    <w:rsid w:val="009447EF"/>
    <w:rsid w:val="00944A57"/>
    <w:rsid w:val="00946C57"/>
    <w:rsid w:val="00947340"/>
    <w:rsid w:val="009477CD"/>
    <w:rsid w:val="00952E4B"/>
    <w:rsid w:val="009558E7"/>
    <w:rsid w:val="0095742F"/>
    <w:rsid w:val="0097040F"/>
    <w:rsid w:val="0097291E"/>
    <w:rsid w:val="00974A14"/>
    <w:rsid w:val="00976D99"/>
    <w:rsid w:val="00982B0C"/>
    <w:rsid w:val="00986ADF"/>
    <w:rsid w:val="00986DB3"/>
    <w:rsid w:val="0099043B"/>
    <w:rsid w:val="00992EB4"/>
    <w:rsid w:val="0099626E"/>
    <w:rsid w:val="009A31AC"/>
    <w:rsid w:val="009A6307"/>
    <w:rsid w:val="009C0F6D"/>
    <w:rsid w:val="009C1AAF"/>
    <w:rsid w:val="009C1B02"/>
    <w:rsid w:val="009C4104"/>
    <w:rsid w:val="009C4ADC"/>
    <w:rsid w:val="009C5A6E"/>
    <w:rsid w:val="009D6E77"/>
    <w:rsid w:val="009E71BE"/>
    <w:rsid w:val="009E77AE"/>
    <w:rsid w:val="009E7A1E"/>
    <w:rsid w:val="009F5480"/>
    <w:rsid w:val="009F68CF"/>
    <w:rsid w:val="00A00BC1"/>
    <w:rsid w:val="00A01875"/>
    <w:rsid w:val="00A03752"/>
    <w:rsid w:val="00A0576A"/>
    <w:rsid w:val="00A10EB7"/>
    <w:rsid w:val="00A11DDA"/>
    <w:rsid w:val="00A145BC"/>
    <w:rsid w:val="00A146E6"/>
    <w:rsid w:val="00A15435"/>
    <w:rsid w:val="00A15BB5"/>
    <w:rsid w:val="00A214DC"/>
    <w:rsid w:val="00A2337E"/>
    <w:rsid w:val="00A245F1"/>
    <w:rsid w:val="00A26B4A"/>
    <w:rsid w:val="00A3090F"/>
    <w:rsid w:val="00A32DD8"/>
    <w:rsid w:val="00A341F7"/>
    <w:rsid w:val="00A36CE7"/>
    <w:rsid w:val="00A40E10"/>
    <w:rsid w:val="00A40F9A"/>
    <w:rsid w:val="00A44A6B"/>
    <w:rsid w:val="00A51B3C"/>
    <w:rsid w:val="00A55650"/>
    <w:rsid w:val="00A57CB6"/>
    <w:rsid w:val="00A616DC"/>
    <w:rsid w:val="00A648AE"/>
    <w:rsid w:val="00A672B1"/>
    <w:rsid w:val="00A6738E"/>
    <w:rsid w:val="00A7291C"/>
    <w:rsid w:val="00A74783"/>
    <w:rsid w:val="00A74BA5"/>
    <w:rsid w:val="00A85568"/>
    <w:rsid w:val="00A8636B"/>
    <w:rsid w:val="00A95690"/>
    <w:rsid w:val="00A96AE7"/>
    <w:rsid w:val="00AA0771"/>
    <w:rsid w:val="00AA37A3"/>
    <w:rsid w:val="00AA538B"/>
    <w:rsid w:val="00AC160C"/>
    <w:rsid w:val="00AC4149"/>
    <w:rsid w:val="00AC4577"/>
    <w:rsid w:val="00AC605C"/>
    <w:rsid w:val="00AC623E"/>
    <w:rsid w:val="00AD01DB"/>
    <w:rsid w:val="00AD2295"/>
    <w:rsid w:val="00AE4AF6"/>
    <w:rsid w:val="00AF736F"/>
    <w:rsid w:val="00B00CE8"/>
    <w:rsid w:val="00B01A40"/>
    <w:rsid w:val="00B0390F"/>
    <w:rsid w:val="00B05114"/>
    <w:rsid w:val="00B12F8A"/>
    <w:rsid w:val="00B167DD"/>
    <w:rsid w:val="00B16A91"/>
    <w:rsid w:val="00B2223E"/>
    <w:rsid w:val="00B23411"/>
    <w:rsid w:val="00B2415B"/>
    <w:rsid w:val="00B24D82"/>
    <w:rsid w:val="00B26AC6"/>
    <w:rsid w:val="00B304C9"/>
    <w:rsid w:val="00B30890"/>
    <w:rsid w:val="00B42B74"/>
    <w:rsid w:val="00B44174"/>
    <w:rsid w:val="00B45C61"/>
    <w:rsid w:val="00B510B7"/>
    <w:rsid w:val="00B64974"/>
    <w:rsid w:val="00B65A62"/>
    <w:rsid w:val="00B704C6"/>
    <w:rsid w:val="00B7594B"/>
    <w:rsid w:val="00B775D1"/>
    <w:rsid w:val="00B84102"/>
    <w:rsid w:val="00B86852"/>
    <w:rsid w:val="00B86FF7"/>
    <w:rsid w:val="00B87A41"/>
    <w:rsid w:val="00B922DF"/>
    <w:rsid w:val="00B92D23"/>
    <w:rsid w:val="00B9621D"/>
    <w:rsid w:val="00B962D2"/>
    <w:rsid w:val="00B97484"/>
    <w:rsid w:val="00BA0629"/>
    <w:rsid w:val="00BA11F9"/>
    <w:rsid w:val="00BA20BC"/>
    <w:rsid w:val="00BA34D5"/>
    <w:rsid w:val="00BB1103"/>
    <w:rsid w:val="00BB33C5"/>
    <w:rsid w:val="00BB3731"/>
    <w:rsid w:val="00BB43AF"/>
    <w:rsid w:val="00BB5B82"/>
    <w:rsid w:val="00BB6839"/>
    <w:rsid w:val="00BB6A5B"/>
    <w:rsid w:val="00BC14E4"/>
    <w:rsid w:val="00BD18F6"/>
    <w:rsid w:val="00BD6AA7"/>
    <w:rsid w:val="00BD7B29"/>
    <w:rsid w:val="00BF407D"/>
    <w:rsid w:val="00BF41C3"/>
    <w:rsid w:val="00BF46CA"/>
    <w:rsid w:val="00C04CB5"/>
    <w:rsid w:val="00C071C4"/>
    <w:rsid w:val="00C072F0"/>
    <w:rsid w:val="00C131A5"/>
    <w:rsid w:val="00C15ECC"/>
    <w:rsid w:val="00C17AC4"/>
    <w:rsid w:val="00C2175E"/>
    <w:rsid w:val="00C22AB3"/>
    <w:rsid w:val="00C25931"/>
    <w:rsid w:val="00C31BF0"/>
    <w:rsid w:val="00C42326"/>
    <w:rsid w:val="00C52E93"/>
    <w:rsid w:val="00C534DF"/>
    <w:rsid w:val="00C56F65"/>
    <w:rsid w:val="00C5739A"/>
    <w:rsid w:val="00C61E64"/>
    <w:rsid w:val="00C64E6D"/>
    <w:rsid w:val="00C6589B"/>
    <w:rsid w:val="00C677B2"/>
    <w:rsid w:val="00C70AA7"/>
    <w:rsid w:val="00C71E45"/>
    <w:rsid w:val="00C73651"/>
    <w:rsid w:val="00C7477C"/>
    <w:rsid w:val="00C75594"/>
    <w:rsid w:val="00C77DDE"/>
    <w:rsid w:val="00C8366A"/>
    <w:rsid w:val="00C84298"/>
    <w:rsid w:val="00C871BD"/>
    <w:rsid w:val="00C871FD"/>
    <w:rsid w:val="00C9581A"/>
    <w:rsid w:val="00C96A1F"/>
    <w:rsid w:val="00C96BAB"/>
    <w:rsid w:val="00C97667"/>
    <w:rsid w:val="00C976F8"/>
    <w:rsid w:val="00C97A02"/>
    <w:rsid w:val="00CA1E78"/>
    <w:rsid w:val="00CA4EA2"/>
    <w:rsid w:val="00CB386D"/>
    <w:rsid w:val="00CB38D9"/>
    <w:rsid w:val="00CB6C18"/>
    <w:rsid w:val="00CC3634"/>
    <w:rsid w:val="00CC577F"/>
    <w:rsid w:val="00CC77F2"/>
    <w:rsid w:val="00CD2CC2"/>
    <w:rsid w:val="00CE19DB"/>
    <w:rsid w:val="00CE1FAF"/>
    <w:rsid w:val="00CE3741"/>
    <w:rsid w:val="00CE3DD7"/>
    <w:rsid w:val="00CF0CFD"/>
    <w:rsid w:val="00CF177D"/>
    <w:rsid w:val="00CF5964"/>
    <w:rsid w:val="00CF5C14"/>
    <w:rsid w:val="00CF7A0C"/>
    <w:rsid w:val="00D01646"/>
    <w:rsid w:val="00D05EE7"/>
    <w:rsid w:val="00D17433"/>
    <w:rsid w:val="00D20289"/>
    <w:rsid w:val="00D266C3"/>
    <w:rsid w:val="00D27670"/>
    <w:rsid w:val="00D32928"/>
    <w:rsid w:val="00D3315F"/>
    <w:rsid w:val="00D36623"/>
    <w:rsid w:val="00D41C4D"/>
    <w:rsid w:val="00D421A7"/>
    <w:rsid w:val="00D454E0"/>
    <w:rsid w:val="00D51534"/>
    <w:rsid w:val="00D51ECA"/>
    <w:rsid w:val="00D562DB"/>
    <w:rsid w:val="00D57D5C"/>
    <w:rsid w:val="00D57FE5"/>
    <w:rsid w:val="00D61408"/>
    <w:rsid w:val="00D62EE8"/>
    <w:rsid w:val="00D63D05"/>
    <w:rsid w:val="00D701D4"/>
    <w:rsid w:val="00D753CD"/>
    <w:rsid w:val="00D76A48"/>
    <w:rsid w:val="00D77B95"/>
    <w:rsid w:val="00D92606"/>
    <w:rsid w:val="00D9428C"/>
    <w:rsid w:val="00D9595E"/>
    <w:rsid w:val="00D96E68"/>
    <w:rsid w:val="00D97080"/>
    <w:rsid w:val="00D97DAC"/>
    <w:rsid w:val="00DA1F68"/>
    <w:rsid w:val="00DB012B"/>
    <w:rsid w:val="00DB079A"/>
    <w:rsid w:val="00DB1984"/>
    <w:rsid w:val="00DB1BA5"/>
    <w:rsid w:val="00DB59A6"/>
    <w:rsid w:val="00DB7953"/>
    <w:rsid w:val="00DC0F4E"/>
    <w:rsid w:val="00DC29DA"/>
    <w:rsid w:val="00DC55A3"/>
    <w:rsid w:val="00DC6951"/>
    <w:rsid w:val="00DD066B"/>
    <w:rsid w:val="00DD2039"/>
    <w:rsid w:val="00DD5FC9"/>
    <w:rsid w:val="00DD6637"/>
    <w:rsid w:val="00DE1792"/>
    <w:rsid w:val="00DE226A"/>
    <w:rsid w:val="00DE60F4"/>
    <w:rsid w:val="00DE6780"/>
    <w:rsid w:val="00DF274F"/>
    <w:rsid w:val="00DF367F"/>
    <w:rsid w:val="00DF44FE"/>
    <w:rsid w:val="00DF460F"/>
    <w:rsid w:val="00DF7D7C"/>
    <w:rsid w:val="00E00A05"/>
    <w:rsid w:val="00E00B60"/>
    <w:rsid w:val="00E20AEE"/>
    <w:rsid w:val="00E22F1C"/>
    <w:rsid w:val="00E268C7"/>
    <w:rsid w:val="00E31EBE"/>
    <w:rsid w:val="00E32A4C"/>
    <w:rsid w:val="00E35004"/>
    <w:rsid w:val="00E3631B"/>
    <w:rsid w:val="00E36A39"/>
    <w:rsid w:val="00E3721C"/>
    <w:rsid w:val="00E40686"/>
    <w:rsid w:val="00E40710"/>
    <w:rsid w:val="00E41563"/>
    <w:rsid w:val="00E43279"/>
    <w:rsid w:val="00E466A1"/>
    <w:rsid w:val="00E51792"/>
    <w:rsid w:val="00E54CE4"/>
    <w:rsid w:val="00E55C68"/>
    <w:rsid w:val="00E61043"/>
    <w:rsid w:val="00E71265"/>
    <w:rsid w:val="00E714F6"/>
    <w:rsid w:val="00E71AA6"/>
    <w:rsid w:val="00E71C74"/>
    <w:rsid w:val="00E749DB"/>
    <w:rsid w:val="00E74C17"/>
    <w:rsid w:val="00E76A7A"/>
    <w:rsid w:val="00E8079F"/>
    <w:rsid w:val="00E8135E"/>
    <w:rsid w:val="00E8169C"/>
    <w:rsid w:val="00E83870"/>
    <w:rsid w:val="00E860C3"/>
    <w:rsid w:val="00E86E9F"/>
    <w:rsid w:val="00E870BE"/>
    <w:rsid w:val="00E907EB"/>
    <w:rsid w:val="00E94E10"/>
    <w:rsid w:val="00E961E1"/>
    <w:rsid w:val="00E971D5"/>
    <w:rsid w:val="00E97719"/>
    <w:rsid w:val="00EA2B4F"/>
    <w:rsid w:val="00EA65C2"/>
    <w:rsid w:val="00EB43F1"/>
    <w:rsid w:val="00EC03E2"/>
    <w:rsid w:val="00EC1CBE"/>
    <w:rsid w:val="00EC60BA"/>
    <w:rsid w:val="00ED202A"/>
    <w:rsid w:val="00ED41E4"/>
    <w:rsid w:val="00ED4969"/>
    <w:rsid w:val="00ED5508"/>
    <w:rsid w:val="00ED70CE"/>
    <w:rsid w:val="00ED7704"/>
    <w:rsid w:val="00EE3B15"/>
    <w:rsid w:val="00EF2F3A"/>
    <w:rsid w:val="00EF4E91"/>
    <w:rsid w:val="00EF6075"/>
    <w:rsid w:val="00EF67EF"/>
    <w:rsid w:val="00F04DC1"/>
    <w:rsid w:val="00F07553"/>
    <w:rsid w:val="00F108AA"/>
    <w:rsid w:val="00F130E4"/>
    <w:rsid w:val="00F16BDB"/>
    <w:rsid w:val="00F224E6"/>
    <w:rsid w:val="00F2304C"/>
    <w:rsid w:val="00F25632"/>
    <w:rsid w:val="00F31BBA"/>
    <w:rsid w:val="00F34477"/>
    <w:rsid w:val="00F34D81"/>
    <w:rsid w:val="00F3508A"/>
    <w:rsid w:val="00F35BB5"/>
    <w:rsid w:val="00F431B1"/>
    <w:rsid w:val="00F45712"/>
    <w:rsid w:val="00F4591E"/>
    <w:rsid w:val="00F463DE"/>
    <w:rsid w:val="00F4670D"/>
    <w:rsid w:val="00F549BE"/>
    <w:rsid w:val="00F562CD"/>
    <w:rsid w:val="00F6247C"/>
    <w:rsid w:val="00F63E1E"/>
    <w:rsid w:val="00F64398"/>
    <w:rsid w:val="00F7182E"/>
    <w:rsid w:val="00F72617"/>
    <w:rsid w:val="00F75FF6"/>
    <w:rsid w:val="00F815BE"/>
    <w:rsid w:val="00F82CB4"/>
    <w:rsid w:val="00F832C8"/>
    <w:rsid w:val="00F86D24"/>
    <w:rsid w:val="00F9257C"/>
    <w:rsid w:val="00F977A0"/>
    <w:rsid w:val="00FA0DA1"/>
    <w:rsid w:val="00FA7290"/>
    <w:rsid w:val="00FB2834"/>
    <w:rsid w:val="00FB34A4"/>
    <w:rsid w:val="00FB3682"/>
    <w:rsid w:val="00FB4542"/>
    <w:rsid w:val="00FB4B82"/>
    <w:rsid w:val="00FB632D"/>
    <w:rsid w:val="00FC128D"/>
    <w:rsid w:val="00FC1BDE"/>
    <w:rsid w:val="00FC2422"/>
    <w:rsid w:val="00FC26ED"/>
    <w:rsid w:val="00FC2CF1"/>
    <w:rsid w:val="00FC57D5"/>
    <w:rsid w:val="00FC6CC9"/>
    <w:rsid w:val="00FC71D6"/>
    <w:rsid w:val="00FD1422"/>
    <w:rsid w:val="00FD1C8F"/>
    <w:rsid w:val="00FD2625"/>
    <w:rsid w:val="00FD3C77"/>
    <w:rsid w:val="00FD54C4"/>
    <w:rsid w:val="00FD696B"/>
    <w:rsid w:val="00FE43CD"/>
    <w:rsid w:val="00FE5C59"/>
    <w:rsid w:val="00FF0650"/>
    <w:rsid w:val="00FF203D"/>
    <w:rsid w:val="00FF34D1"/>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1A6031"/>
  <w15:docId w15:val="{086F64CF-062F-834C-9801-DE493718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0"/>
    <w:rsid w:val="009C1B02"/>
    <w:pPr>
      <w:jc w:val="center"/>
    </w:pPr>
    <w:rPr>
      <w:rFonts w:ascii="游明朝" w:eastAsia="游明朝" w:hAnsi="游明朝"/>
      <w:sz w:val="20"/>
    </w:rPr>
  </w:style>
  <w:style w:type="character" w:customStyle="1" w:styleId="EndNoteBibliographyTitle0">
    <w:name w:val="EndNote Bibliography Title (文字)"/>
    <w:basedOn w:val="a0"/>
    <w:link w:val="EndNoteBibliographyTitle"/>
    <w:rsid w:val="009C1B02"/>
    <w:rPr>
      <w:rFonts w:ascii="游明朝" w:eastAsia="游明朝" w:hAnsi="游明朝"/>
      <w:sz w:val="20"/>
    </w:rPr>
  </w:style>
  <w:style w:type="paragraph" w:customStyle="1" w:styleId="EndNoteBibliography">
    <w:name w:val="EndNote Bibliography"/>
    <w:basedOn w:val="a"/>
    <w:link w:val="EndNoteBibliography0"/>
    <w:rsid w:val="009C1B02"/>
    <w:rPr>
      <w:rFonts w:ascii="游明朝" w:eastAsia="游明朝" w:hAnsi="游明朝"/>
      <w:sz w:val="20"/>
    </w:rPr>
  </w:style>
  <w:style w:type="character" w:customStyle="1" w:styleId="EndNoteBibliography0">
    <w:name w:val="EndNote Bibliography (文字)"/>
    <w:basedOn w:val="a0"/>
    <w:link w:val="EndNoteBibliography"/>
    <w:rsid w:val="009C1B02"/>
    <w:rPr>
      <w:rFonts w:ascii="游明朝" w:eastAsia="游明朝" w:hAnsi="游明朝"/>
      <w:sz w:val="20"/>
    </w:rPr>
  </w:style>
  <w:style w:type="character" w:styleId="a3">
    <w:name w:val="line number"/>
    <w:basedOn w:val="a0"/>
    <w:uiPriority w:val="99"/>
    <w:semiHidden/>
    <w:unhideWhenUsed/>
    <w:rsid w:val="00E3721C"/>
  </w:style>
  <w:style w:type="paragraph" w:styleId="a4">
    <w:name w:val="List Paragraph"/>
    <w:basedOn w:val="a"/>
    <w:uiPriority w:val="34"/>
    <w:qFormat/>
    <w:rsid w:val="005A3F2E"/>
    <w:pPr>
      <w:ind w:leftChars="400" w:left="840"/>
    </w:pPr>
  </w:style>
  <w:style w:type="paragraph" w:styleId="a5">
    <w:name w:val="header"/>
    <w:basedOn w:val="a"/>
    <w:link w:val="a6"/>
    <w:uiPriority w:val="99"/>
    <w:unhideWhenUsed/>
    <w:rsid w:val="009E71BE"/>
    <w:pPr>
      <w:tabs>
        <w:tab w:val="center" w:pos="4252"/>
        <w:tab w:val="right" w:pos="8504"/>
      </w:tabs>
      <w:snapToGrid w:val="0"/>
    </w:pPr>
  </w:style>
  <w:style w:type="character" w:customStyle="1" w:styleId="a6">
    <w:name w:val="ヘッダー (文字)"/>
    <w:basedOn w:val="a0"/>
    <w:link w:val="a5"/>
    <w:uiPriority w:val="99"/>
    <w:rsid w:val="009E71BE"/>
  </w:style>
  <w:style w:type="paragraph" w:styleId="a7">
    <w:name w:val="footer"/>
    <w:basedOn w:val="a"/>
    <w:link w:val="a8"/>
    <w:uiPriority w:val="99"/>
    <w:unhideWhenUsed/>
    <w:rsid w:val="009E71BE"/>
    <w:pPr>
      <w:tabs>
        <w:tab w:val="center" w:pos="4252"/>
        <w:tab w:val="right" w:pos="8504"/>
      </w:tabs>
      <w:snapToGrid w:val="0"/>
    </w:pPr>
  </w:style>
  <w:style w:type="character" w:customStyle="1" w:styleId="a8">
    <w:name w:val="フッター (文字)"/>
    <w:basedOn w:val="a0"/>
    <w:link w:val="a7"/>
    <w:uiPriority w:val="99"/>
    <w:rsid w:val="009E71BE"/>
  </w:style>
  <w:style w:type="table" w:styleId="a9">
    <w:name w:val="Table Grid"/>
    <w:basedOn w:val="a1"/>
    <w:uiPriority w:val="39"/>
    <w:rsid w:val="00D45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D454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
    <w:name w:val="Plain Table 4"/>
    <w:basedOn w:val="a1"/>
    <w:uiPriority w:val="44"/>
    <w:rsid w:val="00D454E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0">
    <w:name w:val="Grid Table 1 Light"/>
    <w:basedOn w:val="a1"/>
    <w:uiPriority w:val="46"/>
    <w:rsid w:val="00D454E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List Table 1 Light"/>
    <w:basedOn w:val="a1"/>
    <w:uiPriority w:val="46"/>
    <w:rsid w:val="00D454E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aa">
    <w:name w:val="Grid Table Light"/>
    <w:basedOn w:val="a1"/>
    <w:uiPriority w:val="40"/>
    <w:rsid w:val="00162A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b">
    <w:name w:val="Hyperlink"/>
    <w:basedOn w:val="a0"/>
    <w:uiPriority w:val="99"/>
    <w:unhideWhenUsed/>
    <w:rsid w:val="00B45C61"/>
    <w:rPr>
      <w:color w:val="0563C1" w:themeColor="hyperlink"/>
      <w:u w:val="single"/>
    </w:rPr>
  </w:style>
  <w:style w:type="character" w:styleId="ac">
    <w:name w:val="Unresolved Mention"/>
    <w:basedOn w:val="a0"/>
    <w:uiPriority w:val="99"/>
    <w:semiHidden/>
    <w:unhideWhenUsed/>
    <w:rsid w:val="00B45C61"/>
    <w:rPr>
      <w:color w:val="605E5C"/>
      <w:shd w:val="clear" w:color="auto" w:fill="E1DFDD"/>
    </w:rPr>
  </w:style>
  <w:style w:type="character" w:styleId="ad">
    <w:name w:val="annotation reference"/>
    <w:basedOn w:val="a0"/>
    <w:uiPriority w:val="99"/>
    <w:semiHidden/>
    <w:unhideWhenUsed/>
    <w:rsid w:val="008E16DA"/>
    <w:rPr>
      <w:sz w:val="18"/>
      <w:szCs w:val="18"/>
    </w:rPr>
  </w:style>
  <w:style w:type="paragraph" w:styleId="ae">
    <w:name w:val="annotation text"/>
    <w:basedOn w:val="a"/>
    <w:link w:val="af"/>
    <w:uiPriority w:val="99"/>
    <w:unhideWhenUsed/>
    <w:rsid w:val="000A6196"/>
    <w:pPr>
      <w:jc w:val="left"/>
    </w:pPr>
  </w:style>
  <w:style w:type="character" w:customStyle="1" w:styleId="af">
    <w:name w:val="コメント文字列 (文字)"/>
    <w:basedOn w:val="a0"/>
    <w:link w:val="ae"/>
    <w:uiPriority w:val="99"/>
    <w:rsid w:val="000A6196"/>
  </w:style>
  <w:style w:type="paragraph" w:styleId="af0">
    <w:name w:val="annotation subject"/>
    <w:basedOn w:val="ae"/>
    <w:next w:val="ae"/>
    <w:link w:val="af1"/>
    <w:uiPriority w:val="99"/>
    <w:semiHidden/>
    <w:unhideWhenUsed/>
    <w:rsid w:val="000A6196"/>
    <w:rPr>
      <w:b/>
      <w:bCs/>
    </w:rPr>
  </w:style>
  <w:style w:type="character" w:customStyle="1" w:styleId="af1">
    <w:name w:val="コメント内容 (文字)"/>
    <w:basedOn w:val="af"/>
    <w:link w:val="af0"/>
    <w:uiPriority w:val="99"/>
    <w:semiHidden/>
    <w:rsid w:val="000A6196"/>
    <w:rPr>
      <w:b/>
      <w:bCs/>
    </w:rPr>
  </w:style>
  <w:style w:type="character" w:styleId="af2">
    <w:name w:val="FollowedHyperlink"/>
    <w:basedOn w:val="a0"/>
    <w:uiPriority w:val="99"/>
    <w:semiHidden/>
    <w:unhideWhenUsed/>
    <w:rsid w:val="00725755"/>
    <w:rPr>
      <w:color w:val="954F72" w:themeColor="followedHyperlink"/>
      <w:u w:val="single"/>
    </w:rPr>
  </w:style>
  <w:style w:type="paragraph" w:styleId="af3">
    <w:name w:val="Revision"/>
    <w:hidden/>
    <w:uiPriority w:val="99"/>
    <w:semiHidden/>
    <w:rsid w:val="0073027F"/>
  </w:style>
  <w:style w:type="paragraph" w:styleId="af4">
    <w:name w:val="Balloon Text"/>
    <w:basedOn w:val="a"/>
    <w:link w:val="af5"/>
    <w:uiPriority w:val="99"/>
    <w:semiHidden/>
    <w:unhideWhenUsed/>
    <w:rsid w:val="007D2666"/>
    <w:rPr>
      <w:rFonts w:ascii="ＭＳ 明朝" w:eastAsia="ＭＳ 明朝"/>
      <w:sz w:val="18"/>
      <w:szCs w:val="18"/>
    </w:rPr>
  </w:style>
  <w:style w:type="character" w:customStyle="1" w:styleId="af5">
    <w:name w:val="吹き出し (文字)"/>
    <w:basedOn w:val="a0"/>
    <w:link w:val="af4"/>
    <w:uiPriority w:val="99"/>
    <w:semiHidden/>
    <w:rsid w:val="007D2666"/>
    <w:rPr>
      <w:rFonts w:ascii="ＭＳ 明朝" w:eastAsia="ＭＳ 明朝"/>
      <w:sz w:val="18"/>
      <w:szCs w:val="18"/>
    </w:rPr>
  </w:style>
  <w:style w:type="character" w:styleId="af6">
    <w:name w:val="Placeholder Text"/>
    <w:basedOn w:val="a0"/>
    <w:uiPriority w:val="99"/>
    <w:semiHidden/>
    <w:rsid w:val="002C1C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3272">
      <w:bodyDiv w:val="1"/>
      <w:marLeft w:val="0"/>
      <w:marRight w:val="0"/>
      <w:marTop w:val="0"/>
      <w:marBottom w:val="0"/>
      <w:divBdr>
        <w:top w:val="none" w:sz="0" w:space="0" w:color="auto"/>
        <w:left w:val="none" w:sz="0" w:space="0" w:color="auto"/>
        <w:bottom w:val="none" w:sz="0" w:space="0" w:color="auto"/>
        <w:right w:val="none" w:sz="0" w:space="0" w:color="auto"/>
      </w:divBdr>
      <w:divsChild>
        <w:div w:id="1722098070">
          <w:marLeft w:val="0"/>
          <w:marRight w:val="0"/>
          <w:marTop w:val="0"/>
          <w:marBottom w:val="0"/>
          <w:divBdr>
            <w:top w:val="none" w:sz="0" w:space="0" w:color="auto"/>
            <w:left w:val="none" w:sz="0" w:space="0" w:color="auto"/>
            <w:bottom w:val="none" w:sz="0" w:space="0" w:color="auto"/>
            <w:right w:val="none" w:sz="0" w:space="0" w:color="auto"/>
          </w:divBdr>
        </w:div>
        <w:div w:id="2071611060">
          <w:marLeft w:val="0"/>
          <w:marRight w:val="0"/>
          <w:marTop w:val="0"/>
          <w:marBottom w:val="0"/>
          <w:divBdr>
            <w:top w:val="none" w:sz="0" w:space="0" w:color="auto"/>
            <w:left w:val="none" w:sz="0" w:space="0" w:color="auto"/>
            <w:bottom w:val="none" w:sz="0" w:space="0" w:color="auto"/>
            <w:right w:val="none" w:sz="0" w:space="0" w:color="auto"/>
          </w:divBdr>
        </w:div>
      </w:divsChild>
    </w:div>
    <w:div w:id="461580676">
      <w:bodyDiv w:val="1"/>
      <w:marLeft w:val="0"/>
      <w:marRight w:val="0"/>
      <w:marTop w:val="0"/>
      <w:marBottom w:val="0"/>
      <w:divBdr>
        <w:top w:val="none" w:sz="0" w:space="0" w:color="auto"/>
        <w:left w:val="none" w:sz="0" w:space="0" w:color="auto"/>
        <w:bottom w:val="none" w:sz="0" w:space="0" w:color="auto"/>
        <w:right w:val="none" w:sz="0" w:space="0" w:color="auto"/>
      </w:divBdr>
      <w:divsChild>
        <w:div w:id="184367142">
          <w:marLeft w:val="0"/>
          <w:marRight w:val="0"/>
          <w:marTop w:val="0"/>
          <w:marBottom w:val="0"/>
          <w:divBdr>
            <w:top w:val="none" w:sz="0" w:space="0" w:color="auto"/>
            <w:left w:val="none" w:sz="0" w:space="0" w:color="auto"/>
            <w:bottom w:val="none" w:sz="0" w:space="0" w:color="auto"/>
            <w:right w:val="none" w:sz="0" w:space="0" w:color="auto"/>
          </w:divBdr>
          <w:divsChild>
            <w:div w:id="2140491305">
              <w:marLeft w:val="0"/>
              <w:marRight w:val="0"/>
              <w:marTop w:val="0"/>
              <w:marBottom w:val="0"/>
              <w:divBdr>
                <w:top w:val="none" w:sz="0" w:space="0" w:color="auto"/>
                <w:left w:val="none" w:sz="0" w:space="0" w:color="auto"/>
                <w:bottom w:val="none" w:sz="0" w:space="0" w:color="auto"/>
                <w:right w:val="none" w:sz="0" w:space="0" w:color="auto"/>
              </w:divBdr>
              <w:divsChild>
                <w:div w:id="15929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1868">
      <w:bodyDiv w:val="1"/>
      <w:marLeft w:val="0"/>
      <w:marRight w:val="0"/>
      <w:marTop w:val="0"/>
      <w:marBottom w:val="0"/>
      <w:divBdr>
        <w:top w:val="none" w:sz="0" w:space="0" w:color="auto"/>
        <w:left w:val="none" w:sz="0" w:space="0" w:color="auto"/>
        <w:bottom w:val="none" w:sz="0" w:space="0" w:color="auto"/>
        <w:right w:val="none" w:sz="0" w:space="0" w:color="auto"/>
      </w:divBdr>
    </w:div>
    <w:div w:id="648676688">
      <w:bodyDiv w:val="1"/>
      <w:marLeft w:val="0"/>
      <w:marRight w:val="0"/>
      <w:marTop w:val="0"/>
      <w:marBottom w:val="0"/>
      <w:divBdr>
        <w:top w:val="none" w:sz="0" w:space="0" w:color="auto"/>
        <w:left w:val="none" w:sz="0" w:space="0" w:color="auto"/>
        <w:bottom w:val="none" w:sz="0" w:space="0" w:color="auto"/>
        <w:right w:val="none" w:sz="0" w:space="0" w:color="auto"/>
      </w:divBdr>
    </w:div>
    <w:div w:id="860511487">
      <w:bodyDiv w:val="1"/>
      <w:marLeft w:val="0"/>
      <w:marRight w:val="0"/>
      <w:marTop w:val="0"/>
      <w:marBottom w:val="0"/>
      <w:divBdr>
        <w:top w:val="none" w:sz="0" w:space="0" w:color="auto"/>
        <w:left w:val="none" w:sz="0" w:space="0" w:color="auto"/>
        <w:bottom w:val="none" w:sz="0" w:space="0" w:color="auto"/>
        <w:right w:val="none" w:sz="0" w:space="0" w:color="auto"/>
      </w:divBdr>
    </w:div>
    <w:div w:id="914555459">
      <w:bodyDiv w:val="1"/>
      <w:marLeft w:val="0"/>
      <w:marRight w:val="0"/>
      <w:marTop w:val="0"/>
      <w:marBottom w:val="0"/>
      <w:divBdr>
        <w:top w:val="none" w:sz="0" w:space="0" w:color="auto"/>
        <w:left w:val="none" w:sz="0" w:space="0" w:color="auto"/>
        <w:bottom w:val="none" w:sz="0" w:space="0" w:color="auto"/>
        <w:right w:val="none" w:sz="0" w:space="0" w:color="auto"/>
      </w:divBdr>
      <w:divsChild>
        <w:div w:id="1624461399">
          <w:marLeft w:val="0"/>
          <w:marRight w:val="0"/>
          <w:marTop w:val="0"/>
          <w:marBottom w:val="0"/>
          <w:divBdr>
            <w:top w:val="none" w:sz="0" w:space="0" w:color="auto"/>
            <w:left w:val="none" w:sz="0" w:space="0" w:color="auto"/>
            <w:bottom w:val="none" w:sz="0" w:space="0" w:color="auto"/>
            <w:right w:val="none" w:sz="0" w:space="0" w:color="auto"/>
          </w:divBdr>
        </w:div>
      </w:divsChild>
    </w:div>
    <w:div w:id="1115444970">
      <w:bodyDiv w:val="1"/>
      <w:marLeft w:val="0"/>
      <w:marRight w:val="0"/>
      <w:marTop w:val="0"/>
      <w:marBottom w:val="0"/>
      <w:divBdr>
        <w:top w:val="none" w:sz="0" w:space="0" w:color="auto"/>
        <w:left w:val="none" w:sz="0" w:space="0" w:color="auto"/>
        <w:bottom w:val="none" w:sz="0" w:space="0" w:color="auto"/>
        <w:right w:val="none" w:sz="0" w:space="0" w:color="auto"/>
      </w:divBdr>
    </w:div>
    <w:div w:id="1372922184">
      <w:bodyDiv w:val="1"/>
      <w:marLeft w:val="0"/>
      <w:marRight w:val="0"/>
      <w:marTop w:val="0"/>
      <w:marBottom w:val="0"/>
      <w:divBdr>
        <w:top w:val="none" w:sz="0" w:space="0" w:color="auto"/>
        <w:left w:val="none" w:sz="0" w:space="0" w:color="auto"/>
        <w:bottom w:val="none" w:sz="0" w:space="0" w:color="auto"/>
        <w:right w:val="none" w:sz="0" w:space="0" w:color="auto"/>
      </w:divBdr>
      <w:divsChild>
        <w:div w:id="643586316">
          <w:marLeft w:val="0"/>
          <w:marRight w:val="0"/>
          <w:marTop w:val="0"/>
          <w:marBottom w:val="0"/>
          <w:divBdr>
            <w:top w:val="none" w:sz="0" w:space="0" w:color="auto"/>
            <w:left w:val="none" w:sz="0" w:space="0" w:color="auto"/>
            <w:bottom w:val="none" w:sz="0" w:space="0" w:color="auto"/>
            <w:right w:val="none" w:sz="0" w:space="0" w:color="auto"/>
          </w:divBdr>
          <w:divsChild>
            <w:div w:id="912159740">
              <w:marLeft w:val="0"/>
              <w:marRight w:val="0"/>
              <w:marTop w:val="0"/>
              <w:marBottom w:val="0"/>
              <w:divBdr>
                <w:top w:val="none" w:sz="0" w:space="0" w:color="auto"/>
                <w:left w:val="none" w:sz="0" w:space="0" w:color="auto"/>
                <w:bottom w:val="none" w:sz="0" w:space="0" w:color="auto"/>
                <w:right w:val="none" w:sz="0" w:space="0" w:color="auto"/>
              </w:divBdr>
              <w:divsChild>
                <w:div w:id="53392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68791">
      <w:bodyDiv w:val="1"/>
      <w:marLeft w:val="0"/>
      <w:marRight w:val="0"/>
      <w:marTop w:val="0"/>
      <w:marBottom w:val="0"/>
      <w:divBdr>
        <w:top w:val="none" w:sz="0" w:space="0" w:color="auto"/>
        <w:left w:val="none" w:sz="0" w:space="0" w:color="auto"/>
        <w:bottom w:val="none" w:sz="0" w:space="0" w:color="auto"/>
        <w:right w:val="none" w:sz="0" w:space="0" w:color="auto"/>
      </w:divBdr>
    </w:div>
    <w:div w:id="2135638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sato@md.tsukuba.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1A5200-E96F-EF49-957B-7EBC2B173722}">
  <we:reference id="wa200001011" version="1.2.0.0" store="ja-JP"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45</TotalTime>
  <Pages>37</Pages>
  <Words>6216</Words>
  <Characters>35432</Characters>
  <Application>Microsoft Office Word</Application>
  <DocSecurity>0</DocSecurity>
  <Lines>295</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 祐典</dc:creator>
  <cp:keywords/>
  <dc:description/>
  <cp:lastModifiedBy>祐典 佐伯</cp:lastModifiedBy>
  <cp:revision>7</cp:revision>
  <dcterms:created xsi:type="dcterms:W3CDTF">2024-02-09T23:09:00Z</dcterms:created>
  <dcterms:modified xsi:type="dcterms:W3CDTF">2024-02-12T07:56:00Z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documentId_7085</vt:lpwstr>
  </property>
  <property fmtid="{D5CDD505-2E9C-101B-9397-08002B2CF9AE}" pid="3" name="grammarly_documentContext">
    <vt:lpwstr>{"goals":[],"domain":"general","emotions":[],"dialect":"american"}</vt:lpwstr>
  </property>
</Properties>
</file>