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02578" w14:textId="0EFEBB7C" w:rsidR="00833EE4" w:rsidRPr="009B5895" w:rsidRDefault="00833EE4" w:rsidP="00CF11E0">
      <w:pPr>
        <w:pStyle w:val="NoSpacing"/>
        <w:spacing w:line="360" w:lineRule="auto"/>
        <w:jc w:val="both"/>
        <w:rPr>
          <w:rFonts w:ascii="Times New Roman" w:hAnsi="Times New Roman" w:cs="Times New Roman"/>
          <w:b/>
          <w:sz w:val="28"/>
          <w:szCs w:val="24"/>
        </w:rPr>
      </w:pPr>
      <w:r w:rsidRPr="009B5895">
        <w:rPr>
          <w:rFonts w:ascii="Times New Roman" w:hAnsi="Times New Roman" w:cs="Times New Roman"/>
          <w:b/>
          <w:sz w:val="28"/>
          <w:szCs w:val="24"/>
        </w:rPr>
        <w:t>Room temperature large magnetodielectric and magnetoimpedance in (Ni</w:t>
      </w:r>
      <w:r w:rsidR="00523C4F" w:rsidRPr="009B5895">
        <w:rPr>
          <w:rFonts w:ascii="Times New Roman" w:hAnsi="Times New Roman" w:cs="Times New Roman"/>
          <w:b/>
          <w:sz w:val="28"/>
          <w:szCs w:val="24"/>
        </w:rPr>
        <w:t>Mn</w:t>
      </w:r>
      <w:r w:rsidRPr="009B5895">
        <w:rPr>
          <w:rFonts w:ascii="Times New Roman" w:hAnsi="Times New Roman" w:cs="Times New Roman"/>
          <w:b/>
          <w:sz w:val="28"/>
          <w:szCs w:val="24"/>
        </w:rPr>
        <w:t>FeAl</w:t>
      </w:r>
      <w:r w:rsidR="00523C4F" w:rsidRPr="009B5895">
        <w:rPr>
          <w:rFonts w:ascii="Times New Roman" w:hAnsi="Times New Roman" w:cs="Times New Roman"/>
          <w:b/>
          <w:sz w:val="28"/>
          <w:szCs w:val="24"/>
        </w:rPr>
        <w:t>Zn</w:t>
      </w:r>
      <w:r w:rsidRPr="009B5895">
        <w:rPr>
          <w:rFonts w:ascii="Times New Roman" w:hAnsi="Times New Roman" w:cs="Times New Roman"/>
          <w:b/>
          <w:sz w:val="28"/>
          <w:szCs w:val="24"/>
        </w:rPr>
        <w:t>)</w:t>
      </w:r>
      <w:r w:rsidRPr="009B5895">
        <w:rPr>
          <w:rFonts w:ascii="Times New Roman" w:hAnsi="Times New Roman" w:cs="Times New Roman"/>
          <w:b/>
          <w:sz w:val="28"/>
          <w:szCs w:val="24"/>
          <w:vertAlign w:val="subscript"/>
        </w:rPr>
        <w:t>3</w:t>
      </w:r>
      <w:r w:rsidRPr="009B5895">
        <w:rPr>
          <w:rFonts w:ascii="Times New Roman" w:hAnsi="Times New Roman" w:cs="Times New Roman"/>
          <w:b/>
          <w:sz w:val="28"/>
          <w:szCs w:val="24"/>
        </w:rPr>
        <w:t>O</w:t>
      </w:r>
      <w:r w:rsidRPr="009B5895">
        <w:rPr>
          <w:rFonts w:ascii="Times New Roman" w:hAnsi="Times New Roman" w:cs="Times New Roman"/>
          <w:b/>
          <w:sz w:val="28"/>
          <w:szCs w:val="24"/>
          <w:vertAlign w:val="subscript"/>
        </w:rPr>
        <w:t>4</w:t>
      </w:r>
      <w:r w:rsidRPr="009B5895">
        <w:rPr>
          <w:rFonts w:ascii="Times New Roman" w:hAnsi="Times New Roman" w:cs="Times New Roman"/>
          <w:b/>
          <w:sz w:val="28"/>
          <w:szCs w:val="24"/>
        </w:rPr>
        <w:t xml:space="preserve"> high entropy oxide</w:t>
      </w:r>
    </w:p>
    <w:p w14:paraId="019E9454" w14:textId="77777777" w:rsidR="00833EE4" w:rsidRPr="009B5895" w:rsidRDefault="00833EE4" w:rsidP="00CF11E0">
      <w:pPr>
        <w:pStyle w:val="NoSpacing"/>
        <w:spacing w:line="360" w:lineRule="auto"/>
        <w:jc w:val="both"/>
        <w:rPr>
          <w:rFonts w:ascii="Times New Roman" w:hAnsi="Times New Roman" w:cs="Times New Roman"/>
          <w:sz w:val="24"/>
          <w:szCs w:val="24"/>
        </w:rPr>
      </w:pPr>
    </w:p>
    <w:p w14:paraId="4A1844F7" w14:textId="0816EAC7" w:rsidR="00281F07" w:rsidRPr="009B5895" w:rsidRDefault="00281F07"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t>Alok Kumar Sahu,</w:t>
      </w:r>
      <w:r w:rsidR="005151FD" w:rsidRPr="009B5895">
        <w:rPr>
          <w:rFonts w:ascii="Times New Roman" w:hAnsi="Times New Roman" w:cs="Times New Roman"/>
          <w:sz w:val="24"/>
          <w:szCs w:val="24"/>
          <w:vertAlign w:val="superscript"/>
        </w:rPr>
        <w:t>1</w:t>
      </w:r>
      <w:r w:rsidRPr="009B5895">
        <w:rPr>
          <w:rFonts w:ascii="Times New Roman" w:hAnsi="Times New Roman" w:cs="Times New Roman"/>
          <w:sz w:val="24"/>
          <w:szCs w:val="24"/>
        </w:rPr>
        <w:t xml:space="preserve"> </w:t>
      </w:r>
      <w:r w:rsidR="00576FF4" w:rsidRPr="009B5895">
        <w:rPr>
          <w:rFonts w:ascii="Times New Roman" w:hAnsi="Times New Roman" w:cs="Times New Roman"/>
          <w:sz w:val="24"/>
          <w:szCs w:val="24"/>
        </w:rPr>
        <w:t>Sananda D</w:t>
      </w:r>
      <w:r w:rsidR="004077F8" w:rsidRPr="009B5895">
        <w:rPr>
          <w:rFonts w:ascii="Times New Roman" w:hAnsi="Times New Roman" w:cs="Times New Roman"/>
          <w:sz w:val="24"/>
          <w:szCs w:val="24"/>
        </w:rPr>
        <w:t>as</w:t>
      </w:r>
      <w:r w:rsidR="00D03D92" w:rsidRPr="009B5895">
        <w:rPr>
          <w:rFonts w:ascii="Times New Roman" w:hAnsi="Times New Roman" w:cs="Times New Roman"/>
          <w:sz w:val="24"/>
          <w:szCs w:val="24"/>
        </w:rPr>
        <w:t>,</w:t>
      </w:r>
      <w:r w:rsidR="005151FD" w:rsidRPr="009B5895">
        <w:rPr>
          <w:rFonts w:ascii="Times New Roman" w:hAnsi="Times New Roman" w:cs="Times New Roman"/>
          <w:sz w:val="24"/>
          <w:szCs w:val="24"/>
          <w:vertAlign w:val="superscript"/>
        </w:rPr>
        <w:t>1</w:t>
      </w:r>
      <w:r w:rsidR="00D03D92" w:rsidRPr="009B5895">
        <w:rPr>
          <w:rFonts w:ascii="Times New Roman" w:hAnsi="Times New Roman" w:cs="Times New Roman"/>
          <w:sz w:val="24"/>
          <w:szCs w:val="24"/>
        </w:rPr>
        <w:t xml:space="preserve"> Sanjay Tamang,</w:t>
      </w:r>
      <w:r w:rsidR="005151FD" w:rsidRPr="009B5895">
        <w:rPr>
          <w:rFonts w:ascii="Times New Roman" w:hAnsi="Times New Roman" w:cs="Times New Roman"/>
          <w:sz w:val="24"/>
          <w:szCs w:val="24"/>
          <w:vertAlign w:val="superscript"/>
        </w:rPr>
        <w:t>1</w:t>
      </w:r>
      <w:r w:rsidR="00D03D92" w:rsidRPr="009B5895">
        <w:rPr>
          <w:rFonts w:ascii="Times New Roman" w:hAnsi="Times New Roman" w:cs="Times New Roman"/>
          <w:sz w:val="24"/>
          <w:szCs w:val="24"/>
        </w:rPr>
        <w:t xml:space="preserve"> </w:t>
      </w:r>
      <w:r w:rsidR="006203F8" w:rsidRPr="009B5895">
        <w:rPr>
          <w:rFonts w:ascii="Times New Roman" w:hAnsi="Times New Roman" w:cs="Times New Roman"/>
          <w:sz w:val="24"/>
          <w:szCs w:val="24"/>
        </w:rPr>
        <w:t>Y.K. Takahas</w:t>
      </w:r>
      <w:r w:rsidR="002D2938" w:rsidRPr="009B5895">
        <w:rPr>
          <w:rFonts w:ascii="Times New Roman" w:hAnsi="Times New Roman" w:cs="Times New Roman"/>
          <w:sz w:val="24"/>
          <w:szCs w:val="24"/>
        </w:rPr>
        <w:t>h</w:t>
      </w:r>
      <w:r w:rsidR="006203F8" w:rsidRPr="009B5895">
        <w:rPr>
          <w:rFonts w:ascii="Times New Roman" w:hAnsi="Times New Roman" w:cs="Times New Roman"/>
          <w:sz w:val="24"/>
          <w:szCs w:val="24"/>
        </w:rPr>
        <w:t>i</w:t>
      </w:r>
      <w:r w:rsidR="004B40F4" w:rsidRPr="009B5895">
        <w:rPr>
          <w:rFonts w:ascii="Times New Roman" w:hAnsi="Times New Roman" w:cs="Times New Roman"/>
          <w:sz w:val="24"/>
          <w:szCs w:val="24"/>
        </w:rPr>
        <w:t>,</w:t>
      </w:r>
      <w:r w:rsidR="00CB00FD" w:rsidRPr="009B5895">
        <w:rPr>
          <w:rFonts w:ascii="Times New Roman" w:hAnsi="Times New Roman" w:cs="Times New Roman"/>
          <w:sz w:val="24"/>
          <w:szCs w:val="24"/>
          <w:vertAlign w:val="superscript"/>
        </w:rPr>
        <w:t>2</w:t>
      </w:r>
      <w:r w:rsidR="004B40F4" w:rsidRPr="009B5895">
        <w:rPr>
          <w:rFonts w:ascii="Times New Roman" w:hAnsi="Times New Roman" w:cs="Times New Roman"/>
          <w:sz w:val="24"/>
          <w:szCs w:val="24"/>
        </w:rPr>
        <w:t xml:space="preserve"> </w:t>
      </w:r>
      <w:r w:rsidR="00D03D92" w:rsidRPr="009B5895">
        <w:rPr>
          <w:rFonts w:ascii="Times New Roman" w:hAnsi="Times New Roman" w:cs="Times New Roman"/>
          <w:sz w:val="24"/>
          <w:szCs w:val="24"/>
        </w:rPr>
        <w:t>an</w:t>
      </w:r>
      <w:r w:rsidR="006203F8" w:rsidRPr="009B5895">
        <w:rPr>
          <w:rFonts w:ascii="Times New Roman" w:hAnsi="Times New Roman" w:cs="Times New Roman"/>
          <w:sz w:val="24"/>
          <w:szCs w:val="24"/>
        </w:rPr>
        <w:t>d</w:t>
      </w:r>
      <w:r w:rsidR="0068736D" w:rsidRPr="009B5895">
        <w:rPr>
          <w:rFonts w:ascii="Times New Roman" w:hAnsi="Times New Roman" w:cs="Times New Roman"/>
          <w:sz w:val="24"/>
          <w:szCs w:val="24"/>
        </w:rPr>
        <w:t xml:space="preserve"> </w:t>
      </w:r>
      <w:r w:rsidRPr="009B5895">
        <w:rPr>
          <w:rFonts w:ascii="Times New Roman" w:hAnsi="Times New Roman" w:cs="Times New Roman"/>
          <w:sz w:val="24"/>
          <w:szCs w:val="24"/>
        </w:rPr>
        <w:t>Perumal Alagarsamy</w:t>
      </w:r>
      <w:r w:rsidR="00AA2B85" w:rsidRPr="009B5895">
        <w:rPr>
          <w:rFonts w:ascii="Times New Roman" w:hAnsi="Times New Roman" w:cs="Times New Roman"/>
          <w:sz w:val="24"/>
          <w:szCs w:val="24"/>
          <w:vertAlign w:val="superscript"/>
        </w:rPr>
        <w:t>1</w:t>
      </w:r>
    </w:p>
    <w:p w14:paraId="7B150610" w14:textId="3174705B" w:rsidR="00281F07" w:rsidRPr="009B5895" w:rsidRDefault="008544FE"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vertAlign w:val="superscript"/>
        </w:rPr>
        <w:t>1</w:t>
      </w:r>
      <w:r w:rsidR="00281F07" w:rsidRPr="009B5895">
        <w:rPr>
          <w:rFonts w:ascii="Times New Roman" w:hAnsi="Times New Roman" w:cs="Times New Roman"/>
          <w:sz w:val="24"/>
          <w:szCs w:val="24"/>
        </w:rPr>
        <w:t>Department</w:t>
      </w:r>
      <w:r w:rsidR="00A6466E" w:rsidRPr="009B5895">
        <w:rPr>
          <w:rFonts w:ascii="Times New Roman" w:hAnsi="Times New Roman" w:cs="Times New Roman"/>
          <w:sz w:val="24"/>
          <w:szCs w:val="24"/>
        </w:rPr>
        <w:t xml:space="preserve"> </w:t>
      </w:r>
      <w:r w:rsidR="00281F07" w:rsidRPr="009B5895">
        <w:rPr>
          <w:rFonts w:ascii="Times New Roman" w:hAnsi="Times New Roman" w:cs="Times New Roman"/>
          <w:sz w:val="24"/>
          <w:szCs w:val="24"/>
        </w:rPr>
        <w:t>of Physics, Indian Institute of Technology</w:t>
      </w:r>
      <w:r w:rsidR="0068736D" w:rsidRPr="009B5895">
        <w:rPr>
          <w:rFonts w:ascii="Times New Roman" w:hAnsi="Times New Roman" w:cs="Times New Roman"/>
          <w:sz w:val="24"/>
          <w:szCs w:val="24"/>
        </w:rPr>
        <w:t xml:space="preserve"> Guwahati</w:t>
      </w:r>
      <w:r w:rsidR="00C8434D" w:rsidRPr="009B5895">
        <w:rPr>
          <w:rFonts w:ascii="Times New Roman" w:hAnsi="Times New Roman" w:cs="Times New Roman"/>
          <w:sz w:val="24"/>
          <w:szCs w:val="24"/>
        </w:rPr>
        <w:t xml:space="preserve">, </w:t>
      </w:r>
      <w:r w:rsidR="00281F07" w:rsidRPr="009B5895">
        <w:rPr>
          <w:rFonts w:ascii="Times New Roman" w:hAnsi="Times New Roman" w:cs="Times New Roman"/>
          <w:sz w:val="24"/>
          <w:szCs w:val="24"/>
        </w:rPr>
        <w:t>Guwahati</w:t>
      </w:r>
      <w:r w:rsidR="00C8434D" w:rsidRPr="009B5895">
        <w:rPr>
          <w:rFonts w:ascii="Times New Roman" w:hAnsi="Times New Roman" w:cs="Times New Roman"/>
          <w:sz w:val="24"/>
          <w:szCs w:val="24"/>
        </w:rPr>
        <w:t xml:space="preserve"> - </w:t>
      </w:r>
      <w:r w:rsidR="00281F07" w:rsidRPr="009B5895">
        <w:rPr>
          <w:rFonts w:ascii="Times New Roman" w:hAnsi="Times New Roman" w:cs="Times New Roman"/>
          <w:sz w:val="24"/>
          <w:szCs w:val="24"/>
        </w:rPr>
        <w:t>781039, India</w:t>
      </w:r>
      <w:r w:rsidR="00AA2B85" w:rsidRPr="009B5895">
        <w:rPr>
          <w:rFonts w:ascii="Times New Roman" w:hAnsi="Times New Roman" w:cs="Times New Roman"/>
          <w:sz w:val="24"/>
          <w:szCs w:val="24"/>
        </w:rPr>
        <w:t>.</w:t>
      </w:r>
    </w:p>
    <w:p w14:paraId="7877F457" w14:textId="42FFF069" w:rsidR="008544FE" w:rsidRPr="009B5895" w:rsidRDefault="008544FE"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vertAlign w:val="superscript"/>
        </w:rPr>
        <w:t>2</w:t>
      </w:r>
      <w:r w:rsidRPr="009B5895">
        <w:rPr>
          <w:rFonts w:ascii="Times New Roman" w:hAnsi="Times New Roman" w:cs="Times New Roman"/>
          <w:sz w:val="24"/>
          <w:szCs w:val="24"/>
        </w:rPr>
        <w:t>Research Center for Magnetic and Spintronic Materials, National Institute for Materials Science, Tsukuba, 305-0047 Japan</w:t>
      </w:r>
      <w:r w:rsidR="00093B90" w:rsidRPr="009B5895">
        <w:rPr>
          <w:rFonts w:ascii="Times New Roman" w:hAnsi="Times New Roman" w:cs="Times New Roman"/>
          <w:sz w:val="24"/>
          <w:szCs w:val="24"/>
        </w:rPr>
        <w:t>.</w:t>
      </w:r>
    </w:p>
    <w:p w14:paraId="53818FB0" w14:textId="77777777" w:rsidR="00CC1F3F" w:rsidRPr="009B5895" w:rsidRDefault="00CC1F3F" w:rsidP="00CF11E0">
      <w:pPr>
        <w:pStyle w:val="NoSpacing"/>
        <w:spacing w:line="360" w:lineRule="auto"/>
        <w:jc w:val="both"/>
        <w:rPr>
          <w:rFonts w:ascii="Times New Roman" w:hAnsi="Times New Roman" w:cs="Times New Roman"/>
          <w:b/>
          <w:sz w:val="24"/>
          <w:szCs w:val="24"/>
        </w:rPr>
      </w:pPr>
    </w:p>
    <w:p w14:paraId="0EF3CC3F" w14:textId="37C31ECE" w:rsidR="007446F7" w:rsidRPr="009B5895" w:rsidRDefault="00933F00" w:rsidP="00CF11E0">
      <w:pPr>
        <w:pStyle w:val="NoSpacing"/>
        <w:spacing w:line="360" w:lineRule="auto"/>
        <w:jc w:val="both"/>
        <w:rPr>
          <w:rFonts w:ascii="Times New Roman" w:hAnsi="Times New Roman" w:cs="Times New Roman"/>
          <w:b/>
          <w:sz w:val="24"/>
          <w:szCs w:val="24"/>
        </w:rPr>
      </w:pPr>
      <w:r w:rsidRPr="009B5895">
        <w:rPr>
          <w:rFonts w:ascii="Times New Roman" w:hAnsi="Times New Roman" w:cs="Times New Roman"/>
          <w:b/>
          <w:sz w:val="24"/>
          <w:szCs w:val="24"/>
        </w:rPr>
        <w:t>ABSTRACT</w:t>
      </w:r>
      <w:bookmarkStart w:id="0" w:name="_GoBack"/>
      <w:bookmarkEnd w:id="0"/>
    </w:p>
    <w:p w14:paraId="4337B20F" w14:textId="23A10AC0" w:rsidR="00AF14C0" w:rsidRPr="009B5895" w:rsidRDefault="00AF14C0"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t>Spinel</w:t>
      </w:r>
      <w:r w:rsidR="007C4B40" w:rsidRPr="009B5895">
        <w:rPr>
          <w:rFonts w:ascii="Times New Roman" w:hAnsi="Times New Roman" w:cs="Times New Roman"/>
          <w:sz w:val="24"/>
          <w:szCs w:val="24"/>
        </w:rPr>
        <w:t>-</w:t>
      </w:r>
      <w:r w:rsidRPr="009B5895">
        <w:rPr>
          <w:rFonts w:ascii="Times New Roman" w:hAnsi="Times New Roman" w:cs="Times New Roman"/>
          <w:sz w:val="24"/>
          <w:szCs w:val="24"/>
        </w:rPr>
        <w:t xml:space="preserve">structured high entropy oxide (HEO) establishes a novel class of multifunctional materials, where intrinsic chemical disorder and multi-site tenancy enable </w:t>
      </w:r>
      <w:r w:rsidR="00CA71BE" w:rsidRPr="009B5895">
        <w:rPr>
          <w:rFonts w:ascii="Times New Roman" w:hAnsi="Times New Roman" w:cs="Times New Roman"/>
          <w:sz w:val="24"/>
          <w:szCs w:val="24"/>
        </w:rPr>
        <w:t xml:space="preserve">a </w:t>
      </w:r>
      <w:r w:rsidRPr="009B5895">
        <w:rPr>
          <w:rFonts w:ascii="Times New Roman" w:hAnsi="Times New Roman" w:cs="Times New Roman"/>
          <w:sz w:val="24"/>
          <w:szCs w:val="24"/>
        </w:rPr>
        <w:t>unique interplay between spin and charge dynamics. In this work, we report, for the first time, the interplay between magnetic field and dielectric and impedance behaviors in such a chemically complex HEO. For this purpose, a spinel</w:t>
      </w:r>
      <w:r w:rsidR="009945EC" w:rsidRPr="009B5895">
        <w:rPr>
          <w:rFonts w:ascii="Times New Roman" w:hAnsi="Times New Roman" w:cs="Times New Roman"/>
          <w:sz w:val="24"/>
          <w:szCs w:val="24"/>
        </w:rPr>
        <w:t>-</w:t>
      </w:r>
      <w:r w:rsidRPr="009B5895">
        <w:rPr>
          <w:rFonts w:ascii="Times New Roman" w:hAnsi="Times New Roman" w:cs="Times New Roman"/>
          <w:sz w:val="24"/>
          <w:szCs w:val="24"/>
        </w:rPr>
        <w:t xml:space="preserve">structured </w:t>
      </w:r>
      <w:r w:rsidR="00C82656" w:rsidRPr="009B5895">
        <w:rPr>
          <w:rFonts w:ascii="Times New Roman" w:hAnsi="Times New Roman" w:cs="Times New Roman"/>
          <w:sz w:val="24"/>
          <w:szCs w:val="24"/>
        </w:rPr>
        <w:t>(NiMnFeAlZn)</w:t>
      </w:r>
      <w:r w:rsidR="00C82656" w:rsidRPr="009B5895">
        <w:rPr>
          <w:rFonts w:ascii="Times New Roman" w:hAnsi="Times New Roman" w:cs="Times New Roman"/>
          <w:sz w:val="24"/>
          <w:szCs w:val="24"/>
          <w:vertAlign w:val="subscript"/>
        </w:rPr>
        <w:t>3</w:t>
      </w:r>
      <w:r w:rsidR="00C82656" w:rsidRPr="009B5895">
        <w:rPr>
          <w:rFonts w:ascii="Times New Roman" w:hAnsi="Times New Roman" w:cs="Times New Roman"/>
          <w:sz w:val="24"/>
          <w:szCs w:val="24"/>
        </w:rPr>
        <w:t>O</w:t>
      </w:r>
      <w:r w:rsidR="00C82656" w:rsidRPr="009B5895">
        <w:rPr>
          <w:rFonts w:ascii="Times New Roman" w:hAnsi="Times New Roman" w:cs="Times New Roman"/>
          <w:sz w:val="24"/>
          <w:szCs w:val="24"/>
          <w:vertAlign w:val="subscript"/>
        </w:rPr>
        <w:t>4</w:t>
      </w:r>
      <w:r w:rsidR="00C82656" w:rsidRPr="009B5895">
        <w:rPr>
          <w:rFonts w:ascii="Times New Roman" w:hAnsi="Times New Roman" w:cs="Times New Roman"/>
          <w:sz w:val="24"/>
          <w:szCs w:val="24"/>
        </w:rPr>
        <w:t xml:space="preserve"> </w:t>
      </w:r>
      <w:r w:rsidRPr="009B5895">
        <w:rPr>
          <w:rFonts w:ascii="Times New Roman" w:hAnsi="Times New Roman" w:cs="Times New Roman"/>
          <w:sz w:val="24"/>
          <w:szCs w:val="24"/>
        </w:rPr>
        <w:t>single-phase compound was synthesized via the solid</w:t>
      </w:r>
      <w:r w:rsidR="009945EC" w:rsidRPr="009B5895">
        <w:rPr>
          <w:rFonts w:ascii="Times New Roman" w:hAnsi="Times New Roman" w:cs="Times New Roman"/>
          <w:sz w:val="24"/>
          <w:szCs w:val="24"/>
        </w:rPr>
        <w:t>-</w:t>
      </w:r>
      <w:r w:rsidRPr="009B5895">
        <w:rPr>
          <w:rFonts w:ascii="Times New Roman" w:hAnsi="Times New Roman" w:cs="Times New Roman"/>
          <w:sz w:val="24"/>
          <w:szCs w:val="24"/>
        </w:rPr>
        <w:t xml:space="preserve">state method, </w:t>
      </w:r>
      <w:r w:rsidR="00CA71BE" w:rsidRPr="009B5895">
        <w:rPr>
          <w:rFonts w:ascii="Times New Roman" w:hAnsi="Times New Roman" w:cs="Times New Roman"/>
          <w:sz w:val="24"/>
          <w:szCs w:val="24"/>
        </w:rPr>
        <w:t>its microstructure was analyzed at the atomic level, and its electronic, magnetic, dielectric, and impedance properties were systematically characterized</w:t>
      </w:r>
      <w:r w:rsidRPr="009B5895">
        <w:rPr>
          <w:rFonts w:ascii="Times New Roman" w:hAnsi="Times New Roman" w:cs="Times New Roman"/>
          <w:sz w:val="24"/>
          <w:szCs w:val="24"/>
        </w:rPr>
        <w:t xml:space="preserve">. The detailed atomic-level </w:t>
      </w:r>
      <w:r w:rsidR="005563BC" w:rsidRPr="009B5895">
        <w:rPr>
          <w:rFonts w:ascii="Times New Roman" w:hAnsi="Times New Roman" w:cs="Times New Roman"/>
          <w:sz w:val="24"/>
          <w:szCs w:val="24"/>
        </w:rPr>
        <w:t xml:space="preserve">microstructure </w:t>
      </w:r>
      <w:r w:rsidRPr="009B5895">
        <w:rPr>
          <w:rFonts w:ascii="Times New Roman" w:hAnsi="Times New Roman" w:cs="Times New Roman"/>
          <w:sz w:val="24"/>
          <w:szCs w:val="24"/>
        </w:rPr>
        <w:t>and electronic properties analyses revealed a strong site presence by Zn</w:t>
      </w:r>
      <w:r w:rsidRPr="009B5895">
        <w:rPr>
          <w:rFonts w:ascii="Times New Roman" w:hAnsi="Times New Roman" w:cs="Times New Roman"/>
          <w:sz w:val="24"/>
          <w:szCs w:val="24"/>
          <w:vertAlign w:val="superscript"/>
        </w:rPr>
        <w:t>2+</w:t>
      </w:r>
      <w:r w:rsidRPr="009B5895">
        <w:rPr>
          <w:rFonts w:ascii="Times New Roman" w:hAnsi="Times New Roman" w:cs="Times New Roman"/>
          <w:sz w:val="24"/>
          <w:szCs w:val="24"/>
        </w:rPr>
        <w:t xml:space="preserve"> and Al</w:t>
      </w:r>
      <w:r w:rsidRPr="009B5895">
        <w:rPr>
          <w:rFonts w:ascii="Times New Roman" w:hAnsi="Times New Roman" w:cs="Times New Roman"/>
          <w:sz w:val="24"/>
          <w:szCs w:val="24"/>
          <w:vertAlign w:val="superscript"/>
        </w:rPr>
        <w:t>3+</w:t>
      </w:r>
      <w:r w:rsidRPr="009B5895">
        <w:rPr>
          <w:rFonts w:ascii="Times New Roman" w:hAnsi="Times New Roman" w:cs="Times New Roman"/>
          <w:sz w:val="24"/>
          <w:szCs w:val="24"/>
        </w:rPr>
        <w:t xml:space="preserve"> in tetrahedral and octahedral sublattices, respectively, while Ni, Mn, and Fe cations </w:t>
      </w:r>
      <w:r w:rsidR="007E728C" w:rsidRPr="009B5895">
        <w:rPr>
          <w:rFonts w:ascii="Times New Roman" w:hAnsi="Times New Roman" w:cs="Times New Roman"/>
          <w:sz w:val="24"/>
          <w:szCs w:val="24"/>
        </w:rPr>
        <w:t xml:space="preserve">with mixed-valence state </w:t>
      </w:r>
      <w:r w:rsidRPr="009B5895">
        <w:rPr>
          <w:rFonts w:ascii="Times New Roman" w:hAnsi="Times New Roman" w:cs="Times New Roman"/>
          <w:sz w:val="24"/>
          <w:szCs w:val="24"/>
        </w:rPr>
        <w:t xml:space="preserve">are distributed across both sublattices. </w:t>
      </w:r>
      <w:r w:rsidR="006719AA" w:rsidRPr="009B5895">
        <w:rPr>
          <w:rFonts w:ascii="Times New Roman" w:hAnsi="Times New Roman" w:cs="Times New Roman"/>
          <w:sz w:val="24"/>
          <w:szCs w:val="24"/>
        </w:rPr>
        <w:t>Thermomagnetization studies and detailed analys</w:t>
      </w:r>
      <w:r w:rsidR="004A1CD7" w:rsidRPr="009B5895">
        <w:rPr>
          <w:rFonts w:ascii="Times New Roman" w:hAnsi="Times New Roman" w:cs="Times New Roman"/>
          <w:sz w:val="24"/>
          <w:szCs w:val="24"/>
        </w:rPr>
        <w:t>e</w:t>
      </w:r>
      <w:r w:rsidR="006719AA" w:rsidRPr="009B5895">
        <w:rPr>
          <w:rFonts w:ascii="Times New Roman" w:hAnsi="Times New Roman" w:cs="Times New Roman"/>
          <w:sz w:val="24"/>
          <w:szCs w:val="24"/>
        </w:rPr>
        <w:t xml:space="preserve">s of magnetic data using the modified Arrott plot method and the modified Curie-Weiss law revealed a </w:t>
      </w:r>
      <w:r w:rsidR="00025B61" w:rsidRPr="009B5895">
        <w:rPr>
          <w:rFonts w:ascii="Times New Roman" w:hAnsi="Times New Roman" w:cs="Times New Roman"/>
          <w:sz w:val="24"/>
          <w:szCs w:val="24"/>
        </w:rPr>
        <w:t xml:space="preserve">ferrimagnetic-to-paramagnetic phase transition </w:t>
      </w:r>
      <w:r w:rsidR="004F6FBD" w:rsidRPr="009B5895">
        <w:rPr>
          <w:rFonts w:ascii="Times New Roman" w:hAnsi="Times New Roman" w:cs="Times New Roman"/>
          <w:sz w:val="24"/>
          <w:szCs w:val="24"/>
        </w:rPr>
        <w:t>around</w:t>
      </w:r>
      <w:r w:rsidR="00CA71BE" w:rsidRPr="009B5895">
        <w:rPr>
          <w:rFonts w:ascii="Times New Roman" w:hAnsi="Times New Roman" w:cs="Times New Roman"/>
          <w:sz w:val="24"/>
          <w:szCs w:val="24"/>
        </w:rPr>
        <w:t xml:space="preserve"> 217</w:t>
      </w:r>
      <w:r w:rsidRPr="009B5895">
        <w:rPr>
          <w:rFonts w:ascii="Times New Roman" w:hAnsi="Times New Roman" w:cs="Times New Roman"/>
          <w:sz w:val="24"/>
          <w:szCs w:val="24"/>
        </w:rPr>
        <w:t xml:space="preserve">K. The dielectric and impedance studies showed a strong temperature- and frequency-dependent behavior, underscoring the intrinsic association between spin and charge dynamics. As a result, </w:t>
      </w:r>
      <w:r w:rsidR="00C406D9" w:rsidRPr="009B5895">
        <w:rPr>
          <w:rFonts w:ascii="Times New Roman" w:hAnsi="Times New Roman" w:cs="Times New Roman"/>
          <w:sz w:val="24"/>
          <w:szCs w:val="24"/>
        </w:rPr>
        <w:t xml:space="preserve">a </w:t>
      </w:r>
      <w:r w:rsidR="00384606" w:rsidRPr="009B5895">
        <w:rPr>
          <w:rFonts w:ascii="Times New Roman" w:hAnsi="Times New Roman" w:cs="Times New Roman"/>
          <w:sz w:val="24"/>
          <w:szCs w:val="24"/>
        </w:rPr>
        <w:t>notably</w:t>
      </w:r>
      <w:r w:rsidR="00C406D9" w:rsidRPr="009B5895">
        <w:rPr>
          <w:rFonts w:ascii="Times New Roman" w:hAnsi="Times New Roman" w:cs="Times New Roman"/>
          <w:sz w:val="24"/>
          <w:szCs w:val="24"/>
        </w:rPr>
        <w:t xml:space="preserve"> large room-temperature magnetodielectric (MD) effect (10.3%) and magnetoimpedance (MZ) response (-13%) were observed at 2</w:t>
      </w:r>
      <w:r w:rsidR="00E65851" w:rsidRPr="009B5895">
        <w:rPr>
          <w:rFonts w:ascii="Times New Roman" w:hAnsi="Times New Roman" w:cs="Times New Roman"/>
          <w:sz w:val="24"/>
          <w:szCs w:val="24"/>
        </w:rPr>
        <w:t>.</w:t>
      </w:r>
      <w:r w:rsidR="00C406D9" w:rsidRPr="009B5895">
        <w:rPr>
          <w:rFonts w:ascii="Times New Roman" w:hAnsi="Times New Roman" w:cs="Times New Roman"/>
          <w:sz w:val="24"/>
          <w:szCs w:val="24"/>
        </w:rPr>
        <w:t>2</w:t>
      </w:r>
      <w:r w:rsidR="00E65851" w:rsidRPr="009B5895">
        <w:rPr>
          <w:rFonts w:ascii="Times New Roman" w:hAnsi="Times New Roman" w:cs="Times New Roman"/>
          <w:sz w:val="24"/>
          <w:szCs w:val="24"/>
        </w:rPr>
        <w:t>T</w:t>
      </w:r>
      <w:r w:rsidRPr="009B5895">
        <w:rPr>
          <w:rFonts w:ascii="Times New Roman" w:hAnsi="Times New Roman" w:cs="Times New Roman"/>
          <w:sz w:val="24"/>
          <w:szCs w:val="24"/>
        </w:rPr>
        <w:t>. Comparative analysis of the square of normalized magnetization with normalized MD and MZ, along with the field-dependent thermomagnetization, not only confirmed that these enhanced functionalities stem from the field-induced magnetic ordering but also highlighted the importance of harnessing the couplings in these spinel-based HEOs for applications in next-generation electromagnetic, memory, sensing, and spintronic applications.</w:t>
      </w:r>
    </w:p>
    <w:p w14:paraId="5CFDC823" w14:textId="339ED79E" w:rsidR="007446F7" w:rsidRPr="009B5895" w:rsidRDefault="007446F7" w:rsidP="00CF11E0">
      <w:pPr>
        <w:pStyle w:val="NoSpacing"/>
        <w:spacing w:line="360" w:lineRule="auto"/>
        <w:jc w:val="both"/>
        <w:rPr>
          <w:rFonts w:ascii="Times New Roman" w:hAnsi="Times New Roman" w:cs="Times New Roman"/>
          <w:sz w:val="24"/>
          <w:szCs w:val="24"/>
        </w:rPr>
      </w:pPr>
    </w:p>
    <w:p w14:paraId="6FC29293" w14:textId="34CEBA49" w:rsidR="00CF6050" w:rsidRPr="009B5895" w:rsidRDefault="00CF6050"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t xml:space="preserve">Keywords: High entropy oxide, </w:t>
      </w:r>
      <w:r w:rsidR="00017E18" w:rsidRPr="009B5895">
        <w:rPr>
          <w:rFonts w:ascii="Times New Roman" w:hAnsi="Times New Roman" w:cs="Times New Roman"/>
          <w:sz w:val="24"/>
          <w:szCs w:val="24"/>
        </w:rPr>
        <w:t xml:space="preserve">Spinel, </w:t>
      </w:r>
      <w:r w:rsidR="00B65A39" w:rsidRPr="009B5895">
        <w:rPr>
          <w:rFonts w:ascii="Times New Roman" w:hAnsi="Times New Roman" w:cs="Times New Roman"/>
          <w:sz w:val="24"/>
          <w:szCs w:val="24"/>
        </w:rPr>
        <w:t>S</w:t>
      </w:r>
      <w:r w:rsidR="005A1E03" w:rsidRPr="009B5895">
        <w:rPr>
          <w:rFonts w:ascii="Times New Roman" w:hAnsi="Times New Roman" w:cs="Times New Roman"/>
          <w:sz w:val="24"/>
          <w:szCs w:val="24"/>
        </w:rPr>
        <w:t xml:space="preserve">ite occupancy, </w:t>
      </w:r>
      <w:r w:rsidR="00B65A39" w:rsidRPr="009B5895">
        <w:rPr>
          <w:rFonts w:ascii="Times New Roman" w:hAnsi="Times New Roman" w:cs="Times New Roman"/>
          <w:sz w:val="24"/>
          <w:szCs w:val="24"/>
        </w:rPr>
        <w:t>M</w:t>
      </w:r>
      <w:r w:rsidR="005A1E03" w:rsidRPr="009B5895">
        <w:rPr>
          <w:rFonts w:ascii="Times New Roman" w:hAnsi="Times New Roman" w:cs="Times New Roman"/>
          <w:sz w:val="24"/>
          <w:szCs w:val="24"/>
        </w:rPr>
        <w:t xml:space="preserve">agnetodielectric, </w:t>
      </w:r>
      <w:r w:rsidR="00B65A39" w:rsidRPr="009B5895">
        <w:rPr>
          <w:rFonts w:ascii="Times New Roman" w:hAnsi="Times New Roman" w:cs="Times New Roman"/>
          <w:sz w:val="24"/>
          <w:szCs w:val="24"/>
        </w:rPr>
        <w:t>M</w:t>
      </w:r>
      <w:r w:rsidR="005A1E03" w:rsidRPr="009B5895">
        <w:rPr>
          <w:rFonts w:ascii="Times New Roman" w:hAnsi="Times New Roman" w:cs="Times New Roman"/>
          <w:sz w:val="24"/>
          <w:szCs w:val="24"/>
        </w:rPr>
        <w:t>agnetoimpedance</w:t>
      </w:r>
    </w:p>
    <w:p w14:paraId="6EE9CE01" w14:textId="77777777" w:rsidR="007446F7" w:rsidRPr="009B5895" w:rsidRDefault="007446F7" w:rsidP="00CF11E0">
      <w:pPr>
        <w:spacing w:line="360" w:lineRule="auto"/>
        <w:rPr>
          <w:rFonts w:ascii="Times New Roman" w:hAnsi="Times New Roman" w:cs="Times New Roman"/>
          <w:b/>
          <w:sz w:val="24"/>
          <w:szCs w:val="24"/>
          <w:lang w:val="en-US"/>
        </w:rPr>
      </w:pPr>
      <w:r w:rsidRPr="009B5895">
        <w:rPr>
          <w:rFonts w:ascii="Times New Roman" w:hAnsi="Times New Roman" w:cs="Times New Roman"/>
          <w:b/>
          <w:sz w:val="24"/>
          <w:szCs w:val="24"/>
        </w:rPr>
        <w:br w:type="page"/>
      </w:r>
    </w:p>
    <w:p w14:paraId="714FE5CA" w14:textId="63A64A22" w:rsidR="00DB6F9E" w:rsidRPr="009B5895" w:rsidRDefault="00FF0A70"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lastRenderedPageBreak/>
        <w:t xml:space="preserve">The idea of high entropy alloys </w:t>
      </w:r>
      <w:r w:rsidR="00095934" w:rsidRPr="009B5895">
        <w:rPr>
          <w:rFonts w:ascii="Times New Roman" w:hAnsi="Times New Roman" w:cs="Times New Roman"/>
          <w:sz w:val="24"/>
          <w:szCs w:val="24"/>
        </w:rPr>
        <w:t xml:space="preserve">has </w:t>
      </w:r>
      <w:r w:rsidRPr="009B5895">
        <w:rPr>
          <w:rFonts w:ascii="Times New Roman" w:hAnsi="Times New Roman" w:cs="Times New Roman"/>
          <w:sz w:val="24"/>
          <w:szCs w:val="24"/>
        </w:rPr>
        <w:t>sparked the development of various high entropy materials, including h</w:t>
      </w:r>
      <w:r w:rsidR="00726219" w:rsidRPr="009B5895">
        <w:rPr>
          <w:rFonts w:ascii="Times New Roman" w:hAnsi="Times New Roman" w:cs="Times New Roman"/>
          <w:sz w:val="24"/>
          <w:szCs w:val="24"/>
        </w:rPr>
        <w:t xml:space="preserve">igh entropy oxides (HEOs), </w:t>
      </w:r>
      <w:r w:rsidR="00622FE2" w:rsidRPr="009B5895">
        <w:rPr>
          <w:rFonts w:ascii="Times New Roman" w:hAnsi="Times New Roman" w:cs="Times New Roman"/>
          <w:sz w:val="24"/>
          <w:szCs w:val="24"/>
        </w:rPr>
        <w:t xml:space="preserve">which </w:t>
      </w:r>
      <w:r w:rsidR="00726219" w:rsidRPr="009B5895">
        <w:rPr>
          <w:rFonts w:ascii="Times New Roman" w:hAnsi="Times New Roman" w:cs="Times New Roman"/>
          <w:sz w:val="24"/>
          <w:szCs w:val="24"/>
        </w:rPr>
        <w:t xml:space="preserve">are single-phase oxide materials </w:t>
      </w:r>
      <w:r w:rsidR="00596CD2" w:rsidRPr="009B5895">
        <w:rPr>
          <w:rFonts w:ascii="Times New Roman" w:hAnsi="Times New Roman" w:cs="Times New Roman"/>
          <w:sz w:val="24"/>
          <w:szCs w:val="24"/>
        </w:rPr>
        <w:t xml:space="preserve">comprising </w:t>
      </w:r>
      <w:r w:rsidR="00726219" w:rsidRPr="009B5895">
        <w:rPr>
          <w:rFonts w:ascii="Times New Roman" w:hAnsi="Times New Roman" w:cs="Times New Roman"/>
          <w:sz w:val="24"/>
          <w:szCs w:val="24"/>
        </w:rPr>
        <w:t xml:space="preserve">five or more multi-principal cations </w:t>
      </w:r>
      <w:r w:rsidR="005E5A68" w:rsidRPr="009B5895">
        <w:rPr>
          <w:rFonts w:ascii="Times New Roman" w:hAnsi="Times New Roman" w:cs="Times New Roman"/>
          <w:sz w:val="24"/>
          <w:szCs w:val="24"/>
        </w:rPr>
        <w:t xml:space="preserve">and </w:t>
      </w:r>
      <w:r w:rsidR="00596CD2" w:rsidRPr="009B5895">
        <w:rPr>
          <w:rFonts w:ascii="Times New Roman" w:hAnsi="Times New Roman" w:cs="Times New Roman"/>
          <w:sz w:val="24"/>
          <w:szCs w:val="24"/>
        </w:rPr>
        <w:t xml:space="preserve">offering </w:t>
      </w:r>
      <w:r w:rsidR="00726219" w:rsidRPr="009B5895">
        <w:rPr>
          <w:rFonts w:ascii="Times New Roman" w:hAnsi="Times New Roman" w:cs="Times New Roman"/>
          <w:sz w:val="24"/>
          <w:szCs w:val="24"/>
        </w:rPr>
        <w:t>tunable compositions.</w:t>
      </w:r>
      <w:r w:rsidR="00C64F33" w:rsidRPr="009B5895">
        <w:rPr>
          <w:rFonts w:ascii="Times New Roman" w:hAnsi="Times New Roman" w:cs="Times New Roman"/>
          <w:sz w:val="24"/>
          <w:szCs w:val="24"/>
        </w:rPr>
        <w:t xml:space="preserve"> The unique structural characteristics, which are maintained by high configurational entropy and </w:t>
      </w:r>
      <w:r w:rsidR="000A47CD" w:rsidRPr="009B5895">
        <w:rPr>
          <w:rFonts w:ascii="Times New Roman" w:hAnsi="Times New Roman" w:cs="Times New Roman"/>
          <w:sz w:val="24"/>
          <w:szCs w:val="24"/>
        </w:rPr>
        <w:t>unconventional</w:t>
      </w:r>
      <w:r w:rsidR="00C64F33" w:rsidRPr="009B5895">
        <w:rPr>
          <w:rFonts w:ascii="Times New Roman" w:hAnsi="Times New Roman" w:cs="Times New Roman"/>
          <w:sz w:val="24"/>
          <w:szCs w:val="24"/>
        </w:rPr>
        <w:t xml:space="preserve"> functional properties </w:t>
      </w:r>
      <w:r w:rsidR="006128D4" w:rsidRPr="009B5895">
        <w:rPr>
          <w:rFonts w:ascii="Times New Roman" w:hAnsi="Times New Roman" w:cs="Times New Roman"/>
          <w:sz w:val="24"/>
          <w:szCs w:val="24"/>
        </w:rPr>
        <w:t xml:space="preserve">resulting from </w:t>
      </w:r>
      <w:r w:rsidR="00E04E58" w:rsidRPr="009B5895">
        <w:rPr>
          <w:rFonts w:ascii="Times New Roman" w:hAnsi="Times New Roman" w:cs="Times New Roman"/>
          <w:sz w:val="24"/>
          <w:szCs w:val="24"/>
        </w:rPr>
        <w:t>structural disorder in a complex chemical environment, have garnered</w:t>
      </w:r>
      <w:r w:rsidR="006128D4" w:rsidRPr="009B5895">
        <w:rPr>
          <w:rFonts w:ascii="Times New Roman" w:hAnsi="Times New Roman" w:cs="Times New Roman"/>
          <w:sz w:val="24"/>
          <w:szCs w:val="24"/>
        </w:rPr>
        <w:t xml:space="preserve"> </w:t>
      </w:r>
      <w:r w:rsidR="006070AC" w:rsidRPr="009B5895">
        <w:rPr>
          <w:rFonts w:ascii="Times New Roman" w:hAnsi="Times New Roman" w:cs="Times New Roman"/>
          <w:sz w:val="24"/>
          <w:szCs w:val="24"/>
        </w:rPr>
        <w:t xml:space="preserve">considerable </w:t>
      </w:r>
      <w:r w:rsidR="006128D4" w:rsidRPr="009B5895">
        <w:rPr>
          <w:rFonts w:ascii="Times New Roman" w:hAnsi="Times New Roman" w:cs="Times New Roman"/>
          <w:sz w:val="24"/>
          <w:szCs w:val="24"/>
        </w:rPr>
        <w:t>attention among researchers</w:t>
      </w:r>
      <w:r w:rsidR="008C6697" w:rsidRPr="009B5895">
        <w:rPr>
          <w:rFonts w:ascii="Times New Roman" w:hAnsi="Times New Roman" w:cs="Times New Roman"/>
          <w:sz w:val="24"/>
          <w:szCs w:val="24"/>
        </w:rPr>
        <w:t>[1-</w:t>
      </w:r>
      <w:r w:rsidR="009E5E16" w:rsidRPr="009B5895">
        <w:rPr>
          <w:rFonts w:ascii="Times New Roman" w:hAnsi="Times New Roman" w:cs="Times New Roman"/>
          <w:sz w:val="24"/>
          <w:szCs w:val="24"/>
        </w:rPr>
        <w:t>4</w:t>
      </w:r>
      <w:r w:rsidR="008C6697" w:rsidRPr="009B5895">
        <w:rPr>
          <w:rFonts w:ascii="Times New Roman" w:hAnsi="Times New Roman" w:cs="Times New Roman"/>
          <w:sz w:val="24"/>
          <w:szCs w:val="24"/>
        </w:rPr>
        <w:t>]</w:t>
      </w:r>
      <w:r w:rsidR="00726219" w:rsidRPr="009B5895">
        <w:rPr>
          <w:rFonts w:ascii="Times New Roman" w:hAnsi="Times New Roman" w:cs="Times New Roman"/>
          <w:sz w:val="24"/>
          <w:szCs w:val="24"/>
        </w:rPr>
        <w:t>.</w:t>
      </w:r>
      <w:r w:rsidR="004A409C" w:rsidRPr="009B5895">
        <w:rPr>
          <w:rFonts w:ascii="Times New Roman" w:hAnsi="Times New Roman" w:cs="Times New Roman"/>
          <w:sz w:val="24"/>
          <w:szCs w:val="24"/>
        </w:rPr>
        <w:t xml:space="preserve"> </w:t>
      </w:r>
      <w:r w:rsidR="0029013E" w:rsidRPr="009B5895">
        <w:rPr>
          <w:rFonts w:ascii="Times New Roman" w:hAnsi="Times New Roman" w:cs="Times New Roman"/>
          <w:sz w:val="24"/>
          <w:szCs w:val="24"/>
        </w:rPr>
        <w:t>Notably,</w:t>
      </w:r>
      <w:r w:rsidR="006128D4" w:rsidRPr="009B5895">
        <w:rPr>
          <w:rFonts w:ascii="Times New Roman" w:hAnsi="Times New Roman" w:cs="Times New Roman"/>
          <w:sz w:val="24"/>
          <w:szCs w:val="24"/>
        </w:rPr>
        <w:t xml:space="preserve"> </w:t>
      </w:r>
      <w:r w:rsidR="004D4F16" w:rsidRPr="009B5895">
        <w:rPr>
          <w:rFonts w:ascii="Times New Roman" w:hAnsi="Times New Roman" w:cs="Times New Roman"/>
          <w:sz w:val="24"/>
          <w:szCs w:val="24"/>
        </w:rPr>
        <w:t>t</w:t>
      </w:r>
      <w:r w:rsidR="00311E1D" w:rsidRPr="009B5895">
        <w:rPr>
          <w:rFonts w:ascii="Times New Roman" w:hAnsi="Times New Roman" w:cs="Times New Roman"/>
          <w:sz w:val="24"/>
          <w:szCs w:val="24"/>
        </w:rPr>
        <w:t xml:space="preserve">he </w:t>
      </w:r>
      <w:r w:rsidR="00F72FFF" w:rsidRPr="009B5895">
        <w:rPr>
          <w:rFonts w:ascii="Times New Roman" w:hAnsi="Times New Roman" w:cs="Times New Roman"/>
          <w:sz w:val="24"/>
          <w:szCs w:val="24"/>
        </w:rPr>
        <w:t xml:space="preserve">coexistence of </w:t>
      </w:r>
      <w:r w:rsidR="009B7C5F" w:rsidRPr="009B5895">
        <w:rPr>
          <w:rFonts w:ascii="Times New Roman" w:hAnsi="Times New Roman" w:cs="Times New Roman"/>
          <w:sz w:val="24"/>
          <w:szCs w:val="24"/>
        </w:rPr>
        <w:t>multi</w:t>
      </w:r>
      <w:r w:rsidR="005972D7" w:rsidRPr="009B5895">
        <w:rPr>
          <w:rFonts w:ascii="Times New Roman" w:hAnsi="Times New Roman" w:cs="Times New Roman"/>
          <w:sz w:val="24"/>
          <w:szCs w:val="24"/>
        </w:rPr>
        <w:t>-principal</w:t>
      </w:r>
      <w:r w:rsidR="00F72FFF" w:rsidRPr="009B5895">
        <w:rPr>
          <w:rFonts w:ascii="Times New Roman" w:hAnsi="Times New Roman" w:cs="Times New Roman"/>
          <w:sz w:val="24"/>
          <w:szCs w:val="24"/>
        </w:rPr>
        <w:t xml:space="preserve"> </w:t>
      </w:r>
      <w:r w:rsidR="009B7C5F" w:rsidRPr="009B5895">
        <w:rPr>
          <w:rFonts w:ascii="Times New Roman" w:hAnsi="Times New Roman" w:cs="Times New Roman"/>
          <w:sz w:val="24"/>
          <w:szCs w:val="24"/>
        </w:rPr>
        <w:t>cations in a highly disordered environment</w:t>
      </w:r>
      <w:r w:rsidR="00F72FFF" w:rsidRPr="009B5895">
        <w:rPr>
          <w:rFonts w:ascii="Times New Roman" w:hAnsi="Times New Roman" w:cs="Times New Roman"/>
          <w:sz w:val="24"/>
          <w:szCs w:val="24"/>
        </w:rPr>
        <w:t xml:space="preserve"> </w:t>
      </w:r>
      <w:r w:rsidR="006128D4" w:rsidRPr="009B5895">
        <w:rPr>
          <w:rFonts w:ascii="Times New Roman" w:hAnsi="Times New Roman" w:cs="Times New Roman"/>
          <w:sz w:val="24"/>
          <w:szCs w:val="24"/>
        </w:rPr>
        <w:t>extends</w:t>
      </w:r>
      <w:r w:rsidR="00643406" w:rsidRPr="009B5895">
        <w:rPr>
          <w:rFonts w:ascii="Times New Roman" w:hAnsi="Times New Roman" w:cs="Times New Roman"/>
          <w:sz w:val="24"/>
          <w:szCs w:val="24"/>
        </w:rPr>
        <w:t xml:space="preserve"> </w:t>
      </w:r>
      <w:r w:rsidR="007D5715" w:rsidRPr="009B5895">
        <w:rPr>
          <w:rFonts w:ascii="Times New Roman" w:hAnsi="Times New Roman" w:cs="Times New Roman"/>
          <w:sz w:val="24"/>
          <w:szCs w:val="24"/>
        </w:rPr>
        <w:t xml:space="preserve">complex interactions between charge, spin, and lattice degrees of freedom, as well as the development of </w:t>
      </w:r>
      <w:r w:rsidR="00643406" w:rsidRPr="009B5895">
        <w:rPr>
          <w:rFonts w:ascii="Times New Roman" w:hAnsi="Times New Roman" w:cs="Times New Roman"/>
          <w:sz w:val="24"/>
          <w:szCs w:val="24"/>
        </w:rPr>
        <w:t>diverse crystal structures</w:t>
      </w:r>
      <w:r w:rsidR="006128D4" w:rsidRPr="009B5895">
        <w:rPr>
          <w:rFonts w:ascii="Times New Roman" w:hAnsi="Times New Roman" w:cs="Times New Roman"/>
          <w:sz w:val="24"/>
          <w:szCs w:val="24"/>
        </w:rPr>
        <w:t>[5]</w:t>
      </w:r>
      <w:r w:rsidR="00466721" w:rsidRPr="009B5895">
        <w:rPr>
          <w:rFonts w:ascii="Times New Roman" w:hAnsi="Times New Roman" w:cs="Times New Roman"/>
          <w:sz w:val="24"/>
          <w:szCs w:val="24"/>
        </w:rPr>
        <w:t xml:space="preserve">. </w:t>
      </w:r>
      <w:r w:rsidR="001108CA" w:rsidRPr="009B5895">
        <w:rPr>
          <w:rFonts w:ascii="Times New Roman" w:hAnsi="Times New Roman" w:cs="Times New Roman"/>
          <w:sz w:val="24"/>
          <w:szCs w:val="24"/>
        </w:rPr>
        <w:t>Consequently</w:t>
      </w:r>
      <w:r w:rsidR="004D4F16" w:rsidRPr="009B5895">
        <w:rPr>
          <w:rFonts w:ascii="Times New Roman" w:hAnsi="Times New Roman" w:cs="Times New Roman"/>
          <w:sz w:val="24"/>
          <w:szCs w:val="24"/>
        </w:rPr>
        <w:t xml:space="preserve">, they </w:t>
      </w:r>
      <w:r w:rsidR="001108CA" w:rsidRPr="009B5895">
        <w:rPr>
          <w:rFonts w:ascii="Times New Roman" w:hAnsi="Times New Roman" w:cs="Times New Roman"/>
          <w:sz w:val="24"/>
          <w:szCs w:val="24"/>
        </w:rPr>
        <w:t>create a plethora of possibilities for a wide range of uses</w:t>
      </w:r>
      <w:r w:rsidR="006247DF" w:rsidRPr="009B5895">
        <w:rPr>
          <w:rFonts w:ascii="Times New Roman" w:hAnsi="Times New Roman" w:cs="Times New Roman"/>
          <w:sz w:val="24"/>
          <w:szCs w:val="24"/>
        </w:rPr>
        <w:t xml:space="preserve">, which include </w:t>
      </w:r>
      <w:r w:rsidR="003D3D62" w:rsidRPr="009B5895">
        <w:rPr>
          <w:rFonts w:ascii="Times New Roman" w:hAnsi="Times New Roman" w:cs="Times New Roman"/>
          <w:sz w:val="24"/>
          <w:szCs w:val="24"/>
        </w:rPr>
        <w:t xml:space="preserve">adjustable </w:t>
      </w:r>
      <w:r w:rsidR="00C00505" w:rsidRPr="009B5895">
        <w:rPr>
          <w:rFonts w:ascii="Times New Roman" w:hAnsi="Times New Roman" w:cs="Times New Roman"/>
          <w:sz w:val="24"/>
          <w:szCs w:val="24"/>
        </w:rPr>
        <w:t xml:space="preserve">magnetism </w:t>
      </w:r>
      <w:r w:rsidR="003D3D62" w:rsidRPr="009B5895">
        <w:rPr>
          <w:rFonts w:ascii="Times New Roman" w:hAnsi="Times New Roman" w:cs="Times New Roman"/>
          <w:sz w:val="24"/>
          <w:szCs w:val="24"/>
        </w:rPr>
        <w:t xml:space="preserve">ranging </w:t>
      </w:r>
      <w:r w:rsidR="00C00505" w:rsidRPr="009B5895">
        <w:rPr>
          <w:rFonts w:ascii="Times New Roman" w:hAnsi="Times New Roman" w:cs="Times New Roman"/>
          <w:sz w:val="24"/>
          <w:szCs w:val="24"/>
        </w:rPr>
        <w:t>from antiferromagnetism</w:t>
      </w:r>
      <w:r w:rsidR="00A201B1" w:rsidRPr="009B5895">
        <w:rPr>
          <w:rFonts w:ascii="Times New Roman" w:hAnsi="Times New Roman" w:cs="Times New Roman"/>
          <w:sz w:val="24"/>
          <w:szCs w:val="24"/>
        </w:rPr>
        <w:t>, ferrimagnetism</w:t>
      </w:r>
      <w:r w:rsidR="00375A46" w:rsidRPr="009B5895">
        <w:rPr>
          <w:rFonts w:ascii="Times New Roman" w:hAnsi="Times New Roman" w:cs="Times New Roman"/>
          <w:sz w:val="24"/>
          <w:szCs w:val="24"/>
        </w:rPr>
        <w:t>,</w:t>
      </w:r>
      <w:r w:rsidR="00A201B1" w:rsidRPr="009B5895">
        <w:rPr>
          <w:rFonts w:ascii="Times New Roman" w:hAnsi="Times New Roman" w:cs="Times New Roman"/>
          <w:sz w:val="24"/>
          <w:szCs w:val="24"/>
        </w:rPr>
        <w:t xml:space="preserve"> </w:t>
      </w:r>
      <w:r w:rsidR="004434F0" w:rsidRPr="009B5895">
        <w:rPr>
          <w:rFonts w:ascii="Times New Roman" w:hAnsi="Times New Roman" w:cs="Times New Roman"/>
          <w:sz w:val="24"/>
          <w:szCs w:val="24"/>
        </w:rPr>
        <w:t>a</w:t>
      </w:r>
      <w:r w:rsidR="003B6739" w:rsidRPr="009B5895">
        <w:rPr>
          <w:rFonts w:ascii="Times New Roman" w:hAnsi="Times New Roman" w:cs="Times New Roman"/>
          <w:sz w:val="24"/>
          <w:szCs w:val="24"/>
        </w:rPr>
        <w:t>n</w:t>
      </w:r>
      <w:r w:rsidR="004434F0" w:rsidRPr="009B5895">
        <w:rPr>
          <w:rFonts w:ascii="Times New Roman" w:hAnsi="Times New Roman" w:cs="Times New Roman"/>
          <w:sz w:val="24"/>
          <w:szCs w:val="24"/>
        </w:rPr>
        <w:t xml:space="preserve">d </w:t>
      </w:r>
      <w:r w:rsidR="00C00505" w:rsidRPr="009B5895">
        <w:rPr>
          <w:rFonts w:ascii="Times New Roman" w:hAnsi="Times New Roman" w:cs="Times New Roman"/>
          <w:sz w:val="24"/>
          <w:szCs w:val="24"/>
        </w:rPr>
        <w:t>ferromagnetism</w:t>
      </w:r>
      <w:r w:rsidR="00A201B1" w:rsidRPr="009B5895">
        <w:rPr>
          <w:rFonts w:ascii="Times New Roman" w:hAnsi="Times New Roman" w:cs="Times New Roman"/>
          <w:sz w:val="24"/>
          <w:szCs w:val="24"/>
        </w:rPr>
        <w:t>[6-8]</w:t>
      </w:r>
      <w:r w:rsidR="00C00505" w:rsidRPr="009B5895">
        <w:rPr>
          <w:rFonts w:ascii="Times New Roman" w:hAnsi="Times New Roman" w:cs="Times New Roman"/>
          <w:sz w:val="24"/>
          <w:szCs w:val="24"/>
        </w:rPr>
        <w:t xml:space="preserve">, colossal </w:t>
      </w:r>
      <w:r w:rsidR="004434F0" w:rsidRPr="009B5895">
        <w:rPr>
          <w:rFonts w:ascii="Times New Roman" w:hAnsi="Times New Roman" w:cs="Times New Roman"/>
          <w:sz w:val="24"/>
          <w:szCs w:val="24"/>
        </w:rPr>
        <w:t xml:space="preserve">to giant </w:t>
      </w:r>
      <w:r w:rsidR="00C00505" w:rsidRPr="009B5895">
        <w:rPr>
          <w:rFonts w:ascii="Times New Roman" w:hAnsi="Times New Roman" w:cs="Times New Roman"/>
          <w:sz w:val="24"/>
          <w:szCs w:val="24"/>
        </w:rPr>
        <w:t xml:space="preserve">dielectric </w:t>
      </w:r>
      <w:r w:rsidR="00857281" w:rsidRPr="009B5895">
        <w:rPr>
          <w:rFonts w:ascii="Times New Roman" w:hAnsi="Times New Roman" w:cs="Times New Roman"/>
          <w:sz w:val="24"/>
          <w:szCs w:val="24"/>
        </w:rPr>
        <w:t>behavior[9]</w:t>
      </w:r>
      <w:r w:rsidR="00C00505" w:rsidRPr="009B5895">
        <w:rPr>
          <w:rFonts w:ascii="Times New Roman" w:hAnsi="Times New Roman" w:cs="Times New Roman"/>
          <w:sz w:val="24"/>
          <w:szCs w:val="24"/>
        </w:rPr>
        <w:t xml:space="preserve">, </w:t>
      </w:r>
      <w:r w:rsidR="003B6739" w:rsidRPr="009B5895">
        <w:rPr>
          <w:rFonts w:ascii="Times New Roman" w:hAnsi="Times New Roman" w:cs="Times New Roman"/>
          <w:sz w:val="24"/>
          <w:szCs w:val="24"/>
        </w:rPr>
        <w:t xml:space="preserve">remarkable </w:t>
      </w:r>
      <w:r w:rsidR="00C00505" w:rsidRPr="009B5895">
        <w:rPr>
          <w:rFonts w:ascii="Times New Roman" w:hAnsi="Times New Roman" w:cs="Times New Roman"/>
          <w:sz w:val="24"/>
          <w:szCs w:val="24"/>
        </w:rPr>
        <w:t xml:space="preserve">ionic </w:t>
      </w:r>
      <w:r w:rsidR="003C6712" w:rsidRPr="009B5895">
        <w:rPr>
          <w:rFonts w:ascii="Times New Roman" w:hAnsi="Times New Roman" w:cs="Times New Roman"/>
          <w:sz w:val="24"/>
          <w:szCs w:val="24"/>
        </w:rPr>
        <w:t>conductivity</w:t>
      </w:r>
      <w:r w:rsidR="00857281" w:rsidRPr="009B5895">
        <w:rPr>
          <w:rFonts w:ascii="Times New Roman" w:hAnsi="Times New Roman" w:cs="Times New Roman"/>
          <w:sz w:val="24"/>
          <w:szCs w:val="24"/>
        </w:rPr>
        <w:t>[10</w:t>
      </w:r>
      <w:r w:rsidR="001B1F1B" w:rsidRPr="009B5895">
        <w:rPr>
          <w:rFonts w:ascii="Times New Roman" w:hAnsi="Times New Roman" w:cs="Times New Roman"/>
          <w:sz w:val="24"/>
          <w:szCs w:val="24"/>
        </w:rPr>
        <w:t>,</w:t>
      </w:r>
      <w:r w:rsidR="00857281" w:rsidRPr="009B5895">
        <w:rPr>
          <w:rFonts w:ascii="Times New Roman" w:hAnsi="Times New Roman" w:cs="Times New Roman"/>
          <w:sz w:val="24"/>
          <w:szCs w:val="24"/>
        </w:rPr>
        <w:t>11]</w:t>
      </w:r>
      <w:r w:rsidR="00C00505" w:rsidRPr="009B5895">
        <w:rPr>
          <w:rFonts w:ascii="Times New Roman" w:hAnsi="Times New Roman" w:cs="Times New Roman"/>
          <w:sz w:val="24"/>
          <w:szCs w:val="24"/>
        </w:rPr>
        <w:t xml:space="preserve">, </w:t>
      </w:r>
      <w:r w:rsidR="00016AA9" w:rsidRPr="009B5895">
        <w:rPr>
          <w:rFonts w:ascii="Times New Roman" w:hAnsi="Times New Roman" w:cs="Times New Roman"/>
          <w:sz w:val="24"/>
          <w:szCs w:val="24"/>
        </w:rPr>
        <w:t xml:space="preserve">enhanced </w:t>
      </w:r>
      <w:r w:rsidR="00C00505" w:rsidRPr="009B5895">
        <w:rPr>
          <w:rFonts w:ascii="Times New Roman" w:hAnsi="Times New Roman" w:cs="Times New Roman"/>
          <w:sz w:val="24"/>
          <w:szCs w:val="24"/>
        </w:rPr>
        <w:t>catalytic activity</w:t>
      </w:r>
      <w:r w:rsidR="00EF7C83" w:rsidRPr="009B5895">
        <w:rPr>
          <w:rFonts w:ascii="Times New Roman" w:hAnsi="Times New Roman" w:cs="Times New Roman"/>
          <w:sz w:val="24"/>
          <w:szCs w:val="24"/>
        </w:rPr>
        <w:t>[</w:t>
      </w:r>
      <w:r w:rsidR="004F1AF1" w:rsidRPr="009B5895">
        <w:rPr>
          <w:rFonts w:ascii="Times New Roman" w:hAnsi="Times New Roman" w:cs="Times New Roman"/>
          <w:sz w:val="24"/>
          <w:szCs w:val="24"/>
        </w:rPr>
        <w:t>1</w:t>
      </w:r>
      <w:r w:rsidR="00E27045" w:rsidRPr="009B5895">
        <w:rPr>
          <w:rFonts w:ascii="Times New Roman" w:hAnsi="Times New Roman" w:cs="Times New Roman"/>
          <w:sz w:val="24"/>
          <w:szCs w:val="24"/>
        </w:rPr>
        <w:t>2</w:t>
      </w:r>
      <w:r w:rsidR="00EF7C83" w:rsidRPr="009B5895">
        <w:rPr>
          <w:rFonts w:ascii="Times New Roman" w:hAnsi="Times New Roman" w:cs="Times New Roman"/>
          <w:sz w:val="24"/>
          <w:szCs w:val="24"/>
        </w:rPr>
        <w:t>]</w:t>
      </w:r>
      <w:r w:rsidR="00C00505" w:rsidRPr="009B5895">
        <w:rPr>
          <w:rFonts w:ascii="Times New Roman" w:hAnsi="Times New Roman" w:cs="Times New Roman"/>
          <w:sz w:val="24"/>
          <w:szCs w:val="24"/>
        </w:rPr>
        <w:t>, excellent electrochemical performance</w:t>
      </w:r>
      <w:r w:rsidR="00E27045" w:rsidRPr="009B5895">
        <w:rPr>
          <w:rFonts w:ascii="Times New Roman" w:hAnsi="Times New Roman" w:cs="Times New Roman"/>
          <w:sz w:val="24"/>
          <w:szCs w:val="24"/>
        </w:rPr>
        <w:t>[13]</w:t>
      </w:r>
      <w:r w:rsidR="00C00505" w:rsidRPr="009B5895">
        <w:rPr>
          <w:rFonts w:ascii="Times New Roman" w:hAnsi="Times New Roman" w:cs="Times New Roman"/>
          <w:sz w:val="24"/>
          <w:szCs w:val="24"/>
        </w:rPr>
        <w:t>, high thermal stability</w:t>
      </w:r>
      <w:r w:rsidR="00E27045" w:rsidRPr="009B5895">
        <w:rPr>
          <w:rFonts w:ascii="Times New Roman" w:hAnsi="Times New Roman" w:cs="Times New Roman"/>
          <w:sz w:val="24"/>
          <w:szCs w:val="24"/>
        </w:rPr>
        <w:t xml:space="preserve">[14], </w:t>
      </w:r>
      <w:r w:rsidR="00C00505" w:rsidRPr="009B5895">
        <w:rPr>
          <w:rFonts w:ascii="Times New Roman" w:hAnsi="Times New Roman" w:cs="Times New Roman"/>
          <w:sz w:val="24"/>
          <w:szCs w:val="24"/>
        </w:rPr>
        <w:t>etc.</w:t>
      </w:r>
      <w:r w:rsidR="00CC5DA8" w:rsidRPr="009B5895">
        <w:rPr>
          <w:rFonts w:ascii="Times New Roman" w:hAnsi="Times New Roman" w:cs="Times New Roman"/>
          <w:sz w:val="24"/>
          <w:szCs w:val="24"/>
        </w:rPr>
        <w:t xml:space="preserve"> </w:t>
      </w:r>
      <w:r w:rsidR="00DB6F9E" w:rsidRPr="009B5895">
        <w:rPr>
          <w:rFonts w:ascii="Times New Roman" w:hAnsi="Times New Roman" w:cs="Times New Roman"/>
          <w:sz w:val="24"/>
          <w:szCs w:val="24"/>
        </w:rPr>
        <w:t xml:space="preserve">Among </w:t>
      </w:r>
      <w:r w:rsidR="008639EA" w:rsidRPr="009B5895">
        <w:rPr>
          <w:rFonts w:ascii="Times New Roman" w:hAnsi="Times New Roman" w:cs="Times New Roman"/>
          <w:sz w:val="24"/>
          <w:szCs w:val="24"/>
        </w:rPr>
        <w:t xml:space="preserve">the different </w:t>
      </w:r>
      <w:r w:rsidR="00DB6F9E" w:rsidRPr="009B5895">
        <w:rPr>
          <w:rFonts w:ascii="Times New Roman" w:hAnsi="Times New Roman" w:cs="Times New Roman"/>
          <w:sz w:val="24"/>
          <w:szCs w:val="24"/>
        </w:rPr>
        <w:t xml:space="preserve">HEOs, </w:t>
      </w:r>
      <w:r w:rsidR="001840C0" w:rsidRPr="009B5895">
        <w:rPr>
          <w:rFonts w:ascii="Times New Roman" w:hAnsi="Times New Roman" w:cs="Times New Roman"/>
          <w:sz w:val="24"/>
          <w:szCs w:val="24"/>
        </w:rPr>
        <w:t xml:space="preserve">the HEOs with the </w:t>
      </w:r>
      <w:r w:rsidR="00DB6F9E" w:rsidRPr="009B5895">
        <w:rPr>
          <w:rFonts w:ascii="Times New Roman" w:hAnsi="Times New Roman" w:cs="Times New Roman"/>
          <w:sz w:val="24"/>
          <w:szCs w:val="24"/>
        </w:rPr>
        <w:t xml:space="preserve">spinel structure </w:t>
      </w:r>
      <w:r w:rsidR="008639EA" w:rsidRPr="009B5895">
        <w:rPr>
          <w:rFonts w:ascii="Times New Roman" w:hAnsi="Times New Roman" w:cs="Times New Roman"/>
          <w:sz w:val="24"/>
          <w:szCs w:val="24"/>
        </w:rPr>
        <w:t xml:space="preserve">exhibit </w:t>
      </w:r>
      <w:r w:rsidR="00DB6F9E" w:rsidRPr="009B5895">
        <w:rPr>
          <w:rFonts w:ascii="Times New Roman" w:hAnsi="Times New Roman" w:cs="Times New Roman"/>
          <w:sz w:val="24"/>
          <w:szCs w:val="24"/>
        </w:rPr>
        <w:t>functional properties[15-17]</w:t>
      </w:r>
      <w:r w:rsidR="00BC5796" w:rsidRPr="009B5895">
        <w:rPr>
          <w:rFonts w:ascii="Times New Roman" w:hAnsi="Times New Roman" w:cs="Times New Roman"/>
          <w:sz w:val="24"/>
          <w:szCs w:val="24"/>
        </w:rPr>
        <w:t xml:space="preserve"> </w:t>
      </w:r>
      <w:r w:rsidR="00DB6F9E" w:rsidRPr="009B5895">
        <w:rPr>
          <w:rFonts w:ascii="Times New Roman" w:hAnsi="Times New Roman" w:cs="Times New Roman"/>
          <w:sz w:val="24"/>
          <w:szCs w:val="24"/>
        </w:rPr>
        <w:t xml:space="preserve">due to the </w:t>
      </w:r>
      <w:r w:rsidR="00BC5796" w:rsidRPr="009B5895">
        <w:rPr>
          <w:rFonts w:ascii="Times New Roman" w:hAnsi="Times New Roman" w:cs="Times New Roman"/>
          <w:sz w:val="24"/>
          <w:szCs w:val="24"/>
        </w:rPr>
        <w:t xml:space="preserve">existence </w:t>
      </w:r>
      <w:r w:rsidR="00DB6F9E" w:rsidRPr="009B5895">
        <w:rPr>
          <w:rFonts w:ascii="Times New Roman" w:hAnsi="Times New Roman" w:cs="Times New Roman"/>
          <w:sz w:val="24"/>
          <w:szCs w:val="24"/>
        </w:rPr>
        <w:t xml:space="preserve">of two </w:t>
      </w:r>
      <w:r w:rsidR="00E30CD0" w:rsidRPr="009B5895">
        <w:rPr>
          <w:rFonts w:ascii="Times New Roman" w:hAnsi="Times New Roman" w:cs="Times New Roman"/>
          <w:sz w:val="24"/>
          <w:szCs w:val="24"/>
        </w:rPr>
        <w:t xml:space="preserve">different </w:t>
      </w:r>
      <w:r w:rsidR="00DB6F9E" w:rsidRPr="009B5895">
        <w:rPr>
          <w:rFonts w:ascii="Times New Roman" w:hAnsi="Times New Roman" w:cs="Times New Roman"/>
          <w:sz w:val="24"/>
          <w:szCs w:val="24"/>
        </w:rPr>
        <w:t>cationic sublattices</w:t>
      </w:r>
      <w:r w:rsidR="00482270" w:rsidRPr="009B5895">
        <w:rPr>
          <w:rFonts w:ascii="Times New Roman" w:hAnsi="Times New Roman" w:cs="Times New Roman"/>
          <w:sz w:val="24"/>
          <w:szCs w:val="24"/>
        </w:rPr>
        <w:t xml:space="preserve">, </w:t>
      </w:r>
      <w:r w:rsidR="009F64D1" w:rsidRPr="009B5895">
        <w:rPr>
          <w:rFonts w:ascii="Times New Roman" w:hAnsi="Times New Roman" w:cs="Times New Roman"/>
          <w:sz w:val="24"/>
          <w:szCs w:val="24"/>
        </w:rPr>
        <w:t xml:space="preserve">namely </w:t>
      </w:r>
      <w:r w:rsidR="00DB6F9E" w:rsidRPr="009B5895">
        <w:rPr>
          <w:rFonts w:ascii="Times New Roman" w:hAnsi="Times New Roman" w:cs="Times New Roman"/>
          <w:sz w:val="24"/>
          <w:szCs w:val="24"/>
        </w:rPr>
        <w:t xml:space="preserve">tetrahedral and octahedral </w:t>
      </w:r>
      <w:r w:rsidR="009F64D1" w:rsidRPr="009B5895">
        <w:rPr>
          <w:rFonts w:ascii="Times New Roman" w:hAnsi="Times New Roman" w:cs="Times New Roman"/>
          <w:sz w:val="24"/>
          <w:szCs w:val="24"/>
        </w:rPr>
        <w:t>sublattices.</w:t>
      </w:r>
      <w:r w:rsidR="00165EC2" w:rsidRPr="009B5895">
        <w:rPr>
          <w:rFonts w:ascii="Times New Roman" w:hAnsi="Times New Roman" w:cs="Times New Roman"/>
          <w:sz w:val="24"/>
          <w:szCs w:val="24"/>
        </w:rPr>
        <w:t xml:space="preserve"> </w:t>
      </w:r>
      <w:r w:rsidR="004323E2" w:rsidRPr="009B5895">
        <w:rPr>
          <w:rFonts w:ascii="Times New Roman" w:hAnsi="Times New Roman" w:cs="Times New Roman"/>
          <w:sz w:val="24"/>
          <w:szCs w:val="24"/>
        </w:rPr>
        <w:t>T</w:t>
      </w:r>
      <w:r w:rsidR="00607987" w:rsidRPr="009B5895">
        <w:rPr>
          <w:rFonts w:ascii="Times New Roman" w:hAnsi="Times New Roman" w:cs="Times New Roman"/>
          <w:sz w:val="24"/>
          <w:szCs w:val="24"/>
        </w:rPr>
        <w:t xml:space="preserve">hese sublattices </w:t>
      </w:r>
      <w:r w:rsidR="004B66B6" w:rsidRPr="009B5895">
        <w:rPr>
          <w:rFonts w:ascii="Times New Roman" w:hAnsi="Times New Roman" w:cs="Times New Roman"/>
          <w:sz w:val="24"/>
          <w:szCs w:val="24"/>
        </w:rPr>
        <w:t xml:space="preserve">not only </w:t>
      </w:r>
      <w:r w:rsidR="00DB6F9E" w:rsidRPr="009B5895">
        <w:rPr>
          <w:rFonts w:ascii="Times New Roman" w:hAnsi="Times New Roman" w:cs="Times New Roman"/>
          <w:sz w:val="24"/>
          <w:szCs w:val="24"/>
        </w:rPr>
        <w:t xml:space="preserve">contribute to enhanced configurational entropy </w:t>
      </w:r>
      <w:r w:rsidR="005131EC" w:rsidRPr="009B5895">
        <w:rPr>
          <w:rFonts w:ascii="Times New Roman" w:hAnsi="Times New Roman" w:cs="Times New Roman"/>
          <w:sz w:val="24"/>
          <w:szCs w:val="24"/>
        </w:rPr>
        <w:t xml:space="preserve">due to </w:t>
      </w:r>
      <w:r w:rsidR="0077638E" w:rsidRPr="009B5895">
        <w:rPr>
          <w:rFonts w:ascii="Times New Roman" w:hAnsi="Times New Roman" w:cs="Times New Roman"/>
          <w:sz w:val="24"/>
          <w:szCs w:val="24"/>
        </w:rPr>
        <w:t xml:space="preserve">the presence of </w:t>
      </w:r>
      <w:r w:rsidR="005131EC" w:rsidRPr="009B5895">
        <w:rPr>
          <w:rFonts w:ascii="Times New Roman" w:hAnsi="Times New Roman" w:cs="Times New Roman"/>
          <w:sz w:val="24"/>
          <w:szCs w:val="24"/>
        </w:rPr>
        <w:t>multi-principal elements</w:t>
      </w:r>
      <w:r w:rsidR="004B66B6" w:rsidRPr="009B5895">
        <w:rPr>
          <w:rFonts w:ascii="Times New Roman" w:hAnsi="Times New Roman" w:cs="Times New Roman"/>
          <w:sz w:val="24"/>
          <w:szCs w:val="24"/>
        </w:rPr>
        <w:t xml:space="preserve"> but </w:t>
      </w:r>
      <w:r w:rsidR="00DB6F9E" w:rsidRPr="009B5895">
        <w:rPr>
          <w:rFonts w:ascii="Times New Roman" w:hAnsi="Times New Roman" w:cs="Times New Roman"/>
          <w:sz w:val="24"/>
          <w:szCs w:val="24"/>
        </w:rPr>
        <w:t>also enable flexible cation distribution</w:t>
      </w:r>
      <w:r w:rsidR="005131EC" w:rsidRPr="009B5895">
        <w:rPr>
          <w:rFonts w:ascii="Times New Roman" w:hAnsi="Times New Roman" w:cs="Times New Roman"/>
          <w:sz w:val="24"/>
          <w:szCs w:val="24"/>
        </w:rPr>
        <w:t xml:space="preserve"> </w:t>
      </w:r>
      <w:r w:rsidR="00031B9E" w:rsidRPr="009B5895">
        <w:rPr>
          <w:rFonts w:ascii="Times New Roman" w:hAnsi="Times New Roman" w:cs="Times New Roman"/>
          <w:sz w:val="24"/>
          <w:szCs w:val="24"/>
        </w:rPr>
        <w:t xml:space="preserve">based on the </w:t>
      </w:r>
      <w:r w:rsidR="00E04E58" w:rsidRPr="009B5895">
        <w:rPr>
          <w:rFonts w:ascii="Times New Roman" w:hAnsi="Times New Roman" w:cs="Times New Roman"/>
          <w:sz w:val="24"/>
          <w:szCs w:val="24"/>
        </w:rPr>
        <w:t>selection of cations</w:t>
      </w:r>
      <w:r w:rsidR="00506CE7" w:rsidRPr="009B5895">
        <w:rPr>
          <w:rFonts w:ascii="Times New Roman" w:hAnsi="Times New Roman" w:cs="Times New Roman"/>
          <w:sz w:val="24"/>
          <w:szCs w:val="24"/>
        </w:rPr>
        <w:t>.</w:t>
      </w:r>
      <w:r w:rsidR="00572CB1" w:rsidRPr="009B5895">
        <w:rPr>
          <w:rFonts w:ascii="Times New Roman" w:hAnsi="Times New Roman" w:cs="Times New Roman"/>
          <w:sz w:val="24"/>
          <w:szCs w:val="24"/>
        </w:rPr>
        <w:t xml:space="preserve"> </w:t>
      </w:r>
      <w:r w:rsidR="00AB027A" w:rsidRPr="009B5895">
        <w:rPr>
          <w:rFonts w:ascii="Times New Roman" w:hAnsi="Times New Roman" w:cs="Times New Roman"/>
          <w:sz w:val="24"/>
          <w:szCs w:val="24"/>
        </w:rPr>
        <w:t xml:space="preserve">As a result, </w:t>
      </w:r>
      <w:r w:rsidR="007A4363" w:rsidRPr="009B5895">
        <w:rPr>
          <w:rFonts w:ascii="Times New Roman" w:hAnsi="Times New Roman" w:cs="Times New Roman"/>
          <w:sz w:val="24"/>
          <w:szCs w:val="24"/>
        </w:rPr>
        <w:t xml:space="preserve">it </w:t>
      </w:r>
      <w:r w:rsidR="00810400" w:rsidRPr="009B5895">
        <w:rPr>
          <w:rFonts w:ascii="Times New Roman" w:hAnsi="Times New Roman" w:cs="Times New Roman"/>
          <w:sz w:val="24"/>
          <w:szCs w:val="24"/>
        </w:rPr>
        <w:t xml:space="preserve">offers </w:t>
      </w:r>
      <w:r w:rsidR="004624D4" w:rsidRPr="009B5895">
        <w:rPr>
          <w:rFonts w:ascii="Times New Roman" w:hAnsi="Times New Roman" w:cs="Times New Roman"/>
          <w:sz w:val="24"/>
          <w:szCs w:val="24"/>
        </w:rPr>
        <w:t xml:space="preserve">controllable </w:t>
      </w:r>
      <w:r w:rsidR="00DB6F9E" w:rsidRPr="009B5895">
        <w:rPr>
          <w:rFonts w:ascii="Times New Roman" w:hAnsi="Times New Roman" w:cs="Times New Roman"/>
          <w:sz w:val="24"/>
          <w:szCs w:val="24"/>
        </w:rPr>
        <w:t>electrical, dielectric, and magnetic properties</w:t>
      </w:r>
      <w:r w:rsidR="00731693" w:rsidRPr="009B5895">
        <w:rPr>
          <w:rFonts w:ascii="Times New Roman" w:hAnsi="Times New Roman" w:cs="Times New Roman"/>
          <w:sz w:val="24"/>
          <w:szCs w:val="24"/>
        </w:rPr>
        <w:t>,</w:t>
      </w:r>
      <w:r w:rsidR="00292C95" w:rsidRPr="009B5895">
        <w:rPr>
          <w:rFonts w:ascii="Times New Roman" w:hAnsi="Times New Roman" w:cs="Times New Roman"/>
          <w:sz w:val="24"/>
          <w:szCs w:val="24"/>
        </w:rPr>
        <w:t xml:space="preserve"> </w:t>
      </w:r>
      <w:r w:rsidR="00E04E58" w:rsidRPr="009B5895">
        <w:rPr>
          <w:rFonts w:ascii="Times New Roman" w:hAnsi="Times New Roman" w:cs="Times New Roman"/>
          <w:sz w:val="24"/>
          <w:szCs w:val="24"/>
        </w:rPr>
        <w:t>enriching</w:t>
      </w:r>
      <w:r w:rsidR="00292C95" w:rsidRPr="009B5895">
        <w:rPr>
          <w:rFonts w:ascii="Times New Roman" w:hAnsi="Times New Roman" w:cs="Times New Roman"/>
          <w:sz w:val="24"/>
          <w:szCs w:val="24"/>
        </w:rPr>
        <w:t xml:space="preserve"> </w:t>
      </w:r>
      <w:r w:rsidR="00DB6F9E" w:rsidRPr="009B5895">
        <w:rPr>
          <w:rFonts w:ascii="Times New Roman" w:hAnsi="Times New Roman" w:cs="Times New Roman"/>
          <w:sz w:val="24"/>
          <w:szCs w:val="24"/>
        </w:rPr>
        <w:t xml:space="preserve">HEOs </w:t>
      </w:r>
      <w:r w:rsidR="00292C95" w:rsidRPr="009B5895">
        <w:rPr>
          <w:rFonts w:ascii="Times New Roman" w:hAnsi="Times New Roman" w:cs="Times New Roman"/>
          <w:sz w:val="24"/>
          <w:szCs w:val="24"/>
        </w:rPr>
        <w:t xml:space="preserve">with a spinel structure </w:t>
      </w:r>
      <w:r w:rsidR="00CF6607" w:rsidRPr="009B5895">
        <w:rPr>
          <w:rFonts w:ascii="Times New Roman" w:hAnsi="Times New Roman" w:cs="Times New Roman"/>
          <w:sz w:val="24"/>
          <w:szCs w:val="24"/>
        </w:rPr>
        <w:t xml:space="preserve">that is </w:t>
      </w:r>
      <w:r w:rsidR="00731693" w:rsidRPr="009B5895">
        <w:rPr>
          <w:rFonts w:ascii="Times New Roman" w:hAnsi="Times New Roman" w:cs="Times New Roman"/>
          <w:sz w:val="24"/>
          <w:szCs w:val="24"/>
        </w:rPr>
        <w:t>tremendously</w:t>
      </w:r>
      <w:r w:rsidR="00CF6607" w:rsidRPr="009B5895">
        <w:rPr>
          <w:rFonts w:ascii="Times New Roman" w:hAnsi="Times New Roman" w:cs="Times New Roman"/>
          <w:sz w:val="24"/>
          <w:szCs w:val="24"/>
        </w:rPr>
        <w:t xml:space="preserve"> </w:t>
      </w:r>
      <w:r w:rsidR="00DB6F9E" w:rsidRPr="009B5895">
        <w:rPr>
          <w:rFonts w:ascii="Times New Roman" w:hAnsi="Times New Roman" w:cs="Times New Roman"/>
          <w:sz w:val="24"/>
          <w:szCs w:val="24"/>
        </w:rPr>
        <w:t xml:space="preserve">promising for </w:t>
      </w:r>
      <w:r w:rsidR="00731693" w:rsidRPr="009B5895">
        <w:rPr>
          <w:rFonts w:ascii="Times New Roman" w:hAnsi="Times New Roman" w:cs="Times New Roman"/>
          <w:sz w:val="24"/>
          <w:szCs w:val="24"/>
        </w:rPr>
        <w:t xml:space="preserve">new </w:t>
      </w:r>
      <w:r w:rsidR="00DB6F9E" w:rsidRPr="009B5895">
        <w:rPr>
          <w:rFonts w:ascii="Times New Roman" w:hAnsi="Times New Roman" w:cs="Times New Roman"/>
          <w:sz w:val="24"/>
          <w:szCs w:val="24"/>
        </w:rPr>
        <w:t xml:space="preserve">technological applications. For </w:t>
      </w:r>
      <w:r w:rsidR="008F209B" w:rsidRPr="009B5895">
        <w:rPr>
          <w:rFonts w:ascii="Times New Roman" w:hAnsi="Times New Roman" w:cs="Times New Roman"/>
          <w:sz w:val="24"/>
          <w:szCs w:val="24"/>
        </w:rPr>
        <w:t>instance</w:t>
      </w:r>
      <w:r w:rsidR="00DB6F9E" w:rsidRPr="009B5895">
        <w:rPr>
          <w:rFonts w:ascii="Times New Roman" w:hAnsi="Times New Roman" w:cs="Times New Roman"/>
          <w:sz w:val="24"/>
          <w:szCs w:val="24"/>
        </w:rPr>
        <w:t>, Sahu et al.[1</w:t>
      </w:r>
      <w:r w:rsidR="00FB7CFE" w:rsidRPr="009B5895">
        <w:rPr>
          <w:rFonts w:ascii="Times New Roman" w:hAnsi="Times New Roman" w:cs="Times New Roman"/>
          <w:sz w:val="24"/>
          <w:szCs w:val="24"/>
        </w:rPr>
        <w:t>8</w:t>
      </w:r>
      <w:r w:rsidR="00DB6F9E" w:rsidRPr="009B5895">
        <w:rPr>
          <w:rFonts w:ascii="Times New Roman" w:hAnsi="Times New Roman" w:cs="Times New Roman"/>
          <w:sz w:val="24"/>
          <w:szCs w:val="24"/>
        </w:rPr>
        <w:t xml:space="preserve">] </w:t>
      </w:r>
      <w:r w:rsidR="0045312F" w:rsidRPr="009B5895">
        <w:rPr>
          <w:rFonts w:ascii="Times New Roman" w:hAnsi="Times New Roman" w:cs="Times New Roman"/>
          <w:sz w:val="24"/>
          <w:szCs w:val="24"/>
        </w:rPr>
        <w:t xml:space="preserve">showed how to design </w:t>
      </w:r>
      <w:r w:rsidR="00DB6F9E" w:rsidRPr="009B5895">
        <w:rPr>
          <w:rFonts w:ascii="Times New Roman" w:hAnsi="Times New Roman" w:cs="Times New Roman"/>
          <w:sz w:val="24"/>
          <w:szCs w:val="24"/>
        </w:rPr>
        <w:t xml:space="preserve">giant dielectric materials </w:t>
      </w:r>
      <w:r w:rsidR="00DD22E0" w:rsidRPr="009B5895">
        <w:rPr>
          <w:rFonts w:ascii="Times New Roman" w:hAnsi="Times New Roman" w:cs="Times New Roman"/>
          <w:sz w:val="24"/>
          <w:szCs w:val="24"/>
        </w:rPr>
        <w:t xml:space="preserve">using the concept of </w:t>
      </w:r>
      <w:r w:rsidR="00804FAD" w:rsidRPr="009B5895">
        <w:rPr>
          <w:rFonts w:ascii="Times New Roman" w:hAnsi="Times New Roman" w:cs="Times New Roman"/>
          <w:sz w:val="24"/>
          <w:szCs w:val="24"/>
        </w:rPr>
        <w:t xml:space="preserve">tunable entropy oxides </w:t>
      </w:r>
      <w:r w:rsidR="00DB6F9E" w:rsidRPr="009B5895">
        <w:rPr>
          <w:rFonts w:ascii="Times New Roman" w:hAnsi="Times New Roman" w:cs="Times New Roman"/>
          <w:sz w:val="24"/>
          <w:szCs w:val="24"/>
        </w:rPr>
        <w:t>and composition</w:t>
      </w:r>
      <w:r w:rsidR="007C1BDD" w:rsidRPr="009B5895">
        <w:rPr>
          <w:rFonts w:ascii="Times New Roman" w:hAnsi="Times New Roman" w:cs="Times New Roman"/>
          <w:sz w:val="24"/>
          <w:szCs w:val="24"/>
        </w:rPr>
        <w:t>s</w:t>
      </w:r>
      <w:r w:rsidR="00C74655" w:rsidRPr="009B5895">
        <w:rPr>
          <w:rFonts w:ascii="Times New Roman" w:hAnsi="Times New Roman" w:cs="Times New Roman"/>
          <w:sz w:val="24"/>
          <w:szCs w:val="24"/>
        </w:rPr>
        <w:t>, while Johnstone et al.[1</w:t>
      </w:r>
      <w:r w:rsidR="00073D6B" w:rsidRPr="009B5895">
        <w:rPr>
          <w:rFonts w:ascii="Times New Roman" w:hAnsi="Times New Roman" w:cs="Times New Roman"/>
          <w:sz w:val="24"/>
          <w:szCs w:val="24"/>
        </w:rPr>
        <w:t>9</w:t>
      </w:r>
      <w:r w:rsidR="00C74655" w:rsidRPr="009B5895">
        <w:rPr>
          <w:rFonts w:ascii="Times New Roman" w:hAnsi="Times New Roman" w:cs="Times New Roman"/>
          <w:sz w:val="24"/>
          <w:szCs w:val="24"/>
        </w:rPr>
        <w:t xml:space="preserve">] reported a remarkable enhancement in the coercivity </w:t>
      </w:r>
      <w:r w:rsidR="00D06D63" w:rsidRPr="009B5895">
        <w:rPr>
          <w:rFonts w:ascii="Times New Roman" w:hAnsi="Times New Roman" w:cs="Times New Roman"/>
          <w:sz w:val="24"/>
          <w:szCs w:val="24"/>
        </w:rPr>
        <w:t xml:space="preserve">of </w:t>
      </w:r>
      <w:r w:rsidR="00C74655" w:rsidRPr="009B5895">
        <w:rPr>
          <w:rFonts w:ascii="Times New Roman" w:hAnsi="Times New Roman" w:cs="Times New Roman"/>
          <w:sz w:val="24"/>
          <w:szCs w:val="24"/>
        </w:rPr>
        <w:t>0.9T in (CrMnFeCoNi)</w:t>
      </w:r>
      <w:r w:rsidR="00C74655" w:rsidRPr="009B5895">
        <w:rPr>
          <w:rFonts w:ascii="Times New Roman" w:hAnsi="Times New Roman" w:cs="Times New Roman"/>
          <w:sz w:val="24"/>
          <w:szCs w:val="24"/>
          <w:vertAlign w:val="subscript"/>
        </w:rPr>
        <w:t>3-x</w:t>
      </w:r>
      <w:r w:rsidR="00C74655" w:rsidRPr="009B5895">
        <w:rPr>
          <w:rFonts w:ascii="Times New Roman" w:hAnsi="Times New Roman" w:cs="Times New Roman"/>
          <w:sz w:val="24"/>
          <w:szCs w:val="24"/>
        </w:rPr>
        <w:t>Ga</w:t>
      </w:r>
      <w:r w:rsidR="00C74655" w:rsidRPr="009B5895">
        <w:rPr>
          <w:rFonts w:ascii="Times New Roman" w:hAnsi="Times New Roman" w:cs="Times New Roman"/>
          <w:sz w:val="24"/>
          <w:szCs w:val="24"/>
          <w:vertAlign w:val="subscript"/>
        </w:rPr>
        <w:t>x</w:t>
      </w:r>
      <w:r w:rsidR="00C74655" w:rsidRPr="009B5895">
        <w:rPr>
          <w:rFonts w:ascii="Times New Roman" w:hAnsi="Times New Roman" w:cs="Times New Roman"/>
          <w:sz w:val="24"/>
          <w:szCs w:val="24"/>
        </w:rPr>
        <w:t>O</w:t>
      </w:r>
      <w:r w:rsidR="00C74655" w:rsidRPr="009B5895">
        <w:rPr>
          <w:rFonts w:ascii="Times New Roman" w:hAnsi="Times New Roman" w:cs="Times New Roman"/>
          <w:sz w:val="24"/>
          <w:szCs w:val="24"/>
          <w:vertAlign w:val="subscript"/>
        </w:rPr>
        <w:t>4</w:t>
      </w:r>
      <w:r w:rsidR="00DB6F9E" w:rsidRPr="009B5895">
        <w:rPr>
          <w:rFonts w:ascii="Times New Roman" w:hAnsi="Times New Roman" w:cs="Times New Roman"/>
          <w:sz w:val="24"/>
          <w:szCs w:val="24"/>
        </w:rPr>
        <w:t xml:space="preserve">. Although </w:t>
      </w:r>
      <w:r w:rsidR="0083003D" w:rsidRPr="009B5895">
        <w:rPr>
          <w:rFonts w:ascii="Times New Roman" w:hAnsi="Times New Roman" w:cs="Times New Roman"/>
          <w:sz w:val="24"/>
          <w:szCs w:val="24"/>
        </w:rPr>
        <w:t>significant</w:t>
      </w:r>
      <w:r w:rsidR="00DB6F9E" w:rsidRPr="009B5895">
        <w:rPr>
          <w:rFonts w:ascii="Times New Roman" w:hAnsi="Times New Roman" w:cs="Times New Roman"/>
          <w:sz w:val="24"/>
          <w:szCs w:val="24"/>
        </w:rPr>
        <w:t xml:space="preserve"> studies </w:t>
      </w:r>
      <w:r w:rsidR="0083003D" w:rsidRPr="009B5895">
        <w:rPr>
          <w:rFonts w:ascii="Times New Roman" w:hAnsi="Times New Roman" w:cs="Times New Roman"/>
          <w:sz w:val="24"/>
          <w:szCs w:val="24"/>
        </w:rPr>
        <w:t xml:space="preserve">were focused </w:t>
      </w:r>
      <w:r w:rsidR="00DB6F9E" w:rsidRPr="009B5895">
        <w:rPr>
          <w:rFonts w:ascii="Times New Roman" w:hAnsi="Times New Roman" w:cs="Times New Roman"/>
          <w:sz w:val="24"/>
          <w:szCs w:val="24"/>
        </w:rPr>
        <w:t xml:space="preserve">on thermal, magnetic, dielectric, and impedance properties of </w:t>
      </w:r>
      <w:r w:rsidR="00984D72" w:rsidRPr="009B5895">
        <w:rPr>
          <w:rFonts w:ascii="Times New Roman" w:hAnsi="Times New Roman" w:cs="Times New Roman"/>
          <w:sz w:val="24"/>
          <w:szCs w:val="24"/>
        </w:rPr>
        <w:t xml:space="preserve">spinel structured </w:t>
      </w:r>
      <w:r w:rsidR="00DB6F9E" w:rsidRPr="009B5895">
        <w:rPr>
          <w:rFonts w:ascii="Times New Roman" w:hAnsi="Times New Roman" w:cs="Times New Roman"/>
          <w:sz w:val="24"/>
          <w:szCs w:val="24"/>
        </w:rPr>
        <w:t>HEOs</w:t>
      </w:r>
      <w:r w:rsidR="00C91D71" w:rsidRPr="009B5895">
        <w:rPr>
          <w:rFonts w:ascii="Times New Roman" w:hAnsi="Times New Roman" w:cs="Times New Roman"/>
          <w:sz w:val="24"/>
          <w:szCs w:val="24"/>
        </w:rPr>
        <w:t>[20]</w:t>
      </w:r>
      <w:r w:rsidR="00DB6F9E" w:rsidRPr="009B5895">
        <w:rPr>
          <w:rFonts w:ascii="Times New Roman" w:hAnsi="Times New Roman" w:cs="Times New Roman"/>
          <w:sz w:val="24"/>
          <w:szCs w:val="24"/>
        </w:rPr>
        <w:t xml:space="preserve">, the systematic </w:t>
      </w:r>
      <w:r w:rsidR="00C872BC" w:rsidRPr="009B5895">
        <w:rPr>
          <w:rFonts w:ascii="Times New Roman" w:hAnsi="Times New Roman" w:cs="Times New Roman"/>
          <w:sz w:val="24"/>
          <w:szCs w:val="24"/>
        </w:rPr>
        <w:t xml:space="preserve">analyses to explore </w:t>
      </w:r>
      <w:r w:rsidR="00231963" w:rsidRPr="009B5895">
        <w:rPr>
          <w:rFonts w:ascii="Times New Roman" w:hAnsi="Times New Roman" w:cs="Times New Roman"/>
          <w:sz w:val="24"/>
          <w:szCs w:val="24"/>
        </w:rPr>
        <w:t xml:space="preserve">(i) </w:t>
      </w:r>
      <w:r w:rsidR="00C872BC" w:rsidRPr="009B5895">
        <w:rPr>
          <w:rFonts w:ascii="Times New Roman" w:hAnsi="Times New Roman" w:cs="Times New Roman"/>
          <w:sz w:val="24"/>
          <w:szCs w:val="24"/>
        </w:rPr>
        <w:t xml:space="preserve">the </w:t>
      </w:r>
      <w:r w:rsidR="00DB6F9E" w:rsidRPr="009B5895">
        <w:rPr>
          <w:rFonts w:ascii="Times New Roman" w:hAnsi="Times New Roman" w:cs="Times New Roman"/>
          <w:sz w:val="24"/>
          <w:szCs w:val="24"/>
        </w:rPr>
        <w:t xml:space="preserve">interplay between applied magnetic fields and the dielectric and impedance responses </w:t>
      </w:r>
      <w:r w:rsidR="00231963" w:rsidRPr="009B5895">
        <w:rPr>
          <w:rFonts w:ascii="Times New Roman" w:hAnsi="Times New Roman" w:cs="Times New Roman"/>
          <w:sz w:val="24"/>
          <w:szCs w:val="24"/>
        </w:rPr>
        <w:t xml:space="preserve">and (ii) </w:t>
      </w:r>
      <w:r w:rsidR="00DB6F9E" w:rsidRPr="009B5895">
        <w:rPr>
          <w:rFonts w:ascii="Times New Roman" w:hAnsi="Times New Roman" w:cs="Times New Roman"/>
          <w:sz w:val="24"/>
          <w:szCs w:val="24"/>
        </w:rPr>
        <w:t xml:space="preserve">the underlying mechanisms controlling the magnetodielectric (MD) and magnetoimpedance (MZ) effects are </w:t>
      </w:r>
      <w:r w:rsidR="0008423E" w:rsidRPr="009B5895">
        <w:rPr>
          <w:rFonts w:ascii="Times New Roman" w:hAnsi="Times New Roman" w:cs="Times New Roman"/>
          <w:sz w:val="24"/>
          <w:szCs w:val="24"/>
        </w:rPr>
        <w:t xml:space="preserve">not yet well </w:t>
      </w:r>
      <w:r w:rsidR="00DB6F9E" w:rsidRPr="009B5895">
        <w:rPr>
          <w:rFonts w:ascii="Times New Roman" w:hAnsi="Times New Roman" w:cs="Times New Roman"/>
          <w:sz w:val="24"/>
          <w:szCs w:val="24"/>
        </w:rPr>
        <w:t xml:space="preserve">comprehended, leaving a critical gap within this chemically complex </w:t>
      </w:r>
      <w:r w:rsidR="008707B5" w:rsidRPr="009B5895">
        <w:rPr>
          <w:rFonts w:ascii="Times New Roman" w:hAnsi="Times New Roman" w:cs="Times New Roman"/>
          <w:sz w:val="24"/>
          <w:szCs w:val="24"/>
        </w:rPr>
        <w:t xml:space="preserve">spinel HEO </w:t>
      </w:r>
      <w:r w:rsidR="00DB6F9E" w:rsidRPr="009B5895">
        <w:rPr>
          <w:rFonts w:ascii="Times New Roman" w:hAnsi="Times New Roman" w:cs="Times New Roman"/>
          <w:sz w:val="24"/>
          <w:szCs w:val="24"/>
        </w:rPr>
        <w:t>family.</w:t>
      </w:r>
    </w:p>
    <w:p w14:paraId="63392777" w14:textId="3F23D1CF" w:rsidR="001660ED" w:rsidRPr="009B5895" w:rsidRDefault="00DB6F9E" w:rsidP="00CF11E0">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t xml:space="preserve">Hence, in this </w:t>
      </w:r>
      <w:r w:rsidR="00EB28B5" w:rsidRPr="009B5895">
        <w:rPr>
          <w:rFonts w:ascii="Times New Roman" w:hAnsi="Times New Roman" w:cs="Times New Roman"/>
          <w:sz w:val="24"/>
          <w:szCs w:val="24"/>
        </w:rPr>
        <w:t>study</w:t>
      </w:r>
      <w:r w:rsidRPr="009B5895">
        <w:rPr>
          <w:rFonts w:ascii="Times New Roman" w:hAnsi="Times New Roman" w:cs="Times New Roman"/>
          <w:sz w:val="24"/>
          <w:szCs w:val="24"/>
        </w:rPr>
        <w:t xml:space="preserve">, the </w:t>
      </w:r>
      <w:r w:rsidR="006657FA" w:rsidRPr="009B5895">
        <w:rPr>
          <w:rFonts w:ascii="Times New Roman" w:hAnsi="Times New Roman" w:cs="Times New Roman"/>
          <w:sz w:val="24"/>
          <w:szCs w:val="24"/>
        </w:rPr>
        <w:t xml:space="preserve">correlation between the </w:t>
      </w:r>
      <w:r w:rsidRPr="009B5895">
        <w:rPr>
          <w:rFonts w:ascii="Times New Roman" w:hAnsi="Times New Roman" w:cs="Times New Roman"/>
          <w:sz w:val="24"/>
          <w:szCs w:val="24"/>
        </w:rPr>
        <w:t xml:space="preserve">structural and functional landscape of </w:t>
      </w:r>
      <w:r w:rsidR="00796C77" w:rsidRPr="009B5895">
        <w:rPr>
          <w:rFonts w:ascii="Times New Roman" w:hAnsi="Times New Roman" w:cs="Times New Roman"/>
          <w:sz w:val="24"/>
          <w:szCs w:val="24"/>
        </w:rPr>
        <w:t>spinel-structured</w:t>
      </w:r>
      <w:r w:rsidRPr="009B5895">
        <w:rPr>
          <w:rFonts w:ascii="Times New Roman" w:hAnsi="Times New Roman" w:cs="Times New Roman"/>
          <w:sz w:val="24"/>
          <w:szCs w:val="24"/>
        </w:rPr>
        <w:t xml:space="preserve"> (NiMnFeAlZn)</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4</w:t>
      </w:r>
      <w:r w:rsidR="00126224" w:rsidRPr="009B5895">
        <w:rPr>
          <w:rFonts w:ascii="Times New Roman" w:hAnsi="Times New Roman" w:cs="Times New Roman"/>
          <w:sz w:val="24"/>
          <w:szCs w:val="24"/>
        </w:rPr>
        <w:t xml:space="preserve"> HEO,</w:t>
      </w:r>
      <w:r w:rsidR="00632F29" w:rsidRPr="009B5895">
        <w:rPr>
          <w:rFonts w:ascii="Times New Roman" w:hAnsi="Times New Roman" w:cs="Times New Roman"/>
          <w:sz w:val="24"/>
          <w:szCs w:val="24"/>
        </w:rPr>
        <w:t xml:space="preserve"> </w:t>
      </w:r>
      <w:r w:rsidRPr="009B5895">
        <w:rPr>
          <w:rFonts w:ascii="Times New Roman" w:hAnsi="Times New Roman" w:cs="Times New Roman"/>
          <w:sz w:val="24"/>
          <w:szCs w:val="24"/>
        </w:rPr>
        <w:t>prepared using the solid state synthesis method</w:t>
      </w:r>
      <w:r w:rsidR="00E854A8" w:rsidRPr="009B5895">
        <w:rPr>
          <w:rFonts w:ascii="Times New Roman" w:hAnsi="Times New Roman" w:cs="Times New Roman"/>
          <w:sz w:val="24"/>
          <w:szCs w:val="24"/>
        </w:rPr>
        <w:t>, is</w:t>
      </w:r>
      <w:r w:rsidR="005E6CB5" w:rsidRPr="009B5895">
        <w:rPr>
          <w:rFonts w:ascii="Times New Roman" w:hAnsi="Times New Roman" w:cs="Times New Roman"/>
          <w:sz w:val="24"/>
          <w:szCs w:val="24"/>
        </w:rPr>
        <w:t xml:space="preserve"> explored</w:t>
      </w:r>
      <w:r w:rsidR="00632F29" w:rsidRPr="009B5895">
        <w:rPr>
          <w:rFonts w:ascii="Times New Roman" w:hAnsi="Times New Roman" w:cs="Times New Roman"/>
          <w:sz w:val="24"/>
          <w:szCs w:val="24"/>
        </w:rPr>
        <w:t xml:space="preserve"> </w:t>
      </w:r>
      <w:r w:rsidR="00F57169" w:rsidRPr="009B5895">
        <w:rPr>
          <w:rFonts w:ascii="Times New Roman" w:hAnsi="Times New Roman" w:cs="Times New Roman"/>
          <w:sz w:val="24"/>
          <w:szCs w:val="24"/>
        </w:rPr>
        <w:t xml:space="preserve">for the first time </w:t>
      </w:r>
      <w:r w:rsidR="00632F29" w:rsidRPr="009B5895">
        <w:rPr>
          <w:rFonts w:ascii="Times New Roman" w:hAnsi="Times New Roman" w:cs="Times New Roman"/>
          <w:sz w:val="24"/>
          <w:szCs w:val="24"/>
        </w:rPr>
        <w:t xml:space="preserve">through systematic investigations of </w:t>
      </w:r>
      <w:r w:rsidR="0050750B" w:rsidRPr="009B5895">
        <w:rPr>
          <w:rFonts w:ascii="Times New Roman" w:hAnsi="Times New Roman" w:cs="Times New Roman"/>
          <w:sz w:val="24"/>
          <w:szCs w:val="24"/>
        </w:rPr>
        <w:t xml:space="preserve">its </w:t>
      </w:r>
      <w:r w:rsidRPr="009B5895">
        <w:rPr>
          <w:rFonts w:ascii="Times New Roman" w:hAnsi="Times New Roman" w:cs="Times New Roman"/>
          <w:sz w:val="24"/>
          <w:szCs w:val="24"/>
        </w:rPr>
        <w:t xml:space="preserve">structural, microstructural, electronic, magnetic, dielectric, and impedance </w:t>
      </w:r>
      <w:bookmarkStart w:id="1" w:name="_Hlk208678577"/>
      <w:r w:rsidRPr="009B5895">
        <w:rPr>
          <w:rFonts w:ascii="Times New Roman" w:hAnsi="Times New Roman" w:cs="Times New Roman"/>
          <w:sz w:val="24"/>
          <w:szCs w:val="24"/>
        </w:rPr>
        <w:t>properties.</w:t>
      </w:r>
      <w:r w:rsidR="005E6CB5" w:rsidRPr="009B5895">
        <w:rPr>
          <w:rFonts w:ascii="Times New Roman" w:hAnsi="Times New Roman" w:cs="Times New Roman"/>
          <w:sz w:val="24"/>
          <w:szCs w:val="24"/>
        </w:rPr>
        <w:t xml:space="preserve"> </w:t>
      </w:r>
      <w:r w:rsidR="00882953" w:rsidRPr="009B5895">
        <w:rPr>
          <w:rFonts w:ascii="Times New Roman" w:hAnsi="Times New Roman" w:cs="Times New Roman"/>
          <w:sz w:val="24"/>
          <w:szCs w:val="24"/>
        </w:rPr>
        <w:t>S</w:t>
      </w:r>
      <w:r w:rsidR="008E49D2" w:rsidRPr="009B5895">
        <w:rPr>
          <w:rFonts w:ascii="Times New Roman" w:hAnsi="Times New Roman" w:cs="Times New Roman"/>
          <w:sz w:val="24"/>
          <w:szCs w:val="24"/>
        </w:rPr>
        <w:t xml:space="preserve">uch studies revealed </w:t>
      </w:r>
      <w:r w:rsidRPr="009B5895">
        <w:rPr>
          <w:rFonts w:ascii="Times New Roman" w:hAnsi="Times New Roman" w:cs="Times New Roman"/>
          <w:sz w:val="24"/>
          <w:szCs w:val="24"/>
        </w:rPr>
        <w:t xml:space="preserve">a large MD </w:t>
      </w:r>
      <w:r w:rsidR="00546A59" w:rsidRPr="009B5895">
        <w:rPr>
          <w:rFonts w:ascii="Times New Roman" w:hAnsi="Times New Roman" w:cs="Times New Roman"/>
          <w:sz w:val="24"/>
          <w:szCs w:val="24"/>
        </w:rPr>
        <w:t>(</w:t>
      </w:r>
      <w:r w:rsidRPr="009B5895">
        <w:rPr>
          <w:rFonts w:ascii="Times New Roman" w:hAnsi="Times New Roman" w:cs="Times New Roman"/>
          <w:sz w:val="24"/>
          <w:szCs w:val="24"/>
        </w:rPr>
        <w:t>10</w:t>
      </w:r>
      <w:r w:rsidR="00276CF8" w:rsidRPr="009B5895">
        <w:rPr>
          <w:rFonts w:ascii="Times New Roman" w:hAnsi="Times New Roman" w:cs="Times New Roman"/>
          <w:sz w:val="24"/>
          <w:szCs w:val="24"/>
        </w:rPr>
        <w:t>.3</w:t>
      </w:r>
      <w:r w:rsidRPr="009B5895">
        <w:rPr>
          <w:rFonts w:ascii="Times New Roman" w:hAnsi="Times New Roman" w:cs="Times New Roman"/>
          <w:sz w:val="24"/>
          <w:szCs w:val="24"/>
        </w:rPr>
        <w:t>%</w:t>
      </w:r>
      <w:r w:rsidR="00546A59" w:rsidRPr="009B5895">
        <w:rPr>
          <w:rFonts w:ascii="Times New Roman" w:hAnsi="Times New Roman" w:cs="Times New Roman"/>
          <w:sz w:val="24"/>
          <w:szCs w:val="24"/>
        </w:rPr>
        <w:t>)</w:t>
      </w:r>
      <w:r w:rsidRPr="009B5895">
        <w:rPr>
          <w:rFonts w:ascii="Times New Roman" w:hAnsi="Times New Roman" w:cs="Times New Roman"/>
          <w:sz w:val="24"/>
          <w:szCs w:val="24"/>
        </w:rPr>
        <w:t xml:space="preserve"> and MZ </w:t>
      </w:r>
      <w:r w:rsidR="00546A59" w:rsidRPr="009B5895">
        <w:rPr>
          <w:rFonts w:ascii="Times New Roman" w:hAnsi="Times New Roman" w:cs="Times New Roman"/>
          <w:sz w:val="24"/>
          <w:szCs w:val="24"/>
        </w:rPr>
        <w:t>(</w:t>
      </w:r>
      <w:r w:rsidRPr="009B5895">
        <w:rPr>
          <w:rFonts w:ascii="Times New Roman" w:hAnsi="Times New Roman" w:cs="Times New Roman"/>
          <w:sz w:val="24"/>
          <w:szCs w:val="24"/>
        </w:rPr>
        <w:t>-13%</w:t>
      </w:r>
      <w:r w:rsidR="00546A59" w:rsidRPr="009B5895">
        <w:rPr>
          <w:rFonts w:ascii="Times New Roman" w:hAnsi="Times New Roman" w:cs="Times New Roman"/>
          <w:sz w:val="24"/>
          <w:szCs w:val="24"/>
        </w:rPr>
        <w:t>)</w:t>
      </w:r>
      <w:r w:rsidRPr="009B5895">
        <w:rPr>
          <w:rFonts w:ascii="Times New Roman" w:hAnsi="Times New Roman" w:cs="Times New Roman"/>
          <w:sz w:val="24"/>
          <w:szCs w:val="24"/>
        </w:rPr>
        <w:t xml:space="preserve">. </w:t>
      </w:r>
      <w:bookmarkEnd w:id="1"/>
      <w:r w:rsidR="00364271" w:rsidRPr="009B5895">
        <w:rPr>
          <w:rFonts w:ascii="Times New Roman" w:hAnsi="Times New Roman" w:cs="Times New Roman"/>
          <w:sz w:val="24"/>
          <w:szCs w:val="24"/>
        </w:rPr>
        <w:t>Interestingly, t</w:t>
      </w:r>
      <w:r w:rsidRPr="009B5895">
        <w:rPr>
          <w:rFonts w:ascii="Times New Roman" w:hAnsi="Times New Roman" w:cs="Times New Roman"/>
          <w:sz w:val="24"/>
          <w:szCs w:val="24"/>
        </w:rPr>
        <w:t xml:space="preserve">his study not only broadens the </w:t>
      </w:r>
      <w:r w:rsidR="007570A6" w:rsidRPr="009B5895">
        <w:rPr>
          <w:rFonts w:ascii="Times New Roman" w:hAnsi="Times New Roman" w:cs="Times New Roman"/>
          <w:sz w:val="24"/>
          <w:szCs w:val="24"/>
        </w:rPr>
        <w:t xml:space="preserve">fundamental </w:t>
      </w:r>
      <w:r w:rsidRPr="009B5895">
        <w:rPr>
          <w:rFonts w:ascii="Times New Roman" w:hAnsi="Times New Roman" w:cs="Times New Roman"/>
          <w:sz w:val="24"/>
          <w:szCs w:val="24"/>
        </w:rPr>
        <w:t xml:space="preserve">understanding of intrinsic couplings between magnetic and electric ordering but also highlights the importance of harnessing </w:t>
      </w:r>
      <w:r w:rsidR="00805EF0" w:rsidRPr="009B5895">
        <w:rPr>
          <w:rFonts w:ascii="Times New Roman" w:hAnsi="Times New Roman" w:cs="Times New Roman"/>
          <w:sz w:val="24"/>
          <w:szCs w:val="24"/>
        </w:rPr>
        <w:t>these couplings for suitable applications, including</w:t>
      </w:r>
      <w:r w:rsidR="007D172C"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electromagnetic shielding, non-volatile memory devices, antennas, sensors, </w:t>
      </w:r>
      <w:r w:rsidR="00412DFF" w:rsidRPr="009B5895">
        <w:rPr>
          <w:rFonts w:ascii="Times New Roman" w:hAnsi="Times New Roman" w:cs="Times New Roman"/>
          <w:sz w:val="24"/>
          <w:szCs w:val="24"/>
        </w:rPr>
        <w:t xml:space="preserve">and </w:t>
      </w:r>
      <w:r w:rsidRPr="009B5895">
        <w:rPr>
          <w:rFonts w:ascii="Times New Roman" w:hAnsi="Times New Roman" w:cs="Times New Roman"/>
          <w:sz w:val="24"/>
          <w:szCs w:val="24"/>
        </w:rPr>
        <w:t>energy-efficient spintronic systems.</w:t>
      </w:r>
    </w:p>
    <w:p w14:paraId="273B7B0A" w14:textId="194A049D" w:rsidR="001370B3" w:rsidRPr="009B5895" w:rsidRDefault="00837C92" w:rsidP="00CF11E0">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lastRenderedPageBreak/>
        <w:t xml:space="preserve">The </w:t>
      </w:r>
      <w:r w:rsidR="00714E15" w:rsidRPr="009B5895">
        <w:rPr>
          <w:rFonts w:ascii="Times New Roman" w:hAnsi="Times New Roman" w:cs="Times New Roman"/>
          <w:sz w:val="24"/>
          <w:szCs w:val="24"/>
        </w:rPr>
        <w:t>(NiMnFeAlZn)</w:t>
      </w:r>
      <w:r w:rsidR="00714E15" w:rsidRPr="009B5895">
        <w:rPr>
          <w:rFonts w:ascii="Times New Roman" w:hAnsi="Times New Roman" w:cs="Times New Roman"/>
          <w:sz w:val="24"/>
          <w:szCs w:val="24"/>
          <w:vertAlign w:val="subscript"/>
        </w:rPr>
        <w:t>3</w:t>
      </w:r>
      <w:r w:rsidR="00714E15" w:rsidRPr="009B5895">
        <w:rPr>
          <w:rFonts w:ascii="Times New Roman" w:hAnsi="Times New Roman" w:cs="Times New Roman"/>
          <w:sz w:val="24"/>
          <w:szCs w:val="24"/>
        </w:rPr>
        <w:t>O</w:t>
      </w:r>
      <w:r w:rsidR="00714E15" w:rsidRPr="009B5895">
        <w:rPr>
          <w:rFonts w:ascii="Times New Roman" w:hAnsi="Times New Roman" w:cs="Times New Roman"/>
          <w:sz w:val="24"/>
          <w:szCs w:val="24"/>
          <w:vertAlign w:val="subscript"/>
        </w:rPr>
        <w:t>4</w:t>
      </w:r>
      <w:r w:rsidR="00714E15"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HEO was </w:t>
      </w:r>
      <w:r w:rsidR="00352881" w:rsidRPr="009B5895">
        <w:rPr>
          <w:rFonts w:ascii="Times New Roman" w:hAnsi="Times New Roman" w:cs="Times New Roman"/>
          <w:sz w:val="24"/>
          <w:szCs w:val="24"/>
        </w:rPr>
        <w:t xml:space="preserve">prepared </w:t>
      </w:r>
      <w:r w:rsidR="00831FDC" w:rsidRPr="009B5895">
        <w:rPr>
          <w:rFonts w:ascii="Times New Roman" w:hAnsi="Times New Roman" w:cs="Times New Roman"/>
          <w:sz w:val="24"/>
          <w:szCs w:val="24"/>
        </w:rPr>
        <w:t xml:space="preserve">through </w:t>
      </w:r>
      <w:r w:rsidR="002A7E8B" w:rsidRPr="009B5895">
        <w:rPr>
          <w:rFonts w:ascii="Times New Roman" w:hAnsi="Times New Roman" w:cs="Times New Roman"/>
          <w:sz w:val="24"/>
          <w:szCs w:val="24"/>
        </w:rPr>
        <w:t xml:space="preserve">a </w:t>
      </w:r>
      <w:r w:rsidR="004837D5" w:rsidRPr="009B5895">
        <w:rPr>
          <w:rFonts w:ascii="Times New Roman" w:hAnsi="Times New Roman" w:cs="Times New Roman"/>
          <w:sz w:val="24"/>
          <w:szCs w:val="24"/>
        </w:rPr>
        <w:t xml:space="preserve">typical </w:t>
      </w:r>
      <w:r w:rsidRPr="009B5895">
        <w:rPr>
          <w:rFonts w:ascii="Times New Roman" w:hAnsi="Times New Roman" w:cs="Times New Roman"/>
          <w:sz w:val="24"/>
          <w:szCs w:val="24"/>
        </w:rPr>
        <w:t xml:space="preserve">solid-state synthesis </w:t>
      </w:r>
      <w:r w:rsidR="00954DA5" w:rsidRPr="009B5895">
        <w:rPr>
          <w:rFonts w:ascii="Times New Roman" w:hAnsi="Times New Roman" w:cs="Times New Roman"/>
          <w:sz w:val="24"/>
          <w:szCs w:val="24"/>
        </w:rPr>
        <w:t>technique</w:t>
      </w:r>
      <w:r w:rsidRPr="009B5895">
        <w:rPr>
          <w:rFonts w:ascii="Times New Roman" w:hAnsi="Times New Roman" w:cs="Times New Roman"/>
          <w:sz w:val="24"/>
          <w:szCs w:val="24"/>
        </w:rPr>
        <w:t>.</w:t>
      </w:r>
      <w:r w:rsidR="00D02980" w:rsidRPr="009B5895">
        <w:rPr>
          <w:rFonts w:ascii="Times New Roman" w:hAnsi="Times New Roman" w:cs="Times New Roman"/>
          <w:sz w:val="24"/>
          <w:szCs w:val="24"/>
        </w:rPr>
        <w:t xml:space="preserve"> The c</w:t>
      </w:r>
      <w:r w:rsidRPr="009B5895">
        <w:rPr>
          <w:rFonts w:ascii="Times New Roman" w:hAnsi="Times New Roman" w:cs="Times New Roman"/>
          <w:sz w:val="24"/>
          <w:szCs w:val="24"/>
        </w:rPr>
        <w:t>ommercially available powders of MnO, NiO, Fe</w:t>
      </w:r>
      <w:r w:rsidRPr="009B5895">
        <w:rPr>
          <w:rFonts w:ascii="Times New Roman" w:hAnsi="Times New Roman" w:cs="Times New Roman"/>
          <w:sz w:val="24"/>
          <w:szCs w:val="24"/>
          <w:vertAlign w:val="subscript"/>
        </w:rPr>
        <w:t>2</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 ZnO, and Al</w:t>
      </w:r>
      <w:r w:rsidRPr="009B5895">
        <w:rPr>
          <w:rFonts w:ascii="Times New Roman" w:hAnsi="Times New Roman" w:cs="Times New Roman"/>
          <w:sz w:val="24"/>
          <w:szCs w:val="24"/>
          <w:vertAlign w:val="subscript"/>
        </w:rPr>
        <w:t>2</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 xml:space="preserve"> (</w:t>
      </w:r>
      <w:r w:rsidR="00314FEB" w:rsidRPr="009B5895">
        <w:rPr>
          <w:rFonts w:ascii="Times New Roman" w:hAnsi="Times New Roman" w:cs="Times New Roman"/>
          <w:sz w:val="24"/>
          <w:szCs w:val="24"/>
        </w:rPr>
        <w:t xml:space="preserve">from </w:t>
      </w:r>
      <w:r w:rsidRPr="009B5895">
        <w:rPr>
          <w:rFonts w:ascii="Times New Roman" w:hAnsi="Times New Roman" w:cs="Times New Roman"/>
          <w:sz w:val="24"/>
          <w:szCs w:val="24"/>
        </w:rPr>
        <w:t>Alfa Aesar and Sigma Aldrich) were taken as starting materials in equi</w:t>
      </w:r>
      <w:r w:rsidR="00A54C0D" w:rsidRPr="009B5895">
        <w:rPr>
          <w:rFonts w:ascii="Times New Roman" w:hAnsi="Times New Roman" w:cs="Times New Roman"/>
          <w:sz w:val="24"/>
          <w:szCs w:val="24"/>
        </w:rPr>
        <w:t>-</w:t>
      </w:r>
      <w:r w:rsidRPr="009B5895">
        <w:rPr>
          <w:rFonts w:ascii="Times New Roman" w:hAnsi="Times New Roman" w:cs="Times New Roman"/>
          <w:sz w:val="24"/>
          <w:szCs w:val="24"/>
        </w:rPr>
        <w:t>cationic ratio and hand ground for 3</w:t>
      </w:r>
      <w:r w:rsidR="00884624" w:rsidRPr="009B5895">
        <w:rPr>
          <w:rFonts w:ascii="Times New Roman" w:hAnsi="Times New Roman" w:cs="Times New Roman"/>
          <w:sz w:val="24"/>
          <w:szCs w:val="24"/>
        </w:rPr>
        <w:t>-</w:t>
      </w:r>
      <w:r w:rsidRPr="009B5895">
        <w:rPr>
          <w:rFonts w:ascii="Times New Roman" w:hAnsi="Times New Roman" w:cs="Times New Roman"/>
          <w:sz w:val="24"/>
          <w:szCs w:val="24"/>
        </w:rPr>
        <w:t>h</w:t>
      </w:r>
      <w:r w:rsidR="00763366" w:rsidRPr="009B5895">
        <w:rPr>
          <w:rFonts w:ascii="Times New Roman" w:hAnsi="Times New Roman" w:cs="Times New Roman"/>
          <w:sz w:val="24"/>
          <w:szCs w:val="24"/>
        </w:rPr>
        <w:t>rs</w:t>
      </w:r>
      <w:r w:rsidR="001E173B" w:rsidRPr="009B5895">
        <w:rPr>
          <w:rFonts w:ascii="Times New Roman" w:hAnsi="Times New Roman" w:cs="Times New Roman"/>
          <w:sz w:val="24"/>
          <w:szCs w:val="24"/>
        </w:rPr>
        <w:t xml:space="preserve">: (i) </w:t>
      </w:r>
      <w:r w:rsidRPr="009B5895">
        <w:rPr>
          <w:rFonts w:ascii="Times New Roman" w:hAnsi="Times New Roman" w:cs="Times New Roman"/>
          <w:sz w:val="24"/>
          <w:szCs w:val="24"/>
        </w:rPr>
        <w:t>initially under dry conditions for 1.5</w:t>
      </w:r>
      <w:r w:rsidR="00884624" w:rsidRPr="009B5895">
        <w:rPr>
          <w:rFonts w:ascii="Times New Roman" w:hAnsi="Times New Roman" w:cs="Times New Roman"/>
          <w:sz w:val="24"/>
          <w:szCs w:val="24"/>
        </w:rPr>
        <w:t>-</w:t>
      </w:r>
      <w:r w:rsidRPr="009B5895">
        <w:rPr>
          <w:rFonts w:ascii="Times New Roman" w:hAnsi="Times New Roman" w:cs="Times New Roman"/>
          <w:sz w:val="24"/>
          <w:szCs w:val="24"/>
        </w:rPr>
        <w:t>h</w:t>
      </w:r>
      <w:r w:rsidR="00F6310E" w:rsidRPr="009B5895">
        <w:rPr>
          <w:rFonts w:ascii="Times New Roman" w:hAnsi="Times New Roman" w:cs="Times New Roman"/>
          <w:sz w:val="24"/>
          <w:szCs w:val="24"/>
        </w:rPr>
        <w:t xml:space="preserve">rs and (ii) then dispersing in </w:t>
      </w:r>
      <w:r w:rsidR="00495C11" w:rsidRPr="009B5895">
        <w:rPr>
          <w:rFonts w:ascii="Times New Roman" w:hAnsi="Times New Roman" w:cs="Times New Roman"/>
          <w:sz w:val="24"/>
          <w:szCs w:val="24"/>
        </w:rPr>
        <w:t>an</w:t>
      </w:r>
      <w:r w:rsidRPr="009B5895">
        <w:rPr>
          <w:rFonts w:ascii="Times New Roman" w:hAnsi="Times New Roman" w:cs="Times New Roman"/>
          <w:sz w:val="24"/>
          <w:szCs w:val="24"/>
        </w:rPr>
        <w:t xml:space="preserve"> acetone </w:t>
      </w:r>
      <w:r w:rsidR="00DB61FE" w:rsidRPr="009B5895">
        <w:rPr>
          <w:rFonts w:ascii="Times New Roman" w:hAnsi="Times New Roman" w:cs="Times New Roman"/>
          <w:sz w:val="24"/>
          <w:szCs w:val="24"/>
        </w:rPr>
        <w:t xml:space="preserve">medium </w:t>
      </w:r>
      <w:r w:rsidRPr="009B5895">
        <w:rPr>
          <w:rFonts w:ascii="Times New Roman" w:hAnsi="Times New Roman" w:cs="Times New Roman"/>
          <w:sz w:val="24"/>
          <w:szCs w:val="24"/>
        </w:rPr>
        <w:t>for an additional 1.5</w:t>
      </w:r>
      <w:r w:rsidR="00884624" w:rsidRPr="009B5895">
        <w:rPr>
          <w:rFonts w:ascii="Times New Roman" w:hAnsi="Times New Roman" w:cs="Times New Roman"/>
          <w:sz w:val="24"/>
          <w:szCs w:val="24"/>
        </w:rPr>
        <w:t>-</w:t>
      </w:r>
      <w:r w:rsidRPr="009B5895">
        <w:rPr>
          <w:rFonts w:ascii="Times New Roman" w:hAnsi="Times New Roman" w:cs="Times New Roman"/>
          <w:sz w:val="24"/>
          <w:szCs w:val="24"/>
        </w:rPr>
        <w:t>h</w:t>
      </w:r>
      <w:r w:rsidR="00A9797A" w:rsidRPr="009B5895">
        <w:rPr>
          <w:rFonts w:ascii="Times New Roman" w:hAnsi="Times New Roman" w:cs="Times New Roman"/>
          <w:sz w:val="24"/>
          <w:szCs w:val="24"/>
        </w:rPr>
        <w:t>rs</w:t>
      </w:r>
      <w:r w:rsidRPr="009B5895">
        <w:rPr>
          <w:rFonts w:ascii="Times New Roman" w:hAnsi="Times New Roman" w:cs="Times New Roman"/>
          <w:sz w:val="24"/>
          <w:szCs w:val="24"/>
        </w:rPr>
        <w:t>.</w:t>
      </w:r>
      <w:r w:rsidR="00E12DDD"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The resulting mixture was </w:t>
      </w:r>
      <w:r w:rsidR="00452255" w:rsidRPr="009B5895">
        <w:rPr>
          <w:rFonts w:ascii="Times New Roman" w:hAnsi="Times New Roman" w:cs="Times New Roman"/>
          <w:sz w:val="24"/>
          <w:szCs w:val="24"/>
        </w:rPr>
        <w:t xml:space="preserve">eventually </w:t>
      </w:r>
      <w:r w:rsidRPr="009B5895">
        <w:rPr>
          <w:rFonts w:ascii="Times New Roman" w:hAnsi="Times New Roman" w:cs="Times New Roman"/>
          <w:sz w:val="24"/>
          <w:szCs w:val="24"/>
        </w:rPr>
        <w:t>pressed into</w:t>
      </w:r>
      <w:r w:rsidR="00C7641B" w:rsidRPr="009B5895">
        <w:rPr>
          <w:rFonts w:ascii="Times New Roman" w:hAnsi="Times New Roman" w:cs="Times New Roman"/>
          <w:sz w:val="24"/>
          <w:szCs w:val="24"/>
        </w:rPr>
        <w:t xml:space="preserve"> a</w:t>
      </w:r>
      <w:r w:rsidRPr="009B5895">
        <w:rPr>
          <w:rFonts w:ascii="Times New Roman" w:hAnsi="Times New Roman" w:cs="Times New Roman"/>
          <w:sz w:val="24"/>
          <w:szCs w:val="24"/>
        </w:rPr>
        <w:t xml:space="preserve"> 10</w:t>
      </w:r>
      <w:r w:rsidR="00884624" w:rsidRPr="009B5895">
        <w:rPr>
          <w:rFonts w:ascii="Times New Roman" w:hAnsi="Times New Roman" w:cs="Times New Roman"/>
          <w:sz w:val="24"/>
          <w:szCs w:val="24"/>
        </w:rPr>
        <w:t>-</w:t>
      </w:r>
      <w:r w:rsidRPr="009B5895">
        <w:rPr>
          <w:rFonts w:ascii="Times New Roman" w:hAnsi="Times New Roman" w:cs="Times New Roman"/>
          <w:sz w:val="24"/>
          <w:szCs w:val="24"/>
        </w:rPr>
        <w:t xml:space="preserve">mm diameter disk-shaped pellet using a uniaxial hydraulic press with an </w:t>
      </w:r>
      <w:r w:rsidR="006451DD" w:rsidRPr="009B5895">
        <w:rPr>
          <w:rFonts w:ascii="Times New Roman" w:hAnsi="Times New Roman" w:cs="Times New Roman"/>
          <w:sz w:val="24"/>
          <w:szCs w:val="24"/>
        </w:rPr>
        <w:t>optimized</w:t>
      </w:r>
      <w:r w:rsidRPr="009B5895">
        <w:rPr>
          <w:rFonts w:ascii="Times New Roman" w:hAnsi="Times New Roman" w:cs="Times New Roman"/>
          <w:sz w:val="24"/>
          <w:szCs w:val="24"/>
        </w:rPr>
        <w:t xml:space="preserve"> force of 4</w:t>
      </w:r>
      <w:r w:rsidR="00884624" w:rsidRPr="009B5895">
        <w:rPr>
          <w:rFonts w:ascii="Times New Roman" w:hAnsi="Times New Roman" w:cs="Times New Roman"/>
          <w:sz w:val="24"/>
          <w:szCs w:val="24"/>
        </w:rPr>
        <w:t>-</w:t>
      </w:r>
      <w:r w:rsidRPr="009B5895">
        <w:rPr>
          <w:rFonts w:ascii="Times New Roman" w:hAnsi="Times New Roman" w:cs="Times New Roman"/>
          <w:sz w:val="24"/>
          <w:szCs w:val="24"/>
        </w:rPr>
        <w:t xml:space="preserve">Ton. </w:t>
      </w:r>
      <w:r w:rsidR="006451DD" w:rsidRPr="009B5895">
        <w:rPr>
          <w:rFonts w:ascii="Times New Roman" w:hAnsi="Times New Roman" w:cs="Times New Roman"/>
          <w:sz w:val="24"/>
          <w:szCs w:val="24"/>
        </w:rPr>
        <w:t>Furthermore, the pellet was calcined at 1000°C for 12</w:t>
      </w:r>
      <w:r w:rsidR="00884624" w:rsidRPr="009B5895">
        <w:rPr>
          <w:rFonts w:ascii="Times New Roman" w:hAnsi="Times New Roman" w:cs="Times New Roman"/>
          <w:sz w:val="24"/>
          <w:szCs w:val="24"/>
        </w:rPr>
        <w:t>-</w:t>
      </w:r>
      <w:r w:rsidR="006451DD" w:rsidRPr="009B5895">
        <w:rPr>
          <w:rFonts w:ascii="Times New Roman" w:hAnsi="Times New Roman" w:cs="Times New Roman"/>
          <w:sz w:val="24"/>
          <w:szCs w:val="24"/>
        </w:rPr>
        <w:t>hrs</w:t>
      </w:r>
      <w:r w:rsidRPr="009B5895">
        <w:rPr>
          <w:rFonts w:ascii="Times New Roman" w:hAnsi="Times New Roman" w:cs="Times New Roman"/>
          <w:sz w:val="24"/>
          <w:szCs w:val="24"/>
        </w:rPr>
        <w:t>, followed by air quenching.</w:t>
      </w:r>
      <w:r w:rsidR="00BB2E0B"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The regrinding and recalcination process was repeated </w:t>
      </w:r>
      <w:r w:rsidR="00FC4328" w:rsidRPr="009B5895">
        <w:rPr>
          <w:rFonts w:ascii="Times New Roman" w:hAnsi="Times New Roman" w:cs="Times New Roman"/>
          <w:sz w:val="24"/>
          <w:szCs w:val="24"/>
        </w:rPr>
        <w:t xml:space="preserve">several </w:t>
      </w:r>
      <w:r w:rsidRPr="009B5895">
        <w:rPr>
          <w:rFonts w:ascii="Times New Roman" w:hAnsi="Times New Roman" w:cs="Times New Roman"/>
          <w:sz w:val="24"/>
          <w:szCs w:val="24"/>
        </w:rPr>
        <w:t>times to achieve the desired phase</w:t>
      </w:r>
      <w:r w:rsidR="003D18A2" w:rsidRPr="009B5895">
        <w:rPr>
          <w:rFonts w:ascii="Times New Roman" w:hAnsi="Times New Roman" w:cs="Times New Roman"/>
          <w:sz w:val="24"/>
          <w:szCs w:val="24"/>
        </w:rPr>
        <w:t>.</w:t>
      </w:r>
      <w:r w:rsidR="00F62FE7" w:rsidRPr="009B5895">
        <w:rPr>
          <w:rFonts w:ascii="Times New Roman" w:hAnsi="Times New Roman" w:cs="Times New Roman"/>
          <w:sz w:val="24"/>
          <w:szCs w:val="24"/>
        </w:rPr>
        <w:t xml:space="preserve"> </w:t>
      </w:r>
      <w:r w:rsidR="003D18A2" w:rsidRPr="009B5895">
        <w:rPr>
          <w:rFonts w:ascii="Times New Roman" w:hAnsi="Times New Roman" w:cs="Times New Roman"/>
          <w:sz w:val="24"/>
          <w:szCs w:val="24"/>
        </w:rPr>
        <w:t>Finally, the c</w:t>
      </w:r>
      <w:r w:rsidRPr="009B5895">
        <w:rPr>
          <w:rFonts w:ascii="Times New Roman" w:hAnsi="Times New Roman" w:cs="Times New Roman"/>
          <w:sz w:val="24"/>
          <w:szCs w:val="24"/>
        </w:rPr>
        <w:t xml:space="preserve">omprehensive structural, microstructural, </w:t>
      </w:r>
      <w:r w:rsidR="001F27B8" w:rsidRPr="009B5895">
        <w:rPr>
          <w:rFonts w:ascii="Times New Roman" w:hAnsi="Times New Roman" w:cs="Times New Roman"/>
          <w:sz w:val="24"/>
          <w:szCs w:val="24"/>
        </w:rPr>
        <w:t xml:space="preserve">electronic, </w:t>
      </w:r>
      <w:r w:rsidRPr="009B5895">
        <w:rPr>
          <w:rFonts w:ascii="Times New Roman" w:hAnsi="Times New Roman" w:cs="Times New Roman"/>
          <w:sz w:val="24"/>
          <w:szCs w:val="24"/>
        </w:rPr>
        <w:t xml:space="preserve">magnetic, dielectric, and </w:t>
      </w:r>
      <w:r w:rsidR="001F27B8" w:rsidRPr="009B5895">
        <w:rPr>
          <w:rFonts w:ascii="Times New Roman" w:hAnsi="Times New Roman" w:cs="Times New Roman"/>
          <w:sz w:val="24"/>
          <w:szCs w:val="24"/>
        </w:rPr>
        <w:t xml:space="preserve">impedance </w:t>
      </w:r>
      <w:r w:rsidRPr="009B5895">
        <w:rPr>
          <w:rFonts w:ascii="Times New Roman" w:hAnsi="Times New Roman" w:cs="Times New Roman"/>
          <w:sz w:val="24"/>
          <w:szCs w:val="24"/>
        </w:rPr>
        <w:t>characterizations were carried out.</w:t>
      </w:r>
    </w:p>
    <w:p w14:paraId="572F41D2" w14:textId="50645F8C" w:rsidR="00C81902" w:rsidRPr="009B5895" w:rsidRDefault="00837C92" w:rsidP="00CF11E0">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t>To analyze the crystal structure, confirm phase purity</w:t>
      </w:r>
      <w:r w:rsidR="002A7E8B" w:rsidRPr="009B5895">
        <w:rPr>
          <w:rFonts w:ascii="Times New Roman" w:hAnsi="Times New Roman" w:cs="Times New Roman"/>
          <w:sz w:val="24"/>
          <w:szCs w:val="24"/>
        </w:rPr>
        <w:t>,</w:t>
      </w:r>
      <w:r w:rsidRPr="009B5895">
        <w:rPr>
          <w:rFonts w:ascii="Times New Roman" w:hAnsi="Times New Roman" w:cs="Times New Roman"/>
          <w:sz w:val="24"/>
          <w:szCs w:val="24"/>
        </w:rPr>
        <w:t xml:space="preserve"> and extract structural parameters, powder X-ray diffraction (P-XRD) measurement</w:t>
      </w:r>
      <w:r w:rsidR="00884624" w:rsidRPr="009B5895">
        <w:rPr>
          <w:rFonts w:ascii="Times New Roman" w:hAnsi="Times New Roman" w:cs="Times New Roman"/>
          <w:sz w:val="24"/>
          <w:szCs w:val="24"/>
        </w:rPr>
        <w:t>s</w:t>
      </w:r>
      <w:r w:rsidRPr="009B5895">
        <w:rPr>
          <w:rFonts w:ascii="Times New Roman" w:hAnsi="Times New Roman" w:cs="Times New Roman"/>
          <w:sz w:val="24"/>
          <w:szCs w:val="24"/>
        </w:rPr>
        <w:t xml:space="preserve"> </w:t>
      </w:r>
      <w:r w:rsidR="00884624" w:rsidRPr="009B5895">
        <w:rPr>
          <w:rFonts w:ascii="Times New Roman" w:hAnsi="Times New Roman" w:cs="Times New Roman"/>
          <w:sz w:val="24"/>
          <w:szCs w:val="24"/>
        </w:rPr>
        <w:t xml:space="preserve">were </w:t>
      </w:r>
      <w:r w:rsidRPr="009B5895">
        <w:rPr>
          <w:rFonts w:ascii="Times New Roman" w:hAnsi="Times New Roman" w:cs="Times New Roman"/>
          <w:sz w:val="24"/>
          <w:szCs w:val="24"/>
        </w:rPr>
        <w:t>performed at room temperature using</w:t>
      </w:r>
      <w:r w:rsidR="00CA77E3" w:rsidRPr="009B5895">
        <w:rPr>
          <w:rFonts w:ascii="Times New Roman" w:hAnsi="Times New Roman" w:cs="Times New Roman"/>
          <w:sz w:val="24"/>
          <w:szCs w:val="24"/>
        </w:rPr>
        <w:t xml:space="preserve"> a</w:t>
      </w:r>
      <w:r w:rsidRPr="009B5895">
        <w:rPr>
          <w:rFonts w:ascii="Times New Roman" w:hAnsi="Times New Roman" w:cs="Times New Roman"/>
          <w:sz w:val="24"/>
          <w:szCs w:val="24"/>
        </w:rPr>
        <w:t xml:space="preserve"> </w:t>
      </w:r>
      <w:r w:rsidR="000D3459" w:rsidRPr="009B5895">
        <w:rPr>
          <w:rFonts w:ascii="Times New Roman" w:hAnsi="Times New Roman" w:cs="Times New Roman"/>
          <w:sz w:val="24"/>
          <w:szCs w:val="24"/>
        </w:rPr>
        <w:t xml:space="preserve">rotating anode </w:t>
      </w:r>
      <w:r w:rsidRPr="009B5895">
        <w:rPr>
          <w:rFonts w:ascii="Times New Roman" w:hAnsi="Times New Roman" w:cs="Times New Roman"/>
          <w:sz w:val="24"/>
          <w:szCs w:val="24"/>
        </w:rPr>
        <w:t>X-ray diffractometer (Rigaku Smartlab, 9kW) with Cu-K</w:t>
      </w:r>
      <w:r w:rsidRPr="009B5895">
        <w:rPr>
          <w:rFonts w:ascii="Times New Roman" w:hAnsi="Times New Roman" w:cs="Times New Roman"/>
          <w:sz w:val="24"/>
          <w:szCs w:val="24"/>
          <w:vertAlign w:val="subscript"/>
        </w:rPr>
        <w:t>α</w:t>
      </w:r>
      <w:r w:rsidRPr="009B5895">
        <w:rPr>
          <w:rFonts w:ascii="Times New Roman" w:hAnsi="Times New Roman" w:cs="Times New Roman"/>
          <w:sz w:val="24"/>
          <w:szCs w:val="24"/>
        </w:rPr>
        <w:t xml:space="preserve"> radiation (</w:t>
      </w:r>
      <w:r w:rsidRPr="009B5895">
        <w:rPr>
          <w:rFonts w:ascii="Times New Roman" w:hAnsi="Times New Roman" w:cs="Times New Roman"/>
          <w:i/>
          <w:sz w:val="24"/>
          <w:szCs w:val="24"/>
        </w:rPr>
        <w:t>λ</w:t>
      </w:r>
      <w:r w:rsidRPr="009B5895">
        <w:rPr>
          <w:rFonts w:ascii="Times New Roman" w:hAnsi="Times New Roman" w:cs="Times New Roman"/>
          <w:sz w:val="24"/>
          <w:szCs w:val="24"/>
        </w:rPr>
        <w:t>=1.54</w:t>
      </w:r>
      <w:r w:rsidR="00B71998" w:rsidRPr="009B5895">
        <w:rPr>
          <w:rFonts w:ascii="Times New Roman" w:hAnsi="Times New Roman" w:cs="Times New Roman"/>
          <w:sz w:val="24"/>
          <w:szCs w:val="24"/>
        </w:rPr>
        <w:t>1</w:t>
      </w:r>
      <w:r w:rsidRPr="009B5895">
        <w:rPr>
          <w:rFonts w:ascii="Times New Roman" w:hAnsi="Times New Roman" w:cs="Times New Roman"/>
          <w:sz w:val="24"/>
          <w:szCs w:val="24"/>
        </w:rPr>
        <w:t>Å)</w:t>
      </w:r>
      <w:r w:rsidR="00541115" w:rsidRPr="009B5895">
        <w:rPr>
          <w:rFonts w:ascii="Times New Roman" w:hAnsi="Times New Roman" w:cs="Times New Roman"/>
          <w:sz w:val="24"/>
          <w:szCs w:val="24"/>
        </w:rPr>
        <w:t>. T</w:t>
      </w:r>
      <w:r w:rsidRPr="009B5895">
        <w:rPr>
          <w:rFonts w:ascii="Times New Roman" w:hAnsi="Times New Roman" w:cs="Times New Roman"/>
          <w:sz w:val="24"/>
          <w:szCs w:val="24"/>
        </w:rPr>
        <w:t xml:space="preserve">he </w:t>
      </w:r>
      <w:r w:rsidR="007E26F2" w:rsidRPr="009B5895">
        <w:rPr>
          <w:rFonts w:ascii="Times New Roman" w:hAnsi="Times New Roman" w:cs="Times New Roman"/>
          <w:sz w:val="24"/>
          <w:szCs w:val="24"/>
        </w:rPr>
        <w:t>P-</w:t>
      </w:r>
      <w:r w:rsidR="00994BA1" w:rsidRPr="009B5895">
        <w:rPr>
          <w:rFonts w:ascii="Times New Roman" w:hAnsi="Times New Roman" w:cs="Times New Roman"/>
          <w:sz w:val="24"/>
          <w:szCs w:val="24"/>
        </w:rPr>
        <w:t xml:space="preserve">XRD </w:t>
      </w:r>
      <w:r w:rsidRPr="009B5895">
        <w:rPr>
          <w:rFonts w:ascii="Times New Roman" w:hAnsi="Times New Roman" w:cs="Times New Roman"/>
          <w:sz w:val="24"/>
          <w:szCs w:val="24"/>
        </w:rPr>
        <w:t xml:space="preserve">patterns were </w:t>
      </w:r>
      <w:r w:rsidR="00444388" w:rsidRPr="009B5895">
        <w:rPr>
          <w:rFonts w:ascii="Times New Roman" w:hAnsi="Times New Roman" w:cs="Times New Roman"/>
          <w:sz w:val="24"/>
          <w:szCs w:val="24"/>
        </w:rPr>
        <w:t xml:space="preserve">analyzed using Rietveld refinement through the </w:t>
      </w:r>
      <w:r w:rsidRPr="009B5895">
        <w:rPr>
          <w:rFonts w:ascii="Times New Roman" w:hAnsi="Times New Roman" w:cs="Times New Roman"/>
          <w:sz w:val="24"/>
          <w:szCs w:val="24"/>
        </w:rPr>
        <w:t>FullProf software.</w:t>
      </w:r>
      <w:r w:rsidR="00B33E86" w:rsidRPr="009B5895">
        <w:rPr>
          <w:rFonts w:ascii="Times New Roman" w:hAnsi="Times New Roman" w:cs="Times New Roman"/>
          <w:sz w:val="24"/>
          <w:szCs w:val="24"/>
        </w:rPr>
        <w:t xml:space="preserve"> </w:t>
      </w:r>
      <w:r w:rsidR="00AE3593" w:rsidRPr="009B5895">
        <w:rPr>
          <w:rFonts w:ascii="Times New Roman" w:hAnsi="Times New Roman" w:cs="Times New Roman"/>
          <w:sz w:val="24"/>
          <w:szCs w:val="24"/>
        </w:rPr>
        <w:t>The m</w:t>
      </w:r>
      <w:r w:rsidR="00B33E86" w:rsidRPr="009B5895">
        <w:rPr>
          <w:rFonts w:ascii="Times New Roman" w:hAnsi="Times New Roman" w:cs="Times New Roman"/>
          <w:sz w:val="24"/>
          <w:szCs w:val="24"/>
        </w:rPr>
        <w:t>icrostructur</w:t>
      </w:r>
      <w:r w:rsidR="00AE3593" w:rsidRPr="009B5895">
        <w:rPr>
          <w:rFonts w:ascii="Times New Roman" w:hAnsi="Times New Roman" w:cs="Times New Roman"/>
          <w:sz w:val="24"/>
          <w:szCs w:val="24"/>
        </w:rPr>
        <w:t>e</w:t>
      </w:r>
      <w:r w:rsidR="00B33E86" w:rsidRPr="009B5895">
        <w:rPr>
          <w:rFonts w:ascii="Times New Roman" w:hAnsi="Times New Roman" w:cs="Times New Roman"/>
          <w:sz w:val="24"/>
          <w:szCs w:val="24"/>
        </w:rPr>
        <w:t xml:space="preserve"> and </w:t>
      </w:r>
      <w:r w:rsidR="00FE7670" w:rsidRPr="009B5895">
        <w:rPr>
          <w:rFonts w:ascii="Times New Roman" w:hAnsi="Times New Roman" w:cs="Times New Roman"/>
          <w:sz w:val="24"/>
          <w:szCs w:val="24"/>
        </w:rPr>
        <w:t>atomic-level</w:t>
      </w:r>
      <w:r w:rsidR="00AE3593" w:rsidRPr="009B5895">
        <w:rPr>
          <w:rFonts w:ascii="Times New Roman" w:hAnsi="Times New Roman" w:cs="Times New Roman"/>
          <w:sz w:val="24"/>
          <w:szCs w:val="24"/>
        </w:rPr>
        <w:t xml:space="preserve"> elemental mapping </w:t>
      </w:r>
      <w:r w:rsidR="00B33E86" w:rsidRPr="009B5895">
        <w:rPr>
          <w:rFonts w:ascii="Times New Roman" w:hAnsi="Times New Roman" w:cs="Times New Roman"/>
          <w:sz w:val="24"/>
          <w:szCs w:val="24"/>
        </w:rPr>
        <w:t xml:space="preserve">were </w:t>
      </w:r>
      <w:r w:rsidR="00444388" w:rsidRPr="009B5895">
        <w:rPr>
          <w:rFonts w:ascii="Times New Roman" w:hAnsi="Times New Roman" w:cs="Times New Roman"/>
          <w:sz w:val="24"/>
          <w:szCs w:val="24"/>
        </w:rPr>
        <w:t>performed using scanning transmission electron microscopy (S/TEM, ThermoFisher Scientific) and energy-dispersive X-ray spectroscopy (EDS) with a</w:t>
      </w:r>
      <w:r w:rsidR="00B33E86" w:rsidRPr="009B5895">
        <w:rPr>
          <w:rFonts w:ascii="Times New Roman" w:hAnsi="Times New Roman" w:cs="Times New Roman"/>
          <w:sz w:val="24"/>
          <w:szCs w:val="24"/>
        </w:rPr>
        <w:t xml:space="preserve"> Spectra Ultra S/TEM.</w:t>
      </w:r>
      <w:r w:rsidR="00412AE0" w:rsidRPr="009B5895">
        <w:rPr>
          <w:rFonts w:ascii="Times New Roman" w:hAnsi="Times New Roman" w:cs="Times New Roman"/>
          <w:sz w:val="24"/>
          <w:szCs w:val="24"/>
        </w:rPr>
        <w:t xml:space="preserve"> </w:t>
      </w:r>
      <w:r w:rsidR="001A4C55" w:rsidRPr="009B5895">
        <w:rPr>
          <w:rFonts w:ascii="Times New Roman" w:hAnsi="Times New Roman" w:cs="Times New Roman"/>
          <w:sz w:val="24"/>
          <w:szCs w:val="24"/>
        </w:rPr>
        <w:t xml:space="preserve">The specimen for S/TEM analysis was </w:t>
      </w:r>
      <w:r w:rsidR="00B33E86" w:rsidRPr="009B5895">
        <w:rPr>
          <w:rFonts w:ascii="Times New Roman" w:hAnsi="Times New Roman" w:cs="Times New Roman"/>
          <w:sz w:val="24"/>
          <w:szCs w:val="24"/>
        </w:rPr>
        <w:t>fabricated using a focused</w:t>
      </w:r>
      <w:r w:rsidR="006303E9" w:rsidRPr="009B5895">
        <w:rPr>
          <w:rFonts w:ascii="Times New Roman" w:hAnsi="Times New Roman" w:cs="Times New Roman"/>
          <w:sz w:val="24"/>
          <w:szCs w:val="24"/>
        </w:rPr>
        <w:t>-</w:t>
      </w:r>
      <w:r w:rsidR="00B33E86" w:rsidRPr="009B5895">
        <w:rPr>
          <w:rFonts w:ascii="Times New Roman" w:hAnsi="Times New Roman" w:cs="Times New Roman"/>
          <w:sz w:val="24"/>
          <w:szCs w:val="24"/>
        </w:rPr>
        <w:t>ion</w:t>
      </w:r>
      <w:r w:rsidR="006303E9" w:rsidRPr="009B5895">
        <w:rPr>
          <w:rFonts w:ascii="Times New Roman" w:hAnsi="Times New Roman" w:cs="Times New Roman"/>
          <w:sz w:val="24"/>
          <w:szCs w:val="24"/>
        </w:rPr>
        <w:t>-</w:t>
      </w:r>
      <w:r w:rsidR="00B33E86" w:rsidRPr="009B5895">
        <w:rPr>
          <w:rFonts w:ascii="Times New Roman" w:hAnsi="Times New Roman" w:cs="Times New Roman"/>
          <w:sz w:val="24"/>
          <w:szCs w:val="24"/>
        </w:rPr>
        <w:t>beam (FIB</w:t>
      </w:r>
      <w:r w:rsidR="007A21FD" w:rsidRPr="009B5895">
        <w:rPr>
          <w:rFonts w:ascii="Times New Roman" w:hAnsi="Times New Roman" w:cs="Times New Roman"/>
          <w:sz w:val="24"/>
          <w:szCs w:val="24"/>
        </w:rPr>
        <w:t xml:space="preserve">, </w:t>
      </w:r>
      <w:r w:rsidR="00B33E86" w:rsidRPr="009B5895">
        <w:rPr>
          <w:rFonts w:ascii="Times New Roman" w:hAnsi="Times New Roman" w:cs="Times New Roman"/>
          <w:sz w:val="24"/>
          <w:szCs w:val="24"/>
        </w:rPr>
        <w:t>Helios5UX</w:t>
      </w:r>
      <w:r w:rsidR="007A21FD" w:rsidRPr="009B5895">
        <w:rPr>
          <w:rFonts w:ascii="Times New Roman" w:hAnsi="Times New Roman" w:cs="Times New Roman"/>
          <w:sz w:val="24"/>
          <w:szCs w:val="24"/>
        </w:rPr>
        <w:t>,</w:t>
      </w:r>
      <w:r w:rsidR="00B33E86" w:rsidRPr="009B5895">
        <w:rPr>
          <w:rFonts w:ascii="Times New Roman" w:hAnsi="Times New Roman" w:cs="Times New Roman"/>
          <w:sz w:val="24"/>
          <w:szCs w:val="24"/>
        </w:rPr>
        <w:t xml:space="preserve"> Thermo Fisher Scientific).</w:t>
      </w:r>
      <w:r w:rsidR="00D87B13"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Electronic properties, defect states, and </w:t>
      </w:r>
      <w:r w:rsidR="00444388" w:rsidRPr="009B5895">
        <w:rPr>
          <w:rFonts w:ascii="Times New Roman" w:hAnsi="Times New Roman" w:cs="Times New Roman"/>
          <w:sz w:val="24"/>
          <w:szCs w:val="24"/>
        </w:rPr>
        <w:t>cationic valence states were investigated using a PHI 5000 Versa Probe III type X-ray photoelectron spectroscopy (XPS) system</w:t>
      </w:r>
      <w:r w:rsidRPr="009B5895">
        <w:rPr>
          <w:rFonts w:ascii="Times New Roman" w:hAnsi="Times New Roman" w:cs="Times New Roman"/>
          <w:sz w:val="24"/>
          <w:szCs w:val="24"/>
        </w:rPr>
        <w:t xml:space="preserve">. The scale </w:t>
      </w:r>
      <w:r w:rsidR="00F94D9C" w:rsidRPr="009B5895">
        <w:rPr>
          <w:rFonts w:ascii="Times New Roman" w:hAnsi="Times New Roman" w:cs="Times New Roman"/>
          <w:sz w:val="24"/>
          <w:szCs w:val="24"/>
        </w:rPr>
        <w:t xml:space="preserve">of binding energy </w:t>
      </w:r>
      <w:r w:rsidRPr="009B5895">
        <w:rPr>
          <w:rFonts w:ascii="Times New Roman" w:hAnsi="Times New Roman" w:cs="Times New Roman"/>
          <w:sz w:val="24"/>
          <w:szCs w:val="24"/>
        </w:rPr>
        <w:t>was calibrated using the C</w:t>
      </w:r>
      <w:r w:rsidR="005A26A3" w:rsidRPr="009B5895">
        <w:rPr>
          <w:rFonts w:ascii="Times New Roman" w:hAnsi="Times New Roman" w:cs="Times New Roman"/>
          <w:sz w:val="24"/>
          <w:szCs w:val="24"/>
        </w:rPr>
        <w:t>-</w:t>
      </w:r>
      <w:r w:rsidRPr="009B5895">
        <w:rPr>
          <w:rFonts w:ascii="Times New Roman" w:hAnsi="Times New Roman" w:cs="Times New Roman"/>
          <w:sz w:val="24"/>
          <w:szCs w:val="24"/>
        </w:rPr>
        <w:t>1</w:t>
      </w:r>
      <w:r w:rsidRPr="009B5895">
        <w:rPr>
          <w:rFonts w:ascii="Times New Roman" w:hAnsi="Times New Roman" w:cs="Times New Roman"/>
          <w:i/>
          <w:sz w:val="24"/>
          <w:szCs w:val="24"/>
        </w:rPr>
        <w:t>s</w:t>
      </w:r>
      <w:r w:rsidRPr="009B5895">
        <w:rPr>
          <w:rFonts w:ascii="Times New Roman" w:hAnsi="Times New Roman" w:cs="Times New Roman"/>
          <w:sz w:val="24"/>
          <w:szCs w:val="24"/>
        </w:rPr>
        <w:t xml:space="preserve"> peak at 284.8eV.</w:t>
      </w:r>
      <w:r w:rsidR="00BE7F15" w:rsidRPr="009B5895">
        <w:rPr>
          <w:rFonts w:ascii="Times New Roman" w:hAnsi="Times New Roman" w:cs="Times New Roman"/>
          <w:sz w:val="24"/>
          <w:szCs w:val="24"/>
        </w:rPr>
        <w:t xml:space="preserve"> The f</w:t>
      </w:r>
      <w:r w:rsidRPr="009B5895">
        <w:rPr>
          <w:rFonts w:ascii="Times New Roman" w:hAnsi="Times New Roman" w:cs="Times New Roman"/>
          <w:sz w:val="24"/>
          <w:szCs w:val="24"/>
        </w:rPr>
        <w:t>ield</w:t>
      </w:r>
      <w:r w:rsidR="00EE5D63" w:rsidRPr="009B5895">
        <w:rPr>
          <w:rFonts w:ascii="Times New Roman" w:hAnsi="Times New Roman" w:cs="Times New Roman"/>
          <w:sz w:val="24"/>
          <w:szCs w:val="24"/>
        </w:rPr>
        <w:t>-</w:t>
      </w:r>
      <w:r w:rsidRPr="009B5895">
        <w:rPr>
          <w:rFonts w:ascii="Times New Roman" w:hAnsi="Times New Roman" w:cs="Times New Roman"/>
          <w:sz w:val="24"/>
          <w:szCs w:val="24"/>
        </w:rPr>
        <w:t xml:space="preserve">dependent magnetization was measured at room </w:t>
      </w:r>
      <w:r w:rsidR="00A755A4" w:rsidRPr="009B5895">
        <w:rPr>
          <w:rFonts w:ascii="Times New Roman" w:hAnsi="Times New Roman" w:cs="Times New Roman"/>
          <w:sz w:val="24"/>
          <w:szCs w:val="24"/>
        </w:rPr>
        <w:t>and low temperatures</w:t>
      </w:r>
      <w:r w:rsidR="00FE4489" w:rsidRPr="009B5895">
        <w:rPr>
          <w:rFonts w:ascii="Times New Roman" w:hAnsi="Times New Roman" w:cs="Times New Roman"/>
          <w:sz w:val="24"/>
          <w:szCs w:val="24"/>
        </w:rPr>
        <w:t xml:space="preserve"> </w:t>
      </w:r>
      <w:r w:rsidRPr="009B5895">
        <w:rPr>
          <w:rFonts w:ascii="Times New Roman" w:hAnsi="Times New Roman" w:cs="Times New Roman"/>
          <w:sz w:val="24"/>
          <w:szCs w:val="24"/>
        </w:rPr>
        <w:t>using a vibrating sample magnetometer (</w:t>
      </w:r>
      <w:r w:rsidR="00E34FCC" w:rsidRPr="009B5895">
        <w:rPr>
          <w:rFonts w:ascii="Times New Roman" w:hAnsi="Times New Roman" w:cs="Times New Roman"/>
          <w:sz w:val="24"/>
          <w:szCs w:val="24"/>
        </w:rPr>
        <w:t xml:space="preserve">VSM, </w:t>
      </w:r>
      <w:r w:rsidRPr="009B5895">
        <w:rPr>
          <w:rFonts w:ascii="Times New Roman" w:hAnsi="Times New Roman" w:cs="Times New Roman"/>
          <w:sz w:val="24"/>
          <w:szCs w:val="24"/>
        </w:rPr>
        <w:t>Lakeshore 7410, USA)</w:t>
      </w:r>
      <w:r w:rsidR="00F640A7" w:rsidRPr="009B5895">
        <w:rPr>
          <w:rFonts w:ascii="Times New Roman" w:hAnsi="Times New Roman" w:cs="Times New Roman"/>
          <w:sz w:val="24"/>
          <w:szCs w:val="24"/>
        </w:rPr>
        <w:t xml:space="preserve"> and </w:t>
      </w:r>
      <w:r w:rsidR="007C3640" w:rsidRPr="009B5895">
        <w:rPr>
          <w:rFonts w:ascii="Times New Roman" w:hAnsi="Times New Roman" w:cs="Times New Roman"/>
          <w:sz w:val="24"/>
          <w:szCs w:val="24"/>
        </w:rPr>
        <w:t>a VSM attached to a Dynacool-based</w:t>
      </w:r>
      <w:r w:rsidR="00F640A7" w:rsidRPr="009B5895">
        <w:rPr>
          <w:rFonts w:ascii="Times New Roman" w:hAnsi="Times New Roman" w:cs="Times New Roman"/>
          <w:sz w:val="24"/>
          <w:szCs w:val="24"/>
        </w:rPr>
        <w:t xml:space="preserve"> physical property measurement system</w:t>
      </w:r>
      <w:r w:rsidRPr="009B5895">
        <w:rPr>
          <w:rFonts w:ascii="Times New Roman" w:hAnsi="Times New Roman" w:cs="Times New Roman"/>
          <w:sz w:val="24"/>
          <w:szCs w:val="24"/>
        </w:rPr>
        <w:t>.</w:t>
      </w:r>
      <w:r w:rsidR="00F01BE0" w:rsidRPr="009B5895">
        <w:rPr>
          <w:rFonts w:ascii="Times New Roman" w:hAnsi="Times New Roman" w:cs="Times New Roman"/>
          <w:sz w:val="24"/>
          <w:szCs w:val="24"/>
        </w:rPr>
        <w:t xml:space="preserve"> The d</w:t>
      </w:r>
      <w:r w:rsidRPr="009B5895">
        <w:rPr>
          <w:rFonts w:ascii="Times New Roman" w:hAnsi="Times New Roman" w:cs="Times New Roman"/>
          <w:sz w:val="24"/>
          <w:szCs w:val="24"/>
        </w:rPr>
        <w:t xml:space="preserve">ielectric, magnetodielectric, </w:t>
      </w:r>
      <w:r w:rsidR="00ED319A" w:rsidRPr="009B5895">
        <w:rPr>
          <w:rFonts w:ascii="Times New Roman" w:hAnsi="Times New Roman" w:cs="Times New Roman"/>
          <w:sz w:val="24"/>
          <w:szCs w:val="24"/>
        </w:rPr>
        <w:t>impedance</w:t>
      </w:r>
      <w:r w:rsidRPr="009B5895">
        <w:rPr>
          <w:rFonts w:ascii="Times New Roman" w:hAnsi="Times New Roman" w:cs="Times New Roman"/>
          <w:sz w:val="24"/>
          <w:szCs w:val="24"/>
        </w:rPr>
        <w:t xml:space="preserve">, and </w:t>
      </w:r>
      <w:r w:rsidR="00ED319A" w:rsidRPr="009B5895">
        <w:rPr>
          <w:rFonts w:ascii="Times New Roman" w:hAnsi="Times New Roman" w:cs="Times New Roman"/>
          <w:sz w:val="24"/>
          <w:szCs w:val="24"/>
        </w:rPr>
        <w:t xml:space="preserve">magnetoimpedance </w:t>
      </w:r>
      <w:r w:rsidRPr="009B5895">
        <w:rPr>
          <w:rFonts w:ascii="Times New Roman" w:hAnsi="Times New Roman" w:cs="Times New Roman"/>
          <w:sz w:val="24"/>
          <w:szCs w:val="24"/>
        </w:rPr>
        <w:t xml:space="preserve">measurements were performed using an impedance </w:t>
      </w:r>
      <w:r w:rsidR="0074256F" w:rsidRPr="009B5895">
        <w:rPr>
          <w:rFonts w:ascii="Times New Roman" w:hAnsi="Times New Roman" w:cs="Times New Roman"/>
          <w:sz w:val="24"/>
          <w:szCs w:val="24"/>
        </w:rPr>
        <w:t>analyzer</w:t>
      </w:r>
      <w:r w:rsidRPr="009B5895">
        <w:rPr>
          <w:rFonts w:ascii="Times New Roman" w:hAnsi="Times New Roman" w:cs="Times New Roman"/>
          <w:sz w:val="24"/>
          <w:szCs w:val="24"/>
        </w:rPr>
        <w:t xml:space="preserve"> (Hioki, </w:t>
      </w:r>
      <w:r w:rsidR="00A23402" w:rsidRPr="009B5895">
        <w:rPr>
          <w:rFonts w:ascii="Times New Roman" w:hAnsi="Times New Roman" w:cs="Times New Roman"/>
          <w:sz w:val="24"/>
          <w:szCs w:val="24"/>
        </w:rPr>
        <w:t>Model:</w:t>
      </w:r>
      <w:r w:rsidRPr="009B5895">
        <w:rPr>
          <w:rFonts w:ascii="Times New Roman" w:hAnsi="Times New Roman" w:cs="Times New Roman"/>
          <w:sz w:val="24"/>
          <w:szCs w:val="24"/>
        </w:rPr>
        <w:t>IM3570) with temperature and magnetic fields controlled by a temperature controller (Model:335) and electromagnet (Model:642)</w:t>
      </w:r>
      <w:r w:rsidR="0056599A" w:rsidRPr="009B5895">
        <w:rPr>
          <w:rFonts w:ascii="Times New Roman" w:hAnsi="Times New Roman" w:cs="Times New Roman"/>
          <w:sz w:val="24"/>
          <w:szCs w:val="24"/>
        </w:rPr>
        <w:t xml:space="preserve"> from </w:t>
      </w:r>
      <w:r w:rsidR="002735A1" w:rsidRPr="009B5895">
        <w:rPr>
          <w:rFonts w:ascii="Times New Roman" w:hAnsi="Times New Roman" w:cs="Times New Roman"/>
          <w:sz w:val="24"/>
          <w:szCs w:val="24"/>
        </w:rPr>
        <w:t>L</w:t>
      </w:r>
      <w:r w:rsidR="0056599A" w:rsidRPr="009B5895">
        <w:rPr>
          <w:rFonts w:ascii="Times New Roman" w:hAnsi="Times New Roman" w:cs="Times New Roman"/>
          <w:sz w:val="24"/>
          <w:szCs w:val="24"/>
        </w:rPr>
        <w:t>akeshore</w:t>
      </w:r>
      <w:r w:rsidR="003269B1" w:rsidRPr="009B5895">
        <w:rPr>
          <w:rFonts w:ascii="Times New Roman" w:hAnsi="Times New Roman" w:cs="Times New Roman"/>
          <w:sz w:val="24"/>
          <w:szCs w:val="24"/>
        </w:rPr>
        <w:t>,</w:t>
      </w:r>
      <w:r w:rsidRPr="009B5895">
        <w:rPr>
          <w:rFonts w:ascii="Times New Roman" w:hAnsi="Times New Roman" w:cs="Times New Roman"/>
          <w:sz w:val="24"/>
          <w:szCs w:val="24"/>
        </w:rPr>
        <w:t xml:space="preserve"> </w:t>
      </w:r>
      <w:r w:rsidR="00444388" w:rsidRPr="009B5895">
        <w:rPr>
          <w:rFonts w:ascii="Times New Roman" w:hAnsi="Times New Roman" w:cs="Times New Roman"/>
          <w:sz w:val="24"/>
          <w:szCs w:val="24"/>
        </w:rPr>
        <w:t xml:space="preserve">both </w:t>
      </w:r>
      <w:r w:rsidRPr="009B5895">
        <w:rPr>
          <w:rFonts w:ascii="Times New Roman" w:hAnsi="Times New Roman" w:cs="Times New Roman"/>
          <w:sz w:val="24"/>
          <w:szCs w:val="24"/>
        </w:rPr>
        <w:t xml:space="preserve">operated </w:t>
      </w:r>
      <w:r w:rsidR="00D6516F" w:rsidRPr="009B5895">
        <w:rPr>
          <w:rFonts w:ascii="Times New Roman" w:hAnsi="Times New Roman" w:cs="Times New Roman"/>
          <w:sz w:val="24"/>
          <w:szCs w:val="24"/>
        </w:rPr>
        <w:t xml:space="preserve">through </w:t>
      </w:r>
      <w:r w:rsidR="00385879" w:rsidRPr="009B5895">
        <w:rPr>
          <w:rFonts w:ascii="Times New Roman" w:hAnsi="Times New Roman" w:cs="Times New Roman"/>
          <w:sz w:val="24"/>
          <w:szCs w:val="24"/>
        </w:rPr>
        <w:t xml:space="preserve">a </w:t>
      </w:r>
      <w:r w:rsidR="00D6516F" w:rsidRPr="009B5895">
        <w:rPr>
          <w:rFonts w:ascii="Times New Roman" w:hAnsi="Times New Roman" w:cs="Times New Roman"/>
          <w:sz w:val="24"/>
          <w:szCs w:val="24"/>
        </w:rPr>
        <w:t xml:space="preserve">homemade </w:t>
      </w:r>
      <w:r w:rsidRPr="009B5895">
        <w:rPr>
          <w:rFonts w:ascii="Times New Roman" w:hAnsi="Times New Roman" w:cs="Times New Roman"/>
          <w:sz w:val="24"/>
          <w:szCs w:val="24"/>
        </w:rPr>
        <w:t>LabVIEW</w:t>
      </w:r>
      <w:r w:rsidR="00584169" w:rsidRPr="009B5895">
        <w:rPr>
          <w:rFonts w:ascii="Times New Roman" w:hAnsi="Times New Roman" w:cs="Times New Roman"/>
          <w:sz w:val="24"/>
          <w:szCs w:val="24"/>
        </w:rPr>
        <w:t xml:space="preserve"> program</w:t>
      </w:r>
      <w:r w:rsidRPr="009B5895">
        <w:rPr>
          <w:rFonts w:ascii="Times New Roman" w:hAnsi="Times New Roman" w:cs="Times New Roman"/>
          <w:sz w:val="24"/>
          <w:szCs w:val="24"/>
        </w:rPr>
        <w:t>.</w:t>
      </w:r>
      <w:r w:rsidR="008E56B6" w:rsidRPr="009B5895">
        <w:rPr>
          <w:rFonts w:ascii="Times New Roman" w:hAnsi="Times New Roman" w:cs="Times New Roman"/>
          <w:sz w:val="24"/>
          <w:szCs w:val="24"/>
        </w:rPr>
        <w:t xml:space="preserve"> </w:t>
      </w:r>
    </w:p>
    <w:p w14:paraId="4364235A" w14:textId="5B8E0A82" w:rsidR="00895E49" w:rsidRPr="009B5895" w:rsidRDefault="00837C92" w:rsidP="005C124E">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t>Figure 1(a</w:t>
      </w:r>
      <w:r w:rsidR="00942B59" w:rsidRPr="009B5895">
        <w:rPr>
          <w:rFonts w:ascii="Times New Roman" w:hAnsi="Times New Roman" w:cs="Times New Roman"/>
          <w:sz w:val="24"/>
          <w:szCs w:val="24"/>
        </w:rPr>
        <w:t>-</w:t>
      </w:r>
      <w:r w:rsidRPr="009B5895">
        <w:rPr>
          <w:rFonts w:ascii="Times New Roman" w:hAnsi="Times New Roman" w:cs="Times New Roman"/>
          <w:sz w:val="24"/>
          <w:szCs w:val="24"/>
        </w:rPr>
        <w:t xml:space="preserve">b) illustrates </w:t>
      </w:r>
      <w:r w:rsidR="005A4E17" w:rsidRPr="009B5895">
        <w:rPr>
          <w:rFonts w:ascii="Times New Roman" w:hAnsi="Times New Roman" w:cs="Times New Roman"/>
          <w:sz w:val="24"/>
          <w:szCs w:val="24"/>
        </w:rPr>
        <w:t>the room temperature P-XRD pattern, the Rietveld refinement</w:t>
      </w:r>
      <w:r w:rsidR="004F481E" w:rsidRPr="009B5895">
        <w:rPr>
          <w:rFonts w:ascii="Times New Roman" w:hAnsi="Times New Roman" w:cs="Times New Roman"/>
          <w:sz w:val="24"/>
          <w:szCs w:val="24"/>
        </w:rPr>
        <w:t>,</w:t>
      </w:r>
      <w:r w:rsidR="0059349E" w:rsidRPr="009B5895">
        <w:rPr>
          <w:rFonts w:ascii="Times New Roman" w:hAnsi="Times New Roman" w:cs="Times New Roman"/>
          <w:sz w:val="24"/>
          <w:szCs w:val="24"/>
        </w:rPr>
        <w:t xml:space="preserve"> </w:t>
      </w:r>
      <w:r w:rsidR="005A4E17" w:rsidRPr="009B5895">
        <w:rPr>
          <w:rFonts w:ascii="Times New Roman" w:hAnsi="Times New Roman" w:cs="Times New Roman"/>
          <w:sz w:val="24"/>
          <w:szCs w:val="24"/>
        </w:rPr>
        <w:t xml:space="preserve">and the </w:t>
      </w:r>
      <w:r w:rsidRPr="009B5895">
        <w:rPr>
          <w:rFonts w:ascii="Times New Roman" w:hAnsi="Times New Roman" w:cs="Times New Roman"/>
          <w:sz w:val="24"/>
          <w:szCs w:val="24"/>
        </w:rPr>
        <w:t>generated crystal structure of</w:t>
      </w:r>
      <w:r w:rsidR="00A0672D" w:rsidRPr="009B5895">
        <w:rPr>
          <w:rFonts w:ascii="Times New Roman" w:hAnsi="Times New Roman" w:cs="Times New Roman"/>
          <w:sz w:val="24"/>
          <w:szCs w:val="24"/>
        </w:rPr>
        <w:t xml:space="preserve"> (NiMnFeAlZn)</w:t>
      </w:r>
      <w:r w:rsidR="00A0672D" w:rsidRPr="009B5895">
        <w:rPr>
          <w:rFonts w:ascii="Times New Roman" w:hAnsi="Times New Roman" w:cs="Times New Roman"/>
          <w:sz w:val="24"/>
          <w:szCs w:val="24"/>
          <w:vertAlign w:val="subscript"/>
        </w:rPr>
        <w:t>3</w:t>
      </w:r>
      <w:r w:rsidR="00A0672D" w:rsidRPr="009B5895">
        <w:rPr>
          <w:rFonts w:ascii="Times New Roman" w:hAnsi="Times New Roman" w:cs="Times New Roman"/>
          <w:sz w:val="24"/>
          <w:szCs w:val="24"/>
        </w:rPr>
        <w:t>O</w:t>
      </w:r>
      <w:r w:rsidR="00A0672D" w:rsidRPr="009B5895">
        <w:rPr>
          <w:rFonts w:ascii="Times New Roman" w:hAnsi="Times New Roman" w:cs="Times New Roman"/>
          <w:sz w:val="24"/>
          <w:szCs w:val="24"/>
          <w:vertAlign w:val="subscript"/>
        </w:rPr>
        <w:t>4</w:t>
      </w:r>
      <w:r w:rsidR="00A0672D" w:rsidRPr="009B5895">
        <w:rPr>
          <w:rFonts w:ascii="Times New Roman" w:hAnsi="Times New Roman" w:cs="Times New Roman"/>
          <w:sz w:val="24"/>
          <w:szCs w:val="24"/>
        </w:rPr>
        <w:t xml:space="preserve"> </w:t>
      </w:r>
      <w:r w:rsidRPr="009B5895">
        <w:rPr>
          <w:rFonts w:ascii="Times New Roman" w:hAnsi="Times New Roman" w:cs="Times New Roman"/>
          <w:sz w:val="24"/>
          <w:szCs w:val="24"/>
        </w:rPr>
        <w:t>HEO.</w:t>
      </w:r>
      <w:r w:rsidR="0059349E" w:rsidRPr="009B5895">
        <w:rPr>
          <w:rFonts w:ascii="Times New Roman" w:hAnsi="Times New Roman" w:cs="Times New Roman"/>
          <w:sz w:val="24"/>
          <w:szCs w:val="24"/>
        </w:rPr>
        <w:t xml:space="preserve"> </w:t>
      </w:r>
      <w:r w:rsidR="00E61138" w:rsidRPr="009B5895">
        <w:rPr>
          <w:rFonts w:ascii="Times New Roman" w:hAnsi="Times New Roman" w:cs="Times New Roman"/>
          <w:sz w:val="24"/>
          <w:szCs w:val="24"/>
        </w:rPr>
        <w:t>The observed P-</w:t>
      </w:r>
      <w:r w:rsidRPr="009B5895">
        <w:rPr>
          <w:rFonts w:ascii="Times New Roman" w:hAnsi="Times New Roman" w:cs="Times New Roman"/>
          <w:sz w:val="24"/>
          <w:szCs w:val="24"/>
        </w:rPr>
        <w:t>XRD peaks are consistent with the spinel structure</w:t>
      </w:r>
      <w:r w:rsidR="00CC5EC5" w:rsidRPr="009B5895">
        <w:rPr>
          <w:rFonts w:ascii="Times New Roman" w:hAnsi="Times New Roman" w:cs="Times New Roman"/>
          <w:sz w:val="24"/>
          <w:szCs w:val="24"/>
        </w:rPr>
        <w:t xml:space="preserve">, </w:t>
      </w:r>
      <w:r w:rsidRPr="009B5895">
        <w:rPr>
          <w:rFonts w:ascii="Times New Roman" w:hAnsi="Times New Roman" w:cs="Times New Roman"/>
          <w:sz w:val="24"/>
          <w:szCs w:val="24"/>
        </w:rPr>
        <w:t>M</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4</w:t>
      </w:r>
      <w:r w:rsidRPr="009B5895">
        <w:rPr>
          <w:rFonts w:ascii="Times New Roman" w:hAnsi="Times New Roman" w:cs="Times New Roman"/>
          <w:sz w:val="24"/>
          <w:szCs w:val="24"/>
        </w:rPr>
        <w:t xml:space="preserve"> (</w:t>
      </w:r>
      <m:oMath>
        <m:r>
          <w:rPr>
            <w:rFonts w:ascii="Cambria Math" w:hAnsi="Cambria Math" w:cs="Times New Roman"/>
            <w:sz w:val="24"/>
            <w:szCs w:val="24"/>
          </w:rPr>
          <m:t>Fd</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3</m:t>
            </m:r>
          </m:e>
        </m:acc>
        <m:r>
          <w:rPr>
            <w:rFonts w:ascii="Cambria Math" w:hAnsi="Cambria Math" w:cs="Times New Roman"/>
            <w:sz w:val="24"/>
            <w:szCs w:val="24"/>
          </w:rPr>
          <m:t>m</m:t>
        </m:r>
      </m:oMath>
      <w:r w:rsidR="00CC5EC5" w:rsidRPr="009B5895">
        <w:rPr>
          <w:rFonts w:ascii="Times New Roman" w:hAnsi="Times New Roman" w:cs="Times New Roman"/>
          <w:sz w:val="24"/>
          <w:szCs w:val="24"/>
        </w:rPr>
        <w:t>,</w:t>
      </w:r>
      <w:r w:rsidRPr="009B5895">
        <w:rPr>
          <w:rFonts w:ascii="Times New Roman" w:hAnsi="Times New Roman" w:cs="Times New Roman"/>
          <w:sz w:val="24"/>
          <w:szCs w:val="24"/>
        </w:rPr>
        <w:t>227),</w:t>
      </w:r>
      <w:r w:rsidR="00830FDB"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confirming </w:t>
      </w:r>
      <w:r w:rsidR="00ED7CB5" w:rsidRPr="009B5895">
        <w:rPr>
          <w:rFonts w:ascii="Times New Roman" w:hAnsi="Times New Roman" w:cs="Times New Roman"/>
          <w:sz w:val="24"/>
          <w:szCs w:val="24"/>
        </w:rPr>
        <w:t xml:space="preserve">the </w:t>
      </w:r>
      <w:r w:rsidRPr="009B5895">
        <w:rPr>
          <w:rFonts w:ascii="Times New Roman" w:hAnsi="Times New Roman" w:cs="Times New Roman"/>
          <w:sz w:val="24"/>
          <w:szCs w:val="24"/>
        </w:rPr>
        <w:t>formation</w:t>
      </w:r>
      <w:r w:rsidR="00ED7CB5" w:rsidRPr="009B5895">
        <w:rPr>
          <w:rFonts w:ascii="Times New Roman" w:hAnsi="Times New Roman" w:cs="Times New Roman"/>
          <w:sz w:val="24"/>
          <w:szCs w:val="24"/>
        </w:rPr>
        <w:t xml:space="preserve"> of </w:t>
      </w:r>
      <w:r w:rsidR="00C06F08" w:rsidRPr="009B5895">
        <w:rPr>
          <w:rFonts w:ascii="Times New Roman" w:hAnsi="Times New Roman" w:cs="Times New Roman"/>
          <w:sz w:val="24"/>
          <w:szCs w:val="24"/>
        </w:rPr>
        <w:t xml:space="preserve">the </w:t>
      </w:r>
      <w:r w:rsidR="00ED7CB5" w:rsidRPr="009B5895">
        <w:rPr>
          <w:rFonts w:ascii="Times New Roman" w:hAnsi="Times New Roman" w:cs="Times New Roman"/>
          <w:sz w:val="24"/>
          <w:szCs w:val="24"/>
        </w:rPr>
        <w:t>spinel phase</w:t>
      </w:r>
      <w:r w:rsidRPr="009B5895">
        <w:rPr>
          <w:rFonts w:ascii="Times New Roman" w:hAnsi="Times New Roman" w:cs="Times New Roman"/>
          <w:sz w:val="24"/>
          <w:szCs w:val="24"/>
        </w:rPr>
        <w:t>.</w:t>
      </w:r>
      <w:r w:rsidR="00934D78"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The refined parameters </w:t>
      </w:r>
      <w:r w:rsidRPr="009B5895">
        <w:rPr>
          <w:rFonts w:ascii="Times New Roman" w:hAnsi="Times New Roman" w:cs="Times New Roman"/>
          <w:i/>
          <w:sz w:val="24"/>
          <w:szCs w:val="24"/>
        </w:rPr>
        <w:t>R</w:t>
      </w:r>
      <w:r w:rsidRPr="009B5895">
        <w:rPr>
          <w:rFonts w:ascii="Times New Roman" w:hAnsi="Times New Roman" w:cs="Times New Roman"/>
          <w:i/>
          <w:sz w:val="24"/>
          <w:szCs w:val="24"/>
          <w:vertAlign w:val="subscript"/>
        </w:rPr>
        <w:t>p</w:t>
      </w:r>
      <w:r w:rsidRPr="009B5895">
        <w:rPr>
          <w:rFonts w:ascii="Times New Roman" w:hAnsi="Times New Roman" w:cs="Times New Roman"/>
          <w:sz w:val="24"/>
          <w:szCs w:val="24"/>
        </w:rPr>
        <w:t xml:space="preserve">=13.3%, </w:t>
      </w:r>
      <w:r w:rsidRPr="009B5895">
        <w:rPr>
          <w:rFonts w:ascii="Times New Roman" w:hAnsi="Times New Roman" w:cs="Times New Roman"/>
          <w:i/>
          <w:sz w:val="24"/>
          <w:szCs w:val="24"/>
        </w:rPr>
        <w:t>R</w:t>
      </w:r>
      <w:r w:rsidRPr="009B5895">
        <w:rPr>
          <w:rFonts w:ascii="Times New Roman" w:hAnsi="Times New Roman" w:cs="Times New Roman"/>
          <w:i/>
          <w:sz w:val="24"/>
          <w:szCs w:val="24"/>
          <w:vertAlign w:val="subscript"/>
        </w:rPr>
        <w:t>wp</w:t>
      </w:r>
      <w:r w:rsidRPr="009B5895">
        <w:rPr>
          <w:rFonts w:ascii="Times New Roman" w:hAnsi="Times New Roman" w:cs="Times New Roman"/>
          <w:sz w:val="24"/>
          <w:szCs w:val="24"/>
        </w:rPr>
        <w:t xml:space="preserve">=5.98%, </w:t>
      </w:r>
      <w:r w:rsidRPr="009B5895">
        <w:rPr>
          <w:rFonts w:ascii="Times New Roman" w:hAnsi="Times New Roman" w:cs="Times New Roman"/>
          <w:i/>
          <w:sz w:val="24"/>
          <w:szCs w:val="24"/>
        </w:rPr>
        <w:t>R</w:t>
      </w:r>
      <w:r w:rsidRPr="009B5895">
        <w:rPr>
          <w:rFonts w:ascii="Times New Roman" w:hAnsi="Times New Roman" w:cs="Times New Roman"/>
          <w:i/>
          <w:sz w:val="24"/>
          <w:szCs w:val="24"/>
          <w:vertAlign w:val="subscript"/>
        </w:rPr>
        <w:t>exp</w:t>
      </w:r>
      <w:r w:rsidRPr="009B5895">
        <w:rPr>
          <w:rFonts w:ascii="Times New Roman" w:hAnsi="Times New Roman" w:cs="Times New Roman"/>
          <w:sz w:val="24"/>
          <w:szCs w:val="24"/>
        </w:rPr>
        <w:t>=5.04%</w:t>
      </w:r>
      <w:r w:rsidR="00C06F08" w:rsidRPr="009B5895">
        <w:rPr>
          <w:rFonts w:ascii="Times New Roman" w:hAnsi="Times New Roman" w:cs="Times New Roman"/>
          <w:sz w:val="24"/>
          <w:szCs w:val="24"/>
        </w:rPr>
        <w:t>,</w:t>
      </w:r>
      <w:r w:rsidRPr="009B5895">
        <w:rPr>
          <w:rFonts w:ascii="Times New Roman" w:hAnsi="Times New Roman" w:cs="Times New Roman"/>
          <w:sz w:val="24"/>
          <w:szCs w:val="24"/>
        </w:rPr>
        <w:t xml:space="preserve"> </w:t>
      </w:r>
      <w:r w:rsidR="00C245D9" w:rsidRPr="009B5895">
        <w:rPr>
          <w:rFonts w:ascii="Times New Roman" w:hAnsi="Times New Roman" w:cs="Times New Roman"/>
          <w:sz w:val="24"/>
          <w:szCs w:val="24"/>
        </w:rPr>
        <w:t xml:space="preserve">and </w:t>
      </w:r>
      <m:oMath>
        <m:sSup>
          <m:sSupPr>
            <m:ctrlPr>
              <w:rPr>
                <w:rFonts w:ascii="Cambria Math" w:hAnsi="Cambria Math" w:cs="Times New Roman"/>
                <w:i/>
                <w:sz w:val="24"/>
                <w:szCs w:val="24"/>
              </w:rPr>
            </m:ctrlPr>
          </m:sSupPr>
          <m:e>
            <m:r>
              <w:rPr>
                <w:rFonts w:ascii="Cambria Math" w:hAnsi="Cambria Math" w:cs="Times New Roman"/>
                <w:sz w:val="24"/>
                <w:szCs w:val="24"/>
              </w:rPr>
              <m:t>ζ</m:t>
            </m:r>
          </m:e>
          <m:sup>
            <m:r>
              <w:rPr>
                <w:rFonts w:ascii="Cambria Math" w:hAnsi="Cambria Math" w:cs="Times New Roman"/>
                <w:sz w:val="24"/>
                <w:szCs w:val="24"/>
              </w:rPr>
              <m:t>2</m:t>
            </m:r>
          </m:sup>
        </m:sSup>
      </m:oMath>
      <w:r w:rsidR="00C245D9" w:rsidRPr="009B5895">
        <w:rPr>
          <w:rFonts w:ascii="Times New Roman" w:eastAsiaTheme="minorEastAsia" w:hAnsi="Times New Roman" w:cs="Times New Roman"/>
          <w:sz w:val="24"/>
          <w:szCs w:val="24"/>
        </w:rPr>
        <w:t xml:space="preserve">=1.41 </w:t>
      </w:r>
      <w:r w:rsidRPr="009B5895">
        <w:rPr>
          <w:rFonts w:ascii="Times New Roman" w:hAnsi="Times New Roman" w:cs="Times New Roman"/>
          <w:sz w:val="24"/>
          <w:szCs w:val="24"/>
        </w:rPr>
        <w:t>confirm the reliability of the fit and the validity of the structural model.</w:t>
      </w:r>
      <w:r w:rsidR="001A59D0" w:rsidRPr="009B5895">
        <w:rPr>
          <w:rFonts w:ascii="Times New Roman" w:hAnsi="Times New Roman" w:cs="Times New Roman"/>
          <w:sz w:val="24"/>
          <w:szCs w:val="24"/>
        </w:rPr>
        <w:t xml:space="preserve"> </w:t>
      </w:r>
      <w:r w:rsidRPr="009B5895">
        <w:rPr>
          <w:rFonts w:ascii="Times New Roman" w:hAnsi="Times New Roman" w:cs="Times New Roman"/>
          <w:sz w:val="24"/>
          <w:szCs w:val="24"/>
        </w:rPr>
        <w:t>The refined lattice constant is 8.294(</w:t>
      </w:r>
      <w:r w:rsidR="00345A16" w:rsidRPr="009B5895">
        <w:rPr>
          <w:rFonts w:ascii="Times New Roman" w:hAnsi="Times New Roman" w:cs="Times New Roman"/>
          <w:sz w:val="24"/>
          <w:szCs w:val="24"/>
        </w:rPr>
        <w:t>3</w:t>
      </w:r>
      <w:r w:rsidRPr="009B5895">
        <w:rPr>
          <w:rFonts w:ascii="Times New Roman" w:hAnsi="Times New Roman" w:cs="Times New Roman"/>
          <w:sz w:val="24"/>
          <w:szCs w:val="24"/>
        </w:rPr>
        <w:t xml:space="preserve">)Å, and the refined </w:t>
      </w:r>
      <w:r w:rsidR="00A16F27" w:rsidRPr="009B5895">
        <w:rPr>
          <w:rFonts w:ascii="Times New Roman" w:hAnsi="Times New Roman" w:cs="Times New Roman"/>
          <w:sz w:val="24"/>
          <w:szCs w:val="24"/>
        </w:rPr>
        <w:t xml:space="preserve">crystal </w:t>
      </w:r>
      <w:r w:rsidRPr="009B5895">
        <w:rPr>
          <w:rFonts w:ascii="Times New Roman" w:hAnsi="Times New Roman" w:cs="Times New Roman"/>
          <w:sz w:val="24"/>
          <w:szCs w:val="24"/>
        </w:rPr>
        <w:t>structure exhibits two sublattices</w:t>
      </w:r>
      <w:r w:rsidR="00A16F27" w:rsidRPr="009B5895">
        <w:rPr>
          <w:rFonts w:ascii="Times New Roman" w:hAnsi="Times New Roman" w:cs="Times New Roman"/>
          <w:sz w:val="24"/>
          <w:szCs w:val="24"/>
        </w:rPr>
        <w:t xml:space="preserve">: </w:t>
      </w:r>
      <w:r w:rsidRPr="009B5895">
        <w:rPr>
          <w:rFonts w:ascii="Times New Roman" w:hAnsi="Times New Roman" w:cs="Times New Roman"/>
          <w:sz w:val="24"/>
          <w:szCs w:val="24"/>
        </w:rPr>
        <w:t>tetrahedral and octahedral.</w:t>
      </w:r>
      <w:r w:rsidR="00A56056" w:rsidRPr="009B5895">
        <w:rPr>
          <w:rFonts w:ascii="Times New Roman" w:hAnsi="Times New Roman" w:cs="Times New Roman"/>
          <w:sz w:val="24"/>
          <w:szCs w:val="24"/>
        </w:rPr>
        <w:t xml:space="preserve"> </w:t>
      </w:r>
      <w:r w:rsidR="00CF0905" w:rsidRPr="009B5895">
        <w:rPr>
          <w:rFonts w:ascii="Times New Roman" w:hAnsi="Times New Roman" w:cs="Times New Roman"/>
          <w:sz w:val="24"/>
          <w:szCs w:val="24"/>
        </w:rPr>
        <w:t>Figure</w:t>
      </w:r>
      <w:r w:rsidR="00B71DBF" w:rsidRPr="009B5895">
        <w:rPr>
          <w:rFonts w:ascii="Times New Roman" w:hAnsi="Times New Roman" w:cs="Times New Roman"/>
          <w:sz w:val="24"/>
          <w:szCs w:val="24"/>
        </w:rPr>
        <w:t xml:space="preserve">s </w:t>
      </w:r>
      <w:r w:rsidR="00CF0905" w:rsidRPr="009B5895">
        <w:rPr>
          <w:rFonts w:ascii="Times New Roman" w:hAnsi="Times New Roman" w:cs="Times New Roman"/>
          <w:sz w:val="24"/>
          <w:szCs w:val="24"/>
        </w:rPr>
        <w:t xml:space="preserve">1(c-d) </w:t>
      </w:r>
      <w:r w:rsidR="00B71DBF" w:rsidRPr="009B5895">
        <w:rPr>
          <w:rFonts w:ascii="Times New Roman" w:hAnsi="Times New Roman" w:cs="Times New Roman"/>
          <w:sz w:val="24"/>
          <w:szCs w:val="24"/>
        </w:rPr>
        <w:t xml:space="preserve">and 1(d1-d7) </w:t>
      </w:r>
      <w:r w:rsidR="00CF0905" w:rsidRPr="009B5895">
        <w:rPr>
          <w:rFonts w:ascii="Times New Roman" w:hAnsi="Times New Roman" w:cs="Times New Roman"/>
          <w:sz w:val="24"/>
          <w:szCs w:val="24"/>
        </w:rPr>
        <w:t xml:space="preserve">display the </w:t>
      </w:r>
      <w:r w:rsidR="009F26C3" w:rsidRPr="009B5895">
        <w:rPr>
          <w:rFonts w:ascii="Times New Roman" w:hAnsi="Times New Roman" w:cs="Times New Roman"/>
          <w:sz w:val="24"/>
          <w:szCs w:val="24"/>
        </w:rPr>
        <w:t>HAADF-STEM image</w:t>
      </w:r>
      <w:r w:rsidR="00944201" w:rsidRPr="009B5895">
        <w:rPr>
          <w:rFonts w:ascii="Times New Roman" w:hAnsi="Times New Roman" w:cs="Times New Roman"/>
          <w:sz w:val="24"/>
          <w:szCs w:val="24"/>
        </w:rPr>
        <w:t xml:space="preserve">, </w:t>
      </w:r>
      <w:r w:rsidR="009F26C3" w:rsidRPr="009B5895">
        <w:rPr>
          <w:rFonts w:ascii="Times New Roman" w:hAnsi="Times New Roman" w:cs="Times New Roman"/>
          <w:sz w:val="24"/>
          <w:szCs w:val="24"/>
        </w:rPr>
        <w:t>STEM EDS mapping</w:t>
      </w:r>
      <w:r w:rsidR="00B71DBF" w:rsidRPr="009B5895">
        <w:rPr>
          <w:rFonts w:ascii="Times New Roman" w:hAnsi="Times New Roman" w:cs="Times New Roman"/>
          <w:sz w:val="24"/>
          <w:szCs w:val="24"/>
        </w:rPr>
        <w:t xml:space="preserve">, </w:t>
      </w:r>
      <w:r w:rsidR="009F26C3" w:rsidRPr="009B5895">
        <w:rPr>
          <w:rFonts w:ascii="Times New Roman" w:hAnsi="Times New Roman" w:cs="Times New Roman"/>
          <w:sz w:val="24"/>
          <w:szCs w:val="24"/>
        </w:rPr>
        <w:t>the individual elemental mapping, and the quantitative line-scan profiles across the grain boundaries</w:t>
      </w:r>
      <w:r w:rsidR="00944201" w:rsidRPr="009B5895">
        <w:rPr>
          <w:rFonts w:ascii="Times New Roman" w:hAnsi="Times New Roman" w:cs="Times New Roman"/>
          <w:sz w:val="24"/>
          <w:szCs w:val="24"/>
        </w:rPr>
        <w:t>. These results show no detectable cluster of any elements, strengthening the uniform distribution of elements</w:t>
      </w:r>
      <w:r w:rsidR="00CF457F" w:rsidRPr="009B5895">
        <w:rPr>
          <w:rFonts w:ascii="Times New Roman" w:hAnsi="Times New Roman" w:cs="Times New Roman"/>
          <w:sz w:val="24"/>
          <w:szCs w:val="24"/>
        </w:rPr>
        <w:t xml:space="preserve"> down to </w:t>
      </w:r>
      <w:r w:rsidR="00463F2B" w:rsidRPr="009B5895">
        <w:rPr>
          <w:rFonts w:ascii="Times New Roman" w:hAnsi="Times New Roman" w:cs="Times New Roman"/>
          <w:sz w:val="24"/>
          <w:szCs w:val="24"/>
        </w:rPr>
        <w:t xml:space="preserve">the </w:t>
      </w:r>
      <w:r w:rsidR="00CF457F" w:rsidRPr="009B5895">
        <w:rPr>
          <w:rFonts w:ascii="Times New Roman" w:hAnsi="Times New Roman" w:cs="Times New Roman"/>
          <w:sz w:val="24"/>
          <w:szCs w:val="24"/>
        </w:rPr>
        <w:t>atomic scale</w:t>
      </w:r>
      <w:r w:rsidR="00944201" w:rsidRPr="009B5895">
        <w:rPr>
          <w:rFonts w:ascii="Times New Roman" w:hAnsi="Times New Roman" w:cs="Times New Roman"/>
          <w:sz w:val="24"/>
          <w:szCs w:val="24"/>
        </w:rPr>
        <w:t>.</w:t>
      </w:r>
      <w:r w:rsidR="00463F2B" w:rsidRPr="009B5895">
        <w:rPr>
          <w:rFonts w:ascii="Times New Roman" w:hAnsi="Times New Roman" w:cs="Times New Roman"/>
          <w:sz w:val="24"/>
          <w:szCs w:val="24"/>
        </w:rPr>
        <w:t xml:space="preserve"> To study the site occupancy of elements in sublattices, </w:t>
      </w:r>
      <w:r w:rsidR="00B65F06" w:rsidRPr="009B5895">
        <w:rPr>
          <w:rFonts w:ascii="Times New Roman" w:hAnsi="Times New Roman" w:cs="Times New Roman"/>
          <w:sz w:val="24"/>
          <w:szCs w:val="24"/>
        </w:rPr>
        <w:t xml:space="preserve">the spinel structure along </w:t>
      </w:r>
      <w:r w:rsidR="00875DD7" w:rsidRPr="009B5895">
        <w:rPr>
          <w:rFonts w:ascii="Times New Roman" w:hAnsi="Times New Roman" w:cs="Times New Roman"/>
          <w:sz w:val="24"/>
          <w:szCs w:val="24"/>
        </w:rPr>
        <w:t>the [100]-</w:t>
      </w:r>
      <w:r w:rsidR="00B65F06" w:rsidRPr="009B5895">
        <w:rPr>
          <w:rFonts w:ascii="Times New Roman" w:hAnsi="Times New Roman" w:cs="Times New Roman"/>
          <w:sz w:val="24"/>
          <w:szCs w:val="24"/>
        </w:rPr>
        <w:t xml:space="preserve">zone axis </w:t>
      </w:r>
      <w:r w:rsidR="0039463C" w:rsidRPr="009B5895">
        <w:rPr>
          <w:rFonts w:ascii="Times New Roman" w:hAnsi="Times New Roman" w:cs="Times New Roman"/>
          <w:sz w:val="24"/>
          <w:szCs w:val="24"/>
        </w:rPr>
        <w:lastRenderedPageBreak/>
        <w:t xml:space="preserve">generated using Vesta software is presented in Figure 1(e-g). </w:t>
      </w:r>
      <w:r w:rsidR="00F0609E" w:rsidRPr="009B5895">
        <w:rPr>
          <w:rFonts w:ascii="Times New Roman" w:hAnsi="Times New Roman" w:cs="Times New Roman"/>
          <w:sz w:val="24"/>
          <w:szCs w:val="24"/>
        </w:rPr>
        <w:t xml:space="preserve">This anticipated spinel structure is in close agreement with the </w:t>
      </w:r>
      <w:r w:rsidRPr="009B5895">
        <w:rPr>
          <w:rFonts w:ascii="Times New Roman" w:hAnsi="Times New Roman" w:cs="Times New Roman"/>
          <w:sz w:val="24"/>
          <w:szCs w:val="24"/>
        </w:rPr>
        <w:t xml:space="preserve">HAADF-STEM image </w:t>
      </w:r>
      <w:r w:rsidR="00F0609E" w:rsidRPr="009B5895">
        <w:rPr>
          <w:rFonts w:ascii="Times New Roman" w:hAnsi="Times New Roman" w:cs="Times New Roman"/>
          <w:sz w:val="24"/>
          <w:szCs w:val="24"/>
        </w:rPr>
        <w:t xml:space="preserve">presented </w:t>
      </w:r>
      <w:r w:rsidRPr="009B5895">
        <w:rPr>
          <w:rFonts w:ascii="Times New Roman" w:hAnsi="Times New Roman" w:cs="Times New Roman"/>
          <w:sz w:val="24"/>
          <w:szCs w:val="24"/>
        </w:rPr>
        <w:t>in Figure 1(h).</w:t>
      </w:r>
      <w:r w:rsidR="00804251" w:rsidRPr="009B5895">
        <w:rPr>
          <w:rFonts w:ascii="Times New Roman" w:hAnsi="Times New Roman" w:cs="Times New Roman"/>
          <w:sz w:val="24"/>
          <w:szCs w:val="24"/>
        </w:rPr>
        <w:t xml:space="preserve"> </w:t>
      </w:r>
      <w:r w:rsidRPr="009B5895">
        <w:rPr>
          <w:rFonts w:ascii="Times New Roman" w:hAnsi="Times New Roman" w:cs="Times New Roman"/>
          <w:sz w:val="24"/>
          <w:szCs w:val="24"/>
        </w:rPr>
        <w:t>Atom resolved</w:t>
      </w:r>
      <w:r w:rsidRPr="009B5895">
        <w:rPr>
          <w:rFonts w:ascii="Times New Roman" w:hAnsi="Times New Roman" w:cs="Times New Roman"/>
          <w:strike/>
          <w:sz w:val="24"/>
          <w:szCs w:val="24"/>
        </w:rPr>
        <w:t xml:space="preserve"> </w:t>
      </w:r>
      <w:r w:rsidRPr="009B5895">
        <w:rPr>
          <w:rFonts w:ascii="Times New Roman" w:hAnsi="Times New Roman" w:cs="Times New Roman"/>
          <w:sz w:val="24"/>
          <w:szCs w:val="24"/>
        </w:rPr>
        <w:t xml:space="preserve">elemental mapping </w:t>
      </w:r>
      <w:r w:rsidR="00D37ED0" w:rsidRPr="009B5895">
        <w:rPr>
          <w:rFonts w:ascii="Times New Roman" w:hAnsi="Times New Roman" w:cs="Times New Roman"/>
          <w:sz w:val="24"/>
          <w:szCs w:val="24"/>
        </w:rPr>
        <w:t xml:space="preserve">shown in Figure 1(h1-h6) </w:t>
      </w:r>
      <w:r w:rsidRPr="009B5895">
        <w:rPr>
          <w:rFonts w:ascii="Times New Roman" w:hAnsi="Times New Roman" w:cs="Times New Roman"/>
          <w:sz w:val="24"/>
          <w:szCs w:val="24"/>
        </w:rPr>
        <w:t xml:space="preserve">reveals that Mn, Ni, and Fe are distributed across both tetrahedral and octahedral </w:t>
      </w:r>
      <w:r w:rsidR="00E16616" w:rsidRPr="009B5895">
        <w:rPr>
          <w:rFonts w:ascii="Times New Roman" w:hAnsi="Times New Roman" w:cs="Times New Roman"/>
          <w:sz w:val="24"/>
          <w:szCs w:val="24"/>
        </w:rPr>
        <w:t>sublattices</w:t>
      </w:r>
      <w:r w:rsidRPr="009B5895">
        <w:rPr>
          <w:rFonts w:ascii="Times New Roman" w:hAnsi="Times New Roman" w:cs="Times New Roman"/>
          <w:sz w:val="24"/>
          <w:szCs w:val="24"/>
        </w:rPr>
        <w:t>,</w:t>
      </w:r>
      <w:r w:rsidR="00E16616" w:rsidRPr="009B5895">
        <w:rPr>
          <w:rFonts w:ascii="Times New Roman" w:hAnsi="Times New Roman" w:cs="Times New Roman"/>
          <w:sz w:val="24"/>
          <w:szCs w:val="24"/>
        </w:rPr>
        <w:t xml:space="preserve"> </w:t>
      </w:r>
      <w:r w:rsidRPr="009B5895">
        <w:rPr>
          <w:rFonts w:ascii="Times New Roman" w:hAnsi="Times New Roman" w:cs="Times New Roman"/>
          <w:sz w:val="24"/>
          <w:szCs w:val="24"/>
        </w:rPr>
        <w:t>whereas Zn and Al are confined to tetrahedral and octahedral sites, respectively.</w:t>
      </w:r>
    </w:p>
    <w:p w14:paraId="2FBF5A93" w14:textId="77777777" w:rsidR="005C124E" w:rsidRPr="009B5895" w:rsidRDefault="005C124E" w:rsidP="005C124E">
      <w:pPr>
        <w:pStyle w:val="NoSpacing"/>
        <w:spacing w:line="360" w:lineRule="auto"/>
        <w:jc w:val="center"/>
        <w:rPr>
          <w:rFonts w:ascii="Times New Roman" w:hAnsi="Times New Roman" w:cs="Times New Roman"/>
          <w:b/>
          <w:sz w:val="24"/>
          <w:szCs w:val="24"/>
        </w:rPr>
      </w:pPr>
      <w:r w:rsidRPr="009B5895">
        <w:rPr>
          <w:rFonts w:ascii="Times New Roman" w:hAnsi="Times New Roman" w:cs="Times New Roman"/>
          <w:b/>
          <w:noProof/>
          <w:sz w:val="24"/>
          <w:szCs w:val="24"/>
        </w:rPr>
        <w:drawing>
          <wp:inline distT="0" distB="0" distL="0" distR="0" wp14:anchorId="09B58748" wp14:editId="62B09A25">
            <wp:extent cx="5616000" cy="6283482"/>
            <wp:effectExtent l="0" t="0" r="3810" b="3175"/>
            <wp:docPr id="1" name="Picture 1" descr="G:\Students\Alok\Publication\03_Paper_03_MD\01_Revised version\Figures Revised\Final_Figure_01_Structure_Revised_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tudents\Alok\Publication\03_Paper_03_MD\01_Revised version\Figures Revised\Final_Figure_01_Structure_Revised_Ori.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6000" cy="6283482"/>
                    </a:xfrm>
                    <a:prstGeom prst="rect">
                      <a:avLst/>
                    </a:prstGeom>
                    <a:noFill/>
                    <a:ln>
                      <a:noFill/>
                    </a:ln>
                  </pic:spPr>
                </pic:pic>
              </a:graphicData>
            </a:graphic>
          </wp:inline>
        </w:drawing>
      </w:r>
    </w:p>
    <w:p w14:paraId="5B027E56" w14:textId="77777777" w:rsidR="005C124E" w:rsidRPr="009B5895" w:rsidRDefault="005C124E" w:rsidP="005C124E">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t>Figure 1: (a) Rietveld refinement of room temperature P-XRD pattern, (b) Crystal structure generated from the refinement and drawn using VESTA software, (c) HAADF-STEM images, (d,d1-d7) the quantitative line-scan profiles across grain boundaries, STEM EDS mappings of individual elements at atomic level, (e-g) simulated crystal structure and cations projected along [100]-zone axis, (h) HAADF-STEM image, and corresponding (h1-h6) elemental mapping along the [100]-zone axis for (NiMnFeAlZn)</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4</w:t>
      </w:r>
      <w:r w:rsidRPr="009B5895">
        <w:rPr>
          <w:rFonts w:ascii="Times New Roman" w:hAnsi="Times New Roman" w:cs="Times New Roman"/>
          <w:sz w:val="24"/>
          <w:szCs w:val="24"/>
        </w:rPr>
        <w:t xml:space="preserve"> HEO.</w:t>
      </w:r>
    </w:p>
    <w:p w14:paraId="2669FBA0" w14:textId="711512C5" w:rsidR="00155E69" w:rsidRPr="009B5895" w:rsidRDefault="00720B7B" w:rsidP="0088627B">
      <w:pPr>
        <w:pStyle w:val="NoSpacing"/>
        <w:spacing w:line="360" w:lineRule="auto"/>
        <w:jc w:val="center"/>
        <w:rPr>
          <w:rFonts w:ascii="Times New Roman" w:hAnsi="Times New Roman" w:cs="Times New Roman"/>
          <w:sz w:val="24"/>
          <w:szCs w:val="24"/>
        </w:rPr>
      </w:pPr>
      <w:r w:rsidRPr="009B5895">
        <w:rPr>
          <w:rFonts w:ascii="Times New Roman" w:hAnsi="Times New Roman" w:cs="Times New Roman"/>
          <w:noProof/>
          <w:sz w:val="24"/>
          <w:szCs w:val="24"/>
        </w:rPr>
        <w:lastRenderedPageBreak/>
        <w:drawing>
          <wp:inline distT="0" distB="0" distL="0" distR="0" wp14:anchorId="58C4F341" wp14:editId="58687E9C">
            <wp:extent cx="5976000" cy="3835877"/>
            <wp:effectExtent l="0" t="0" r="5715" b="0"/>
            <wp:docPr id="3" name="Picture 3" descr="G:\Students\Alok\Publication\03_Paper_03_MD\01_Revised version\Figures Revised\Final_Figure_02_XPS_revised_New_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tudents\Alok\Publication\03_Paper_03_MD\01_Revised version\Figures Revised\Final_Figure_02_XPS_revised_New_Or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6000" cy="3835877"/>
                    </a:xfrm>
                    <a:prstGeom prst="rect">
                      <a:avLst/>
                    </a:prstGeom>
                    <a:noFill/>
                    <a:ln>
                      <a:noFill/>
                    </a:ln>
                  </pic:spPr>
                </pic:pic>
              </a:graphicData>
            </a:graphic>
          </wp:inline>
        </w:drawing>
      </w:r>
    </w:p>
    <w:p w14:paraId="4AE6FD92" w14:textId="0D912BCF" w:rsidR="00155E69" w:rsidRPr="009B5895" w:rsidRDefault="00155E69"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t xml:space="preserve">Figure 2: High-resolution XPS spectra for </w:t>
      </w:r>
      <w:r w:rsidR="0009101D" w:rsidRPr="009B5895">
        <w:rPr>
          <w:rFonts w:ascii="Times New Roman" w:hAnsi="Times New Roman" w:cs="Times New Roman"/>
          <w:sz w:val="24"/>
          <w:szCs w:val="24"/>
        </w:rPr>
        <w:t>(NiMnFeAlZn)</w:t>
      </w:r>
      <w:r w:rsidR="0009101D" w:rsidRPr="009B5895">
        <w:rPr>
          <w:rFonts w:ascii="Times New Roman" w:hAnsi="Times New Roman" w:cs="Times New Roman"/>
          <w:sz w:val="24"/>
          <w:szCs w:val="24"/>
          <w:vertAlign w:val="subscript"/>
        </w:rPr>
        <w:t>3</w:t>
      </w:r>
      <w:r w:rsidR="0009101D" w:rsidRPr="009B5895">
        <w:rPr>
          <w:rFonts w:ascii="Times New Roman" w:hAnsi="Times New Roman" w:cs="Times New Roman"/>
          <w:sz w:val="24"/>
          <w:szCs w:val="24"/>
        </w:rPr>
        <w:t>O</w:t>
      </w:r>
      <w:r w:rsidR="0009101D" w:rsidRPr="009B5895">
        <w:rPr>
          <w:rFonts w:ascii="Times New Roman" w:hAnsi="Times New Roman" w:cs="Times New Roman"/>
          <w:sz w:val="24"/>
          <w:szCs w:val="24"/>
          <w:vertAlign w:val="subscript"/>
        </w:rPr>
        <w:t>4</w:t>
      </w:r>
      <w:r w:rsidR="0009101D" w:rsidRPr="009B5895">
        <w:rPr>
          <w:rFonts w:ascii="Times New Roman" w:hAnsi="Times New Roman" w:cs="Times New Roman"/>
          <w:sz w:val="24"/>
          <w:szCs w:val="24"/>
        </w:rPr>
        <w:t xml:space="preserve"> </w:t>
      </w:r>
      <w:r w:rsidRPr="009B5895">
        <w:rPr>
          <w:rFonts w:ascii="Times New Roman" w:hAnsi="Times New Roman" w:cs="Times New Roman"/>
          <w:sz w:val="24"/>
          <w:szCs w:val="24"/>
        </w:rPr>
        <w:t>HEO: (a) Mn</w:t>
      </w:r>
      <w:r w:rsidR="00905220" w:rsidRPr="009B5895">
        <w:rPr>
          <w:rFonts w:ascii="Times New Roman" w:hAnsi="Times New Roman" w:cs="Times New Roman"/>
          <w:sz w:val="24"/>
          <w:szCs w:val="24"/>
        </w:rPr>
        <w:t>-</w:t>
      </w:r>
      <w:r w:rsidRPr="009B5895">
        <w:rPr>
          <w:rFonts w:ascii="Times New Roman" w:hAnsi="Times New Roman" w:cs="Times New Roman"/>
          <w:sz w:val="24"/>
          <w:szCs w:val="24"/>
        </w:rPr>
        <w:t>2</w:t>
      </w:r>
      <w:r w:rsidRPr="009B5895">
        <w:rPr>
          <w:rFonts w:ascii="Times New Roman" w:hAnsi="Times New Roman" w:cs="Times New Roman"/>
          <w:i/>
          <w:sz w:val="24"/>
          <w:szCs w:val="24"/>
        </w:rPr>
        <w:t>p</w:t>
      </w:r>
      <w:r w:rsidRPr="009B5895">
        <w:rPr>
          <w:rFonts w:ascii="Times New Roman" w:hAnsi="Times New Roman" w:cs="Times New Roman"/>
          <w:sz w:val="24"/>
          <w:szCs w:val="24"/>
        </w:rPr>
        <w:t>, (b) Ni</w:t>
      </w:r>
      <w:r w:rsidR="00905220" w:rsidRPr="009B5895">
        <w:rPr>
          <w:rFonts w:ascii="Times New Roman" w:hAnsi="Times New Roman" w:cs="Times New Roman"/>
          <w:sz w:val="24"/>
          <w:szCs w:val="24"/>
        </w:rPr>
        <w:t>-</w:t>
      </w:r>
      <w:r w:rsidRPr="009B5895">
        <w:rPr>
          <w:rFonts w:ascii="Times New Roman" w:hAnsi="Times New Roman" w:cs="Times New Roman"/>
          <w:sz w:val="24"/>
          <w:szCs w:val="24"/>
        </w:rPr>
        <w:t>2</w:t>
      </w:r>
      <w:r w:rsidRPr="009B5895">
        <w:rPr>
          <w:rFonts w:ascii="Times New Roman" w:hAnsi="Times New Roman" w:cs="Times New Roman"/>
          <w:i/>
          <w:sz w:val="24"/>
          <w:szCs w:val="24"/>
        </w:rPr>
        <w:t>p</w:t>
      </w:r>
      <w:r w:rsidRPr="009B5895">
        <w:rPr>
          <w:rFonts w:ascii="Times New Roman" w:hAnsi="Times New Roman" w:cs="Times New Roman"/>
          <w:sz w:val="24"/>
          <w:szCs w:val="24"/>
        </w:rPr>
        <w:t>, (c) Fe</w:t>
      </w:r>
      <w:r w:rsidR="008D4EFE" w:rsidRPr="009B5895">
        <w:rPr>
          <w:rFonts w:ascii="Times New Roman" w:hAnsi="Times New Roman" w:cs="Times New Roman"/>
          <w:sz w:val="24"/>
          <w:szCs w:val="24"/>
        </w:rPr>
        <w:t>-</w:t>
      </w:r>
      <w:r w:rsidRPr="009B5895">
        <w:rPr>
          <w:rFonts w:ascii="Times New Roman" w:hAnsi="Times New Roman" w:cs="Times New Roman"/>
          <w:sz w:val="24"/>
          <w:szCs w:val="24"/>
        </w:rPr>
        <w:t>2</w:t>
      </w:r>
      <w:r w:rsidRPr="009B5895">
        <w:rPr>
          <w:rFonts w:ascii="Times New Roman" w:hAnsi="Times New Roman" w:cs="Times New Roman"/>
          <w:i/>
          <w:sz w:val="24"/>
          <w:szCs w:val="24"/>
        </w:rPr>
        <w:t>p</w:t>
      </w:r>
      <w:r w:rsidRPr="009B5895">
        <w:rPr>
          <w:rFonts w:ascii="Times New Roman" w:hAnsi="Times New Roman" w:cs="Times New Roman"/>
          <w:sz w:val="24"/>
          <w:szCs w:val="24"/>
        </w:rPr>
        <w:t>, (d) Zn</w:t>
      </w:r>
      <w:r w:rsidR="008D4EFE" w:rsidRPr="009B5895">
        <w:rPr>
          <w:rFonts w:ascii="Times New Roman" w:hAnsi="Times New Roman" w:cs="Times New Roman"/>
          <w:sz w:val="24"/>
          <w:szCs w:val="24"/>
        </w:rPr>
        <w:t>-</w:t>
      </w:r>
      <w:r w:rsidRPr="009B5895">
        <w:rPr>
          <w:rFonts w:ascii="Times New Roman" w:hAnsi="Times New Roman" w:cs="Times New Roman"/>
          <w:sz w:val="24"/>
          <w:szCs w:val="24"/>
        </w:rPr>
        <w:t>2</w:t>
      </w:r>
      <w:r w:rsidRPr="009B5895">
        <w:rPr>
          <w:rFonts w:ascii="Times New Roman" w:hAnsi="Times New Roman" w:cs="Times New Roman"/>
          <w:i/>
          <w:sz w:val="24"/>
          <w:szCs w:val="24"/>
        </w:rPr>
        <w:t>p</w:t>
      </w:r>
      <w:r w:rsidRPr="009B5895">
        <w:rPr>
          <w:rFonts w:ascii="Times New Roman" w:hAnsi="Times New Roman" w:cs="Times New Roman"/>
          <w:sz w:val="24"/>
          <w:szCs w:val="24"/>
        </w:rPr>
        <w:t>, (e) Al</w:t>
      </w:r>
      <w:r w:rsidR="008D4EFE" w:rsidRPr="009B5895">
        <w:rPr>
          <w:rFonts w:ascii="Times New Roman" w:hAnsi="Times New Roman" w:cs="Times New Roman"/>
          <w:sz w:val="24"/>
          <w:szCs w:val="24"/>
        </w:rPr>
        <w:t>-</w:t>
      </w:r>
      <w:r w:rsidRPr="009B5895">
        <w:rPr>
          <w:rFonts w:ascii="Times New Roman" w:hAnsi="Times New Roman" w:cs="Times New Roman"/>
          <w:sz w:val="24"/>
          <w:szCs w:val="24"/>
        </w:rPr>
        <w:t>2</w:t>
      </w:r>
      <w:r w:rsidRPr="009B5895">
        <w:rPr>
          <w:rFonts w:ascii="Times New Roman" w:hAnsi="Times New Roman" w:cs="Times New Roman"/>
          <w:i/>
          <w:sz w:val="24"/>
          <w:szCs w:val="24"/>
        </w:rPr>
        <w:t>p</w:t>
      </w:r>
      <w:r w:rsidRPr="009B5895">
        <w:rPr>
          <w:rFonts w:ascii="Times New Roman" w:hAnsi="Times New Roman" w:cs="Times New Roman"/>
          <w:sz w:val="24"/>
          <w:szCs w:val="24"/>
        </w:rPr>
        <w:t>, and (f) O</w:t>
      </w:r>
      <w:r w:rsidR="008D4EFE" w:rsidRPr="009B5895">
        <w:rPr>
          <w:rFonts w:ascii="Times New Roman" w:hAnsi="Times New Roman" w:cs="Times New Roman"/>
          <w:sz w:val="24"/>
          <w:szCs w:val="24"/>
        </w:rPr>
        <w:t>-</w:t>
      </w:r>
      <w:r w:rsidRPr="009B5895">
        <w:rPr>
          <w:rFonts w:ascii="Times New Roman" w:hAnsi="Times New Roman" w:cs="Times New Roman"/>
          <w:sz w:val="24"/>
          <w:szCs w:val="24"/>
        </w:rPr>
        <w:t>1</w:t>
      </w:r>
      <w:r w:rsidRPr="009B5895">
        <w:rPr>
          <w:rFonts w:ascii="Times New Roman" w:hAnsi="Times New Roman" w:cs="Times New Roman"/>
          <w:i/>
          <w:sz w:val="24"/>
          <w:szCs w:val="24"/>
        </w:rPr>
        <w:t>s</w:t>
      </w:r>
      <w:r w:rsidRPr="009B5895">
        <w:rPr>
          <w:rFonts w:ascii="Times New Roman" w:hAnsi="Times New Roman" w:cs="Times New Roman"/>
          <w:sz w:val="24"/>
          <w:szCs w:val="24"/>
        </w:rPr>
        <w:t>.</w:t>
      </w:r>
    </w:p>
    <w:p w14:paraId="6270FCFF" w14:textId="77777777" w:rsidR="00A73DC7" w:rsidRPr="009B5895" w:rsidRDefault="00A73DC7" w:rsidP="00CF11E0">
      <w:pPr>
        <w:pStyle w:val="NoSpacing"/>
        <w:spacing w:line="360" w:lineRule="auto"/>
        <w:ind w:firstLine="426"/>
        <w:jc w:val="both"/>
        <w:rPr>
          <w:rFonts w:ascii="Times New Roman" w:hAnsi="Times New Roman" w:cs="Times New Roman"/>
          <w:sz w:val="24"/>
          <w:szCs w:val="24"/>
        </w:rPr>
      </w:pPr>
    </w:p>
    <w:p w14:paraId="0006C83D" w14:textId="6F528D49" w:rsidR="003B1F82" w:rsidRPr="009B5895" w:rsidRDefault="00C228F6" w:rsidP="00CF11E0">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t xml:space="preserve">To further elucidate the site occupancy of </w:t>
      </w:r>
      <w:r w:rsidR="00A416E7" w:rsidRPr="009B5895">
        <w:rPr>
          <w:rFonts w:ascii="Times New Roman" w:hAnsi="Times New Roman" w:cs="Times New Roman"/>
          <w:sz w:val="24"/>
          <w:szCs w:val="24"/>
        </w:rPr>
        <w:t>elements in the spinel structure</w:t>
      </w:r>
      <w:r w:rsidR="00BB0E95" w:rsidRPr="009B5895">
        <w:rPr>
          <w:rFonts w:ascii="Times New Roman" w:hAnsi="Times New Roman" w:cs="Times New Roman"/>
          <w:sz w:val="24"/>
          <w:szCs w:val="24"/>
        </w:rPr>
        <w:t>, h</w:t>
      </w:r>
      <w:r w:rsidR="00837C92" w:rsidRPr="009B5895">
        <w:rPr>
          <w:rFonts w:ascii="Times New Roman" w:hAnsi="Times New Roman" w:cs="Times New Roman"/>
          <w:sz w:val="24"/>
          <w:szCs w:val="24"/>
        </w:rPr>
        <w:t>igh-resolution XPS spectra of Mn, Ni, Fe, Zn, Al, and O at room temperature</w:t>
      </w:r>
      <w:r w:rsidR="003855AB" w:rsidRPr="009B5895">
        <w:rPr>
          <w:rFonts w:ascii="Times New Roman" w:hAnsi="Times New Roman" w:cs="Times New Roman"/>
          <w:sz w:val="24"/>
          <w:szCs w:val="24"/>
        </w:rPr>
        <w:t xml:space="preserve"> are obtained and presented in Figure 2. </w:t>
      </w:r>
      <w:r w:rsidR="004A5A27" w:rsidRPr="009B5895">
        <w:rPr>
          <w:rFonts w:ascii="Times New Roman" w:hAnsi="Times New Roman" w:cs="Times New Roman"/>
          <w:sz w:val="24"/>
          <w:szCs w:val="24"/>
        </w:rPr>
        <w:t xml:space="preserve">The binding energies of different elements extracted from Figure 2 are listed in Table S1. </w:t>
      </w:r>
      <w:r w:rsidR="002C2E45" w:rsidRPr="009B5895">
        <w:rPr>
          <w:rFonts w:ascii="Times New Roman" w:hAnsi="Times New Roman" w:cs="Times New Roman"/>
          <w:sz w:val="24"/>
          <w:szCs w:val="24"/>
        </w:rPr>
        <w:t xml:space="preserve">The </w:t>
      </w:r>
      <w:r w:rsidR="00E950D8" w:rsidRPr="009B5895">
        <w:rPr>
          <w:rFonts w:ascii="Times New Roman" w:hAnsi="Times New Roman" w:cs="Times New Roman"/>
          <w:sz w:val="24"/>
          <w:szCs w:val="24"/>
        </w:rPr>
        <w:t xml:space="preserve">presence of </w:t>
      </w:r>
      <w:r w:rsidR="00837C92" w:rsidRPr="009B5895">
        <w:rPr>
          <w:rFonts w:ascii="Times New Roman" w:hAnsi="Times New Roman" w:cs="Times New Roman"/>
          <w:sz w:val="24"/>
          <w:szCs w:val="24"/>
        </w:rPr>
        <w:t>mixed valence states for Mn, Ni, and Fe</w:t>
      </w:r>
      <w:r w:rsidR="00E14E6F" w:rsidRPr="009B5895">
        <w:rPr>
          <w:rFonts w:ascii="Times New Roman" w:hAnsi="Times New Roman" w:cs="Times New Roman"/>
          <w:sz w:val="24"/>
          <w:szCs w:val="24"/>
        </w:rPr>
        <w:t xml:space="preserve">, </w:t>
      </w:r>
      <w:r w:rsidR="008E047B" w:rsidRPr="009B5895">
        <w:rPr>
          <w:rFonts w:ascii="Times New Roman" w:hAnsi="Times New Roman" w:cs="Times New Roman"/>
          <w:sz w:val="24"/>
          <w:szCs w:val="24"/>
        </w:rPr>
        <w:t xml:space="preserve">i.e., </w:t>
      </w:r>
      <w:r w:rsidR="00E14E6F" w:rsidRPr="009B5895">
        <w:rPr>
          <w:rFonts w:ascii="Times New Roman" w:hAnsi="Times New Roman" w:cs="Times New Roman"/>
          <w:sz w:val="24"/>
          <w:szCs w:val="24"/>
        </w:rPr>
        <w:t>2</w:t>
      </w:r>
      <w:r w:rsidR="00E14E6F" w:rsidRPr="009B5895">
        <w:rPr>
          <w:rFonts w:ascii="Times New Roman" w:hAnsi="Times New Roman" w:cs="Times New Roman"/>
          <w:sz w:val="24"/>
          <w:szCs w:val="24"/>
          <w:vertAlign w:val="superscript"/>
        </w:rPr>
        <w:t>+</w:t>
      </w:r>
      <w:r w:rsidR="00E14E6F" w:rsidRPr="009B5895">
        <w:rPr>
          <w:rFonts w:ascii="Times New Roman" w:hAnsi="Times New Roman" w:cs="Times New Roman"/>
          <w:sz w:val="24"/>
          <w:szCs w:val="24"/>
        </w:rPr>
        <w:t>/3</w:t>
      </w:r>
      <w:r w:rsidR="00E14E6F" w:rsidRPr="009B5895">
        <w:rPr>
          <w:rFonts w:ascii="Times New Roman" w:hAnsi="Times New Roman" w:cs="Times New Roman"/>
          <w:sz w:val="24"/>
          <w:szCs w:val="24"/>
          <w:vertAlign w:val="superscript"/>
        </w:rPr>
        <w:t>+</w:t>
      </w:r>
      <w:r w:rsidR="00E14E6F" w:rsidRPr="009B5895">
        <w:rPr>
          <w:rFonts w:ascii="Times New Roman" w:hAnsi="Times New Roman" w:cs="Times New Roman"/>
          <w:sz w:val="24"/>
          <w:szCs w:val="24"/>
        </w:rPr>
        <w:t xml:space="preserve"> states</w:t>
      </w:r>
      <w:r w:rsidR="00837C92" w:rsidRPr="009B5895">
        <w:rPr>
          <w:rFonts w:ascii="Times New Roman" w:hAnsi="Times New Roman" w:cs="Times New Roman"/>
          <w:sz w:val="24"/>
          <w:szCs w:val="24"/>
        </w:rPr>
        <w:t xml:space="preserve">, </w:t>
      </w:r>
      <w:r w:rsidR="00B8676B" w:rsidRPr="009B5895">
        <w:rPr>
          <w:rFonts w:ascii="Times New Roman" w:hAnsi="Times New Roman" w:cs="Times New Roman"/>
          <w:sz w:val="24"/>
          <w:szCs w:val="24"/>
        </w:rPr>
        <w:t xml:space="preserve">and </w:t>
      </w:r>
      <w:r w:rsidR="00123DED" w:rsidRPr="009B5895">
        <w:rPr>
          <w:rFonts w:ascii="Times New Roman" w:hAnsi="Times New Roman" w:cs="Times New Roman"/>
          <w:sz w:val="24"/>
          <w:szCs w:val="24"/>
        </w:rPr>
        <w:t xml:space="preserve">a </w:t>
      </w:r>
      <w:r w:rsidR="00B8676B" w:rsidRPr="009B5895">
        <w:rPr>
          <w:rFonts w:ascii="Times New Roman" w:hAnsi="Times New Roman" w:cs="Times New Roman"/>
          <w:sz w:val="24"/>
          <w:szCs w:val="24"/>
        </w:rPr>
        <w:t xml:space="preserve">single </w:t>
      </w:r>
      <w:r w:rsidR="00E14E6F" w:rsidRPr="009B5895">
        <w:rPr>
          <w:rFonts w:ascii="Times New Roman" w:hAnsi="Times New Roman" w:cs="Times New Roman"/>
          <w:sz w:val="24"/>
          <w:szCs w:val="24"/>
        </w:rPr>
        <w:t>valence state</w:t>
      </w:r>
      <w:r w:rsidR="00D600CE" w:rsidRPr="009B5895">
        <w:rPr>
          <w:rFonts w:ascii="Times New Roman" w:hAnsi="Times New Roman" w:cs="Times New Roman"/>
          <w:sz w:val="24"/>
          <w:szCs w:val="24"/>
        </w:rPr>
        <w:t xml:space="preserve"> for</w:t>
      </w:r>
      <w:r w:rsidR="00E14E6F" w:rsidRPr="009B5895">
        <w:rPr>
          <w:rFonts w:ascii="Times New Roman" w:hAnsi="Times New Roman" w:cs="Times New Roman"/>
          <w:sz w:val="24"/>
          <w:szCs w:val="24"/>
        </w:rPr>
        <w:t xml:space="preserve"> Zn</w:t>
      </w:r>
      <w:r w:rsidR="00D600CE" w:rsidRPr="009B5895">
        <w:rPr>
          <w:rFonts w:ascii="Times New Roman" w:hAnsi="Times New Roman" w:cs="Times New Roman"/>
          <w:sz w:val="24"/>
          <w:szCs w:val="24"/>
        </w:rPr>
        <w:t>(2</w:t>
      </w:r>
      <w:r w:rsidR="00D600CE" w:rsidRPr="009B5895">
        <w:rPr>
          <w:rFonts w:ascii="Times New Roman" w:hAnsi="Times New Roman" w:cs="Times New Roman"/>
          <w:sz w:val="24"/>
          <w:szCs w:val="24"/>
          <w:vertAlign w:val="superscript"/>
        </w:rPr>
        <w:t>+</w:t>
      </w:r>
      <w:r w:rsidR="00D600CE" w:rsidRPr="009B5895">
        <w:rPr>
          <w:rFonts w:ascii="Times New Roman" w:hAnsi="Times New Roman" w:cs="Times New Roman"/>
          <w:sz w:val="24"/>
          <w:szCs w:val="24"/>
        </w:rPr>
        <w:t xml:space="preserve">) </w:t>
      </w:r>
      <w:r w:rsidR="00E14E6F" w:rsidRPr="009B5895">
        <w:rPr>
          <w:rFonts w:ascii="Times New Roman" w:hAnsi="Times New Roman" w:cs="Times New Roman"/>
          <w:sz w:val="24"/>
          <w:szCs w:val="24"/>
        </w:rPr>
        <w:t>and Al</w:t>
      </w:r>
      <w:r w:rsidR="00D600CE" w:rsidRPr="009B5895">
        <w:rPr>
          <w:rFonts w:ascii="Times New Roman" w:hAnsi="Times New Roman" w:cs="Times New Roman"/>
          <w:sz w:val="24"/>
          <w:szCs w:val="24"/>
        </w:rPr>
        <w:t>(3</w:t>
      </w:r>
      <w:r w:rsidR="00D600CE" w:rsidRPr="009B5895">
        <w:rPr>
          <w:rFonts w:ascii="Times New Roman" w:hAnsi="Times New Roman" w:cs="Times New Roman"/>
          <w:sz w:val="24"/>
          <w:szCs w:val="24"/>
          <w:vertAlign w:val="superscript"/>
        </w:rPr>
        <w:t>+</w:t>
      </w:r>
      <w:r w:rsidR="00D600CE" w:rsidRPr="009B5895">
        <w:rPr>
          <w:rFonts w:ascii="Times New Roman" w:hAnsi="Times New Roman" w:cs="Times New Roman"/>
          <w:sz w:val="24"/>
          <w:szCs w:val="24"/>
        </w:rPr>
        <w:t>)</w:t>
      </w:r>
      <w:r w:rsidR="0019735F" w:rsidRPr="009B5895">
        <w:rPr>
          <w:rFonts w:ascii="Times New Roman" w:hAnsi="Times New Roman" w:cs="Times New Roman"/>
          <w:sz w:val="24"/>
          <w:szCs w:val="24"/>
        </w:rPr>
        <w:t xml:space="preserve">[21-22] </w:t>
      </w:r>
      <w:r w:rsidR="009B4904" w:rsidRPr="009B5895">
        <w:rPr>
          <w:rFonts w:ascii="Times New Roman" w:hAnsi="Times New Roman" w:cs="Times New Roman"/>
          <w:sz w:val="24"/>
          <w:szCs w:val="24"/>
        </w:rPr>
        <w:t xml:space="preserve">is </w:t>
      </w:r>
      <w:r w:rsidR="00B606B6" w:rsidRPr="009B5895">
        <w:rPr>
          <w:rFonts w:ascii="Times New Roman" w:hAnsi="Times New Roman" w:cs="Times New Roman"/>
          <w:sz w:val="24"/>
          <w:szCs w:val="24"/>
        </w:rPr>
        <w:t>rational</w:t>
      </w:r>
      <w:r w:rsidR="00837C92" w:rsidRPr="009B5895">
        <w:rPr>
          <w:rFonts w:ascii="Times New Roman" w:hAnsi="Times New Roman" w:cs="Times New Roman"/>
          <w:sz w:val="24"/>
          <w:szCs w:val="24"/>
        </w:rPr>
        <w:t xml:space="preserve"> with the elemental mapping in STEM images.</w:t>
      </w:r>
      <w:r w:rsidR="00B44992" w:rsidRPr="009B5895">
        <w:rPr>
          <w:rFonts w:ascii="Times New Roman" w:hAnsi="Times New Roman" w:cs="Times New Roman"/>
          <w:sz w:val="24"/>
          <w:szCs w:val="24"/>
        </w:rPr>
        <w:t xml:space="preserve"> </w:t>
      </w:r>
      <w:r w:rsidR="00072FFC" w:rsidRPr="009B5895">
        <w:rPr>
          <w:rFonts w:ascii="Times New Roman" w:hAnsi="Times New Roman" w:cs="Times New Roman"/>
          <w:sz w:val="24"/>
          <w:szCs w:val="24"/>
        </w:rPr>
        <w:t xml:space="preserve">The </w:t>
      </w:r>
      <w:r w:rsidR="00EC7BCB" w:rsidRPr="009B5895">
        <w:rPr>
          <w:rFonts w:ascii="Times New Roman" w:hAnsi="Times New Roman" w:cs="Times New Roman"/>
          <w:sz w:val="24"/>
          <w:szCs w:val="24"/>
        </w:rPr>
        <w:t xml:space="preserve">strong site </w:t>
      </w:r>
      <w:r w:rsidR="00CA2692" w:rsidRPr="009B5895">
        <w:rPr>
          <w:rFonts w:ascii="Times New Roman" w:hAnsi="Times New Roman" w:cs="Times New Roman"/>
          <w:sz w:val="24"/>
          <w:szCs w:val="24"/>
        </w:rPr>
        <w:t>preferences of Zn</w:t>
      </w:r>
      <w:r w:rsidR="00CA2692" w:rsidRPr="009B5895">
        <w:rPr>
          <w:rFonts w:ascii="Times New Roman" w:hAnsi="Times New Roman" w:cs="Times New Roman"/>
          <w:sz w:val="24"/>
          <w:szCs w:val="24"/>
          <w:vertAlign w:val="superscript"/>
        </w:rPr>
        <w:t>2+</w:t>
      </w:r>
      <w:r w:rsidR="00CA2692" w:rsidRPr="009B5895">
        <w:rPr>
          <w:rFonts w:ascii="Times New Roman" w:hAnsi="Times New Roman" w:cs="Times New Roman"/>
          <w:sz w:val="24"/>
          <w:szCs w:val="24"/>
        </w:rPr>
        <w:t xml:space="preserve"> and Al</w:t>
      </w:r>
      <w:r w:rsidR="00CA2692" w:rsidRPr="009B5895">
        <w:rPr>
          <w:rFonts w:ascii="Times New Roman" w:hAnsi="Times New Roman" w:cs="Times New Roman"/>
          <w:sz w:val="24"/>
          <w:szCs w:val="24"/>
          <w:vertAlign w:val="superscript"/>
        </w:rPr>
        <w:t>3+</w:t>
      </w:r>
      <w:r w:rsidR="00CA2692" w:rsidRPr="009B5895">
        <w:rPr>
          <w:rFonts w:ascii="Times New Roman" w:hAnsi="Times New Roman" w:cs="Times New Roman"/>
          <w:sz w:val="24"/>
          <w:szCs w:val="24"/>
        </w:rPr>
        <w:t xml:space="preserve"> in tetrahedral and octahedral sublattices, respectively, force Ni, Mn, and Fe cations to alter their oxidation states, allowing them to</w:t>
      </w:r>
      <w:r w:rsidR="000C7617" w:rsidRPr="009B5895">
        <w:rPr>
          <w:rFonts w:ascii="Times New Roman" w:hAnsi="Times New Roman" w:cs="Times New Roman"/>
          <w:sz w:val="24"/>
          <w:szCs w:val="24"/>
        </w:rPr>
        <w:t xml:space="preserve"> occupy both tetrahedral and octahedral sublattices</w:t>
      </w:r>
      <w:r w:rsidR="00FD608B" w:rsidRPr="009B5895">
        <w:rPr>
          <w:rFonts w:ascii="Times New Roman" w:hAnsi="Times New Roman" w:cs="Times New Roman"/>
          <w:sz w:val="24"/>
          <w:szCs w:val="24"/>
        </w:rPr>
        <w:t xml:space="preserve">, thereby stabilizing the spinel structure in </w:t>
      </w:r>
      <w:r w:rsidR="004532F1" w:rsidRPr="009B5895">
        <w:rPr>
          <w:rFonts w:ascii="Times New Roman" w:hAnsi="Times New Roman" w:cs="Times New Roman"/>
          <w:sz w:val="24"/>
          <w:szCs w:val="24"/>
        </w:rPr>
        <w:t>(NiMnFeAlZn)</w:t>
      </w:r>
      <w:r w:rsidR="004532F1" w:rsidRPr="009B5895">
        <w:rPr>
          <w:rFonts w:ascii="Times New Roman" w:hAnsi="Times New Roman" w:cs="Times New Roman"/>
          <w:sz w:val="24"/>
          <w:szCs w:val="24"/>
          <w:vertAlign w:val="subscript"/>
        </w:rPr>
        <w:t>3</w:t>
      </w:r>
      <w:r w:rsidR="004532F1" w:rsidRPr="009B5895">
        <w:rPr>
          <w:rFonts w:ascii="Times New Roman" w:hAnsi="Times New Roman" w:cs="Times New Roman"/>
          <w:sz w:val="24"/>
          <w:szCs w:val="24"/>
        </w:rPr>
        <w:t>O</w:t>
      </w:r>
      <w:r w:rsidR="004532F1" w:rsidRPr="009B5895">
        <w:rPr>
          <w:rFonts w:ascii="Times New Roman" w:hAnsi="Times New Roman" w:cs="Times New Roman"/>
          <w:sz w:val="24"/>
          <w:szCs w:val="24"/>
          <w:vertAlign w:val="subscript"/>
        </w:rPr>
        <w:t>4</w:t>
      </w:r>
      <w:r w:rsidR="005B5EB2" w:rsidRPr="009B5895">
        <w:rPr>
          <w:rFonts w:ascii="Times New Roman" w:hAnsi="Times New Roman" w:cs="Times New Roman"/>
          <w:sz w:val="24"/>
          <w:szCs w:val="24"/>
        </w:rPr>
        <w:t>.</w:t>
      </w:r>
      <w:r w:rsidR="00AA6DC3" w:rsidRPr="009B5895">
        <w:rPr>
          <w:rFonts w:ascii="Times New Roman" w:hAnsi="Times New Roman" w:cs="Times New Roman"/>
          <w:sz w:val="24"/>
          <w:szCs w:val="24"/>
        </w:rPr>
        <w:t xml:space="preserve"> </w:t>
      </w:r>
      <w:r w:rsidR="005B2811" w:rsidRPr="009B5895">
        <w:rPr>
          <w:rFonts w:ascii="Times New Roman" w:hAnsi="Times New Roman" w:cs="Times New Roman"/>
          <w:sz w:val="24"/>
          <w:szCs w:val="24"/>
        </w:rPr>
        <w:t>T</w:t>
      </w:r>
      <w:r w:rsidR="00837C92" w:rsidRPr="009B5895">
        <w:rPr>
          <w:rFonts w:ascii="Times New Roman" w:hAnsi="Times New Roman" w:cs="Times New Roman"/>
          <w:sz w:val="24"/>
          <w:szCs w:val="24"/>
        </w:rPr>
        <w:t xml:space="preserve">he configurational entropy of </w:t>
      </w:r>
      <w:r w:rsidR="004532F1" w:rsidRPr="009B5895">
        <w:rPr>
          <w:rFonts w:ascii="Times New Roman" w:hAnsi="Times New Roman" w:cs="Times New Roman"/>
          <w:sz w:val="24"/>
          <w:szCs w:val="24"/>
        </w:rPr>
        <w:t>(NiMnFeAlZn)</w:t>
      </w:r>
      <w:r w:rsidR="004532F1" w:rsidRPr="009B5895">
        <w:rPr>
          <w:rFonts w:ascii="Times New Roman" w:hAnsi="Times New Roman" w:cs="Times New Roman"/>
          <w:sz w:val="24"/>
          <w:szCs w:val="24"/>
          <w:vertAlign w:val="subscript"/>
        </w:rPr>
        <w:t>3</w:t>
      </w:r>
      <w:r w:rsidR="004532F1" w:rsidRPr="009B5895">
        <w:rPr>
          <w:rFonts w:ascii="Times New Roman" w:hAnsi="Times New Roman" w:cs="Times New Roman"/>
          <w:sz w:val="24"/>
          <w:szCs w:val="24"/>
        </w:rPr>
        <w:t>O</w:t>
      </w:r>
      <w:r w:rsidR="004532F1" w:rsidRPr="009B5895">
        <w:rPr>
          <w:rFonts w:ascii="Times New Roman" w:hAnsi="Times New Roman" w:cs="Times New Roman"/>
          <w:sz w:val="24"/>
          <w:szCs w:val="24"/>
          <w:vertAlign w:val="subscript"/>
        </w:rPr>
        <w:t>4</w:t>
      </w:r>
      <w:r w:rsidR="008B3D82" w:rsidRPr="009B5895">
        <w:rPr>
          <w:rFonts w:ascii="Times New Roman" w:hAnsi="Times New Roman" w:cs="Times New Roman"/>
          <w:sz w:val="24"/>
          <w:szCs w:val="24"/>
        </w:rPr>
        <w:t xml:space="preserve"> [</w:t>
      </w:r>
      <w:r w:rsidR="00326427" w:rsidRPr="009B5895">
        <w:rPr>
          <w:rFonts w:ascii="Times New Roman" w:hAnsi="Times New Roman" w:cs="Times New Roman"/>
          <w:sz w:val="24"/>
          <w:szCs w:val="24"/>
        </w:rPr>
        <w:t xml:space="preserve">23] </w:t>
      </w:r>
      <w:r w:rsidR="00D8538E" w:rsidRPr="009B5895">
        <w:rPr>
          <w:rFonts w:ascii="Times New Roman" w:hAnsi="Times New Roman" w:cs="Times New Roman"/>
          <w:sz w:val="24"/>
          <w:szCs w:val="24"/>
        </w:rPr>
        <w:t xml:space="preserve">is </w:t>
      </w:r>
      <w:r w:rsidR="00837C92" w:rsidRPr="009B5895">
        <w:rPr>
          <w:rFonts w:ascii="Times New Roman" w:hAnsi="Times New Roman" w:cs="Times New Roman"/>
          <w:sz w:val="24"/>
          <w:szCs w:val="24"/>
        </w:rPr>
        <w:t>found to be</w:t>
      </w:r>
      <w:r w:rsidR="00D8538E" w:rsidRPr="009B5895">
        <w:rPr>
          <w:rFonts w:ascii="Times New Roman" w:hAnsi="Times New Roman" w:cs="Times New Roman"/>
          <w:sz w:val="24"/>
          <w:szCs w:val="24"/>
        </w:rPr>
        <w:t xml:space="preserve"> </w:t>
      </w:r>
      <w:r w:rsidR="00063E9B" w:rsidRPr="009B5895">
        <w:rPr>
          <w:rFonts w:ascii="Times New Roman" w:hAnsi="Times New Roman" w:cs="Times New Roman"/>
          <w:sz w:val="24"/>
          <w:szCs w:val="24"/>
        </w:rPr>
        <w:t xml:space="preserve">~1.6R, </w:t>
      </w:r>
      <w:r w:rsidR="00E03694" w:rsidRPr="009B5895">
        <w:rPr>
          <w:rFonts w:ascii="Times New Roman" w:hAnsi="Times New Roman" w:cs="Times New Roman"/>
          <w:sz w:val="24"/>
          <w:szCs w:val="24"/>
        </w:rPr>
        <w:t>substantiating</w:t>
      </w:r>
      <w:r w:rsidR="00063E9B" w:rsidRPr="009B5895">
        <w:rPr>
          <w:rFonts w:ascii="Times New Roman" w:hAnsi="Times New Roman" w:cs="Times New Roman"/>
          <w:sz w:val="24"/>
          <w:szCs w:val="24"/>
        </w:rPr>
        <w:t xml:space="preserve"> </w:t>
      </w:r>
      <w:r w:rsidR="00837C92" w:rsidRPr="009B5895">
        <w:rPr>
          <w:rFonts w:ascii="Times New Roman" w:hAnsi="Times New Roman" w:cs="Times New Roman"/>
          <w:sz w:val="24"/>
          <w:szCs w:val="24"/>
        </w:rPr>
        <w:t xml:space="preserve">its classification as </w:t>
      </w:r>
      <w:r w:rsidR="00C45D3B" w:rsidRPr="009B5895">
        <w:rPr>
          <w:rFonts w:ascii="Times New Roman" w:hAnsi="Times New Roman" w:cs="Times New Roman"/>
          <w:sz w:val="24"/>
          <w:szCs w:val="24"/>
        </w:rPr>
        <w:t xml:space="preserve">a </w:t>
      </w:r>
      <w:r w:rsidR="00FE6591" w:rsidRPr="009B5895">
        <w:rPr>
          <w:rFonts w:ascii="Times New Roman" w:hAnsi="Times New Roman" w:cs="Times New Roman"/>
          <w:sz w:val="24"/>
          <w:szCs w:val="24"/>
        </w:rPr>
        <w:t xml:space="preserve">HEO </w:t>
      </w:r>
      <w:r w:rsidR="00837C92" w:rsidRPr="009B5895">
        <w:rPr>
          <w:rFonts w:ascii="Times New Roman" w:hAnsi="Times New Roman" w:cs="Times New Roman"/>
          <w:sz w:val="24"/>
          <w:szCs w:val="24"/>
        </w:rPr>
        <w:t>material.</w:t>
      </w:r>
    </w:p>
    <w:p w14:paraId="1F0901CD" w14:textId="0A80F79B" w:rsidR="00141CC3" w:rsidRPr="009B5895" w:rsidRDefault="00837C92" w:rsidP="00761D2B">
      <w:pPr>
        <w:pStyle w:val="NoSpacing"/>
        <w:spacing w:line="360" w:lineRule="auto"/>
        <w:ind w:firstLine="426"/>
        <w:jc w:val="both"/>
        <w:rPr>
          <w:rFonts w:ascii="Times New Roman" w:eastAsiaTheme="minorEastAsia" w:hAnsi="Times New Roman" w:cs="Times New Roman"/>
          <w:sz w:val="24"/>
          <w:szCs w:val="24"/>
        </w:rPr>
      </w:pPr>
      <w:r w:rsidRPr="009B5895">
        <w:rPr>
          <w:rFonts w:ascii="Times New Roman" w:hAnsi="Times New Roman" w:cs="Times New Roman"/>
          <w:sz w:val="24"/>
          <w:szCs w:val="24"/>
        </w:rPr>
        <w:t xml:space="preserve">Figure 3(a) illustrates </w:t>
      </w:r>
      <w:r w:rsidR="0085419E" w:rsidRPr="009B5895">
        <w:rPr>
          <w:rFonts w:ascii="Times New Roman" w:hAnsi="Times New Roman" w:cs="Times New Roman"/>
          <w:sz w:val="24"/>
          <w:szCs w:val="24"/>
        </w:rPr>
        <w:t xml:space="preserve">thermomagnetization curves </w:t>
      </w:r>
      <w:r w:rsidR="00734A26" w:rsidRPr="009B5895">
        <w:rPr>
          <w:rFonts w:ascii="Times New Roman" w:hAnsi="Times New Roman" w:cs="Times New Roman"/>
          <w:sz w:val="24"/>
          <w:szCs w:val="24"/>
        </w:rPr>
        <w:t>(</w:t>
      </w:r>
      <w:r w:rsidR="00734A26" w:rsidRPr="009B5895">
        <w:rPr>
          <w:rFonts w:ascii="Times New Roman" w:hAnsi="Times New Roman" w:cs="Times New Roman"/>
          <w:i/>
          <w:sz w:val="24"/>
          <w:szCs w:val="24"/>
        </w:rPr>
        <w:t>M</w:t>
      </w:r>
      <w:r w:rsidR="00734A26" w:rsidRPr="009B5895">
        <w:rPr>
          <w:rFonts w:ascii="Times New Roman" w:hAnsi="Times New Roman" w:cs="Times New Roman"/>
          <w:sz w:val="24"/>
          <w:szCs w:val="24"/>
        </w:rPr>
        <w:t>(</w:t>
      </w:r>
      <w:r w:rsidR="00734A26" w:rsidRPr="009B5895">
        <w:rPr>
          <w:rFonts w:ascii="Times New Roman" w:hAnsi="Times New Roman" w:cs="Times New Roman"/>
          <w:i/>
          <w:sz w:val="24"/>
          <w:szCs w:val="24"/>
        </w:rPr>
        <w:t>T</w:t>
      </w:r>
      <w:r w:rsidR="00734A26" w:rsidRPr="009B5895">
        <w:rPr>
          <w:rFonts w:ascii="Times New Roman" w:hAnsi="Times New Roman" w:cs="Times New Roman"/>
          <w:sz w:val="24"/>
          <w:szCs w:val="24"/>
        </w:rPr>
        <w:t xml:space="preserve">)) </w:t>
      </w:r>
      <w:r w:rsidR="00937378" w:rsidRPr="009B5895">
        <w:rPr>
          <w:rFonts w:ascii="Times New Roman" w:hAnsi="Times New Roman" w:cs="Times New Roman"/>
          <w:sz w:val="24"/>
          <w:szCs w:val="24"/>
        </w:rPr>
        <w:t xml:space="preserve">measured </w:t>
      </w:r>
      <w:r w:rsidRPr="009B5895">
        <w:rPr>
          <w:rFonts w:ascii="Times New Roman" w:hAnsi="Times New Roman" w:cs="Times New Roman"/>
          <w:sz w:val="24"/>
          <w:szCs w:val="24"/>
        </w:rPr>
        <w:t>under zero</w:t>
      </w:r>
      <w:r w:rsidR="003A52B5" w:rsidRPr="009B5895">
        <w:rPr>
          <w:rFonts w:ascii="Times New Roman" w:hAnsi="Times New Roman" w:cs="Times New Roman"/>
          <w:sz w:val="24"/>
          <w:szCs w:val="24"/>
        </w:rPr>
        <w:t>-</w:t>
      </w:r>
      <w:r w:rsidRPr="009B5895">
        <w:rPr>
          <w:rFonts w:ascii="Times New Roman" w:hAnsi="Times New Roman" w:cs="Times New Roman"/>
          <w:sz w:val="24"/>
          <w:szCs w:val="24"/>
        </w:rPr>
        <w:t>field</w:t>
      </w:r>
      <w:r w:rsidR="003A52B5" w:rsidRPr="009B5895">
        <w:rPr>
          <w:rFonts w:ascii="Times New Roman" w:hAnsi="Times New Roman" w:cs="Times New Roman"/>
          <w:sz w:val="24"/>
          <w:szCs w:val="24"/>
        </w:rPr>
        <w:t>-</w:t>
      </w:r>
      <w:r w:rsidRPr="009B5895">
        <w:rPr>
          <w:rFonts w:ascii="Times New Roman" w:hAnsi="Times New Roman" w:cs="Times New Roman"/>
          <w:sz w:val="24"/>
          <w:szCs w:val="24"/>
        </w:rPr>
        <w:t>cooled (ZFC) and field</w:t>
      </w:r>
      <w:r w:rsidR="003A52B5" w:rsidRPr="009B5895">
        <w:rPr>
          <w:rFonts w:ascii="Times New Roman" w:hAnsi="Times New Roman" w:cs="Times New Roman"/>
          <w:sz w:val="24"/>
          <w:szCs w:val="24"/>
        </w:rPr>
        <w:t>-</w:t>
      </w:r>
      <w:r w:rsidRPr="009B5895">
        <w:rPr>
          <w:rFonts w:ascii="Times New Roman" w:hAnsi="Times New Roman" w:cs="Times New Roman"/>
          <w:sz w:val="24"/>
          <w:szCs w:val="24"/>
        </w:rPr>
        <w:t>cooled (FC) conditions between 10</w:t>
      </w:r>
      <w:r w:rsidR="00E85C29" w:rsidRPr="009B5895">
        <w:rPr>
          <w:rFonts w:ascii="Times New Roman" w:hAnsi="Times New Roman" w:cs="Times New Roman"/>
          <w:sz w:val="24"/>
          <w:szCs w:val="24"/>
        </w:rPr>
        <w:t xml:space="preserve">K </w:t>
      </w:r>
      <w:r w:rsidRPr="009B5895">
        <w:rPr>
          <w:rFonts w:ascii="Times New Roman" w:hAnsi="Times New Roman" w:cs="Times New Roman"/>
          <w:sz w:val="24"/>
          <w:szCs w:val="24"/>
        </w:rPr>
        <w:t xml:space="preserve">and 300K </w:t>
      </w:r>
      <w:r w:rsidR="00D84591" w:rsidRPr="009B5895">
        <w:rPr>
          <w:rFonts w:ascii="Times New Roman" w:hAnsi="Times New Roman" w:cs="Times New Roman"/>
          <w:sz w:val="24"/>
          <w:szCs w:val="24"/>
        </w:rPr>
        <w:t xml:space="preserve">under the </w:t>
      </w:r>
      <w:r w:rsidRPr="009B5895">
        <w:rPr>
          <w:rFonts w:ascii="Times New Roman" w:hAnsi="Times New Roman" w:cs="Times New Roman"/>
          <w:sz w:val="24"/>
          <w:szCs w:val="24"/>
        </w:rPr>
        <w:t xml:space="preserve">applied field of </w:t>
      </w:r>
      <w:r w:rsidR="0045015F" w:rsidRPr="009B5895">
        <w:rPr>
          <w:rFonts w:ascii="Times New Roman" w:hAnsi="Times New Roman" w:cs="Times New Roman"/>
          <w:sz w:val="24"/>
          <w:szCs w:val="24"/>
        </w:rPr>
        <w:t>0.</w:t>
      </w:r>
      <w:r w:rsidR="009F528E" w:rsidRPr="009B5895">
        <w:rPr>
          <w:rFonts w:ascii="Times New Roman" w:hAnsi="Times New Roman" w:cs="Times New Roman"/>
          <w:sz w:val="24"/>
          <w:szCs w:val="24"/>
        </w:rPr>
        <w:t>0</w:t>
      </w:r>
      <w:r w:rsidR="0045015F" w:rsidRPr="009B5895">
        <w:rPr>
          <w:rFonts w:ascii="Times New Roman" w:hAnsi="Times New Roman" w:cs="Times New Roman"/>
          <w:sz w:val="24"/>
          <w:szCs w:val="24"/>
        </w:rPr>
        <w:t>22</w:t>
      </w:r>
      <w:r w:rsidR="009F528E" w:rsidRPr="009B5895">
        <w:rPr>
          <w:rFonts w:ascii="Times New Roman" w:hAnsi="Times New Roman" w:cs="Times New Roman"/>
          <w:sz w:val="24"/>
          <w:szCs w:val="24"/>
        </w:rPr>
        <w:t>T</w:t>
      </w:r>
      <w:r w:rsidRPr="009B5895">
        <w:rPr>
          <w:rFonts w:ascii="Times New Roman" w:hAnsi="Times New Roman" w:cs="Times New Roman"/>
          <w:sz w:val="24"/>
          <w:szCs w:val="24"/>
        </w:rPr>
        <w:t>.</w:t>
      </w:r>
      <w:r w:rsidR="00C17B29" w:rsidRPr="009B5895">
        <w:rPr>
          <w:rFonts w:ascii="Times New Roman" w:hAnsi="Times New Roman" w:cs="Times New Roman"/>
          <w:sz w:val="24"/>
          <w:szCs w:val="24"/>
        </w:rPr>
        <w:t xml:space="preserve"> </w:t>
      </w:r>
      <w:r w:rsidR="00B62EDC" w:rsidRPr="009B5895">
        <w:rPr>
          <w:rFonts w:ascii="Times New Roman" w:hAnsi="Times New Roman" w:cs="Times New Roman"/>
          <w:sz w:val="24"/>
          <w:szCs w:val="24"/>
        </w:rPr>
        <w:t xml:space="preserve">It is observed that </w:t>
      </w:r>
      <w:r w:rsidR="00D16E97" w:rsidRPr="009B5895">
        <w:rPr>
          <w:rFonts w:ascii="Times New Roman" w:hAnsi="Times New Roman" w:cs="Times New Roman"/>
          <w:sz w:val="24"/>
          <w:szCs w:val="24"/>
        </w:rPr>
        <w:t xml:space="preserve">(i) </w:t>
      </w:r>
      <w:r w:rsidR="00D92CF7" w:rsidRPr="009B5895">
        <w:rPr>
          <w:rFonts w:ascii="Times New Roman" w:hAnsi="Times New Roman" w:cs="Times New Roman"/>
          <w:sz w:val="24"/>
          <w:szCs w:val="24"/>
        </w:rPr>
        <w:t xml:space="preserve">a </w:t>
      </w:r>
      <w:r w:rsidR="00D16E97" w:rsidRPr="009B5895">
        <w:rPr>
          <w:rFonts w:ascii="Times New Roman" w:hAnsi="Times New Roman" w:cs="Times New Roman"/>
          <w:sz w:val="24"/>
          <w:szCs w:val="24"/>
        </w:rPr>
        <w:t xml:space="preserve">bifurcation between </w:t>
      </w:r>
      <w:r w:rsidR="00D92CF7" w:rsidRPr="009B5895">
        <w:rPr>
          <w:rFonts w:ascii="Times New Roman" w:hAnsi="Times New Roman" w:cs="Times New Roman"/>
          <w:sz w:val="24"/>
          <w:szCs w:val="24"/>
        </w:rPr>
        <w:t xml:space="preserve">ZFC and FC curves </w:t>
      </w:r>
      <w:r w:rsidR="00D16E97" w:rsidRPr="009B5895">
        <w:rPr>
          <w:rFonts w:ascii="Times New Roman" w:hAnsi="Times New Roman" w:cs="Times New Roman"/>
          <w:sz w:val="24"/>
          <w:szCs w:val="24"/>
        </w:rPr>
        <w:t xml:space="preserve">at low temperature below </w:t>
      </w:r>
      <w:r w:rsidR="00D92CF7" w:rsidRPr="009B5895">
        <w:rPr>
          <w:rFonts w:ascii="Times New Roman" w:hAnsi="Times New Roman" w:cs="Times New Roman"/>
          <w:sz w:val="24"/>
          <w:szCs w:val="24"/>
        </w:rPr>
        <w:t>160K</w:t>
      </w:r>
      <w:r w:rsidR="00E96619" w:rsidRPr="009B5895">
        <w:rPr>
          <w:rFonts w:ascii="Times New Roman" w:hAnsi="Times New Roman" w:cs="Times New Roman"/>
          <w:sz w:val="24"/>
          <w:szCs w:val="24"/>
        </w:rPr>
        <w:t xml:space="preserve"> and (ii) </w:t>
      </w:r>
      <w:r w:rsidRPr="009B5895">
        <w:rPr>
          <w:rFonts w:ascii="Times New Roman" w:hAnsi="Times New Roman" w:cs="Times New Roman"/>
          <w:sz w:val="24"/>
          <w:szCs w:val="24"/>
        </w:rPr>
        <w:t xml:space="preserve">a magnetic transition </w:t>
      </w:r>
      <w:r w:rsidR="00E96619" w:rsidRPr="009B5895">
        <w:rPr>
          <w:rFonts w:ascii="Times New Roman" w:hAnsi="Times New Roman" w:cs="Times New Roman"/>
          <w:sz w:val="24"/>
          <w:szCs w:val="24"/>
        </w:rPr>
        <w:t xml:space="preserve">from </w:t>
      </w:r>
      <w:r w:rsidRPr="009B5895">
        <w:rPr>
          <w:rFonts w:ascii="Times New Roman" w:hAnsi="Times New Roman" w:cs="Times New Roman"/>
          <w:sz w:val="24"/>
          <w:szCs w:val="24"/>
        </w:rPr>
        <w:t>ferrimagnetic</w:t>
      </w:r>
      <w:r w:rsidR="00E96619" w:rsidRPr="009B5895">
        <w:rPr>
          <w:rFonts w:ascii="Times New Roman" w:hAnsi="Times New Roman" w:cs="Times New Roman"/>
          <w:sz w:val="24"/>
          <w:szCs w:val="24"/>
        </w:rPr>
        <w:t xml:space="preserve"> to p</w:t>
      </w:r>
      <w:r w:rsidRPr="009B5895">
        <w:rPr>
          <w:rFonts w:ascii="Times New Roman" w:hAnsi="Times New Roman" w:cs="Times New Roman"/>
          <w:sz w:val="24"/>
          <w:szCs w:val="24"/>
        </w:rPr>
        <w:t xml:space="preserve">aramagnetic </w:t>
      </w:r>
      <w:r w:rsidR="00E96619" w:rsidRPr="009B5895">
        <w:rPr>
          <w:rFonts w:ascii="Times New Roman" w:hAnsi="Times New Roman" w:cs="Times New Roman"/>
          <w:sz w:val="24"/>
          <w:szCs w:val="24"/>
        </w:rPr>
        <w:t xml:space="preserve">phase </w:t>
      </w:r>
      <w:r w:rsidR="00D446D9" w:rsidRPr="009B5895">
        <w:rPr>
          <w:rFonts w:ascii="Times New Roman" w:hAnsi="Times New Roman" w:cs="Times New Roman"/>
          <w:sz w:val="24"/>
          <w:szCs w:val="24"/>
        </w:rPr>
        <w:t xml:space="preserve">above 215K. To study the nature of the </w:t>
      </w:r>
      <w:r w:rsidR="000F4FB0" w:rsidRPr="009B5895">
        <w:rPr>
          <w:rFonts w:ascii="Times New Roman" w:hAnsi="Times New Roman" w:cs="Times New Roman"/>
          <w:sz w:val="24"/>
          <w:szCs w:val="24"/>
        </w:rPr>
        <w:t xml:space="preserve">magnetic </w:t>
      </w:r>
      <w:r w:rsidR="00D446D9" w:rsidRPr="009B5895">
        <w:rPr>
          <w:rFonts w:ascii="Times New Roman" w:hAnsi="Times New Roman" w:cs="Times New Roman"/>
          <w:sz w:val="24"/>
          <w:szCs w:val="24"/>
        </w:rPr>
        <w:t xml:space="preserve">phase transition, isothermal magnetization curves are obtained </w:t>
      </w:r>
      <w:r w:rsidR="00C17834" w:rsidRPr="009B5895">
        <w:rPr>
          <w:rFonts w:ascii="Times New Roman" w:hAnsi="Times New Roman" w:cs="Times New Roman"/>
          <w:sz w:val="24"/>
          <w:szCs w:val="24"/>
        </w:rPr>
        <w:t xml:space="preserve">close to the transition temperature </w:t>
      </w:r>
      <w:r w:rsidR="00D446D9" w:rsidRPr="009B5895">
        <w:rPr>
          <w:rFonts w:ascii="Times New Roman" w:hAnsi="Times New Roman" w:cs="Times New Roman"/>
          <w:sz w:val="24"/>
          <w:szCs w:val="24"/>
        </w:rPr>
        <w:t xml:space="preserve">and analyzed using the </w:t>
      </w:r>
      <w:r w:rsidR="008471DC" w:rsidRPr="009B5895">
        <w:rPr>
          <w:rFonts w:ascii="Times New Roman" w:hAnsi="Times New Roman" w:cs="Times New Roman"/>
          <w:sz w:val="24"/>
          <w:szCs w:val="24"/>
        </w:rPr>
        <w:t>m</w:t>
      </w:r>
      <w:r w:rsidR="00D446D9" w:rsidRPr="009B5895">
        <w:rPr>
          <w:rFonts w:ascii="Times New Roman" w:hAnsi="Times New Roman" w:cs="Times New Roman"/>
          <w:sz w:val="24"/>
          <w:szCs w:val="24"/>
        </w:rPr>
        <w:t xml:space="preserve">odified Arrott </w:t>
      </w:r>
      <w:r w:rsidR="008471DC" w:rsidRPr="009B5895">
        <w:rPr>
          <w:rFonts w:ascii="Times New Roman" w:hAnsi="Times New Roman" w:cs="Times New Roman"/>
          <w:sz w:val="24"/>
          <w:szCs w:val="24"/>
        </w:rPr>
        <w:t>p</w:t>
      </w:r>
      <w:r w:rsidR="00D446D9" w:rsidRPr="009B5895">
        <w:rPr>
          <w:rFonts w:ascii="Times New Roman" w:hAnsi="Times New Roman" w:cs="Times New Roman"/>
          <w:sz w:val="24"/>
          <w:szCs w:val="24"/>
        </w:rPr>
        <w:t>lot (MAP)</w:t>
      </w:r>
      <w:r w:rsidR="00483241" w:rsidRPr="009B5895">
        <w:rPr>
          <w:rFonts w:ascii="Times New Roman" w:hAnsi="Times New Roman" w:cs="Times New Roman"/>
          <w:sz w:val="24"/>
          <w:szCs w:val="24"/>
        </w:rPr>
        <w:t xml:space="preserve"> </w:t>
      </w:r>
      <w:r w:rsidR="0046158D" w:rsidRPr="009B5895">
        <w:rPr>
          <w:rFonts w:ascii="Times New Roman" w:hAnsi="Times New Roman" w:cs="Times New Roman"/>
          <w:sz w:val="24"/>
          <w:szCs w:val="24"/>
        </w:rPr>
        <w:t>method (</w:t>
      </w:r>
      <w:r w:rsidR="00D446D9" w:rsidRPr="009B5895">
        <w:rPr>
          <w:rFonts w:ascii="Times New Roman" w:hAnsi="Times New Roman" w:cs="Times New Roman"/>
          <w:sz w:val="24"/>
          <w:szCs w:val="24"/>
        </w:rPr>
        <w:t>Figure S</w:t>
      </w:r>
      <w:r w:rsidR="00AC26FA" w:rsidRPr="009B5895">
        <w:rPr>
          <w:rFonts w:ascii="Times New Roman" w:hAnsi="Times New Roman" w:cs="Times New Roman"/>
          <w:sz w:val="24"/>
          <w:szCs w:val="24"/>
        </w:rPr>
        <w:t>1</w:t>
      </w:r>
      <w:r w:rsidR="0046158D" w:rsidRPr="009B5895">
        <w:rPr>
          <w:rFonts w:ascii="Times New Roman" w:hAnsi="Times New Roman" w:cs="Times New Roman"/>
          <w:sz w:val="24"/>
          <w:szCs w:val="24"/>
        </w:rPr>
        <w:t>)</w:t>
      </w:r>
      <w:r w:rsidR="00D446D9" w:rsidRPr="009B5895">
        <w:rPr>
          <w:rFonts w:ascii="Times New Roman" w:hAnsi="Times New Roman" w:cs="Times New Roman"/>
          <w:sz w:val="24"/>
          <w:szCs w:val="24"/>
        </w:rPr>
        <w:t xml:space="preserve">. </w:t>
      </w:r>
      <w:r w:rsidR="00BE6D53" w:rsidRPr="009B5895">
        <w:rPr>
          <w:rFonts w:ascii="Times New Roman" w:hAnsi="Times New Roman" w:cs="Times New Roman"/>
          <w:sz w:val="24"/>
          <w:szCs w:val="24"/>
        </w:rPr>
        <w:t xml:space="preserve">The </w:t>
      </w:r>
      <w:r w:rsidR="001C5937" w:rsidRPr="009B5895">
        <w:rPr>
          <w:rFonts w:ascii="Times New Roman" w:hAnsi="Times New Roman" w:cs="Times New Roman"/>
          <w:sz w:val="24"/>
          <w:szCs w:val="24"/>
        </w:rPr>
        <w:t xml:space="preserve">detailed analyses of </w:t>
      </w:r>
      <w:r w:rsidR="003D2281" w:rsidRPr="009B5895">
        <w:rPr>
          <w:rFonts w:ascii="Times New Roman" w:hAnsi="Times New Roman" w:cs="Times New Roman"/>
          <w:sz w:val="24"/>
          <w:szCs w:val="24"/>
        </w:rPr>
        <w:t xml:space="preserve">the </w:t>
      </w:r>
      <w:r w:rsidR="001C5937" w:rsidRPr="009B5895">
        <w:rPr>
          <w:rFonts w:ascii="Times New Roman" w:hAnsi="Times New Roman" w:cs="Times New Roman"/>
          <w:sz w:val="24"/>
          <w:szCs w:val="24"/>
        </w:rPr>
        <w:t xml:space="preserve">extracted </w:t>
      </w:r>
      <w:r w:rsidR="00C369A5" w:rsidRPr="009B5895">
        <w:rPr>
          <w:rFonts w:ascii="Times New Roman" w:hAnsi="Times New Roman" w:cs="Times New Roman"/>
          <w:sz w:val="24"/>
          <w:szCs w:val="24"/>
        </w:rPr>
        <w:t xml:space="preserve">spontaneous </w:t>
      </w:r>
      <w:r w:rsidR="001C5937" w:rsidRPr="009B5895">
        <w:rPr>
          <w:rFonts w:ascii="Times New Roman" w:hAnsi="Times New Roman" w:cs="Times New Roman"/>
          <w:sz w:val="24"/>
          <w:szCs w:val="24"/>
        </w:rPr>
        <w:t xml:space="preserve">magnetization </w:t>
      </w:r>
      <w:r w:rsidR="003D2281" w:rsidRPr="009B5895">
        <w:rPr>
          <w:rFonts w:ascii="Times New Roman" w:eastAsiaTheme="minorEastAsia" w:hAnsi="Times New Roman" w:cs="Times New Roman"/>
          <w:sz w:val="24"/>
          <w:szCs w:val="24"/>
        </w:rPr>
        <w:t>and</w:t>
      </w:r>
      <w:r w:rsidR="001C5937" w:rsidRPr="009B5895">
        <w:rPr>
          <w:rFonts w:ascii="Times New Roman" w:eastAsiaTheme="minorEastAsia" w:hAnsi="Times New Roman" w:cs="Times New Roman"/>
          <w:sz w:val="24"/>
          <w:szCs w:val="24"/>
        </w:rPr>
        <w:t xml:space="preserve"> </w:t>
      </w:r>
      <w:r w:rsidR="001C5937" w:rsidRPr="009B5895">
        <w:rPr>
          <w:rFonts w:ascii="Times New Roman" w:hAnsi="Times New Roman" w:cs="Times New Roman"/>
          <w:sz w:val="24"/>
          <w:szCs w:val="24"/>
        </w:rPr>
        <w:t xml:space="preserve">inverse susceptibility </w:t>
      </w:r>
      <w:r w:rsidR="000671EB" w:rsidRPr="009B5895">
        <w:rPr>
          <w:rFonts w:ascii="Times New Roman" w:hAnsi="Times New Roman" w:cs="Times New Roman"/>
          <w:sz w:val="24"/>
          <w:szCs w:val="24"/>
        </w:rPr>
        <w:t>from the MAP method</w:t>
      </w:r>
      <w:r w:rsidR="003207CE" w:rsidRPr="009B5895">
        <w:rPr>
          <w:rFonts w:ascii="Times New Roman" w:hAnsi="Times New Roman" w:cs="Times New Roman"/>
          <w:sz w:val="24"/>
          <w:szCs w:val="24"/>
        </w:rPr>
        <w:t xml:space="preserve">[24] </w:t>
      </w:r>
      <w:r w:rsidR="00FC691A" w:rsidRPr="009B5895">
        <w:rPr>
          <w:rFonts w:ascii="Times New Roman" w:hAnsi="Times New Roman" w:cs="Times New Roman"/>
          <w:sz w:val="24"/>
          <w:szCs w:val="24"/>
        </w:rPr>
        <w:t xml:space="preserve">(Figure S2) </w:t>
      </w:r>
      <w:r w:rsidR="003D2281" w:rsidRPr="009B5895">
        <w:rPr>
          <w:rFonts w:ascii="Times New Roman" w:hAnsi="Times New Roman" w:cs="Times New Roman"/>
          <w:sz w:val="24"/>
          <w:szCs w:val="24"/>
        </w:rPr>
        <w:t xml:space="preserve">provide </w:t>
      </w:r>
      <w:r w:rsidR="00EB7143" w:rsidRPr="009B5895">
        <w:rPr>
          <w:rFonts w:ascii="Times New Roman" w:hAnsi="Times New Roman" w:cs="Times New Roman"/>
          <w:sz w:val="24"/>
          <w:szCs w:val="24"/>
        </w:rPr>
        <w:t xml:space="preserve">a </w:t>
      </w:r>
      <w:r w:rsidR="00D962D2" w:rsidRPr="009B5895">
        <w:rPr>
          <w:rFonts w:ascii="Times New Roman" w:hAnsi="Times New Roman" w:cs="Times New Roman"/>
          <w:sz w:val="24"/>
          <w:szCs w:val="24"/>
        </w:rPr>
        <w:t>phase transition temperature of 217.5K</w:t>
      </w:r>
      <w:r w:rsidR="00EB7143" w:rsidRPr="009B5895">
        <w:rPr>
          <w:rFonts w:ascii="Times New Roman" w:hAnsi="Times New Roman" w:cs="Times New Roman"/>
          <w:sz w:val="24"/>
          <w:szCs w:val="24"/>
        </w:rPr>
        <w:t>, along with</w:t>
      </w:r>
      <w:r w:rsidR="00D962D2" w:rsidRPr="009B5895">
        <w:rPr>
          <w:rFonts w:ascii="Times New Roman" w:hAnsi="Times New Roman" w:cs="Times New Roman"/>
          <w:sz w:val="24"/>
          <w:szCs w:val="24"/>
        </w:rPr>
        <w:t xml:space="preserve"> </w:t>
      </w:r>
      <w:r w:rsidR="00EB7143" w:rsidRPr="009B5895">
        <w:rPr>
          <w:rFonts w:ascii="Times New Roman" w:hAnsi="Times New Roman" w:cs="Times New Roman"/>
          <w:sz w:val="24"/>
          <w:szCs w:val="24"/>
        </w:rPr>
        <w:t xml:space="preserve">the </w:t>
      </w:r>
      <w:r w:rsidR="00D962D2" w:rsidRPr="009B5895">
        <w:rPr>
          <w:rFonts w:ascii="Times New Roman" w:hAnsi="Times New Roman" w:cs="Times New Roman"/>
          <w:sz w:val="24"/>
          <w:szCs w:val="24"/>
        </w:rPr>
        <w:t xml:space="preserve">critical </w:t>
      </w:r>
      <w:r w:rsidR="00D962D2" w:rsidRPr="009B5895">
        <w:rPr>
          <w:rFonts w:ascii="Times New Roman" w:hAnsi="Times New Roman" w:cs="Times New Roman"/>
          <w:sz w:val="24"/>
          <w:szCs w:val="24"/>
        </w:rPr>
        <w:lastRenderedPageBreak/>
        <w:t xml:space="preserve">exponents </w:t>
      </w:r>
      <w:r w:rsidR="00AD2197" w:rsidRPr="009B5895">
        <w:rPr>
          <w:rFonts w:ascii="Times New Roman" w:hAnsi="Times New Roman" w:cs="Times New Roman"/>
          <w:sz w:val="24"/>
          <w:szCs w:val="24"/>
        </w:rPr>
        <w:t>0.395 (</w:t>
      </w:r>
      <w:r w:rsidR="007A38A8" w:rsidRPr="009B5895">
        <w:rPr>
          <w:rFonts w:ascii="Times New Roman" w:hAnsi="Times New Roman" w:cs="Times New Roman"/>
          <w:sz w:val="24"/>
          <w:szCs w:val="24"/>
        </w:rPr>
        <w:sym w:font="Symbol" w:char="F062"/>
      </w:r>
      <w:r w:rsidR="00AD2197" w:rsidRPr="009B5895">
        <w:rPr>
          <w:rFonts w:ascii="Times New Roman" w:hAnsi="Times New Roman" w:cs="Times New Roman"/>
          <w:sz w:val="24"/>
          <w:szCs w:val="24"/>
        </w:rPr>
        <w:t>), 1.026 (</w:t>
      </w:r>
      <w:r w:rsidR="007A38A8" w:rsidRPr="009B5895">
        <w:rPr>
          <w:rFonts w:ascii="Times New Roman" w:hAnsi="Times New Roman" w:cs="Times New Roman"/>
          <w:sz w:val="24"/>
          <w:szCs w:val="24"/>
        </w:rPr>
        <w:sym w:font="Symbol" w:char="F067"/>
      </w:r>
      <w:r w:rsidR="00AD2197" w:rsidRPr="009B5895">
        <w:rPr>
          <w:rFonts w:ascii="Times New Roman" w:hAnsi="Times New Roman" w:cs="Times New Roman"/>
          <w:sz w:val="24"/>
          <w:szCs w:val="24"/>
        </w:rPr>
        <w:t>), and 3.</w:t>
      </w:r>
      <w:r w:rsidR="00D46B9C" w:rsidRPr="009B5895">
        <w:rPr>
          <w:rFonts w:ascii="Times New Roman" w:hAnsi="Times New Roman" w:cs="Times New Roman"/>
          <w:sz w:val="24"/>
          <w:szCs w:val="24"/>
        </w:rPr>
        <w:t>626</w:t>
      </w:r>
      <w:r w:rsidR="00AD2197" w:rsidRPr="009B5895">
        <w:rPr>
          <w:rFonts w:ascii="Times New Roman" w:hAnsi="Times New Roman" w:cs="Times New Roman"/>
          <w:sz w:val="24"/>
          <w:szCs w:val="24"/>
        </w:rPr>
        <w:t xml:space="preserve"> (</w:t>
      </w:r>
      <w:r w:rsidR="007A38A8" w:rsidRPr="009B5895">
        <w:rPr>
          <w:rFonts w:ascii="Times New Roman" w:hAnsi="Times New Roman" w:cs="Times New Roman"/>
          <w:sz w:val="24"/>
          <w:szCs w:val="24"/>
        </w:rPr>
        <w:sym w:font="Symbol" w:char="F064"/>
      </w:r>
      <w:r w:rsidR="00AD2197" w:rsidRPr="009B5895">
        <w:rPr>
          <w:rFonts w:ascii="Times New Roman" w:hAnsi="Times New Roman" w:cs="Times New Roman"/>
          <w:sz w:val="24"/>
          <w:szCs w:val="24"/>
        </w:rPr>
        <w:t>)</w:t>
      </w:r>
      <w:r w:rsidR="003D6F2C" w:rsidRPr="009B5895">
        <w:rPr>
          <w:rFonts w:ascii="Times New Roman" w:hAnsi="Times New Roman" w:cs="Times New Roman"/>
          <w:sz w:val="24"/>
          <w:szCs w:val="24"/>
        </w:rPr>
        <w:t xml:space="preserve">. </w:t>
      </w:r>
      <w:r w:rsidR="00601E0D" w:rsidRPr="009B5895">
        <w:rPr>
          <w:rFonts w:ascii="Times New Roman" w:hAnsi="Times New Roman" w:cs="Times New Roman"/>
          <w:sz w:val="24"/>
          <w:szCs w:val="24"/>
        </w:rPr>
        <w:t xml:space="preserve">As listed in Table S2, </w:t>
      </w:r>
      <w:r w:rsidR="00821895" w:rsidRPr="009B5895">
        <w:rPr>
          <w:rFonts w:ascii="Times New Roman" w:hAnsi="Times New Roman" w:cs="Times New Roman"/>
          <w:sz w:val="24"/>
          <w:szCs w:val="24"/>
        </w:rPr>
        <w:sym w:font="Symbol" w:char="F067"/>
      </w:r>
      <w:r w:rsidR="004E222A" w:rsidRPr="009B5895">
        <w:rPr>
          <w:rFonts w:ascii="Times New Roman" w:hAnsi="Times New Roman" w:cs="Times New Roman"/>
          <w:sz w:val="24"/>
          <w:szCs w:val="24"/>
        </w:rPr>
        <w:t xml:space="preserve"> </w:t>
      </w:r>
      <w:r w:rsidR="00821895" w:rsidRPr="009B5895">
        <w:rPr>
          <w:rFonts w:ascii="Times New Roman" w:hAnsi="Times New Roman" w:cs="Times New Roman"/>
          <w:sz w:val="24"/>
          <w:szCs w:val="24"/>
        </w:rPr>
        <w:t xml:space="preserve">is close to </w:t>
      </w:r>
      <w:r w:rsidR="00A452BB" w:rsidRPr="009B5895">
        <w:rPr>
          <w:rFonts w:ascii="Times New Roman" w:hAnsi="Times New Roman" w:cs="Times New Roman"/>
          <w:sz w:val="24"/>
          <w:szCs w:val="24"/>
        </w:rPr>
        <w:t xml:space="preserve">that of </w:t>
      </w:r>
      <w:r w:rsidR="00821895" w:rsidRPr="009B5895">
        <w:rPr>
          <w:rFonts w:ascii="Times New Roman" w:hAnsi="Times New Roman" w:cs="Times New Roman"/>
          <w:sz w:val="24"/>
          <w:szCs w:val="24"/>
        </w:rPr>
        <w:t>the mean-field model[</w:t>
      </w:r>
      <w:r w:rsidR="00AB7044" w:rsidRPr="009B5895">
        <w:rPr>
          <w:rFonts w:ascii="Times New Roman" w:hAnsi="Times New Roman" w:cs="Times New Roman"/>
          <w:sz w:val="24"/>
          <w:szCs w:val="24"/>
        </w:rPr>
        <w:t>24</w:t>
      </w:r>
      <w:r w:rsidR="00821895" w:rsidRPr="009B5895">
        <w:rPr>
          <w:rFonts w:ascii="Times New Roman" w:hAnsi="Times New Roman" w:cs="Times New Roman"/>
          <w:sz w:val="24"/>
          <w:szCs w:val="24"/>
        </w:rPr>
        <w:t>]</w:t>
      </w:r>
      <w:r w:rsidR="00665446" w:rsidRPr="009B5895">
        <w:rPr>
          <w:rFonts w:ascii="Times New Roman" w:hAnsi="Times New Roman" w:cs="Times New Roman"/>
          <w:sz w:val="24"/>
          <w:szCs w:val="24"/>
        </w:rPr>
        <w:t xml:space="preserve">, </w:t>
      </w:r>
      <w:r w:rsidR="00761D2B" w:rsidRPr="009B5895">
        <w:rPr>
          <w:rFonts w:ascii="Times New Roman" w:hAnsi="Times New Roman" w:cs="Times New Roman"/>
          <w:sz w:val="24"/>
          <w:szCs w:val="24"/>
        </w:rPr>
        <w:t xml:space="preserve">while </w:t>
      </w:r>
      <w:r w:rsidR="00F73241" w:rsidRPr="009B5895">
        <w:rPr>
          <w:rFonts w:ascii="Times New Roman" w:hAnsi="Times New Roman" w:cs="Times New Roman"/>
          <w:sz w:val="24"/>
          <w:szCs w:val="24"/>
        </w:rPr>
        <w:sym w:font="Symbol" w:char="F062"/>
      </w:r>
      <w:r w:rsidR="00821895" w:rsidRPr="009B5895">
        <w:rPr>
          <w:rFonts w:ascii="Times New Roman" w:hAnsi="Times New Roman" w:cs="Times New Roman"/>
          <w:sz w:val="24"/>
          <w:szCs w:val="24"/>
        </w:rPr>
        <w:t xml:space="preserve"> and </w:t>
      </w:r>
      <w:r w:rsidR="00F73241" w:rsidRPr="009B5895">
        <w:rPr>
          <w:rFonts w:ascii="Times New Roman" w:hAnsi="Times New Roman" w:cs="Times New Roman"/>
          <w:sz w:val="24"/>
          <w:szCs w:val="24"/>
        </w:rPr>
        <w:sym w:font="Symbol" w:char="F064"/>
      </w:r>
      <w:r w:rsidR="00821895" w:rsidRPr="009B5895">
        <w:rPr>
          <w:rFonts w:ascii="Times New Roman" w:hAnsi="Times New Roman" w:cs="Times New Roman"/>
          <w:sz w:val="24"/>
          <w:szCs w:val="24"/>
        </w:rPr>
        <w:t xml:space="preserve"> do not match with conventional model</w:t>
      </w:r>
      <w:r w:rsidR="002C09AB" w:rsidRPr="009B5895">
        <w:rPr>
          <w:rFonts w:ascii="Times New Roman" w:hAnsi="Times New Roman" w:cs="Times New Roman"/>
          <w:sz w:val="24"/>
          <w:szCs w:val="24"/>
        </w:rPr>
        <w:t>s</w:t>
      </w:r>
      <w:r w:rsidR="00821895" w:rsidRPr="009B5895">
        <w:rPr>
          <w:rFonts w:ascii="Times New Roman" w:hAnsi="Times New Roman" w:cs="Times New Roman"/>
          <w:sz w:val="24"/>
          <w:szCs w:val="24"/>
        </w:rPr>
        <w:t>, but exhibit close agreement with Widom’s scaling relation</w:t>
      </w:r>
      <w:r w:rsidR="00247262" w:rsidRPr="009B5895">
        <w:rPr>
          <w:rFonts w:ascii="Times New Roman" w:hAnsi="Times New Roman" w:cs="Times New Roman"/>
          <w:sz w:val="24"/>
          <w:szCs w:val="24"/>
        </w:rPr>
        <w:t>[25]</w:t>
      </w:r>
      <w:r w:rsidR="00AD2197" w:rsidRPr="009B5895">
        <w:rPr>
          <w:rFonts w:ascii="Times New Roman" w:hAnsi="Times New Roman" w:cs="Times New Roman"/>
          <w:sz w:val="24"/>
          <w:szCs w:val="24"/>
        </w:rPr>
        <w:t>.</w:t>
      </w:r>
      <w:r w:rsidR="003F6E87" w:rsidRPr="009B5895">
        <w:rPr>
          <w:rFonts w:ascii="Times New Roman" w:hAnsi="Times New Roman" w:cs="Times New Roman"/>
          <w:sz w:val="24"/>
          <w:szCs w:val="24"/>
        </w:rPr>
        <w:t xml:space="preserve"> </w:t>
      </w:r>
      <w:r w:rsidR="00350D5D" w:rsidRPr="009B5895">
        <w:rPr>
          <w:rFonts w:ascii="Times New Roman" w:hAnsi="Times New Roman" w:cs="Times New Roman"/>
          <w:sz w:val="24"/>
          <w:szCs w:val="24"/>
        </w:rPr>
        <w:t>Table S</w:t>
      </w:r>
      <w:r w:rsidR="005C64B2" w:rsidRPr="009B5895">
        <w:rPr>
          <w:rFonts w:ascii="Times New Roman" w:hAnsi="Times New Roman" w:cs="Times New Roman"/>
          <w:sz w:val="24"/>
          <w:szCs w:val="24"/>
        </w:rPr>
        <w:t>3</w:t>
      </w:r>
      <w:r w:rsidR="00350D5D" w:rsidRPr="009B5895">
        <w:rPr>
          <w:rFonts w:ascii="Times New Roman" w:hAnsi="Times New Roman" w:cs="Times New Roman"/>
          <w:sz w:val="24"/>
          <w:szCs w:val="24"/>
        </w:rPr>
        <w:t xml:space="preserve"> presents </w:t>
      </w:r>
      <w:r w:rsidR="007D7AFE" w:rsidRPr="009B5895">
        <w:rPr>
          <w:rFonts w:ascii="Times New Roman" w:hAnsi="Times New Roman" w:cs="Times New Roman"/>
          <w:sz w:val="24"/>
          <w:szCs w:val="24"/>
        </w:rPr>
        <w:t xml:space="preserve">a </w:t>
      </w:r>
      <w:r w:rsidR="00350D5D" w:rsidRPr="009B5895">
        <w:rPr>
          <w:rFonts w:ascii="Times New Roman" w:hAnsi="Times New Roman" w:cs="Times New Roman"/>
          <w:sz w:val="24"/>
          <w:szCs w:val="24"/>
        </w:rPr>
        <w:t xml:space="preserve">summary of the magnetic </w:t>
      </w:r>
      <w:r w:rsidR="005C64B2" w:rsidRPr="009B5895">
        <w:rPr>
          <w:rFonts w:ascii="Times New Roman" w:hAnsi="Times New Roman" w:cs="Times New Roman"/>
          <w:sz w:val="24"/>
          <w:szCs w:val="24"/>
        </w:rPr>
        <w:t xml:space="preserve">phase transition temperatures </w:t>
      </w:r>
      <w:r w:rsidR="00350D5D" w:rsidRPr="009B5895">
        <w:rPr>
          <w:rFonts w:ascii="Times New Roman" w:hAnsi="Times New Roman" w:cs="Times New Roman"/>
          <w:sz w:val="24"/>
          <w:szCs w:val="24"/>
        </w:rPr>
        <w:t xml:space="preserve">of various HEOs. </w:t>
      </w:r>
      <w:r w:rsidR="00B26347" w:rsidRPr="009B5895">
        <w:rPr>
          <w:rFonts w:ascii="Times New Roman" w:hAnsi="Times New Roman" w:cs="Times New Roman"/>
          <w:sz w:val="24"/>
          <w:szCs w:val="24"/>
        </w:rPr>
        <w:t xml:space="preserve">To gain further insight into the ferrimagnetic properties, </w:t>
      </w:r>
      <w:r w:rsidR="00E55F21" w:rsidRPr="009B5895">
        <w:rPr>
          <w:rFonts w:ascii="Times New Roman" w:hAnsi="Times New Roman" w:cs="Times New Roman"/>
          <w:sz w:val="24"/>
          <w:szCs w:val="24"/>
        </w:rPr>
        <w:t xml:space="preserve">the </w:t>
      </w:r>
      <w:r w:rsidR="00A7273D" w:rsidRPr="009B5895">
        <w:rPr>
          <w:rFonts w:ascii="Times New Roman" w:hAnsi="Times New Roman" w:cs="Times New Roman"/>
          <w:sz w:val="24"/>
          <w:szCs w:val="24"/>
        </w:rPr>
        <w:t xml:space="preserve">temperature-dependent </w:t>
      </w:r>
      <w:r w:rsidR="00634F09" w:rsidRPr="009B5895">
        <w:rPr>
          <w:rFonts w:ascii="Times New Roman" w:hAnsi="Times New Roman" w:cs="Times New Roman"/>
          <w:sz w:val="24"/>
          <w:szCs w:val="24"/>
        </w:rPr>
        <w:t xml:space="preserve">inverse </w:t>
      </w:r>
      <w:r w:rsidR="00E55F21" w:rsidRPr="009B5895">
        <w:rPr>
          <w:rFonts w:ascii="Times New Roman" w:hAnsi="Times New Roman" w:cs="Times New Roman"/>
          <w:sz w:val="24"/>
          <w:szCs w:val="24"/>
        </w:rPr>
        <w:t xml:space="preserve">susceptibility data </w:t>
      </w:r>
      <w:r w:rsidR="00A7273D" w:rsidRPr="009B5895">
        <w:rPr>
          <w:rFonts w:ascii="Times New Roman" w:hAnsi="Times New Roman" w:cs="Times New Roman"/>
          <w:sz w:val="24"/>
          <w:szCs w:val="24"/>
        </w:rPr>
        <w:t xml:space="preserve">(Figure S3) </w:t>
      </w:r>
      <w:r w:rsidR="00E55F21" w:rsidRPr="009B5895">
        <w:rPr>
          <w:rFonts w:ascii="Times New Roman" w:hAnsi="Times New Roman" w:cs="Times New Roman"/>
          <w:sz w:val="24"/>
          <w:szCs w:val="24"/>
        </w:rPr>
        <w:t xml:space="preserve">are analyzed using </w:t>
      </w:r>
      <w:r w:rsidR="00A7273D" w:rsidRPr="009B5895">
        <w:rPr>
          <w:rFonts w:ascii="Times New Roman" w:hAnsi="Times New Roman" w:cs="Times New Roman"/>
          <w:sz w:val="24"/>
          <w:szCs w:val="24"/>
        </w:rPr>
        <w:t>the modified Curie-Weiss law[</w:t>
      </w:r>
      <w:r w:rsidR="00ED4799" w:rsidRPr="009B5895">
        <w:rPr>
          <w:rFonts w:ascii="Times New Roman" w:hAnsi="Times New Roman" w:cs="Times New Roman"/>
          <w:sz w:val="24"/>
          <w:szCs w:val="24"/>
        </w:rPr>
        <w:t>2</w:t>
      </w:r>
      <w:r w:rsidR="0044156C" w:rsidRPr="009B5895">
        <w:rPr>
          <w:rFonts w:ascii="Times New Roman" w:hAnsi="Times New Roman" w:cs="Times New Roman"/>
          <w:sz w:val="24"/>
          <w:szCs w:val="24"/>
        </w:rPr>
        <w:t>6</w:t>
      </w:r>
      <w:r w:rsidR="00AD21BC" w:rsidRPr="009B5895">
        <w:rPr>
          <w:rFonts w:ascii="Times New Roman" w:hAnsi="Times New Roman" w:cs="Times New Roman"/>
          <w:sz w:val="24"/>
          <w:szCs w:val="24"/>
        </w:rPr>
        <w:t>,</w:t>
      </w:r>
      <w:r w:rsidR="0044156C" w:rsidRPr="009B5895">
        <w:rPr>
          <w:rFonts w:ascii="Times New Roman" w:hAnsi="Times New Roman" w:cs="Times New Roman"/>
          <w:sz w:val="24"/>
          <w:szCs w:val="24"/>
        </w:rPr>
        <w:t>27</w:t>
      </w:r>
      <w:r w:rsidR="00A7273D" w:rsidRPr="009B5895">
        <w:rPr>
          <w:rFonts w:ascii="Times New Roman" w:hAnsi="Times New Roman" w:cs="Times New Roman"/>
          <w:sz w:val="24"/>
          <w:szCs w:val="24"/>
        </w:rPr>
        <w:t xml:space="preserve">]. </w:t>
      </w:r>
      <w:r w:rsidR="00C81F3E" w:rsidRPr="009B5895">
        <w:rPr>
          <w:rFonts w:ascii="Times New Roman" w:hAnsi="Times New Roman" w:cs="Times New Roman"/>
          <w:sz w:val="24"/>
          <w:szCs w:val="24"/>
        </w:rPr>
        <w:t xml:space="preserve">The </w:t>
      </w:r>
      <w:r w:rsidR="00A44310" w:rsidRPr="009B5895">
        <w:rPr>
          <w:rFonts w:ascii="Times New Roman" w:hAnsi="Times New Roman" w:cs="Times New Roman"/>
          <w:sz w:val="24"/>
          <w:szCs w:val="24"/>
        </w:rPr>
        <w:t xml:space="preserve">calculated </w:t>
      </w:r>
      <w:r w:rsidR="00C81F3E" w:rsidRPr="009B5895">
        <w:rPr>
          <w:rFonts w:ascii="Times New Roman" w:hAnsi="Times New Roman" w:cs="Times New Roman"/>
          <w:sz w:val="24"/>
          <w:szCs w:val="24"/>
        </w:rPr>
        <w:t xml:space="preserve">effective paramagnetic moment, </w:t>
      </w:r>
      <m:oMath>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eff</m:t>
            </m:r>
          </m:sub>
          <m:sup>
            <m:r>
              <w:rPr>
                <w:rFonts w:ascii="Cambria Math" w:hAnsi="Cambria Math" w:cs="Times New Roman"/>
                <w:sz w:val="24"/>
                <w:szCs w:val="24"/>
              </w:rPr>
              <m:t>(exp.)</m:t>
            </m:r>
          </m:sup>
        </m:sSubSup>
      </m:oMath>
      <w:r w:rsidR="00C81F3E" w:rsidRPr="009B5895">
        <w:rPr>
          <w:rFonts w:ascii="Times New Roman" w:eastAsiaTheme="minorEastAsia" w:hAnsi="Times New Roman" w:cs="Times New Roman"/>
          <w:sz w:val="24"/>
          <w:szCs w:val="24"/>
        </w:rPr>
        <w:t xml:space="preserve"> </w:t>
      </w:r>
      <w:r w:rsidR="00A31E7D" w:rsidRPr="009B5895">
        <w:rPr>
          <w:rFonts w:ascii="Times New Roman" w:eastAsiaTheme="minorEastAsia" w:hAnsi="Times New Roman" w:cs="Times New Roman"/>
          <w:sz w:val="24"/>
          <w:szCs w:val="24"/>
        </w:rPr>
        <w:t xml:space="preserve">is found to be </w:t>
      </w:r>
      <w:r w:rsidR="00C81F3E" w:rsidRPr="009B5895">
        <w:rPr>
          <w:rFonts w:ascii="Times New Roman" w:eastAsiaTheme="minorEastAsia" w:hAnsi="Times New Roman" w:cs="Times New Roman"/>
          <w:sz w:val="24"/>
          <w:szCs w:val="24"/>
        </w:rPr>
        <w:t>6.0</w:t>
      </w:r>
      <w:r w:rsidR="00CA558E" w:rsidRPr="009B5895">
        <w:rPr>
          <w:rFonts w:ascii="Times New Roman" w:eastAsiaTheme="minorEastAsia" w:hAnsi="Times New Roman" w:cs="Times New Roman"/>
          <w:sz w:val="24"/>
          <w:szCs w:val="24"/>
        </w:rPr>
        <w:t>9</w:t>
      </w:r>
      <w:r w:rsidR="00C81F3E" w:rsidRPr="009B5895">
        <w:rPr>
          <w:rFonts w:ascii="Times New Roman" w:eastAsiaTheme="minorEastAsia" w:hAnsi="Times New Roman" w:cs="Times New Roman"/>
          <w:sz w:val="24"/>
          <w:szCs w:val="24"/>
        </w:rPr>
        <w:t>μ</w:t>
      </w:r>
      <w:r w:rsidR="00C81F3E" w:rsidRPr="009B5895">
        <w:rPr>
          <w:rFonts w:ascii="Times New Roman" w:eastAsiaTheme="minorEastAsia" w:hAnsi="Times New Roman" w:cs="Times New Roman"/>
          <w:sz w:val="24"/>
          <w:szCs w:val="24"/>
          <w:vertAlign w:val="subscript"/>
        </w:rPr>
        <w:t>B</w:t>
      </w:r>
      <w:r w:rsidR="00C81F3E" w:rsidRPr="009B5895">
        <w:rPr>
          <w:rFonts w:ascii="Times New Roman" w:eastAsiaTheme="minorEastAsia" w:hAnsi="Times New Roman" w:cs="Times New Roman"/>
          <w:sz w:val="24"/>
          <w:szCs w:val="24"/>
        </w:rPr>
        <w:t>/f.u</w:t>
      </w:r>
      <w:r w:rsidR="00A31E7D" w:rsidRPr="009B5895">
        <w:rPr>
          <w:rFonts w:ascii="Times New Roman" w:eastAsiaTheme="minorEastAsia" w:hAnsi="Times New Roman" w:cs="Times New Roman"/>
          <w:sz w:val="24"/>
          <w:szCs w:val="24"/>
        </w:rPr>
        <w:t xml:space="preserve">., </w:t>
      </w:r>
      <w:r w:rsidR="00E56365" w:rsidRPr="009B5895">
        <w:rPr>
          <w:rFonts w:ascii="Times New Roman" w:eastAsiaTheme="minorEastAsia" w:hAnsi="Times New Roman" w:cs="Times New Roman"/>
          <w:sz w:val="24"/>
          <w:szCs w:val="24"/>
        </w:rPr>
        <w:t xml:space="preserve">nearly </w:t>
      </w:r>
      <w:r w:rsidR="00A31E7D" w:rsidRPr="009B5895">
        <w:rPr>
          <w:rFonts w:ascii="Times New Roman" w:eastAsiaTheme="minorEastAsia" w:hAnsi="Times New Roman" w:cs="Times New Roman"/>
          <w:sz w:val="24"/>
          <w:szCs w:val="24"/>
        </w:rPr>
        <w:t xml:space="preserve">matching with </w:t>
      </w:r>
      <w:r w:rsidR="00C81F3E" w:rsidRPr="009B5895">
        <w:rPr>
          <w:rFonts w:ascii="Times New Roman" w:eastAsiaTheme="minorEastAsia" w:hAnsi="Times New Roman" w:cs="Times New Roman"/>
          <w:sz w:val="24"/>
          <w:szCs w:val="24"/>
        </w:rPr>
        <w:t>the theoretical</w:t>
      </w:r>
      <w:r w:rsidR="00E15C9C" w:rsidRPr="009B5895">
        <w:rPr>
          <w:rFonts w:ascii="Times New Roman" w:eastAsiaTheme="minorEastAsia" w:hAnsi="Times New Roman" w:cs="Times New Roman"/>
          <w:sz w:val="24"/>
          <w:szCs w:val="24"/>
        </w:rPr>
        <w:t xml:space="preserve"> moment,</w:t>
      </w:r>
      <w:r w:rsidR="00C81F3E" w:rsidRPr="009B5895">
        <w:rPr>
          <w:rFonts w:ascii="Times New Roman" w:eastAsiaTheme="minorEastAsia" w:hAnsi="Times New Roman" w:cs="Times New Roman"/>
          <w:sz w:val="24"/>
          <w:szCs w:val="24"/>
        </w:rPr>
        <w:t xml:space="preserve"> </w:t>
      </w:r>
      <w:bookmarkStart w:id="2" w:name="_Hlk213539857"/>
      <m:oMath>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eff</m:t>
            </m:r>
          </m:sub>
          <m:sup>
            <m:r>
              <w:rPr>
                <w:rFonts w:ascii="Cambria Math" w:hAnsi="Cambria Math" w:cs="Times New Roman"/>
                <w:sz w:val="24"/>
                <w:szCs w:val="24"/>
              </w:rPr>
              <m:t>(th.)</m:t>
            </m:r>
          </m:sup>
        </m:sSubSup>
      </m:oMath>
      <w:bookmarkEnd w:id="2"/>
      <w:r w:rsidR="00A31E7D" w:rsidRPr="009B5895">
        <w:rPr>
          <w:rFonts w:ascii="Times New Roman" w:eastAsiaTheme="minorEastAsia" w:hAnsi="Times New Roman" w:cs="Times New Roman"/>
          <w:sz w:val="24"/>
          <w:szCs w:val="24"/>
        </w:rPr>
        <w:t xml:space="preserve"> (</w:t>
      </w:r>
      <w:r w:rsidR="00C81F3E" w:rsidRPr="009B5895">
        <w:rPr>
          <w:rFonts w:ascii="Times New Roman" w:eastAsiaTheme="minorEastAsia" w:hAnsi="Times New Roman" w:cs="Times New Roman"/>
          <w:sz w:val="24"/>
          <w:szCs w:val="24"/>
        </w:rPr>
        <w:t>=6.23μ</w:t>
      </w:r>
      <w:r w:rsidR="00C81F3E" w:rsidRPr="009B5895">
        <w:rPr>
          <w:rFonts w:ascii="Times New Roman" w:eastAsiaTheme="minorEastAsia" w:hAnsi="Times New Roman" w:cs="Times New Roman"/>
          <w:sz w:val="24"/>
          <w:szCs w:val="24"/>
          <w:vertAlign w:val="subscript"/>
        </w:rPr>
        <w:t>B</w:t>
      </w:r>
      <w:r w:rsidR="00C81F3E" w:rsidRPr="009B5895">
        <w:rPr>
          <w:rFonts w:ascii="Times New Roman" w:eastAsiaTheme="minorEastAsia" w:hAnsi="Times New Roman" w:cs="Times New Roman"/>
          <w:sz w:val="24"/>
          <w:szCs w:val="24"/>
        </w:rPr>
        <w:t>/f.u</w:t>
      </w:r>
      <w:r w:rsidR="005F7E4F" w:rsidRPr="009B5895">
        <w:rPr>
          <w:rFonts w:ascii="Times New Roman" w:eastAsiaTheme="minorEastAsia" w:hAnsi="Times New Roman" w:cs="Times New Roman"/>
          <w:sz w:val="24"/>
          <w:szCs w:val="24"/>
        </w:rPr>
        <w:t>.</w:t>
      </w:r>
      <w:r w:rsidR="00C81F3E" w:rsidRPr="009B5895">
        <w:rPr>
          <w:rFonts w:ascii="Times New Roman" w:eastAsiaTheme="minorEastAsia" w:hAnsi="Times New Roman" w:cs="Times New Roman"/>
          <w:sz w:val="24"/>
          <w:szCs w:val="24"/>
        </w:rPr>
        <w:t xml:space="preserve">) </w:t>
      </w:r>
      <w:r w:rsidR="00A8509D" w:rsidRPr="009B5895">
        <w:rPr>
          <w:rFonts w:ascii="Times New Roman" w:eastAsiaTheme="minorEastAsia" w:hAnsi="Times New Roman" w:cs="Times New Roman"/>
          <w:sz w:val="24"/>
          <w:szCs w:val="24"/>
        </w:rPr>
        <w:t>(Table S4)</w:t>
      </w:r>
      <w:r w:rsidR="009D1B59" w:rsidRPr="009B5895">
        <w:rPr>
          <w:rFonts w:ascii="Times New Roman" w:eastAsiaTheme="minorEastAsia" w:hAnsi="Times New Roman" w:cs="Times New Roman"/>
          <w:sz w:val="24"/>
          <w:szCs w:val="24"/>
        </w:rPr>
        <w:t>.</w:t>
      </w:r>
    </w:p>
    <w:p w14:paraId="3F445243" w14:textId="77777777" w:rsidR="0025229E" w:rsidRPr="009B5895" w:rsidRDefault="0025229E" w:rsidP="00761D2B">
      <w:pPr>
        <w:pStyle w:val="NoSpacing"/>
        <w:spacing w:line="360" w:lineRule="auto"/>
        <w:ind w:firstLine="426"/>
        <w:jc w:val="both"/>
        <w:rPr>
          <w:rFonts w:ascii="Times New Roman" w:eastAsiaTheme="minorEastAsia" w:hAnsi="Times New Roman" w:cs="Times New Roman"/>
          <w:sz w:val="24"/>
          <w:szCs w:val="24"/>
        </w:rPr>
      </w:pPr>
    </w:p>
    <w:p w14:paraId="6B1E1A12" w14:textId="77777777" w:rsidR="00141CC3" w:rsidRPr="009B5895" w:rsidRDefault="00141CC3" w:rsidP="00141CC3">
      <w:pPr>
        <w:pStyle w:val="NoSpacing"/>
        <w:spacing w:line="360" w:lineRule="auto"/>
        <w:jc w:val="center"/>
        <w:rPr>
          <w:rFonts w:ascii="Times New Roman" w:hAnsi="Times New Roman" w:cs="Times New Roman"/>
          <w:sz w:val="24"/>
          <w:szCs w:val="24"/>
        </w:rPr>
      </w:pPr>
      <w:r w:rsidRPr="009B5895">
        <w:rPr>
          <w:rFonts w:ascii="Times New Roman" w:hAnsi="Times New Roman" w:cs="Times New Roman"/>
          <w:noProof/>
          <w:sz w:val="24"/>
          <w:szCs w:val="24"/>
        </w:rPr>
        <w:drawing>
          <wp:inline distT="0" distB="0" distL="0" distR="0" wp14:anchorId="7A858827" wp14:editId="16E999B7">
            <wp:extent cx="5976000" cy="5188139"/>
            <wp:effectExtent l="0" t="0" r="5715" b="0"/>
            <wp:docPr id="2" name="Picture 2" descr="G:\Students\Alok\Publication\03_Paper_03_MD\01_Revised version\Figures Revised\Final_Figure_03_Magnetic_Dielectric_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tudents\Alok\Publication\03_Paper_03_MD\01_Revised version\Figures Revised\Final_Figure_03_Magnetic_Dielectric_Or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6000" cy="5188139"/>
                    </a:xfrm>
                    <a:prstGeom prst="rect">
                      <a:avLst/>
                    </a:prstGeom>
                    <a:noFill/>
                    <a:ln>
                      <a:noFill/>
                    </a:ln>
                  </pic:spPr>
                </pic:pic>
              </a:graphicData>
            </a:graphic>
          </wp:inline>
        </w:drawing>
      </w:r>
    </w:p>
    <w:p w14:paraId="7CDB0CC3" w14:textId="77777777" w:rsidR="00141CC3" w:rsidRPr="009B5895" w:rsidRDefault="00141CC3" w:rsidP="00141CC3">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t>Figure 3: (a) Thermomagnetization curves (</w:t>
      </w:r>
      <w:r w:rsidRPr="009B5895">
        <w:rPr>
          <w:rFonts w:ascii="Times New Roman" w:hAnsi="Times New Roman" w:cs="Times New Roman"/>
          <w:i/>
          <w:sz w:val="24"/>
          <w:szCs w:val="24"/>
        </w:rPr>
        <w:t>M</w:t>
      </w:r>
      <w:r w:rsidRPr="009B5895">
        <w:rPr>
          <w:rFonts w:ascii="Times New Roman" w:hAnsi="Times New Roman" w:cs="Times New Roman"/>
          <w:sz w:val="24"/>
          <w:szCs w:val="24"/>
        </w:rPr>
        <w:t>(</w:t>
      </w:r>
      <w:r w:rsidRPr="009B5895">
        <w:rPr>
          <w:rFonts w:ascii="Times New Roman" w:hAnsi="Times New Roman" w:cs="Times New Roman"/>
          <w:i/>
          <w:sz w:val="24"/>
          <w:szCs w:val="24"/>
        </w:rPr>
        <w:t>T</w:t>
      </w:r>
      <w:r w:rsidRPr="009B5895">
        <w:rPr>
          <w:rFonts w:ascii="Times New Roman" w:hAnsi="Times New Roman" w:cs="Times New Roman"/>
          <w:sz w:val="24"/>
          <w:szCs w:val="24"/>
        </w:rPr>
        <w:t xml:space="preserve">)) measured under ZFC and FC conditions at 0.022T, (b) </w:t>
      </w:r>
      <w:r w:rsidRPr="009B5895">
        <w:rPr>
          <w:rFonts w:ascii="Times New Roman" w:hAnsi="Times New Roman" w:cs="Times New Roman"/>
          <w:i/>
          <w:sz w:val="24"/>
          <w:szCs w:val="24"/>
        </w:rPr>
        <w:t>M</w:t>
      </w:r>
      <w:r w:rsidRPr="009B5895">
        <w:rPr>
          <w:rFonts w:ascii="Times New Roman" w:hAnsi="Times New Roman" w:cs="Times New Roman"/>
          <w:sz w:val="24"/>
          <w:szCs w:val="24"/>
        </w:rPr>
        <w:t>(</w:t>
      </w:r>
      <w:r w:rsidRPr="009B5895">
        <w:rPr>
          <w:rFonts w:ascii="Times New Roman" w:hAnsi="Times New Roman" w:cs="Times New Roman"/>
          <w:i/>
          <w:sz w:val="24"/>
          <w:szCs w:val="24"/>
        </w:rPr>
        <w:t>T</w:t>
      </w:r>
      <w:r w:rsidRPr="009B5895">
        <w:rPr>
          <w:rFonts w:ascii="Times New Roman" w:hAnsi="Times New Roman" w:cs="Times New Roman"/>
          <w:sz w:val="24"/>
          <w:szCs w:val="24"/>
        </w:rPr>
        <w:t xml:space="preserve">) curves measured under different applied fields, (c) the corresponding thermal-derivative curves, (d) </w:t>
      </w:r>
      <w:r w:rsidRPr="009B5895">
        <w:rPr>
          <w:rFonts w:ascii="Times New Roman" w:hAnsi="Times New Roman" w:cs="Times New Roman"/>
          <w:i/>
          <w:sz w:val="24"/>
          <w:szCs w:val="24"/>
        </w:rPr>
        <w:t>M</w:t>
      </w:r>
      <w:r w:rsidRPr="009B5895">
        <w:rPr>
          <w:rFonts w:ascii="Times New Roman" w:hAnsi="Times New Roman" w:cs="Times New Roman"/>
          <w:sz w:val="24"/>
          <w:szCs w:val="24"/>
        </w:rPr>
        <w:t>(</w:t>
      </w:r>
      <w:r w:rsidRPr="009B5895">
        <w:rPr>
          <w:rFonts w:ascii="Times New Roman" w:hAnsi="Times New Roman" w:cs="Times New Roman"/>
          <w:i/>
          <w:sz w:val="24"/>
          <w:szCs w:val="24"/>
        </w:rPr>
        <w:t>H</w:t>
      </w:r>
      <w:r w:rsidRPr="009B5895">
        <w:rPr>
          <w:rFonts w:ascii="Times New Roman" w:hAnsi="Times New Roman" w:cs="Times New Roman"/>
          <w:sz w:val="24"/>
          <w:szCs w:val="24"/>
        </w:rPr>
        <w:t xml:space="preserve">) curves measured at different temperatures, (e) high-temperature </w:t>
      </w:r>
      <w:r w:rsidRPr="009B5895">
        <w:rPr>
          <w:rFonts w:ascii="Times New Roman" w:hAnsi="Times New Roman" w:cs="Times New Roman"/>
          <w:i/>
          <w:sz w:val="24"/>
          <w:szCs w:val="24"/>
        </w:rPr>
        <w:t>M</w:t>
      </w:r>
      <w:r w:rsidRPr="009B5895">
        <w:rPr>
          <w:rFonts w:ascii="Times New Roman" w:hAnsi="Times New Roman" w:cs="Times New Roman"/>
          <w:sz w:val="24"/>
          <w:szCs w:val="24"/>
        </w:rPr>
        <w:t>(</w:t>
      </w:r>
      <w:r w:rsidRPr="009B5895">
        <w:rPr>
          <w:rFonts w:ascii="Times New Roman" w:hAnsi="Times New Roman" w:cs="Times New Roman"/>
          <w:i/>
          <w:sz w:val="24"/>
          <w:szCs w:val="24"/>
        </w:rPr>
        <w:t>T</w:t>
      </w:r>
      <w:r w:rsidRPr="009B5895">
        <w:rPr>
          <w:rFonts w:ascii="Times New Roman" w:hAnsi="Times New Roman" w:cs="Times New Roman"/>
          <w:sz w:val="24"/>
          <w:szCs w:val="24"/>
        </w:rPr>
        <w:t xml:space="preserve">) curve measured at 0.022T, (f-g)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r</m:t>
            </m:r>
          </m:sub>
        </m:sSub>
        <m:r>
          <w:rPr>
            <w:rFonts w:ascii="Cambria Math" w:hAnsi="Cambria Math" w:cs="Times New Roman"/>
            <w:sz w:val="24"/>
            <w:szCs w:val="24"/>
          </w:rPr>
          <m:t>(T)</m:t>
        </m:r>
      </m:oMath>
      <w:r w:rsidRPr="009B5895">
        <w:rPr>
          <w:rFonts w:ascii="Times New Roman" w:hAnsi="Times New Roman" w:cs="Times New Roman"/>
          <w:sz w:val="24"/>
          <w:szCs w:val="24"/>
        </w:rPr>
        <w:t xml:space="preserve"> and </w:t>
      </w:r>
      <m:oMath>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Z</m:t>
            </m:r>
          </m:e>
        </m:d>
        <m:r>
          <w:rPr>
            <w:rFonts w:ascii="Cambria Math" w:hAnsi="Cambria Math" w:cs="Times New Roman"/>
            <w:sz w:val="24"/>
            <w:szCs w:val="24"/>
          </w:rPr>
          <m:t>(T)</m:t>
        </m:r>
      </m:oMath>
      <w:r w:rsidRPr="009B5895">
        <w:rPr>
          <w:rFonts w:ascii="Times New Roman" w:hAnsi="Times New Roman" w:cs="Times New Roman"/>
          <w:sz w:val="24"/>
          <w:szCs w:val="24"/>
        </w:rPr>
        <w:t xml:space="preserve"> at different frequencies, and (h) comparative study of normalized </w:t>
      </w:r>
      <w:r w:rsidRPr="009B5895">
        <w:rPr>
          <w:rFonts w:ascii="Times New Roman" w:hAnsi="Times New Roman" w:cs="Times New Roman"/>
          <w:i/>
          <w:sz w:val="24"/>
          <w:szCs w:val="24"/>
        </w:rPr>
        <w:t>M</w:t>
      </w:r>
      <w:r w:rsidRPr="009B5895">
        <w:rPr>
          <w:rFonts w:ascii="Times New Roman" w:hAnsi="Times New Roman" w:cs="Times New Roman"/>
          <w:sz w:val="24"/>
          <w:szCs w:val="24"/>
        </w:rPr>
        <w:t>(</w:t>
      </w:r>
      <w:r w:rsidRPr="009B5895">
        <w:rPr>
          <w:rFonts w:ascii="Times New Roman" w:hAnsi="Times New Roman" w:cs="Times New Roman"/>
          <w:i/>
          <w:sz w:val="24"/>
          <w:szCs w:val="24"/>
        </w:rPr>
        <w:t>T</w:t>
      </w:r>
      <w:r w:rsidRPr="009B5895">
        <w:rPr>
          <w:rFonts w:ascii="Times New Roman" w:hAnsi="Times New Roman" w:cs="Times New Roman"/>
          <w:sz w:val="24"/>
          <w:szCs w:val="24"/>
        </w:rPr>
        <w:t xml:space="preserve">)@0.022T,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r</m:t>
            </m:r>
          </m:sub>
        </m:sSub>
      </m:oMath>
      <w:r w:rsidRPr="009B5895">
        <w:rPr>
          <w:rFonts w:ascii="Times New Roman" w:hAnsi="Times New Roman" w:cs="Times New Roman"/>
          <w:sz w:val="24"/>
          <w:szCs w:val="24"/>
        </w:rPr>
        <w:t xml:space="preserve"> and </w:t>
      </w:r>
      <m:oMath>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Z</m:t>
            </m:r>
          </m:e>
        </m:d>
      </m:oMath>
      <w:r w:rsidRPr="009B5895">
        <w:rPr>
          <w:rFonts w:ascii="Times New Roman" w:hAnsi="Times New Roman" w:cs="Times New Roman"/>
          <w:sz w:val="24"/>
          <w:szCs w:val="24"/>
        </w:rPr>
        <w:t xml:space="preserve"> for (NiMnFeAlZn)</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4</w:t>
      </w:r>
      <w:r w:rsidRPr="009B5895">
        <w:rPr>
          <w:rFonts w:ascii="Times New Roman" w:hAnsi="Times New Roman" w:cs="Times New Roman"/>
          <w:sz w:val="24"/>
          <w:szCs w:val="24"/>
        </w:rPr>
        <w:t xml:space="preserve"> HEO.</w:t>
      </w:r>
    </w:p>
    <w:p w14:paraId="49A3723B" w14:textId="77777777" w:rsidR="00141CC3" w:rsidRPr="009B5895" w:rsidRDefault="00141CC3" w:rsidP="00141CC3">
      <w:pPr>
        <w:pStyle w:val="NoSpacing"/>
        <w:spacing w:line="360" w:lineRule="auto"/>
        <w:jc w:val="both"/>
        <w:rPr>
          <w:rFonts w:ascii="Times New Roman" w:eastAsiaTheme="minorEastAsia" w:hAnsi="Times New Roman" w:cs="Times New Roman"/>
          <w:sz w:val="24"/>
          <w:szCs w:val="24"/>
        </w:rPr>
      </w:pPr>
    </w:p>
    <w:p w14:paraId="760B0E39" w14:textId="42080B39" w:rsidR="0024591D" w:rsidRPr="009B5895" w:rsidRDefault="00DD533B" w:rsidP="00141CC3">
      <w:pPr>
        <w:pStyle w:val="NoSpacing"/>
        <w:spacing w:line="360" w:lineRule="auto"/>
        <w:jc w:val="both"/>
        <w:rPr>
          <w:rFonts w:ascii="Times New Roman" w:hAnsi="Times New Roman" w:cs="Times New Roman"/>
          <w:sz w:val="24"/>
          <w:szCs w:val="24"/>
        </w:rPr>
      </w:pPr>
      <w:r w:rsidRPr="009B5895">
        <w:rPr>
          <w:rFonts w:ascii="Times New Roman" w:eastAsiaTheme="minorEastAsia" w:hAnsi="Times New Roman" w:cs="Times New Roman"/>
          <w:sz w:val="24"/>
          <w:szCs w:val="24"/>
        </w:rPr>
        <w:lastRenderedPageBreak/>
        <w:t xml:space="preserve">To study the effect of the applied magnetic field on the </w:t>
      </w:r>
      <w:r w:rsidR="00350D5D" w:rsidRPr="009B5895">
        <w:rPr>
          <w:rFonts w:ascii="Times New Roman" w:hAnsi="Times New Roman" w:cs="Times New Roman"/>
          <w:sz w:val="24"/>
          <w:szCs w:val="24"/>
        </w:rPr>
        <w:t>phase transition, ZFC curves are obtained at different magnetic fields and presented in Figure 3(b). As the applied field increases, there exists (i) a progressive suppression of spin fluctuations by the temperature, (ii) a broadening of the</w:t>
      </w:r>
      <w:r w:rsidR="002820F6" w:rsidRPr="009B5895">
        <w:rPr>
          <w:rFonts w:ascii="Times New Roman" w:hAnsi="Times New Roman" w:cs="Times New Roman"/>
          <w:sz w:val="24"/>
          <w:szCs w:val="24"/>
        </w:rPr>
        <w:t xml:space="preserve"> </w:t>
      </w:r>
      <w:r w:rsidR="00350D5D" w:rsidRPr="009B5895">
        <w:rPr>
          <w:rFonts w:ascii="Times New Roman" w:hAnsi="Times New Roman" w:cs="Times New Roman"/>
          <w:sz w:val="24"/>
          <w:szCs w:val="24"/>
        </w:rPr>
        <w:t xml:space="preserve">phase transition, and (iii) </w:t>
      </w:r>
      <w:r w:rsidR="00CD5B98" w:rsidRPr="009B5895">
        <w:rPr>
          <w:rFonts w:ascii="Times New Roman" w:hAnsi="Times New Roman" w:cs="Times New Roman"/>
          <w:sz w:val="24"/>
          <w:szCs w:val="24"/>
        </w:rPr>
        <w:t>a nonlinear increase in magnetization with increasing applied field up to 5T</w:t>
      </w:r>
      <w:r w:rsidR="008B2056" w:rsidRPr="009B5895">
        <w:rPr>
          <w:rFonts w:ascii="Times New Roman" w:hAnsi="Times New Roman" w:cs="Times New Roman"/>
          <w:sz w:val="24"/>
          <w:szCs w:val="24"/>
        </w:rPr>
        <w:t>,</w:t>
      </w:r>
      <w:r w:rsidR="00CD5B98" w:rsidRPr="009B5895">
        <w:rPr>
          <w:rFonts w:ascii="Times New Roman" w:hAnsi="Times New Roman" w:cs="Times New Roman"/>
          <w:sz w:val="24"/>
          <w:szCs w:val="24"/>
        </w:rPr>
        <w:t xml:space="preserve"> even at 300K (Figure S</w:t>
      </w:r>
      <w:r w:rsidR="00E52AAB" w:rsidRPr="009B5895">
        <w:rPr>
          <w:rFonts w:ascii="Times New Roman" w:hAnsi="Times New Roman" w:cs="Times New Roman"/>
          <w:sz w:val="24"/>
          <w:szCs w:val="24"/>
        </w:rPr>
        <w:t>4</w:t>
      </w:r>
      <w:r w:rsidR="00CD5B98" w:rsidRPr="009B5895">
        <w:rPr>
          <w:rFonts w:ascii="Times New Roman" w:hAnsi="Times New Roman" w:cs="Times New Roman"/>
          <w:sz w:val="24"/>
          <w:szCs w:val="24"/>
        </w:rPr>
        <w:t xml:space="preserve">), supporting </w:t>
      </w:r>
      <w:r w:rsidR="00C34758" w:rsidRPr="009B5895">
        <w:rPr>
          <w:rFonts w:ascii="Times New Roman" w:hAnsi="Times New Roman" w:cs="Times New Roman"/>
          <w:sz w:val="24"/>
          <w:szCs w:val="24"/>
        </w:rPr>
        <w:t xml:space="preserve">the </w:t>
      </w:r>
      <w:r w:rsidR="00CD5B98" w:rsidRPr="009B5895">
        <w:rPr>
          <w:rFonts w:ascii="Times New Roman" w:hAnsi="Times New Roman" w:cs="Times New Roman"/>
          <w:sz w:val="24"/>
          <w:szCs w:val="24"/>
        </w:rPr>
        <w:t>field-induced magnetic ordering. Figure 3(d) presents the magnetic hysteresis loops (</w:t>
      </w:r>
      <w:r w:rsidR="00CD5B98" w:rsidRPr="009B5895">
        <w:rPr>
          <w:rFonts w:ascii="Times New Roman" w:hAnsi="Times New Roman" w:cs="Times New Roman"/>
          <w:i/>
          <w:sz w:val="24"/>
          <w:szCs w:val="24"/>
        </w:rPr>
        <w:t>M</w:t>
      </w:r>
      <w:r w:rsidR="00CD5B98" w:rsidRPr="009B5895">
        <w:rPr>
          <w:rFonts w:ascii="Times New Roman" w:hAnsi="Times New Roman" w:cs="Times New Roman"/>
          <w:sz w:val="24"/>
          <w:szCs w:val="24"/>
        </w:rPr>
        <w:t>(</w:t>
      </w:r>
      <w:r w:rsidR="00CD5B98" w:rsidRPr="009B5895">
        <w:rPr>
          <w:rFonts w:ascii="Times New Roman" w:hAnsi="Times New Roman" w:cs="Times New Roman"/>
          <w:i/>
          <w:sz w:val="24"/>
          <w:szCs w:val="24"/>
        </w:rPr>
        <w:t>H</w:t>
      </w:r>
      <w:r w:rsidR="00CD5B98" w:rsidRPr="009B5895">
        <w:rPr>
          <w:rFonts w:ascii="Times New Roman" w:hAnsi="Times New Roman" w:cs="Times New Roman"/>
          <w:sz w:val="24"/>
          <w:szCs w:val="24"/>
        </w:rPr>
        <w:t xml:space="preserve">)) measured </w:t>
      </w:r>
      <w:r w:rsidR="009106DB" w:rsidRPr="009B5895">
        <w:rPr>
          <w:rFonts w:ascii="Times New Roman" w:hAnsi="Times New Roman" w:cs="Times New Roman"/>
          <w:sz w:val="24"/>
          <w:szCs w:val="24"/>
        </w:rPr>
        <w:t>between 10K and 300K</w:t>
      </w:r>
      <w:r w:rsidR="00CD5B98" w:rsidRPr="009B5895">
        <w:rPr>
          <w:rFonts w:ascii="Times New Roman" w:hAnsi="Times New Roman" w:cs="Times New Roman"/>
          <w:sz w:val="24"/>
          <w:szCs w:val="24"/>
        </w:rPr>
        <w:t>. A maximum magnetization (</w:t>
      </w:r>
      <w:r w:rsidR="00CD5B98" w:rsidRPr="009B5895">
        <w:rPr>
          <w:rFonts w:ascii="Times New Roman" w:hAnsi="Times New Roman" w:cs="Times New Roman"/>
          <w:i/>
          <w:sz w:val="24"/>
          <w:szCs w:val="24"/>
        </w:rPr>
        <w:t>M</w:t>
      </w:r>
      <w:r w:rsidR="00CD5B98" w:rsidRPr="009B5895">
        <w:rPr>
          <w:rFonts w:ascii="Times New Roman" w:hAnsi="Times New Roman" w:cs="Times New Roman"/>
          <w:i/>
          <w:sz w:val="24"/>
          <w:szCs w:val="24"/>
          <w:vertAlign w:val="subscript"/>
        </w:rPr>
        <w:t>S</w:t>
      </w:r>
      <w:r w:rsidR="00CD5B98" w:rsidRPr="009B5895">
        <w:rPr>
          <w:rFonts w:ascii="Times New Roman" w:hAnsi="Times New Roman" w:cs="Times New Roman"/>
          <w:sz w:val="24"/>
          <w:szCs w:val="24"/>
        </w:rPr>
        <w:t>) of 40.4emu/g is obtained at 5</w:t>
      </w:r>
      <w:r w:rsidR="007C23F1" w:rsidRPr="009B5895">
        <w:rPr>
          <w:rFonts w:ascii="Times New Roman" w:hAnsi="Times New Roman" w:cs="Times New Roman"/>
          <w:sz w:val="24"/>
          <w:szCs w:val="24"/>
        </w:rPr>
        <w:t>T</w:t>
      </w:r>
      <w:r w:rsidR="00CD5B98" w:rsidRPr="009B5895">
        <w:rPr>
          <w:rFonts w:ascii="Times New Roman" w:hAnsi="Times New Roman" w:cs="Times New Roman"/>
          <w:sz w:val="24"/>
          <w:szCs w:val="24"/>
        </w:rPr>
        <w:t>, along with a coercivity (</w:t>
      </w:r>
      <w:r w:rsidR="00CD5B98" w:rsidRPr="009B5895">
        <w:rPr>
          <w:rFonts w:ascii="Times New Roman" w:hAnsi="Times New Roman" w:cs="Times New Roman"/>
          <w:i/>
          <w:sz w:val="24"/>
          <w:szCs w:val="24"/>
        </w:rPr>
        <w:t>H</w:t>
      </w:r>
      <w:r w:rsidR="00CD5B98" w:rsidRPr="009B5895">
        <w:rPr>
          <w:rFonts w:ascii="Times New Roman" w:hAnsi="Times New Roman" w:cs="Times New Roman"/>
          <w:i/>
          <w:sz w:val="24"/>
          <w:szCs w:val="24"/>
          <w:vertAlign w:val="subscript"/>
        </w:rPr>
        <w:t>C</w:t>
      </w:r>
      <w:r w:rsidR="00CD5B98" w:rsidRPr="009B5895">
        <w:rPr>
          <w:rFonts w:ascii="Times New Roman" w:hAnsi="Times New Roman" w:cs="Times New Roman"/>
          <w:sz w:val="24"/>
          <w:szCs w:val="24"/>
        </w:rPr>
        <w:t>) of 41</w:t>
      </w:r>
      <w:r w:rsidR="00A35E8C" w:rsidRPr="009B5895">
        <w:rPr>
          <w:rFonts w:ascii="Times New Roman" w:hAnsi="Times New Roman" w:cs="Times New Roman"/>
          <w:sz w:val="24"/>
          <w:szCs w:val="24"/>
        </w:rPr>
        <w:t>.</w:t>
      </w:r>
      <w:r w:rsidR="00CD5B98" w:rsidRPr="009B5895">
        <w:rPr>
          <w:rFonts w:ascii="Times New Roman" w:hAnsi="Times New Roman" w:cs="Times New Roman"/>
          <w:sz w:val="24"/>
          <w:szCs w:val="24"/>
        </w:rPr>
        <w:t>5</w:t>
      </w:r>
      <w:r w:rsidR="00A35E8C" w:rsidRPr="009B5895">
        <w:rPr>
          <w:rFonts w:ascii="Times New Roman" w:hAnsi="Times New Roman" w:cs="Times New Roman"/>
          <w:sz w:val="24"/>
          <w:szCs w:val="24"/>
        </w:rPr>
        <w:t xml:space="preserve">mT </w:t>
      </w:r>
      <w:r w:rsidR="00CD5B98" w:rsidRPr="009B5895">
        <w:rPr>
          <w:rFonts w:ascii="Times New Roman" w:hAnsi="Times New Roman" w:cs="Times New Roman"/>
          <w:sz w:val="24"/>
          <w:szCs w:val="24"/>
        </w:rPr>
        <w:t xml:space="preserve">at 5K. Both </w:t>
      </w:r>
      <w:r w:rsidR="00CD5B98" w:rsidRPr="009B5895">
        <w:rPr>
          <w:rFonts w:ascii="Times New Roman" w:hAnsi="Times New Roman" w:cs="Times New Roman"/>
          <w:i/>
          <w:sz w:val="24"/>
          <w:szCs w:val="24"/>
        </w:rPr>
        <w:t>M</w:t>
      </w:r>
      <w:r w:rsidR="00CD5B98" w:rsidRPr="009B5895">
        <w:rPr>
          <w:rFonts w:ascii="Times New Roman" w:hAnsi="Times New Roman" w:cs="Times New Roman"/>
          <w:i/>
          <w:sz w:val="24"/>
          <w:szCs w:val="24"/>
          <w:vertAlign w:val="subscript"/>
        </w:rPr>
        <w:t>S</w:t>
      </w:r>
      <w:r w:rsidR="00CD5B98" w:rsidRPr="009B5895">
        <w:rPr>
          <w:rFonts w:ascii="Times New Roman" w:hAnsi="Times New Roman" w:cs="Times New Roman"/>
          <w:sz w:val="24"/>
          <w:szCs w:val="24"/>
        </w:rPr>
        <w:t xml:space="preserve"> and </w:t>
      </w:r>
      <w:r w:rsidR="00CD5B98" w:rsidRPr="009B5895">
        <w:rPr>
          <w:rFonts w:ascii="Times New Roman" w:hAnsi="Times New Roman" w:cs="Times New Roman"/>
          <w:i/>
          <w:sz w:val="24"/>
          <w:szCs w:val="24"/>
        </w:rPr>
        <w:t>H</w:t>
      </w:r>
      <w:r w:rsidR="00CD5B98" w:rsidRPr="009B5895">
        <w:rPr>
          <w:rFonts w:ascii="Times New Roman" w:hAnsi="Times New Roman" w:cs="Times New Roman"/>
          <w:i/>
          <w:sz w:val="24"/>
          <w:szCs w:val="24"/>
          <w:vertAlign w:val="subscript"/>
        </w:rPr>
        <w:t>C</w:t>
      </w:r>
      <w:r w:rsidR="00CD5B98" w:rsidRPr="009B5895">
        <w:rPr>
          <w:rFonts w:ascii="Times New Roman" w:hAnsi="Times New Roman" w:cs="Times New Roman"/>
          <w:sz w:val="24"/>
          <w:szCs w:val="24"/>
        </w:rPr>
        <w:t xml:space="preserve"> decrease with increasing temperature. Additionally, the magnetization values extracted from the </w:t>
      </w:r>
      <w:r w:rsidR="00CD5B98" w:rsidRPr="009B5895">
        <w:rPr>
          <w:rFonts w:ascii="Times New Roman" w:hAnsi="Times New Roman" w:cs="Times New Roman"/>
          <w:i/>
          <w:sz w:val="24"/>
          <w:szCs w:val="24"/>
        </w:rPr>
        <w:t>M</w:t>
      </w:r>
      <w:r w:rsidR="00CD5B98" w:rsidRPr="009B5895">
        <w:rPr>
          <w:rFonts w:ascii="Times New Roman" w:hAnsi="Times New Roman" w:cs="Times New Roman"/>
          <w:sz w:val="24"/>
          <w:szCs w:val="24"/>
        </w:rPr>
        <w:t>(</w:t>
      </w:r>
      <w:r w:rsidR="00CD5B98" w:rsidRPr="009B5895">
        <w:rPr>
          <w:rFonts w:ascii="Times New Roman" w:hAnsi="Times New Roman" w:cs="Times New Roman"/>
          <w:i/>
          <w:sz w:val="24"/>
          <w:szCs w:val="24"/>
        </w:rPr>
        <w:t>T</w:t>
      </w:r>
      <w:r w:rsidR="00CD5B98" w:rsidRPr="009B5895">
        <w:rPr>
          <w:rFonts w:ascii="Times New Roman" w:hAnsi="Times New Roman" w:cs="Times New Roman"/>
          <w:sz w:val="24"/>
          <w:szCs w:val="24"/>
        </w:rPr>
        <w:t>) curves at 300K (</w:t>
      </w:r>
      <w:r w:rsidR="00212C81" w:rsidRPr="009B5895">
        <w:rPr>
          <w:rFonts w:ascii="Times New Roman" w:hAnsi="Times New Roman" w:cs="Times New Roman"/>
          <w:sz w:val="24"/>
          <w:szCs w:val="24"/>
        </w:rPr>
        <w:t xml:space="preserve">Figure 3(b)) under </w:t>
      </w:r>
      <w:r w:rsidR="005C5589" w:rsidRPr="009B5895">
        <w:rPr>
          <w:rFonts w:ascii="Times New Roman" w:hAnsi="Times New Roman" w:cs="Times New Roman"/>
          <w:sz w:val="24"/>
          <w:szCs w:val="24"/>
        </w:rPr>
        <w:t xml:space="preserve">different </w:t>
      </w:r>
      <w:r w:rsidR="00212C81" w:rsidRPr="009B5895">
        <w:rPr>
          <w:rFonts w:ascii="Times New Roman" w:hAnsi="Times New Roman" w:cs="Times New Roman"/>
          <w:sz w:val="24"/>
          <w:szCs w:val="24"/>
        </w:rPr>
        <w:t xml:space="preserve">applied fields match the </w:t>
      </w:r>
      <w:r w:rsidR="00212C81" w:rsidRPr="009B5895">
        <w:rPr>
          <w:rFonts w:ascii="Times New Roman" w:hAnsi="Times New Roman" w:cs="Times New Roman"/>
          <w:i/>
          <w:sz w:val="24"/>
          <w:szCs w:val="24"/>
        </w:rPr>
        <w:t>M</w:t>
      </w:r>
      <w:r w:rsidR="00212C81" w:rsidRPr="009B5895">
        <w:rPr>
          <w:rFonts w:ascii="Times New Roman" w:hAnsi="Times New Roman" w:cs="Times New Roman"/>
          <w:sz w:val="24"/>
          <w:szCs w:val="24"/>
        </w:rPr>
        <w:t>(</w:t>
      </w:r>
      <w:r w:rsidR="00212C81" w:rsidRPr="009B5895">
        <w:rPr>
          <w:rFonts w:ascii="Times New Roman" w:hAnsi="Times New Roman" w:cs="Times New Roman"/>
          <w:i/>
          <w:sz w:val="24"/>
          <w:szCs w:val="24"/>
        </w:rPr>
        <w:t>H</w:t>
      </w:r>
      <w:r w:rsidR="00212C81" w:rsidRPr="009B5895">
        <w:rPr>
          <w:rFonts w:ascii="Times New Roman" w:hAnsi="Times New Roman" w:cs="Times New Roman"/>
          <w:sz w:val="24"/>
          <w:szCs w:val="24"/>
        </w:rPr>
        <w:t>) data at 300K (</w:t>
      </w:r>
      <w:r w:rsidR="00CD5B98" w:rsidRPr="009B5895">
        <w:rPr>
          <w:rFonts w:ascii="Times New Roman" w:hAnsi="Times New Roman" w:cs="Times New Roman"/>
          <w:sz w:val="24"/>
          <w:szCs w:val="24"/>
        </w:rPr>
        <w:t>Figure S</w:t>
      </w:r>
      <w:r w:rsidR="00AC26FA" w:rsidRPr="009B5895">
        <w:rPr>
          <w:rFonts w:ascii="Times New Roman" w:hAnsi="Times New Roman" w:cs="Times New Roman"/>
          <w:sz w:val="24"/>
          <w:szCs w:val="24"/>
        </w:rPr>
        <w:t>4</w:t>
      </w:r>
      <w:r w:rsidR="00CD5B98" w:rsidRPr="009B5895">
        <w:rPr>
          <w:rFonts w:ascii="Times New Roman" w:hAnsi="Times New Roman" w:cs="Times New Roman"/>
          <w:sz w:val="24"/>
          <w:szCs w:val="24"/>
        </w:rPr>
        <w:t>), reinforcing the consistency of our observations.</w:t>
      </w:r>
      <w:r w:rsidR="00884D76" w:rsidRPr="009B5895">
        <w:rPr>
          <w:rFonts w:ascii="Times New Roman" w:hAnsi="Times New Roman" w:cs="Times New Roman"/>
          <w:sz w:val="24"/>
          <w:szCs w:val="24"/>
        </w:rPr>
        <w:t xml:space="preserve"> </w:t>
      </w:r>
    </w:p>
    <w:p w14:paraId="5F016262" w14:textId="0382060D" w:rsidR="00994FFB" w:rsidRPr="009B5895" w:rsidRDefault="008252AB" w:rsidP="00B40E07">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t>It is well known that the overall magnetic properties of the spinel HEOs arise from the imbalance between the magnetic contributions of the tetrahedral and the octahedral sublattices, driven by the co-existence and competition between double-exchange and super-exchange interactions.</w:t>
      </w:r>
      <w:r w:rsidR="00A615FF" w:rsidRPr="009B5895">
        <w:rPr>
          <w:rFonts w:ascii="Times New Roman" w:hAnsi="Times New Roman" w:cs="Times New Roman"/>
          <w:sz w:val="24"/>
          <w:szCs w:val="24"/>
        </w:rPr>
        <w:t xml:space="preserve"> </w:t>
      </w:r>
      <w:r w:rsidR="003637D0" w:rsidRPr="009B5895">
        <w:rPr>
          <w:rFonts w:ascii="Times New Roman" w:hAnsi="Times New Roman" w:cs="Times New Roman"/>
          <w:sz w:val="24"/>
          <w:szCs w:val="24"/>
        </w:rPr>
        <w:t>Considering the preferred occupancy of Zn</w:t>
      </w:r>
      <w:r w:rsidR="003637D0" w:rsidRPr="009B5895">
        <w:rPr>
          <w:rFonts w:ascii="Times New Roman" w:hAnsi="Times New Roman" w:cs="Times New Roman"/>
          <w:sz w:val="24"/>
          <w:szCs w:val="24"/>
          <w:vertAlign w:val="superscript"/>
        </w:rPr>
        <w:t>2+</w:t>
      </w:r>
      <w:r w:rsidR="003637D0" w:rsidRPr="009B5895">
        <w:rPr>
          <w:rFonts w:ascii="Times New Roman" w:hAnsi="Times New Roman" w:cs="Times New Roman"/>
          <w:sz w:val="24"/>
          <w:szCs w:val="24"/>
        </w:rPr>
        <w:t xml:space="preserve"> in the tetrahedral sublattice and Al</w:t>
      </w:r>
      <w:r w:rsidR="003637D0" w:rsidRPr="009B5895">
        <w:rPr>
          <w:rFonts w:ascii="Times New Roman" w:hAnsi="Times New Roman" w:cs="Times New Roman"/>
          <w:sz w:val="24"/>
          <w:szCs w:val="24"/>
          <w:vertAlign w:val="superscript"/>
        </w:rPr>
        <w:t>3+</w:t>
      </w:r>
      <w:r w:rsidR="003637D0" w:rsidRPr="009B5895">
        <w:rPr>
          <w:rFonts w:ascii="Times New Roman" w:hAnsi="Times New Roman" w:cs="Times New Roman"/>
          <w:sz w:val="24"/>
          <w:szCs w:val="24"/>
        </w:rPr>
        <w:t xml:space="preserve"> in the octahedral sublattice, along with the nonuniform distribution of Ni, Mn, and Fe across both sublattices, the net magnetic moment is produced from the unequal moments of the two sublattices[</w:t>
      </w:r>
      <w:r w:rsidR="00F62796" w:rsidRPr="009B5895">
        <w:rPr>
          <w:rFonts w:ascii="Times New Roman" w:hAnsi="Times New Roman" w:cs="Times New Roman"/>
          <w:sz w:val="24"/>
          <w:szCs w:val="24"/>
        </w:rPr>
        <w:t>2</w:t>
      </w:r>
      <w:r w:rsidR="00AD21BC" w:rsidRPr="009B5895">
        <w:rPr>
          <w:rFonts w:ascii="Times New Roman" w:hAnsi="Times New Roman" w:cs="Times New Roman"/>
          <w:sz w:val="24"/>
          <w:szCs w:val="24"/>
        </w:rPr>
        <w:t>8,</w:t>
      </w:r>
      <w:r w:rsidR="00F62796" w:rsidRPr="009B5895">
        <w:rPr>
          <w:rFonts w:ascii="Times New Roman" w:hAnsi="Times New Roman" w:cs="Times New Roman"/>
          <w:sz w:val="24"/>
          <w:szCs w:val="24"/>
        </w:rPr>
        <w:t>2</w:t>
      </w:r>
      <w:r w:rsidR="00AD21BC" w:rsidRPr="009B5895">
        <w:rPr>
          <w:rFonts w:ascii="Times New Roman" w:hAnsi="Times New Roman" w:cs="Times New Roman"/>
          <w:sz w:val="24"/>
          <w:szCs w:val="24"/>
        </w:rPr>
        <w:t>9</w:t>
      </w:r>
      <w:r w:rsidR="003637D0" w:rsidRPr="009B5895">
        <w:rPr>
          <w:rFonts w:ascii="Times New Roman" w:hAnsi="Times New Roman" w:cs="Times New Roman"/>
          <w:sz w:val="24"/>
          <w:szCs w:val="24"/>
        </w:rPr>
        <w:t>].</w:t>
      </w:r>
      <w:r w:rsidR="006D1688" w:rsidRPr="009B5895">
        <w:rPr>
          <w:rFonts w:ascii="Times New Roman" w:hAnsi="Times New Roman" w:cs="Times New Roman"/>
          <w:sz w:val="24"/>
          <w:szCs w:val="24"/>
        </w:rPr>
        <w:t xml:space="preserve"> </w:t>
      </w:r>
      <w:r w:rsidR="007D5B06" w:rsidRPr="009B5895">
        <w:rPr>
          <w:rFonts w:ascii="Times New Roman" w:hAnsi="Times New Roman" w:cs="Times New Roman"/>
          <w:sz w:val="24"/>
          <w:szCs w:val="24"/>
        </w:rPr>
        <w:t>Furthermore, electron hopping between mixed-valence cation</w:t>
      </w:r>
      <w:r w:rsidR="00B723B4" w:rsidRPr="009B5895">
        <w:rPr>
          <w:rFonts w:ascii="Times New Roman" w:hAnsi="Times New Roman" w:cs="Times New Roman"/>
          <w:sz w:val="24"/>
          <w:szCs w:val="24"/>
        </w:rPr>
        <w:t>s</w:t>
      </w:r>
      <w:r w:rsidR="007D5B06" w:rsidRPr="009B5895">
        <w:rPr>
          <w:rFonts w:ascii="Times New Roman" w:hAnsi="Times New Roman" w:cs="Times New Roman"/>
          <w:sz w:val="24"/>
          <w:szCs w:val="24"/>
        </w:rPr>
        <w:t xml:space="preserve">, </w:t>
      </w:r>
      <w:r w:rsidR="00BB34A2" w:rsidRPr="009B5895">
        <w:rPr>
          <w:rFonts w:ascii="Times New Roman" w:hAnsi="Times New Roman" w:cs="Times New Roman"/>
          <w:sz w:val="24"/>
          <w:szCs w:val="24"/>
        </w:rPr>
        <w:t xml:space="preserve">including </w:t>
      </w:r>
      <w:r w:rsidR="007D5B06" w:rsidRPr="009B5895">
        <w:rPr>
          <w:rFonts w:ascii="Times New Roman" w:hAnsi="Times New Roman" w:cs="Times New Roman"/>
          <w:sz w:val="24"/>
          <w:szCs w:val="24"/>
        </w:rPr>
        <w:t xml:space="preserve">Ni²⁺-O-Ni³⁺, </w:t>
      </w:r>
      <w:bookmarkStart w:id="3" w:name="_Hlk213693730"/>
      <w:r w:rsidR="00A615FF" w:rsidRPr="009B5895">
        <w:rPr>
          <w:rFonts w:ascii="Times New Roman" w:hAnsi="Times New Roman" w:cs="Times New Roman"/>
          <w:sz w:val="24"/>
          <w:szCs w:val="24"/>
        </w:rPr>
        <w:t xml:space="preserve">Mn²⁺-O-Mn³⁺, </w:t>
      </w:r>
      <w:bookmarkEnd w:id="3"/>
      <w:r w:rsidR="00A615FF" w:rsidRPr="009B5895">
        <w:rPr>
          <w:rFonts w:ascii="Times New Roman" w:hAnsi="Times New Roman" w:cs="Times New Roman"/>
          <w:sz w:val="24"/>
          <w:szCs w:val="24"/>
        </w:rPr>
        <w:t xml:space="preserve">Fe²⁺-O-Fe³⁺, </w:t>
      </w:r>
      <w:r w:rsidR="007D5B06" w:rsidRPr="009B5895">
        <w:rPr>
          <w:rFonts w:ascii="Times New Roman" w:hAnsi="Times New Roman" w:cs="Times New Roman"/>
          <w:sz w:val="24"/>
          <w:szCs w:val="24"/>
        </w:rPr>
        <w:t>and Fe³⁺-O-Ni²⁺</w:t>
      </w:r>
      <w:r w:rsidR="00FE5DF0" w:rsidRPr="009B5895">
        <w:rPr>
          <w:rFonts w:ascii="Times New Roman" w:hAnsi="Times New Roman" w:cs="Times New Roman"/>
          <w:sz w:val="24"/>
          <w:szCs w:val="24"/>
        </w:rPr>
        <w:t>, among others</w:t>
      </w:r>
      <w:r w:rsidR="00D41432" w:rsidRPr="009B5895">
        <w:rPr>
          <w:rFonts w:ascii="Times New Roman" w:hAnsi="Times New Roman" w:cs="Times New Roman"/>
          <w:sz w:val="24"/>
          <w:szCs w:val="24"/>
        </w:rPr>
        <w:t>,</w:t>
      </w:r>
      <w:r w:rsidR="00FE5DF0" w:rsidRPr="009B5895">
        <w:rPr>
          <w:rFonts w:ascii="Times New Roman" w:hAnsi="Times New Roman" w:cs="Times New Roman"/>
          <w:sz w:val="24"/>
          <w:szCs w:val="24"/>
        </w:rPr>
        <w:t xml:space="preserve"> </w:t>
      </w:r>
      <w:r w:rsidR="00A615FF" w:rsidRPr="009B5895">
        <w:rPr>
          <w:rFonts w:ascii="Times New Roman" w:hAnsi="Times New Roman" w:cs="Times New Roman"/>
          <w:sz w:val="24"/>
          <w:szCs w:val="24"/>
        </w:rPr>
        <w:t xml:space="preserve">could facilitate </w:t>
      </w:r>
      <w:r w:rsidR="007D5B06" w:rsidRPr="009B5895">
        <w:rPr>
          <w:rFonts w:ascii="Times New Roman" w:hAnsi="Times New Roman" w:cs="Times New Roman"/>
          <w:sz w:val="24"/>
          <w:szCs w:val="24"/>
        </w:rPr>
        <w:t>double-exchange interactions</w:t>
      </w:r>
      <w:r w:rsidR="00A615FF" w:rsidRPr="009B5895">
        <w:rPr>
          <w:rFonts w:ascii="Times New Roman" w:hAnsi="Times New Roman" w:cs="Times New Roman"/>
          <w:sz w:val="24"/>
          <w:szCs w:val="24"/>
        </w:rPr>
        <w:t xml:space="preserve">, </w:t>
      </w:r>
      <w:r w:rsidR="007D5B06" w:rsidRPr="009B5895">
        <w:rPr>
          <w:rFonts w:ascii="Times New Roman" w:hAnsi="Times New Roman" w:cs="Times New Roman"/>
          <w:sz w:val="24"/>
          <w:szCs w:val="24"/>
        </w:rPr>
        <w:t>enhanc</w:t>
      </w:r>
      <w:r w:rsidR="00A615FF" w:rsidRPr="009B5895">
        <w:rPr>
          <w:rFonts w:ascii="Times New Roman" w:hAnsi="Times New Roman" w:cs="Times New Roman"/>
          <w:sz w:val="24"/>
          <w:szCs w:val="24"/>
        </w:rPr>
        <w:t>ing</w:t>
      </w:r>
      <w:r w:rsidR="007D5B06" w:rsidRPr="009B5895">
        <w:rPr>
          <w:rFonts w:ascii="Times New Roman" w:hAnsi="Times New Roman" w:cs="Times New Roman"/>
          <w:sz w:val="24"/>
          <w:szCs w:val="24"/>
        </w:rPr>
        <w:t xml:space="preserve"> magnetic alignment and </w:t>
      </w:r>
      <w:r w:rsidR="00A615FF" w:rsidRPr="009B5895">
        <w:rPr>
          <w:rFonts w:ascii="Times New Roman" w:hAnsi="Times New Roman" w:cs="Times New Roman"/>
          <w:sz w:val="24"/>
          <w:szCs w:val="24"/>
        </w:rPr>
        <w:t xml:space="preserve">contributing </w:t>
      </w:r>
      <w:r w:rsidR="007D5B06" w:rsidRPr="009B5895">
        <w:rPr>
          <w:rFonts w:ascii="Times New Roman" w:hAnsi="Times New Roman" w:cs="Times New Roman"/>
          <w:sz w:val="24"/>
          <w:szCs w:val="24"/>
        </w:rPr>
        <w:t xml:space="preserve">to an increase in net magnetization. These interactions promote spin-dependent charge transfer, aligning </w:t>
      </w:r>
      <w:r w:rsidR="00003CC9" w:rsidRPr="009B5895">
        <w:rPr>
          <w:rFonts w:ascii="Times New Roman" w:hAnsi="Times New Roman" w:cs="Times New Roman"/>
          <w:sz w:val="24"/>
          <w:szCs w:val="24"/>
        </w:rPr>
        <w:t>neighboring</w:t>
      </w:r>
      <w:r w:rsidR="007D5B06" w:rsidRPr="009B5895">
        <w:rPr>
          <w:rFonts w:ascii="Times New Roman" w:hAnsi="Times New Roman" w:cs="Times New Roman"/>
          <w:sz w:val="24"/>
          <w:szCs w:val="24"/>
        </w:rPr>
        <w:t xml:space="preserve"> magnetic moments and reinforcing ferromagnetic coupling within the lattice.</w:t>
      </w:r>
      <w:r w:rsidR="00C941D3" w:rsidRPr="009B5895">
        <w:rPr>
          <w:rFonts w:ascii="Times New Roman" w:hAnsi="Times New Roman" w:cs="Times New Roman"/>
          <w:sz w:val="24"/>
          <w:szCs w:val="24"/>
        </w:rPr>
        <w:t xml:space="preserve"> </w:t>
      </w:r>
      <w:r w:rsidR="007D5B06" w:rsidRPr="009B5895">
        <w:rPr>
          <w:rFonts w:ascii="Times New Roman" w:hAnsi="Times New Roman" w:cs="Times New Roman"/>
          <w:sz w:val="24"/>
          <w:szCs w:val="24"/>
        </w:rPr>
        <w:t xml:space="preserve">On the other hand, various superexchange interactions among other cation pairs </w:t>
      </w:r>
      <w:r w:rsidR="000B5055" w:rsidRPr="009B5895">
        <w:rPr>
          <w:rFonts w:ascii="Times New Roman" w:hAnsi="Times New Roman" w:cs="Times New Roman"/>
          <w:sz w:val="24"/>
          <w:szCs w:val="24"/>
        </w:rPr>
        <w:t>can also exist</w:t>
      </w:r>
      <w:r w:rsidR="007D5B06" w:rsidRPr="009B5895">
        <w:rPr>
          <w:rFonts w:ascii="Times New Roman" w:hAnsi="Times New Roman" w:cs="Times New Roman"/>
          <w:sz w:val="24"/>
          <w:szCs w:val="24"/>
        </w:rPr>
        <w:t>,</w:t>
      </w:r>
      <w:r w:rsidR="000B5055" w:rsidRPr="009B5895">
        <w:rPr>
          <w:rFonts w:ascii="Times New Roman" w:hAnsi="Times New Roman" w:cs="Times New Roman"/>
          <w:sz w:val="24"/>
          <w:szCs w:val="24"/>
        </w:rPr>
        <w:t xml:space="preserve"> </w:t>
      </w:r>
      <w:r w:rsidR="007D5B06" w:rsidRPr="009B5895">
        <w:rPr>
          <w:rFonts w:ascii="Times New Roman" w:hAnsi="Times New Roman" w:cs="Times New Roman"/>
          <w:sz w:val="24"/>
          <w:szCs w:val="24"/>
        </w:rPr>
        <w:t>depending on the specific electronic configurations and bond geometries[</w:t>
      </w:r>
      <w:r w:rsidR="00781223" w:rsidRPr="009B5895">
        <w:rPr>
          <w:rFonts w:ascii="Times New Roman" w:hAnsi="Times New Roman" w:cs="Times New Roman"/>
          <w:sz w:val="24"/>
          <w:szCs w:val="24"/>
        </w:rPr>
        <w:t>30-37</w:t>
      </w:r>
      <w:r w:rsidR="007D5B06" w:rsidRPr="009B5895">
        <w:rPr>
          <w:rFonts w:ascii="Times New Roman" w:hAnsi="Times New Roman" w:cs="Times New Roman"/>
          <w:sz w:val="24"/>
          <w:szCs w:val="24"/>
        </w:rPr>
        <w:t>].</w:t>
      </w:r>
      <w:r w:rsidR="008871E6" w:rsidRPr="009B5895">
        <w:rPr>
          <w:rFonts w:ascii="Times New Roman" w:hAnsi="Times New Roman" w:cs="Times New Roman"/>
          <w:sz w:val="24"/>
          <w:szCs w:val="24"/>
        </w:rPr>
        <w:t xml:space="preserve"> </w:t>
      </w:r>
      <w:r w:rsidR="00884D76" w:rsidRPr="009B5895">
        <w:rPr>
          <w:rFonts w:ascii="Times New Roman" w:hAnsi="Times New Roman" w:cs="Times New Roman"/>
          <w:sz w:val="24"/>
          <w:szCs w:val="24"/>
        </w:rPr>
        <w:t xml:space="preserve">To understand the possible contribution of various magnetic ions to the </w:t>
      </w:r>
      <w:r w:rsidR="005F3788" w:rsidRPr="009B5895">
        <w:rPr>
          <w:rFonts w:ascii="Times New Roman" w:hAnsi="Times New Roman" w:cs="Times New Roman"/>
          <w:sz w:val="24"/>
          <w:szCs w:val="24"/>
        </w:rPr>
        <w:t xml:space="preserve">saturation </w:t>
      </w:r>
      <w:r w:rsidR="00884D76" w:rsidRPr="009B5895">
        <w:rPr>
          <w:rFonts w:ascii="Times New Roman" w:hAnsi="Times New Roman" w:cs="Times New Roman"/>
          <w:sz w:val="24"/>
          <w:szCs w:val="24"/>
        </w:rPr>
        <w:t xml:space="preserve">magnetization, the isothermal magnetization curve at 5K </w:t>
      </w:r>
      <w:r w:rsidR="000F5ACF" w:rsidRPr="009B5895">
        <w:rPr>
          <w:rFonts w:ascii="Times New Roman" w:hAnsi="Times New Roman" w:cs="Times New Roman"/>
          <w:sz w:val="24"/>
          <w:szCs w:val="24"/>
        </w:rPr>
        <w:t>(Figure S</w:t>
      </w:r>
      <w:r w:rsidR="00A82A74" w:rsidRPr="009B5895">
        <w:rPr>
          <w:rFonts w:ascii="Times New Roman" w:hAnsi="Times New Roman" w:cs="Times New Roman"/>
          <w:sz w:val="24"/>
          <w:szCs w:val="24"/>
        </w:rPr>
        <w:t>5</w:t>
      </w:r>
      <w:r w:rsidR="000F5ACF" w:rsidRPr="009B5895">
        <w:rPr>
          <w:rFonts w:ascii="Times New Roman" w:hAnsi="Times New Roman" w:cs="Times New Roman"/>
          <w:sz w:val="24"/>
          <w:szCs w:val="24"/>
        </w:rPr>
        <w:t xml:space="preserve">) has been </w:t>
      </w:r>
      <w:r w:rsidR="00884D76" w:rsidRPr="009B5895">
        <w:rPr>
          <w:rFonts w:ascii="Times New Roman" w:hAnsi="Times New Roman" w:cs="Times New Roman"/>
          <w:sz w:val="24"/>
          <w:szCs w:val="24"/>
        </w:rPr>
        <w:t>fit using the law of approach to saturation model[</w:t>
      </w:r>
      <w:r w:rsidR="00F3041D" w:rsidRPr="009B5895">
        <w:rPr>
          <w:rFonts w:ascii="Times New Roman" w:hAnsi="Times New Roman" w:cs="Times New Roman"/>
          <w:sz w:val="24"/>
          <w:szCs w:val="24"/>
        </w:rPr>
        <w:t>3</w:t>
      </w:r>
      <w:r w:rsidR="00023902" w:rsidRPr="009B5895">
        <w:rPr>
          <w:rFonts w:ascii="Times New Roman" w:hAnsi="Times New Roman" w:cs="Times New Roman"/>
          <w:sz w:val="24"/>
          <w:szCs w:val="24"/>
        </w:rPr>
        <w:t>8</w:t>
      </w:r>
      <w:r w:rsidR="00884D76" w:rsidRPr="009B5895">
        <w:rPr>
          <w:rFonts w:ascii="Times New Roman" w:hAnsi="Times New Roman" w:cs="Times New Roman"/>
          <w:sz w:val="24"/>
          <w:szCs w:val="24"/>
        </w:rPr>
        <w:t>]</w:t>
      </w:r>
      <w:r w:rsidR="009500E9" w:rsidRPr="009B5895">
        <w:rPr>
          <w:rFonts w:ascii="Times New Roman" w:hAnsi="Times New Roman" w:cs="Times New Roman"/>
          <w:sz w:val="24"/>
          <w:szCs w:val="24"/>
        </w:rPr>
        <w:t xml:space="preserve"> and the </w:t>
      </w:r>
      <w:r w:rsidR="00896E9F" w:rsidRPr="009B5895">
        <w:rPr>
          <w:rFonts w:ascii="Times New Roman" w:hAnsi="Times New Roman" w:cs="Times New Roman"/>
          <w:sz w:val="24"/>
          <w:szCs w:val="24"/>
        </w:rPr>
        <w:t xml:space="preserve">calculated </w:t>
      </w:r>
      <w:r w:rsidR="009500E9" w:rsidRPr="009B5895">
        <w:rPr>
          <w:rFonts w:ascii="Times New Roman" w:hAnsi="Times New Roman" w:cs="Times New Roman"/>
          <w:sz w:val="24"/>
          <w:szCs w:val="24"/>
        </w:rPr>
        <w:t xml:space="preserve">experimental magnetic moment is found to be </w:t>
      </w:r>
      <w:r w:rsidR="00094AF5" w:rsidRPr="009B5895">
        <w:rPr>
          <w:rFonts w:ascii="Times New Roman" w:eastAsiaTheme="minorEastAsia" w:hAnsi="Times New Roman" w:cs="Times New Roman"/>
          <w:sz w:val="24"/>
          <w:szCs w:val="24"/>
        </w:rPr>
        <w:t>1.6</w:t>
      </w:r>
      <w:r w:rsidR="00B71FFA" w:rsidRPr="009B5895">
        <w:rPr>
          <w:rFonts w:ascii="Times New Roman" w:eastAsiaTheme="minorEastAsia" w:hAnsi="Times New Roman" w:cs="Times New Roman"/>
          <w:sz w:val="24"/>
          <w:szCs w:val="24"/>
        </w:rPr>
        <w:t>8</w:t>
      </w:r>
      <w:r w:rsidR="00094AF5" w:rsidRPr="009B5895">
        <w:rPr>
          <w:rFonts w:ascii="Times New Roman" w:eastAsiaTheme="minorEastAsia" w:hAnsi="Times New Roman" w:cs="Times New Roman"/>
          <w:sz w:val="24"/>
          <w:szCs w:val="24"/>
        </w:rPr>
        <w:t>μ</w:t>
      </w:r>
      <w:r w:rsidR="00094AF5" w:rsidRPr="009B5895">
        <w:rPr>
          <w:rFonts w:ascii="Times New Roman" w:eastAsiaTheme="minorEastAsia" w:hAnsi="Times New Roman" w:cs="Times New Roman"/>
          <w:sz w:val="24"/>
          <w:szCs w:val="24"/>
          <w:vertAlign w:val="subscript"/>
        </w:rPr>
        <w:t>B</w:t>
      </w:r>
      <w:r w:rsidR="00094AF5" w:rsidRPr="009B5895">
        <w:rPr>
          <w:rFonts w:ascii="Times New Roman" w:eastAsiaTheme="minorEastAsia" w:hAnsi="Times New Roman" w:cs="Times New Roman"/>
          <w:sz w:val="24"/>
          <w:szCs w:val="24"/>
        </w:rPr>
        <w:t>/f.u.</w:t>
      </w:r>
      <w:r w:rsidR="009C709B" w:rsidRPr="009B5895">
        <w:rPr>
          <w:rFonts w:ascii="Times New Roman" w:eastAsiaTheme="minorEastAsia" w:hAnsi="Times New Roman" w:cs="Times New Roman"/>
          <w:sz w:val="24"/>
          <w:szCs w:val="24"/>
        </w:rPr>
        <w:t xml:space="preserve">, which is good agreement with the </w:t>
      </w:r>
      <w:r w:rsidR="009500E9" w:rsidRPr="009B5895">
        <w:rPr>
          <w:rFonts w:ascii="Times New Roman" w:hAnsi="Times New Roman" w:cs="Times New Roman"/>
          <w:sz w:val="24"/>
          <w:szCs w:val="24"/>
        </w:rPr>
        <w:t>theoretical moment for the spinel structure</w:t>
      </w:r>
      <w:r w:rsidR="009C709B" w:rsidRPr="009B5895">
        <w:rPr>
          <w:rFonts w:ascii="Times New Roman" w:hAnsi="Times New Roman" w:cs="Times New Roman"/>
          <w:sz w:val="24"/>
          <w:szCs w:val="24"/>
        </w:rPr>
        <w:t xml:space="preserve"> (</w:t>
      </w:r>
      <w:r w:rsidR="009500E9" w:rsidRPr="009B5895">
        <w:rPr>
          <w:rFonts w:ascii="Times New Roman" w:hAnsi="Times New Roman" w:cs="Times New Roman"/>
          <w:sz w:val="24"/>
          <w:szCs w:val="24"/>
        </w:rPr>
        <w:t>1.72</w:t>
      </w:r>
      <w:r w:rsidR="009500E9" w:rsidRPr="009B5895">
        <w:rPr>
          <w:rFonts w:ascii="Times New Roman" w:eastAsiaTheme="minorEastAsia" w:hAnsi="Times New Roman" w:cs="Times New Roman"/>
          <w:sz w:val="24"/>
          <w:szCs w:val="24"/>
        </w:rPr>
        <w:t>μ</w:t>
      </w:r>
      <w:r w:rsidR="009500E9" w:rsidRPr="009B5895">
        <w:rPr>
          <w:rFonts w:ascii="Times New Roman" w:eastAsiaTheme="minorEastAsia" w:hAnsi="Times New Roman" w:cs="Times New Roman"/>
          <w:sz w:val="24"/>
          <w:szCs w:val="24"/>
          <w:vertAlign w:val="subscript"/>
        </w:rPr>
        <w:t>B</w:t>
      </w:r>
      <w:r w:rsidR="009500E9" w:rsidRPr="009B5895">
        <w:rPr>
          <w:rFonts w:ascii="Times New Roman" w:eastAsiaTheme="minorEastAsia" w:hAnsi="Times New Roman" w:cs="Times New Roman"/>
          <w:sz w:val="24"/>
          <w:szCs w:val="24"/>
        </w:rPr>
        <w:t>/f.u</w:t>
      </w:r>
      <w:r w:rsidR="009C709B" w:rsidRPr="009B5895">
        <w:rPr>
          <w:rFonts w:ascii="Times New Roman" w:eastAsiaTheme="minorEastAsia" w:hAnsi="Times New Roman" w:cs="Times New Roman"/>
          <w:sz w:val="24"/>
          <w:szCs w:val="24"/>
        </w:rPr>
        <w:t>.)</w:t>
      </w:r>
      <w:r w:rsidR="009500E9" w:rsidRPr="009B5895">
        <w:rPr>
          <w:rFonts w:ascii="Times New Roman" w:eastAsiaTheme="minorEastAsia" w:hAnsi="Times New Roman" w:cs="Times New Roman"/>
          <w:sz w:val="24"/>
          <w:szCs w:val="24"/>
        </w:rPr>
        <w:t>.</w:t>
      </w:r>
      <w:r w:rsidR="004C7D16" w:rsidRPr="009B5895">
        <w:rPr>
          <w:rFonts w:ascii="Times New Roman" w:hAnsi="Times New Roman" w:cs="Times New Roman"/>
          <w:sz w:val="24"/>
          <w:szCs w:val="24"/>
        </w:rPr>
        <w:t xml:space="preserve"> </w:t>
      </w:r>
      <w:r w:rsidR="00837C92" w:rsidRPr="009B5895">
        <w:rPr>
          <w:rFonts w:ascii="Times New Roman" w:hAnsi="Times New Roman" w:cs="Times New Roman"/>
          <w:sz w:val="24"/>
          <w:szCs w:val="24"/>
        </w:rPr>
        <w:t xml:space="preserve">The high-temperature </w:t>
      </w:r>
      <w:r w:rsidR="00837C92" w:rsidRPr="009B5895">
        <w:rPr>
          <w:rFonts w:ascii="Times New Roman" w:hAnsi="Times New Roman" w:cs="Times New Roman"/>
          <w:i/>
          <w:iCs/>
          <w:sz w:val="24"/>
          <w:szCs w:val="24"/>
        </w:rPr>
        <w:t>M</w:t>
      </w:r>
      <w:r w:rsidR="00837C92" w:rsidRPr="009B5895">
        <w:rPr>
          <w:rFonts w:ascii="Times New Roman" w:hAnsi="Times New Roman" w:cs="Times New Roman"/>
          <w:sz w:val="24"/>
          <w:szCs w:val="24"/>
        </w:rPr>
        <w:t>(</w:t>
      </w:r>
      <w:r w:rsidR="00837C92" w:rsidRPr="009B5895">
        <w:rPr>
          <w:rFonts w:ascii="Times New Roman" w:hAnsi="Times New Roman" w:cs="Times New Roman"/>
          <w:i/>
          <w:iCs/>
          <w:sz w:val="24"/>
          <w:szCs w:val="24"/>
        </w:rPr>
        <w:t>T</w:t>
      </w:r>
      <w:r w:rsidR="00837C92" w:rsidRPr="009B5895">
        <w:rPr>
          <w:rFonts w:ascii="Times New Roman" w:hAnsi="Times New Roman" w:cs="Times New Roman"/>
          <w:sz w:val="24"/>
          <w:szCs w:val="24"/>
        </w:rPr>
        <w:t xml:space="preserve">) </w:t>
      </w:r>
      <w:r w:rsidR="003C3E98" w:rsidRPr="009B5895">
        <w:rPr>
          <w:rFonts w:ascii="Times New Roman" w:hAnsi="Times New Roman" w:cs="Times New Roman"/>
          <w:sz w:val="24"/>
          <w:szCs w:val="24"/>
        </w:rPr>
        <w:t>(</w:t>
      </w:r>
      <w:r w:rsidR="00837C92" w:rsidRPr="009B5895">
        <w:rPr>
          <w:rFonts w:ascii="Times New Roman" w:hAnsi="Times New Roman" w:cs="Times New Roman"/>
          <w:sz w:val="24"/>
          <w:szCs w:val="24"/>
        </w:rPr>
        <w:t>Figure 3(e)</w:t>
      </w:r>
      <w:r w:rsidR="003C3E98" w:rsidRPr="009B5895">
        <w:rPr>
          <w:rFonts w:ascii="Times New Roman" w:hAnsi="Times New Roman" w:cs="Times New Roman"/>
          <w:sz w:val="24"/>
          <w:szCs w:val="24"/>
        </w:rPr>
        <w:t xml:space="preserve">) </w:t>
      </w:r>
      <w:r w:rsidR="00837C92" w:rsidRPr="009B5895">
        <w:rPr>
          <w:rFonts w:ascii="Times New Roman" w:hAnsi="Times New Roman" w:cs="Times New Roman"/>
          <w:sz w:val="24"/>
          <w:szCs w:val="24"/>
        </w:rPr>
        <w:t xml:space="preserve">further confirms the </w:t>
      </w:r>
      <w:r w:rsidR="0083348B" w:rsidRPr="009B5895">
        <w:rPr>
          <w:rFonts w:ascii="Times New Roman" w:hAnsi="Times New Roman" w:cs="Times New Roman"/>
          <w:sz w:val="24"/>
          <w:szCs w:val="24"/>
        </w:rPr>
        <w:t xml:space="preserve">gradual decrease of magnetization in the </w:t>
      </w:r>
      <w:r w:rsidR="00837C92" w:rsidRPr="009B5895">
        <w:rPr>
          <w:rFonts w:ascii="Times New Roman" w:hAnsi="Times New Roman" w:cs="Times New Roman"/>
          <w:sz w:val="24"/>
          <w:szCs w:val="24"/>
        </w:rPr>
        <w:t>paramagnetic state.</w:t>
      </w:r>
      <w:r w:rsidR="009C5427" w:rsidRPr="009B5895">
        <w:rPr>
          <w:rFonts w:ascii="Times New Roman" w:hAnsi="Times New Roman" w:cs="Times New Roman"/>
          <w:sz w:val="24"/>
          <w:szCs w:val="24"/>
        </w:rPr>
        <w:t xml:space="preserve"> It is expected that the </w:t>
      </w:r>
      <w:r w:rsidR="00060D8D" w:rsidRPr="009B5895">
        <w:rPr>
          <w:rFonts w:ascii="Times New Roman" w:hAnsi="Times New Roman" w:cs="Times New Roman"/>
          <w:sz w:val="24"/>
          <w:szCs w:val="24"/>
        </w:rPr>
        <w:t>field-induced</w:t>
      </w:r>
      <w:r w:rsidR="009C5427" w:rsidRPr="009B5895">
        <w:rPr>
          <w:rFonts w:ascii="Times New Roman" w:hAnsi="Times New Roman" w:cs="Times New Roman"/>
          <w:sz w:val="24"/>
          <w:szCs w:val="24"/>
        </w:rPr>
        <w:t xml:space="preserve"> magnetic phase transition</w:t>
      </w:r>
      <w:r w:rsidR="00924D51" w:rsidRPr="009B5895">
        <w:rPr>
          <w:rFonts w:ascii="Times New Roman" w:hAnsi="Times New Roman" w:cs="Times New Roman"/>
          <w:sz w:val="24"/>
          <w:szCs w:val="24"/>
        </w:rPr>
        <w:t xml:space="preserve"> </w:t>
      </w:r>
      <w:r w:rsidR="00BE32D6" w:rsidRPr="009B5895">
        <w:rPr>
          <w:rFonts w:ascii="Times New Roman" w:hAnsi="Times New Roman" w:cs="Times New Roman"/>
          <w:sz w:val="24"/>
          <w:szCs w:val="24"/>
        </w:rPr>
        <w:t xml:space="preserve">exerts a significant </w:t>
      </w:r>
      <w:r w:rsidR="006D5DE8" w:rsidRPr="009B5895">
        <w:rPr>
          <w:rFonts w:ascii="Times New Roman" w:hAnsi="Times New Roman" w:cs="Times New Roman"/>
          <w:sz w:val="24"/>
          <w:szCs w:val="24"/>
        </w:rPr>
        <w:t xml:space="preserve">influence on </w:t>
      </w:r>
      <w:r w:rsidR="00924D51" w:rsidRPr="009B5895">
        <w:rPr>
          <w:rFonts w:ascii="Times New Roman" w:hAnsi="Times New Roman" w:cs="Times New Roman"/>
          <w:sz w:val="24"/>
          <w:szCs w:val="24"/>
        </w:rPr>
        <w:t xml:space="preserve">the </w:t>
      </w:r>
      <w:r w:rsidR="009C5427" w:rsidRPr="009B5895">
        <w:rPr>
          <w:rFonts w:ascii="Times New Roman" w:hAnsi="Times New Roman" w:cs="Times New Roman"/>
          <w:sz w:val="24"/>
          <w:szCs w:val="24"/>
        </w:rPr>
        <w:t xml:space="preserve">dielectric and </w:t>
      </w:r>
      <w:r w:rsidR="00693D85" w:rsidRPr="009B5895">
        <w:rPr>
          <w:rFonts w:ascii="Times New Roman" w:hAnsi="Times New Roman" w:cs="Times New Roman"/>
          <w:sz w:val="24"/>
          <w:szCs w:val="24"/>
        </w:rPr>
        <w:t xml:space="preserve">impedance responses </w:t>
      </w:r>
      <w:r w:rsidR="009C5427" w:rsidRPr="009B5895">
        <w:rPr>
          <w:rFonts w:ascii="Times New Roman" w:hAnsi="Times New Roman" w:cs="Times New Roman"/>
          <w:sz w:val="24"/>
          <w:szCs w:val="24"/>
        </w:rPr>
        <w:t>of the</w:t>
      </w:r>
      <w:r w:rsidR="00494596" w:rsidRPr="009B5895">
        <w:rPr>
          <w:rFonts w:ascii="Times New Roman" w:hAnsi="Times New Roman" w:cs="Times New Roman"/>
          <w:sz w:val="24"/>
          <w:szCs w:val="24"/>
        </w:rPr>
        <w:t xml:space="preserve"> (NiMnFeAlZn)</w:t>
      </w:r>
      <w:r w:rsidR="00494596" w:rsidRPr="009B5895">
        <w:rPr>
          <w:rFonts w:ascii="Times New Roman" w:hAnsi="Times New Roman" w:cs="Times New Roman"/>
          <w:sz w:val="24"/>
          <w:szCs w:val="24"/>
          <w:vertAlign w:val="subscript"/>
        </w:rPr>
        <w:t>3</w:t>
      </w:r>
      <w:r w:rsidR="00494596" w:rsidRPr="009B5895">
        <w:rPr>
          <w:rFonts w:ascii="Times New Roman" w:hAnsi="Times New Roman" w:cs="Times New Roman"/>
          <w:sz w:val="24"/>
          <w:szCs w:val="24"/>
        </w:rPr>
        <w:t>O</w:t>
      </w:r>
      <w:r w:rsidR="00494596" w:rsidRPr="009B5895">
        <w:rPr>
          <w:rFonts w:ascii="Times New Roman" w:hAnsi="Times New Roman" w:cs="Times New Roman"/>
          <w:sz w:val="24"/>
          <w:szCs w:val="24"/>
          <w:vertAlign w:val="subscript"/>
        </w:rPr>
        <w:t>4</w:t>
      </w:r>
      <w:r w:rsidR="00494596" w:rsidRPr="009B5895">
        <w:rPr>
          <w:rFonts w:ascii="Times New Roman" w:hAnsi="Times New Roman" w:cs="Times New Roman"/>
          <w:sz w:val="24"/>
          <w:szCs w:val="24"/>
        </w:rPr>
        <w:t xml:space="preserve"> </w:t>
      </w:r>
      <w:r w:rsidR="00060D8D" w:rsidRPr="009B5895">
        <w:rPr>
          <w:rFonts w:ascii="Times New Roman" w:hAnsi="Times New Roman" w:cs="Times New Roman"/>
          <w:sz w:val="24"/>
          <w:szCs w:val="24"/>
        </w:rPr>
        <w:t>HEO</w:t>
      </w:r>
      <w:r w:rsidR="000041D7" w:rsidRPr="009B5895">
        <w:rPr>
          <w:rFonts w:ascii="Times New Roman" w:hAnsi="Times New Roman" w:cs="Times New Roman"/>
          <w:sz w:val="24"/>
          <w:szCs w:val="24"/>
        </w:rPr>
        <w:t>[</w:t>
      </w:r>
      <w:r w:rsidR="00023902" w:rsidRPr="009B5895">
        <w:rPr>
          <w:rFonts w:ascii="Times New Roman" w:hAnsi="Times New Roman" w:cs="Times New Roman"/>
          <w:sz w:val="24"/>
          <w:szCs w:val="24"/>
        </w:rPr>
        <w:t>39,40</w:t>
      </w:r>
      <w:r w:rsidR="000041D7" w:rsidRPr="009B5895">
        <w:rPr>
          <w:rFonts w:ascii="Times New Roman" w:hAnsi="Times New Roman" w:cs="Times New Roman"/>
          <w:sz w:val="24"/>
          <w:szCs w:val="24"/>
        </w:rPr>
        <w:t>]</w:t>
      </w:r>
      <w:r w:rsidR="00060D8D" w:rsidRPr="009B5895">
        <w:rPr>
          <w:rFonts w:ascii="Times New Roman" w:hAnsi="Times New Roman" w:cs="Times New Roman"/>
          <w:sz w:val="24"/>
          <w:szCs w:val="24"/>
        </w:rPr>
        <w:t>.</w:t>
      </w:r>
    </w:p>
    <w:p w14:paraId="053B16D6" w14:textId="1E867B55" w:rsidR="00305C80" w:rsidRPr="009B5895" w:rsidRDefault="00837C92" w:rsidP="00CF11E0">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t xml:space="preserve">Figure 3(f) </w:t>
      </w:r>
      <w:r w:rsidR="006C53B8" w:rsidRPr="009B5895">
        <w:rPr>
          <w:rFonts w:ascii="Times New Roman" w:hAnsi="Times New Roman" w:cs="Times New Roman"/>
          <w:sz w:val="24"/>
          <w:szCs w:val="24"/>
        </w:rPr>
        <w:t>shows</w:t>
      </w:r>
      <w:r w:rsidRPr="009B5895">
        <w:rPr>
          <w:rFonts w:ascii="Times New Roman" w:hAnsi="Times New Roman" w:cs="Times New Roman"/>
          <w:sz w:val="24"/>
          <w:szCs w:val="24"/>
        </w:rPr>
        <w:t xml:space="preserve"> the </w:t>
      </w:r>
      <w:r w:rsidR="001E2279" w:rsidRPr="009B5895">
        <w:rPr>
          <w:rFonts w:ascii="Times New Roman" w:hAnsi="Times New Roman" w:cs="Times New Roman"/>
          <w:sz w:val="24"/>
          <w:szCs w:val="24"/>
        </w:rPr>
        <w:t>temperature</w:t>
      </w:r>
      <w:r w:rsidRPr="009B5895">
        <w:rPr>
          <w:rFonts w:ascii="Times New Roman" w:hAnsi="Times New Roman" w:cs="Times New Roman"/>
          <w:sz w:val="24"/>
          <w:szCs w:val="24"/>
        </w:rPr>
        <w:t>-dependent dielectric (</w:t>
      </w:r>
      <w:r w:rsidRPr="009B5895">
        <w:rPr>
          <w:rFonts w:ascii="Times New Roman" w:hAnsi="Times New Roman" w:cs="Times New Roman"/>
          <w:i/>
          <w:sz w:val="24"/>
          <w:szCs w:val="24"/>
        </w:rPr>
        <w:t>ε</w:t>
      </w:r>
      <w:r w:rsidRPr="009B5895">
        <w:rPr>
          <w:rFonts w:ascii="Times New Roman" w:hAnsi="Times New Roman" w:cs="Times New Roman"/>
          <w:sz w:val="24"/>
          <w:szCs w:val="24"/>
          <w:vertAlign w:val="subscript"/>
        </w:rPr>
        <w:t>r</w:t>
      </w:r>
      <w:r w:rsidRPr="009B5895">
        <w:rPr>
          <w:rFonts w:ascii="Times New Roman" w:hAnsi="Times New Roman" w:cs="Times New Roman"/>
          <w:sz w:val="24"/>
          <w:szCs w:val="24"/>
        </w:rPr>
        <w:t xml:space="preserve">) </w:t>
      </w:r>
      <w:r w:rsidR="001E2279" w:rsidRPr="009B5895">
        <w:rPr>
          <w:rFonts w:ascii="Times New Roman" w:hAnsi="Times New Roman" w:cs="Times New Roman"/>
          <w:sz w:val="24"/>
          <w:szCs w:val="24"/>
        </w:rPr>
        <w:t xml:space="preserve">for </w:t>
      </w:r>
      <w:r w:rsidR="0053471E" w:rsidRPr="009B5895">
        <w:rPr>
          <w:rFonts w:ascii="Times New Roman" w:hAnsi="Times New Roman" w:cs="Times New Roman"/>
          <w:sz w:val="24"/>
          <w:szCs w:val="24"/>
        </w:rPr>
        <w:t>(NiMnFeAlZn)</w:t>
      </w:r>
      <w:r w:rsidR="0053471E" w:rsidRPr="009B5895">
        <w:rPr>
          <w:rFonts w:ascii="Times New Roman" w:hAnsi="Times New Roman" w:cs="Times New Roman"/>
          <w:sz w:val="24"/>
          <w:szCs w:val="24"/>
          <w:vertAlign w:val="subscript"/>
        </w:rPr>
        <w:t>3</w:t>
      </w:r>
      <w:r w:rsidR="0053471E" w:rsidRPr="009B5895">
        <w:rPr>
          <w:rFonts w:ascii="Times New Roman" w:hAnsi="Times New Roman" w:cs="Times New Roman"/>
          <w:sz w:val="24"/>
          <w:szCs w:val="24"/>
        </w:rPr>
        <w:t>O</w:t>
      </w:r>
      <w:r w:rsidR="0053471E" w:rsidRPr="009B5895">
        <w:rPr>
          <w:rFonts w:ascii="Times New Roman" w:hAnsi="Times New Roman" w:cs="Times New Roman"/>
          <w:sz w:val="24"/>
          <w:szCs w:val="24"/>
          <w:vertAlign w:val="subscript"/>
        </w:rPr>
        <w:t>4</w:t>
      </w:r>
      <w:r w:rsidR="0053471E" w:rsidRPr="009B5895">
        <w:rPr>
          <w:rFonts w:ascii="Times New Roman" w:hAnsi="Times New Roman" w:cs="Times New Roman"/>
          <w:sz w:val="24"/>
          <w:szCs w:val="24"/>
        </w:rPr>
        <w:t xml:space="preserve"> </w:t>
      </w:r>
      <w:r w:rsidR="001E2279" w:rsidRPr="009B5895">
        <w:rPr>
          <w:rFonts w:ascii="Times New Roman" w:hAnsi="Times New Roman" w:cs="Times New Roman"/>
          <w:sz w:val="24"/>
          <w:szCs w:val="24"/>
        </w:rPr>
        <w:t>in the temperature range between 10K and 300K at different frequencies from 50Hz to 1MHz.</w:t>
      </w:r>
      <w:r w:rsidR="005C7CBD" w:rsidRPr="009B5895">
        <w:rPr>
          <w:rFonts w:ascii="Times New Roman" w:hAnsi="Times New Roman" w:cs="Times New Roman"/>
          <w:sz w:val="24"/>
          <w:szCs w:val="24"/>
        </w:rPr>
        <w:t xml:space="preserve"> </w:t>
      </w:r>
      <w:r w:rsidR="006960E7" w:rsidRPr="009B5895">
        <w:rPr>
          <w:rFonts w:ascii="Times New Roman" w:hAnsi="Times New Roman" w:cs="Times New Roman"/>
          <w:sz w:val="24"/>
          <w:szCs w:val="24"/>
        </w:rPr>
        <w:t>The r</w:t>
      </w:r>
      <w:r w:rsidRPr="009B5895">
        <w:rPr>
          <w:rFonts w:ascii="Times New Roman" w:hAnsi="Times New Roman" w:cs="Times New Roman"/>
          <w:sz w:val="24"/>
          <w:szCs w:val="24"/>
        </w:rPr>
        <w:t>oom</w:t>
      </w:r>
      <w:r w:rsidR="006960E7"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temperature </w:t>
      </w:r>
      <w:r w:rsidRPr="009B5895">
        <w:rPr>
          <w:rFonts w:ascii="Times New Roman" w:hAnsi="Times New Roman" w:cs="Times New Roman"/>
          <w:i/>
          <w:sz w:val="24"/>
          <w:szCs w:val="24"/>
        </w:rPr>
        <w:t>ε</w:t>
      </w:r>
      <w:r w:rsidRPr="009B5895">
        <w:rPr>
          <w:rFonts w:ascii="Times New Roman" w:hAnsi="Times New Roman" w:cs="Times New Roman"/>
          <w:sz w:val="24"/>
          <w:szCs w:val="24"/>
          <w:vertAlign w:val="subscript"/>
        </w:rPr>
        <w:t>r</w:t>
      </w:r>
      <w:r w:rsidRPr="009B5895">
        <w:rPr>
          <w:rFonts w:ascii="Times New Roman" w:hAnsi="Times New Roman" w:cs="Times New Roman"/>
          <w:sz w:val="24"/>
          <w:szCs w:val="24"/>
        </w:rPr>
        <w:t xml:space="preserve"> </w:t>
      </w:r>
      <w:r w:rsidR="006A1485" w:rsidRPr="009B5895">
        <w:rPr>
          <w:rFonts w:ascii="Times New Roman" w:hAnsi="Times New Roman" w:cs="Times New Roman"/>
          <w:sz w:val="24"/>
          <w:szCs w:val="24"/>
        </w:rPr>
        <w:t xml:space="preserve">exhibits a </w:t>
      </w:r>
      <w:r w:rsidRPr="009B5895">
        <w:rPr>
          <w:rFonts w:ascii="Times New Roman" w:hAnsi="Times New Roman" w:cs="Times New Roman"/>
          <w:sz w:val="24"/>
          <w:szCs w:val="24"/>
        </w:rPr>
        <w:t xml:space="preserve">strong dispersion, </w:t>
      </w:r>
      <w:r w:rsidR="006A1485" w:rsidRPr="009B5895">
        <w:rPr>
          <w:rFonts w:ascii="Times New Roman" w:hAnsi="Times New Roman" w:cs="Times New Roman"/>
          <w:sz w:val="24"/>
          <w:szCs w:val="24"/>
        </w:rPr>
        <w:t xml:space="preserve">i.e., </w:t>
      </w:r>
      <w:r w:rsidRPr="009B5895">
        <w:rPr>
          <w:rFonts w:ascii="Times New Roman" w:hAnsi="Times New Roman" w:cs="Times New Roman"/>
          <w:sz w:val="24"/>
          <w:szCs w:val="24"/>
        </w:rPr>
        <w:t xml:space="preserve">decreasing from ~ 430 at 50Hz to a nearly constant </w:t>
      </w:r>
      <w:r w:rsidR="00587235" w:rsidRPr="009B5895">
        <w:rPr>
          <w:rFonts w:ascii="Times New Roman" w:hAnsi="Times New Roman" w:cs="Times New Roman"/>
          <w:sz w:val="24"/>
          <w:szCs w:val="24"/>
        </w:rPr>
        <w:t>(~</w:t>
      </w:r>
      <w:r w:rsidRPr="009B5895">
        <w:rPr>
          <w:rFonts w:ascii="Times New Roman" w:hAnsi="Times New Roman" w:cs="Times New Roman"/>
          <w:sz w:val="24"/>
          <w:szCs w:val="24"/>
        </w:rPr>
        <w:t>46</w:t>
      </w:r>
      <w:r w:rsidR="00587235" w:rsidRPr="009B5895">
        <w:rPr>
          <w:rFonts w:ascii="Times New Roman" w:hAnsi="Times New Roman" w:cs="Times New Roman"/>
          <w:sz w:val="24"/>
          <w:szCs w:val="24"/>
        </w:rPr>
        <w:t>)</w:t>
      </w:r>
      <w:r w:rsidRPr="009B5895">
        <w:rPr>
          <w:rFonts w:ascii="Times New Roman" w:hAnsi="Times New Roman" w:cs="Times New Roman"/>
          <w:sz w:val="24"/>
          <w:szCs w:val="24"/>
        </w:rPr>
        <w:t xml:space="preserve"> at high frequencies.</w:t>
      </w:r>
      <w:r w:rsidR="00F67FF3" w:rsidRPr="009B5895">
        <w:rPr>
          <w:rFonts w:ascii="Times New Roman" w:hAnsi="Times New Roman" w:cs="Times New Roman"/>
          <w:sz w:val="24"/>
          <w:szCs w:val="24"/>
        </w:rPr>
        <w:t xml:space="preserve"> </w:t>
      </w:r>
      <w:r w:rsidR="0052153D" w:rsidRPr="009B5895">
        <w:rPr>
          <w:rFonts w:ascii="Times New Roman" w:hAnsi="Times New Roman" w:cs="Times New Roman"/>
          <w:sz w:val="24"/>
          <w:szCs w:val="24"/>
        </w:rPr>
        <w:t xml:space="preserve">This </w:t>
      </w:r>
      <w:r w:rsidR="0075239A" w:rsidRPr="009B5895">
        <w:rPr>
          <w:rFonts w:ascii="Times New Roman" w:hAnsi="Times New Roman" w:cs="Times New Roman"/>
          <w:sz w:val="24"/>
          <w:szCs w:val="24"/>
        </w:rPr>
        <w:t>can be attributed to the contributions from multiple polarizations, such as</w:t>
      </w:r>
      <w:r w:rsidRPr="009B5895">
        <w:rPr>
          <w:rFonts w:ascii="Times New Roman" w:hAnsi="Times New Roman" w:cs="Times New Roman"/>
          <w:sz w:val="24"/>
          <w:szCs w:val="24"/>
        </w:rPr>
        <w:t xml:space="preserve"> space charge, dipolar, ionic, and electronic, </w:t>
      </w:r>
      <w:r w:rsidR="00507FD0" w:rsidRPr="009B5895">
        <w:rPr>
          <w:rFonts w:ascii="Times New Roman" w:hAnsi="Times New Roman" w:cs="Times New Roman"/>
          <w:sz w:val="24"/>
          <w:szCs w:val="24"/>
        </w:rPr>
        <w:t xml:space="preserve">which are </w:t>
      </w:r>
      <w:r w:rsidRPr="009B5895">
        <w:rPr>
          <w:rFonts w:ascii="Times New Roman" w:hAnsi="Times New Roman" w:cs="Times New Roman"/>
          <w:sz w:val="24"/>
          <w:szCs w:val="24"/>
        </w:rPr>
        <w:t>active at low frequencies[</w:t>
      </w:r>
      <w:r w:rsidR="00023902" w:rsidRPr="009B5895">
        <w:rPr>
          <w:rFonts w:ascii="Times New Roman" w:hAnsi="Times New Roman" w:cs="Times New Roman"/>
          <w:sz w:val="24"/>
          <w:szCs w:val="24"/>
        </w:rPr>
        <w:t>41</w:t>
      </w:r>
      <w:r w:rsidRPr="009B5895">
        <w:rPr>
          <w:rFonts w:ascii="Times New Roman" w:hAnsi="Times New Roman" w:cs="Times New Roman"/>
          <w:sz w:val="24"/>
          <w:szCs w:val="24"/>
        </w:rPr>
        <w:t>].</w:t>
      </w:r>
      <w:r w:rsidR="00657BE0" w:rsidRPr="009B5895">
        <w:rPr>
          <w:rFonts w:ascii="Times New Roman" w:hAnsi="Times New Roman" w:cs="Times New Roman"/>
          <w:sz w:val="24"/>
          <w:szCs w:val="24"/>
        </w:rPr>
        <w:t xml:space="preserve"> </w:t>
      </w:r>
      <w:r w:rsidR="00B77707" w:rsidRPr="009B5895">
        <w:rPr>
          <w:rFonts w:ascii="Times New Roman" w:hAnsi="Times New Roman" w:cs="Times New Roman"/>
          <w:sz w:val="24"/>
          <w:szCs w:val="24"/>
        </w:rPr>
        <w:t xml:space="preserve">As the frequency increases, </w:t>
      </w:r>
      <w:r w:rsidRPr="009B5895">
        <w:rPr>
          <w:rFonts w:ascii="Times New Roman" w:hAnsi="Times New Roman" w:cs="Times New Roman"/>
          <w:sz w:val="24"/>
          <w:szCs w:val="24"/>
        </w:rPr>
        <w:t xml:space="preserve">the dipolar and space charge contributions are progressively suppressed due to </w:t>
      </w:r>
      <w:r w:rsidRPr="009B5895">
        <w:rPr>
          <w:rFonts w:ascii="Times New Roman" w:hAnsi="Times New Roman" w:cs="Times New Roman"/>
          <w:sz w:val="24"/>
          <w:szCs w:val="24"/>
        </w:rPr>
        <w:lastRenderedPageBreak/>
        <w:t>the inability of dipoles and space charges to respond to the rapidly oscillating electric field[</w:t>
      </w:r>
      <w:r w:rsidR="00023902" w:rsidRPr="009B5895">
        <w:rPr>
          <w:rFonts w:ascii="Times New Roman" w:hAnsi="Times New Roman" w:cs="Times New Roman"/>
          <w:sz w:val="24"/>
          <w:szCs w:val="24"/>
        </w:rPr>
        <w:t>42</w:t>
      </w:r>
      <w:r w:rsidRPr="009B5895">
        <w:rPr>
          <w:rFonts w:ascii="Times New Roman" w:hAnsi="Times New Roman" w:cs="Times New Roman"/>
          <w:sz w:val="24"/>
          <w:szCs w:val="24"/>
        </w:rPr>
        <w:t>].</w:t>
      </w:r>
      <w:r w:rsidR="008669B6"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As a result, </w:t>
      </w:r>
      <w:r w:rsidRPr="009B5895">
        <w:rPr>
          <w:rFonts w:ascii="Times New Roman" w:hAnsi="Times New Roman" w:cs="Times New Roman"/>
          <w:i/>
          <w:sz w:val="24"/>
          <w:szCs w:val="24"/>
        </w:rPr>
        <w:t>ε</w:t>
      </w:r>
      <w:r w:rsidRPr="009B5895">
        <w:rPr>
          <w:rFonts w:ascii="Times New Roman" w:hAnsi="Times New Roman" w:cs="Times New Roman"/>
          <w:sz w:val="24"/>
          <w:szCs w:val="24"/>
        </w:rPr>
        <w:t>ᵣ decrease</w:t>
      </w:r>
      <w:r w:rsidR="00223C80" w:rsidRPr="009B5895">
        <w:rPr>
          <w:rFonts w:ascii="Times New Roman" w:hAnsi="Times New Roman" w:cs="Times New Roman"/>
          <w:sz w:val="24"/>
          <w:szCs w:val="24"/>
        </w:rPr>
        <w:t>s</w:t>
      </w:r>
      <w:r w:rsidRPr="009B5895">
        <w:rPr>
          <w:rFonts w:ascii="Times New Roman" w:hAnsi="Times New Roman" w:cs="Times New Roman"/>
          <w:sz w:val="24"/>
          <w:szCs w:val="24"/>
        </w:rPr>
        <w:t xml:space="preserve"> with increasing frequency.</w:t>
      </w:r>
      <w:r w:rsidR="00A63F3F" w:rsidRPr="009B5895">
        <w:rPr>
          <w:rFonts w:ascii="Times New Roman" w:hAnsi="Times New Roman" w:cs="Times New Roman"/>
          <w:sz w:val="24"/>
          <w:szCs w:val="24"/>
        </w:rPr>
        <w:t xml:space="preserve"> Further</w:t>
      </w:r>
      <w:r w:rsidR="0075239A" w:rsidRPr="009B5895">
        <w:rPr>
          <w:rFonts w:ascii="Times New Roman" w:hAnsi="Times New Roman" w:cs="Times New Roman"/>
          <w:sz w:val="24"/>
          <w:szCs w:val="24"/>
        </w:rPr>
        <w:t>more</w:t>
      </w:r>
      <w:r w:rsidR="00A63F3F" w:rsidRPr="009B5895">
        <w:rPr>
          <w:rFonts w:ascii="Times New Roman" w:hAnsi="Times New Roman" w:cs="Times New Roman"/>
          <w:sz w:val="24"/>
          <w:szCs w:val="24"/>
        </w:rPr>
        <w:t>, w</w:t>
      </w:r>
      <w:r w:rsidRPr="009B5895">
        <w:rPr>
          <w:rFonts w:ascii="Times New Roman" w:hAnsi="Times New Roman" w:cs="Times New Roman"/>
          <w:sz w:val="24"/>
          <w:szCs w:val="24"/>
        </w:rPr>
        <w:t xml:space="preserve">ith decreasing temperature, </w:t>
      </w:r>
      <w:r w:rsidRPr="009B5895">
        <w:rPr>
          <w:rFonts w:ascii="Times New Roman" w:hAnsi="Times New Roman" w:cs="Times New Roman"/>
          <w:i/>
          <w:sz w:val="24"/>
          <w:szCs w:val="24"/>
        </w:rPr>
        <w:t>ε</w:t>
      </w:r>
      <w:r w:rsidRPr="009B5895">
        <w:rPr>
          <w:rFonts w:ascii="Times New Roman" w:hAnsi="Times New Roman" w:cs="Times New Roman"/>
          <w:sz w:val="24"/>
          <w:szCs w:val="24"/>
        </w:rPr>
        <w:t xml:space="preserve">ᵣ progressively diminishes </w:t>
      </w:r>
      <w:r w:rsidR="007B6280" w:rsidRPr="009B5895">
        <w:rPr>
          <w:rFonts w:ascii="Times New Roman" w:hAnsi="Times New Roman" w:cs="Times New Roman"/>
          <w:sz w:val="24"/>
          <w:szCs w:val="24"/>
        </w:rPr>
        <w:t xml:space="preserve">due to </w:t>
      </w:r>
      <w:r w:rsidR="00E96360" w:rsidRPr="009B5895">
        <w:rPr>
          <w:rFonts w:ascii="Times New Roman" w:hAnsi="Times New Roman" w:cs="Times New Roman"/>
          <w:sz w:val="24"/>
          <w:szCs w:val="24"/>
        </w:rPr>
        <w:t xml:space="preserve">a </w:t>
      </w:r>
      <w:r w:rsidR="007B6280" w:rsidRPr="009B5895">
        <w:rPr>
          <w:rFonts w:ascii="Times New Roman" w:hAnsi="Times New Roman" w:cs="Times New Roman"/>
          <w:sz w:val="24"/>
          <w:szCs w:val="24"/>
        </w:rPr>
        <w:t xml:space="preserve">reduction in the </w:t>
      </w:r>
      <w:r w:rsidRPr="009B5895">
        <w:rPr>
          <w:rFonts w:ascii="Times New Roman" w:hAnsi="Times New Roman" w:cs="Times New Roman"/>
          <w:sz w:val="24"/>
          <w:szCs w:val="24"/>
        </w:rPr>
        <w:t>thermal energy</w:t>
      </w:r>
      <w:r w:rsidR="007B6280" w:rsidRPr="009B5895">
        <w:rPr>
          <w:rFonts w:ascii="Times New Roman" w:hAnsi="Times New Roman" w:cs="Times New Roman"/>
          <w:sz w:val="24"/>
          <w:szCs w:val="24"/>
        </w:rPr>
        <w:t>, suppressing</w:t>
      </w:r>
      <w:r w:rsidRPr="009B5895">
        <w:rPr>
          <w:rFonts w:ascii="Times New Roman" w:hAnsi="Times New Roman" w:cs="Times New Roman"/>
          <w:sz w:val="24"/>
          <w:szCs w:val="24"/>
        </w:rPr>
        <w:t xml:space="preserve"> electron hopping between mixed-valence cations (Mn</w:t>
      </w:r>
      <w:r w:rsidRPr="009B5895">
        <w:rPr>
          <w:rFonts w:ascii="Times New Roman" w:hAnsi="Times New Roman" w:cs="Times New Roman"/>
          <w:sz w:val="24"/>
          <w:szCs w:val="24"/>
          <w:vertAlign w:val="superscript"/>
        </w:rPr>
        <w:t>2+</w:t>
      </w:r>
      <w:r w:rsidRPr="009B5895">
        <w:rPr>
          <w:rFonts w:ascii="Times New Roman" w:hAnsi="Times New Roman" w:cs="Times New Roman"/>
          <w:sz w:val="24"/>
          <w:szCs w:val="24"/>
        </w:rPr>
        <w:t>/Ni</w:t>
      </w:r>
      <w:r w:rsidRPr="009B5895">
        <w:rPr>
          <w:rFonts w:ascii="Times New Roman" w:hAnsi="Times New Roman" w:cs="Times New Roman"/>
          <w:sz w:val="24"/>
          <w:szCs w:val="24"/>
          <w:vertAlign w:val="superscript"/>
        </w:rPr>
        <w:t>2+</w:t>
      </w:r>
      <w:r w:rsidRPr="009B5895">
        <w:rPr>
          <w:rFonts w:ascii="Times New Roman" w:hAnsi="Times New Roman" w:cs="Times New Roman"/>
          <w:sz w:val="24"/>
          <w:szCs w:val="24"/>
        </w:rPr>
        <w:t>/Fe</w:t>
      </w:r>
      <w:r w:rsidRPr="009B5895">
        <w:rPr>
          <w:rFonts w:ascii="Times New Roman" w:hAnsi="Times New Roman" w:cs="Times New Roman"/>
          <w:sz w:val="24"/>
          <w:szCs w:val="24"/>
          <w:vertAlign w:val="superscript"/>
        </w:rPr>
        <w:t>2+</w:t>
      </w:r>
      <w:r w:rsidRPr="009B5895">
        <w:rPr>
          <w:rFonts w:ascii="Times New Roman" w:hAnsi="Times New Roman" w:cs="Times New Roman"/>
          <w:sz w:val="24"/>
          <w:szCs w:val="24"/>
        </w:rPr>
        <w:t>↔Mn</w:t>
      </w:r>
      <w:r w:rsidRPr="009B5895">
        <w:rPr>
          <w:rFonts w:ascii="Times New Roman" w:hAnsi="Times New Roman" w:cs="Times New Roman"/>
          <w:sz w:val="24"/>
          <w:szCs w:val="24"/>
          <w:vertAlign w:val="superscript"/>
        </w:rPr>
        <w:t>3+</w:t>
      </w:r>
      <w:r w:rsidRPr="009B5895">
        <w:rPr>
          <w:rFonts w:ascii="Times New Roman" w:hAnsi="Times New Roman" w:cs="Times New Roman"/>
          <w:sz w:val="24"/>
          <w:szCs w:val="24"/>
        </w:rPr>
        <w:t>/Ni</w:t>
      </w:r>
      <w:r w:rsidRPr="009B5895">
        <w:rPr>
          <w:rFonts w:ascii="Times New Roman" w:hAnsi="Times New Roman" w:cs="Times New Roman"/>
          <w:sz w:val="24"/>
          <w:szCs w:val="24"/>
          <w:vertAlign w:val="superscript"/>
        </w:rPr>
        <w:t>3+</w:t>
      </w:r>
      <w:r w:rsidRPr="009B5895">
        <w:rPr>
          <w:rFonts w:ascii="Times New Roman" w:hAnsi="Times New Roman" w:cs="Times New Roman"/>
          <w:sz w:val="24"/>
          <w:szCs w:val="24"/>
        </w:rPr>
        <w:t>/Fe</w:t>
      </w:r>
      <w:r w:rsidRPr="009B5895">
        <w:rPr>
          <w:rFonts w:ascii="Times New Roman" w:hAnsi="Times New Roman" w:cs="Times New Roman"/>
          <w:sz w:val="24"/>
          <w:szCs w:val="24"/>
          <w:vertAlign w:val="superscript"/>
        </w:rPr>
        <w:t>3+</w:t>
      </w:r>
      <w:r w:rsidRPr="009B5895">
        <w:rPr>
          <w:rFonts w:ascii="Times New Roman" w:hAnsi="Times New Roman" w:cs="Times New Roman"/>
          <w:sz w:val="24"/>
          <w:szCs w:val="24"/>
        </w:rPr>
        <w:t>)</w:t>
      </w:r>
      <w:r w:rsidR="0084780A" w:rsidRPr="009B5895">
        <w:rPr>
          <w:rFonts w:ascii="Times New Roman" w:hAnsi="Times New Roman" w:cs="Times New Roman"/>
          <w:sz w:val="24"/>
          <w:szCs w:val="24"/>
        </w:rPr>
        <w:t xml:space="preserve"> and </w:t>
      </w:r>
      <w:r w:rsidRPr="009B5895">
        <w:rPr>
          <w:rFonts w:ascii="Times New Roman" w:hAnsi="Times New Roman" w:cs="Times New Roman"/>
          <w:sz w:val="24"/>
          <w:szCs w:val="24"/>
        </w:rPr>
        <w:t xml:space="preserve">leading to a nearly frequency-independent </w:t>
      </w:r>
      <w:r w:rsidR="00403351" w:rsidRPr="009B5895">
        <w:rPr>
          <w:rFonts w:ascii="Times New Roman" w:hAnsi="Times New Roman" w:cs="Times New Roman"/>
          <w:sz w:val="24"/>
          <w:szCs w:val="24"/>
        </w:rPr>
        <w:t xml:space="preserve">zone </w:t>
      </w:r>
      <w:r w:rsidRPr="009B5895">
        <w:rPr>
          <w:rFonts w:ascii="Times New Roman" w:hAnsi="Times New Roman" w:cs="Times New Roman"/>
          <w:sz w:val="24"/>
          <w:szCs w:val="24"/>
        </w:rPr>
        <w:t>at low</w:t>
      </w:r>
      <w:r w:rsidR="00690EFD" w:rsidRPr="009B5895">
        <w:rPr>
          <w:rFonts w:ascii="Times New Roman" w:hAnsi="Times New Roman" w:cs="Times New Roman"/>
          <w:sz w:val="24"/>
          <w:szCs w:val="24"/>
        </w:rPr>
        <w:t xml:space="preserve"> temperature below 150K</w:t>
      </w:r>
      <w:r w:rsidRPr="009B5895">
        <w:rPr>
          <w:rFonts w:ascii="Times New Roman" w:hAnsi="Times New Roman" w:cs="Times New Roman"/>
          <w:iCs/>
          <w:sz w:val="24"/>
          <w:szCs w:val="24"/>
        </w:rPr>
        <w:t>[</w:t>
      </w:r>
      <w:r w:rsidR="00023902" w:rsidRPr="009B5895">
        <w:rPr>
          <w:rFonts w:ascii="Times New Roman" w:hAnsi="Times New Roman" w:cs="Times New Roman"/>
          <w:iCs/>
          <w:sz w:val="24"/>
          <w:szCs w:val="24"/>
        </w:rPr>
        <w:t>43</w:t>
      </w:r>
      <w:r w:rsidRPr="009B5895">
        <w:rPr>
          <w:rFonts w:ascii="Times New Roman" w:hAnsi="Times New Roman" w:cs="Times New Roman"/>
          <w:iCs/>
          <w:sz w:val="24"/>
          <w:szCs w:val="24"/>
        </w:rPr>
        <w:t>]</w:t>
      </w:r>
      <w:r w:rsidRPr="009B5895">
        <w:rPr>
          <w:rFonts w:ascii="Times New Roman" w:hAnsi="Times New Roman" w:cs="Times New Roman"/>
          <w:sz w:val="24"/>
          <w:szCs w:val="24"/>
        </w:rPr>
        <w:t xml:space="preserve">. </w:t>
      </w:r>
      <w:r w:rsidR="00820FDD" w:rsidRPr="009B5895">
        <w:rPr>
          <w:rFonts w:ascii="Times New Roman" w:hAnsi="Times New Roman" w:cs="Times New Roman"/>
          <w:sz w:val="24"/>
          <w:szCs w:val="24"/>
        </w:rPr>
        <w:t>On the other hand,</w:t>
      </w:r>
      <w:r w:rsidR="008A5BDE" w:rsidRPr="009B5895">
        <w:rPr>
          <w:rFonts w:ascii="Times New Roman" w:hAnsi="Times New Roman" w:cs="Times New Roman"/>
          <w:sz w:val="24"/>
          <w:szCs w:val="24"/>
        </w:rPr>
        <w:t xml:space="preserve"> </w:t>
      </w:r>
      <w:r w:rsidR="00820FDD" w:rsidRPr="009B5895">
        <w:rPr>
          <w:rFonts w:ascii="Times New Roman" w:hAnsi="Times New Roman" w:cs="Times New Roman"/>
          <w:sz w:val="24"/>
          <w:szCs w:val="24"/>
        </w:rPr>
        <w:t>t</w:t>
      </w:r>
      <w:r w:rsidRPr="009B5895">
        <w:rPr>
          <w:rFonts w:ascii="Times New Roman" w:hAnsi="Times New Roman" w:cs="Times New Roman"/>
          <w:sz w:val="24"/>
          <w:szCs w:val="24"/>
        </w:rPr>
        <w:t xml:space="preserve">he sharp rise in </w:t>
      </w:r>
      <w:r w:rsidR="00820FDD" w:rsidRPr="009B5895">
        <w:rPr>
          <w:rFonts w:ascii="Times New Roman" w:hAnsi="Times New Roman" w:cs="Times New Roman"/>
          <w:i/>
          <w:sz w:val="24"/>
          <w:szCs w:val="24"/>
        </w:rPr>
        <w:t>ε</w:t>
      </w:r>
      <w:r w:rsidR="00820FDD" w:rsidRPr="009B5895">
        <w:rPr>
          <w:rFonts w:ascii="Times New Roman" w:hAnsi="Times New Roman" w:cs="Times New Roman"/>
          <w:sz w:val="24"/>
          <w:szCs w:val="24"/>
          <w:vertAlign w:val="subscript"/>
        </w:rPr>
        <w:t>r</w:t>
      </w:r>
      <w:r w:rsidRPr="009B5895">
        <w:rPr>
          <w:rFonts w:ascii="Times New Roman" w:hAnsi="Times New Roman" w:cs="Times New Roman"/>
          <w:sz w:val="24"/>
          <w:szCs w:val="24"/>
        </w:rPr>
        <w:t xml:space="preserve"> at low frequencies and </w:t>
      </w:r>
      <w:r w:rsidR="0075239A" w:rsidRPr="009B5895">
        <w:rPr>
          <w:rFonts w:ascii="Times New Roman" w:hAnsi="Times New Roman" w:cs="Times New Roman"/>
          <w:sz w:val="24"/>
          <w:szCs w:val="24"/>
        </w:rPr>
        <w:t xml:space="preserve">high temperatures indicates an increase in the hopping rate of charge carriers with increasing temperature, as well as an </w:t>
      </w:r>
      <w:r w:rsidRPr="009B5895">
        <w:rPr>
          <w:rFonts w:ascii="Times New Roman" w:hAnsi="Times New Roman" w:cs="Times New Roman"/>
          <w:sz w:val="24"/>
          <w:szCs w:val="24"/>
        </w:rPr>
        <w:t>interfacial polarization contribution</w:t>
      </w:r>
      <w:r w:rsidR="00976054" w:rsidRPr="009B5895">
        <w:rPr>
          <w:rFonts w:ascii="Times New Roman" w:hAnsi="Times New Roman" w:cs="Times New Roman"/>
          <w:sz w:val="24"/>
          <w:szCs w:val="24"/>
        </w:rPr>
        <w:t>[</w:t>
      </w:r>
      <w:r w:rsidR="00023902" w:rsidRPr="009B5895">
        <w:rPr>
          <w:rFonts w:ascii="Times New Roman" w:hAnsi="Times New Roman" w:cs="Times New Roman"/>
          <w:sz w:val="24"/>
          <w:szCs w:val="24"/>
        </w:rPr>
        <w:t>44</w:t>
      </w:r>
      <w:r w:rsidR="00976054" w:rsidRPr="009B5895">
        <w:rPr>
          <w:rFonts w:ascii="Times New Roman" w:hAnsi="Times New Roman" w:cs="Times New Roman"/>
          <w:sz w:val="24"/>
          <w:szCs w:val="24"/>
        </w:rPr>
        <w:t>]</w:t>
      </w:r>
      <w:r w:rsidRPr="009B5895">
        <w:rPr>
          <w:rFonts w:ascii="Times New Roman" w:hAnsi="Times New Roman" w:cs="Times New Roman"/>
          <w:sz w:val="24"/>
          <w:szCs w:val="24"/>
        </w:rPr>
        <w:t>.</w:t>
      </w:r>
      <w:r w:rsidR="00305C80" w:rsidRPr="009B5895">
        <w:rPr>
          <w:rFonts w:ascii="Times New Roman" w:hAnsi="Times New Roman" w:cs="Times New Roman"/>
          <w:sz w:val="24"/>
          <w:szCs w:val="24"/>
        </w:rPr>
        <w:t xml:space="preserve"> </w:t>
      </w:r>
      <w:r w:rsidR="00305C80" w:rsidRPr="009B5895">
        <w:rPr>
          <w:rFonts w:ascii="Times New Roman" w:eastAsia="Times New Roman" w:hAnsi="Times New Roman" w:cs="Times New Roman"/>
          <w:sz w:val="24"/>
          <w:szCs w:val="24"/>
        </w:rPr>
        <w:t>Figure S</w:t>
      </w:r>
      <w:r w:rsidR="00FF69A5" w:rsidRPr="009B5895">
        <w:rPr>
          <w:rFonts w:ascii="Times New Roman" w:eastAsia="Times New Roman" w:hAnsi="Times New Roman" w:cs="Times New Roman"/>
          <w:sz w:val="24"/>
          <w:szCs w:val="24"/>
        </w:rPr>
        <w:t>6</w:t>
      </w:r>
      <w:r w:rsidR="00305C80" w:rsidRPr="009B5895">
        <w:rPr>
          <w:rFonts w:ascii="Times New Roman" w:eastAsia="Times New Roman" w:hAnsi="Times New Roman" w:cs="Times New Roman"/>
          <w:sz w:val="24"/>
          <w:szCs w:val="24"/>
        </w:rPr>
        <w:t xml:space="preserve"> presents the temperature-dependent tanδ measured at various frequencies for </w:t>
      </w:r>
      <w:r w:rsidR="00E42498" w:rsidRPr="009B5895">
        <w:rPr>
          <w:rFonts w:ascii="Times New Roman" w:hAnsi="Times New Roman" w:cs="Times New Roman"/>
          <w:sz w:val="24"/>
          <w:szCs w:val="24"/>
        </w:rPr>
        <w:t>(NiMnFeAlZn)</w:t>
      </w:r>
      <w:r w:rsidR="00E42498" w:rsidRPr="009B5895">
        <w:rPr>
          <w:rFonts w:ascii="Times New Roman" w:hAnsi="Times New Roman" w:cs="Times New Roman"/>
          <w:sz w:val="24"/>
          <w:szCs w:val="24"/>
          <w:vertAlign w:val="subscript"/>
        </w:rPr>
        <w:t>3</w:t>
      </w:r>
      <w:r w:rsidR="00E42498" w:rsidRPr="009B5895">
        <w:rPr>
          <w:rFonts w:ascii="Times New Roman" w:hAnsi="Times New Roman" w:cs="Times New Roman"/>
          <w:sz w:val="24"/>
          <w:szCs w:val="24"/>
        </w:rPr>
        <w:t>O</w:t>
      </w:r>
      <w:r w:rsidR="00E42498" w:rsidRPr="009B5895">
        <w:rPr>
          <w:rFonts w:ascii="Times New Roman" w:hAnsi="Times New Roman" w:cs="Times New Roman"/>
          <w:sz w:val="24"/>
          <w:szCs w:val="24"/>
          <w:vertAlign w:val="subscript"/>
        </w:rPr>
        <w:t>4</w:t>
      </w:r>
      <w:r w:rsidR="00305C80" w:rsidRPr="009B5895">
        <w:rPr>
          <w:rFonts w:ascii="Times New Roman" w:hAnsi="Times New Roman" w:cs="Times New Roman"/>
          <w:sz w:val="24"/>
          <w:szCs w:val="24"/>
        </w:rPr>
        <w:t xml:space="preserve">. The </w:t>
      </w:r>
      <w:r w:rsidR="00305C80" w:rsidRPr="009B5895">
        <w:rPr>
          <w:rFonts w:ascii="Times New Roman" w:eastAsia="Times New Roman" w:hAnsi="Times New Roman" w:cs="Times New Roman"/>
          <w:sz w:val="24"/>
          <w:szCs w:val="24"/>
        </w:rPr>
        <w:t>tanδ(</w:t>
      </w:r>
      <w:r w:rsidR="00305C80" w:rsidRPr="009B5895">
        <w:rPr>
          <w:rFonts w:ascii="Times New Roman" w:eastAsia="Times New Roman" w:hAnsi="Times New Roman" w:cs="Times New Roman"/>
          <w:i/>
          <w:sz w:val="24"/>
          <w:szCs w:val="24"/>
        </w:rPr>
        <w:t>T</w:t>
      </w:r>
      <w:r w:rsidR="00305C80" w:rsidRPr="009B5895">
        <w:rPr>
          <w:rFonts w:ascii="Times New Roman" w:eastAsia="Times New Roman" w:hAnsi="Times New Roman" w:cs="Times New Roman"/>
          <w:sz w:val="24"/>
          <w:szCs w:val="24"/>
        </w:rPr>
        <w:t xml:space="preserve">) </w:t>
      </w:r>
      <w:r w:rsidR="00305C80" w:rsidRPr="009B5895">
        <w:rPr>
          <w:rFonts w:ascii="Times New Roman" w:hAnsi="Times New Roman" w:cs="Times New Roman"/>
          <w:sz w:val="24"/>
          <w:szCs w:val="24"/>
        </w:rPr>
        <w:t xml:space="preserve">exhibits </w:t>
      </w:r>
      <w:r w:rsidR="00305C80" w:rsidRPr="009B5895">
        <w:rPr>
          <w:rFonts w:ascii="Times New Roman" w:eastAsia="Times New Roman" w:hAnsi="Times New Roman" w:cs="Times New Roman"/>
          <w:sz w:val="24"/>
          <w:szCs w:val="24"/>
        </w:rPr>
        <w:t>characteristic relaxation peaks that shift toward higher temperatures with increasing frequency, a behavior characteristic of thermally activated dielectric relaxation[</w:t>
      </w:r>
      <w:r w:rsidR="00D061BA" w:rsidRPr="009B5895">
        <w:rPr>
          <w:rFonts w:ascii="Times New Roman" w:eastAsia="Times New Roman" w:hAnsi="Times New Roman" w:cs="Times New Roman"/>
          <w:sz w:val="24"/>
          <w:szCs w:val="24"/>
        </w:rPr>
        <w:t>42,45,46</w:t>
      </w:r>
      <w:r w:rsidR="00305C80" w:rsidRPr="009B5895">
        <w:rPr>
          <w:rFonts w:ascii="Times New Roman" w:eastAsia="Times New Roman" w:hAnsi="Times New Roman" w:cs="Times New Roman"/>
          <w:sz w:val="24"/>
          <w:szCs w:val="24"/>
        </w:rPr>
        <w:t>], which is generally described by the Debye relaxation model[4</w:t>
      </w:r>
      <w:r w:rsidR="008C10B5" w:rsidRPr="009B5895">
        <w:rPr>
          <w:rFonts w:ascii="Times New Roman" w:eastAsia="Times New Roman" w:hAnsi="Times New Roman" w:cs="Times New Roman"/>
          <w:sz w:val="24"/>
          <w:szCs w:val="24"/>
        </w:rPr>
        <w:t>7</w:t>
      </w:r>
      <w:r w:rsidR="00305C80" w:rsidRPr="009B5895">
        <w:rPr>
          <w:rFonts w:ascii="Times New Roman" w:eastAsia="Times New Roman" w:hAnsi="Times New Roman" w:cs="Times New Roman"/>
          <w:sz w:val="24"/>
          <w:szCs w:val="24"/>
        </w:rPr>
        <w:t xml:space="preserve">]. The observed peak in tanδ is attributed to the strong interplay between the conduction mechanism and dielectric response. At low temperatures, electric dipoles tend to freeze easily through the relaxation process, leading to reduced polarization and minimal dielectric loss. As the temperature increases, enhanced dipole mobility and charge carrier hopping shift the relaxation process to higher frequencies, resulting in a peak when the hopping frequency matches the applied electric field. It has been observed that (i) below 150K, tanδ remains nearly zero across all frequencies, indicating negligible dielectric loss due to limited dipole reorientation or carrier hopping, and (ii) above 150K, tanδ gradually increases, particularly at lower frequencies, reflecting the growing influence of thermally activated relaxation mechanisms. Importantly, the relaxation peak coincides with the magnetic transition temperature identified from the </w:t>
      </w:r>
      <w:r w:rsidR="00305C80" w:rsidRPr="009B5895">
        <w:rPr>
          <w:rFonts w:ascii="Times New Roman" w:eastAsia="Times New Roman" w:hAnsi="Times New Roman" w:cs="Times New Roman"/>
          <w:i/>
          <w:sz w:val="24"/>
          <w:szCs w:val="24"/>
        </w:rPr>
        <w:t>M</w:t>
      </w:r>
      <w:r w:rsidR="00305C80" w:rsidRPr="009B5895">
        <w:rPr>
          <w:rFonts w:ascii="Times New Roman" w:eastAsia="Times New Roman" w:hAnsi="Times New Roman" w:cs="Times New Roman"/>
          <w:sz w:val="24"/>
          <w:szCs w:val="24"/>
        </w:rPr>
        <w:t>(</w:t>
      </w:r>
      <w:r w:rsidR="00305C80" w:rsidRPr="009B5895">
        <w:rPr>
          <w:rFonts w:ascii="Times New Roman" w:eastAsia="Times New Roman" w:hAnsi="Times New Roman" w:cs="Times New Roman"/>
          <w:i/>
          <w:sz w:val="24"/>
          <w:szCs w:val="24"/>
        </w:rPr>
        <w:t>T</w:t>
      </w:r>
      <w:r w:rsidR="00305C80" w:rsidRPr="009B5895">
        <w:rPr>
          <w:rFonts w:ascii="Times New Roman" w:eastAsia="Times New Roman" w:hAnsi="Times New Roman" w:cs="Times New Roman"/>
          <w:sz w:val="24"/>
          <w:szCs w:val="24"/>
        </w:rPr>
        <w:t>). This correlation suggests that the dielectric relaxation is influenced not only by thermal effects but also by magnetic ordering.</w:t>
      </w:r>
    </w:p>
    <w:p w14:paraId="15274EE7" w14:textId="50EF8F02" w:rsidR="003A0FF7" w:rsidRPr="009B5895" w:rsidRDefault="00837C92" w:rsidP="00CF11E0">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t>Figure 3(g) display</w:t>
      </w:r>
      <w:r w:rsidR="009E1C85" w:rsidRPr="009B5895">
        <w:rPr>
          <w:rFonts w:ascii="Times New Roman" w:hAnsi="Times New Roman" w:cs="Times New Roman"/>
          <w:sz w:val="24"/>
          <w:szCs w:val="24"/>
        </w:rPr>
        <w:t>s</w:t>
      </w:r>
      <w:r w:rsidRPr="009B5895">
        <w:rPr>
          <w:rFonts w:ascii="Times New Roman" w:hAnsi="Times New Roman" w:cs="Times New Roman"/>
          <w:sz w:val="24"/>
          <w:szCs w:val="24"/>
        </w:rPr>
        <w:t xml:space="preserve"> the temperature</w:t>
      </w:r>
      <w:r w:rsidR="00610885" w:rsidRPr="009B5895">
        <w:rPr>
          <w:rFonts w:ascii="Times New Roman" w:hAnsi="Times New Roman" w:cs="Times New Roman"/>
          <w:sz w:val="24"/>
          <w:szCs w:val="24"/>
        </w:rPr>
        <w:t>-</w:t>
      </w:r>
      <w:r w:rsidRPr="009B5895">
        <w:rPr>
          <w:rFonts w:ascii="Times New Roman" w:hAnsi="Times New Roman" w:cs="Times New Roman"/>
          <w:sz w:val="24"/>
          <w:szCs w:val="24"/>
        </w:rPr>
        <w:t>dependent impedance (|</w:t>
      </w:r>
      <w:r w:rsidRPr="009B5895">
        <w:rPr>
          <w:rFonts w:ascii="Times New Roman" w:hAnsi="Times New Roman" w:cs="Times New Roman"/>
          <w:i/>
          <w:sz w:val="24"/>
          <w:szCs w:val="24"/>
        </w:rPr>
        <w:t>Z</w:t>
      </w:r>
      <w:r w:rsidRPr="009B5895">
        <w:rPr>
          <w:rFonts w:ascii="Times New Roman" w:hAnsi="Times New Roman" w:cs="Times New Roman"/>
          <w:sz w:val="24"/>
          <w:szCs w:val="24"/>
        </w:rPr>
        <w:t>|)</w:t>
      </w:r>
      <w:r w:rsidRPr="009B5895" w:rsidDel="004958A5">
        <w:rPr>
          <w:rFonts w:ascii="Times New Roman" w:hAnsi="Times New Roman" w:cs="Times New Roman"/>
          <w:sz w:val="24"/>
          <w:szCs w:val="24"/>
        </w:rPr>
        <w:t xml:space="preserve"> </w:t>
      </w:r>
      <w:r w:rsidRPr="009B5895">
        <w:rPr>
          <w:rFonts w:ascii="Times New Roman" w:hAnsi="Times New Roman" w:cs="Times New Roman"/>
          <w:sz w:val="24"/>
          <w:szCs w:val="24"/>
        </w:rPr>
        <w:t xml:space="preserve">response of </w:t>
      </w:r>
      <w:r w:rsidR="000733BB" w:rsidRPr="009B5895">
        <w:rPr>
          <w:rFonts w:ascii="Times New Roman" w:hAnsi="Times New Roman" w:cs="Times New Roman"/>
          <w:sz w:val="24"/>
          <w:szCs w:val="24"/>
        </w:rPr>
        <w:t>(NiMnFeAlZn)</w:t>
      </w:r>
      <w:r w:rsidR="000733BB" w:rsidRPr="009B5895">
        <w:rPr>
          <w:rFonts w:ascii="Times New Roman" w:hAnsi="Times New Roman" w:cs="Times New Roman"/>
          <w:sz w:val="24"/>
          <w:szCs w:val="24"/>
          <w:vertAlign w:val="subscript"/>
        </w:rPr>
        <w:t>3</w:t>
      </w:r>
      <w:r w:rsidR="000733BB" w:rsidRPr="009B5895">
        <w:rPr>
          <w:rFonts w:ascii="Times New Roman" w:hAnsi="Times New Roman" w:cs="Times New Roman"/>
          <w:sz w:val="24"/>
          <w:szCs w:val="24"/>
        </w:rPr>
        <w:t>O</w:t>
      </w:r>
      <w:r w:rsidR="000733BB" w:rsidRPr="009B5895">
        <w:rPr>
          <w:rFonts w:ascii="Times New Roman" w:hAnsi="Times New Roman" w:cs="Times New Roman"/>
          <w:sz w:val="24"/>
          <w:szCs w:val="24"/>
          <w:vertAlign w:val="subscript"/>
        </w:rPr>
        <w:t>4</w:t>
      </w:r>
      <w:r w:rsidR="000733BB" w:rsidRPr="009B5895">
        <w:rPr>
          <w:rFonts w:ascii="Times New Roman" w:hAnsi="Times New Roman" w:cs="Times New Roman"/>
          <w:sz w:val="24"/>
          <w:szCs w:val="24"/>
        </w:rPr>
        <w:t xml:space="preserve"> </w:t>
      </w:r>
      <w:r w:rsidR="00AA169B" w:rsidRPr="009B5895">
        <w:rPr>
          <w:rFonts w:ascii="Times New Roman" w:hAnsi="Times New Roman" w:cs="Times New Roman"/>
          <w:sz w:val="24"/>
          <w:szCs w:val="24"/>
        </w:rPr>
        <w:t xml:space="preserve">at different frequencies </w:t>
      </w:r>
      <w:r w:rsidR="00840013" w:rsidRPr="009B5895">
        <w:rPr>
          <w:rFonts w:ascii="Times New Roman" w:hAnsi="Times New Roman" w:cs="Times New Roman"/>
          <w:sz w:val="24"/>
          <w:szCs w:val="24"/>
        </w:rPr>
        <w:t>(</w:t>
      </w:r>
      <w:r w:rsidR="00AA169B" w:rsidRPr="009B5895">
        <w:rPr>
          <w:rFonts w:ascii="Times New Roman" w:hAnsi="Times New Roman" w:cs="Times New Roman"/>
          <w:sz w:val="24"/>
          <w:szCs w:val="24"/>
        </w:rPr>
        <w:t>50Hz</w:t>
      </w:r>
      <w:r w:rsidR="00840013" w:rsidRPr="009B5895">
        <w:rPr>
          <w:rFonts w:ascii="Times New Roman" w:hAnsi="Times New Roman" w:cs="Times New Roman"/>
          <w:sz w:val="24"/>
          <w:szCs w:val="24"/>
        </w:rPr>
        <w:t>-</w:t>
      </w:r>
      <w:r w:rsidR="00AA169B" w:rsidRPr="009B5895">
        <w:rPr>
          <w:rFonts w:ascii="Times New Roman" w:hAnsi="Times New Roman" w:cs="Times New Roman"/>
          <w:sz w:val="24"/>
          <w:szCs w:val="24"/>
        </w:rPr>
        <w:t>1MHz</w:t>
      </w:r>
      <w:r w:rsidR="00840013" w:rsidRPr="009B5895">
        <w:rPr>
          <w:rFonts w:ascii="Times New Roman" w:hAnsi="Times New Roman" w:cs="Times New Roman"/>
          <w:sz w:val="24"/>
          <w:szCs w:val="24"/>
        </w:rPr>
        <w:t>)</w:t>
      </w:r>
      <w:r w:rsidR="00AA169B" w:rsidRPr="009B5895">
        <w:rPr>
          <w:rFonts w:ascii="Times New Roman" w:hAnsi="Times New Roman" w:cs="Times New Roman"/>
          <w:sz w:val="24"/>
          <w:szCs w:val="24"/>
        </w:rPr>
        <w:t xml:space="preserve">. </w:t>
      </w:r>
      <w:r w:rsidR="005D13CB" w:rsidRPr="009B5895">
        <w:rPr>
          <w:rFonts w:ascii="Times New Roman" w:hAnsi="Times New Roman" w:cs="Times New Roman"/>
          <w:sz w:val="24"/>
          <w:szCs w:val="24"/>
        </w:rPr>
        <w:t>At 50Hz, |</w:t>
      </w:r>
      <w:r w:rsidR="005D13CB" w:rsidRPr="009B5895">
        <w:rPr>
          <w:rFonts w:ascii="Times New Roman" w:hAnsi="Times New Roman" w:cs="Times New Roman"/>
          <w:i/>
          <w:sz w:val="24"/>
          <w:szCs w:val="24"/>
        </w:rPr>
        <w:t>Z</w:t>
      </w:r>
      <w:r w:rsidR="005D13CB" w:rsidRPr="009B5895">
        <w:rPr>
          <w:rFonts w:ascii="Times New Roman" w:hAnsi="Times New Roman" w:cs="Times New Roman"/>
          <w:sz w:val="24"/>
          <w:szCs w:val="24"/>
        </w:rPr>
        <w:t xml:space="preserve">| exhibits a low-temperature plateau </w:t>
      </w:r>
      <w:r w:rsidR="00A24FBD" w:rsidRPr="009B5895">
        <w:rPr>
          <w:rFonts w:ascii="Times New Roman" w:hAnsi="Times New Roman" w:cs="Times New Roman"/>
          <w:sz w:val="24"/>
          <w:szCs w:val="24"/>
        </w:rPr>
        <w:t>(</w:t>
      </w:r>
      <w:r w:rsidR="005D13CB" w:rsidRPr="009B5895">
        <w:rPr>
          <w:rFonts w:ascii="Times New Roman" w:hAnsi="Times New Roman" w:cs="Times New Roman"/>
          <w:sz w:val="24"/>
          <w:szCs w:val="24"/>
        </w:rPr>
        <w:t>~10</w:t>
      </w:r>
      <w:r w:rsidR="005D13CB" w:rsidRPr="009B5895">
        <w:rPr>
          <w:rFonts w:ascii="Times New Roman" w:hAnsi="Times New Roman" w:cs="Times New Roman"/>
          <w:sz w:val="24"/>
          <w:szCs w:val="24"/>
          <w:vertAlign w:val="superscript"/>
        </w:rPr>
        <w:t>12</w:t>
      </w:r>
      <w:r w:rsidR="005D13CB" w:rsidRPr="009B5895">
        <w:rPr>
          <w:rFonts w:ascii="Times New Roman" w:hAnsi="Times New Roman" w:cs="Times New Roman"/>
          <w:sz w:val="24"/>
          <w:szCs w:val="24"/>
        </w:rPr>
        <w:t>Ω</w:t>
      </w:r>
      <w:r w:rsidR="00A24FBD" w:rsidRPr="009B5895">
        <w:rPr>
          <w:rFonts w:ascii="Times New Roman" w:hAnsi="Times New Roman" w:cs="Times New Roman"/>
          <w:sz w:val="24"/>
          <w:szCs w:val="24"/>
        </w:rPr>
        <w:t>)</w:t>
      </w:r>
      <w:r w:rsidR="005D13CB" w:rsidRPr="009B5895">
        <w:rPr>
          <w:rFonts w:ascii="Times New Roman" w:hAnsi="Times New Roman" w:cs="Times New Roman"/>
          <w:sz w:val="24"/>
          <w:szCs w:val="24"/>
        </w:rPr>
        <w:t xml:space="preserve"> that decreases by </w:t>
      </w:r>
      <w:r w:rsidR="00836206" w:rsidRPr="009B5895">
        <w:rPr>
          <w:rFonts w:ascii="Times New Roman" w:hAnsi="Times New Roman" w:cs="Times New Roman"/>
          <w:sz w:val="24"/>
          <w:szCs w:val="24"/>
        </w:rPr>
        <w:t>two-to-three</w:t>
      </w:r>
      <w:r w:rsidR="00C44213" w:rsidRPr="009B5895">
        <w:rPr>
          <w:rFonts w:ascii="Times New Roman" w:hAnsi="Times New Roman" w:cs="Times New Roman"/>
          <w:sz w:val="24"/>
          <w:szCs w:val="24"/>
        </w:rPr>
        <w:t xml:space="preserve"> </w:t>
      </w:r>
      <w:r w:rsidR="005D13CB" w:rsidRPr="009B5895">
        <w:rPr>
          <w:rFonts w:ascii="Times New Roman" w:hAnsi="Times New Roman" w:cs="Times New Roman"/>
          <w:sz w:val="24"/>
          <w:szCs w:val="24"/>
        </w:rPr>
        <w:t>orders of magnitude as temperature increases, indicating thermally activated carrier hopping.</w:t>
      </w:r>
      <w:r w:rsidR="00A60D63" w:rsidRPr="009B5895">
        <w:rPr>
          <w:rFonts w:ascii="Times New Roman" w:hAnsi="Times New Roman" w:cs="Times New Roman"/>
          <w:sz w:val="24"/>
          <w:szCs w:val="24"/>
        </w:rPr>
        <w:t xml:space="preserve"> </w:t>
      </w:r>
      <w:r w:rsidR="00EF5EFE" w:rsidRPr="009B5895">
        <w:rPr>
          <w:rFonts w:ascii="Times New Roman" w:hAnsi="Times New Roman" w:cs="Times New Roman"/>
          <w:sz w:val="24"/>
          <w:szCs w:val="24"/>
        </w:rPr>
        <w:t xml:space="preserve">This </w:t>
      </w:r>
      <w:r w:rsidR="00BC0333" w:rsidRPr="009B5895">
        <w:rPr>
          <w:rFonts w:ascii="Times New Roman" w:hAnsi="Times New Roman" w:cs="Times New Roman"/>
          <w:sz w:val="24"/>
          <w:szCs w:val="24"/>
        </w:rPr>
        <w:t xml:space="preserve">could be correlated </w:t>
      </w:r>
      <w:r w:rsidR="00894778" w:rsidRPr="009B5895">
        <w:rPr>
          <w:rFonts w:ascii="Times New Roman" w:hAnsi="Times New Roman" w:cs="Times New Roman"/>
          <w:sz w:val="24"/>
          <w:szCs w:val="24"/>
        </w:rPr>
        <w:t xml:space="preserve">with </w:t>
      </w:r>
      <w:r w:rsidR="005D13CB" w:rsidRPr="009B5895">
        <w:rPr>
          <w:rFonts w:ascii="Times New Roman" w:hAnsi="Times New Roman" w:cs="Times New Roman"/>
          <w:sz w:val="24"/>
          <w:szCs w:val="24"/>
        </w:rPr>
        <w:t xml:space="preserve">the magnetic ordering, where thermally activated electron hopping between mixed-valence cations </w:t>
      </w:r>
      <w:r w:rsidR="00894778" w:rsidRPr="009B5895">
        <w:rPr>
          <w:rFonts w:ascii="Times New Roman" w:hAnsi="Times New Roman" w:cs="Times New Roman"/>
          <w:sz w:val="24"/>
          <w:szCs w:val="24"/>
        </w:rPr>
        <w:t>(</w:t>
      </w:r>
      <w:r w:rsidR="005D13CB" w:rsidRPr="009B5895">
        <w:rPr>
          <w:rFonts w:ascii="Times New Roman" w:hAnsi="Times New Roman" w:cs="Times New Roman"/>
          <w:sz w:val="24"/>
          <w:szCs w:val="24"/>
        </w:rPr>
        <w:t>Mn</w:t>
      </w:r>
      <w:r w:rsidR="005D13CB" w:rsidRPr="009B5895">
        <w:rPr>
          <w:rFonts w:ascii="Times New Roman" w:hAnsi="Times New Roman" w:cs="Times New Roman"/>
          <w:sz w:val="24"/>
          <w:szCs w:val="24"/>
          <w:vertAlign w:val="superscript"/>
        </w:rPr>
        <w:t>2+</w:t>
      </w:r>
      <w:r w:rsidR="005D13CB" w:rsidRPr="009B5895">
        <w:rPr>
          <w:rFonts w:ascii="Times New Roman" w:hAnsi="Times New Roman" w:cs="Times New Roman"/>
          <w:sz w:val="24"/>
          <w:szCs w:val="24"/>
        </w:rPr>
        <w:t>/Ni</w:t>
      </w:r>
      <w:r w:rsidR="005D13CB" w:rsidRPr="009B5895">
        <w:rPr>
          <w:rFonts w:ascii="Times New Roman" w:hAnsi="Times New Roman" w:cs="Times New Roman"/>
          <w:sz w:val="24"/>
          <w:szCs w:val="24"/>
          <w:vertAlign w:val="superscript"/>
        </w:rPr>
        <w:t>2+</w:t>
      </w:r>
      <w:r w:rsidR="005D13CB" w:rsidRPr="009B5895">
        <w:rPr>
          <w:rFonts w:ascii="Times New Roman" w:hAnsi="Times New Roman" w:cs="Times New Roman"/>
          <w:sz w:val="24"/>
          <w:szCs w:val="24"/>
        </w:rPr>
        <w:t>/Fe</w:t>
      </w:r>
      <w:r w:rsidR="005D13CB" w:rsidRPr="009B5895">
        <w:rPr>
          <w:rFonts w:ascii="Times New Roman" w:hAnsi="Times New Roman" w:cs="Times New Roman"/>
          <w:sz w:val="24"/>
          <w:szCs w:val="24"/>
          <w:vertAlign w:val="superscript"/>
        </w:rPr>
        <w:t>2+</w:t>
      </w:r>
      <w:r w:rsidR="005D13CB" w:rsidRPr="009B5895">
        <w:rPr>
          <w:rFonts w:ascii="Times New Roman" w:hAnsi="Times New Roman" w:cs="Times New Roman"/>
          <w:sz w:val="24"/>
          <w:szCs w:val="24"/>
        </w:rPr>
        <w:t xml:space="preserve"> and Mn</w:t>
      </w:r>
      <w:r w:rsidR="005D13CB" w:rsidRPr="009B5895">
        <w:rPr>
          <w:rFonts w:ascii="Times New Roman" w:hAnsi="Times New Roman" w:cs="Times New Roman"/>
          <w:sz w:val="24"/>
          <w:szCs w:val="24"/>
          <w:vertAlign w:val="superscript"/>
        </w:rPr>
        <w:t>3+</w:t>
      </w:r>
      <w:r w:rsidR="005D13CB" w:rsidRPr="009B5895">
        <w:rPr>
          <w:rFonts w:ascii="Times New Roman" w:hAnsi="Times New Roman" w:cs="Times New Roman"/>
          <w:sz w:val="24"/>
          <w:szCs w:val="24"/>
        </w:rPr>
        <w:t>/Ni</w:t>
      </w:r>
      <w:r w:rsidR="005D13CB" w:rsidRPr="009B5895">
        <w:rPr>
          <w:rFonts w:ascii="Times New Roman" w:hAnsi="Times New Roman" w:cs="Times New Roman"/>
          <w:sz w:val="24"/>
          <w:szCs w:val="24"/>
          <w:vertAlign w:val="superscript"/>
        </w:rPr>
        <w:t>3+</w:t>
      </w:r>
      <w:r w:rsidR="005D13CB" w:rsidRPr="009B5895">
        <w:rPr>
          <w:rFonts w:ascii="Times New Roman" w:hAnsi="Times New Roman" w:cs="Times New Roman"/>
          <w:sz w:val="24"/>
          <w:szCs w:val="24"/>
        </w:rPr>
        <w:t>/Fe</w:t>
      </w:r>
      <w:r w:rsidR="005D13CB" w:rsidRPr="009B5895">
        <w:rPr>
          <w:rFonts w:ascii="Times New Roman" w:hAnsi="Times New Roman" w:cs="Times New Roman"/>
          <w:sz w:val="24"/>
          <w:szCs w:val="24"/>
          <w:vertAlign w:val="superscript"/>
        </w:rPr>
        <w:t>3</w:t>
      </w:r>
      <w:r w:rsidR="009C278E" w:rsidRPr="009B5895">
        <w:rPr>
          <w:rFonts w:ascii="Times New Roman" w:hAnsi="Times New Roman" w:cs="Times New Roman"/>
          <w:sz w:val="24"/>
          <w:szCs w:val="24"/>
          <w:vertAlign w:val="superscript"/>
        </w:rPr>
        <w:t>+</w:t>
      </w:r>
      <w:r w:rsidR="00894778" w:rsidRPr="009B5895">
        <w:rPr>
          <w:rFonts w:ascii="Times New Roman" w:hAnsi="Times New Roman" w:cs="Times New Roman"/>
          <w:sz w:val="24"/>
          <w:szCs w:val="24"/>
        </w:rPr>
        <w:t xml:space="preserve">) </w:t>
      </w:r>
      <w:r w:rsidR="005D13CB" w:rsidRPr="009B5895">
        <w:rPr>
          <w:rFonts w:ascii="Times New Roman" w:hAnsi="Times New Roman" w:cs="Times New Roman"/>
          <w:sz w:val="24"/>
          <w:szCs w:val="24"/>
        </w:rPr>
        <w:t>modulates the ferrimagnetic to paramagnetic transition. Moreover, with increasing frequency, this transition shifts to higher temperatures and becomes less prominent.</w:t>
      </w:r>
      <w:r w:rsidR="00B32FF3"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To probe </w:t>
      </w:r>
      <w:r w:rsidR="00801D8D" w:rsidRPr="009B5895">
        <w:rPr>
          <w:rFonts w:ascii="Times New Roman" w:hAnsi="Times New Roman" w:cs="Times New Roman"/>
          <w:sz w:val="24"/>
          <w:szCs w:val="24"/>
        </w:rPr>
        <w:t xml:space="preserve">the </w:t>
      </w:r>
      <w:r w:rsidRPr="009B5895">
        <w:rPr>
          <w:rFonts w:ascii="Times New Roman" w:hAnsi="Times New Roman" w:cs="Times New Roman"/>
          <w:sz w:val="24"/>
          <w:szCs w:val="24"/>
        </w:rPr>
        <w:t xml:space="preserve">possible correlation between spin and charge degrees of freedom, the normalized </w:t>
      </w:r>
      <w:r w:rsidRPr="009B5895">
        <w:rPr>
          <w:rFonts w:ascii="Times New Roman" w:hAnsi="Times New Roman" w:cs="Times New Roman"/>
          <w:i/>
          <w:sz w:val="24"/>
          <w:szCs w:val="24"/>
        </w:rPr>
        <w:t>M</w:t>
      </w:r>
      <w:r w:rsidRPr="009B5895">
        <w:rPr>
          <w:rFonts w:ascii="Times New Roman" w:hAnsi="Times New Roman" w:cs="Times New Roman"/>
          <w:sz w:val="24"/>
          <w:szCs w:val="24"/>
        </w:rPr>
        <w:t xml:space="preserve">, </w:t>
      </w:r>
      <w:r w:rsidRPr="009B5895">
        <w:rPr>
          <w:rFonts w:ascii="Times New Roman" w:hAnsi="Times New Roman" w:cs="Times New Roman"/>
          <w:i/>
          <w:iCs/>
          <w:sz w:val="24"/>
          <w:szCs w:val="24"/>
        </w:rPr>
        <w:t>ε</w:t>
      </w:r>
      <w:r w:rsidRPr="009B5895">
        <w:rPr>
          <w:rFonts w:ascii="Times New Roman" w:hAnsi="Times New Roman" w:cs="Times New Roman"/>
          <w:sz w:val="24"/>
          <w:szCs w:val="24"/>
        </w:rPr>
        <w:t>ᵣ</w:t>
      </w:r>
      <w:r w:rsidR="006431F5" w:rsidRPr="009B5895">
        <w:rPr>
          <w:rFonts w:ascii="Times New Roman" w:hAnsi="Times New Roman" w:cs="Times New Roman"/>
          <w:sz w:val="24"/>
          <w:szCs w:val="24"/>
        </w:rPr>
        <w:t>, and |</w:t>
      </w:r>
      <w:r w:rsidR="006431F5" w:rsidRPr="009B5895">
        <w:rPr>
          <w:rFonts w:ascii="Times New Roman" w:hAnsi="Times New Roman" w:cs="Times New Roman"/>
          <w:i/>
          <w:sz w:val="24"/>
          <w:szCs w:val="24"/>
        </w:rPr>
        <w:t>Z</w:t>
      </w:r>
      <w:r w:rsidR="006431F5" w:rsidRPr="009B5895">
        <w:rPr>
          <w:rFonts w:ascii="Times New Roman" w:hAnsi="Times New Roman" w:cs="Times New Roman"/>
          <w:sz w:val="24"/>
          <w:szCs w:val="24"/>
        </w:rPr>
        <w:t xml:space="preserve">| </w:t>
      </w:r>
      <w:r w:rsidR="00D27E52" w:rsidRPr="009B5895">
        <w:rPr>
          <w:rFonts w:ascii="Times New Roman" w:hAnsi="Times New Roman" w:cs="Times New Roman"/>
          <w:sz w:val="24"/>
          <w:szCs w:val="24"/>
        </w:rPr>
        <w:t xml:space="preserve">are </w:t>
      </w:r>
      <w:r w:rsidRPr="009B5895">
        <w:rPr>
          <w:rFonts w:ascii="Times New Roman" w:hAnsi="Times New Roman" w:cs="Times New Roman"/>
          <w:sz w:val="24"/>
          <w:szCs w:val="24"/>
        </w:rPr>
        <w:t xml:space="preserve">plotted </w:t>
      </w:r>
      <w:r w:rsidR="000B6330" w:rsidRPr="009B5895">
        <w:rPr>
          <w:rFonts w:ascii="Times New Roman" w:hAnsi="Times New Roman" w:cs="Times New Roman"/>
          <w:sz w:val="24"/>
          <w:szCs w:val="24"/>
        </w:rPr>
        <w:t xml:space="preserve">against temperature </w:t>
      </w:r>
      <w:r w:rsidR="003F6AD6" w:rsidRPr="009B5895">
        <w:rPr>
          <w:rFonts w:ascii="Times New Roman" w:hAnsi="Times New Roman" w:cs="Times New Roman"/>
          <w:sz w:val="24"/>
          <w:szCs w:val="24"/>
        </w:rPr>
        <w:t xml:space="preserve">in Figure 3(h). </w:t>
      </w:r>
      <w:r w:rsidRPr="009B5895">
        <w:rPr>
          <w:rFonts w:ascii="Times New Roman" w:hAnsi="Times New Roman" w:cs="Times New Roman"/>
          <w:sz w:val="24"/>
          <w:szCs w:val="24"/>
        </w:rPr>
        <w:t xml:space="preserve">All three responses </w:t>
      </w:r>
      <w:r w:rsidR="00254EB9" w:rsidRPr="009B5895">
        <w:rPr>
          <w:rFonts w:ascii="Times New Roman" w:hAnsi="Times New Roman" w:cs="Times New Roman"/>
          <w:sz w:val="24"/>
          <w:szCs w:val="24"/>
        </w:rPr>
        <w:t>exhibit a strong correlation</w:t>
      </w:r>
      <w:r w:rsidR="00C565EB" w:rsidRPr="009B5895">
        <w:rPr>
          <w:rFonts w:ascii="Times New Roman" w:hAnsi="Times New Roman" w:cs="Times New Roman"/>
          <w:sz w:val="24"/>
          <w:szCs w:val="24"/>
        </w:rPr>
        <w:t xml:space="preserve"> </w:t>
      </w:r>
      <w:r w:rsidR="00895558" w:rsidRPr="009B5895">
        <w:rPr>
          <w:rFonts w:ascii="Times New Roman" w:hAnsi="Times New Roman" w:cs="Times New Roman"/>
          <w:sz w:val="24"/>
          <w:szCs w:val="24"/>
        </w:rPr>
        <w:t>around the transition temperature (~</w:t>
      </w:r>
      <w:r w:rsidR="00C565EB" w:rsidRPr="009B5895">
        <w:rPr>
          <w:rFonts w:ascii="Times New Roman" w:hAnsi="Times New Roman" w:cs="Times New Roman"/>
          <w:sz w:val="24"/>
          <w:szCs w:val="24"/>
        </w:rPr>
        <w:t>217</w:t>
      </w:r>
      <w:r w:rsidR="00895558" w:rsidRPr="009B5895">
        <w:rPr>
          <w:rFonts w:ascii="Times New Roman" w:hAnsi="Times New Roman" w:cs="Times New Roman"/>
          <w:sz w:val="24"/>
          <w:szCs w:val="24"/>
        </w:rPr>
        <w:t>.5</w:t>
      </w:r>
      <w:r w:rsidR="00C565EB" w:rsidRPr="009B5895">
        <w:rPr>
          <w:rFonts w:ascii="Times New Roman" w:hAnsi="Times New Roman" w:cs="Times New Roman"/>
          <w:sz w:val="24"/>
          <w:szCs w:val="24"/>
        </w:rPr>
        <w:t>K</w:t>
      </w:r>
      <w:r w:rsidR="00895558" w:rsidRPr="009B5895">
        <w:rPr>
          <w:rFonts w:ascii="Times New Roman" w:hAnsi="Times New Roman" w:cs="Times New Roman"/>
          <w:sz w:val="24"/>
          <w:szCs w:val="24"/>
        </w:rPr>
        <w:t>)</w:t>
      </w:r>
      <w:r w:rsidRPr="009B5895">
        <w:rPr>
          <w:rFonts w:ascii="Times New Roman" w:hAnsi="Times New Roman" w:cs="Times New Roman"/>
          <w:sz w:val="24"/>
          <w:szCs w:val="24"/>
        </w:rPr>
        <w:t>,</w:t>
      </w:r>
      <w:r w:rsidRPr="009B5895" w:rsidDel="008A419B">
        <w:rPr>
          <w:rFonts w:ascii="Times New Roman" w:hAnsi="Times New Roman" w:cs="Times New Roman"/>
          <w:sz w:val="24"/>
          <w:szCs w:val="24"/>
        </w:rPr>
        <w:t xml:space="preserve"> </w:t>
      </w:r>
      <w:r w:rsidR="00C565EB" w:rsidRPr="009B5895">
        <w:rPr>
          <w:rFonts w:ascii="Times New Roman" w:hAnsi="Times New Roman" w:cs="Times New Roman"/>
          <w:sz w:val="24"/>
          <w:szCs w:val="24"/>
        </w:rPr>
        <w:t>indicating a significant</w:t>
      </w:r>
      <w:r w:rsidRPr="009B5895">
        <w:rPr>
          <w:rFonts w:ascii="Times New Roman" w:hAnsi="Times New Roman" w:cs="Times New Roman"/>
          <w:sz w:val="24"/>
          <w:szCs w:val="24"/>
        </w:rPr>
        <w:t xml:space="preserve"> </w:t>
      </w:r>
      <w:r w:rsidR="009C4060" w:rsidRPr="009B5895">
        <w:rPr>
          <w:rFonts w:ascii="Times New Roman" w:hAnsi="Times New Roman" w:cs="Times New Roman"/>
          <w:sz w:val="24"/>
          <w:szCs w:val="24"/>
        </w:rPr>
        <w:t>association</w:t>
      </w:r>
      <w:r w:rsidRPr="009B5895">
        <w:rPr>
          <w:rFonts w:ascii="Times New Roman" w:hAnsi="Times New Roman" w:cs="Times New Roman"/>
          <w:sz w:val="24"/>
          <w:szCs w:val="24"/>
        </w:rPr>
        <w:t xml:space="preserve"> between spin and charge dynamics</w:t>
      </w:r>
      <w:r w:rsidRPr="009B5895" w:rsidDel="0000203B">
        <w:rPr>
          <w:rFonts w:ascii="Times New Roman" w:hAnsi="Times New Roman" w:cs="Times New Roman"/>
          <w:sz w:val="24"/>
          <w:szCs w:val="24"/>
        </w:rPr>
        <w:t xml:space="preserve"> </w:t>
      </w:r>
      <w:r w:rsidRPr="009B5895">
        <w:rPr>
          <w:rFonts w:ascii="Times New Roman" w:hAnsi="Times New Roman" w:cs="Times New Roman"/>
          <w:sz w:val="24"/>
          <w:szCs w:val="24"/>
        </w:rPr>
        <w:t xml:space="preserve">in the system. The charge response is strongly influenced by frequency and </w:t>
      </w:r>
      <w:r w:rsidR="00D06810" w:rsidRPr="009B5895">
        <w:rPr>
          <w:rFonts w:ascii="Times New Roman" w:hAnsi="Times New Roman" w:cs="Times New Roman"/>
          <w:sz w:val="24"/>
          <w:szCs w:val="24"/>
        </w:rPr>
        <w:t xml:space="preserve">the </w:t>
      </w:r>
      <w:r w:rsidRPr="009B5895">
        <w:rPr>
          <w:rFonts w:ascii="Times New Roman" w:hAnsi="Times New Roman" w:cs="Times New Roman"/>
          <w:sz w:val="24"/>
          <w:szCs w:val="24"/>
        </w:rPr>
        <w:t>applied magnetic field.</w:t>
      </w:r>
    </w:p>
    <w:p w14:paraId="15939956" w14:textId="7D9C6C86" w:rsidR="0091694B" w:rsidRPr="009B5895" w:rsidRDefault="002D4636" w:rsidP="0091694B">
      <w:pPr>
        <w:pStyle w:val="NoSpacing"/>
        <w:spacing w:line="360" w:lineRule="auto"/>
        <w:jc w:val="center"/>
        <w:rPr>
          <w:rFonts w:ascii="Times New Roman" w:hAnsi="Times New Roman" w:cs="Times New Roman"/>
          <w:sz w:val="24"/>
          <w:szCs w:val="24"/>
        </w:rPr>
      </w:pPr>
      <w:r w:rsidRPr="009B5895">
        <w:rPr>
          <w:rFonts w:ascii="Times New Roman" w:hAnsi="Times New Roman" w:cs="Times New Roman"/>
          <w:noProof/>
          <w:sz w:val="24"/>
          <w:szCs w:val="24"/>
        </w:rPr>
        <w:lastRenderedPageBreak/>
        <w:drawing>
          <wp:inline distT="0" distB="0" distL="0" distR="0" wp14:anchorId="12BBF642" wp14:editId="7CAC42C6">
            <wp:extent cx="4896000" cy="6904615"/>
            <wp:effectExtent l="0" t="0" r="0" b="0"/>
            <wp:docPr id="5" name="Picture 5" descr="G:\Students\Alok\Publication\03_Paper_03_MD\01_Revised version\Figures Revised\Final_Figure_04_MD_MZ_Rev_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tudents\Alok\Publication\03_Paper_03_MD\01_Revised version\Figures Revised\Final_Figure_04_MD_MZ_Rev_Ori.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6000" cy="6904615"/>
                    </a:xfrm>
                    <a:prstGeom prst="rect">
                      <a:avLst/>
                    </a:prstGeom>
                    <a:noFill/>
                    <a:ln>
                      <a:noFill/>
                    </a:ln>
                  </pic:spPr>
                </pic:pic>
              </a:graphicData>
            </a:graphic>
          </wp:inline>
        </w:drawing>
      </w:r>
    </w:p>
    <w:p w14:paraId="5A6E2EA4" w14:textId="77777777" w:rsidR="0091694B" w:rsidRPr="009B5895" w:rsidRDefault="0091694B" w:rsidP="0091694B">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t xml:space="preserve">Figure 4: The frequency-dependent (a) MD and (b) MZ at various applied magnetic fields between 0.014 and 2.2T, (c-d) the field-dependent MD and MZ, (e-f) Comparison of </w:t>
      </w:r>
      <w:r w:rsidRPr="009B5895">
        <w:rPr>
          <w:rFonts w:ascii="Times New Roman" w:hAnsi="Times New Roman" w:cs="Times New Roman"/>
          <w:i/>
          <w:sz w:val="24"/>
          <w:szCs w:val="24"/>
        </w:rPr>
        <w:t>m</w:t>
      </w:r>
      <w:r w:rsidRPr="009B5895">
        <w:rPr>
          <w:rFonts w:ascii="Times New Roman" w:hAnsi="Times New Roman" w:cs="Times New Roman"/>
          <w:sz w:val="24"/>
          <w:szCs w:val="24"/>
          <w:vertAlign w:val="superscript"/>
        </w:rPr>
        <w:t>2</w:t>
      </w:r>
      <w:r w:rsidRPr="009B5895">
        <w:rPr>
          <w:rFonts w:ascii="Times New Roman" w:hAnsi="Times New Roman" w:cs="Times New Roman"/>
          <w:sz w:val="24"/>
          <w:szCs w:val="24"/>
        </w:rPr>
        <w:t xml:space="preserve"> with normalized MD and MZ and their difference as a function of applied magnetic field for (NiMnFeAlZn)</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4</w:t>
      </w:r>
      <w:r w:rsidRPr="009B5895">
        <w:rPr>
          <w:rFonts w:ascii="Times New Roman" w:hAnsi="Times New Roman" w:cs="Times New Roman"/>
          <w:sz w:val="24"/>
          <w:szCs w:val="24"/>
        </w:rPr>
        <w:t xml:space="preserve"> HEO.</w:t>
      </w:r>
    </w:p>
    <w:p w14:paraId="114E222F" w14:textId="77777777" w:rsidR="0091694B" w:rsidRPr="009B5895" w:rsidRDefault="0091694B" w:rsidP="0091694B">
      <w:pPr>
        <w:pStyle w:val="NoSpacing"/>
        <w:spacing w:line="360" w:lineRule="auto"/>
        <w:jc w:val="both"/>
        <w:rPr>
          <w:rFonts w:ascii="Times New Roman" w:hAnsi="Times New Roman" w:cs="Times New Roman"/>
          <w:sz w:val="24"/>
          <w:szCs w:val="24"/>
        </w:rPr>
      </w:pPr>
    </w:p>
    <w:p w14:paraId="0A8CC278" w14:textId="2A1A1D28" w:rsidR="00143B30" w:rsidRPr="009B5895" w:rsidRDefault="00837C92" w:rsidP="00C74DC3">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t>Figure 4</w:t>
      </w:r>
      <w:r w:rsidR="00F07B32" w:rsidRPr="009B5895">
        <w:rPr>
          <w:rFonts w:ascii="Times New Roman" w:hAnsi="Times New Roman" w:cs="Times New Roman"/>
          <w:sz w:val="24"/>
          <w:szCs w:val="24"/>
        </w:rPr>
        <w:t>(a-b)</w:t>
      </w:r>
      <w:r w:rsidR="00B54008" w:rsidRPr="009B5895">
        <w:rPr>
          <w:rFonts w:ascii="Times New Roman" w:hAnsi="Times New Roman" w:cs="Times New Roman"/>
          <w:sz w:val="24"/>
          <w:szCs w:val="24"/>
        </w:rPr>
        <w:t xml:space="preserve"> </w:t>
      </w:r>
      <w:r w:rsidR="00BA55A0" w:rsidRPr="009B5895">
        <w:rPr>
          <w:rFonts w:ascii="Times New Roman" w:hAnsi="Times New Roman" w:cs="Times New Roman"/>
          <w:sz w:val="24"/>
          <w:szCs w:val="24"/>
        </w:rPr>
        <w:t xml:space="preserve">illustrates </w:t>
      </w:r>
      <w:r w:rsidRPr="009B5895">
        <w:rPr>
          <w:rFonts w:ascii="Times New Roman" w:hAnsi="Times New Roman" w:cs="Times New Roman"/>
          <w:sz w:val="24"/>
          <w:szCs w:val="24"/>
        </w:rPr>
        <w:t>the room temperature frequency-dependent magnetodielectric (MD) and magnetoimpedance (MZ) response</w:t>
      </w:r>
      <w:r w:rsidR="00AA49BA" w:rsidRPr="009B5895">
        <w:rPr>
          <w:rFonts w:ascii="Times New Roman" w:hAnsi="Times New Roman" w:cs="Times New Roman"/>
          <w:sz w:val="24"/>
          <w:szCs w:val="24"/>
        </w:rPr>
        <w:t>s</w:t>
      </w:r>
      <w:r w:rsidRPr="009B5895">
        <w:rPr>
          <w:rFonts w:ascii="Times New Roman" w:hAnsi="Times New Roman" w:cs="Times New Roman"/>
          <w:sz w:val="24"/>
          <w:szCs w:val="24"/>
        </w:rPr>
        <w:t xml:space="preserve"> of </w:t>
      </w:r>
      <w:r w:rsidR="00466D4A" w:rsidRPr="009B5895">
        <w:rPr>
          <w:rFonts w:ascii="Times New Roman" w:hAnsi="Times New Roman" w:cs="Times New Roman"/>
          <w:sz w:val="24"/>
          <w:szCs w:val="24"/>
        </w:rPr>
        <w:t>(NiMnFeAlZn)</w:t>
      </w:r>
      <w:r w:rsidR="00466D4A" w:rsidRPr="009B5895">
        <w:rPr>
          <w:rFonts w:ascii="Times New Roman" w:hAnsi="Times New Roman" w:cs="Times New Roman"/>
          <w:sz w:val="24"/>
          <w:szCs w:val="24"/>
          <w:vertAlign w:val="subscript"/>
        </w:rPr>
        <w:t>3</w:t>
      </w:r>
      <w:r w:rsidR="00466D4A" w:rsidRPr="009B5895">
        <w:rPr>
          <w:rFonts w:ascii="Times New Roman" w:hAnsi="Times New Roman" w:cs="Times New Roman"/>
          <w:sz w:val="24"/>
          <w:szCs w:val="24"/>
        </w:rPr>
        <w:t>O</w:t>
      </w:r>
      <w:r w:rsidR="00466D4A" w:rsidRPr="009B5895">
        <w:rPr>
          <w:rFonts w:ascii="Times New Roman" w:hAnsi="Times New Roman" w:cs="Times New Roman"/>
          <w:sz w:val="24"/>
          <w:szCs w:val="24"/>
          <w:vertAlign w:val="subscript"/>
        </w:rPr>
        <w:t>4</w:t>
      </w:r>
      <w:r w:rsidR="00466D4A"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under </w:t>
      </w:r>
      <w:r w:rsidR="00820A65" w:rsidRPr="009B5895">
        <w:rPr>
          <w:rFonts w:ascii="Times New Roman" w:hAnsi="Times New Roman" w:cs="Times New Roman"/>
          <w:sz w:val="24"/>
          <w:szCs w:val="24"/>
        </w:rPr>
        <w:t xml:space="preserve">different </w:t>
      </w:r>
      <w:r w:rsidRPr="009B5895">
        <w:rPr>
          <w:rFonts w:ascii="Times New Roman" w:hAnsi="Times New Roman" w:cs="Times New Roman"/>
          <w:sz w:val="24"/>
          <w:szCs w:val="24"/>
        </w:rPr>
        <w:t>applied magnetic fields up to 2</w:t>
      </w:r>
      <w:r w:rsidR="00D55C65" w:rsidRPr="009B5895">
        <w:rPr>
          <w:rFonts w:ascii="Times New Roman" w:hAnsi="Times New Roman" w:cs="Times New Roman"/>
          <w:sz w:val="24"/>
          <w:szCs w:val="24"/>
        </w:rPr>
        <w:t>.</w:t>
      </w:r>
      <w:r w:rsidRPr="009B5895">
        <w:rPr>
          <w:rFonts w:ascii="Times New Roman" w:hAnsi="Times New Roman" w:cs="Times New Roman"/>
          <w:sz w:val="24"/>
          <w:szCs w:val="24"/>
        </w:rPr>
        <w:t>2</w:t>
      </w:r>
      <w:r w:rsidR="00D55C65" w:rsidRPr="009B5895">
        <w:rPr>
          <w:rFonts w:ascii="Times New Roman" w:hAnsi="Times New Roman" w:cs="Times New Roman"/>
          <w:sz w:val="24"/>
          <w:szCs w:val="24"/>
        </w:rPr>
        <w:t>T</w:t>
      </w:r>
      <w:r w:rsidR="00700CBE" w:rsidRPr="009B5895">
        <w:rPr>
          <w:rFonts w:ascii="Times New Roman" w:hAnsi="Times New Roman" w:cs="Times New Roman"/>
          <w:sz w:val="24"/>
          <w:szCs w:val="24"/>
        </w:rPr>
        <w:t>.</w:t>
      </w:r>
      <w:r w:rsidR="00464F86" w:rsidRPr="009B5895">
        <w:rPr>
          <w:rFonts w:ascii="Times New Roman" w:hAnsi="Times New Roman" w:cs="Times New Roman"/>
          <w:sz w:val="24"/>
          <w:szCs w:val="24"/>
        </w:rPr>
        <w:t xml:space="preserve"> </w:t>
      </w:r>
      <w:r w:rsidRPr="009B5895">
        <w:rPr>
          <w:rFonts w:ascii="Times New Roman" w:hAnsi="Times New Roman" w:cs="Times New Roman"/>
          <w:sz w:val="24"/>
          <w:szCs w:val="24"/>
        </w:rPr>
        <w:t>The MD and MZ effect</w:t>
      </w:r>
      <w:r w:rsidR="00213F8E" w:rsidRPr="009B5895">
        <w:rPr>
          <w:rFonts w:ascii="Times New Roman" w:hAnsi="Times New Roman" w:cs="Times New Roman"/>
          <w:sz w:val="24"/>
          <w:szCs w:val="24"/>
        </w:rPr>
        <w:t xml:space="preserve">s are </w:t>
      </w:r>
      <w:r w:rsidRPr="009B5895">
        <w:rPr>
          <w:rFonts w:ascii="Times New Roman" w:hAnsi="Times New Roman" w:cs="Times New Roman"/>
          <w:sz w:val="24"/>
          <w:szCs w:val="24"/>
        </w:rPr>
        <w:t xml:space="preserve">calculated </w:t>
      </w:r>
      <w:r w:rsidR="007E7E75" w:rsidRPr="009B5895">
        <w:rPr>
          <w:rFonts w:ascii="Times New Roman" w:hAnsi="Times New Roman" w:cs="Times New Roman"/>
          <w:sz w:val="24"/>
          <w:szCs w:val="24"/>
        </w:rPr>
        <w:t>using</w:t>
      </w:r>
      <w:r w:rsidR="00D84C38" w:rsidRPr="009B5895">
        <w:rPr>
          <w:rFonts w:ascii="Times New Roman" w:hAnsi="Times New Roman" w:cs="Times New Roman"/>
          <w:sz w:val="24"/>
          <w:szCs w:val="24"/>
        </w:rPr>
        <w:t xml:space="preserve"> </w:t>
      </w:r>
      <m:oMath>
        <m:r>
          <w:rPr>
            <w:rFonts w:ascii="Cambria Math" w:hAnsi="Cambria Math" w:cs="Times New Roman"/>
            <w:sz w:val="24"/>
            <w:szCs w:val="24"/>
          </w:rPr>
          <m:t>MD(%)=</m:t>
        </m:r>
        <m:d>
          <m:dPr>
            <m:ctrlPr>
              <w:rPr>
                <w:rFonts w:ascii="Cambria Math" w:hAnsi="Cambria Math" w:cs="Times New Roman"/>
                <w:i/>
                <w:sz w:val="24"/>
                <w:szCs w:val="24"/>
                <w:lang w:val="en-IN"/>
              </w:rPr>
            </m:ctrlPr>
          </m:dPr>
          <m:e>
            <m:f>
              <m:fPr>
                <m:type m:val="lin"/>
                <m:ctrlPr>
                  <w:rPr>
                    <w:rFonts w:ascii="Cambria Math" w:hAnsi="Cambria Math" w:cs="Times New Roman"/>
                    <w:i/>
                    <w:sz w:val="24"/>
                    <w:szCs w:val="24"/>
                    <w:lang w:val="en-IN"/>
                  </w:rPr>
                </m:ctrlPr>
              </m:fPr>
              <m:num>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w:rPr>
                        <w:rFonts w:ascii="Cambria Math" w:hAnsi="Cambria Math" w:cs="Times New Roman"/>
                        <w:sz w:val="24"/>
                        <w:szCs w:val="24"/>
                      </w:rPr>
                      <m:t>ε</m:t>
                    </m:r>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i/>
                        <w:sz w:val="24"/>
                        <w:szCs w:val="24"/>
                        <w:lang w:val="en-IN"/>
                      </w:rPr>
                    </m:ctrlPr>
                  </m:sSubPr>
                  <m:e>
                    <m:r>
                      <w:rPr>
                        <w:rFonts w:ascii="Cambria Math" w:hAnsi="Cambria Math" w:cs="Times New Roman"/>
                        <w:sz w:val="24"/>
                        <w:szCs w:val="24"/>
                      </w:rPr>
                      <m:t>ε</m:t>
                    </m:r>
                  </m:e>
                  <m:sub>
                    <m:r>
                      <w:rPr>
                        <w:rFonts w:ascii="Cambria Math" w:hAnsi="Cambria Math" w:cs="Times New Roman"/>
                        <w:sz w:val="24"/>
                        <w:szCs w:val="24"/>
                      </w:rPr>
                      <m:t>0</m:t>
                    </m:r>
                  </m:sub>
                </m:sSub>
                <m:r>
                  <w:rPr>
                    <w:rFonts w:ascii="Cambria Math" w:hAnsi="Cambria Math" w:cs="Times New Roman"/>
                    <w:sz w:val="24"/>
                    <w:szCs w:val="24"/>
                    <w:lang w:val="en-IN"/>
                  </w:rPr>
                  <m:t>)</m:t>
                </m:r>
              </m:num>
              <m:den>
                <m:sSub>
                  <m:sSubPr>
                    <m:ctrlPr>
                      <w:rPr>
                        <w:rFonts w:ascii="Cambria Math" w:hAnsi="Cambria Math" w:cs="Times New Roman"/>
                        <w:i/>
                        <w:sz w:val="24"/>
                        <w:szCs w:val="24"/>
                        <w:lang w:val="en-IN"/>
                      </w:rPr>
                    </m:ctrlPr>
                  </m:sSubPr>
                  <m:e>
                    <m:r>
                      <w:rPr>
                        <w:rFonts w:ascii="Cambria Math" w:hAnsi="Cambria Math" w:cs="Times New Roman"/>
                        <w:sz w:val="24"/>
                        <w:szCs w:val="24"/>
                      </w:rPr>
                      <m:t>ε</m:t>
                    </m:r>
                  </m:e>
                  <m:sub>
                    <m:r>
                      <w:rPr>
                        <w:rFonts w:ascii="Cambria Math" w:hAnsi="Cambria Math" w:cs="Times New Roman"/>
                        <w:sz w:val="24"/>
                        <w:szCs w:val="24"/>
                      </w:rPr>
                      <m:t>0</m:t>
                    </m:r>
                  </m:sub>
                </m:sSub>
              </m:den>
            </m:f>
          </m:e>
        </m:d>
        <m:r>
          <w:rPr>
            <w:rFonts w:ascii="Cambria Math" w:hAnsi="Cambria Math" w:cs="Times New Roman"/>
            <w:sz w:val="24"/>
            <w:szCs w:val="24"/>
          </w:rPr>
          <m:t>×100</m:t>
        </m:r>
      </m:oMath>
      <w:r w:rsidR="00D84C38" w:rsidRPr="009B5895">
        <w:rPr>
          <w:rFonts w:ascii="Times New Roman" w:eastAsiaTheme="minorEastAsia" w:hAnsi="Times New Roman" w:cs="Times New Roman"/>
          <w:sz w:val="24"/>
          <w:szCs w:val="24"/>
        </w:rPr>
        <w:t xml:space="preserve"> and </w:t>
      </w:r>
      <m:oMath>
        <m:r>
          <w:rPr>
            <w:rFonts w:ascii="Cambria Math" w:hAnsi="Cambria Math" w:cs="Times New Roman"/>
            <w:sz w:val="24"/>
            <w:szCs w:val="24"/>
          </w:rPr>
          <m:t>MZ(%)=</m:t>
        </m:r>
        <m:d>
          <m:dPr>
            <m:ctrlPr>
              <w:rPr>
                <w:rFonts w:ascii="Cambria Math" w:hAnsi="Cambria Math" w:cs="Times New Roman"/>
                <w:i/>
                <w:sz w:val="24"/>
                <w:szCs w:val="24"/>
                <w:lang w:val="en-IN"/>
              </w:rPr>
            </m:ctrlPr>
          </m:dPr>
          <m:e>
            <m:f>
              <m:fPr>
                <m:type m:val="lin"/>
                <m:ctrlPr>
                  <w:rPr>
                    <w:rFonts w:ascii="Cambria Math" w:hAnsi="Cambria Math" w:cs="Times New Roman"/>
                    <w:i/>
                    <w:sz w:val="24"/>
                    <w:szCs w:val="24"/>
                    <w:lang w:val="en-IN"/>
                  </w:rPr>
                </m:ctrlPr>
              </m:fPr>
              <m:num>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d>
                      <m:dPr>
                        <m:begChr m:val="|"/>
                        <m:endChr m:val="|"/>
                        <m:ctrlPr>
                          <w:rPr>
                            <w:rFonts w:ascii="Cambria Math" w:hAnsi="Cambria Math" w:cs="Times New Roman"/>
                            <w:i/>
                            <w:sz w:val="24"/>
                            <w:szCs w:val="24"/>
                            <w:lang w:val="en-IN"/>
                          </w:rPr>
                        </m:ctrlPr>
                      </m:dPr>
                      <m:e>
                        <m:r>
                          <w:rPr>
                            <w:rFonts w:ascii="Cambria Math" w:hAnsi="Cambria Math" w:cs="Times New Roman"/>
                            <w:sz w:val="24"/>
                            <w:szCs w:val="24"/>
                          </w:rPr>
                          <m:t>Z</m:t>
                        </m:r>
                      </m:e>
                    </m:d>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i/>
                        <w:sz w:val="24"/>
                        <w:szCs w:val="24"/>
                        <w:lang w:val="en-IN"/>
                      </w:rPr>
                    </m:ctrlPr>
                  </m:sSubPr>
                  <m:e>
                    <m:d>
                      <m:dPr>
                        <m:begChr m:val="|"/>
                        <m:endChr m:val="|"/>
                        <m:ctrlPr>
                          <w:rPr>
                            <w:rFonts w:ascii="Cambria Math" w:hAnsi="Cambria Math" w:cs="Times New Roman"/>
                            <w:i/>
                            <w:sz w:val="24"/>
                            <w:szCs w:val="24"/>
                            <w:lang w:val="en-IN"/>
                          </w:rPr>
                        </m:ctrlPr>
                      </m:dPr>
                      <m:e>
                        <m:r>
                          <w:rPr>
                            <w:rFonts w:ascii="Cambria Math" w:hAnsi="Cambria Math" w:cs="Times New Roman"/>
                            <w:sz w:val="24"/>
                            <w:szCs w:val="24"/>
                          </w:rPr>
                          <m:t>Z</m:t>
                        </m:r>
                      </m:e>
                    </m:d>
                  </m:e>
                  <m:sub>
                    <m:r>
                      <w:rPr>
                        <w:rFonts w:ascii="Cambria Math" w:hAnsi="Cambria Math" w:cs="Times New Roman"/>
                        <w:sz w:val="24"/>
                        <w:szCs w:val="24"/>
                      </w:rPr>
                      <m:t>0</m:t>
                    </m:r>
                  </m:sub>
                </m:sSub>
                <m:r>
                  <w:rPr>
                    <w:rFonts w:ascii="Cambria Math" w:hAnsi="Cambria Math" w:cs="Times New Roman"/>
                    <w:sz w:val="24"/>
                    <w:szCs w:val="24"/>
                    <w:lang w:val="en-IN"/>
                  </w:rPr>
                  <m:t>)</m:t>
                </m:r>
              </m:num>
              <m:den>
                <m:sSub>
                  <m:sSubPr>
                    <m:ctrlPr>
                      <w:rPr>
                        <w:rFonts w:ascii="Cambria Math" w:hAnsi="Cambria Math" w:cs="Times New Roman"/>
                        <w:i/>
                        <w:sz w:val="24"/>
                        <w:szCs w:val="24"/>
                        <w:lang w:val="en-IN"/>
                      </w:rPr>
                    </m:ctrlPr>
                  </m:sSubPr>
                  <m:e>
                    <m:d>
                      <m:dPr>
                        <m:begChr m:val="|"/>
                        <m:endChr m:val="|"/>
                        <m:ctrlPr>
                          <w:rPr>
                            <w:rFonts w:ascii="Cambria Math" w:hAnsi="Cambria Math" w:cs="Times New Roman"/>
                            <w:i/>
                            <w:sz w:val="24"/>
                            <w:szCs w:val="24"/>
                            <w:lang w:val="en-IN"/>
                          </w:rPr>
                        </m:ctrlPr>
                      </m:dPr>
                      <m:e>
                        <m:r>
                          <w:rPr>
                            <w:rFonts w:ascii="Cambria Math" w:hAnsi="Cambria Math" w:cs="Times New Roman"/>
                            <w:sz w:val="24"/>
                            <w:szCs w:val="24"/>
                          </w:rPr>
                          <m:t>Z</m:t>
                        </m:r>
                      </m:e>
                    </m:d>
                  </m:e>
                  <m:sub>
                    <m:r>
                      <w:rPr>
                        <w:rFonts w:ascii="Cambria Math" w:hAnsi="Cambria Math" w:cs="Times New Roman"/>
                        <w:sz w:val="24"/>
                        <w:szCs w:val="24"/>
                      </w:rPr>
                      <m:t>0</m:t>
                    </m:r>
                  </m:sub>
                </m:sSub>
              </m:den>
            </m:f>
          </m:e>
        </m:d>
        <m:r>
          <w:rPr>
            <w:rFonts w:ascii="Cambria Math" w:hAnsi="Cambria Math" w:cs="Times New Roman"/>
            <w:sz w:val="24"/>
            <w:szCs w:val="24"/>
          </w:rPr>
          <m:t>×100</m:t>
        </m:r>
      </m:oMath>
      <w:r w:rsidR="00D84C38" w:rsidRPr="009B5895">
        <w:rPr>
          <w:rFonts w:ascii="Times New Roman" w:hAnsi="Times New Roman" w:cs="Times New Roman"/>
          <w:sz w:val="24"/>
          <w:szCs w:val="24"/>
        </w:rPr>
        <w:t xml:space="preserve">, </w:t>
      </w:r>
      <w:r w:rsidR="00C052BC" w:rsidRPr="009B5895">
        <w:rPr>
          <w:rFonts w:ascii="Times New Roman" w:hAnsi="Times New Roman" w:cs="Times New Roman"/>
          <w:sz w:val="24"/>
          <w:szCs w:val="24"/>
        </w:rPr>
        <w:t>w</w:t>
      </w:r>
      <w:r w:rsidR="00D60533" w:rsidRPr="009B5895">
        <w:rPr>
          <w:rFonts w:ascii="Times New Roman" w:hAnsi="Times New Roman" w:cs="Times New Roman"/>
          <w:sz w:val="24"/>
          <w:szCs w:val="24"/>
        </w:rPr>
        <w:t xml:space="preserve">here </w:t>
      </w:r>
      <m:oMath>
        <m:sSub>
          <m:sSubPr>
            <m:ctrlPr>
              <w:rPr>
                <w:rFonts w:ascii="Cambria Math" w:hAnsi="Cambria Math" w:cs="Times New Roman"/>
                <w:i/>
                <w:sz w:val="24"/>
                <w:szCs w:val="24"/>
                <w:lang w:val="en-IN"/>
              </w:rPr>
            </m:ctrlPr>
          </m:sSubPr>
          <m:e>
            <m:r>
              <w:rPr>
                <w:rFonts w:ascii="Cambria Math" w:hAnsi="Cambria Math" w:cs="Times New Roman"/>
                <w:sz w:val="24"/>
                <w:szCs w:val="24"/>
              </w:rPr>
              <m:t>ε</m:t>
            </m:r>
          </m:e>
          <m:sub>
            <m:r>
              <w:rPr>
                <w:rFonts w:ascii="Cambria Math" w:hAnsi="Cambria Math" w:cs="Times New Roman"/>
                <w:sz w:val="24"/>
                <w:szCs w:val="24"/>
              </w:rPr>
              <m:t>0</m:t>
            </m:r>
          </m:sub>
        </m:sSub>
      </m:oMath>
      <w:r w:rsidR="008C10FF" w:rsidRPr="009B5895">
        <w:rPr>
          <w:rFonts w:ascii="Times New Roman" w:eastAsiaTheme="minorEastAsia" w:hAnsi="Times New Roman" w:cs="Times New Roman"/>
          <w:sz w:val="24"/>
          <w:szCs w:val="24"/>
          <w:lang w:val="en-IN"/>
        </w:rPr>
        <w:t xml:space="preserve">, </w:t>
      </w:r>
      <m:oMath>
        <m:sSub>
          <m:sSubPr>
            <m:ctrlPr>
              <w:rPr>
                <w:rFonts w:ascii="Cambria Math" w:hAnsi="Cambria Math" w:cs="Times New Roman"/>
                <w:i/>
                <w:sz w:val="24"/>
                <w:szCs w:val="24"/>
                <w:lang w:val="en-IN"/>
              </w:rPr>
            </m:ctrlPr>
          </m:sSubPr>
          <m:e>
            <m:d>
              <m:dPr>
                <m:begChr m:val="|"/>
                <m:endChr m:val="|"/>
                <m:ctrlPr>
                  <w:rPr>
                    <w:rFonts w:ascii="Cambria Math" w:hAnsi="Cambria Math" w:cs="Times New Roman"/>
                    <w:i/>
                    <w:sz w:val="24"/>
                    <w:szCs w:val="24"/>
                    <w:lang w:val="en-IN"/>
                  </w:rPr>
                </m:ctrlPr>
              </m:dPr>
              <m:e>
                <m:r>
                  <w:rPr>
                    <w:rFonts w:ascii="Cambria Math" w:hAnsi="Cambria Math" w:cs="Times New Roman"/>
                    <w:sz w:val="24"/>
                    <w:szCs w:val="24"/>
                  </w:rPr>
                  <m:t>Z</m:t>
                </m:r>
              </m:e>
            </m:d>
          </m:e>
          <m:sub>
            <m:r>
              <w:rPr>
                <w:rFonts w:ascii="Cambria Math" w:hAnsi="Cambria Math" w:cs="Times New Roman"/>
                <w:sz w:val="24"/>
                <w:szCs w:val="24"/>
              </w:rPr>
              <m:t>0</m:t>
            </m:r>
          </m:sub>
        </m:sSub>
      </m:oMath>
      <w:r w:rsidR="008C10FF" w:rsidRPr="009B5895">
        <w:rPr>
          <w:rFonts w:ascii="Times New Roman" w:eastAsiaTheme="minorEastAsia" w:hAnsi="Times New Roman" w:cs="Times New Roman"/>
          <w:sz w:val="24"/>
          <w:szCs w:val="24"/>
          <w:lang w:val="en-IN"/>
        </w:rPr>
        <w:t xml:space="preserve"> and </w:t>
      </w:r>
      <m:oMath>
        <m:sSub>
          <m:sSubPr>
            <m:ctrlPr>
              <w:rPr>
                <w:rFonts w:ascii="Cambria Math" w:hAnsi="Cambria Math" w:cs="Times New Roman"/>
                <w:i/>
                <w:sz w:val="24"/>
                <w:szCs w:val="24"/>
                <w:lang w:val="en-IN"/>
              </w:rPr>
            </m:ctrlPr>
          </m:sSubPr>
          <m:e>
            <m:r>
              <w:rPr>
                <w:rFonts w:ascii="Cambria Math" w:hAnsi="Cambria Math" w:cs="Times New Roman"/>
                <w:sz w:val="24"/>
                <w:szCs w:val="24"/>
              </w:rPr>
              <m:t>ε</m:t>
            </m:r>
          </m:e>
          <m:sub>
            <m:r>
              <w:rPr>
                <w:rFonts w:ascii="Cambria Math" w:hAnsi="Cambria Math" w:cs="Times New Roman"/>
                <w:sz w:val="24"/>
                <w:szCs w:val="24"/>
              </w:rPr>
              <m:t>H</m:t>
            </m:r>
          </m:sub>
        </m:sSub>
      </m:oMath>
      <w:r w:rsidR="005D5BB6" w:rsidRPr="009B5895">
        <w:rPr>
          <w:rFonts w:ascii="Times New Roman" w:eastAsiaTheme="minorEastAsia" w:hAnsi="Times New Roman" w:cs="Times New Roman"/>
          <w:sz w:val="24"/>
          <w:szCs w:val="24"/>
          <w:lang w:val="en-IN"/>
        </w:rPr>
        <w:t xml:space="preserve">, </w:t>
      </w:r>
      <m:oMath>
        <m:sSub>
          <m:sSubPr>
            <m:ctrlPr>
              <w:rPr>
                <w:rFonts w:ascii="Cambria Math" w:hAnsi="Cambria Math" w:cs="Times New Roman"/>
                <w:i/>
                <w:sz w:val="24"/>
                <w:szCs w:val="24"/>
                <w:lang w:val="en-IN"/>
              </w:rPr>
            </m:ctrlPr>
          </m:sSubPr>
          <m:e>
            <m:d>
              <m:dPr>
                <m:begChr m:val="|"/>
                <m:endChr m:val="|"/>
                <m:ctrlPr>
                  <w:rPr>
                    <w:rFonts w:ascii="Cambria Math" w:hAnsi="Cambria Math" w:cs="Times New Roman"/>
                    <w:i/>
                    <w:sz w:val="24"/>
                    <w:szCs w:val="24"/>
                    <w:lang w:val="en-IN"/>
                  </w:rPr>
                </m:ctrlPr>
              </m:dPr>
              <m:e>
                <m:r>
                  <w:rPr>
                    <w:rFonts w:ascii="Cambria Math" w:hAnsi="Cambria Math" w:cs="Times New Roman"/>
                    <w:sz w:val="24"/>
                    <w:szCs w:val="24"/>
                  </w:rPr>
                  <m:t>Z</m:t>
                </m:r>
              </m:e>
            </m:d>
          </m:e>
          <m:sub>
            <m:r>
              <w:rPr>
                <w:rFonts w:ascii="Cambria Math" w:hAnsi="Cambria Math" w:cs="Times New Roman"/>
                <w:sz w:val="24"/>
                <w:szCs w:val="24"/>
              </w:rPr>
              <m:t>H</m:t>
            </m:r>
          </m:sub>
        </m:sSub>
      </m:oMath>
      <w:r w:rsidR="00E57FC5" w:rsidRPr="009B5895">
        <w:rPr>
          <w:rFonts w:ascii="Times New Roman" w:eastAsiaTheme="minorEastAsia" w:hAnsi="Times New Roman" w:cs="Times New Roman"/>
          <w:sz w:val="24"/>
          <w:szCs w:val="24"/>
          <w:lang w:val="en-IN"/>
        </w:rPr>
        <w:t xml:space="preserve"> are the dielectric and impedance </w:t>
      </w:r>
      <w:r w:rsidR="005B090E" w:rsidRPr="009B5895">
        <w:rPr>
          <w:rFonts w:ascii="Times New Roman" w:eastAsiaTheme="minorEastAsia" w:hAnsi="Times New Roman" w:cs="Times New Roman"/>
          <w:sz w:val="24"/>
          <w:szCs w:val="24"/>
          <w:lang w:val="en-IN"/>
        </w:rPr>
        <w:lastRenderedPageBreak/>
        <w:t xml:space="preserve">responses without </w:t>
      </w:r>
      <w:r w:rsidR="005B090E" w:rsidRPr="009B5895">
        <w:rPr>
          <w:rFonts w:ascii="Times New Roman" w:eastAsiaTheme="minorEastAsia" w:hAnsi="Times New Roman" w:cs="Times New Roman"/>
          <w:sz w:val="24"/>
          <w:szCs w:val="24"/>
        </w:rPr>
        <w:t>and with magnetic field, respectively</w:t>
      </w:r>
      <w:r w:rsidR="00854D73" w:rsidRPr="009B5895">
        <w:rPr>
          <w:rFonts w:ascii="Times New Roman" w:eastAsiaTheme="minorEastAsia" w:hAnsi="Times New Roman" w:cs="Times New Roman"/>
          <w:sz w:val="24"/>
          <w:szCs w:val="24"/>
        </w:rPr>
        <w:t xml:space="preserve"> and </w:t>
      </w:r>
      <w:r w:rsidR="00020E79" w:rsidRPr="009B5895">
        <w:rPr>
          <w:rFonts w:ascii="Times New Roman" w:hAnsi="Times New Roman" w:cs="Times New Roman"/>
          <w:sz w:val="24"/>
          <w:szCs w:val="24"/>
        </w:rPr>
        <w:t>presented in Figure 4(c-d).</w:t>
      </w:r>
      <w:r w:rsidR="002E2DC9" w:rsidRPr="009B5895">
        <w:rPr>
          <w:rFonts w:ascii="Times New Roman" w:hAnsi="Times New Roman" w:cs="Times New Roman"/>
          <w:sz w:val="24"/>
          <w:szCs w:val="24"/>
        </w:rPr>
        <w:t xml:space="preserve"> It can be seen that two distinct peaks are evident in the MD response: one centered around 240Hz and another near 14kHz. The low-frequency peak at 240Hz is primarily attributed to intrinsic hopping dipoles, further amplified by interfacial Maxwell</w:t>
      </w:r>
      <w:r w:rsidR="00305C80" w:rsidRPr="009B5895">
        <w:rPr>
          <w:rFonts w:ascii="Times New Roman" w:hAnsi="Times New Roman" w:cs="Times New Roman"/>
          <w:sz w:val="24"/>
          <w:szCs w:val="24"/>
        </w:rPr>
        <w:t>-</w:t>
      </w:r>
      <w:r w:rsidR="002E2DC9" w:rsidRPr="009B5895">
        <w:rPr>
          <w:rFonts w:ascii="Times New Roman" w:hAnsi="Times New Roman" w:cs="Times New Roman"/>
          <w:sz w:val="24"/>
          <w:szCs w:val="24"/>
        </w:rPr>
        <w:t>Wagner polarization mechanisms[1</w:t>
      </w:r>
      <w:r w:rsidR="008C10B5" w:rsidRPr="009B5895">
        <w:rPr>
          <w:rFonts w:ascii="Times New Roman" w:hAnsi="Times New Roman" w:cs="Times New Roman"/>
          <w:sz w:val="24"/>
          <w:szCs w:val="24"/>
        </w:rPr>
        <w:t>8</w:t>
      </w:r>
      <w:r w:rsidR="002E2DC9" w:rsidRPr="009B5895">
        <w:rPr>
          <w:rFonts w:ascii="Times New Roman" w:hAnsi="Times New Roman" w:cs="Times New Roman"/>
          <w:sz w:val="24"/>
          <w:szCs w:val="24"/>
        </w:rPr>
        <w:t>,</w:t>
      </w:r>
      <w:r w:rsidR="008C10B5" w:rsidRPr="009B5895">
        <w:rPr>
          <w:rFonts w:ascii="Times New Roman" w:hAnsi="Times New Roman" w:cs="Times New Roman"/>
          <w:sz w:val="24"/>
          <w:szCs w:val="24"/>
        </w:rPr>
        <w:t>48</w:t>
      </w:r>
      <w:r w:rsidR="002E2DC9" w:rsidRPr="009B5895">
        <w:rPr>
          <w:rFonts w:ascii="Times New Roman" w:hAnsi="Times New Roman" w:cs="Times New Roman"/>
          <w:sz w:val="24"/>
          <w:szCs w:val="24"/>
        </w:rPr>
        <w:t>]. In contrast, the high-frequency peak at 14kHz is dominated by intrinsic dipolar polarization, with interfacial effects becoming negligible. This duality of intrinsic and extrinsic polarization processes is strongly modulated by valence fluctuations, which not only drive spin–charge–lattice coupling but also generate mobile charge carriers that accumulate at grain boundaries, thereby enhancing Maxwell–Wagner-type interfacial polarization[</w:t>
      </w:r>
      <w:r w:rsidR="008C10B5" w:rsidRPr="009B5895">
        <w:rPr>
          <w:rFonts w:ascii="Times New Roman" w:hAnsi="Times New Roman" w:cs="Times New Roman"/>
          <w:sz w:val="24"/>
          <w:szCs w:val="24"/>
        </w:rPr>
        <w:t>49</w:t>
      </w:r>
      <w:r w:rsidR="002E2DC9" w:rsidRPr="009B5895">
        <w:rPr>
          <w:rFonts w:ascii="Times New Roman" w:hAnsi="Times New Roman" w:cs="Times New Roman"/>
          <w:sz w:val="24"/>
          <w:szCs w:val="24"/>
        </w:rPr>
        <w:t>-5</w:t>
      </w:r>
      <w:r w:rsidR="008C10B5" w:rsidRPr="009B5895">
        <w:rPr>
          <w:rFonts w:ascii="Times New Roman" w:hAnsi="Times New Roman" w:cs="Times New Roman"/>
          <w:sz w:val="24"/>
          <w:szCs w:val="24"/>
        </w:rPr>
        <w:t>1</w:t>
      </w:r>
      <w:r w:rsidR="002E2DC9" w:rsidRPr="009B5895">
        <w:rPr>
          <w:rFonts w:ascii="Times New Roman" w:hAnsi="Times New Roman" w:cs="Times New Roman"/>
          <w:sz w:val="24"/>
          <w:szCs w:val="24"/>
        </w:rPr>
        <w:t>]. The MD magnitude at 240Hz reaches 7.2%</w:t>
      </w:r>
      <w:r w:rsidR="006455F9" w:rsidRPr="009B5895">
        <w:rPr>
          <w:rFonts w:ascii="Times New Roman" w:hAnsi="Times New Roman" w:cs="Times New Roman"/>
          <w:sz w:val="24"/>
          <w:szCs w:val="24"/>
        </w:rPr>
        <w:t>. At the same time,</w:t>
      </w:r>
      <w:r w:rsidR="002E2DC9" w:rsidRPr="009B5895">
        <w:rPr>
          <w:rFonts w:ascii="Times New Roman" w:hAnsi="Times New Roman" w:cs="Times New Roman"/>
          <w:sz w:val="24"/>
          <w:szCs w:val="24"/>
        </w:rPr>
        <w:t xml:space="preserve"> the 14kHz peak exhibits a maximum MD of 10.3% </w:t>
      </w:r>
      <w:r w:rsidR="00DE1EBB" w:rsidRPr="009B5895">
        <w:rPr>
          <w:rFonts w:ascii="Times New Roman" w:hAnsi="Times New Roman" w:cs="Times New Roman"/>
          <w:sz w:val="24"/>
          <w:szCs w:val="24"/>
        </w:rPr>
        <w:t xml:space="preserve">at </w:t>
      </w:r>
      <w:r w:rsidR="002E2DC9" w:rsidRPr="009B5895">
        <w:rPr>
          <w:rFonts w:ascii="Times New Roman" w:hAnsi="Times New Roman" w:cs="Times New Roman"/>
          <w:sz w:val="24"/>
          <w:szCs w:val="24"/>
        </w:rPr>
        <w:t>2</w:t>
      </w:r>
      <w:r w:rsidR="008E3BFA" w:rsidRPr="009B5895">
        <w:rPr>
          <w:rFonts w:ascii="Times New Roman" w:hAnsi="Times New Roman" w:cs="Times New Roman"/>
          <w:sz w:val="24"/>
          <w:szCs w:val="24"/>
        </w:rPr>
        <w:t>.</w:t>
      </w:r>
      <w:r w:rsidR="002E2DC9" w:rsidRPr="009B5895">
        <w:rPr>
          <w:rFonts w:ascii="Times New Roman" w:hAnsi="Times New Roman" w:cs="Times New Roman"/>
          <w:sz w:val="24"/>
          <w:szCs w:val="24"/>
        </w:rPr>
        <w:t>2</w:t>
      </w:r>
      <w:r w:rsidR="008E3BFA" w:rsidRPr="009B5895">
        <w:rPr>
          <w:rFonts w:ascii="Times New Roman" w:hAnsi="Times New Roman" w:cs="Times New Roman"/>
          <w:sz w:val="24"/>
          <w:szCs w:val="24"/>
        </w:rPr>
        <w:t>T</w:t>
      </w:r>
      <w:r w:rsidR="002E2DC9" w:rsidRPr="009B5895">
        <w:rPr>
          <w:rFonts w:ascii="Times New Roman" w:hAnsi="Times New Roman" w:cs="Times New Roman"/>
          <w:sz w:val="24"/>
          <w:szCs w:val="24"/>
        </w:rPr>
        <w:t>. This pronounced MD effect likely originates from magnetic field-induced modifications in space charge dynamics and dipolar polarization processes, particularly near the characteristic relaxation frequency where charge carriers or dipoles exhibit strong coupling with the magnetic lattice. Additional contributing factors include field-induced lattice distortions, magnetoelectric coupling, spin-phonon interactions, and other field-sensitive mechanisms that collectively modulate the dielectric response</w:t>
      </w:r>
      <w:r w:rsidR="000C342A" w:rsidRPr="009B5895">
        <w:rPr>
          <w:rFonts w:ascii="Times New Roman" w:hAnsi="Times New Roman" w:cs="Times New Roman"/>
          <w:sz w:val="24"/>
          <w:szCs w:val="24"/>
        </w:rPr>
        <w:t>[</w:t>
      </w:r>
      <w:r w:rsidR="000D2424" w:rsidRPr="009B5895">
        <w:rPr>
          <w:rFonts w:ascii="Times New Roman" w:hAnsi="Times New Roman" w:cs="Times New Roman"/>
          <w:sz w:val="24"/>
          <w:szCs w:val="24"/>
        </w:rPr>
        <w:t>5</w:t>
      </w:r>
      <w:r w:rsidR="000C342A" w:rsidRPr="009B5895">
        <w:rPr>
          <w:rFonts w:ascii="Times New Roman" w:hAnsi="Times New Roman" w:cs="Times New Roman"/>
          <w:sz w:val="24"/>
          <w:szCs w:val="24"/>
        </w:rPr>
        <w:t>2]</w:t>
      </w:r>
      <w:r w:rsidR="002E2DC9" w:rsidRPr="009B5895">
        <w:rPr>
          <w:rFonts w:ascii="Times New Roman" w:hAnsi="Times New Roman" w:cs="Times New Roman"/>
          <w:sz w:val="24"/>
          <w:szCs w:val="24"/>
        </w:rPr>
        <w:t>. Under low magnetic fields, partial spin alignment reduces the energy barrier for hopping conduction, facilitating charge transfer between mixed-valence cations (e.g., Fe²⁺/Fe³⁺, Mn²⁺/Mn³⁺, Ni²⁺/Ni³⁺), resulting in a single dominant relaxation process of diminished magnitude.</w:t>
      </w:r>
      <w:r w:rsidR="00C74DC3" w:rsidRPr="009B5895">
        <w:rPr>
          <w:rFonts w:ascii="Times New Roman" w:hAnsi="Times New Roman" w:cs="Times New Roman"/>
          <w:sz w:val="24"/>
          <w:szCs w:val="24"/>
        </w:rPr>
        <w:t xml:space="preserve"> </w:t>
      </w:r>
      <w:r w:rsidR="002E2DC9" w:rsidRPr="009B5895">
        <w:rPr>
          <w:rFonts w:ascii="Times New Roman" w:hAnsi="Times New Roman" w:cs="Times New Roman"/>
          <w:sz w:val="24"/>
          <w:szCs w:val="24"/>
        </w:rPr>
        <w:t>As the magnetic field increases, progressive spin alignment further lowers the hopping barrier[</w:t>
      </w:r>
      <w:r w:rsidR="000D2424" w:rsidRPr="009B5895">
        <w:rPr>
          <w:rFonts w:ascii="Times New Roman" w:hAnsi="Times New Roman" w:cs="Times New Roman"/>
          <w:sz w:val="24"/>
          <w:szCs w:val="24"/>
        </w:rPr>
        <w:t>53</w:t>
      </w:r>
      <w:r w:rsidR="002E2DC9" w:rsidRPr="009B5895">
        <w:rPr>
          <w:rFonts w:ascii="Times New Roman" w:hAnsi="Times New Roman" w:cs="Times New Roman"/>
          <w:sz w:val="24"/>
          <w:szCs w:val="24"/>
        </w:rPr>
        <w:t>,</w:t>
      </w:r>
      <w:r w:rsidR="000D2424" w:rsidRPr="009B5895">
        <w:rPr>
          <w:rFonts w:ascii="Times New Roman" w:hAnsi="Times New Roman" w:cs="Times New Roman"/>
          <w:sz w:val="24"/>
          <w:szCs w:val="24"/>
        </w:rPr>
        <w:t>54</w:t>
      </w:r>
      <w:r w:rsidR="002E2DC9" w:rsidRPr="009B5895">
        <w:rPr>
          <w:rFonts w:ascii="Times New Roman" w:hAnsi="Times New Roman" w:cs="Times New Roman"/>
          <w:sz w:val="24"/>
          <w:szCs w:val="24"/>
        </w:rPr>
        <w:t>]</w:t>
      </w:r>
      <w:r w:rsidR="006455F9" w:rsidRPr="009B5895">
        <w:rPr>
          <w:rFonts w:ascii="Times New Roman" w:hAnsi="Times New Roman" w:cs="Times New Roman"/>
          <w:sz w:val="24"/>
          <w:szCs w:val="24"/>
        </w:rPr>
        <w:t>. It enhances</w:t>
      </w:r>
      <w:r w:rsidR="002E2DC9" w:rsidRPr="009B5895">
        <w:rPr>
          <w:rFonts w:ascii="Times New Roman" w:hAnsi="Times New Roman" w:cs="Times New Roman"/>
          <w:sz w:val="24"/>
          <w:szCs w:val="24"/>
        </w:rPr>
        <w:t xml:space="preserve"> dipolar polarization through intensified charge transfer between mixed-valence ions, thereby giving rise to the emergence of two distinct peaks. Concurrently, </w:t>
      </w:r>
      <w:r w:rsidR="00A278DD" w:rsidRPr="009B5895">
        <w:rPr>
          <w:rFonts w:ascii="Times New Roman" w:hAnsi="Times New Roman" w:cs="Times New Roman"/>
          <w:sz w:val="24"/>
          <w:szCs w:val="24"/>
        </w:rPr>
        <w:t xml:space="preserve">asymmetric charge redistribution arising from electron hopping between mixed-valence cations </w:t>
      </w:r>
      <w:r w:rsidR="002E2DC9" w:rsidRPr="009B5895">
        <w:rPr>
          <w:rFonts w:ascii="Times New Roman" w:hAnsi="Times New Roman" w:cs="Times New Roman"/>
          <w:sz w:val="24"/>
          <w:szCs w:val="24"/>
        </w:rPr>
        <w:t>strengthens spin-charge coupling, contributing to a robust intrinsic MD response. Hence, the observed MD behavior can be reasonably attributed to a synergistic interplay between intrinsic hopping and dipolar polarization mechanisms, with magnetoresistance (MR)-related effects potentially offering supplementary contributions.</w:t>
      </w:r>
      <w:r w:rsidR="00742F5B" w:rsidRPr="009B5895">
        <w:rPr>
          <w:rFonts w:ascii="Times New Roman" w:hAnsi="Times New Roman" w:cs="Times New Roman"/>
          <w:sz w:val="24"/>
          <w:szCs w:val="24"/>
        </w:rPr>
        <w:t xml:space="preserve"> </w:t>
      </w:r>
      <w:r w:rsidRPr="009B5895">
        <w:rPr>
          <w:rFonts w:ascii="Times New Roman" w:hAnsi="Times New Roman" w:cs="Times New Roman"/>
          <w:sz w:val="24"/>
          <w:szCs w:val="24"/>
        </w:rPr>
        <w:t>Beyond this frequency, the MD</w:t>
      </w:r>
      <w:r w:rsidR="009959CE" w:rsidRPr="009B5895">
        <w:rPr>
          <w:rFonts w:ascii="Times New Roman" w:hAnsi="Times New Roman" w:cs="Times New Roman"/>
          <w:sz w:val="24"/>
          <w:szCs w:val="24"/>
        </w:rPr>
        <w:t xml:space="preserve"> effect </w:t>
      </w:r>
      <w:r w:rsidRPr="009B5895">
        <w:rPr>
          <w:rFonts w:ascii="Times New Roman" w:hAnsi="Times New Roman" w:cs="Times New Roman"/>
          <w:sz w:val="24"/>
          <w:szCs w:val="24"/>
        </w:rPr>
        <w:t xml:space="preserve">decreases </w:t>
      </w:r>
      <w:r w:rsidR="009959CE" w:rsidRPr="009B5895">
        <w:rPr>
          <w:rFonts w:ascii="Times New Roman" w:hAnsi="Times New Roman" w:cs="Times New Roman"/>
          <w:sz w:val="24"/>
          <w:szCs w:val="24"/>
        </w:rPr>
        <w:t xml:space="preserve">progressively </w:t>
      </w:r>
      <w:r w:rsidRPr="009B5895">
        <w:rPr>
          <w:rFonts w:ascii="Times New Roman" w:hAnsi="Times New Roman" w:cs="Times New Roman"/>
          <w:sz w:val="24"/>
          <w:szCs w:val="24"/>
        </w:rPr>
        <w:t xml:space="preserve">with increasing frequency and </w:t>
      </w:r>
      <w:r w:rsidR="009959CE" w:rsidRPr="009B5895">
        <w:rPr>
          <w:rFonts w:ascii="Times New Roman" w:hAnsi="Times New Roman" w:cs="Times New Roman"/>
          <w:sz w:val="24"/>
          <w:szCs w:val="24"/>
        </w:rPr>
        <w:t xml:space="preserve">approaches saturation </w:t>
      </w:r>
      <w:r w:rsidRPr="009B5895">
        <w:rPr>
          <w:rFonts w:ascii="Times New Roman" w:hAnsi="Times New Roman" w:cs="Times New Roman"/>
          <w:sz w:val="24"/>
          <w:szCs w:val="24"/>
        </w:rPr>
        <w:t>in the high-frequency regime (&gt;10</w:t>
      </w:r>
      <w:r w:rsidRPr="009B5895">
        <w:rPr>
          <w:rFonts w:ascii="Times New Roman" w:hAnsi="Times New Roman" w:cs="Times New Roman"/>
          <w:sz w:val="24"/>
          <w:szCs w:val="24"/>
          <w:vertAlign w:val="superscript"/>
        </w:rPr>
        <w:t>5</w:t>
      </w:r>
      <w:r w:rsidRPr="009B5895">
        <w:rPr>
          <w:rFonts w:ascii="Times New Roman" w:hAnsi="Times New Roman" w:cs="Times New Roman"/>
          <w:sz w:val="24"/>
          <w:szCs w:val="24"/>
        </w:rPr>
        <w:t xml:space="preserve">Hz), as only the ionic and electronic polarization mechanisms </w:t>
      </w:r>
      <w:r w:rsidR="008F4BA2" w:rsidRPr="009B5895">
        <w:rPr>
          <w:rFonts w:ascii="Times New Roman" w:hAnsi="Times New Roman" w:cs="Times New Roman"/>
          <w:sz w:val="24"/>
          <w:szCs w:val="24"/>
        </w:rPr>
        <w:t>remain active and are unaffected by the magnetic field.</w:t>
      </w:r>
      <w:r w:rsidR="00CA7A11" w:rsidRPr="009B5895">
        <w:rPr>
          <w:rFonts w:ascii="Times New Roman" w:hAnsi="Times New Roman" w:cs="Times New Roman"/>
          <w:sz w:val="24"/>
          <w:szCs w:val="24"/>
        </w:rPr>
        <w:t xml:space="preserve"> On the other hand, t</w:t>
      </w:r>
      <w:r w:rsidRPr="009B5895">
        <w:rPr>
          <w:rFonts w:ascii="Times New Roman" w:hAnsi="Times New Roman" w:cs="Times New Roman"/>
          <w:sz w:val="24"/>
          <w:szCs w:val="24"/>
        </w:rPr>
        <w:t xml:space="preserve">he frequency dependence of the MZ is negative across the entire frequency range, indicating reduced impedance under </w:t>
      </w:r>
      <w:r w:rsidR="00DC6B82" w:rsidRPr="009B5895">
        <w:rPr>
          <w:rFonts w:ascii="Times New Roman" w:hAnsi="Times New Roman" w:cs="Times New Roman"/>
          <w:sz w:val="24"/>
          <w:szCs w:val="24"/>
        </w:rPr>
        <w:t xml:space="preserve">the </w:t>
      </w:r>
      <w:r w:rsidRPr="009B5895">
        <w:rPr>
          <w:rFonts w:ascii="Times New Roman" w:hAnsi="Times New Roman" w:cs="Times New Roman"/>
          <w:sz w:val="24"/>
          <w:szCs w:val="24"/>
        </w:rPr>
        <w:t>applied magnetic field</w:t>
      </w:r>
      <w:r w:rsidR="00046E55" w:rsidRPr="009B5895">
        <w:rPr>
          <w:rFonts w:ascii="Times New Roman" w:hAnsi="Times New Roman" w:cs="Times New Roman"/>
          <w:sz w:val="24"/>
          <w:szCs w:val="24"/>
        </w:rPr>
        <w:t>s</w:t>
      </w:r>
      <w:r w:rsidRPr="009B5895">
        <w:rPr>
          <w:rFonts w:ascii="Times New Roman" w:hAnsi="Times New Roman" w:cs="Times New Roman"/>
          <w:sz w:val="24"/>
          <w:szCs w:val="24"/>
        </w:rPr>
        <w:t xml:space="preserve">. </w:t>
      </w:r>
      <w:r w:rsidR="00EA23BF" w:rsidRPr="009B5895">
        <w:rPr>
          <w:rFonts w:ascii="Times New Roman" w:hAnsi="Times New Roman" w:cs="Times New Roman"/>
          <w:sz w:val="24"/>
          <w:szCs w:val="24"/>
        </w:rPr>
        <w:t xml:space="preserve">For frequencies </w:t>
      </w:r>
      <w:r w:rsidRPr="009B5895">
        <w:rPr>
          <w:rFonts w:ascii="Times New Roman" w:hAnsi="Times New Roman" w:cs="Times New Roman"/>
          <w:sz w:val="24"/>
          <w:szCs w:val="24"/>
        </w:rPr>
        <w:t>&lt;10</w:t>
      </w:r>
      <w:r w:rsidRPr="009B5895">
        <w:rPr>
          <w:rFonts w:ascii="Times New Roman" w:hAnsi="Times New Roman" w:cs="Times New Roman"/>
          <w:sz w:val="24"/>
          <w:szCs w:val="24"/>
          <w:vertAlign w:val="superscript"/>
        </w:rPr>
        <w:t>2</w:t>
      </w:r>
      <w:r w:rsidRPr="009B5895">
        <w:rPr>
          <w:rFonts w:ascii="Times New Roman" w:hAnsi="Times New Roman" w:cs="Times New Roman"/>
          <w:sz w:val="24"/>
          <w:szCs w:val="24"/>
        </w:rPr>
        <w:t>Hz, the MZ</w:t>
      </w:r>
      <w:r w:rsidR="00EA23BF" w:rsidRPr="009B5895">
        <w:rPr>
          <w:rFonts w:ascii="Times New Roman" w:hAnsi="Times New Roman" w:cs="Times New Roman"/>
          <w:sz w:val="24"/>
          <w:szCs w:val="24"/>
        </w:rPr>
        <w:t>(</w:t>
      </w:r>
      <w:r w:rsidRPr="009B5895">
        <w:rPr>
          <w:rFonts w:ascii="Times New Roman" w:hAnsi="Times New Roman" w:cs="Times New Roman"/>
          <w:sz w:val="24"/>
          <w:szCs w:val="24"/>
        </w:rPr>
        <w:t>%</w:t>
      </w:r>
      <w:r w:rsidR="00EA23BF" w:rsidRPr="009B5895">
        <w:rPr>
          <w:rFonts w:ascii="Times New Roman" w:hAnsi="Times New Roman" w:cs="Times New Roman"/>
          <w:sz w:val="24"/>
          <w:szCs w:val="24"/>
        </w:rPr>
        <w:t>)</w:t>
      </w:r>
      <w:r w:rsidRPr="009B5895">
        <w:rPr>
          <w:rFonts w:ascii="Times New Roman" w:hAnsi="Times New Roman" w:cs="Times New Roman"/>
          <w:sz w:val="24"/>
          <w:szCs w:val="24"/>
        </w:rPr>
        <w:t xml:space="preserve"> is small</w:t>
      </w:r>
      <w:r w:rsidR="0024351F" w:rsidRPr="009B5895">
        <w:rPr>
          <w:rFonts w:ascii="Times New Roman" w:hAnsi="Times New Roman" w:cs="Times New Roman"/>
          <w:sz w:val="24"/>
          <w:szCs w:val="24"/>
        </w:rPr>
        <w:t xml:space="preserve"> but increases with </w:t>
      </w:r>
      <w:r w:rsidRPr="009B5895">
        <w:rPr>
          <w:rFonts w:ascii="Times New Roman" w:hAnsi="Times New Roman" w:cs="Times New Roman"/>
          <w:sz w:val="24"/>
          <w:szCs w:val="24"/>
        </w:rPr>
        <w:t xml:space="preserve">increasing frequency, </w:t>
      </w:r>
      <w:r w:rsidR="00D4777C" w:rsidRPr="009B5895">
        <w:rPr>
          <w:rFonts w:ascii="Times New Roman" w:hAnsi="Times New Roman" w:cs="Times New Roman"/>
          <w:sz w:val="24"/>
          <w:szCs w:val="24"/>
        </w:rPr>
        <w:t xml:space="preserve">reaching </w:t>
      </w:r>
      <w:r w:rsidR="00BF37D7" w:rsidRPr="009B5895">
        <w:rPr>
          <w:rFonts w:ascii="Times New Roman" w:hAnsi="Times New Roman" w:cs="Times New Roman"/>
          <w:sz w:val="24"/>
          <w:szCs w:val="24"/>
        </w:rPr>
        <w:t>-</w:t>
      </w:r>
      <w:r w:rsidRPr="009B5895">
        <w:rPr>
          <w:rFonts w:ascii="Times New Roman" w:hAnsi="Times New Roman" w:cs="Times New Roman"/>
          <w:sz w:val="24"/>
          <w:szCs w:val="24"/>
        </w:rPr>
        <w:t>13% at 2</w:t>
      </w:r>
      <w:r w:rsidR="00797BFA" w:rsidRPr="009B5895">
        <w:rPr>
          <w:rFonts w:ascii="Times New Roman" w:hAnsi="Times New Roman" w:cs="Times New Roman"/>
          <w:sz w:val="24"/>
          <w:szCs w:val="24"/>
        </w:rPr>
        <w:t>.</w:t>
      </w:r>
      <w:r w:rsidRPr="009B5895">
        <w:rPr>
          <w:rFonts w:ascii="Times New Roman" w:hAnsi="Times New Roman" w:cs="Times New Roman"/>
          <w:sz w:val="24"/>
          <w:szCs w:val="24"/>
        </w:rPr>
        <w:t>2</w:t>
      </w:r>
      <w:r w:rsidR="00797BFA" w:rsidRPr="009B5895">
        <w:rPr>
          <w:rFonts w:ascii="Times New Roman" w:hAnsi="Times New Roman" w:cs="Times New Roman"/>
          <w:sz w:val="24"/>
          <w:szCs w:val="24"/>
        </w:rPr>
        <w:t xml:space="preserve">T </w:t>
      </w:r>
      <w:r w:rsidRPr="009B5895">
        <w:rPr>
          <w:rFonts w:ascii="Times New Roman" w:hAnsi="Times New Roman" w:cs="Times New Roman"/>
          <w:sz w:val="24"/>
          <w:szCs w:val="24"/>
        </w:rPr>
        <w:t>near ~600Hz</w:t>
      </w:r>
      <w:r w:rsidR="00D17929" w:rsidRPr="009B5895">
        <w:rPr>
          <w:rFonts w:ascii="Times New Roman" w:hAnsi="Times New Roman" w:cs="Times New Roman"/>
          <w:sz w:val="24"/>
          <w:szCs w:val="24"/>
        </w:rPr>
        <w:t xml:space="preserve"> and </w:t>
      </w:r>
      <w:r w:rsidR="00F83D6E" w:rsidRPr="009B5895">
        <w:rPr>
          <w:rFonts w:ascii="Times New Roman" w:hAnsi="Times New Roman" w:cs="Times New Roman"/>
          <w:sz w:val="24"/>
          <w:szCs w:val="24"/>
        </w:rPr>
        <w:t>-10.7% near 60</w:t>
      </w:r>
      <w:r w:rsidR="006439CE" w:rsidRPr="009B5895">
        <w:rPr>
          <w:rFonts w:ascii="Times New Roman" w:hAnsi="Times New Roman" w:cs="Times New Roman"/>
          <w:sz w:val="24"/>
          <w:szCs w:val="24"/>
        </w:rPr>
        <w:t>k</w:t>
      </w:r>
      <w:r w:rsidR="00F83D6E" w:rsidRPr="009B5895">
        <w:rPr>
          <w:rFonts w:ascii="Times New Roman" w:hAnsi="Times New Roman" w:cs="Times New Roman"/>
          <w:sz w:val="24"/>
          <w:szCs w:val="24"/>
        </w:rPr>
        <w:t>Hz</w:t>
      </w:r>
      <w:r w:rsidRPr="009B5895">
        <w:rPr>
          <w:rFonts w:ascii="Times New Roman" w:hAnsi="Times New Roman" w:cs="Times New Roman"/>
          <w:sz w:val="24"/>
          <w:szCs w:val="24"/>
        </w:rPr>
        <w:t>, consistent with field-enhanced carrier hopping via mixed-valence cations.</w:t>
      </w:r>
      <w:r w:rsidR="000C342A" w:rsidRPr="009B5895">
        <w:rPr>
          <w:rFonts w:ascii="Times New Roman" w:hAnsi="Times New Roman" w:cs="Times New Roman"/>
          <w:sz w:val="24"/>
          <w:szCs w:val="24"/>
        </w:rPr>
        <w:t xml:space="preserve"> The origin of these features is analogous to that of the MD relaxations, where the low-frequency response arises from intrinsic hopping dipole polarization supported by interfacial </w:t>
      </w:r>
      <w:r w:rsidR="006455F9" w:rsidRPr="009B5895">
        <w:rPr>
          <w:rFonts w:ascii="Times New Roman" w:hAnsi="Times New Roman" w:cs="Times New Roman"/>
          <w:sz w:val="24"/>
          <w:szCs w:val="24"/>
        </w:rPr>
        <w:t>polarization. In contrast, the</w:t>
      </w:r>
      <w:r w:rsidR="000C342A" w:rsidRPr="009B5895">
        <w:rPr>
          <w:rFonts w:ascii="Times New Roman" w:hAnsi="Times New Roman" w:cs="Times New Roman"/>
          <w:sz w:val="24"/>
          <w:szCs w:val="24"/>
        </w:rPr>
        <w:t xml:space="preserve"> high-frequency behavior is governed by intrinsic dipolar processes. </w:t>
      </w:r>
      <w:r w:rsidR="00E72947" w:rsidRPr="009B5895">
        <w:rPr>
          <w:rFonts w:ascii="Times New Roman" w:hAnsi="Times New Roman" w:cs="Times New Roman"/>
          <w:sz w:val="24"/>
          <w:szCs w:val="24"/>
        </w:rPr>
        <w:t>Table S</w:t>
      </w:r>
      <w:r w:rsidR="000043E1" w:rsidRPr="009B5895">
        <w:rPr>
          <w:rFonts w:ascii="Times New Roman" w:hAnsi="Times New Roman" w:cs="Times New Roman"/>
          <w:sz w:val="24"/>
          <w:szCs w:val="24"/>
        </w:rPr>
        <w:t>5</w:t>
      </w:r>
      <w:r w:rsidR="00E72947" w:rsidRPr="009B5895">
        <w:rPr>
          <w:rFonts w:ascii="Times New Roman" w:hAnsi="Times New Roman" w:cs="Times New Roman"/>
          <w:sz w:val="24"/>
          <w:szCs w:val="24"/>
        </w:rPr>
        <w:t xml:space="preserve"> </w:t>
      </w:r>
      <w:r w:rsidR="00A66ECA" w:rsidRPr="009B5895">
        <w:rPr>
          <w:rFonts w:ascii="Times New Roman" w:hAnsi="Times New Roman" w:cs="Times New Roman"/>
          <w:sz w:val="24"/>
          <w:szCs w:val="24"/>
        </w:rPr>
        <w:t xml:space="preserve">summarizes the list of </w:t>
      </w:r>
      <w:r w:rsidR="00AF1663" w:rsidRPr="009B5895">
        <w:rPr>
          <w:rFonts w:ascii="Times New Roman" w:hAnsi="Times New Roman" w:cs="Times New Roman"/>
          <w:sz w:val="24"/>
          <w:szCs w:val="24"/>
        </w:rPr>
        <w:t xml:space="preserve">similar </w:t>
      </w:r>
      <w:r w:rsidR="004424A5" w:rsidRPr="009B5895">
        <w:rPr>
          <w:rFonts w:ascii="Times New Roman" w:hAnsi="Times New Roman" w:cs="Times New Roman"/>
          <w:sz w:val="24"/>
          <w:szCs w:val="24"/>
        </w:rPr>
        <w:t xml:space="preserve">oxide </w:t>
      </w:r>
      <w:r w:rsidR="00A66ECA" w:rsidRPr="009B5895">
        <w:rPr>
          <w:rFonts w:ascii="Times New Roman" w:hAnsi="Times New Roman" w:cs="Times New Roman"/>
          <w:sz w:val="24"/>
          <w:szCs w:val="24"/>
        </w:rPr>
        <w:t xml:space="preserve">materials </w:t>
      </w:r>
      <w:r w:rsidR="00883C29" w:rsidRPr="009B5895">
        <w:rPr>
          <w:rFonts w:ascii="Times New Roman" w:hAnsi="Times New Roman" w:cs="Times New Roman"/>
          <w:sz w:val="24"/>
          <w:szCs w:val="24"/>
        </w:rPr>
        <w:t xml:space="preserve">and their </w:t>
      </w:r>
      <w:r w:rsidR="00E72947" w:rsidRPr="009B5895">
        <w:rPr>
          <w:rFonts w:ascii="Times New Roman" w:hAnsi="Times New Roman" w:cs="Times New Roman"/>
          <w:sz w:val="24"/>
          <w:szCs w:val="24"/>
        </w:rPr>
        <w:t>MD and MZ</w:t>
      </w:r>
      <w:r w:rsidR="00883C29" w:rsidRPr="009B5895">
        <w:rPr>
          <w:rFonts w:ascii="Times New Roman" w:hAnsi="Times New Roman" w:cs="Times New Roman"/>
          <w:sz w:val="24"/>
          <w:szCs w:val="24"/>
        </w:rPr>
        <w:t xml:space="preserve"> responses</w:t>
      </w:r>
      <w:r w:rsidR="00E72947" w:rsidRPr="009B5895">
        <w:rPr>
          <w:rFonts w:ascii="Times New Roman" w:hAnsi="Times New Roman" w:cs="Times New Roman"/>
          <w:sz w:val="24"/>
          <w:szCs w:val="24"/>
        </w:rPr>
        <w:t xml:space="preserve">. </w:t>
      </w:r>
      <w:r w:rsidR="00D03627" w:rsidRPr="009B5895">
        <w:rPr>
          <w:rFonts w:ascii="Times New Roman" w:hAnsi="Times New Roman" w:cs="Times New Roman"/>
          <w:sz w:val="24"/>
          <w:szCs w:val="24"/>
        </w:rPr>
        <w:lastRenderedPageBreak/>
        <w:t>Upo</w:t>
      </w:r>
      <w:r w:rsidR="005B660A" w:rsidRPr="009B5895">
        <w:rPr>
          <w:rFonts w:ascii="Times New Roman" w:hAnsi="Times New Roman" w:cs="Times New Roman"/>
          <w:sz w:val="24"/>
          <w:szCs w:val="24"/>
        </w:rPr>
        <w:t xml:space="preserve">n further increasing </w:t>
      </w:r>
      <w:r w:rsidR="006455F9" w:rsidRPr="009B5895">
        <w:rPr>
          <w:rFonts w:ascii="Times New Roman" w:hAnsi="Times New Roman" w:cs="Times New Roman"/>
          <w:sz w:val="24"/>
          <w:szCs w:val="24"/>
        </w:rPr>
        <w:t xml:space="preserve">the </w:t>
      </w:r>
      <w:r w:rsidR="005B660A" w:rsidRPr="009B5895">
        <w:rPr>
          <w:rFonts w:ascii="Times New Roman" w:hAnsi="Times New Roman" w:cs="Times New Roman"/>
          <w:sz w:val="24"/>
          <w:szCs w:val="24"/>
        </w:rPr>
        <w:t>frequency b</w:t>
      </w:r>
      <w:r w:rsidRPr="009B5895">
        <w:rPr>
          <w:rFonts w:ascii="Times New Roman" w:hAnsi="Times New Roman" w:cs="Times New Roman"/>
          <w:sz w:val="24"/>
          <w:szCs w:val="24"/>
        </w:rPr>
        <w:t>eyond 10</w:t>
      </w:r>
      <w:r w:rsidRPr="009B5895">
        <w:rPr>
          <w:rFonts w:ascii="Times New Roman" w:hAnsi="Times New Roman" w:cs="Times New Roman"/>
          <w:sz w:val="24"/>
          <w:szCs w:val="24"/>
          <w:vertAlign w:val="superscript"/>
        </w:rPr>
        <w:t>5</w:t>
      </w:r>
      <w:r w:rsidRPr="009B5895">
        <w:rPr>
          <w:rFonts w:ascii="Times New Roman" w:hAnsi="Times New Roman" w:cs="Times New Roman"/>
          <w:sz w:val="24"/>
          <w:szCs w:val="24"/>
        </w:rPr>
        <w:t xml:space="preserve">Hz, </w:t>
      </w:r>
      <w:r w:rsidR="005B660A" w:rsidRPr="009B5895">
        <w:rPr>
          <w:rFonts w:ascii="Times New Roman" w:hAnsi="Times New Roman" w:cs="Times New Roman"/>
          <w:sz w:val="24"/>
          <w:szCs w:val="24"/>
        </w:rPr>
        <w:t xml:space="preserve">as </w:t>
      </w:r>
      <w:r w:rsidR="005A6D3B" w:rsidRPr="009B5895">
        <w:rPr>
          <w:rFonts w:ascii="Times New Roman" w:hAnsi="Times New Roman" w:cs="Times New Roman"/>
          <w:sz w:val="24"/>
          <w:szCs w:val="24"/>
        </w:rPr>
        <w:t>with</w:t>
      </w:r>
      <w:r w:rsidR="005B660A" w:rsidRPr="009B5895">
        <w:rPr>
          <w:rFonts w:ascii="Times New Roman" w:hAnsi="Times New Roman" w:cs="Times New Roman"/>
          <w:sz w:val="24"/>
          <w:szCs w:val="24"/>
        </w:rPr>
        <w:t xml:space="preserve"> MD, </w:t>
      </w:r>
      <w:r w:rsidRPr="009B5895">
        <w:rPr>
          <w:rFonts w:ascii="Times New Roman" w:hAnsi="Times New Roman" w:cs="Times New Roman"/>
          <w:sz w:val="24"/>
          <w:szCs w:val="24"/>
        </w:rPr>
        <w:t>the MZ diminishes towards zero</w:t>
      </w:r>
      <w:r w:rsidR="00AA747E" w:rsidRPr="009B5895">
        <w:rPr>
          <w:rFonts w:ascii="Times New Roman" w:hAnsi="Times New Roman" w:cs="Times New Roman"/>
          <w:sz w:val="24"/>
          <w:szCs w:val="24"/>
        </w:rPr>
        <w:t xml:space="preserve">, </w:t>
      </w:r>
      <w:r w:rsidRPr="009B5895">
        <w:rPr>
          <w:rFonts w:ascii="Times New Roman" w:hAnsi="Times New Roman" w:cs="Times New Roman"/>
          <w:sz w:val="24"/>
          <w:szCs w:val="24"/>
        </w:rPr>
        <w:t>as interfacial and dipolar contributions are suppressed</w:t>
      </w:r>
      <w:r w:rsidR="006455F9" w:rsidRPr="009B5895">
        <w:rPr>
          <w:rFonts w:ascii="Times New Roman" w:hAnsi="Times New Roman" w:cs="Times New Roman"/>
          <w:sz w:val="24"/>
          <w:szCs w:val="24"/>
        </w:rPr>
        <w:t xml:space="preserve">, leaving </w:t>
      </w:r>
      <w:r w:rsidRPr="009B5895">
        <w:rPr>
          <w:rFonts w:ascii="Times New Roman" w:hAnsi="Times New Roman" w:cs="Times New Roman"/>
          <w:sz w:val="24"/>
          <w:szCs w:val="24"/>
        </w:rPr>
        <w:t>only intrinsic ionic/electronic processes.</w:t>
      </w:r>
    </w:p>
    <w:p w14:paraId="3907C15A" w14:textId="749390D9" w:rsidR="003F31BF" w:rsidRPr="009B5895" w:rsidRDefault="00837C92" w:rsidP="00CF11E0">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t>For a comprehensive understanding of the spin-charge correlation, a comparative analysis of</w:t>
      </w:r>
      <w:r w:rsidR="00FA1EE2" w:rsidRPr="009B5895">
        <w:rPr>
          <w:rFonts w:ascii="Times New Roman" w:hAnsi="Times New Roman" w:cs="Times New Roman"/>
          <w:sz w:val="24"/>
          <w:szCs w:val="24"/>
        </w:rPr>
        <w:t xml:space="preserve"> normalized magnetization, i.e., </w:t>
      </w:r>
      <w:r w:rsidR="005D5F8F" w:rsidRPr="009B5895">
        <w:rPr>
          <w:rFonts w:ascii="Times New Roman" w:hAnsi="Times New Roman" w:cs="Times New Roman"/>
          <w:i/>
          <w:sz w:val="24"/>
          <w:szCs w:val="24"/>
        </w:rPr>
        <w:t>m</w:t>
      </w:r>
      <w:r w:rsidR="005D5F8F" w:rsidRPr="009B5895">
        <w:rPr>
          <w:rFonts w:ascii="Times New Roman" w:hAnsi="Times New Roman" w:cs="Times New Roman"/>
          <w:sz w:val="24"/>
          <w:szCs w:val="24"/>
          <w:vertAlign w:val="superscript"/>
        </w:rPr>
        <w:t>2</w:t>
      </w:r>
      <w:r w:rsidR="004F6C73" w:rsidRPr="009B5895">
        <w:rPr>
          <w:rFonts w:ascii="Times New Roman" w:hAnsi="Times New Roman" w:cs="Times New Roman"/>
          <w:sz w:val="24"/>
          <w:szCs w:val="24"/>
        </w:rPr>
        <w:t>[</w:t>
      </w:r>
      <w:r w:rsidR="00834FAF" w:rsidRPr="009B5895">
        <w:rPr>
          <w:rFonts w:ascii="Times New Roman" w:hAnsi="Times New Roman" w:cs="Times New Roman"/>
          <w:sz w:val="24"/>
          <w:szCs w:val="24"/>
        </w:rPr>
        <w:t>=(</w:t>
      </w:r>
      <w:r w:rsidRPr="009B5895">
        <w:rPr>
          <w:rFonts w:ascii="Times New Roman" w:hAnsi="Times New Roman" w:cs="Times New Roman"/>
          <w:i/>
          <w:sz w:val="24"/>
          <w:szCs w:val="24"/>
        </w:rPr>
        <w:t>M</w:t>
      </w:r>
      <w:r w:rsidRPr="009B5895">
        <w:rPr>
          <w:rFonts w:ascii="Times New Roman" w:hAnsi="Times New Roman" w:cs="Times New Roman"/>
          <w:sz w:val="24"/>
          <w:szCs w:val="24"/>
        </w:rPr>
        <w:t>/</w:t>
      </w:r>
      <w:r w:rsidRPr="009B5895">
        <w:rPr>
          <w:rFonts w:ascii="Times New Roman" w:hAnsi="Times New Roman" w:cs="Times New Roman"/>
          <w:i/>
          <w:sz w:val="24"/>
          <w:szCs w:val="24"/>
        </w:rPr>
        <w:t>M</w:t>
      </w:r>
      <w:r w:rsidR="007B4DA0" w:rsidRPr="009B5895">
        <w:rPr>
          <w:rFonts w:ascii="Times New Roman" w:hAnsi="Times New Roman" w:cs="Times New Roman"/>
          <w:sz w:val="24"/>
          <w:szCs w:val="24"/>
          <w:vertAlign w:val="subscript"/>
        </w:rPr>
        <w:t>2</w:t>
      </w:r>
      <w:r w:rsidR="00797BFA" w:rsidRPr="009B5895">
        <w:rPr>
          <w:rFonts w:ascii="Times New Roman" w:hAnsi="Times New Roman" w:cs="Times New Roman"/>
          <w:sz w:val="24"/>
          <w:szCs w:val="24"/>
          <w:vertAlign w:val="subscript"/>
        </w:rPr>
        <w:t>.</w:t>
      </w:r>
      <w:r w:rsidR="007B4DA0" w:rsidRPr="009B5895">
        <w:rPr>
          <w:rFonts w:ascii="Times New Roman" w:hAnsi="Times New Roman" w:cs="Times New Roman"/>
          <w:sz w:val="24"/>
          <w:szCs w:val="24"/>
          <w:vertAlign w:val="subscript"/>
        </w:rPr>
        <w:t>2</w:t>
      </w:r>
      <w:r w:rsidR="00797BFA" w:rsidRPr="009B5895">
        <w:rPr>
          <w:rFonts w:ascii="Times New Roman" w:hAnsi="Times New Roman" w:cs="Times New Roman"/>
          <w:sz w:val="24"/>
          <w:szCs w:val="24"/>
          <w:vertAlign w:val="subscript"/>
        </w:rPr>
        <w:t>T</w:t>
      </w:r>
      <w:r w:rsidRPr="009B5895">
        <w:rPr>
          <w:rFonts w:ascii="Times New Roman" w:hAnsi="Times New Roman" w:cs="Times New Roman"/>
          <w:sz w:val="24"/>
          <w:szCs w:val="24"/>
        </w:rPr>
        <w:t>)</w:t>
      </w:r>
      <w:r w:rsidRPr="009B5895">
        <w:rPr>
          <w:rFonts w:ascii="Times New Roman" w:hAnsi="Times New Roman" w:cs="Times New Roman"/>
          <w:sz w:val="24"/>
          <w:szCs w:val="24"/>
          <w:vertAlign w:val="superscript"/>
        </w:rPr>
        <w:t>2</w:t>
      </w:r>
      <w:r w:rsidR="004F6C73" w:rsidRPr="009B5895">
        <w:rPr>
          <w:rFonts w:ascii="Times New Roman" w:hAnsi="Times New Roman" w:cs="Times New Roman"/>
          <w:sz w:val="24"/>
          <w:szCs w:val="24"/>
        </w:rPr>
        <w:t>]</w:t>
      </w:r>
      <w:r w:rsidRPr="009B5895">
        <w:rPr>
          <w:rFonts w:ascii="Times New Roman" w:hAnsi="Times New Roman" w:cs="Times New Roman"/>
          <w:sz w:val="24"/>
          <w:szCs w:val="24"/>
        </w:rPr>
        <w:t xml:space="preserve">, MD, </w:t>
      </w:r>
      <w:r w:rsidR="00863B59" w:rsidRPr="009B5895">
        <w:rPr>
          <w:rFonts w:ascii="Times New Roman" w:hAnsi="Times New Roman" w:cs="Times New Roman"/>
          <w:sz w:val="24"/>
          <w:szCs w:val="24"/>
        </w:rPr>
        <w:t xml:space="preserve">and </w:t>
      </w:r>
      <w:r w:rsidRPr="009B5895">
        <w:rPr>
          <w:rFonts w:ascii="Times New Roman" w:hAnsi="Times New Roman" w:cs="Times New Roman"/>
          <w:sz w:val="24"/>
          <w:szCs w:val="24"/>
        </w:rPr>
        <w:t>MZ</w:t>
      </w:r>
      <w:r w:rsidR="00F5049F" w:rsidRPr="009B5895">
        <w:rPr>
          <w:rFonts w:ascii="Times New Roman" w:hAnsi="Times New Roman" w:cs="Times New Roman"/>
          <w:sz w:val="24"/>
          <w:szCs w:val="24"/>
        </w:rPr>
        <w:t xml:space="preserve"> </w:t>
      </w:r>
      <w:r w:rsidR="008A5CD4" w:rsidRPr="009B5895">
        <w:rPr>
          <w:rFonts w:ascii="Times New Roman" w:hAnsi="Times New Roman" w:cs="Times New Roman"/>
          <w:sz w:val="24"/>
          <w:szCs w:val="24"/>
        </w:rPr>
        <w:t xml:space="preserve">is </w:t>
      </w:r>
      <w:r w:rsidR="00A83B08" w:rsidRPr="009B5895">
        <w:rPr>
          <w:rFonts w:ascii="Times New Roman" w:hAnsi="Times New Roman" w:cs="Times New Roman"/>
          <w:sz w:val="24"/>
          <w:szCs w:val="24"/>
        </w:rPr>
        <w:t xml:space="preserve">analyzed </w:t>
      </w:r>
      <w:r w:rsidRPr="009B5895">
        <w:rPr>
          <w:rFonts w:ascii="Times New Roman" w:hAnsi="Times New Roman" w:cs="Times New Roman"/>
          <w:sz w:val="24"/>
          <w:szCs w:val="24"/>
        </w:rPr>
        <w:t>simultaneously as a function of applied field up to 2</w:t>
      </w:r>
      <w:r w:rsidR="00797BFA" w:rsidRPr="009B5895">
        <w:rPr>
          <w:rFonts w:ascii="Times New Roman" w:hAnsi="Times New Roman" w:cs="Times New Roman"/>
          <w:sz w:val="24"/>
          <w:szCs w:val="24"/>
        </w:rPr>
        <w:t>.</w:t>
      </w:r>
      <w:r w:rsidRPr="009B5895">
        <w:rPr>
          <w:rFonts w:ascii="Times New Roman" w:hAnsi="Times New Roman" w:cs="Times New Roman"/>
          <w:sz w:val="24"/>
          <w:szCs w:val="24"/>
        </w:rPr>
        <w:t>2</w:t>
      </w:r>
      <w:r w:rsidR="00797BFA" w:rsidRPr="009B5895">
        <w:rPr>
          <w:rFonts w:ascii="Times New Roman" w:hAnsi="Times New Roman" w:cs="Times New Roman"/>
          <w:sz w:val="24"/>
          <w:szCs w:val="24"/>
        </w:rPr>
        <w:t xml:space="preserve">T </w:t>
      </w:r>
      <w:r w:rsidRPr="009B5895">
        <w:rPr>
          <w:rFonts w:ascii="Times New Roman" w:hAnsi="Times New Roman" w:cs="Times New Roman"/>
          <w:sz w:val="24"/>
          <w:szCs w:val="24"/>
        </w:rPr>
        <w:t>at room temperature (Figure 4(e-f)).</w:t>
      </w:r>
      <w:r w:rsidR="00D66A3F" w:rsidRPr="009B5895">
        <w:rPr>
          <w:rFonts w:ascii="Times New Roman" w:hAnsi="Times New Roman" w:cs="Times New Roman"/>
          <w:sz w:val="24"/>
          <w:szCs w:val="24"/>
        </w:rPr>
        <w:t xml:space="preserve"> </w:t>
      </w:r>
      <w:r w:rsidR="005C04E6" w:rsidRPr="009B5895">
        <w:rPr>
          <w:rFonts w:ascii="Times New Roman" w:hAnsi="Times New Roman" w:cs="Times New Roman"/>
          <w:sz w:val="24"/>
          <w:szCs w:val="24"/>
        </w:rPr>
        <w:t>I</w:t>
      </w:r>
      <w:r w:rsidRPr="009B5895">
        <w:rPr>
          <w:rFonts w:ascii="Times New Roman" w:hAnsi="Times New Roman" w:cs="Times New Roman"/>
          <w:sz w:val="24"/>
          <w:szCs w:val="24"/>
        </w:rPr>
        <w:t>n the low</w:t>
      </w:r>
      <w:r w:rsidR="003D5201" w:rsidRPr="009B5895">
        <w:rPr>
          <w:rFonts w:ascii="Times New Roman" w:hAnsi="Times New Roman" w:cs="Times New Roman"/>
          <w:sz w:val="24"/>
          <w:szCs w:val="24"/>
        </w:rPr>
        <w:t>-</w:t>
      </w:r>
      <w:r w:rsidRPr="009B5895">
        <w:rPr>
          <w:rFonts w:ascii="Times New Roman" w:hAnsi="Times New Roman" w:cs="Times New Roman"/>
          <w:sz w:val="24"/>
          <w:szCs w:val="24"/>
        </w:rPr>
        <w:t>field</w:t>
      </w:r>
      <w:r w:rsidR="005605C1" w:rsidRPr="009B5895">
        <w:rPr>
          <w:rFonts w:ascii="Times New Roman" w:hAnsi="Times New Roman" w:cs="Times New Roman"/>
          <w:sz w:val="24"/>
          <w:szCs w:val="24"/>
        </w:rPr>
        <w:t xml:space="preserve"> regime, </w:t>
      </w:r>
      <w:r w:rsidR="008D2177" w:rsidRPr="009B5895">
        <w:rPr>
          <w:rFonts w:ascii="Times New Roman" w:hAnsi="Times New Roman" w:cs="Times New Roman"/>
          <w:sz w:val="24"/>
          <w:szCs w:val="24"/>
        </w:rPr>
        <w:t xml:space="preserve">both </w:t>
      </w:r>
      <w:r w:rsidR="00AA6D41" w:rsidRPr="009B5895">
        <w:rPr>
          <w:rFonts w:ascii="Times New Roman" w:hAnsi="Times New Roman" w:cs="Times New Roman"/>
          <w:sz w:val="24"/>
          <w:szCs w:val="24"/>
        </w:rPr>
        <w:t xml:space="preserve">normalized </w:t>
      </w:r>
      <w:r w:rsidRPr="009B5895">
        <w:rPr>
          <w:rFonts w:ascii="Times New Roman" w:hAnsi="Times New Roman" w:cs="Times New Roman"/>
          <w:sz w:val="24"/>
          <w:szCs w:val="24"/>
        </w:rPr>
        <w:t>MD</w:t>
      </w:r>
      <w:r w:rsidR="008D2177" w:rsidRPr="009B5895">
        <w:rPr>
          <w:rFonts w:ascii="Times New Roman" w:hAnsi="Times New Roman" w:cs="Times New Roman"/>
          <w:sz w:val="24"/>
          <w:szCs w:val="24"/>
        </w:rPr>
        <w:t xml:space="preserve"> and</w:t>
      </w:r>
      <w:r w:rsidRPr="009B5895">
        <w:rPr>
          <w:rFonts w:ascii="Times New Roman" w:hAnsi="Times New Roman" w:cs="Times New Roman"/>
          <w:sz w:val="24"/>
          <w:szCs w:val="24"/>
        </w:rPr>
        <w:t xml:space="preserve"> MZ</w:t>
      </w:r>
      <w:r w:rsidR="00AA6D41" w:rsidRPr="009B5895">
        <w:rPr>
          <w:rFonts w:ascii="Times New Roman" w:hAnsi="Times New Roman" w:cs="Times New Roman"/>
          <w:sz w:val="24"/>
          <w:szCs w:val="24"/>
        </w:rPr>
        <w:t xml:space="preserve"> </w:t>
      </w:r>
      <w:r w:rsidRPr="009B5895">
        <w:rPr>
          <w:rFonts w:ascii="Times New Roman" w:hAnsi="Times New Roman" w:cs="Times New Roman"/>
          <w:sz w:val="24"/>
          <w:szCs w:val="24"/>
        </w:rPr>
        <w:t>deviate</w:t>
      </w:r>
      <w:r w:rsidR="003D5201"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from </w:t>
      </w:r>
      <w:r w:rsidR="00411E7C" w:rsidRPr="009B5895">
        <w:rPr>
          <w:rFonts w:ascii="Times New Roman" w:hAnsi="Times New Roman" w:cs="Times New Roman"/>
          <w:i/>
          <w:sz w:val="24"/>
          <w:szCs w:val="24"/>
        </w:rPr>
        <w:t>m</w:t>
      </w:r>
      <w:r w:rsidRPr="009B5895">
        <w:rPr>
          <w:rFonts w:ascii="Times New Roman" w:hAnsi="Times New Roman" w:cs="Times New Roman"/>
          <w:sz w:val="24"/>
          <w:szCs w:val="24"/>
          <w:vertAlign w:val="superscript"/>
        </w:rPr>
        <w:t>2</w:t>
      </w:r>
      <w:r w:rsidRPr="009B5895">
        <w:rPr>
          <w:rFonts w:ascii="Times New Roman" w:hAnsi="Times New Roman" w:cs="Times New Roman"/>
          <w:sz w:val="24"/>
          <w:szCs w:val="24"/>
        </w:rPr>
        <w:t xml:space="preserve">. As the applied magnetic field intensifies, </w:t>
      </w:r>
      <w:r w:rsidR="00B52DB0" w:rsidRPr="009B5895">
        <w:rPr>
          <w:rFonts w:ascii="Times New Roman" w:hAnsi="Times New Roman" w:cs="Times New Roman"/>
          <w:sz w:val="24"/>
          <w:szCs w:val="24"/>
        </w:rPr>
        <w:t xml:space="preserve">the </w:t>
      </w:r>
      <w:r w:rsidRPr="009B5895">
        <w:rPr>
          <w:rFonts w:ascii="Times New Roman" w:hAnsi="Times New Roman" w:cs="Times New Roman"/>
          <w:sz w:val="24"/>
          <w:szCs w:val="24"/>
        </w:rPr>
        <w:t xml:space="preserve">magnetic </w:t>
      </w:r>
      <w:r w:rsidR="00B52DB0" w:rsidRPr="009B5895">
        <w:rPr>
          <w:rFonts w:ascii="Times New Roman" w:hAnsi="Times New Roman" w:cs="Times New Roman"/>
          <w:sz w:val="24"/>
          <w:szCs w:val="24"/>
        </w:rPr>
        <w:t xml:space="preserve">phase </w:t>
      </w:r>
      <w:r w:rsidRPr="009B5895">
        <w:rPr>
          <w:rFonts w:ascii="Times New Roman" w:hAnsi="Times New Roman" w:cs="Times New Roman"/>
          <w:sz w:val="24"/>
          <w:szCs w:val="24"/>
        </w:rPr>
        <w:t xml:space="preserve">transition </w:t>
      </w:r>
      <w:r w:rsidR="00B52DB0" w:rsidRPr="009B5895">
        <w:rPr>
          <w:rFonts w:ascii="Times New Roman" w:hAnsi="Times New Roman" w:cs="Times New Roman"/>
          <w:sz w:val="24"/>
          <w:szCs w:val="24"/>
        </w:rPr>
        <w:t xml:space="preserve">becomes </w:t>
      </w:r>
      <w:r w:rsidRPr="009B5895">
        <w:rPr>
          <w:rFonts w:ascii="Times New Roman" w:hAnsi="Times New Roman" w:cs="Times New Roman"/>
          <w:sz w:val="24"/>
          <w:szCs w:val="24"/>
        </w:rPr>
        <w:t>broaden</w:t>
      </w:r>
      <w:r w:rsidR="00B52DB0" w:rsidRPr="009B5895">
        <w:rPr>
          <w:rFonts w:ascii="Times New Roman" w:hAnsi="Times New Roman" w:cs="Times New Roman"/>
          <w:sz w:val="24"/>
          <w:szCs w:val="24"/>
        </w:rPr>
        <w:t>ed</w:t>
      </w:r>
      <w:r w:rsidRPr="009B5895">
        <w:rPr>
          <w:rFonts w:ascii="Times New Roman" w:hAnsi="Times New Roman" w:cs="Times New Roman"/>
          <w:sz w:val="24"/>
          <w:szCs w:val="24"/>
        </w:rPr>
        <w:t xml:space="preserve">, </w:t>
      </w:r>
      <w:r w:rsidR="00B5076E" w:rsidRPr="009B5895">
        <w:rPr>
          <w:rFonts w:ascii="Times New Roman" w:hAnsi="Times New Roman" w:cs="Times New Roman"/>
          <w:sz w:val="24"/>
          <w:szCs w:val="24"/>
        </w:rPr>
        <w:t>resulting in</w:t>
      </w:r>
      <w:r w:rsidRPr="009B5895">
        <w:rPr>
          <w:rFonts w:ascii="Times New Roman" w:hAnsi="Times New Roman" w:cs="Times New Roman"/>
          <w:sz w:val="24"/>
          <w:szCs w:val="24"/>
        </w:rPr>
        <w:t xml:space="preserve"> an overlapping region where </w:t>
      </w:r>
      <w:r w:rsidR="00232804" w:rsidRPr="009B5895">
        <w:rPr>
          <w:rFonts w:ascii="Times New Roman" w:hAnsi="Times New Roman" w:cs="Times New Roman"/>
          <w:sz w:val="24"/>
          <w:szCs w:val="24"/>
        </w:rPr>
        <w:t xml:space="preserve">the induced ferrimagnetic and paramagnetic </w:t>
      </w:r>
      <w:r w:rsidRPr="009B5895">
        <w:rPr>
          <w:rFonts w:ascii="Times New Roman" w:hAnsi="Times New Roman" w:cs="Times New Roman"/>
          <w:sz w:val="24"/>
          <w:szCs w:val="24"/>
        </w:rPr>
        <w:t>characteristic</w:t>
      </w:r>
      <w:r w:rsidR="00232804" w:rsidRPr="009B5895">
        <w:rPr>
          <w:rFonts w:ascii="Times New Roman" w:hAnsi="Times New Roman" w:cs="Times New Roman"/>
          <w:sz w:val="24"/>
          <w:szCs w:val="24"/>
        </w:rPr>
        <w:t>s</w:t>
      </w:r>
      <w:r w:rsidRPr="009B5895">
        <w:rPr>
          <w:rFonts w:ascii="Times New Roman" w:hAnsi="Times New Roman" w:cs="Times New Roman"/>
          <w:sz w:val="24"/>
          <w:szCs w:val="24"/>
        </w:rPr>
        <w:t xml:space="preserve"> coexist.</w:t>
      </w:r>
      <w:r w:rsidR="00EB536D"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This progressive stabilization of </w:t>
      </w:r>
      <w:r w:rsidR="00C068AF" w:rsidRPr="009B5895">
        <w:rPr>
          <w:rFonts w:ascii="Times New Roman" w:hAnsi="Times New Roman" w:cs="Times New Roman"/>
          <w:sz w:val="24"/>
          <w:szCs w:val="24"/>
        </w:rPr>
        <w:t xml:space="preserve">the induced </w:t>
      </w:r>
      <w:r w:rsidR="00433863" w:rsidRPr="009B5895">
        <w:rPr>
          <w:rFonts w:ascii="Times New Roman" w:hAnsi="Times New Roman" w:cs="Times New Roman"/>
          <w:sz w:val="24"/>
          <w:szCs w:val="24"/>
        </w:rPr>
        <w:t>ferrimagnetism results in a gradual enhancement in MD</w:t>
      </w:r>
      <w:r w:rsidR="00E47FF8" w:rsidRPr="009B5895">
        <w:rPr>
          <w:rFonts w:ascii="Times New Roman" w:hAnsi="Times New Roman" w:cs="Times New Roman"/>
          <w:sz w:val="24"/>
          <w:szCs w:val="24"/>
        </w:rPr>
        <w:t>(</w:t>
      </w:r>
      <w:r w:rsidRPr="009B5895">
        <w:rPr>
          <w:rFonts w:ascii="Times New Roman" w:hAnsi="Times New Roman" w:cs="Times New Roman"/>
          <w:sz w:val="24"/>
          <w:szCs w:val="24"/>
        </w:rPr>
        <w:t>%</w:t>
      </w:r>
      <w:r w:rsidR="00E47FF8" w:rsidRPr="009B5895">
        <w:rPr>
          <w:rFonts w:ascii="Times New Roman" w:hAnsi="Times New Roman" w:cs="Times New Roman"/>
          <w:sz w:val="24"/>
          <w:szCs w:val="24"/>
        </w:rPr>
        <w:t xml:space="preserve">) and </w:t>
      </w:r>
      <w:r w:rsidRPr="009B5895">
        <w:rPr>
          <w:rFonts w:ascii="Times New Roman" w:hAnsi="Times New Roman" w:cs="Times New Roman"/>
          <w:sz w:val="24"/>
          <w:szCs w:val="24"/>
        </w:rPr>
        <w:t>MZ</w:t>
      </w:r>
      <w:r w:rsidR="00E47FF8" w:rsidRPr="009B5895">
        <w:rPr>
          <w:rFonts w:ascii="Times New Roman" w:hAnsi="Times New Roman" w:cs="Times New Roman"/>
          <w:sz w:val="24"/>
          <w:szCs w:val="24"/>
        </w:rPr>
        <w:t>(</w:t>
      </w:r>
      <w:r w:rsidRPr="009B5895">
        <w:rPr>
          <w:rFonts w:ascii="Times New Roman" w:hAnsi="Times New Roman" w:cs="Times New Roman"/>
          <w:sz w:val="24"/>
          <w:szCs w:val="24"/>
        </w:rPr>
        <w:t>%</w:t>
      </w:r>
      <w:r w:rsidR="00E47FF8" w:rsidRPr="009B5895">
        <w:rPr>
          <w:rFonts w:ascii="Times New Roman" w:hAnsi="Times New Roman" w:cs="Times New Roman"/>
          <w:sz w:val="24"/>
          <w:szCs w:val="24"/>
        </w:rPr>
        <w:t>)</w:t>
      </w:r>
      <w:r w:rsidRPr="009B5895">
        <w:rPr>
          <w:rFonts w:ascii="Times New Roman" w:hAnsi="Times New Roman" w:cs="Times New Roman"/>
          <w:sz w:val="24"/>
          <w:szCs w:val="24"/>
        </w:rPr>
        <w:t>[</w:t>
      </w:r>
      <w:r w:rsidR="00433863" w:rsidRPr="009B5895">
        <w:rPr>
          <w:rFonts w:ascii="Times New Roman" w:hAnsi="Times New Roman" w:cs="Times New Roman"/>
          <w:sz w:val="24"/>
          <w:szCs w:val="24"/>
        </w:rPr>
        <w:t>40</w:t>
      </w:r>
      <w:r w:rsidRPr="009B5895">
        <w:rPr>
          <w:rFonts w:ascii="Times New Roman" w:hAnsi="Times New Roman" w:cs="Times New Roman"/>
          <w:sz w:val="24"/>
          <w:szCs w:val="24"/>
        </w:rPr>
        <w:t>].</w:t>
      </w:r>
      <w:r w:rsidR="00BE6CC6" w:rsidRPr="009B5895">
        <w:rPr>
          <w:rFonts w:ascii="Times New Roman" w:hAnsi="Times New Roman" w:cs="Times New Roman"/>
          <w:sz w:val="24"/>
          <w:szCs w:val="24"/>
        </w:rPr>
        <w:t xml:space="preserve"> </w:t>
      </w:r>
      <w:r w:rsidRPr="009B5895">
        <w:rPr>
          <w:rFonts w:ascii="Times New Roman" w:hAnsi="Times New Roman" w:cs="Times New Roman"/>
          <w:sz w:val="24"/>
          <w:szCs w:val="24"/>
        </w:rPr>
        <w:t xml:space="preserve">At sufficiently high </w:t>
      </w:r>
      <w:r w:rsidR="008F43C3" w:rsidRPr="009B5895">
        <w:rPr>
          <w:rFonts w:ascii="Times New Roman" w:hAnsi="Times New Roman" w:cs="Times New Roman"/>
          <w:sz w:val="24"/>
          <w:szCs w:val="24"/>
        </w:rPr>
        <w:t xml:space="preserve">applied magnetic </w:t>
      </w:r>
      <w:r w:rsidRPr="009B5895">
        <w:rPr>
          <w:rFonts w:ascii="Times New Roman" w:hAnsi="Times New Roman" w:cs="Times New Roman"/>
          <w:sz w:val="24"/>
          <w:szCs w:val="24"/>
        </w:rPr>
        <w:t xml:space="preserve">fields, </w:t>
      </w:r>
      <w:r w:rsidR="00AC1173" w:rsidRPr="009B5895">
        <w:rPr>
          <w:rFonts w:ascii="Times New Roman" w:hAnsi="Times New Roman" w:cs="Times New Roman"/>
          <w:sz w:val="24"/>
          <w:szCs w:val="24"/>
        </w:rPr>
        <w:t xml:space="preserve">the further enhancement in the </w:t>
      </w:r>
      <w:r w:rsidRPr="009B5895">
        <w:rPr>
          <w:rFonts w:ascii="Times New Roman" w:hAnsi="Times New Roman" w:cs="Times New Roman"/>
          <w:sz w:val="24"/>
          <w:szCs w:val="24"/>
        </w:rPr>
        <w:t xml:space="preserve">ferrimagnetic ordering </w:t>
      </w:r>
      <w:r w:rsidR="00AC1173" w:rsidRPr="009B5895">
        <w:rPr>
          <w:rFonts w:ascii="Times New Roman" w:hAnsi="Times New Roman" w:cs="Times New Roman"/>
          <w:sz w:val="24"/>
          <w:szCs w:val="24"/>
        </w:rPr>
        <w:t xml:space="preserve">results </w:t>
      </w:r>
      <w:r w:rsidRPr="009B5895">
        <w:rPr>
          <w:rFonts w:ascii="Times New Roman" w:hAnsi="Times New Roman" w:cs="Times New Roman"/>
          <w:sz w:val="24"/>
          <w:szCs w:val="24"/>
        </w:rPr>
        <w:t>in a sharp rise in MD</w:t>
      </w:r>
      <w:r w:rsidR="008F43C3" w:rsidRPr="009B5895">
        <w:rPr>
          <w:rFonts w:ascii="Times New Roman" w:hAnsi="Times New Roman" w:cs="Times New Roman"/>
          <w:sz w:val="24"/>
          <w:szCs w:val="24"/>
        </w:rPr>
        <w:t>(%)</w:t>
      </w:r>
      <w:r w:rsidRPr="009B5895">
        <w:rPr>
          <w:rFonts w:ascii="Times New Roman" w:hAnsi="Times New Roman" w:cs="Times New Roman"/>
          <w:sz w:val="24"/>
          <w:szCs w:val="24"/>
        </w:rPr>
        <w:t xml:space="preserve"> and MZ</w:t>
      </w:r>
      <w:r w:rsidR="008F43C3" w:rsidRPr="009B5895">
        <w:rPr>
          <w:rFonts w:ascii="Times New Roman" w:hAnsi="Times New Roman" w:cs="Times New Roman"/>
          <w:sz w:val="24"/>
          <w:szCs w:val="24"/>
        </w:rPr>
        <w:t>(%)</w:t>
      </w:r>
      <w:r w:rsidRPr="009B5895">
        <w:rPr>
          <w:rFonts w:ascii="Times New Roman" w:hAnsi="Times New Roman" w:cs="Times New Roman"/>
          <w:sz w:val="24"/>
          <w:szCs w:val="24"/>
        </w:rPr>
        <w:t>, which closely approach</w:t>
      </w:r>
      <w:r w:rsidR="002721D4" w:rsidRPr="009B5895">
        <w:rPr>
          <w:rFonts w:ascii="Times New Roman" w:hAnsi="Times New Roman" w:cs="Times New Roman"/>
          <w:sz w:val="24"/>
          <w:szCs w:val="24"/>
        </w:rPr>
        <w:t>es</w:t>
      </w:r>
      <w:r w:rsidRPr="009B5895">
        <w:rPr>
          <w:rFonts w:ascii="Times New Roman" w:hAnsi="Times New Roman" w:cs="Times New Roman"/>
          <w:sz w:val="24"/>
          <w:szCs w:val="24"/>
        </w:rPr>
        <w:t xml:space="preserve"> </w:t>
      </w:r>
      <w:r w:rsidR="00EB363D" w:rsidRPr="009B5895">
        <w:rPr>
          <w:rFonts w:ascii="Times New Roman" w:hAnsi="Times New Roman" w:cs="Times New Roman"/>
          <w:i/>
          <w:sz w:val="24"/>
          <w:szCs w:val="24"/>
        </w:rPr>
        <w:t>m</w:t>
      </w:r>
      <w:r w:rsidRPr="009B5895">
        <w:rPr>
          <w:rFonts w:ascii="Times New Roman" w:hAnsi="Times New Roman" w:cs="Times New Roman"/>
          <w:sz w:val="24"/>
          <w:szCs w:val="24"/>
          <w:vertAlign w:val="superscript"/>
        </w:rPr>
        <w:t xml:space="preserve">2 </w:t>
      </w:r>
      <w:r w:rsidRPr="009B5895">
        <w:rPr>
          <w:rFonts w:ascii="Times New Roman" w:hAnsi="Times New Roman" w:cs="Times New Roman"/>
          <w:sz w:val="24"/>
          <w:szCs w:val="24"/>
        </w:rPr>
        <w:t>dependence.</w:t>
      </w:r>
      <w:r w:rsidR="0087023B" w:rsidRPr="009B5895">
        <w:rPr>
          <w:rFonts w:ascii="Times New Roman" w:hAnsi="Times New Roman" w:cs="Times New Roman"/>
          <w:sz w:val="24"/>
          <w:szCs w:val="24"/>
        </w:rPr>
        <w:t xml:space="preserve"> </w:t>
      </w:r>
      <w:r w:rsidR="00584779" w:rsidRPr="009B5895">
        <w:rPr>
          <w:rFonts w:ascii="Times New Roman" w:hAnsi="Times New Roman" w:cs="Times New Roman"/>
          <w:sz w:val="24"/>
          <w:szCs w:val="24"/>
        </w:rPr>
        <w:t xml:space="preserve">These </w:t>
      </w:r>
      <w:r w:rsidRPr="009B5895">
        <w:rPr>
          <w:rFonts w:ascii="Times New Roman" w:hAnsi="Times New Roman" w:cs="Times New Roman"/>
          <w:sz w:val="24"/>
          <w:szCs w:val="24"/>
        </w:rPr>
        <w:t>field</w:t>
      </w:r>
      <w:r w:rsidR="00584779" w:rsidRPr="009B5895">
        <w:rPr>
          <w:rFonts w:ascii="Times New Roman" w:hAnsi="Times New Roman" w:cs="Times New Roman"/>
          <w:sz w:val="24"/>
          <w:szCs w:val="24"/>
        </w:rPr>
        <w:t>-</w:t>
      </w:r>
      <w:r w:rsidRPr="009B5895">
        <w:rPr>
          <w:rFonts w:ascii="Times New Roman" w:hAnsi="Times New Roman" w:cs="Times New Roman"/>
          <w:sz w:val="24"/>
          <w:szCs w:val="24"/>
        </w:rPr>
        <w:t>induced disorder</w:t>
      </w:r>
      <w:r w:rsidR="00584779" w:rsidRPr="009B5895">
        <w:rPr>
          <w:rFonts w:ascii="Times New Roman" w:hAnsi="Times New Roman" w:cs="Times New Roman"/>
          <w:sz w:val="24"/>
          <w:szCs w:val="24"/>
        </w:rPr>
        <w:t xml:space="preserve"> and </w:t>
      </w:r>
      <w:r w:rsidRPr="009B5895">
        <w:rPr>
          <w:rFonts w:ascii="Times New Roman" w:hAnsi="Times New Roman" w:cs="Times New Roman"/>
          <w:sz w:val="24"/>
          <w:szCs w:val="24"/>
        </w:rPr>
        <w:t>short</w:t>
      </w:r>
      <w:r w:rsidR="00584779" w:rsidRPr="009B5895">
        <w:rPr>
          <w:rFonts w:ascii="Times New Roman" w:hAnsi="Times New Roman" w:cs="Times New Roman"/>
          <w:sz w:val="24"/>
          <w:szCs w:val="24"/>
        </w:rPr>
        <w:t>-</w:t>
      </w:r>
      <w:r w:rsidRPr="009B5895">
        <w:rPr>
          <w:rFonts w:ascii="Times New Roman" w:hAnsi="Times New Roman" w:cs="Times New Roman"/>
          <w:sz w:val="24"/>
          <w:szCs w:val="24"/>
        </w:rPr>
        <w:t xml:space="preserve"> </w:t>
      </w:r>
      <w:r w:rsidR="00584779" w:rsidRPr="009B5895">
        <w:rPr>
          <w:rFonts w:ascii="Times New Roman" w:hAnsi="Times New Roman" w:cs="Times New Roman"/>
          <w:sz w:val="24"/>
          <w:szCs w:val="24"/>
        </w:rPr>
        <w:t xml:space="preserve">and </w:t>
      </w:r>
      <w:r w:rsidRPr="009B5895">
        <w:rPr>
          <w:rFonts w:ascii="Times New Roman" w:hAnsi="Times New Roman" w:cs="Times New Roman"/>
          <w:sz w:val="24"/>
          <w:szCs w:val="24"/>
        </w:rPr>
        <w:t>long</w:t>
      </w:r>
      <w:r w:rsidR="00584779" w:rsidRPr="009B5895">
        <w:rPr>
          <w:rFonts w:ascii="Times New Roman" w:hAnsi="Times New Roman" w:cs="Times New Roman"/>
          <w:sz w:val="24"/>
          <w:szCs w:val="24"/>
        </w:rPr>
        <w:t>-</w:t>
      </w:r>
      <w:r w:rsidRPr="009B5895">
        <w:rPr>
          <w:rFonts w:ascii="Times New Roman" w:hAnsi="Times New Roman" w:cs="Times New Roman"/>
          <w:sz w:val="24"/>
          <w:szCs w:val="24"/>
        </w:rPr>
        <w:t xml:space="preserve">range </w:t>
      </w:r>
      <w:r w:rsidR="008778FA" w:rsidRPr="009B5895">
        <w:rPr>
          <w:rFonts w:ascii="Times New Roman" w:hAnsi="Times New Roman" w:cs="Times New Roman"/>
          <w:sz w:val="24"/>
          <w:szCs w:val="24"/>
        </w:rPr>
        <w:t xml:space="preserve">magnetic </w:t>
      </w:r>
      <w:r w:rsidRPr="009B5895">
        <w:rPr>
          <w:rFonts w:ascii="Times New Roman" w:hAnsi="Times New Roman" w:cs="Times New Roman"/>
          <w:sz w:val="24"/>
          <w:szCs w:val="24"/>
        </w:rPr>
        <w:t xml:space="preserve">ordering </w:t>
      </w:r>
      <w:r w:rsidR="008778FA" w:rsidRPr="009B5895">
        <w:rPr>
          <w:rFonts w:ascii="Times New Roman" w:hAnsi="Times New Roman" w:cs="Times New Roman"/>
          <w:sz w:val="24"/>
          <w:szCs w:val="24"/>
        </w:rPr>
        <w:t xml:space="preserve">are </w:t>
      </w:r>
      <w:r w:rsidRPr="009B5895">
        <w:rPr>
          <w:rFonts w:ascii="Times New Roman" w:hAnsi="Times New Roman" w:cs="Times New Roman"/>
          <w:sz w:val="24"/>
          <w:szCs w:val="24"/>
        </w:rPr>
        <w:t xml:space="preserve">extremely </w:t>
      </w:r>
      <w:r w:rsidR="00CD0470" w:rsidRPr="009B5895">
        <w:rPr>
          <w:rFonts w:ascii="Times New Roman" w:hAnsi="Times New Roman" w:cs="Times New Roman"/>
          <w:sz w:val="24"/>
          <w:szCs w:val="24"/>
        </w:rPr>
        <w:t>vital</w:t>
      </w:r>
      <w:r w:rsidRPr="009B5895">
        <w:rPr>
          <w:rFonts w:ascii="Times New Roman" w:hAnsi="Times New Roman" w:cs="Times New Roman"/>
          <w:sz w:val="24"/>
          <w:szCs w:val="24"/>
        </w:rPr>
        <w:t xml:space="preserve"> in </w:t>
      </w:r>
      <w:r w:rsidR="008A1B7E" w:rsidRPr="009B5895">
        <w:rPr>
          <w:rFonts w:ascii="Times New Roman" w:hAnsi="Times New Roman" w:cs="Times New Roman"/>
          <w:sz w:val="24"/>
          <w:szCs w:val="24"/>
        </w:rPr>
        <w:t xml:space="preserve">the </w:t>
      </w:r>
      <w:r w:rsidRPr="009B5895">
        <w:rPr>
          <w:rFonts w:ascii="Times New Roman" w:hAnsi="Times New Roman" w:cs="Times New Roman"/>
          <w:sz w:val="24"/>
          <w:szCs w:val="24"/>
        </w:rPr>
        <w:t>HEO family.</w:t>
      </w:r>
      <w:r w:rsidR="00C12AAC" w:rsidRPr="009B5895">
        <w:rPr>
          <w:rFonts w:ascii="Times New Roman" w:hAnsi="Times New Roman" w:cs="Times New Roman"/>
          <w:sz w:val="24"/>
          <w:szCs w:val="24"/>
        </w:rPr>
        <w:t xml:space="preserve"> </w:t>
      </w:r>
      <w:r w:rsidR="00B5076E" w:rsidRPr="009B5895">
        <w:rPr>
          <w:rFonts w:ascii="Times New Roman" w:hAnsi="Times New Roman" w:cs="Times New Roman"/>
          <w:sz w:val="24"/>
          <w:szCs w:val="24"/>
        </w:rPr>
        <w:t>Furthermore, the inherent structural disorder and chemical complexity in these materials provide a unique platform for investigating the fundamental mechanisms that govern</w:t>
      </w:r>
      <w:r w:rsidRPr="009B5895">
        <w:rPr>
          <w:rFonts w:ascii="Times New Roman" w:hAnsi="Times New Roman" w:cs="Times New Roman"/>
          <w:sz w:val="24"/>
          <w:szCs w:val="24"/>
        </w:rPr>
        <w:t xml:space="preserve"> tunable magnetic and electrical functionalities, which are </w:t>
      </w:r>
      <w:r w:rsidR="00CD0470" w:rsidRPr="009B5895">
        <w:rPr>
          <w:rFonts w:ascii="Times New Roman" w:hAnsi="Times New Roman" w:cs="Times New Roman"/>
          <w:sz w:val="24"/>
          <w:szCs w:val="24"/>
        </w:rPr>
        <w:t>essential</w:t>
      </w:r>
      <w:r w:rsidRPr="009B5895">
        <w:rPr>
          <w:rFonts w:ascii="Times New Roman" w:hAnsi="Times New Roman" w:cs="Times New Roman"/>
          <w:sz w:val="24"/>
          <w:szCs w:val="24"/>
        </w:rPr>
        <w:t xml:space="preserve"> for advanced technological applications.</w:t>
      </w:r>
    </w:p>
    <w:p w14:paraId="34A8D3D7" w14:textId="54449167" w:rsidR="008815FC" w:rsidRPr="009B5895" w:rsidRDefault="00837C92" w:rsidP="00CF11E0">
      <w:pPr>
        <w:pStyle w:val="NoSpacing"/>
        <w:spacing w:line="360" w:lineRule="auto"/>
        <w:ind w:firstLine="426"/>
        <w:jc w:val="both"/>
        <w:rPr>
          <w:rFonts w:ascii="Times New Roman" w:hAnsi="Times New Roman" w:cs="Times New Roman"/>
          <w:sz w:val="24"/>
          <w:szCs w:val="24"/>
        </w:rPr>
      </w:pPr>
      <w:r w:rsidRPr="009B5895">
        <w:rPr>
          <w:rFonts w:ascii="Times New Roman" w:hAnsi="Times New Roman" w:cs="Times New Roman"/>
          <w:sz w:val="24"/>
          <w:szCs w:val="24"/>
        </w:rPr>
        <w:t>In conclusion, we have successfully synthesized the spinel</w:t>
      </w:r>
      <w:r w:rsidR="003C5505" w:rsidRPr="009B5895">
        <w:rPr>
          <w:rFonts w:ascii="Times New Roman" w:hAnsi="Times New Roman" w:cs="Times New Roman"/>
          <w:sz w:val="24"/>
          <w:szCs w:val="24"/>
        </w:rPr>
        <w:t>-</w:t>
      </w:r>
      <w:r w:rsidR="00864FBE" w:rsidRPr="009B5895">
        <w:rPr>
          <w:rFonts w:ascii="Times New Roman" w:hAnsi="Times New Roman" w:cs="Times New Roman"/>
          <w:sz w:val="24"/>
          <w:szCs w:val="24"/>
        </w:rPr>
        <w:t xml:space="preserve">structured </w:t>
      </w:r>
      <w:r w:rsidR="009A5285" w:rsidRPr="009B5895">
        <w:rPr>
          <w:rFonts w:ascii="Times New Roman" w:hAnsi="Times New Roman" w:cs="Times New Roman"/>
          <w:sz w:val="24"/>
          <w:szCs w:val="24"/>
        </w:rPr>
        <w:t>(NiMnFeAlZn)</w:t>
      </w:r>
      <w:r w:rsidR="009A5285" w:rsidRPr="009B5895">
        <w:rPr>
          <w:rFonts w:ascii="Times New Roman" w:hAnsi="Times New Roman" w:cs="Times New Roman"/>
          <w:sz w:val="24"/>
          <w:szCs w:val="24"/>
          <w:vertAlign w:val="subscript"/>
        </w:rPr>
        <w:t>3</w:t>
      </w:r>
      <w:r w:rsidR="009A5285" w:rsidRPr="009B5895">
        <w:rPr>
          <w:rFonts w:ascii="Times New Roman" w:hAnsi="Times New Roman" w:cs="Times New Roman"/>
          <w:sz w:val="24"/>
          <w:szCs w:val="24"/>
        </w:rPr>
        <w:t>O</w:t>
      </w:r>
      <w:r w:rsidR="009A5285" w:rsidRPr="009B5895">
        <w:rPr>
          <w:rFonts w:ascii="Times New Roman" w:hAnsi="Times New Roman" w:cs="Times New Roman"/>
          <w:sz w:val="24"/>
          <w:szCs w:val="24"/>
          <w:vertAlign w:val="subscript"/>
        </w:rPr>
        <w:t>4</w:t>
      </w:r>
      <w:r w:rsidR="009A5285" w:rsidRPr="009B5895">
        <w:rPr>
          <w:rFonts w:ascii="Times New Roman" w:hAnsi="Times New Roman" w:cs="Times New Roman"/>
          <w:sz w:val="24"/>
          <w:szCs w:val="24"/>
        </w:rPr>
        <w:t xml:space="preserve"> </w:t>
      </w:r>
      <w:r w:rsidR="00493CAD" w:rsidRPr="009B5895">
        <w:rPr>
          <w:rFonts w:ascii="Times New Roman" w:hAnsi="Times New Roman" w:cs="Times New Roman"/>
          <w:sz w:val="24"/>
          <w:szCs w:val="24"/>
        </w:rPr>
        <w:t xml:space="preserve">HEO </w:t>
      </w:r>
      <w:r w:rsidR="003F43C7" w:rsidRPr="009B5895">
        <w:rPr>
          <w:rFonts w:ascii="Times New Roman" w:hAnsi="Times New Roman" w:cs="Times New Roman"/>
          <w:sz w:val="24"/>
          <w:szCs w:val="24"/>
        </w:rPr>
        <w:t xml:space="preserve">single-phase </w:t>
      </w:r>
      <w:r w:rsidR="00864FBE" w:rsidRPr="009B5895">
        <w:rPr>
          <w:rFonts w:ascii="Times New Roman" w:hAnsi="Times New Roman" w:cs="Times New Roman"/>
          <w:sz w:val="24"/>
          <w:szCs w:val="24"/>
        </w:rPr>
        <w:t>compound</w:t>
      </w:r>
      <w:r w:rsidR="0006247E" w:rsidRPr="009B5895">
        <w:rPr>
          <w:rFonts w:ascii="Times New Roman" w:hAnsi="Times New Roman" w:cs="Times New Roman"/>
          <w:sz w:val="24"/>
          <w:szCs w:val="24"/>
        </w:rPr>
        <w:t xml:space="preserve"> (</w:t>
      </w:r>
      <m:oMath>
        <m:r>
          <w:rPr>
            <w:rFonts w:ascii="Cambria Math" w:hAnsi="Cambria Math" w:cs="Times New Roman"/>
            <w:sz w:val="24"/>
            <w:szCs w:val="24"/>
          </w:rPr>
          <m:t>Fd</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3</m:t>
            </m:r>
          </m:e>
        </m:acc>
        <m:r>
          <w:rPr>
            <w:rFonts w:ascii="Cambria Math" w:hAnsi="Cambria Math" w:cs="Times New Roman"/>
            <w:sz w:val="24"/>
            <w:szCs w:val="24"/>
          </w:rPr>
          <m:t>m</m:t>
        </m:r>
      </m:oMath>
      <w:r w:rsidR="0006247E" w:rsidRPr="009B5895">
        <w:rPr>
          <w:rFonts w:ascii="Times New Roman" w:hAnsi="Times New Roman" w:cs="Times New Roman"/>
          <w:sz w:val="24"/>
          <w:szCs w:val="24"/>
        </w:rPr>
        <w:t>,227)</w:t>
      </w:r>
      <w:r w:rsidR="00864FBE" w:rsidRPr="009B5895">
        <w:rPr>
          <w:rFonts w:ascii="Times New Roman" w:hAnsi="Times New Roman" w:cs="Times New Roman"/>
          <w:sz w:val="24"/>
          <w:szCs w:val="24"/>
        </w:rPr>
        <w:t xml:space="preserve"> via </w:t>
      </w:r>
      <w:r w:rsidR="0006247E" w:rsidRPr="009B5895">
        <w:rPr>
          <w:rFonts w:ascii="Times New Roman" w:hAnsi="Times New Roman" w:cs="Times New Roman"/>
          <w:sz w:val="24"/>
          <w:szCs w:val="24"/>
        </w:rPr>
        <w:t xml:space="preserve">the </w:t>
      </w:r>
      <w:r w:rsidR="00864FBE" w:rsidRPr="009B5895">
        <w:rPr>
          <w:rFonts w:ascii="Times New Roman" w:hAnsi="Times New Roman" w:cs="Times New Roman"/>
          <w:sz w:val="24"/>
          <w:szCs w:val="24"/>
        </w:rPr>
        <w:t>solid</w:t>
      </w:r>
      <w:r w:rsidR="00932C78" w:rsidRPr="009B5895">
        <w:rPr>
          <w:rFonts w:ascii="Times New Roman" w:hAnsi="Times New Roman" w:cs="Times New Roman"/>
          <w:sz w:val="24"/>
          <w:szCs w:val="24"/>
        </w:rPr>
        <w:t>-</w:t>
      </w:r>
      <w:r w:rsidR="00864FBE" w:rsidRPr="009B5895">
        <w:rPr>
          <w:rFonts w:ascii="Times New Roman" w:hAnsi="Times New Roman" w:cs="Times New Roman"/>
          <w:sz w:val="24"/>
          <w:szCs w:val="24"/>
        </w:rPr>
        <w:t>stat</w:t>
      </w:r>
      <w:r w:rsidR="00876432" w:rsidRPr="009B5895">
        <w:rPr>
          <w:rFonts w:ascii="Times New Roman" w:hAnsi="Times New Roman" w:cs="Times New Roman"/>
          <w:sz w:val="24"/>
          <w:szCs w:val="24"/>
        </w:rPr>
        <w:t>e</w:t>
      </w:r>
      <w:r w:rsidR="00864FBE" w:rsidRPr="009B5895">
        <w:rPr>
          <w:rFonts w:ascii="Times New Roman" w:hAnsi="Times New Roman" w:cs="Times New Roman"/>
          <w:sz w:val="24"/>
          <w:szCs w:val="24"/>
        </w:rPr>
        <w:t xml:space="preserve"> method</w:t>
      </w:r>
      <w:r w:rsidRPr="009B5895">
        <w:rPr>
          <w:rFonts w:ascii="Times New Roman" w:hAnsi="Times New Roman" w:cs="Times New Roman"/>
          <w:sz w:val="24"/>
          <w:szCs w:val="24"/>
        </w:rPr>
        <w:t>.</w:t>
      </w:r>
      <w:r w:rsidR="00AB048C" w:rsidRPr="009B5895">
        <w:rPr>
          <w:rFonts w:ascii="Times New Roman" w:hAnsi="Times New Roman" w:cs="Times New Roman"/>
          <w:sz w:val="24"/>
          <w:szCs w:val="24"/>
        </w:rPr>
        <w:t xml:space="preserve"> The HAADF-STEM EDS mapping at the atomic level revealed </w:t>
      </w:r>
      <w:r w:rsidR="00866C19" w:rsidRPr="009B5895">
        <w:rPr>
          <w:rFonts w:ascii="Times New Roman" w:hAnsi="Times New Roman" w:cs="Times New Roman"/>
          <w:sz w:val="24"/>
          <w:szCs w:val="24"/>
        </w:rPr>
        <w:t xml:space="preserve">the formation of single-phase HEO without any agglomeration or phase segregation. Further, the elements </w:t>
      </w:r>
      <w:r w:rsidR="00AB048C" w:rsidRPr="009B5895">
        <w:rPr>
          <w:rFonts w:ascii="Times New Roman" w:hAnsi="Times New Roman" w:cs="Times New Roman"/>
          <w:sz w:val="24"/>
          <w:szCs w:val="24"/>
        </w:rPr>
        <w:t xml:space="preserve">Mn, Ni, and Fe </w:t>
      </w:r>
      <w:r w:rsidR="00FD366E" w:rsidRPr="009B5895">
        <w:rPr>
          <w:rFonts w:ascii="Times New Roman" w:hAnsi="Times New Roman" w:cs="Times New Roman"/>
          <w:sz w:val="24"/>
          <w:szCs w:val="24"/>
        </w:rPr>
        <w:t xml:space="preserve">with mixed-valence states </w:t>
      </w:r>
      <w:r w:rsidR="00AB048C" w:rsidRPr="009B5895">
        <w:rPr>
          <w:rFonts w:ascii="Times New Roman" w:hAnsi="Times New Roman" w:cs="Times New Roman"/>
          <w:sz w:val="24"/>
          <w:szCs w:val="24"/>
        </w:rPr>
        <w:t>are distributed across both tetrahedral and octahedral sublattices, whereas Zn</w:t>
      </w:r>
      <w:r w:rsidR="00FD366E" w:rsidRPr="009B5895">
        <w:rPr>
          <w:rFonts w:ascii="Times New Roman" w:hAnsi="Times New Roman" w:cs="Times New Roman"/>
          <w:sz w:val="24"/>
          <w:szCs w:val="24"/>
          <w:vertAlign w:val="superscript"/>
        </w:rPr>
        <w:t>2+</w:t>
      </w:r>
      <w:r w:rsidR="00AB048C" w:rsidRPr="009B5895">
        <w:rPr>
          <w:rFonts w:ascii="Times New Roman" w:hAnsi="Times New Roman" w:cs="Times New Roman"/>
          <w:sz w:val="24"/>
          <w:szCs w:val="24"/>
        </w:rPr>
        <w:t xml:space="preserve"> and Al</w:t>
      </w:r>
      <w:r w:rsidR="00FD366E" w:rsidRPr="009B5895">
        <w:rPr>
          <w:rFonts w:ascii="Times New Roman" w:hAnsi="Times New Roman" w:cs="Times New Roman"/>
          <w:sz w:val="24"/>
          <w:szCs w:val="24"/>
          <w:vertAlign w:val="superscript"/>
        </w:rPr>
        <w:t>3+</w:t>
      </w:r>
      <w:r w:rsidR="00AB048C" w:rsidRPr="009B5895">
        <w:rPr>
          <w:rFonts w:ascii="Times New Roman" w:hAnsi="Times New Roman" w:cs="Times New Roman"/>
          <w:sz w:val="24"/>
          <w:szCs w:val="24"/>
        </w:rPr>
        <w:t xml:space="preserve"> are confined to tetrahedral and octahedral sites, respectively.</w:t>
      </w:r>
      <w:r w:rsidR="00001FA7" w:rsidRPr="009B5895">
        <w:rPr>
          <w:rFonts w:ascii="Times New Roman" w:hAnsi="Times New Roman" w:cs="Times New Roman"/>
          <w:sz w:val="24"/>
          <w:szCs w:val="24"/>
        </w:rPr>
        <w:t xml:space="preserve"> </w:t>
      </w:r>
      <w:r w:rsidR="00AA2B27" w:rsidRPr="009B5895">
        <w:rPr>
          <w:rFonts w:ascii="Times New Roman" w:hAnsi="Times New Roman" w:cs="Times New Roman"/>
          <w:sz w:val="24"/>
          <w:szCs w:val="24"/>
        </w:rPr>
        <w:t>The analysis of high-resolution XPS spectra further supported these observations</w:t>
      </w:r>
      <w:r w:rsidR="00AC1FAD" w:rsidRPr="009B5895">
        <w:rPr>
          <w:rFonts w:ascii="Times New Roman" w:hAnsi="Times New Roman" w:cs="Times New Roman"/>
          <w:sz w:val="24"/>
          <w:szCs w:val="24"/>
        </w:rPr>
        <w:t>.</w:t>
      </w:r>
      <w:r w:rsidR="0094024C" w:rsidRPr="009B5895">
        <w:rPr>
          <w:rFonts w:ascii="Times New Roman" w:hAnsi="Times New Roman" w:cs="Times New Roman"/>
          <w:sz w:val="24"/>
          <w:szCs w:val="24"/>
        </w:rPr>
        <w:t xml:space="preserve"> </w:t>
      </w:r>
      <w:r w:rsidR="00E41940" w:rsidRPr="009B5895">
        <w:rPr>
          <w:rFonts w:ascii="Times New Roman" w:hAnsi="Times New Roman" w:cs="Times New Roman"/>
          <w:sz w:val="24"/>
          <w:szCs w:val="24"/>
        </w:rPr>
        <w:t xml:space="preserve">Temperature-dependent magnetic studies </w:t>
      </w:r>
      <w:r w:rsidR="00D454A2" w:rsidRPr="009B5895">
        <w:rPr>
          <w:rFonts w:ascii="Times New Roman" w:hAnsi="Times New Roman" w:cs="Times New Roman"/>
          <w:sz w:val="24"/>
          <w:szCs w:val="24"/>
        </w:rPr>
        <w:t xml:space="preserve">and detailed magnetic data analyses using </w:t>
      </w:r>
      <w:r w:rsidR="00E1579D" w:rsidRPr="009B5895">
        <w:rPr>
          <w:rFonts w:ascii="Times New Roman" w:hAnsi="Times New Roman" w:cs="Times New Roman"/>
          <w:sz w:val="24"/>
          <w:szCs w:val="24"/>
        </w:rPr>
        <w:t>the modified Arrott plot method and the modified Curie-Weiss</w:t>
      </w:r>
      <w:r w:rsidR="00D454A2" w:rsidRPr="009B5895">
        <w:rPr>
          <w:rFonts w:ascii="Times New Roman" w:hAnsi="Times New Roman" w:cs="Times New Roman"/>
          <w:sz w:val="24"/>
          <w:szCs w:val="24"/>
        </w:rPr>
        <w:t xml:space="preserve"> law </w:t>
      </w:r>
      <w:r w:rsidR="00E41940" w:rsidRPr="009B5895">
        <w:rPr>
          <w:rFonts w:ascii="Times New Roman" w:hAnsi="Times New Roman" w:cs="Times New Roman"/>
          <w:sz w:val="24"/>
          <w:szCs w:val="24"/>
        </w:rPr>
        <w:t xml:space="preserve">revealed a ferrimagnetic to paramagnetic phase transition </w:t>
      </w:r>
      <w:r w:rsidR="00BE3D20" w:rsidRPr="009B5895">
        <w:rPr>
          <w:rFonts w:ascii="Times New Roman" w:hAnsi="Times New Roman" w:cs="Times New Roman"/>
          <w:sz w:val="24"/>
          <w:szCs w:val="24"/>
        </w:rPr>
        <w:t>around 217</w:t>
      </w:r>
      <w:r w:rsidR="00E41940" w:rsidRPr="009B5895">
        <w:rPr>
          <w:rFonts w:ascii="Times New Roman" w:hAnsi="Times New Roman" w:cs="Times New Roman"/>
          <w:sz w:val="24"/>
          <w:szCs w:val="24"/>
        </w:rPr>
        <w:t>K</w:t>
      </w:r>
      <w:r w:rsidR="00BD60CC" w:rsidRPr="009B5895">
        <w:rPr>
          <w:rFonts w:ascii="Times New Roman" w:hAnsi="Times New Roman" w:cs="Times New Roman"/>
          <w:sz w:val="24"/>
          <w:szCs w:val="24"/>
        </w:rPr>
        <w:t xml:space="preserve"> and exhibited </w:t>
      </w:r>
      <w:r w:rsidR="00BE3D20" w:rsidRPr="009B5895">
        <w:rPr>
          <w:rFonts w:ascii="Times New Roman" w:hAnsi="Times New Roman" w:cs="Times New Roman"/>
          <w:sz w:val="24"/>
          <w:szCs w:val="24"/>
        </w:rPr>
        <w:t>field-induced magnetic ordering</w:t>
      </w:r>
      <w:r w:rsidR="00E369B0" w:rsidRPr="009B5895">
        <w:rPr>
          <w:rFonts w:ascii="Times New Roman" w:hAnsi="Times New Roman" w:cs="Times New Roman"/>
          <w:sz w:val="24"/>
          <w:szCs w:val="24"/>
        </w:rPr>
        <w:t>.</w:t>
      </w:r>
      <w:r w:rsidR="0036261D" w:rsidRPr="009B5895">
        <w:rPr>
          <w:rFonts w:ascii="Times New Roman" w:hAnsi="Times New Roman" w:cs="Times New Roman"/>
          <w:sz w:val="24"/>
          <w:szCs w:val="24"/>
        </w:rPr>
        <w:t xml:space="preserve"> The frequency and temperature-dependent dielectric and impedance behaviors under different magnetic fields </w:t>
      </w:r>
      <w:r w:rsidRPr="009B5895">
        <w:rPr>
          <w:rFonts w:ascii="Times New Roman" w:hAnsi="Times New Roman" w:cs="Times New Roman"/>
          <w:sz w:val="24"/>
          <w:szCs w:val="24"/>
        </w:rPr>
        <w:t>show</w:t>
      </w:r>
      <w:r w:rsidR="009F2DDB" w:rsidRPr="009B5895">
        <w:rPr>
          <w:rFonts w:ascii="Times New Roman" w:hAnsi="Times New Roman" w:cs="Times New Roman"/>
          <w:sz w:val="24"/>
          <w:szCs w:val="24"/>
        </w:rPr>
        <w:t>ed</w:t>
      </w:r>
      <w:r w:rsidRPr="009B5895">
        <w:rPr>
          <w:rFonts w:ascii="Times New Roman" w:hAnsi="Times New Roman" w:cs="Times New Roman"/>
          <w:sz w:val="24"/>
          <w:szCs w:val="24"/>
        </w:rPr>
        <w:t xml:space="preserve"> anomalies </w:t>
      </w:r>
      <w:r w:rsidR="00745DB5" w:rsidRPr="009B5895">
        <w:rPr>
          <w:rFonts w:ascii="Times New Roman" w:hAnsi="Times New Roman" w:cs="Times New Roman"/>
          <w:sz w:val="24"/>
          <w:szCs w:val="24"/>
        </w:rPr>
        <w:t>around</w:t>
      </w:r>
      <w:r w:rsidRPr="009B5895">
        <w:rPr>
          <w:rFonts w:ascii="Times New Roman" w:hAnsi="Times New Roman" w:cs="Times New Roman"/>
          <w:sz w:val="24"/>
          <w:szCs w:val="24"/>
        </w:rPr>
        <w:t xml:space="preserve"> 2</w:t>
      </w:r>
      <w:r w:rsidR="00263A65" w:rsidRPr="009B5895">
        <w:rPr>
          <w:rFonts w:ascii="Times New Roman" w:hAnsi="Times New Roman" w:cs="Times New Roman"/>
          <w:sz w:val="24"/>
          <w:szCs w:val="24"/>
        </w:rPr>
        <w:t>17</w:t>
      </w:r>
      <w:r w:rsidRPr="009B5895">
        <w:rPr>
          <w:rFonts w:ascii="Times New Roman" w:hAnsi="Times New Roman" w:cs="Times New Roman"/>
          <w:sz w:val="24"/>
          <w:szCs w:val="24"/>
        </w:rPr>
        <w:t>K,</w:t>
      </w:r>
      <w:r w:rsidRPr="009B5895" w:rsidDel="008A419B">
        <w:rPr>
          <w:rFonts w:ascii="Times New Roman" w:hAnsi="Times New Roman" w:cs="Times New Roman"/>
          <w:sz w:val="24"/>
          <w:szCs w:val="24"/>
        </w:rPr>
        <w:t xml:space="preserve"> </w:t>
      </w:r>
      <w:r w:rsidRPr="009B5895">
        <w:rPr>
          <w:rFonts w:ascii="Times New Roman" w:hAnsi="Times New Roman" w:cs="Times New Roman"/>
          <w:sz w:val="24"/>
          <w:szCs w:val="24"/>
        </w:rPr>
        <w:t>highlighting the intrinsic correlation between spin and charge dynamics</w:t>
      </w:r>
      <w:r w:rsidRPr="009B5895" w:rsidDel="0000203B">
        <w:rPr>
          <w:rFonts w:ascii="Times New Roman" w:hAnsi="Times New Roman" w:cs="Times New Roman"/>
          <w:sz w:val="24"/>
          <w:szCs w:val="24"/>
        </w:rPr>
        <w:t xml:space="preserve"> </w:t>
      </w:r>
      <w:r w:rsidRPr="009B5895">
        <w:rPr>
          <w:rFonts w:ascii="Times New Roman" w:hAnsi="Times New Roman" w:cs="Times New Roman"/>
          <w:sz w:val="24"/>
          <w:szCs w:val="24"/>
        </w:rPr>
        <w:t>in the system</w:t>
      </w:r>
      <w:r w:rsidR="00A43815" w:rsidRPr="009B5895">
        <w:rPr>
          <w:rFonts w:ascii="Times New Roman" w:hAnsi="Times New Roman" w:cs="Times New Roman"/>
          <w:sz w:val="24"/>
          <w:szCs w:val="24"/>
        </w:rPr>
        <w:t xml:space="preserve">. This yielded a large </w:t>
      </w:r>
      <w:r w:rsidR="00B5076E" w:rsidRPr="009B5895">
        <w:rPr>
          <w:rFonts w:ascii="Times New Roman" w:hAnsi="Times New Roman" w:cs="Times New Roman"/>
          <w:sz w:val="24"/>
          <w:szCs w:val="24"/>
        </w:rPr>
        <w:t>room-temperature magnetodielectric</w:t>
      </w:r>
      <w:r w:rsidR="00DF1117" w:rsidRPr="009B5895">
        <w:rPr>
          <w:rFonts w:ascii="Times New Roman" w:hAnsi="Times New Roman" w:cs="Times New Roman"/>
          <w:sz w:val="24"/>
          <w:szCs w:val="24"/>
        </w:rPr>
        <w:t xml:space="preserve"> (MD)</w:t>
      </w:r>
      <w:r w:rsidR="00B5076E" w:rsidRPr="009B5895">
        <w:rPr>
          <w:rFonts w:ascii="Times New Roman" w:hAnsi="Times New Roman" w:cs="Times New Roman"/>
          <w:sz w:val="24"/>
          <w:szCs w:val="24"/>
        </w:rPr>
        <w:t xml:space="preserve"> (~10.3%) and magnetoimpedance</w:t>
      </w:r>
      <w:r w:rsidR="00DF1117" w:rsidRPr="009B5895">
        <w:rPr>
          <w:rFonts w:ascii="Times New Roman" w:hAnsi="Times New Roman" w:cs="Times New Roman"/>
          <w:sz w:val="24"/>
          <w:szCs w:val="24"/>
        </w:rPr>
        <w:t xml:space="preserve"> (MZ)</w:t>
      </w:r>
      <w:r w:rsidR="00B5076E" w:rsidRPr="009B5895">
        <w:rPr>
          <w:rFonts w:ascii="Times New Roman" w:hAnsi="Times New Roman" w:cs="Times New Roman"/>
          <w:sz w:val="24"/>
          <w:szCs w:val="24"/>
        </w:rPr>
        <w:t xml:space="preserve"> (~-13%)</w:t>
      </w:r>
      <w:r w:rsidR="000D269E" w:rsidRPr="009B5895">
        <w:rPr>
          <w:rFonts w:ascii="Times New Roman" w:hAnsi="Times New Roman" w:cs="Times New Roman"/>
          <w:sz w:val="24"/>
          <w:szCs w:val="24"/>
        </w:rPr>
        <w:t xml:space="preserve"> responses</w:t>
      </w:r>
      <w:r w:rsidRPr="009B5895">
        <w:rPr>
          <w:rFonts w:ascii="Times New Roman" w:hAnsi="Times New Roman" w:cs="Times New Roman"/>
          <w:sz w:val="24"/>
          <w:szCs w:val="24"/>
        </w:rPr>
        <w:t>.</w:t>
      </w:r>
      <w:r w:rsidR="00977838" w:rsidRPr="009B5895">
        <w:rPr>
          <w:rFonts w:ascii="Times New Roman" w:hAnsi="Times New Roman" w:cs="Times New Roman"/>
          <w:sz w:val="24"/>
          <w:szCs w:val="24"/>
        </w:rPr>
        <w:t xml:space="preserve"> </w:t>
      </w:r>
      <w:r w:rsidRPr="009B5895">
        <w:rPr>
          <w:rFonts w:ascii="Times New Roman" w:hAnsi="Times New Roman" w:cs="Times New Roman"/>
          <w:sz w:val="24"/>
          <w:szCs w:val="24"/>
        </w:rPr>
        <w:t>Further</w:t>
      </w:r>
      <w:r w:rsidR="00B5076E" w:rsidRPr="009B5895">
        <w:rPr>
          <w:rFonts w:ascii="Times New Roman" w:hAnsi="Times New Roman" w:cs="Times New Roman"/>
          <w:sz w:val="24"/>
          <w:szCs w:val="24"/>
        </w:rPr>
        <w:t>more</w:t>
      </w:r>
      <w:r w:rsidRPr="009B5895">
        <w:rPr>
          <w:rFonts w:ascii="Times New Roman" w:hAnsi="Times New Roman" w:cs="Times New Roman"/>
          <w:sz w:val="24"/>
          <w:szCs w:val="24"/>
        </w:rPr>
        <w:t xml:space="preserve">, the comparative analysis of </w:t>
      </w:r>
      <w:r w:rsidR="00671AB5" w:rsidRPr="009B5895">
        <w:rPr>
          <w:rFonts w:ascii="Times New Roman" w:hAnsi="Times New Roman" w:cs="Times New Roman"/>
          <w:sz w:val="24"/>
          <w:szCs w:val="24"/>
        </w:rPr>
        <w:t>no</w:t>
      </w:r>
      <w:r w:rsidR="0029324A" w:rsidRPr="009B5895">
        <w:rPr>
          <w:rFonts w:ascii="Times New Roman" w:hAnsi="Times New Roman" w:cs="Times New Roman"/>
          <w:sz w:val="24"/>
          <w:szCs w:val="24"/>
        </w:rPr>
        <w:t>r</w:t>
      </w:r>
      <w:r w:rsidR="00671AB5" w:rsidRPr="009B5895">
        <w:rPr>
          <w:rFonts w:ascii="Times New Roman" w:hAnsi="Times New Roman" w:cs="Times New Roman"/>
          <w:sz w:val="24"/>
          <w:szCs w:val="24"/>
        </w:rPr>
        <w:t xml:space="preserve">malized </w:t>
      </w:r>
      <w:r w:rsidR="0029324A" w:rsidRPr="009B5895">
        <w:rPr>
          <w:rFonts w:ascii="Times New Roman" w:hAnsi="Times New Roman" w:cs="Times New Roman"/>
          <w:i/>
          <w:sz w:val="24"/>
          <w:szCs w:val="24"/>
        </w:rPr>
        <w:t>m</w:t>
      </w:r>
      <w:r w:rsidRPr="009B5895">
        <w:rPr>
          <w:rFonts w:ascii="Times New Roman" w:hAnsi="Times New Roman" w:cs="Times New Roman"/>
          <w:sz w:val="24"/>
          <w:szCs w:val="24"/>
          <w:vertAlign w:val="superscript"/>
        </w:rPr>
        <w:t xml:space="preserve">2 </w:t>
      </w:r>
      <w:r w:rsidRPr="009B5895">
        <w:rPr>
          <w:rFonts w:ascii="Times New Roman" w:hAnsi="Times New Roman" w:cs="Times New Roman"/>
          <w:sz w:val="24"/>
          <w:szCs w:val="24"/>
        </w:rPr>
        <w:t xml:space="preserve">with </w:t>
      </w:r>
      <w:r w:rsidR="0029324A" w:rsidRPr="009B5895">
        <w:rPr>
          <w:rFonts w:ascii="Times New Roman" w:hAnsi="Times New Roman" w:cs="Times New Roman"/>
          <w:sz w:val="24"/>
          <w:szCs w:val="24"/>
        </w:rPr>
        <w:t xml:space="preserve">normalized </w:t>
      </w:r>
      <w:r w:rsidRPr="009B5895">
        <w:rPr>
          <w:rFonts w:ascii="Times New Roman" w:hAnsi="Times New Roman" w:cs="Times New Roman"/>
          <w:sz w:val="24"/>
          <w:szCs w:val="24"/>
        </w:rPr>
        <w:t>MD</w:t>
      </w:r>
      <w:r w:rsidR="0029324A" w:rsidRPr="009B5895">
        <w:rPr>
          <w:rFonts w:ascii="Times New Roman" w:hAnsi="Times New Roman" w:cs="Times New Roman"/>
          <w:sz w:val="24"/>
          <w:szCs w:val="24"/>
        </w:rPr>
        <w:t xml:space="preserve"> and </w:t>
      </w:r>
      <w:r w:rsidRPr="009B5895">
        <w:rPr>
          <w:rFonts w:ascii="Times New Roman" w:hAnsi="Times New Roman" w:cs="Times New Roman"/>
          <w:sz w:val="24"/>
          <w:szCs w:val="24"/>
        </w:rPr>
        <w:t>MZ reveal</w:t>
      </w:r>
      <w:r w:rsidR="00956336" w:rsidRPr="009B5895">
        <w:rPr>
          <w:rFonts w:ascii="Times New Roman" w:hAnsi="Times New Roman" w:cs="Times New Roman"/>
          <w:sz w:val="24"/>
          <w:szCs w:val="24"/>
        </w:rPr>
        <w:t>ed</w:t>
      </w:r>
      <w:r w:rsidRPr="009B5895">
        <w:rPr>
          <w:rFonts w:ascii="Times New Roman" w:hAnsi="Times New Roman" w:cs="Times New Roman"/>
          <w:sz w:val="24"/>
          <w:szCs w:val="24"/>
        </w:rPr>
        <w:t xml:space="preserve"> </w:t>
      </w:r>
      <w:r w:rsidR="00B5076E" w:rsidRPr="009B5895">
        <w:rPr>
          <w:rFonts w:ascii="Times New Roman" w:hAnsi="Times New Roman" w:cs="Times New Roman"/>
          <w:sz w:val="24"/>
          <w:szCs w:val="24"/>
        </w:rPr>
        <w:t xml:space="preserve">that </w:t>
      </w:r>
      <w:r w:rsidR="000671F4" w:rsidRPr="009B5895">
        <w:rPr>
          <w:rFonts w:ascii="Times New Roman" w:hAnsi="Times New Roman" w:cs="Times New Roman"/>
          <w:sz w:val="24"/>
          <w:szCs w:val="24"/>
        </w:rPr>
        <w:t xml:space="preserve">the </w:t>
      </w:r>
      <w:r w:rsidRPr="009B5895">
        <w:rPr>
          <w:rFonts w:ascii="Times New Roman" w:hAnsi="Times New Roman" w:cs="Times New Roman"/>
          <w:sz w:val="24"/>
          <w:szCs w:val="24"/>
        </w:rPr>
        <w:t>field</w:t>
      </w:r>
      <w:r w:rsidR="00956336" w:rsidRPr="009B5895">
        <w:rPr>
          <w:rFonts w:ascii="Times New Roman" w:hAnsi="Times New Roman" w:cs="Times New Roman"/>
          <w:sz w:val="24"/>
          <w:szCs w:val="24"/>
        </w:rPr>
        <w:t>-</w:t>
      </w:r>
      <w:r w:rsidRPr="009B5895">
        <w:rPr>
          <w:rFonts w:ascii="Times New Roman" w:hAnsi="Times New Roman" w:cs="Times New Roman"/>
          <w:sz w:val="24"/>
          <w:szCs w:val="24"/>
        </w:rPr>
        <w:t xml:space="preserve">induced magnetic ordering </w:t>
      </w:r>
      <w:r w:rsidR="000671F4" w:rsidRPr="009B5895">
        <w:rPr>
          <w:rFonts w:ascii="Times New Roman" w:hAnsi="Times New Roman" w:cs="Times New Roman"/>
          <w:sz w:val="24"/>
          <w:szCs w:val="24"/>
        </w:rPr>
        <w:t xml:space="preserve">is </w:t>
      </w:r>
      <w:r w:rsidRPr="009B5895">
        <w:rPr>
          <w:rFonts w:ascii="Times New Roman" w:hAnsi="Times New Roman" w:cs="Times New Roman"/>
          <w:sz w:val="24"/>
          <w:szCs w:val="24"/>
        </w:rPr>
        <w:t xml:space="preserve">responsible for </w:t>
      </w:r>
      <w:r w:rsidR="005D5E8A" w:rsidRPr="009B5895">
        <w:rPr>
          <w:rFonts w:ascii="Times New Roman" w:hAnsi="Times New Roman" w:cs="Times New Roman"/>
          <w:sz w:val="24"/>
          <w:szCs w:val="24"/>
        </w:rPr>
        <w:t>the high MD</w:t>
      </w:r>
      <w:r w:rsidRPr="009B5895">
        <w:rPr>
          <w:rFonts w:ascii="Times New Roman" w:hAnsi="Times New Roman" w:cs="Times New Roman"/>
          <w:sz w:val="24"/>
          <w:szCs w:val="24"/>
        </w:rPr>
        <w:t xml:space="preserve"> and MZ </w:t>
      </w:r>
      <w:r w:rsidR="00B621C6" w:rsidRPr="009B5895">
        <w:rPr>
          <w:rFonts w:ascii="Times New Roman" w:hAnsi="Times New Roman" w:cs="Times New Roman"/>
          <w:sz w:val="24"/>
          <w:szCs w:val="24"/>
        </w:rPr>
        <w:t xml:space="preserve">response </w:t>
      </w:r>
      <w:r w:rsidR="001459C2" w:rsidRPr="009B5895">
        <w:rPr>
          <w:rFonts w:ascii="Times New Roman" w:hAnsi="Times New Roman" w:cs="Times New Roman"/>
          <w:sz w:val="24"/>
          <w:szCs w:val="24"/>
        </w:rPr>
        <w:t>at</w:t>
      </w:r>
      <w:r w:rsidRPr="009B5895">
        <w:rPr>
          <w:rFonts w:ascii="Times New Roman" w:hAnsi="Times New Roman" w:cs="Times New Roman"/>
          <w:sz w:val="24"/>
          <w:szCs w:val="24"/>
        </w:rPr>
        <w:t xml:space="preserve"> room temperature. These </w:t>
      </w:r>
      <w:r w:rsidR="00963663" w:rsidRPr="009B5895">
        <w:rPr>
          <w:rFonts w:ascii="Times New Roman" w:hAnsi="Times New Roman" w:cs="Times New Roman"/>
          <w:sz w:val="24"/>
          <w:szCs w:val="24"/>
        </w:rPr>
        <w:t>findings positioned spinel-based HEOs as a multifunctional material for next-generation electromagnetic, memory, sensing,</w:t>
      </w:r>
      <w:r w:rsidRPr="009B5895">
        <w:rPr>
          <w:rFonts w:ascii="Times New Roman" w:hAnsi="Times New Roman" w:cs="Times New Roman"/>
          <w:sz w:val="24"/>
          <w:szCs w:val="24"/>
        </w:rPr>
        <w:t xml:space="preserve"> and spintronics applications.</w:t>
      </w:r>
    </w:p>
    <w:p w14:paraId="1414B178" w14:textId="77777777" w:rsidR="008815FC" w:rsidRPr="009B5895" w:rsidRDefault="008815FC" w:rsidP="00CF11E0">
      <w:pPr>
        <w:pStyle w:val="NoSpacing"/>
        <w:spacing w:line="360" w:lineRule="auto"/>
        <w:jc w:val="both"/>
        <w:rPr>
          <w:rFonts w:ascii="Times New Roman" w:hAnsi="Times New Roman" w:cs="Times New Roman"/>
          <w:b/>
          <w:sz w:val="24"/>
          <w:szCs w:val="24"/>
        </w:rPr>
      </w:pPr>
    </w:p>
    <w:p w14:paraId="779D0706" w14:textId="77777777" w:rsidR="008815FC" w:rsidRPr="009B5895" w:rsidRDefault="00A577FB"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b/>
          <w:sz w:val="24"/>
          <w:szCs w:val="24"/>
        </w:rPr>
        <w:t>Supporting Information</w:t>
      </w:r>
    </w:p>
    <w:p w14:paraId="513FE264" w14:textId="77777777" w:rsidR="008815FC" w:rsidRPr="009B5895" w:rsidRDefault="00A577FB"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lastRenderedPageBreak/>
        <w:t>Supporting information is provided in a separate file.</w:t>
      </w:r>
    </w:p>
    <w:p w14:paraId="28ABB6A8" w14:textId="77777777" w:rsidR="008815FC" w:rsidRPr="009B5895" w:rsidRDefault="008815FC" w:rsidP="00CF11E0">
      <w:pPr>
        <w:pStyle w:val="NoSpacing"/>
        <w:spacing w:line="360" w:lineRule="auto"/>
        <w:jc w:val="both"/>
        <w:rPr>
          <w:rFonts w:ascii="Times New Roman" w:hAnsi="Times New Roman" w:cs="Times New Roman"/>
          <w:b/>
          <w:sz w:val="24"/>
          <w:szCs w:val="24"/>
        </w:rPr>
      </w:pPr>
    </w:p>
    <w:p w14:paraId="69DFCF35" w14:textId="77777777" w:rsidR="008815FC" w:rsidRPr="009B5895" w:rsidRDefault="00A577FB"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b/>
          <w:sz w:val="24"/>
          <w:szCs w:val="24"/>
        </w:rPr>
        <w:t>Acknowledgements</w:t>
      </w:r>
    </w:p>
    <w:p w14:paraId="151595EF" w14:textId="24B63970" w:rsidR="008815FC" w:rsidRPr="009B5895" w:rsidRDefault="00C05C0A"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t>PA</w:t>
      </w:r>
      <w:r w:rsidR="00A577FB" w:rsidRPr="009B5895">
        <w:rPr>
          <w:rFonts w:ascii="Times New Roman" w:hAnsi="Times New Roman" w:cs="Times New Roman"/>
          <w:sz w:val="24"/>
          <w:szCs w:val="24"/>
        </w:rPr>
        <w:t xml:space="preserve"> acknowledge</w:t>
      </w:r>
      <w:r w:rsidRPr="009B5895">
        <w:rPr>
          <w:rFonts w:ascii="Times New Roman" w:hAnsi="Times New Roman" w:cs="Times New Roman"/>
          <w:sz w:val="24"/>
          <w:szCs w:val="24"/>
        </w:rPr>
        <w:t>s</w:t>
      </w:r>
      <w:r w:rsidR="00A577FB" w:rsidRPr="009B5895">
        <w:rPr>
          <w:rFonts w:ascii="Times New Roman" w:hAnsi="Times New Roman" w:cs="Times New Roman"/>
          <w:sz w:val="24"/>
          <w:szCs w:val="24"/>
        </w:rPr>
        <w:t xml:space="preserve"> the </w:t>
      </w:r>
      <w:r w:rsidR="008F6C97" w:rsidRPr="009B5895">
        <w:rPr>
          <w:rFonts w:ascii="Times New Roman" w:hAnsi="Times New Roman" w:cs="Times New Roman"/>
          <w:sz w:val="24"/>
          <w:szCs w:val="24"/>
        </w:rPr>
        <w:t xml:space="preserve">support of the research fund </w:t>
      </w:r>
      <w:r w:rsidR="00A577FB" w:rsidRPr="009B5895">
        <w:rPr>
          <w:rFonts w:ascii="Times New Roman" w:hAnsi="Times New Roman" w:cs="Times New Roman"/>
          <w:sz w:val="24"/>
          <w:szCs w:val="24"/>
        </w:rPr>
        <w:t>from the Science and Engineering Research Board,</w:t>
      </w:r>
      <w:r w:rsidRPr="009B5895">
        <w:rPr>
          <w:rFonts w:ascii="Times New Roman" w:hAnsi="Times New Roman" w:cs="Times New Roman"/>
          <w:sz w:val="24"/>
          <w:szCs w:val="24"/>
        </w:rPr>
        <w:t xml:space="preserve"> </w:t>
      </w:r>
      <w:r w:rsidR="00A577FB" w:rsidRPr="009B5895">
        <w:rPr>
          <w:rFonts w:ascii="Times New Roman" w:hAnsi="Times New Roman" w:cs="Times New Roman"/>
          <w:sz w:val="24"/>
          <w:szCs w:val="24"/>
        </w:rPr>
        <w:t>India, through the research grant [CRG/2022/002284]. The other support</w:t>
      </w:r>
      <w:r w:rsidR="00C36645" w:rsidRPr="009B5895">
        <w:rPr>
          <w:rFonts w:ascii="Times New Roman" w:hAnsi="Times New Roman" w:cs="Times New Roman"/>
          <w:sz w:val="24"/>
          <w:szCs w:val="24"/>
        </w:rPr>
        <w:t>s</w:t>
      </w:r>
      <w:r w:rsidR="00A577FB" w:rsidRPr="009B5895">
        <w:rPr>
          <w:rFonts w:ascii="Times New Roman" w:hAnsi="Times New Roman" w:cs="Times New Roman"/>
          <w:sz w:val="24"/>
          <w:szCs w:val="24"/>
        </w:rPr>
        <w:t xml:space="preserve"> from </w:t>
      </w:r>
      <w:r w:rsidR="008F6C97" w:rsidRPr="009B5895">
        <w:rPr>
          <w:rFonts w:ascii="Times New Roman" w:hAnsi="Times New Roman" w:cs="Times New Roman"/>
          <w:sz w:val="24"/>
          <w:szCs w:val="24"/>
        </w:rPr>
        <w:t xml:space="preserve">the </w:t>
      </w:r>
      <w:r w:rsidR="00A577FB" w:rsidRPr="009B5895">
        <w:rPr>
          <w:rFonts w:ascii="Times New Roman" w:hAnsi="Times New Roman" w:cs="Times New Roman"/>
          <w:sz w:val="24"/>
          <w:szCs w:val="24"/>
        </w:rPr>
        <w:t xml:space="preserve">Department of Science and Technology (DST), New Delhi [SR/ S2/ CMP-19/ 2006; SR/ FST/ PII-020/ 2009; SR/FST/PSII-037/2016], CSIR [03(1166)/10/EMR-II], and </w:t>
      </w:r>
      <w:r w:rsidR="00C36645" w:rsidRPr="009B5895">
        <w:rPr>
          <w:rFonts w:ascii="Times New Roman" w:hAnsi="Times New Roman" w:cs="Times New Roman"/>
          <w:sz w:val="24"/>
          <w:szCs w:val="24"/>
        </w:rPr>
        <w:t xml:space="preserve">the </w:t>
      </w:r>
      <w:r w:rsidR="00A577FB" w:rsidRPr="009B5895">
        <w:rPr>
          <w:rFonts w:ascii="Times New Roman" w:hAnsi="Times New Roman" w:cs="Times New Roman"/>
          <w:sz w:val="24"/>
          <w:szCs w:val="24"/>
        </w:rPr>
        <w:t>Central Instrument Facility</w:t>
      </w:r>
      <w:r w:rsidR="00D50810" w:rsidRPr="009B5895">
        <w:rPr>
          <w:rFonts w:ascii="Times New Roman" w:hAnsi="Times New Roman" w:cs="Times New Roman"/>
          <w:sz w:val="24"/>
          <w:szCs w:val="24"/>
        </w:rPr>
        <w:t xml:space="preserve"> </w:t>
      </w:r>
      <w:r w:rsidR="00C36645" w:rsidRPr="009B5895">
        <w:rPr>
          <w:rFonts w:ascii="Times New Roman" w:hAnsi="Times New Roman" w:cs="Times New Roman"/>
          <w:sz w:val="24"/>
          <w:szCs w:val="24"/>
        </w:rPr>
        <w:t xml:space="preserve">are </w:t>
      </w:r>
      <w:r w:rsidR="00A577FB" w:rsidRPr="009B5895">
        <w:rPr>
          <w:rFonts w:ascii="Times New Roman" w:hAnsi="Times New Roman" w:cs="Times New Roman"/>
          <w:sz w:val="24"/>
          <w:szCs w:val="24"/>
        </w:rPr>
        <w:t>also acknowledged for the current work.</w:t>
      </w:r>
      <w:r w:rsidR="00C36645" w:rsidRPr="009B5895">
        <w:rPr>
          <w:rFonts w:ascii="Times New Roman" w:hAnsi="Times New Roman" w:cs="Times New Roman"/>
          <w:sz w:val="24"/>
          <w:szCs w:val="24"/>
        </w:rPr>
        <w:t xml:space="preserve"> </w:t>
      </w:r>
      <w:r w:rsidR="00A577FB" w:rsidRPr="009B5895">
        <w:rPr>
          <w:rFonts w:ascii="Times New Roman" w:hAnsi="Times New Roman" w:cs="Times New Roman"/>
          <w:sz w:val="24"/>
          <w:szCs w:val="24"/>
        </w:rPr>
        <w:t>A part of this work was supported by the Electron Microscopy Unit, National Institute for Materials Science (NIMS).</w:t>
      </w:r>
    </w:p>
    <w:p w14:paraId="5B5F5D4F" w14:textId="77777777" w:rsidR="008815FC" w:rsidRPr="009B5895" w:rsidRDefault="008815FC" w:rsidP="00CF11E0">
      <w:pPr>
        <w:pStyle w:val="NoSpacing"/>
        <w:spacing w:line="360" w:lineRule="auto"/>
        <w:jc w:val="both"/>
        <w:rPr>
          <w:rFonts w:ascii="Times New Roman" w:hAnsi="Times New Roman" w:cs="Times New Roman"/>
          <w:b/>
          <w:sz w:val="24"/>
          <w:szCs w:val="24"/>
        </w:rPr>
      </w:pPr>
    </w:p>
    <w:p w14:paraId="5EA626C3" w14:textId="77777777" w:rsidR="008815FC" w:rsidRPr="009B5895" w:rsidRDefault="00C7505C"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b/>
          <w:sz w:val="24"/>
          <w:szCs w:val="24"/>
        </w:rPr>
        <w:t>Conflict of Interest</w:t>
      </w:r>
    </w:p>
    <w:p w14:paraId="258B59FC" w14:textId="35EEEE7C" w:rsidR="008815FC" w:rsidRPr="009B5895" w:rsidRDefault="00C7505C"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sz w:val="24"/>
          <w:szCs w:val="24"/>
        </w:rPr>
        <w:t xml:space="preserve">The authors declare </w:t>
      </w:r>
      <w:r w:rsidR="00C6336F" w:rsidRPr="009B5895">
        <w:rPr>
          <w:rFonts w:ascii="Times New Roman" w:hAnsi="Times New Roman" w:cs="Times New Roman"/>
          <w:sz w:val="24"/>
          <w:szCs w:val="24"/>
        </w:rPr>
        <w:t xml:space="preserve">that they have </w:t>
      </w:r>
      <w:r w:rsidRPr="009B5895">
        <w:rPr>
          <w:rFonts w:ascii="Times New Roman" w:hAnsi="Times New Roman" w:cs="Times New Roman"/>
          <w:sz w:val="24"/>
          <w:szCs w:val="24"/>
        </w:rPr>
        <w:t>no conflict of interest.</w:t>
      </w:r>
    </w:p>
    <w:p w14:paraId="40BF9F16" w14:textId="77777777" w:rsidR="008815FC" w:rsidRPr="009B5895" w:rsidRDefault="008815FC" w:rsidP="00CF11E0">
      <w:pPr>
        <w:pStyle w:val="NoSpacing"/>
        <w:spacing w:line="360" w:lineRule="auto"/>
        <w:jc w:val="both"/>
        <w:rPr>
          <w:rFonts w:ascii="Times New Roman" w:hAnsi="Times New Roman" w:cs="Times New Roman"/>
          <w:b/>
          <w:sz w:val="24"/>
          <w:szCs w:val="24"/>
        </w:rPr>
      </w:pPr>
    </w:p>
    <w:p w14:paraId="186C5BEE" w14:textId="77777777" w:rsidR="008815FC" w:rsidRPr="009B5895" w:rsidRDefault="00C7505C" w:rsidP="00CF11E0">
      <w:pPr>
        <w:pStyle w:val="NoSpacing"/>
        <w:spacing w:line="360" w:lineRule="auto"/>
        <w:jc w:val="both"/>
        <w:rPr>
          <w:rFonts w:ascii="Times New Roman" w:hAnsi="Times New Roman" w:cs="Times New Roman"/>
          <w:sz w:val="24"/>
          <w:szCs w:val="24"/>
        </w:rPr>
      </w:pPr>
      <w:r w:rsidRPr="009B5895">
        <w:rPr>
          <w:rFonts w:ascii="Times New Roman" w:hAnsi="Times New Roman" w:cs="Times New Roman"/>
          <w:b/>
          <w:sz w:val="24"/>
          <w:szCs w:val="24"/>
        </w:rPr>
        <w:t>Data Availability Statement</w:t>
      </w:r>
    </w:p>
    <w:p w14:paraId="2C77F938" w14:textId="1FD0D539" w:rsidR="00276CF8" w:rsidRPr="009B5895" w:rsidRDefault="00102E56" w:rsidP="00BA4403">
      <w:pPr>
        <w:pStyle w:val="NoSpacing"/>
        <w:spacing w:line="360" w:lineRule="auto"/>
        <w:jc w:val="both"/>
        <w:rPr>
          <w:rFonts w:ascii="Times New Roman" w:hAnsi="Times New Roman" w:cs="Times New Roman"/>
          <w:b/>
          <w:sz w:val="24"/>
          <w:szCs w:val="24"/>
        </w:rPr>
      </w:pPr>
      <w:r w:rsidRPr="009B5895">
        <w:rPr>
          <w:rFonts w:ascii="Times New Roman" w:hAnsi="Times New Roman" w:cs="Times New Roman"/>
          <w:sz w:val="24"/>
          <w:szCs w:val="24"/>
        </w:rPr>
        <w:t xml:space="preserve">The data </w:t>
      </w:r>
      <w:r w:rsidR="002A3A6F" w:rsidRPr="009B5895">
        <w:rPr>
          <w:rFonts w:ascii="Times New Roman" w:hAnsi="Times New Roman" w:cs="Times New Roman"/>
          <w:sz w:val="24"/>
          <w:szCs w:val="24"/>
        </w:rPr>
        <w:t>supporting this study</w:t>
      </w:r>
      <w:r w:rsidR="00BE4728" w:rsidRPr="009B5895">
        <w:rPr>
          <w:rFonts w:ascii="Times New Roman" w:hAnsi="Times New Roman" w:cs="Times New Roman"/>
          <w:sz w:val="24"/>
          <w:szCs w:val="24"/>
        </w:rPr>
        <w:t>’</w:t>
      </w:r>
      <w:r w:rsidR="002A3A6F" w:rsidRPr="009B5895">
        <w:rPr>
          <w:rFonts w:ascii="Times New Roman" w:hAnsi="Times New Roman" w:cs="Times New Roman"/>
          <w:sz w:val="24"/>
          <w:szCs w:val="24"/>
        </w:rPr>
        <w:t>s findings</w:t>
      </w:r>
      <w:r w:rsidRPr="009B5895">
        <w:rPr>
          <w:rFonts w:ascii="Times New Roman" w:hAnsi="Times New Roman" w:cs="Times New Roman"/>
          <w:sz w:val="24"/>
          <w:szCs w:val="24"/>
        </w:rPr>
        <w:t xml:space="preserve"> are available within the article and its supplementary material. </w:t>
      </w:r>
      <w:r w:rsidR="00167F83" w:rsidRPr="009B5895">
        <w:rPr>
          <w:rFonts w:ascii="Times New Roman" w:hAnsi="Times New Roman" w:cs="Times New Roman"/>
          <w:sz w:val="24"/>
          <w:szCs w:val="24"/>
        </w:rPr>
        <w:t xml:space="preserve">Any </w:t>
      </w:r>
      <w:r w:rsidRPr="009B5895">
        <w:rPr>
          <w:rFonts w:ascii="Times New Roman" w:hAnsi="Times New Roman" w:cs="Times New Roman"/>
          <w:sz w:val="24"/>
          <w:szCs w:val="24"/>
        </w:rPr>
        <w:t xml:space="preserve">other </w:t>
      </w:r>
      <w:r w:rsidR="00C7505C" w:rsidRPr="009B5895">
        <w:rPr>
          <w:rFonts w:ascii="Times New Roman" w:hAnsi="Times New Roman" w:cs="Times New Roman"/>
          <w:sz w:val="24"/>
          <w:szCs w:val="24"/>
        </w:rPr>
        <w:t xml:space="preserve">data </w:t>
      </w:r>
      <w:r w:rsidR="002A3A6F" w:rsidRPr="009B5895">
        <w:rPr>
          <w:rFonts w:ascii="Times New Roman" w:hAnsi="Times New Roman" w:cs="Times New Roman"/>
          <w:sz w:val="24"/>
          <w:szCs w:val="24"/>
        </w:rPr>
        <w:t>supporting this study's findings</w:t>
      </w:r>
      <w:r w:rsidR="00C7505C" w:rsidRPr="009B5895">
        <w:rPr>
          <w:rFonts w:ascii="Times New Roman" w:hAnsi="Times New Roman" w:cs="Times New Roman"/>
          <w:sz w:val="24"/>
          <w:szCs w:val="24"/>
        </w:rPr>
        <w:t xml:space="preserve"> are available from the corresponding author upon reasonable request.</w:t>
      </w:r>
    </w:p>
    <w:p w14:paraId="014C4F3F" w14:textId="77777777" w:rsidR="009613B2" w:rsidRPr="009B5895" w:rsidRDefault="009613B2" w:rsidP="00CF11E0">
      <w:pPr>
        <w:pStyle w:val="NoSpacing"/>
        <w:spacing w:line="360" w:lineRule="auto"/>
        <w:jc w:val="both"/>
        <w:rPr>
          <w:rFonts w:ascii="Times New Roman" w:hAnsi="Times New Roman" w:cs="Times New Roman"/>
          <w:b/>
          <w:sz w:val="24"/>
          <w:szCs w:val="24"/>
        </w:rPr>
      </w:pPr>
    </w:p>
    <w:p w14:paraId="0E965F54" w14:textId="16F99EC3" w:rsidR="0038640B" w:rsidRPr="009B5895" w:rsidRDefault="0038640B" w:rsidP="00CF11E0">
      <w:pPr>
        <w:pStyle w:val="NoSpacing"/>
        <w:spacing w:line="360" w:lineRule="auto"/>
        <w:jc w:val="both"/>
        <w:rPr>
          <w:rFonts w:ascii="Times New Roman" w:hAnsi="Times New Roman" w:cs="Times New Roman"/>
          <w:b/>
          <w:sz w:val="24"/>
          <w:szCs w:val="24"/>
        </w:rPr>
      </w:pPr>
      <w:r w:rsidRPr="009B5895">
        <w:rPr>
          <w:rFonts w:ascii="Times New Roman" w:hAnsi="Times New Roman" w:cs="Times New Roman"/>
          <w:b/>
          <w:sz w:val="24"/>
          <w:szCs w:val="24"/>
        </w:rPr>
        <w:t>References</w:t>
      </w:r>
    </w:p>
    <w:p w14:paraId="033EEDA6" w14:textId="62DE61FF" w:rsidR="00406B14" w:rsidRPr="009B5895" w:rsidRDefault="00406B14" w:rsidP="00D44522">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[1]</w:t>
      </w:r>
      <w:r w:rsidRPr="009B5895">
        <w:rPr>
          <w:rFonts w:ascii="Times New Roman" w:hAnsi="Times New Roman" w:cs="Times New Roman"/>
          <w:sz w:val="24"/>
          <w:szCs w:val="24"/>
        </w:rPr>
        <w:tab/>
        <w:t xml:space="preserve">C. M. </w:t>
      </w:r>
      <w:proofErr w:type="spellStart"/>
      <w:r w:rsidRPr="009B5895">
        <w:rPr>
          <w:rFonts w:ascii="Times New Roman" w:hAnsi="Times New Roman" w:cs="Times New Roman"/>
          <w:sz w:val="24"/>
          <w:szCs w:val="24"/>
        </w:rPr>
        <w:t>Rost</w:t>
      </w:r>
      <w:proofErr w:type="spellEnd"/>
      <w:r w:rsidRPr="009B5895">
        <w:rPr>
          <w:rFonts w:ascii="Times New Roman" w:hAnsi="Times New Roman" w:cs="Times New Roman"/>
          <w:sz w:val="24"/>
          <w:szCs w:val="24"/>
        </w:rPr>
        <w:t xml:space="preserve">, E. Sachet, T. Borman, A. </w:t>
      </w:r>
      <w:proofErr w:type="spellStart"/>
      <w:r w:rsidRPr="009B5895">
        <w:rPr>
          <w:rFonts w:ascii="Times New Roman" w:hAnsi="Times New Roman" w:cs="Times New Roman"/>
          <w:sz w:val="24"/>
          <w:szCs w:val="24"/>
        </w:rPr>
        <w:t>Moballegh</w:t>
      </w:r>
      <w:proofErr w:type="spellEnd"/>
      <w:r w:rsidRPr="009B5895">
        <w:rPr>
          <w:rFonts w:ascii="Times New Roman" w:hAnsi="Times New Roman" w:cs="Times New Roman"/>
          <w:sz w:val="24"/>
          <w:szCs w:val="24"/>
        </w:rPr>
        <w:t xml:space="preserve">, E. C. Dickey, D. Hou, J. L. Jones, S. </w:t>
      </w:r>
      <w:proofErr w:type="spellStart"/>
      <w:r w:rsidRPr="009B5895">
        <w:rPr>
          <w:rFonts w:ascii="Times New Roman" w:hAnsi="Times New Roman" w:cs="Times New Roman"/>
          <w:sz w:val="24"/>
          <w:szCs w:val="24"/>
        </w:rPr>
        <w:t>Curtarolo</w:t>
      </w:r>
      <w:proofErr w:type="spellEnd"/>
      <w:r w:rsidRPr="009B5895">
        <w:rPr>
          <w:rFonts w:ascii="Times New Roman" w:hAnsi="Times New Roman" w:cs="Times New Roman"/>
          <w:sz w:val="24"/>
          <w:szCs w:val="24"/>
        </w:rPr>
        <w:t xml:space="preserve">, J.-P. Maria, “Entropy-stabilized oxides,” Nat. </w:t>
      </w:r>
      <w:proofErr w:type="spellStart"/>
      <w:r w:rsidRPr="009B5895">
        <w:rPr>
          <w:rFonts w:ascii="Times New Roman" w:hAnsi="Times New Roman" w:cs="Times New Roman"/>
          <w:sz w:val="24"/>
          <w:szCs w:val="24"/>
        </w:rPr>
        <w:t>Commun</w:t>
      </w:r>
      <w:proofErr w:type="spellEnd"/>
      <w:r w:rsidRPr="009B5895">
        <w:rPr>
          <w:rFonts w:ascii="Times New Roman" w:hAnsi="Times New Roman" w:cs="Times New Roman"/>
          <w:sz w:val="24"/>
          <w:szCs w:val="24"/>
        </w:rPr>
        <w:t xml:space="preserve">. 6, 8485 (2015). </w:t>
      </w:r>
      <w:hyperlink r:id="rId15" w:history="1">
        <w:r w:rsidRPr="009B5895">
          <w:rPr>
            <w:rStyle w:val="Hyperlink"/>
            <w:rFonts w:ascii="Times New Roman" w:hAnsi="Times New Roman" w:cs="Times New Roman"/>
            <w:color w:val="auto"/>
            <w:sz w:val="24"/>
            <w:szCs w:val="24"/>
          </w:rPr>
          <w:t>https://doi.org/10.1038/ncomms9485</w:t>
        </w:r>
      </w:hyperlink>
    </w:p>
    <w:p w14:paraId="202FA0A5" w14:textId="77777777" w:rsidR="00406B14" w:rsidRPr="009B5895" w:rsidRDefault="00406B14" w:rsidP="00406B14">
      <w:pPr>
        <w:pStyle w:val="NoSpacing"/>
        <w:spacing w:line="360" w:lineRule="auto"/>
        <w:ind w:left="720" w:hanging="720"/>
        <w:jc w:val="both"/>
        <w:rPr>
          <w:rStyle w:val="Hyperlink"/>
          <w:rFonts w:ascii="Times New Roman" w:hAnsi="Times New Roman" w:cs="Times New Roman"/>
          <w:color w:val="auto"/>
          <w:sz w:val="24"/>
          <w:szCs w:val="24"/>
        </w:rPr>
      </w:pPr>
      <w:r w:rsidRPr="009B5895">
        <w:rPr>
          <w:rFonts w:ascii="Times New Roman" w:hAnsi="Times New Roman" w:cs="Times New Roman"/>
          <w:sz w:val="24"/>
          <w:szCs w:val="24"/>
        </w:rPr>
        <w:t>[2]</w:t>
      </w:r>
      <w:r w:rsidRPr="009B5895">
        <w:rPr>
          <w:rFonts w:ascii="Times New Roman" w:hAnsi="Times New Roman" w:cs="Times New Roman"/>
          <w:sz w:val="24"/>
          <w:szCs w:val="24"/>
        </w:rPr>
        <w:tab/>
        <w:t xml:space="preserve">N. Sharma, J. Link, I. </w:t>
      </w:r>
      <w:proofErr w:type="spellStart"/>
      <w:r w:rsidRPr="009B5895">
        <w:rPr>
          <w:rFonts w:ascii="Times New Roman" w:hAnsi="Times New Roman" w:cs="Times New Roman"/>
          <w:sz w:val="24"/>
          <w:szCs w:val="24"/>
        </w:rPr>
        <w:t>Heinmaa</w:t>
      </w:r>
      <w:proofErr w:type="spellEnd"/>
      <w:r w:rsidRPr="009B5895">
        <w:rPr>
          <w:rFonts w:ascii="Times New Roman" w:hAnsi="Times New Roman" w:cs="Times New Roman"/>
          <w:sz w:val="24"/>
          <w:szCs w:val="24"/>
        </w:rPr>
        <w:t xml:space="preserve">, R. Stern, T. Chakrabarty, S. </w:t>
      </w:r>
      <w:proofErr w:type="spellStart"/>
      <w:r w:rsidRPr="009B5895">
        <w:rPr>
          <w:rFonts w:ascii="Times New Roman" w:hAnsi="Times New Roman" w:cs="Times New Roman"/>
          <w:sz w:val="24"/>
          <w:szCs w:val="24"/>
        </w:rPr>
        <w:t>Marik</w:t>
      </w:r>
      <w:proofErr w:type="spellEnd"/>
      <w:r w:rsidRPr="009B5895">
        <w:rPr>
          <w:rFonts w:ascii="Times New Roman" w:hAnsi="Times New Roman" w:cs="Times New Roman"/>
          <w:sz w:val="24"/>
          <w:szCs w:val="24"/>
        </w:rPr>
        <w:t xml:space="preserve">, “Spin glass and complex magnetism in a high-entropy spinel oxide with five cations at both tetrahedral and octahedral sites,” Appl. Phys. Lett. 126, 051901 (2025). </w:t>
      </w:r>
      <w:hyperlink r:id="rId16" w:history="1">
        <w:r w:rsidRPr="009B5895">
          <w:rPr>
            <w:rStyle w:val="Hyperlink"/>
            <w:rFonts w:ascii="Times New Roman" w:hAnsi="Times New Roman" w:cs="Times New Roman"/>
            <w:color w:val="auto"/>
            <w:sz w:val="24"/>
            <w:szCs w:val="24"/>
          </w:rPr>
          <w:t>https://doi.org/10.1063/5.0242505</w:t>
        </w:r>
      </w:hyperlink>
    </w:p>
    <w:p w14:paraId="5E329B48"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[3]</w:t>
      </w:r>
      <w:r w:rsidRPr="009B5895">
        <w:rPr>
          <w:rFonts w:ascii="Times New Roman" w:hAnsi="Times New Roman" w:cs="Times New Roman"/>
          <w:noProof/>
          <w:sz w:val="24"/>
          <w:szCs w:val="24"/>
        </w:rPr>
        <w:tab/>
        <w:t xml:space="preserve">J. Yan, A. Kumar, M. Chi, M. Brahlek, T.Z. Ward, M.A. McGuire, “Orbital degree of freedom in high entropy oxides,” Phys. Rev. Mater. 8, 024404 (2024). </w:t>
      </w:r>
      <w:hyperlink r:id="rId17" w:history="1">
        <w:r w:rsidRPr="009B5895">
          <w:rPr>
            <w:rStyle w:val="Hyperlink"/>
            <w:rFonts w:ascii="Times New Roman" w:hAnsi="Times New Roman" w:cs="Times New Roman"/>
            <w:noProof/>
            <w:color w:val="auto"/>
            <w:sz w:val="24"/>
            <w:szCs w:val="24"/>
          </w:rPr>
          <w:t>https://doi.org/10.1103/PhysRevMaterials.8.024404</w:t>
        </w:r>
      </w:hyperlink>
    </w:p>
    <w:p w14:paraId="567BF29F"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[4]</w:t>
      </w:r>
      <w:r w:rsidRPr="009B5895">
        <w:rPr>
          <w:rFonts w:ascii="Times New Roman" w:hAnsi="Times New Roman" w:cs="Times New Roman"/>
          <w:noProof/>
          <w:sz w:val="24"/>
          <w:szCs w:val="24"/>
        </w:rPr>
        <w:tab/>
        <w:t xml:space="preserve">Z. Rák, J.P. Maria, D.W. Brenner, “Evidence for Jahn-Teller compression in the (Mg Co Ni Cu Zn)O entropy-stabilized oxide: A DFT study,” Mater. Lett. 217, 300 (2018). </w:t>
      </w:r>
      <w:hyperlink r:id="rId18" w:history="1">
        <w:r w:rsidRPr="009B5895">
          <w:rPr>
            <w:rStyle w:val="Hyperlink"/>
            <w:rFonts w:ascii="Times New Roman" w:hAnsi="Times New Roman" w:cs="Times New Roman"/>
            <w:noProof/>
            <w:color w:val="auto"/>
            <w:sz w:val="24"/>
            <w:szCs w:val="24"/>
          </w:rPr>
          <w:t>https://doi.org/10.1016/j.matlet.2018.01.111</w:t>
        </w:r>
      </w:hyperlink>
    </w:p>
    <w:p w14:paraId="6C1792F4"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[5]</w:t>
      </w:r>
      <w:r w:rsidRPr="009B5895">
        <w:rPr>
          <w:rFonts w:ascii="Times New Roman" w:hAnsi="Times New Roman" w:cs="Times New Roman"/>
          <w:noProof/>
          <w:sz w:val="24"/>
          <w:szCs w:val="24"/>
        </w:rPr>
        <w:tab/>
        <w:t xml:space="preserve">Y. Ma, Y. Ma, Q. Wang, S. Schweidler, M. Botros, T. Fu, H. Hahn, T. Brezesinski, B. Breitung, “High-entropy energy materials: Challenges and new opportunities”, Energy Environ. Sci. 14, 2883 (2021). </w:t>
      </w:r>
      <w:hyperlink r:id="rId19" w:history="1">
        <w:r w:rsidRPr="009B5895">
          <w:rPr>
            <w:rStyle w:val="Hyperlink"/>
            <w:rFonts w:ascii="Times New Roman" w:hAnsi="Times New Roman" w:cs="Times New Roman"/>
            <w:noProof/>
            <w:color w:val="auto"/>
            <w:sz w:val="24"/>
            <w:szCs w:val="24"/>
          </w:rPr>
          <w:t>https://doi.org/10.1039/d1ee00505g</w:t>
        </w:r>
      </w:hyperlink>
    </w:p>
    <w:p w14:paraId="5F6D88A2"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lastRenderedPageBreak/>
        <w:t>[6]</w:t>
      </w:r>
      <w:r w:rsidRPr="009B5895">
        <w:rPr>
          <w:rFonts w:ascii="Times New Roman" w:hAnsi="Times New Roman" w:cs="Times New Roman"/>
          <w:noProof/>
          <w:sz w:val="24"/>
          <w:szCs w:val="24"/>
        </w:rPr>
        <w:tab/>
        <w:t>A. Mao, H.Z. Xiang, Z.G. Zhang, K. Kuramoto, H. Yu, S. Ran, “Solution combustion synthesis and magnetic property of rock-salt (Co</w:t>
      </w:r>
      <w:r w:rsidRPr="009B5895">
        <w:rPr>
          <w:rFonts w:ascii="Times New Roman" w:hAnsi="Times New Roman" w:cs="Times New Roman"/>
          <w:noProof/>
          <w:sz w:val="24"/>
          <w:szCs w:val="24"/>
          <w:vertAlign w:val="subscript"/>
        </w:rPr>
        <w:t>0.2</w:t>
      </w:r>
      <w:r w:rsidRPr="009B5895">
        <w:rPr>
          <w:rFonts w:ascii="Times New Roman" w:hAnsi="Times New Roman" w:cs="Times New Roman"/>
          <w:noProof/>
          <w:sz w:val="24"/>
          <w:szCs w:val="24"/>
        </w:rPr>
        <w:t>Cu</w:t>
      </w:r>
      <w:r w:rsidRPr="009B5895">
        <w:rPr>
          <w:rFonts w:ascii="Times New Roman" w:hAnsi="Times New Roman" w:cs="Times New Roman"/>
          <w:noProof/>
          <w:sz w:val="24"/>
          <w:szCs w:val="24"/>
          <w:vertAlign w:val="subscript"/>
        </w:rPr>
        <w:t>0.2</w:t>
      </w:r>
      <w:r w:rsidRPr="009B5895">
        <w:rPr>
          <w:rFonts w:ascii="Times New Roman" w:hAnsi="Times New Roman" w:cs="Times New Roman"/>
          <w:noProof/>
          <w:sz w:val="24"/>
          <w:szCs w:val="24"/>
        </w:rPr>
        <w:t>Mg</w:t>
      </w:r>
      <w:r w:rsidRPr="009B5895">
        <w:rPr>
          <w:rFonts w:ascii="Times New Roman" w:hAnsi="Times New Roman" w:cs="Times New Roman"/>
          <w:noProof/>
          <w:sz w:val="24"/>
          <w:szCs w:val="24"/>
          <w:vertAlign w:val="subscript"/>
        </w:rPr>
        <w:t>0.2</w:t>
      </w:r>
      <w:r w:rsidRPr="009B5895">
        <w:rPr>
          <w:rFonts w:ascii="Times New Roman" w:hAnsi="Times New Roman" w:cs="Times New Roman"/>
          <w:noProof/>
          <w:sz w:val="24"/>
          <w:szCs w:val="24"/>
        </w:rPr>
        <w:t>Ni</w:t>
      </w:r>
      <w:r w:rsidRPr="009B5895">
        <w:rPr>
          <w:rFonts w:ascii="Times New Roman" w:hAnsi="Times New Roman" w:cs="Times New Roman"/>
          <w:noProof/>
          <w:sz w:val="24"/>
          <w:szCs w:val="24"/>
          <w:vertAlign w:val="subscript"/>
        </w:rPr>
        <w:t>0.2</w:t>
      </w:r>
      <w:r w:rsidRPr="009B5895">
        <w:rPr>
          <w:rFonts w:ascii="Times New Roman" w:hAnsi="Times New Roman" w:cs="Times New Roman"/>
          <w:noProof/>
          <w:sz w:val="24"/>
          <w:szCs w:val="24"/>
        </w:rPr>
        <w:t>Zn</w:t>
      </w:r>
      <w:r w:rsidRPr="009B5895">
        <w:rPr>
          <w:rFonts w:ascii="Times New Roman" w:hAnsi="Times New Roman" w:cs="Times New Roman"/>
          <w:noProof/>
          <w:sz w:val="24"/>
          <w:szCs w:val="24"/>
          <w:vertAlign w:val="subscript"/>
        </w:rPr>
        <w:t>0.2</w:t>
      </w:r>
      <w:r w:rsidRPr="009B5895">
        <w:rPr>
          <w:rFonts w:ascii="Times New Roman" w:hAnsi="Times New Roman" w:cs="Times New Roman"/>
          <w:noProof/>
          <w:sz w:val="24"/>
          <w:szCs w:val="24"/>
        </w:rPr>
        <w:t xml:space="preserve">)O high-entropy oxide nanocrystalline powder,” J. Magn. Magn. Mater. 484, 245 (2019). </w:t>
      </w:r>
      <w:hyperlink r:id="rId20" w:history="1">
        <w:r w:rsidRPr="009B5895">
          <w:rPr>
            <w:rStyle w:val="Hyperlink"/>
            <w:rFonts w:ascii="Times New Roman" w:hAnsi="Times New Roman" w:cs="Times New Roman"/>
            <w:noProof/>
            <w:color w:val="auto"/>
            <w:sz w:val="24"/>
            <w:szCs w:val="24"/>
          </w:rPr>
          <w:t>https://doi.org/10.1016/j.jmmm.2019.04.023</w:t>
        </w:r>
      </w:hyperlink>
    </w:p>
    <w:p w14:paraId="081FA192" w14:textId="77777777" w:rsidR="00406B14" w:rsidRPr="009B5895" w:rsidRDefault="00406B14" w:rsidP="00406B14">
      <w:pPr>
        <w:pStyle w:val="NoSpacing"/>
        <w:spacing w:line="360" w:lineRule="auto"/>
        <w:ind w:left="720" w:hanging="720"/>
        <w:jc w:val="both"/>
        <w:rPr>
          <w:rStyle w:val="Hyperlink"/>
          <w:rFonts w:ascii="Times New Roman" w:hAnsi="Times New Roman" w:cs="Times New Roman"/>
          <w:noProof/>
          <w:color w:val="auto"/>
          <w:sz w:val="24"/>
          <w:szCs w:val="24"/>
        </w:rPr>
      </w:pPr>
      <w:r w:rsidRPr="009B5895">
        <w:rPr>
          <w:rFonts w:ascii="Times New Roman" w:hAnsi="Times New Roman" w:cs="Times New Roman"/>
          <w:noProof/>
          <w:sz w:val="24"/>
          <w:szCs w:val="24"/>
        </w:rPr>
        <w:t>[7]</w:t>
      </w:r>
      <w:r w:rsidRPr="009B5895">
        <w:rPr>
          <w:rFonts w:ascii="Times New Roman" w:hAnsi="Times New Roman" w:cs="Times New Roman"/>
          <w:noProof/>
          <w:sz w:val="24"/>
          <w:szCs w:val="24"/>
        </w:rPr>
        <w:tab/>
        <w:t xml:space="preserve">N.J. Usharani, A. Bhandarkar, S. Subramanian, S.S. Bhattacharya, “Antiferromagnetism in a nanocrystalline high entropy oxide (Co,Cu,Mg,Ni,Zn)O: Magnetic constituents and surface anisotropy leading to lattice distortion,” Acta Mater. 200, 526 (2020). </w:t>
      </w:r>
      <w:hyperlink r:id="rId21" w:history="1">
        <w:r w:rsidRPr="009B5895">
          <w:rPr>
            <w:rStyle w:val="Hyperlink"/>
            <w:rFonts w:ascii="Times New Roman" w:hAnsi="Times New Roman" w:cs="Times New Roman"/>
            <w:noProof/>
            <w:color w:val="auto"/>
            <w:sz w:val="24"/>
            <w:szCs w:val="24"/>
          </w:rPr>
          <w:t>https://doi.org/10.1016/j.actamat.2020.09.034</w:t>
        </w:r>
      </w:hyperlink>
    </w:p>
    <w:p w14:paraId="40861509"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[8]</w:t>
      </w:r>
      <w:r w:rsidRPr="009B5895">
        <w:rPr>
          <w:rFonts w:ascii="Times New Roman" w:hAnsi="Times New Roman" w:cs="Times New Roman"/>
          <w:noProof/>
          <w:sz w:val="24"/>
          <w:szCs w:val="24"/>
        </w:rPr>
        <w:tab/>
        <w:t xml:space="preserve">B.L. Musicó, D. Gilbert, T.Z Ward, K. Page, E. George, J. Yan, D. Mandrus, V. Keppens, “The emergent field of high entropy oxides: Design, prospects, challenges, and opportunities for tailoring material properties,” APL Mater. 8, 040912 (2020). </w:t>
      </w:r>
      <w:hyperlink r:id="rId22" w:history="1">
        <w:r w:rsidRPr="009B5895">
          <w:rPr>
            <w:rStyle w:val="Hyperlink"/>
            <w:rFonts w:ascii="Times New Roman" w:hAnsi="Times New Roman" w:cs="Times New Roman"/>
            <w:noProof/>
            <w:color w:val="auto"/>
            <w:sz w:val="24"/>
            <w:szCs w:val="24"/>
          </w:rPr>
          <w:t>https://doi.org/10.1063/5.0003149</w:t>
        </w:r>
      </w:hyperlink>
    </w:p>
    <w:p w14:paraId="72E1E08B"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[9]</w:t>
      </w:r>
      <w:r w:rsidRPr="009B5895">
        <w:rPr>
          <w:rFonts w:ascii="Times New Roman" w:hAnsi="Times New Roman" w:cs="Times New Roman"/>
          <w:noProof/>
          <w:sz w:val="24"/>
          <w:szCs w:val="24"/>
        </w:rPr>
        <w:tab/>
        <w:t xml:space="preserve">D. Bérardan, S. Franger, D. Dragoe, A.K. Meena, N. Dragoe, “Colossal dielectric constant in high entropy oxides,” Phys. Status Solidi - Rapid Res. Lett. 10, 328 (2016). </w:t>
      </w:r>
      <w:hyperlink r:id="rId23" w:history="1">
        <w:r w:rsidRPr="009B5895">
          <w:rPr>
            <w:rStyle w:val="Hyperlink"/>
            <w:rFonts w:ascii="Times New Roman" w:hAnsi="Times New Roman" w:cs="Times New Roman"/>
            <w:noProof/>
            <w:color w:val="auto"/>
            <w:sz w:val="24"/>
            <w:szCs w:val="24"/>
          </w:rPr>
          <w:t>https://doi.org/10.1002/pssr.201600043</w:t>
        </w:r>
      </w:hyperlink>
    </w:p>
    <w:p w14:paraId="5E703260"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[10]</w:t>
      </w:r>
      <w:r w:rsidRPr="009B5895">
        <w:rPr>
          <w:rFonts w:ascii="Times New Roman" w:hAnsi="Times New Roman" w:cs="Times New Roman"/>
          <w:noProof/>
          <w:sz w:val="24"/>
          <w:szCs w:val="24"/>
        </w:rPr>
        <w:tab/>
        <w:t xml:space="preserve">D. Bérardan, S. Franger, A.K. Meena, N. Dragoe, “Room temperature lithium superionic conductivity in high entropy oxides,” J. Mater. Chem. A 4, 9536 (2016). </w:t>
      </w:r>
      <w:hyperlink r:id="rId24" w:history="1">
        <w:r w:rsidRPr="009B5895">
          <w:rPr>
            <w:rStyle w:val="Hyperlink"/>
            <w:rFonts w:ascii="Times New Roman" w:hAnsi="Times New Roman" w:cs="Times New Roman"/>
            <w:noProof/>
            <w:color w:val="auto"/>
            <w:sz w:val="24"/>
            <w:szCs w:val="24"/>
          </w:rPr>
          <w:t>https://doi.org/10.1039/c6ta03249d</w:t>
        </w:r>
      </w:hyperlink>
    </w:p>
    <w:p w14:paraId="11496CB6"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[11]</w:t>
      </w:r>
      <w:r w:rsidRPr="009B5895">
        <w:rPr>
          <w:rFonts w:ascii="Times New Roman" w:hAnsi="Times New Roman" w:cs="Times New Roman"/>
          <w:noProof/>
          <w:sz w:val="24"/>
          <w:szCs w:val="24"/>
        </w:rPr>
        <w:tab/>
        <w:t xml:space="preserve">M. Gazda, T. Miruszewski, D. Jaworski, A. Mielewczyk-Gryń, W. Skubida, S. Wachowski, P. Winiarz, K. Dzierzgowski, M. Łapiński, I. Szpunar, E. Dzik, “Novel Class of Proton Conducting Materials - High Entropy Oxides,” ACS Mater. Lett. 2, 1315 (2020). </w:t>
      </w:r>
      <w:hyperlink r:id="rId25" w:history="1">
        <w:r w:rsidRPr="009B5895">
          <w:rPr>
            <w:rStyle w:val="Hyperlink"/>
            <w:rFonts w:ascii="Times New Roman" w:hAnsi="Times New Roman" w:cs="Times New Roman"/>
            <w:noProof/>
            <w:color w:val="auto"/>
            <w:sz w:val="24"/>
            <w:szCs w:val="24"/>
          </w:rPr>
          <w:t>https://doi.org/10.1021/acsmaterialslett.0c00257</w:t>
        </w:r>
      </w:hyperlink>
    </w:p>
    <w:p w14:paraId="48DC41CE"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[12]</w:t>
      </w:r>
      <w:r w:rsidRPr="009B5895">
        <w:rPr>
          <w:rFonts w:ascii="Times New Roman" w:hAnsi="Times New Roman" w:cs="Times New Roman"/>
          <w:noProof/>
          <w:sz w:val="24"/>
          <w:szCs w:val="24"/>
        </w:rPr>
        <w:tab/>
        <w:t xml:space="preserve">Y. Sun, S. Dai, “High-entropy materials for catalysis: A new frontier,” Sci. Adv. 7, 1 (2021). </w:t>
      </w:r>
      <w:hyperlink r:id="rId26" w:history="1">
        <w:r w:rsidRPr="009B5895">
          <w:rPr>
            <w:rStyle w:val="Hyperlink"/>
            <w:rFonts w:ascii="Times New Roman" w:hAnsi="Times New Roman" w:cs="Times New Roman"/>
            <w:noProof/>
            <w:color w:val="auto"/>
            <w:sz w:val="24"/>
            <w:szCs w:val="24"/>
          </w:rPr>
          <w:t>https://doi.org/10.1126/sciadv.abg1600</w:t>
        </w:r>
      </w:hyperlink>
    </w:p>
    <w:p w14:paraId="44D564CF"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[13]</w:t>
      </w:r>
      <w:r w:rsidRPr="009B5895">
        <w:rPr>
          <w:rFonts w:ascii="Times New Roman" w:hAnsi="Times New Roman" w:cs="Times New Roman"/>
          <w:noProof/>
          <w:sz w:val="24"/>
          <w:szCs w:val="24"/>
        </w:rPr>
        <w:tab/>
        <w:t xml:space="preserve">H. Raza, S. Ullah, A. Akhtar, G.A. Gohar, I.T. Bello, A. Raza, A. Ahmed, “Enhancing lithium-sulfur battery performance through the integration of six-metal high entropy oxides,” Mater. Lett. 393, 138580 (2025). </w:t>
      </w:r>
      <w:hyperlink r:id="rId27" w:history="1">
        <w:r w:rsidRPr="009B5895">
          <w:rPr>
            <w:rStyle w:val="Hyperlink"/>
            <w:rFonts w:ascii="Times New Roman" w:hAnsi="Times New Roman" w:cs="Times New Roman"/>
            <w:noProof/>
            <w:color w:val="auto"/>
            <w:sz w:val="24"/>
            <w:szCs w:val="24"/>
          </w:rPr>
          <w:t>https://doi.org/10.1016/j.matlet.2025.138580</w:t>
        </w:r>
      </w:hyperlink>
    </w:p>
    <w:p w14:paraId="49894565"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[14]</w:t>
      </w:r>
      <w:r w:rsidRPr="009B5895">
        <w:rPr>
          <w:rFonts w:ascii="Times New Roman" w:hAnsi="Times New Roman" w:cs="Times New Roman"/>
          <w:noProof/>
          <w:sz w:val="24"/>
          <w:szCs w:val="24"/>
        </w:rPr>
        <w:tab/>
        <w:t>Z.Y. Tan, Z.H. Xie, X. Wu, J.W. Guo, W. Zhu, “Spark plasma sintering of A</w:t>
      </w:r>
      <w:r w:rsidRPr="009B5895">
        <w:rPr>
          <w:rFonts w:ascii="Times New Roman" w:hAnsi="Times New Roman" w:cs="Times New Roman"/>
          <w:noProof/>
          <w:sz w:val="24"/>
          <w:szCs w:val="24"/>
          <w:vertAlign w:val="subscript"/>
        </w:rPr>
        <w:t>6</w:t>
      </w:r>
      <w:r w:rsidRPr="009B5895">
        <w:rPr>
          <w:rFonts w:ascii="Times New Roman" w:hAnsi="Times New Roman" w:cs="Times New Roman"/>
          <w:noProof/>
          <w:sz w:val="24"/>
          <w:szCs w:val="24"/>
        </w:rPr>
        <w:t>B</w:t>
      </w:r>
      <w:r w:rsidRPr="009B5895">
        <w:rPr>
          <w:rFonts w:ascii="Times New Roman" w:hAnsi="Times New Roman" w:cs="Times New Roman"/>
          <w:noProof/>
          <w:sz w:val="24"/>
          <w:szCs w:val="24"/>
          <w:vertAlign w:val="subscript"/>
        </w:rPr>
        <w:t>2</w:t>
      </w:r>
      <w:r w:rsidRPr="009B5895">
        <w:rPr>
          <w:rFonts w:ascii="Times New Roman" w:hAnsi="Times New Roman" w:cs="Times New Roman"/>
          <w:noProof/>
          <w:sz w:val="24"/>
          <w:szCs w:val="24"/>
        </w:rPr>
        <w:t>O</w:t>
      </w:r>
      <w:r w:rsidRPr="009B5895">
        <w:rPr>
          <w:rFonts w:ascii="Times New Roman" w:hAnsi="Times New Roman" w:cs="Times New Roman"/>
          <w:noProof/>
          <w:sz w:val="24"/>
          <w:szCs w:val="24"/>
          <w:vertAlign w:val="subscript"/>
        </w:rPr>
        <w:t>17</w:t>
      </w:r>
      <w:r w:rsidRPr="009B5895">
        <w:rPr>
          <w:rFonts w:ascii="Times New Roman" w:hAnsi="Times New Roman" w:cs="Times New Roman"/>
          <w:noProof/>
          <w:sz w:val="24"/>
          <w:szCs w:val="24"/>
        </w:rPr>
        <w:t xml:space="preserve"> (A = Hf, Zr; B = Ta, Nb) high entropy ceramics,” Mater. Lett. 330, 2 (2023). </w:t>
      </w:r>
      <w:hyperlink r:id="rId28" w:history="1">
        <w:r w:rsidRPr="009B5895">
          <w:rPr>
            <w:rStyle w:val="Hyperlink"/>
            <w:rFonts w:ascii="Times New Roman" w:hAnsi="Times New Roman" w:cs="Times New Roman"/>
            <w:noProof/>
            <w:color w:val="auto"/>
            <w:sz w:val="24"/>
            <w:szCs w:val="24"/>
          </w:rPr>
          <w:t>https://doi.org/10.1016/j.matlet.2022.133381</w:t>
        </w:r>
      </w:hyperlink>
    </w:p>
    <w:p w14:paraId="3238189F"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[15]</w:t>
      </w:r>
      <w:r w:rsidRPr="009B5895">
        <w:rPr>
          <w:rFonts w:ascii="Times New Roman" w:hAnsi="Times New Roman" w:cs="Times New Roman"/>
          <w:noProof/>
          <w:sz w:val="24"/>
          <w:szCs w:val="24"/>
        </w:rPr>
        <w:tab/>
        <w:t xml:space="preserve">T. Warski, J. Kubacki, D. Łukowiec, R. Babilas, P. Włodarczyk, Ł. Hawełek, M. Polak, B. Jóźwik, M. Kowalczyk, A. K.-Burian, A. Radoń, “Magnetodielectric and low-frequency microwave absorption properties of entropy stabilised ferrites and 3D printed composites,” Compos B Eng 243, 110126 (2022). </w:t>
      </w:r>
      <w:hyperlink r:id="rId29" w:history="1">
        <w:r w:rsidRPr="009B5895">
          <w:rPr>
            <w:rStyle w:val="Hyperlink"/>
            <w:rFonts w:ascii="Times New Roman" w:hAnsi="Times New Roman" w:cs="Times New Roman"/>
            <w:noProof/>
            <w:color w:val="auto"/>
            <w:sz w:val="24"/>
            <w:szCs w:val="24"/>
          </w:rPr>
          <w:t>https://doi.org/10.1016/j.compositesb.2022.110126</w:t>
        </w:r>
      </w:hyperlink>
    </w:p>
    <w:p w14:paraId="2D1558F0"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lastRenderedPageBreak/>
        <w:t>[16]</w:t>
      </w:r>
      <w:r w:rsidRPr="009B5895">
        <w:rPr>
          <w:rFonts w:ascii="Times New Roman" w:hAnsi="Times New Roman" w:cs="Times New Roman"/>
          <w:noProof/>
          <w:sz w:val="24"/>
          <w:szCs w:val="24"/>
        </w:rPr>
        <w:tab/>
        <w:t xml:space="preserve">Z. Chen, B. Ma, C. Dang, J. Song, Y. Zhou, “High-Entropy Spinel Oxide Nanostructures as Stable Cathodes for Solid Oxide Fuel Cells,” Nano Lett. 25, 6421 (2025). </w:t>
      </w:r>
      <w:hyperlink r:id="rId30" w:history="1">
        <w:r w:rsidRPr="009B5895">
          <w:rPr>
            <w:rStyle w:val="Hyperlink"/>
            <w:rFonts w:ascii="Times New Roman" w:hAnsi="Times New Roman" w:cs="Times New Roman"/>
            <w:noProof/>
            <w:color w:val="auto"/>
            <w:sz w:val="24"/>
            <w:szCs w:val="24"/>
          </w:rPr>
          <w:t>https://doi.org/10.1021/acs.nanolett.4c06461</w:t>
        </w:r>
      </w:hyperlink>
    </w:p>
    <w:p w14:paraId="2701CC7A"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[17]</w:t>
      </w:r>
      <w:r w:rsidRPr="009B5895">
        <w:rPr>
          <w:rFonts w:ascii="Times New Roman" w:hAnsi="Times New Roman" w:cs="Times New Roman"/>
          <w:noProof/>
          <w:sz w:val="24"/>
          <w:szCs w:val="24"/>
        </w:rPr>
        <w:tab/>
        <w:t xml:space="preserve">S. Ghosh, L. Raman, S. Sridar, W. Li, “High-Entropy Engineering in Thermoelectric Materials: A Review,” Crystals 14, 432 (2024). </w:t>
      </w:r>
      <w:hyperlink r:id="rId31" w:history="1">
        <w:r w:rsidRPr="009B5895">
          <w:rPr>
            <w:rStyle w:val="Hyperlink"/>
            <w:rFonts w:ascii="Times New Roman" w:hAnsi="Times New Roman" w:cs="Times New Roman"/>
            <w:noProof/>
            <w:color w:val="auto"/>
            <w:sz w:val="24"/>
            <w:szCs w:val="24"/>
          </w:rPr>
          <w:t>https://doi.org/10.3390/cryst14050432</w:t>
        </w:r>
      </w:hyperlink>
    </w:p>
    <w:p w14:paraId="60750C4B" w14:textId="44834661" w:rsidR="00793CD7" w:rsidRPr="009B5895" w:rsidRDefault="00793CD7" w:rsidP="00793CD7">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[18]</w:t>
      </w:r>
      <w:r w:rsidRPr="009B5895">
        <w:rPr>
          <w:rFonts w:ascii="Times New Roman" w:hAnsi="Times New Roman" w:cs="Times New Roman"/>
          <w:sz w:val="24"/>
          <w:szCs w:val="24"/>
        </w:rPr>
        <w:tab/>
      </w:r>
      <w:r w:rsidRPr="009B5895">
        <w:rPr>
          <w:rFonts w:ascii="Times New Roman" w:hAnsi="Times New Roman" w:cs="Times New Roman"/>
          <w:noProof/>
          <w:sz w:val="24"/>
          <w:szCs w:val="24"/>
        </w:rPr>
        <w:t xml:space="preserve">A. Sahu, A.M. Padhan, R. Abinath, S. Pandey, P. Dobbidi, J. Kumar, Y.K. Takahashi and P. Alagarsamy, “Tunable Entropy Oxides: A Pathway to Design Giant Dielectric Materials for Energy Harvesting,” Adv. Funct. Mater. e18131 (2025). </w:t>
      </w:r>
      <w:hyperlink r:id="rId32" w:history="1">
        <w:r w:rsidRPr="009B5895">
          <w:rPr>
            <w:rStyle w:val="Hyperlink"/>
            <w:rFonts w:ascii="Times New Roman" w:hAnsi="Times New Roman" w:cs="Times New Roman"/>
            <w:noProof/>
            <w:color w:val="auto"/>
            <w:sz w:val="24"/>
            <w:szCs w:val="24"/>
          </w:rPr>
          <w:t>https://doi.org/10.1002/adfm.202518131</w:t>
        </w:r>
      </w:hyperlink>
    </w:p>
    <w:p w14:paraId="0B0E1D45" w14:textId="786D7FDA" w:rsidR="00406B14" w:rsidRPr="009B5895" w:rsidRDefault="00406B14" w:rsidP="00406B14">
      <w:pPr>
        <w:pStyle w:val="NoSpacing"/>
        <w:spacing w:line="360" w:lineRule="auto"/>
        <w:ind w:left="720" w:hanging="720"/>
        <w:jc w:val="both"/>
        <w:rPr>
          <w:rStyle w:val="Hyperlink"/>
          <w:rFonts w:ascii="Times New Roman" w:hAnsi="Times New Roman" w:cs="Times New Roman"/>
          <w:color w:val="auto"/>
          <w:sz w:val="24"/>
          <w:szCs w:val="24"/>
        </w:rPr>
      </w:pPr>
      <w:r w:rsidRPr="009B5895">
        <w:rPr>
          <w:rFonts w:ascii="Times New Roman" w:hAnsi="Times New Roman" w:cs="Times New Roman"/>
          <w:noProof/>
          <w:sz w:val="24"/>
          <w:szCs w:val="24"/>
        </w:rPr>
        <w:t>[1</w:t>
      </w:r>
      <w:r w:rsidR="00793CD7" w:rsidRPr="009B5895">
        <w:rPr>
          <w:rFonts w:ascii="Times New Roman" w:hAnsi="Times New Roman" w:cs="Times New Roman"/>
          <w:noProof/>
          <w:sz w:val="24"/>
          <w:szCs w:val="24"/>
        </w:rPr>
        <w:t>9</w:t>
      </w:r>
      <w:r w:rsidRPr="009B5895">
        <w:rPr>
          <w:rFonts w:ascii="Times New Roman" w:hAnsi="Times New Roman" w:cs="Times New Roman"/>
          <w:noProof/>
          <w:sz w:val="24"/>
          <w:szCs w:val="24"/>
        </w:rPr>
        <w:t>]</w:t>
      </w:r>
      <w:r w:rsidRPr="009B5895">
        <w:rPr>
          <w:rFonts w:ascii="Times New Roman" w:hAnsi="Times New Roman" w:cs="Times New Roman"/>
          <w:noProof/>
          <w:sz w:val="24"/>
          <w:szCs w:val="24"/>
        </w:rPr>
        <w:tab/>
      </w:r>
      <w:r w:rsidRPr="009B5895">
        <w:rPr>
          <w:rFonts w:ascii="Times New Roman" w:hAnsi="Times New Roman" w:cs="Times New Roman"/>
          <w:sz w:val="24"/>
          <w:szCs w:val="24"/>
        </w:rPr>
        <w:t xml:space="preserve">G. H. J. Johnstone, M. U. González-Rivas, K. M. </w:t>
      </w:r>
      <w:proofErr w:type="spellStart"/>
      <w:r w:rsidRPr="009B5895">
        <w:rPr>
          <w:rFonts w:ascii="Times New Roman" w:hAnsi="Times New Roman" w:cs="Times New Roman"/>
          <w:sz w:val="24"/>
          <w:szCs w:val="24"/>
        </w:rPr>
        <w:t>Taddei</w:t>
      </w:r>
      <w:proofErr w:type="spellEnd"/>
      <w:r w:rsidRPr="009B5895">
        <w:rPr>
          <w:rFonts w:ascii="Times New Roman" w:hAnsi="Times New Roman" w:cs="Times New Roman"/>
          <w:sz w:val="24"/>
          <w:szCs w:val="24"/>
        </w:rPr>
        <w:t xml:space="preserve">, R. </w:t>
      </w:r>
      <w:proofErr w:type="spellStart"/>
      <w:r w:rsidRPr="009B5895">
        <w:rPr>
          <w:rFonts w:ascii="Times New Roman" w:hAnsi="Times New Roman" w:cs="Times New Roman"/>
          <w:sz w:val="24"/>
          <w:szCs w:val="24"/>
        </w:rPr>
        <w:t>Sutarto</w:t>
      </w:r>
      <w:proofErr w:type="spellEnd"/>
      <w:r w:rsidRPr="009B5895">
        <w:rPr>
          <w:rFonts w:ascii="Times New Roman" w:hAnsi="Times New Roman" w:cs="Times New Roman"/>
          <w:sz w:val="24"/>
          <w:szCs w:val="24"/>
        </w:rPr>
        <w:t xml:space="preserve">, G. A. </w:t>
      </w:r>
      <w:proofErr w:type="spellStart"/>
      <w:r w:rsidRPr="009B5895">
        <w:rPr>
          <w:rFonts w:ascii="Times New Roman" w:hAnsi="Times New Roman" w:cs="Times New Roman"/>
          <w:sz w:val="24"/>
          <w:szCs w:val="24"/>
        </w:rPr>
        <w:t>Sawatzky</w:t>
      </w:r>
      <w:proofErr w:type="spellEnd"/>
      <w:r w:rsidRPr="009B5895">
        <w:rPr>
          <w:rFonts w:ascii="Times New Roman" w:hAnsi="Times New Roman" w:cs="Times New Roman"/>
          <w:sz w:val="24"/>
          <w:szCs w:val="24"/>
        </w:rPr>
        <w:t xml:space="preserve">, R. J. Green, M. </w:t>
      </w:r>
      <w:proofErr w:type="spellStart"/>
      <w:r w:rsidRPr="009B5895">
        <w:rPr>
          <w:rFonts w:ascii="Times New Roman" w:hAnsi="Times New Roman" w:cs="Times New Roman"/>
          <w:sz w:val="24"/>
          <w:szCs w:val="24"/>
        </w:rPr>
        <w:t>Oudah</w:t>
      </w:r>
      <w:proofErr w:type="spellEnd"/>
      <w:r w:rsidRPr="009B5895">
        <w:rPr>
          <w:rFonts w:ascii="Times New Roman" w:hAnsi="Times New Roman" w:cs="Times New Roman"/>
          <w:sz w:val="24"/>
          <w:szCs w:val="24"/>
        </w:rPr>
        <w:t>, A. M. Hallas, “</w:t>
      </w:r>
      <w:r w:rsidRPr="009B5895">
        <w:rPr>
          <w:rFonts w:ascii="Times New Roman" w:hAnsi="Times New Roman" w:cs="Times New Roman"/>
          <w:noProof/>
          <w:sz w:val="24"/>
          <w:szCs w:val="24"/>
        </w:rPr>
        <w:t>Entropy Engineering and Tunable Magnetic Order in the Spinel High-Entropy Oxide,”</w:t>
      </w:r>
      <w:r w:rsidRPr="009B5895">
        <w:rPr>
          <w:rFonts w:ascii="Times New Roman" w:hAnsi="Times New Roman" w:cs="Times New Roman"/>
          <w:sz w:val="24"/>
          <w:szCs w:val="24"/>
        </w:rPr>
        <w:t xml:space="preserve"> J. Am. Chem. Soc. 144, 20590 (2022). </w:t>
      </w:r>
      <w:hyperlink r:id="rId33" w:history="1">
        <w:r w:rsidRPr="009B5895">
          <w:rPr>
            <w:rStyle w:val="Hyperlink"/>
            <w:rFonts w:ascii="Times New Roman" w:hAnsi="Times New Roman" w:cs="Times New Roman"/>
            <w:color w:val="auto"/>
            <w:sz w:val="24"/>
            <w:szCs w:val="24"/>
          </w:rPr>
          <w:t>https://doi.org/10.1021/jacs.2c06768</w:t>
        </w:r>
      </w:hyperlink>
    </w:p>
    <w:p w14:paraId="1ABF0A11"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[20]</w:t>
      </w:r>
      <w:r w:rsidRPr="009B5895">
        <w:rPr>
          <w:rFonts w:ascii="Times New Roman" w:hAnsi="Times New Roman" w:cs="Times New Roman"/>
          <w:noProof/>
          <w:sz w:val="24"/>
          <w:szCs w:val="24"/>
        </w:rPr>
        <w:tab/>
        <w:t xml:space="preserve">S. Sen, M. Palabathuni, K.M. Ryan, S. Singh, “High Entropy Oxides: Mapping the Landscape from Fundamentals to Future Vistas,” ACS Energy Lett. 9, 3694 (2024). </w:t>
      </w:r>
      <w:hyperlink r:id="rId34" w:history="1">
        <w:r w:rsidRPr="009B5895">
          <w:rPr>
            <w:rStyle w:val="Hyperlink"/>
            <w:rFonts w:ascii="Times New Roman" w:hAnsi="Times New Roman" w:cs="Times New Roman"/>
            <w:noProof/>
            <w:color w:val="auto"/>
            <w:sz w:val="24"/>
            <w:szCs w:val="24"/>
          </w:rPr>
          <w:t>https://doi.org/10.1021/acsenergylett.4c01129</w:t>
        </w:r>
      </w:hyperlink>
    </w:p>
    <w:p w14:paraId="2DF1F163"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[21]</w:t>
      </w:r>
      <w:r w:rsidRPr="009B5895">
        <w:rPr>
          <w:rFonts w:ascii="Times New Roman" w:hAnsi="Times New Roman" w:cs="Times New Roman"/>
          <w:noProof/>
          <w:sz w:val="24"/>
          <w:szCs w:val="24"/>
        </w:rPr>
        <w:tab/>
        <w:t xml:space="preserve">S. Fan, X. Li, M. Qin, J. Mu, L. Wang, G. Gan, X. Wang, A. Chen, “Rational Design of Peroxymonosulfate Activation and Photoinduced Catalysis Tandem Systems for Artificial Conversion of Solar Light to Chemical Energy,” ACS Omega 4, 4113 (2019). </w:t>
      </w:r>
      <w:hyperlink r:id="rId35" w:history="1">
        <w:r w:rsidRPr="009B5895">
          <w:rPr>
            <w:rStyle w:val="Hyperlink"/>
            <w:rFonts w:ascii="Times New Roman" w:hAnsi="Times New Roman" w:cs="Times New Roman"/>
            <w:noProof/>
            <w:color w:val="auto"/>
            <w:sz w:val="24"/>
            <w:szCs w:val="24"/>
          </w:rPr>
          <w:t>https://doi.org/10.1021/acsomega.8b03071</w:t>
        </w:r>
      </w:hyperlink>
    </w:p>
    <w:p w14:paraId="35C63A2F"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[22]</w:t>
      </w:r>
      <w:r w:rsidRPr="009B5895">
        <w:rPr>
          <w:rFonts w:ascii="Times New Roman" w:hAnsi="Times New Roman" w:cs="Times New Roman"/>
          <w:noProof/>
          <w:sz w:val="24"/>
          <w:szCs w:val="24"/>
        </w:rPr>
        <w:tab/>
        <w:t>M.Z. Khan, I.H. Gul, M.M. Baig, A.N. Khan, “Comprehensive study on structural, electrical, magnetic and photocatalytic degradation properties of Al</w:t>
      </w:r>
      <w:r w:rsidRPr="009B5895">
        <w:rPr>
          <w:rFonts w:ascii="Times New Roman" w:hAnsi="Times New Roman" w:cs="Times New Roman"/>
          <w:noProof/>
          <w:sz w:val="24"/>
          <w:szCs w:val="24"/>
          <w:vertAlign w:val="superscript"/>
        </w:rPr>
        <w:t>3+</w:t>
      </w:r>
      <w:r w:rsidRPr="009B5895">
        <w:rPr>
          <w:rFonts w:ascii="Times New Roman" w:hAnsi="Times New Roman" w:cs="Times New Roman"/>
          <w:noProof/>
          <w:sz w:val="24"/>
          <w:szCs w:val="24"/>
        </w:rPr>
        <w:t xml:space="preserve"> ions substituted nickel ferrites nanoparticles,” J. Alloys Compd., 848, 155795 (2020). </w:t>
      </w:r>
      <w:hyperlink r:id="rId36" w:history="1">
        <w:r w:rsidRPr="009B5895">
          <w:rPr>
            <w:rStyle w:val="Hyperlink"/>
            <w:rFonts w:ascii="Times New Roman" w:hAnsi="Times New Roman" w:cs="Times New Roman"/>
            <w:noProof/>
            <w:color w:val="auto"/>
            <w:sz w:val="24"/>
            <w:szCs w:val="24"/>
          </w:rPr>
          <w:t>https://doi.org/10.1016/j.jallcom.2020.155795</w:t>
        </w:r>
      </w:hyperlink>
    </w:p>
    <w:p w14:paraId="10B2E10A" w14:textId="77777777" w:rsidR="00406B14" w:rsidRPr="009B5895" w:rsidRDefault="00406B14" w:rsidP="00406B14">
      <w:pPr>
        <w:pStyle w:val="NoSpacing"/>
        <w:spacing w:line="360" w:lineRule="auto"/>
        <w:ind w:left="720" w:hanging="720"/>
        <w:jc w:val="both"/>
        <w:rPr>
          <w:rStyle w:val="Hyperlink"/>
          <w:rFonts w:ascii="Times New Roman" w:hAnsi="Times New Roman" w:cs="Times New Roman"/>
          <w:noProof/>
          <w:color w:val="auto"/>
          <w:sz w:val="24"/>
          <w:szCs w:val="24"/>
        </w:rPr>
      </w:pPr>
      <w:r w:rsidRPr="009B5895">
        <w:rPr>
          <w:rFonts w:ascii="Times New Roman" w:hAnsi="Times New Roman" w:cs="Times New Roman"/>
          <w:noProof/>
          <w:sz w:val="24"/>
          <w:szCs w:val="24"/>
        </w:rPr>
        <w:t>[23]</w:t>
      </w:r>
      <w:r w:rsidRPr="009B5895">
        <w:rPr>
          <w:rFonts w:ascii="Times New Roman" w:hAnsi="Times New Roman" w:cs="Times New Roman"/>
          <w:noProof/>
          <w:sz w:val="24"/>
          <w:szCs w:val="24"/>
        </w:rPr>
        <w:tab/>
        <w:t xml:space="preserve">O.F. Dippo, K.S. Vecchio, “A universal configurational entropy metric for high-entropy materials,” Scr. Mater. 201, 113974 (2021). </w:t>
      </w:r>
      <w:hyperlink r:id="rId37" w:history="1">
        <w:r w:rsidRPr="009B5895">
          <w:rPr>
            <w:rStyle w:val="Hyperlink"/>
            <w:rFonts w:ascii="Times New Roman" w:hAnsi="Times New Roman" w:cs="Times New Roman"/>
            <w:noProof/>
            <w:color w:val="auto"/>
            <w:sz w:val="24"/>
            <w:szCs w:val="24"/>
          </w:rPr>
          <w:t>https://doi.org/10.1016/j.scriptamat.2021.113974</w:t>
        </w:r>
      </w:hyperlink>
    </w:p>
    <w:p w14:paraId="396FE672"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u w:val="single"/>
        </w:rPr>
      </w:pPr>
      <w:r w:rsidRPr="009B5895">
        <w:rPr>
          <w:rFonts w:ascii="Times New Roman" w:hAnsi="Times New Roman" w:cs="Times New Roman"/>
          <w:noProof/>
          <w:sz w:val="24"/>
          <w:szCs w:val="24"/>
        </w:rPr>
        <w:t>[24]</w:t>
      </w:r>
      <w:r w:rsidRPr="009B5895">
        <w:rPr>
          <w:rFonts w:ascii="Times New Roman" w:hAnsi="Times New Roman" w:cs="Times New Roman"/>
          <w:noProof/>
          <w:sz w:val="24"/>
          <w:szCs w:val="24"/>
        </w:rPr>
        <w:tab/>
      </w:r>
      <w:r w:rsidRPr="009B5895">
        <w:rPr>
          <w:rFonts w:ascii="Times New Roman" w:hAnsi="Times New Roman" w:cs="Times New Roman"/>
          <w:sz w:val="24"/>
          <w:szCs w:val="24"/>
        </w:rPr>
        <w:t xml:space="preserve">S.N. Kaul, “Static critical phenomena in ferromagnets with quenched disorder,” J. </w:t>
      </w:r>
      <w:proofErr w:type="spellStart"/>
      <w:r w:rsidRPr="009B5895">
        <w:rPr>
          <w:rFonts w:ascii="Times New Roman" w:hAnsi="Times New Roman" w:cs="Times New Roman"/>
          <w:sz w:val="24"/>
          <w:szCs w:val="24"/>
        </w:rPr>
        <w:t>Magn</w:t>
      </w:r>
      <w:proofErr w:type="spellEnd"/>
      <w:r w:rsidRPr="009B5895">
        <w:rPr>
          <w:rFonts w:ascii="Times New Roman" w:hAnsi="Times New Roman" w:cs="Times New Roman"/>
          <w:sz w:val="24"/>
          <w:szCs w:val="24"/>
        </w:rPr>
        <w:t xml:space="preserve">. </w:t>
      </w:r>
      <w:proofErr w:type="spellStart"/>
      <w:r w:rsidRPr="009B5895">
        <w:rPr>
          <w:rFonts w:ascii="Times New Roman" w:hAnsi="Times New Roman" w:cs="Times New Roman"/>
          <w:sz w:val="24"/>
          <w:szCs w:val="24"/>
        </w:rPr>
        <w:t>Magn</w:t>
      </w:r>
      <w:proofErr w:type="spellEnd"/>
      <w:r w:rsidRPr="009B5895">
        <w:rPr>
          <w:rFonts w:ascii="Times New Roman" w:hAnsi="Times New Roman" w:cs="Times New Roman"/>
          <w:sz w:val="24"/>
          <w:szCs w:val="24"/>
        </w:rPr>
        <w:t xml:space="preserve">. Mater., 53, 5 (1985). </w:t>
      </w:r>
      <w:hyperlink r:id="rId38" w:history="1">
        <w:r w:rsidRPr="009B5895">
          <w:rPr>
            <w:rStyle w:val="Hyperlink"/>
            <w:rFonts w:ascii="Times New Roman" w:hAnsi="Times New Roman" w:cs="Times New Roman"/>
            <w:color w:val="auto"/>
            <w:sz w:val="24"/>
            <w:szCs w:val="24"/>
          </w:rPr>
          <w:t>https://doi.org/10.1016/0304-8853(85)90128-3</w:t>
        </w:r>
      </w:hyperlink>
      <w:r w:rsidRPr="009B5895">
        <w:rPr>
          <w:rFonts w:ascii="Times New Roman" w:hAnsi="Times New Roman" w:cs="Times New Roman"/>
          <w:sz w:val="24"/>
          <w:szCs w:val="24"/>
        </w:rPr>
        <w:t xml:space="preserve"> </w:t>
      </w:r>
    </w:p>
    <w:p w14:paraId="14E86488" w14:textId="77777777" w:rsidR="00406B14" w:rsidRPr="009B5895" w:rsidRDefault="00406B14" w:rsidP="00406B14">
      <w:pPr>
        <w:pStyle w:val="NoSpacing"/>
        <w:spacing w:line="360" w:lineRule="auto"/>
        <w:ind w:left="720" w:hanging="720"/>
        <w:jc w:val="both"/>
        <w:rPr>
          <w:rFonts w:ascii="Times New Roman" w:eastAsiaTheme="minorEastAsia" w:hAnsi="Times New Roman" w:cs="Times New Roman"/>
          <w:sz w:val="24"/>
          <w:szCs w:val="24"/>
        </w:rPr>
      </w:pPr>
      <w:r w:rsidRPr="009B5895">
        <w:rPr>
          <w:rFonts w:ascii="Times New Roman" w:eastAsiaTheme="minorEastAsia" w:hAnsi="Times New Roman" w:cs="Times New Roman"/>
          <w:sz w:val="24"/>
          <w:szCs w:val="24"/>
        </w:rPr>
        <w:t>[25]</w:t>
      </w:r>
      <w:r w:rsidRPr="009B5895">
        <w:rPr>
          <w:rFonts w:ascii="Times New Roman" w:eastAsiaTheme="minorEastAsia" w:hAnsi="Times New Roman" w:cs="Times New Roman"/>
          <w:sz w:val="24"/>
          <w:szCs w:val="24"/>
        </w:rPr>
        <w:tab/>
        <w:t xml:space="preserve">B. </w:t>
      </w:r>
      <w:proofErr w:type="spellStart"/>
      <w:r w:rsidRPr="009B5895">
        <w:rPr>
          <w:rFonts w:ascii="Times New Roman" w:eastAsiaTheme="minorEastAsia" w:hAnsi="Times New Roman" w:cs="Times New Roman"/>
          <w:sz w:val="24"/>
          <w:szCs w:val="24"/>
        </w:rPr>
        <w:t>Widom</w:t>
      </w:r>
      <w:proofErr w:type="spellEnd"/>
      <w:r w:rsidRPr="009B5895">
        <w:rPr>
          <w:rFonts w:ascii="Times New Roman" w:eastAsiaTheme="minorEastAsia" w:hAnsi="Times New Roman" w:cs="Times New Roman"/>
          <w:sz w:val="24"/>
          <w:szCs w:val="24"/>
        </w:rPr>
        <w:t xml:space="preserve">, “Equation of State in the Neighborhood of the Critical Point,” J. Chem. Phys., 43, 3898 (1965). </w:t>
      </w:r>
      <w:hyperlink r:id="rId39" w:history="1">
        <w:r w:rsidRPr="009B5895">
          <w:rPr>
            <w:rStyle w:val="Hyperlink"/>
            <w:rFonts w:ascii="Times New Roman" w:eastAsiaTheme="minorEastAsia" w:hAnsi="Times New Roman" w:cs="Times New Roman"/>
            <w:color w:val="auto"/>
            <w:sz w:val="24"/>
            <w:szCs w:val="24"/>
          </w:rPr>
          <w:t>https://doi.org/10.1063/1.1696618</w:t>
        </w:r>
      </w:hyperlink>
    </w:p>
    <w:p w14:paraId="326562F7"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eastAsiaTheme="minorEastAsia" w:hAnsi="Times New Roman" w:cs="Times New Roman"/>
          <w:sz w:val="24"/>
          <w:szCs w:val="24"/>
        </w:rPr>
        <w:t>[26]</w:t>
      </w:r>
      <w:r w:rsidRPr="009B5895">
        <w:rPr>
          <w:rFonts w:ascii="Times New Roman" w:hAnsi="Times New Roman" w:cs="Times New Roman"/>
          <w:sz w:val="24"/>
          <w:szCs w:val="24"/>
        </w:rPr>
        <w:tab/>
        <w:t xml:space="preserve">B. </w:t>
      </w:r>
      <w:proofErr w:type="spellStart"/>
      <w:r w:rsidRPr="009B5895">
        <w:rPr>
          <w:rFonts w:ascii="Times New Roman" w:hAnsi="Times New Roman" w:cs="Times New Roman"/>
          <w:sz w:val="24"/>
          <w:szCs w:val="24"/>
        </w:rPr>
        <w:t>Alzahrani</w:t>
      </w:r>
      <w:proofErr w:type="spellEnd"/>
      <w:r w:rsidRPr="009B5895">
        <w:rPr>
          <w:rFonts w:ascii="Times New Roman" w:hAnsi="Times New Roman" w:cs="Times New Roman"/>
          <w:sz w:val="24"/>
          <w:szCs w:val="24"/>
        </w:rPr>
        <w:t xml:space="preserve">, K. Amira, S. </w:t>
      </w:r>
      <w:proofErr w:type="spellStart"/>
      <w:r w:rsidRPr="009B5895">
        <w:rPr>
          <w:rFonts w:ascii="Times New Roman" w:hAnsi="Times New Roman" w:cs="Times New Roman"/>
          <w:sz w:val="24"/>
          <w:szCs w:val="24"/>
        </w:rPr>
        <w:t>Hcini</w:t>
      </w:r>
      <w:proofErr w:type="spellEnd"/>
      <w:r w:rsidRPr="009B5895">
        <w:rPr>
          <w:rFonts w:ascii="Times New Roman" w:hAnsi="Times New Roman" w:cs="Times New Roman"/>
          <w:sz w:val="24"/>
          <w:szCs w:val="24"/>
        </w:rPr>
        <w:t xml:space="preserve">, M.M. </w:t>
      </w:r>
      <w:proofErr w:type="spellStart"/>
      <w:r w:rsidRPr="009B5895">
        <w:rPr>
          <w:rFonts w:ascii="Times New Roman" w:hAnsi="Times New Roman" w:cs="Times New Roman"/>
          <w:sz w:val="24"/>
          <w:szCs w:val="24"/>
        </w:rPr>
        <w:t>Almoneef</w:t>
      </w:r>
      <w:proofErr w:type="spellEnd"/>
      <w:r w:rsidRPr="009B5895">
        <w:rPr>
          <w:rFonts w:ascii="Times New Roman" w:hAnsi="Times New Roman" w:cs="Times New Roman"/>
          <w:sz w:val="24"/>
          <w:szCs w:val="24"/>
        </w:rPr>
        <w:t xml:space="preserve">, M.H. </w:t>
      </w:r>
      <w:proofErr w:type="spellStart"/>
      <w:r w:rsidRPr="009B5895">
        <w:rPr>
          <w:rFonts w:ascii="Times New Roman" w:hAnsi="Times New Roman" w:cs="Times New Roman"/>
          <w:sz w:val="24"/>
          <w:szCs w:val="24"/>
        </w:rPr>
        <w:t>Dhaou</w:t>
      </w:r>
      <w:proofErr w:type="spellEnd"/>
      <w:r w:rsidRPr="009B5895">
        <w:rPr>
          <w:rFonts w:ascii="Times New Roman" w:hAnsi="Times New Roman" w:cs="Times New Roman"/>
          <w:sz w:val="24"/>
          <w:szCs w:val="24"/>
        </w:rPr>
        <w:t xml:space="preserve">, A. </w:t>
      </w:r>
      <w:proofErr w:type="spellStart"/>
      <w:r w:rsidRPr="009B5895">
        <w:rPr>
          <w:rFonts w:ascii="Times New Roman" w:hAnsi="Times New Roman" w:cs="Times New Roman"/>
          <w:sz w:val="24"/>
          <w:szCs w:val="24"/>
        </w:rPr>
        <w:t>Mallah</w:t>
      </w:r>
      <w:proofErr w:type="spellEnd"/>
      <w:r w:rsidRPr="009B5895">
        <w:rPr>
          <w:rFonts w:ascii="Times New Roman" w:hAnsi="Times New Roman" w:cs="Times New Roman"/>
          <w:sz w:val="24"/>
          <w:szCs w:val="24"/>
        </w:rPr>
        <w:t xml:space="preserve">, M.L. Bouazizi, J. </w:t>
      </w:r>
      <w:proofErr w:type="spellStart"/>
      <w:r w:rsidRPr="009B5895">
        <w:rPr>
          <w:rFonts w:ascii="Times New Roman" w:hAnsi="Times New Roman" w:cs="Times New Roman"/>
          <w:sz w:val="24"/>
          <w:szCs w:val="24"/>
        </w:rPr>
        <w:t>Khelifi</w:t>
      </w:r>
      <w:proofErr w:type="spellEnd"/>
      <w:r w:rsidRPr="009B5895">
        <w:rPr>
          <w:rFonts w:ascii="Times New Roman" w:hAnsi="Times New Roman" w:cs="Times New Roman"/>
          <w:sz w:val="24"/>
          <w:szCs w:val="24"/>
        </w:rPr>
        <w:t>, “Synthesis and study of microstructural analysis, magneto-optical properties, magnetocaloric and critical behaviors for the Ni</w:t>
      </w:r>
      <w:r w:rsidRPr="009B5895">
        <w:rPr>
          <w:rFonts w:ascii="Times New Roman" w:hAnsi="Times New Roman" w:cs="Times New Roman"/>
          <w:sz w:val="24"/>
          <w:szCs w:val="24"/>
          <w:vertAlign w:val="subscript"/>
        </w:rPr>
        <w:t>0.5</w:t>
      </w:r>
      <w:r w:rsidRPr="009B5895">
        <w:rPr>
          <w:rFonts w:ascii="Times New Roman" w:hAnsi="Times New Roman" w:cs="Times New Roman"/>
          <w:sz w:val="24"/>
          <w:szCs w:val="24"/>
        </w:rPr>
        <w:t>Fe</w:t>
      </w:r>
      <w:r w:rsidRPr="009B5895">
        <w:rPr>
          <w:rFonts w:ascii="Times New Roman" w:hAnsi="Times New Roman" w:cs="Times New Roman"/>
          <w:sz w:val="24"/>
          <w:szCs w:val="24"/>
          <w:vertAlign w:val="subscript"/>
        </w:rPr>
        <w:t>0.5</w:t>
      </w:r>
      <w:r w:rsidRPr="009B5895">
        <w:rPr>
          <w:rFonts w:ascii="Times New Roman" w:hAnsi="Times New Roman" w:cs="Times New Roman"/>
          <w:sz w:val="24"/>
          <w:szCs w:val="24"/>
        </w:rPr>
        <w:t>Cr</w:t>
      </w:r>
      <w:r w:rsidRPr="009B5895">
        <w:rPr>
          <w:rFonts w:ascii="Times New Roman" w:hAnsi="Times New Roman" w:cs="Times New Roman"/>
          <w:sz w:val="24"/>
          <w:szCs w:val="24"/>
          <w:vertAlign w:val="subscript"/>
        </w:rPr>
        <w:t>2</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4</w:t>
      </w:r>
      <w:r w:rsidRPr="009B5895">
        <w:rPr>
          <w:rFonts w:ascii="Times New Roman" w:hAnsi="Times New Roman" w:cs="Times New Roman"/>
          <w:sz w:val="24"/>
          <w:szCs w:val="24"/>
        </w:rPr>
        <w:t xml:space="preserve"> spinel chromite,” J. Mater. Sci.: Mater. Electron., 33, 11365 (2022). </w:t>
      </w:r>
      <w:hyperlink r:id="rId40" w:history="1">
        <w:r w:rsidRPr="009B5895">
          <w:rPr>
            <w:rStyle w:val="Hyperlink"/>
            <w:rFonts w:ascii="Times New Roman" w:hAnsi="Times New Roman" w:cs="Times New Roman"/>
            <w:color w:val="auto"/>
            <w:sz w:val="24"/>
            <w:szCs w:val="24"/>
          </w:rPr>
          <w:t>https://doi.org/10.1007/s10854-022-08109-9</w:t>
        </w:r>
      </w:hyperlink>
    </w:p>
    <w:p w14:paraId="769261FD" w14:textId="77777777" w:rsidR="00406B14" w:rsidRPr="009B5895" w:rsidRDefault="00406B14" w:rsidP="00406B14">
      <w:pPr>
        <w:pStyle w:val="NoSpacing"/>
        <w:spacing w:line="360" w:lineRule="auto"/>
        <w:ind w:left="720" w:hanging="720"/>
        <w:jc w:val="both"/>
        <w:rPr>
          <w:rFonts w:ascii="Times New Roman" w:eastAsiaTheme="minorEastAsia" w:hAnsi="Times New Roman" w:cs="Times New Roman"/>
          <w:sz w:val="24"/>
          <w:szCs w:val="24"/>
        </w:rPr>
      </w:pPr>
      <w:r w:rsidRPr="009B5895">
        <w:rPr>
          <w:rFonts w:ascii="Times New Roman" w:hAnsi="Times New Roman" w:cs="Times New Roman"/>
          <w:sz w:val="24"/>
          <w:szCs w:val="24"/>
        </w:rPr>
        <w:lastRenderedPageBreak/>
        <w:t>[27]</w:t>
      </w:r>
      <w:r w:rsidRPr="009B5895">
        <w:rPr>
          <w:rFonts w:ascii="Times New Roman" w:hAnsi="Times New Roman" w:cs="Times New Roman"/>
          <w:sz w:val="24"/>
          <w:szCs w:val="24"/>
        </w:rPr>
        <w:tab/>
        <w:t>K.P. Patra, S. Ravi, “Effect of chromium in magnetic and dielectric properties of inverse spinel FeMn</w:t>
      </w:r>
      <w:r w:rsidRPr="009B5895">
        <w:rPr>
          <w:rFonts w:ascii="Times New Roman" w:hAnsi="Times New Roman" w:cs="Times New Roman"/>
          <w:sz w:val="24"/>
          <w:szCs w:val="24"/>
          <w:vertAlign w:val="subscript"/>
        </w:rPr>
        <w:t>2</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4</w:t>
      </w:r>
      <w:r w:rsidRPr="009B5895">
        <w:rPr>
          <w:rFonts w:ascii="Times New Roman" w:hAnsi="Times New Roman" w:cs="Times New Roman"/>
          <w:sz w:val="24"/>
          <w:szCs w:val="24"/>
        </w:rPr>
        <w:t xml:space="preserve">,” Appl. Phys. A, 128, 289 (2022). </w:t>
      </w:r>
      <w:hyperlink r:id="rId41" w:history="1">
        <w:r w:rsidRPr="009B5895">
          <w:rPr>
            <w:rStyle w:val="Hyperlink"/>
            <w:rFonts w:ascii="Times New Roman" w:hAnsi="Times New Roman" w:cs="Times New Roman"/>
            <w:color w:val="auto"/>
            <w:sz w:val="24"/>
            <w:szCs w:val="24"/>
          </w:rPr>
          <w:t>https://doi.org/10.1007/s00339-022-05401-7</w:t>
        </w:r>
      </w:hyperlink>
    </w:p>
    <w:p w14:paraId="68C612F4"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[28]</w:t>
      </w:r>
      <w:r w:rsidRPr="009B5895">
        <w:rPr>
          <w:rFonts w:ascii="Times New Roman" w:hAnsi="Times New Roman" w:cs="Times New Roman"/>
          <w:noProof/>
          <w:sz w:val="24"/>
          <w:szCs w:val="24"/>
        </w:rPr>
        <w:tab/>
        <w:t xml:space="preserve">G.F. Dionne, “Magnetic Oxides,” Springer US, Boston, MA, 2009. </w:t>
      </w:r>
      <w:hyperlink r:id="rId42" w:history="1">
        <w:r w:rsidRPr="009B5895">
          <w:rPr>
            <w:rStyle w:val="Hyperlink"/>
            <w:rFonts w:ascii="Times New Roman" w:hAnsi="Times New Roman" w:cs="Times New Roman"/>
            <w:noProof/>
            <w:color w:val="auto"/>
            <w:sz w:val="24"/>
            <w:szCs w:val="24"/>
          </w:rPr>
          <w:t>https://doi.org/10.1007/978-1-4419-0054-8</w:t>
        </w:r>
      </w:hyperlink>
    </w:p>
    <w:p w14:paraId="11D21826"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[29]</w:t>
      </w:r>
      <w:r w:rsidRPr="009B5895">
        <w:rPr>
          <w:rFonts w:ascii="Times New Roman" w:hAnsi="Times New Roman" w:cs="Times New Roman"/>
          <w:noProof/>
          <w:sz w:val="24"/>
          <w:szCs w:val="24"/>
        </w:rPr>
        <w:tab/>
        <w:t xml:space="preserve">R.J. Harrison, A. Putnis, “The Magnetic Properties and Crystal Chemistry of Oxide Spinel Solid Solutions,” Surv. Geophys., 19, 461 (1999). </w:t>
      </w:r>
      <w:hyperlink r:id="rId43" w:history="1">
        <w:r w:rsidRPr="009B5895">
          <w:rPr>
            <w:rStyle w:val="Hyperlink"/>
            <w:rFonts w:ascii="Times New Roman" w:hAnsi="Times New Roman" w:cs="Times New Roman"/>
            <w:noProof/>
            <w:color w:val="auto"/>
            <w:sz w:val="24"/>
            <w:szCs w:val="24"/>
          </w:rPr>
          <w:t>https://doi.org/https://doi.org/10.1023/A:1006535023784</w:t>
        </w:r>
      </w:hyperlink>
    </w:p>
    <w:p w14:paraId="43F526CC"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[30]</w:t>
      </w:r>
      <w:r w:rsidRPr="009B5895">
        <w:rPr>
          <w:rFonts w:ascii="Times New Roman" w:hAnsi="Times New Roman" w:cs="Times New Roman"/>
          <w:sz w:val="24"/>
          <w:szCs w:val="24"/>
        </w:rPr>
        <w:tab/>
        <w:t xml:space="preserve">Y. Jiang, D. </w:t>
      </w:r>
      <w:proofErr w:type="spellStart"/>
      <w:r w:rsidRPr="009B5895">
        <w:rPr>
          <w:rFonts w:ascii="Times New Roman" w:hAnsi="Times New Roman" w:cs="Times New Roman"/>
          <w:sz w:val="24"/>
          <w:szCs w:val="24"/>
        </w:rPr>
        <w:t>Xue</w:t>
      </w:r>
      <w:proofErr w:type="spellEnd"/>
      <w:r w:rsidRPr="009B5895">
        <w:rPr>
          <w:rFonts w:ascii="Times New Roman" w:hAnsi="Times New Roman" w:cs="Times New Roman"/>
          <w:sz w:val="24"/>
          <w:szCs w:val="24"/>
        </w:rPr>
        <w:t xml:space="preserve">, J. </w:t>
      </w:r>
      <w:proofErr w:type="spellStart"/>
      <w:r w:rsidRPr="009B5895">
        <w:rPr>
          <w:rFonts w:ascii="Times New Roman" w:hAnsi="Times New Roman" w:cs="Times New Roman"/>
          <w:sz w:val="24"/>
          <w:szCs w:val="24"/>
        </w:rPr>
        <w:t>Niu</w:t>
      </w:r>
      <w:proofErr w:type="spellEnd"/>
      <w:r w:rsidRPr="009B5895">
        <w:rPr>
          <w:rFonts w:ascii="Times New Roman" w:hAnsi="Times New Roman" w:cs="Times New Roman"/>
          <w:sz w:val="24"/>
          <w:szCs w:val="24"/>
        </w:rPr>
        <w:t xml:space="preserve">, X. Shi, Y. Liu, C. Wang, W. Gao, S. Zhao, “Tuning Perpendicular Magnetic Anisotropy Compatible with Hybrid Improper Ferroelectricity via a Geometrical Route,” Phys. Rev.  Lett., 135, 04680 (2025). </w:t>
      </w:r>
      <w:hyperlink r:id="rId44" w:history="1">
        <w:r w:rsidRPr="009B5895">
          <w:rPr>
            <w:rStyle w:val="Hyperlink"/>
            <w:rFonts w:ascii="Times New Roman" w:hAnsi="Times New Roman" w:cs="Times New Roman"/>
            <w:color w:val="auto"/>
            <w:sz w:val="24"/>
            <w:szCs w:val="24"/>
          </w:rPr>
          <w:t>https://doi.org/10.1103/q237-k8yg</w:t>
        </w:r>
      </w:hyperlink>
    </w:p>
    <w:p w14:paraId="2EDE3468"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[31]</w:t>
      </w:r>
      <w:r w:rsidRPr="009B5895">
        <w:rPr>
          <w:rFonts w:ascii="Times New Roman" w:hAnsi="Times New Roman" w:cs="Times New Roman"/>
          <w:sz w:val="24"/>
          <w:szCs w:val="24"/>
        </w:rPr>
        <w:tab/>
        <w:t xml:space="preserve">Y. Jiang, J. </w:t>
      </w:r>
      <w:proofErr w:type="spellStart"/>
      <w:r w:rsidRPr="009B5895">
        <w:rPr>
          <w:rFonts w:ascii="Times New Roman" w:hAnsi="Times New Roman" w:cs="Times New Roman"/>
          <w:sz w:val="24"/>
          <w:szCs w:val="24"/>
        </w:rPr>
        <w:t>Niu</w:t>
      </w:r>
      <w:proofErr w:type="spellEnd"/>
      <w:r w:rsidRPr="009B5895">
        <w:rPr>
          <w:rFonts w:ascii="Times New Roman" w:hAnsi="Times New Roman" w:cs="Times New Roman"/>
          <w:sz w:val="24"/>
          <w:szCs w:val="24"/>
        </w:rPr>
        <w:t xml:space="preserve">, C. Wang, D. </w:t>
      </w:r>
      <w:proofErr w:type="spellStart"/>
      <w:r w:rsidRPr="009B5895">
        <w:rPr>
          <w:rFonts w:ascii="Times New Roman" w:hAnsi="Times New Roman" w:cs="Times New Roman"/>
          <w:sz w:val="24"/>
          <w:szCs w:val="24"/>
        </w:rPr>
        <w:t>Xue</w:t>
      </w:r>
      <w:proofErr w:type="spellEnd"/>
      <w:r w:rsidRPr="009B5895">
        <w:rPr>
          <w:rFonts w:ascii="Times New Roman" w:hAnsi="Times New Roman" w:cs="Times New Roman"/>
          <w:sz w:val="24"/>
          <w:szCs w:val="24"/>
        </w:rPr>
        <w:t xml:space="preserve">, X. Shi, W. Gao, S. Zhao, “Experimental demonstration of tunable hybrid improper ferroelectricity in double-perovskite superlattice films,” Nat. </w:t>
      </w:r>
      <w:proofErr w:type="spellStart"/>
      <w:r w:rsidRPr="009B5895">
        <w:rPr>
          <w:rFonts w:ascii="Times New Roman" w:hAnsi="Times New Roman" w:cs="Times New Roman"/>
          <w:sz w:val="24"/>
          <w:szCs w:val="24"/>
        </w:rPr>
        <w:t>Commun</w:t>
      </w:r>
      <w:proofErr w:type="spellEnd"/>
      <w:r w:rsidRPr="009B5895">
        <w:rPr>
          <w:rFonts w:ascii="Times New Roman" w:hAnsi="Times New Roman" w:cs="Times New Roman"/>
          <w:sz w:val="24"/>
          <w:szCs w:val="24"/>
        </w:rPr>
        <w:t xml:space="preserve">., 15, 5549 (2024). </w:t>
      </w:r>
      <w:hyperlink r:id="rId45" w:history="1">
        <w:r w:rsidRPr="009B5895">
          <w:rPr>
            <w:rStyle w:val="Hyperlink"/>
            <w:rFonts w:ascii="Times New Roman" w:hAnsi="Times New Roman" w:cs="Times New Roman"/>
            <w:color w:val="auto"/>
            <w:sz w:val="24"/>
            <w:szCs w:val="24"/>
          </w:rPr>
          <w:t>https://doi.org/10.1038/s41467-024-49707-x</w:t>
        </w:r>
      </w:hyperlink>
    </w:p>
    <w:p w14:paraId="1D8D3A86"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[32]</w:t>
      </w:r>
      <w:r w:rsidRPr="009B5895">
        <w:rPr>
          <w:rFonts w:ascii="Times New Roman" w:hAnsi="Times New Roman" w:cs="Times New Roman"/>
          <w:sz w:val="24"/>
          <w:szCs w:val="24"/>
        </w:rPr>
        <w:tab/>
        <w:t xml:space="preserve">Y. </w:t>
      </w:r>
      <w:proofErr w:type="spellStart"/>
      <w:r w:rsidRPr="009B5895">
        <w:rPr>
          <w:rFonts w:ascii="Times New Roman" w:hAnsi="Times New Roman" w:cs="Times New Roman"/>
          <w:sz w:val="24"/>
          <w:szCs w:val="24"/>
        </w:rPr>
        <w:t>Su</w:t>
      </w:r>
      <w:proofErr w:type="spellEnd"/>
      <w:r w:rsidRPr="009B5895">
        <w:rPr>
          <w:rFonts w:ascii="Times New Roman" w:hAnsi="Times New Roman" w:cs="Times New Roman"/>
          <w:sz w:val="24"/>
          <w:szCs w:val="24"/>
        </w:rPr>
        <w:t>, L. Zhen, R. Song, D. Wu, S. Zhao, Y. Bai, “Self-Powered Bi</w:t>
      </w:r>
      <w:r w:rsidRPr="009B5895">
        <w:rPr>
          <w:rFonts w:ascii="Times New Roman" w:hAnsi="Times New Roman" w:cs="Times New Roman"/>
          <w:sz w:val="24"/>
          <w:szCs w:val="24"/>
          <w:vertAlign w:val="subscript"/>
        </w:rPr>
        <w:t>6</w:t>
      </w:r>
      <w:r w:rsidRPr="009B5895">
        <w:rPr>
          <w:rFonts w:ascii="Times New Roman" w:hAnsi="Times New Roman" w:cs="Times New Roman"/>
          <w:sz w:val="24"/>
          <w:szCs w:val="24"/>
        </w:rPr>
        <w:t>Ti</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Fe</w:t>
      </w:r>
      <w:r w:rsidRPr="009B5895">
        <w:rPr>
          <w:rFonts w:ascii="Times New Roman" w:hAnsi="Times New Roman" w:cs="Times New Roman"/>
          <w:sz w:val="24"/>
          <w:szCs w:val="24"/>
          <w:vertAlign w:val="subscript"/>
        </w:rPr>
        <w:t>2</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18</w:t>
      </w:r>
      <w:r w:rsidRPr="009B5895">
        <w:rPr>
          <w:rFonts w:ascii="Times New Roman" w:hAnsi="Times New Roman" w:cs="Times New Roman"/>
          <w:sz w:val="24"/>
          <w:szCs w:val="24"/>
        </w:rPr>
        <w:t xml:space="preserve">@CuO Core−Shell Ferroelectric Photodetectors Realizing Encryption Communication,” J. Phys. Chem. Lett. 16, 10506 (2025). </w:t>
      </w:r>
      <w:hyperlink r:id="rId46" w:history="1">
        <w:r w:rsidRPr="009B5895">
          <w:rPr>
            <w:rStyle w:val="Hyperlink"/>
            <w:rFonts w:ascii="Times New Roman" w:hAnsi="Times New Roman" w:cs="Times New Roman"/>
            <w:color w:val="auto"/>
            <w:sz w:val="24"/>
            <w:szCs w:val="24"/>
          </w:rPr>
          <w:t>https://doi.org/10.1021/acs.jpclett.5c02432</w:t>
        </w:r>
      </w:hyperlink>
    </w:p>
    <w:p w14:paraId="4E0AD7C2"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[33]</w:t>
      </w:r>
      <w:r w:rsidRPr="009B5895">
        <w:rPr>
          <w:rFonts w:ascii="Times New Roman" w:hAnsi="Times New Roman" w:cs="Times New Roman"/>
          <w:sz w:val="24"/>
          <w:szCs w:val="24"/>
        </w:rPr>
        <w:tab/>
        <w:t xml:space="preserve">Y. </w:t>
      </w:r>
      <w:proofErr w:type="spellStart"/>
      <w:r w:rsidRPr="009B5895">
        <w:rPr>
          <w:rFonts w:ascii="Times New Roman" w:hAnsi="Times New Roman" w:cs="Times New Roman"/>
          <w:sz w:val="24"/>
          <w:szCs w:val="24"/>
        </w:rPr>
        <w:t>Su</w:t>
      </w:r>
      <w:proofErr w:type="spellEnd"/>
      <w:r w:rsidRPr="009B5895">
        <w:rPr>
          <w:rFonts w:ascii="Times New Roman" w:hAnsi="Times New Roman" w:cs="Times New Roman"/>
          <w:sz w:val="24"/>
          <w:szCs w:val="24"/>
        </w:rPr>
        <w:t xml:space="preserve">, S. Zhao, Y. Bai, “Efficient magneto-tunable photocurrent in multiferroics,” Appl. Phys. Lett. 127, 122901 (2025). </w:t>
      </w:r>
      <w:hyperlink r:id="rId47" w:history="1">
        <w:r w:rsidRPr="009B5895">
          <w:rPr>
            <w:rStyle w:val="Hyperlink"/>
            <w:rFonts w:ascii="Times New Roman" w:hAnsi="Times New Roman" w:cs="Times New Roman"/>
            <w:color w:val="auto"/>
            <w:sz w:val="24"/>
            <w:szCs w:val="24"/>
          </w:rPr>
          <w:t>https://doi.org/10.1063/5.0276328</w:t>
        </w:r>
      </w:hyperlink>
    </w:p>
    <w:p w14:paraId="11040658" w14:textId="71540049"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[34]</w:t>
      </w:r>
      <w:r w:rsidRPr="009B5895">
        <w:rPr>
          <w:rFonts w:ascii="Times New Roman" w:hAnsi="Times New Roman" w:cs="Times New Roman"/>
          <w:sz w:val="24"/>
          <w:szCs w:val="24"/>
        </w:rPr>
        <w:tab/>
      </w:r>
      <w:r w:rsidRPr="009B5895">
        <w:rPr>
          <w:rFonts w:ascii="Times New Roman" w:eastAsia="Times New Roman" w:hAnsi="Times New Roman" w:cs="Times New Roman"/>
          <w:sz w:val="24"/>
          <w:szCs w:val="24"/>
        </w:rPr>
        <w:t>V.L. Joseph Joly, P.A. Joy, S.K. Date</w:t>
      </w:r>
      <w:r w:rsidR="007C3640" w:rsidRPr="009B5895">
        <w:rPr>
          <w:rFonts w:ascii="Times New Roman" w:eastAsia="Times New Roman" w:hAnsi="Times New Roman" w:cs="Times New Roman"/>
          <w:sz w:val="24"/>
          <w:szCs w:val="24"/>
        </w:rPr>
        <w:t>,</w:t>
      </w:r>
      <w:r w:rsidRPr="009B5895">
        <w:rPr>
          <w:rFonts w:ascii="Times New Roman" w:eastAsia="Times New Roman" w:hAnsi="Times New Roman" w:cs="Times New Roman"/>
          <w:sz w:val="24"/>
          <w:szCs w:val="24"/>
        </w:rPr>
        <w:t xml:space="preserve"> C. S. Gopinath, “Two ferromagnetic phases with different spin states of Mn and Ni in LaMn</w:t>
      </w:r>
      <w:r w:rsidRPr="009B5895">
        <w:rPr>
          <w:rFonts w:ascii="Times New Roman" w:eastAsia="Times New Roman" w:hAnsi="Times New Roman" w:cs="Times New Roman"/>
          <w:sz w:val="24"/>
          <w:szCs w:val="24"/>
          <w:vertAlign w:val="subscript"/>
        </w:rPr>
        <w:t>0.5</w:t>
      </w:r>
      <w:r w:rsidRPr="009B5895">
        <w:rPr>
          <w:rFonts w:ascii="Times New Roman" w:eastAsia="Times New Roman" w:hAnsi="Times New Roman" w:cs="Times New Roman"/>
          <w:sz w:val="24"/>
          <w:szCs w:val="24"/>
        </w:rPr>
        <w:t>Ni</w:t>
      </w:r>
      <w:r w:rsidRPr="009B5895">
        <w:rPr>
          <w:rFonts w:ascii="Times New Roman" w:eastAsia="Times New Roman" w:hAnsi="Times New Roman" w:cs="Times New Roman"/>
          <w:sz w:val="24"/>
          <w:szCs w:val="24"/>
          <w:vertAlign w:val="subscript"/>
        </w:rPr>
        <w:t>0.5</w:t>
      </w:r>
      <w:r w:rsidRPr="009B5895">
        <w:rPr>
          <w:rFonts w:ascii="Times New Roman" w:eastAsia="Times New Roman" w:hAnsi="Times New Roman" w:cs="Times New Roman"/>
          <w:sz w:val="24"/>
          <w:szCs w:val="24"/>
        </w:rPr>
        <w:t>O</w:t>
      </w:r>
      <w:r w:rsidRPr="009B5895">
        <w:rPr>
          <w:rFonts w:ascii="Times New Roman" w:eastAsia="Times New Roman" w:hAnsi="Times New Roman" w:cs="Times New Roman"/>
          <w:sz w:val="24"/>
          <w:szCs w:val="24"/>
          <w:vertAlign w:val="subscript"/>
        </w:rPr>
        <w:t>3</w:t>
      </w:r>
      <w:r w:rsidRPr="009B5895">
        <w:rPr>
          <w:rFonts w:ascii="Times New Roman" w:eastAsia="Times New Roman" w:hAnsi="Times New Roman" w:cs="Times New Roman"/>
          <w:sz w:val="24"/>
          <w:szCs w:val="24"/>
        </w:rPr>
        <w:t xml:space="preserve">”, Phys. Rev., B 65, 184416 (2002). </w:t>
      </w:r>
      <w:hyperlink r:id="rId48" w:history="1">
        <w:r w:rsidRPr="009B5895">
          <w:rPr>
            <w:rStyle w:val="Hyperlink"/>
            <w:rFonts w:ascii="Times New Roman" w:hAnsi="Times New Roman" w:cs="Times New Roman"/>
            <w:color w:val="auto"/>
            <w:sz w:val="24"/>
            <w:szCs w:val="24"/>
          </w:rPr>
          <w:t>https://doi.org/</w:t>
        </w:r>
        <w:r w:rsidRPr="009B5895">
          <w:rPr>
            <w:rStyle w:val="Hyperlink"/>
            <w:rFonts w:ascii="Times New Roman" w:hAnsi="Times New Roman" w:cs="Times New Roman"/>
            <w:bCs/>
            <w:color w:val="auto"/>
            <w:sz w:val="24"/>
            <w:szCs w:val="24"/>
          </w:rPr>
          <w:t>10.1103/PhysRevB.65.184416</w:t>
        </w:r>
      </w:hyperlink>
    </w:p>
    <w:p w14:paraId="627421C7" w14:textId="77777777" w:rsidR="00406B14" w:rsidRPr="009B5895" w:rsidRDefault="00406B14" w:rsidP="00406B14">
      <w:pPr>
        <w:pStyle w:val="NoSpacing"/>
        <w:spacing w:line="360" w:lineRule="auto"/>
        <w:ind w:left="720" w:hanging="720"/>
        <w:jc w:val="both"/>
        <w:rPr>
          <w:rFonts w:ascii="Times New Roman" w:eastAsia="Times New Roman" w:hAnsi="Times New Roman" w:cs="Times New Roman"/>
          <w:sz w:val="24"/>
          <w:szCs w:val="24"/>
        </w:rPr>
      </w:pPr>
      <w:r w:rsidRPr="009B5895">
        <w:rPr>
          <w:rFonts w:ascii="Times New Roman" w:eastAsia="Times New Roman" w:hAnsi="Times New Roman" w:cs="Times New Roman"/>
          <w:sz w:val="24"/>
          <w:szCs w:val="24"/>
        </w:rPr>
        <w:t>[35]</w:t>
      </w:r>
      <w:r w:rsidRPr="009B5895">
        <w:rPr>
          <w:rFonts w:ascii="Times New Roman" w:eastAsia="Times New Roman" w:hAnsi="Times New Roman" w:cs="Times New Roman"/>
          <w:sz w:val="24"/>
          <w:szCs w:val="24"/>
        </w:rPr>
        <w:tab/>
        <w:t xml:space="preserve">P. </w:t>
      </w:r>
      <w:proofErr w:type="spellStart"/>
      <w:r w:rsidRPr="009B5895">
        <w:rPr>
          <w:rFonts w:ascii="Times New Roman" w:eastAsia="Times New Roman" w:hAnsi="Times New Roman" w:cs="Times New Roman"/>
          <w:sz w:val="24"/>
          <w:szCs w:val="24"/>
        </w:rPr>
        <w:t>Iyyappa</w:t>
      </w:r>
      <w:proofErr w:type="spellEnd"/>
      <w:r w:rsidRPr="009B5895">
        <w:rPr>
          <w:rFonts w:ascii="Times New Roman" w:eastAsia="Times New Roman" w:hAnsi="Times New Roman" w:cs="Times New Roman"/>
          <w:sz w:val="24"/>
          <w:szCs w:val="24"/>
        </w:rPr>
        <w:t xml:space="preserve"> Rajan, S. Mahalakshmi, S. Chandra, “Establishment of half-metallicity, ferrimagnetic ordering and double exchange interactions in Ni-doped BiFeO</w:t>
      </w:r>
      <w:r w:rsidRPr="009B5895">
        <w:rPr>
          <w:rFonts w:ascii="Times New Roman" w:eastAsia="Times New Roman" w:hAnsi="Times New Roman" w:cs="Times New Roman"/>
          <w:sz w:val="24"/>
          <w:szCs w:val="24"/>
          <w:vertAlign w:val="subscript"/>
        </w:rPr>
        <w:t>3</w:t>
      </w:r>
      <w:r w:rsidRPr="009B5895">
        <w:rPr>
          <w:rFonts w:ascii="Times New Roman" w:eastAsia="Times New Roman" w:hAnsi="Times New Roman" w:cs="Times New Roman"/>
          <w:sz w:val="24"/>
          <w:szCs w:val="24"/>
        </w:rPr>
        <w:t xml:space="preserve">-A first-principles study”, </w:t>
      </w:r>
      <w:proofErr w:type="spellStart"/>
      <w:r w:rsidRPr="009B5895">
        <w:rPr>
          <w:rFonts w:ascii="Times New Roman" w:eastAsia="Times New Roman" w:hAnsi="Times New Roman" w:cs="Times New Roman"/>
          <w:sz w:val="24"/>
          <w:szCs w:val="24"/>
        </w:rPr>
        <w:t>Comput</w:t>
      </w:r>
      <w:proofErr w:type="spellEnd"/>
      <w:r w:rsidRPr="009B5895">
        <w:rPr>
          <w:rFonts w:ascii="Times New Roman" w:eastAsia="Times New Roman" w:hAnsi="Times New Roman" w:cs="Times New Roman"/>
          <w:sz w:val="24"/>
          <w:szCs w:val="24"/>
        </w:rPr>
        <w:t xml:space="preserve">. Mater. Sci., 130, 84 (2017). </w:t>
      </w:r>
      <w:hyperlink r:id="rId49" w:history="1">
        <w:r w:rsidRPr="009B5895">
          <w:rPr>
            <w:rStyle w:val="Hyperlink"/>
            <w:rFonts w:ascii="Times New Roman" w:hAnsi="Times New Roman" w:cs="Times New Roman"/>
            <w:color w:val="auto"/>
            <w:sz w:val="24"/>
            <w:szCs w:val="24"/>
          </w:rPr>
          <w:t>http://dx.doi.org/10.1016/j.commatsci.2016.12.034</w:t>
        </w:r>
      </w:hyperlink>
    </w:p>
    <w:p w14:paraId="1C40B7E5"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eastAsia="Times New Roman" w:hAnsi="Times New Roman" w:cs="Times New Roman"/>
          <w:sz w:val="24"/>
          <w:szCs w:val="24"/>
        </w:rPr>
        <w:t>[36]</w:t>
      </w:r>
      <w:r w:rsidRPr="009B5895">
        <w:rPr>
          <w:rFonts w:ascii="Times New Roman" w:eastAsia="Times New Roman" w:hAnsi="Times New Roman" w:cs="Times New Roman"/>
          <w:sz w:val="24"/>
          <w:szCs w:val="24"/>
        </w:rPr>
        <w:tab/>
        <w:t>A.A.A. Al</w:t>
      </w:r>
      <w:r w:rsidRPr="009B5895">
        <w:rPr>
          <w:rFonts w:ascii="Times New Roman" w:eastAsia="Times New Roman" w:hAnsi="Times New Roman" w:cs="Times New Roman"/>
          <w:sz w:val="24"/>
          <w:szCs w:val="24"/>
        </w:rPr>
        <w:noBreakHyphen/>
      </w:r>
      <w:proofErr w:type="spellStart"/>
      <w:r w:rsidRPr="009B5895">
        <w:rPr>
          <w:rFonts w:ascii="Times New Roman" w:eastAsia="Times New Roman" w:hAnsi="Times New Roman" w:cs="Times New Roman"/>
          <w:sz w:val="24"/>
          <w:szCs w:val="24"/>
        </w:rPr>
        <w:t>Mushki</w:t>
      </w:r>
      <w:proofErr w:type="spellEnd"/>
      <w:r w:rsidRPr="009B5895">
        <w:rPr>
          <w:rFonts w:ascii="Times New Roman" w:eastAsia="Times New Roman" w:hAnsi="Times New Roman" w:cs="Times New Roman"/>
          <w:sz w:val="24"/>
          <w:szCs w:val="24"/>
        </w:rPr>
        <w:t xml:space="preserve">, A.A.A. Ahmed, A.M. </w:t>
      </w:r>
      <w:proofErr w:type="spellStart"/>
      <w:r w:rsidRPr="009B5895">
        <w:rPr>
          <w:rFonts w:ascii="Times New Roman" w:eastAsia="Times New Roman" w:hAnsi="Times New Roman" w:cs="Times New Roman"/>
          <w:sz w:val="24"/>
          <w:szCs w:val="24"/>
        </w:rPr>
        <w:t>Abdulwahab</w:t>
      </w:r>
      <w:proofErr w:type="spellEnd"/>
      <w:r w:rsidRPr="009B5895">
        <w:rPr>
          <w:rFonts w:ascii="Times New Roman" w:eastAsia="Times New Roman" w:hAnsi="Times New Roman" w:cs="Times New Roman"/>
          <w:sz w:val="24"/>
          <w:szCs w:val="24"/>
        </w:rPr>
        <w:t xml:space="preserve">, S.A.S. </w:t>
      </w:r>
      <w:proofErr w:type="spellStart"/>
      <w:r w:rsidRPr="009B5895">
        <w:rPr>
          <w:rFonts w:ascii="Times New Roman" w:eastAsia="Times New Roman" w:hAnsi="Times New Roman" w:cs="Times New Roman"/>
          <w:sz w:val="24"/>
          <w:szCs w:val="24"/>
        </w:rPr>
        <w:t>Qaid</w:t>
      </w:r>
      <w:proofErr w:type="spellEnd"/>
      <w:r w:rsidRPr="009B5895">
        <w:rPr>
          <w:rFonts w:ascii="Times New Roman" w:eastAsia="Times New Roman" w:hAnsi="Times New Roman" w:cs="Times New Roman"/>
          <w:sz w:val="24"/>
          <w:szCs w:val="24"/>
        </w:rPr>
        <w:t xml:space="preserve">, N.S. </w:t>
      </w:r>
      <w:proofErr w:type="spellStart"/>
      <w:r w:rsidRPr="009B5895">
        <w:rPr>
          <w:rFonts w:ascii="Times New Roman" w:eastAsia="Times New Roman" w:hAnsi="Times New Roman" w:cs="Times New Roman"/>
          <w:sz w:val="24"/>
          <w:szCs w:val="24"/>
        </w:rPr>
        <w:t>Alzayed</w:t>
      </w:r>
      <w:proofErr w:type="spellEnd"/>
      <w:r w:rsidRPr="009B5895">
        <w:rPr>
          <w:rFonts w:ascii="Times New Roman" w:eastAsia="Times New Roman" w:hAnsi="Times New Roman" w:cs="Times New Roman"/>
          <w:sz w:val="24"/>
          <w:szCs w:val="24"/>
        </w:rPr>
        <w:t xml:space="preserve">, M. Shahabuddin, J.M.A. </w:t>
      </w:r>
      <w:proofErr w:type="spellStart"/>
      <w:r w:rsidRPr="009B5895">
        <w:rPr>
          <w:rFonts w:ascii="Times New Roman" w:eastAsia="Times New Roman" w:hAnsi="Times New Roman" w:cs="Times New Roman"/>
          <w:sz w:val="24"/>
          <w:szCs w:val="24"/>
        </w:rPr>
        <w:t>Abduljalil</w:t>
      </w:r>
      <w:proofErr w:type="spellEnd"/>
      <w:r w:rsidRPr="009B5895">
        <w:rPr>
          <w:rFonts w:ascii="Times New Roman" w:eastAsia="Times New Roman" w:hAnsi="Times New Roman" w:cs="Times New Roman"/>
          <w:sz w:val="24"/>
          <w:szCs w:val="24"/>
        </w:rPr>
        <w:t>, F.A.A. Saad, “Effect of the molar ratio of (Ni</w:t>
      </w:r>
      <w:r w:rsidRPr="009B5895">
        <w:rPr>
          <w:rFonts w:ascii="Times New Roman" w:eastAsia="Times New Roman" w:hAnsi="Times New Roman" w:cs="Times New Roman"/>
          <w:sz w:val="24"/>
          <w:szCs w:val="24"/>
          <w:vertAlign w:val="superscript"/>
        </w:rPr>
        <w:t>2+</w:t>
      </w:r>
      <w:r w:rsidRPr="009B5895">
        <w:rPr>
          <w:rFonts w:ascii="Times New Roman" w:eastAsia="Times New Roman" w:hAnsi="Times New Roman" w:cs="Times New Roman"/>
          <w:sz w:val="24"/>
          <w:szCs w:val="24"/>
        </w:rPr>
        <w:t xml:space="preserve"> and Fe</w:t>
      </w:r>
      <w:r w:rsidRPr="009B5895">
        <w:rPr>
          <w:rFonts w:ascii="Times New Roman" w:eastAsia="Times New Roman" w:hAnsi="Times New Roman" w:cs="Times New Roman"/>
          <w:sz w:val="24"/>
          <w:szCs w:val="24"/>
          <w:vertAlign w:val="superscript"/>
        </w:rPr>
        <w:t>3+</w:t>
      </w:r>
      <w:r w:rsidRPr="009B5895">
        <w:rPr>
          <w:rFonts w:ascii="Times New Roman" w:eastAsia="Times New Roman" w:hAnsi="Times New Roman" w:cs="Times New Roman"/>
          <w:sz w:val="24"/>
          <w:szCs w:val="24"/>
        </w:rPr>
        <w:t xml:space="preserve">) on the magnetic, optical and antibacterial properties of ternary metal oxide </w:t>
      </w:r>
      <w:proofErr w:type="spellStart"/>
      <w:r w:rsidRPr="009B5895">
        <w:rPr>
          <w:rFonts w:ascii="Times New Roman" w:eastAsia="Times New Roman" w:hAnsi="Times New Roman" w:cs="Times New Roman"/>
          <w:sz w:val="24"/>
          <w:szCs w:val="24"/>
        </w:rPr>
        <w:t>CdO</w:t>
      </w:r>
      <w:proofErr w:type="spellEnd"/>
      <w:r w:rsidRPr="009B5895">
        <w:rPr>
          <w:rFonts w:ascii="Times New Roman" w:eastAsia="Times New Roman" w:hAnsi="Times New Roman" w:cs="Times New Roman"/>
          <w:sz w:val="24"/>
          <w:szCs w:val="24"/>
        </w:rPr>
        <w:t>–NiO-Fe</w:t>
      </w:r>
      <w:r w:rsidRPr="009B5895">
        <w:rPr>
          <w:rFonts w:ascii="Times New Roman" w:eastAsia="Times New Roman" w:hAnsi="Times New Roman" w:cs="Times New Roman"/>
          <w:sz w:val="24"/>
          <w:szCs w:val="24"/>
          <w:vertAlign w:val="subscript"/>
        </w:rPr>
        <w:t>2</w:t>
      </w:r>
      <w:r w:rsidRPr="009B5895">
        <w:rPr>
          <w:rFonts w:ascii="Times New Roman" w:eastAsia="Times New Roman" w:hAnsi="Times New Roman" w:cs="Times New Roman"/>
          <w:sz w:val="24"/>
          <w:szCs w:val="24"/>
        </w:rPr>
        <w:t>O</w:t>
      </w:r>
      <w:r w:rsidRPr="009B5895">
        <w:rPr>
          <w:rFonts w:ascii="Times New Roman" w:eastAsia="Times New Roman" w:hAnsi="Times New Roman" w:cs="Times New Roman"/>
          <w:sz w:val="24"/>
          <w:szCs w:val="24"/>
          <w:vertAlign w:val="subscript"/>
        </w:rPr>
        <w:t>3</w:t>
      </w:r>
      <w:r w:rsidRPr="009B5895">
        <w:rPr>
          <w:rFonts w:ascii="Times New Roman" w:eastAsia="Times New Roman" w:hAnsi="Times New Roman" w:cs="Times New Roman"/>
          <w:sz w:val="24"/>
          <w:szCs w:val="24"/>
        </w:rPr>
        <w:t xml:space="preserve"> nanocomposites,” Sci. Rep., 13, 9021 (2023).</w:t>
      </w:r>
      <w:r w:rsidRPr="009B5895">
        <w:rPr>
          <w:rFonts w:ascii="Times New Roman" w:eastAsia="Corbel" w:hAnsi="Times New Roman" w:cs="Times New Roman"/>
          <w:sz w:val="24"/>
          <w:szCs w:val="24"/>
        </w:rPr>
        <w:t xml:space="preserve"> </w:t>
      </w:r>
      <w:hyperlink r:id="rId50" w:history="1">
        <w:r w:rsidRPr="009B5895">
          <w:rPr>
            <w:rStyle w:val="Hyperlink"/>
            <w:rFonts w:ascii="Times New Roman" w:hAnsi="Times New Roman" w:cs="Times New Roman"/>
            <w:color w:val="auto"/>
            <w:sz w:val="24"/>
            <w:szCs w:val="24"/>
          </w:rPr>
          <w:t>https://doi.org/10.1038/s41598-023-36262-6</w:t>
        </w:r>
      </w:hyperlink>
    </w:p>
    <w:p w14:paraId="79DB958B" w14:textId="77777777" w:rsidR="00406B14" w:rsidRPr="009B5895" w:rsidRDefault="00406B14" w:rsidP="00406B14">
      <w:pPr>
        <w:pStyle w:val="NoSpacing"/>
        <w:spacing w:line="360" w:lineRule="auto"/>
        <w:ind w:left="720" w:hanging="720"/>
        <w:jc w:val="both"/>
        <w:rPr>
          <w:rFonts w:ascii="Times New Roman" w:eastAsia="Times New Roman" w:hAnsi="Times New Roman" w:cs="Times New Roman"/>
          <w:sz w:val="24"/>
          <w:szCs w:val="24"/>
        </w:rPr>
      </w:pPr>
      <w:r w:rsidRPr="009B5895">
        <w:rPr>
          <w:rFonts w:ascii="Times New Roman" w:eastAsia="Times New Roman" w:hAnsi="Times New Roman" w:cs="Times New Roman"/>
          <w:sz w:val="24"/>
          <w:szCs w:val="24"/>
        </w:rPr>
        <w:t>[37]</w:t>
      </w:r>
      <w:r w:rsidRPr="009B5895">
        <w:rPr>
          <w:rFonts w:ascii="Times New Roman" w:eastAsia="Times New Roman" w:hAnsi="Times New Roman" w:cs="Times New Roman"/>
          <w:sz w:val="24"/>
          <w:szCs w:val="24"/>
        </w:rPr>
        <w:tab/>
        <w:t xml:space="preserve">S. </w:t>
      </w:r>
      <w:proofErr w:type="spellStart"/>
      <w:r w:rsidRPr="009B5895">
        <w:rPr>
          <w:rFonts w:ascii="Times New Roman" w:eastAsia="Times New Roman" w:hAnsi="Times New Roman" w:cs="Times New Roman"/>
          <w:sz w:val="24"/>
          <w:szCs w:val="24"/>
        </w:rPr>
        <w:t>Bhanuchandar</w:t>
      </w:r>
      <w:proofErr w:type="spellEnd"/>
      <w:r w:rsidRPr="009B5895">
        <w:rPr>
          <w:rFonts w:ascii="Times New Roman" w:eastAsia="Times New Roman" w:hAnsi="Times New Roman" w:cs="Times New Roman"/>
          <w:sz w:val="24"/>
          <w:szCs w:val="24"/>
        </w:rPr>
        <w:t xml:space="preserve">, G. </w:t>
      </w:r>
      <w:proofErr w:type="spellStart"/>
      <w:r w:rsidRPr="009B5895">
        <w:rPr>
          <w:rFonts w:ascii="Times New Roman" w:eastAsia="Times New Roman" w:hAnsi="Times New Roman" w:cs="Times New Roman"/>
          <w:sz w:val="24"/>
          <w:szCs w:val="24"/>
        </w:rPr>
        <w:t>Vinothkumar</w:t>
      </w:r>
      <w:proofErr w:type="spellEnd"/>
      <w:r w:rsidRPr="009B5895">
        <w:rPr>
          <w:rFonts w:ascii="Times New Roman" w:eastAsia="Times New Roman" w:hAnsi="Times New Roman" w:cs="Times New Roman"/>
          <w:sz w:val="24"/>
          <w:szCs w:val="24"/>
        </w:rPr>
        <w:t xml:space="preserve">, P. </w:t>
      </w:r>
      <w:proofErr w:type="spellStart"/>
      <w:r w:rsidRPr="009B5895">
        <w:rPr>
          <w:rFonts w:ascii="Times New Roman" w:eastAsia="Times New Roman" w:hAnsi="Times New Roman" w:cs="Times New Roman"/>
          <w:sz w:val="24"/>
          <w:szCs w:val="24"/>
        </w:rPr>
        <w:t>Arunkumar</w:t>
      </w:r>
      <w:proofErr w:type="spellEnd"/>
      <w:r w:rsidRPr="009B5895">
        <w:rPr>
          <w:rFonts w:ascii="Times New Roman" w:eastAsia="Times New Roman" w:hAnsi="Times New Roman" w:cs="Times New Roman"/>
          <w:sz w:val="24"/>
          <w:szCs w:val="24"/>
        </w:rPr>
        <w:t xml:space="preserve">, M. </w:t>
      </w:r>
      <w:proofErr w:type="spellStart"/>
      <w:r w:rsidRPr="009B5895">
        <w:rPr>
          <w:rFonts w:ascii="Times New Roman" w:eastAsia="Times New Roman" w:hAnsi="Times New Roman" w:cs="Times New Roman"/>
          <w:sz w:val="24"/>
          <w:szCs w:val="24"/>
        </w:rPr>
        <w:t>Sribalaji</w:t>
      </w:r>
      <w:proofErr w:type="spellEnd"/>
      <w:r w:rsidRPr="009B5895">
        <w:rPr>
          <w:rFonts w:ascii="Times New Roman" w:eastAsia="Times New Roman" w:hAnsi="Times New Roman" w:cs="Times New Roman"/>
          <w:sz w:val="24"/>
          <w:szCs w:val="24"/>
        </w:rPr>
        <w:t xml:space="preserve">, A. K. </w:t>
      </w:r>
      <w:proofErr w:type="spellStart"/>
      <w:r w:rsidRPr="009B5895">
        <w:rPr>
          <w:rFonts w:ascii="Times New Roman" w:eastAsia="Times New Roman" w:hAnsi="Times New Roman" w:cs="Times New Roman"/>
          <w:sz w:val="24"/>
          <w:szCs w:val="24"/>
        </w:rPr>
        <w:t>Keshri</w:t>
      </w:r>
      <w:proofErr w:type="spellEnd"/>
      <w:r w:rsidRPr="009B5895">
        <w:rPr>
          <w:rFonts w:ascii="Times New Roman" w:eastAsia="Times New Roman" w:hAnsi="Times New Roman" w:cs="Times New Roman"/>
          <w:sz w:val="24"/>
          <w:szCs w:val="24"/>
        </w:rPr>
        <w:t xml:space="preserve">, K. Suresh </w:t>
      </w:r>
      <w:proofErr w:type="spellStart"/>
      <w:r w:rsidRPr="009B5895">
        <w:rPr>
          <w:rFonts w:ascii="Times New Roman" w:eastAsia="Times New Roman" w:hAnsi="Times New Roman" w:cs="Times New Roman"/>
          <w:sz w:val="24"/>
          <w:szCs w:val="24"/>
        </w:rPr>
        <w:t>Babu</w:t>
      </w:r>
      <w:proofErr w:type="spellEnd"/>
      <w:r w:rsidRPr="009B5895">
        <w:rPr>
          <w:rFonts w:ascii="Times New Roman" w:eastAsia="Times New Roman" w:hAnsi="Times New Roman" w:cs="Times New Roman"/>
          <w:sz w:val="24"/>
          <w:szCs w:val="24"/>
        </w:rPr>
        <w:t>, “Electronic materials Unravelling the role of cationic Ni</w:t>
      </w:r>
      <w:r w:rsidRPr="009B5895">
        <w:rPr>
          <w:rFonts w:ascii="Times New Roman" w:eastAsia="Times New Roman" w:hAnsi="Times New Roman" w:cs="Times New Roman"/>
          <w:sz w:val="24"/>
          <w:szCs w:val="24"/>
          <w:vertAlign w:val="superscript"/>
        </w:rPr>
        <w:t>2+</w:t>
      </w:r>
      <w:r w:rsidRPr="009B5895">
        <w:rPr>
          <w:rFonts w:ascii="Times New Roman" w:eastAsia="Times New Roman" w:hAnsi="Times New Roman" w:cs="Times New Roman"/>
          <w:sz w:val="24"/>
          <w:szCs w:val="24"/>
        </w:rPr>
        <w:t xml:space="preserve"> vacancies and Ni</w:t>
      </w:r>
      <w:r w:rsidRPr="009B5895">
        <w:rPr>
          <w:rFonts w:ascii="Times New Roman" w:eastAsia="Times New Roman" w:hAnsi="Times New Roman" w:cs="Times New Roman"/>
          <w:sz w:val="24"/>
          <w:szCs w:val="24"/>
          <w:vertAlign w:val="superscript"/>
        </w:rPr>
        <w:t>3+</w:t>
      </w:r>
      <w:r w:rsidRPr="009B5895">
        <w:rPr>
          <w:rFonts w:ascii="Times New Roman" w:eastAsia="Times New Roman" w:hAnsi="Times New Roman" w:cs="Times New Roman"/>
          <w:sz w:val="24"/>
          <w:szCs w:val="24"/>
        </w:rPr>
        <w:t xml:space="preserve"> ions in non-stoichiometric NiO: breakdown of anti-ferromagnetic ordering and large exchange bias,” J. Mater. Sci., 58, 13136 (2023). </w:t>
      </w:r>
      <w:hyperlink r:id="rId51" w:history="1">
        <w:r w:rsidRPr="009B5895">
          <w:rPr>
            <w:rStyle w:val="Hyperlink"/>
            <w:rFonts w:ascii="Times New Roman" w:eastAsia="Times New Roman" w:hAnsi="Times New Roman" w:cs="Times New Roman"/>
            <w:color w:val="auto"/>
            <w:sz w:val="24"/>
            <w:szCs w:val="24"/>
          </w:rPr>
          <w:t>https://doi.org/10.1007/s10853-023-08853-1</w:t>
        </w:r>
      </w:hyperlink>
    </w:p>
    <w:p w14:paraId="7804EF07" w14:textId="77777777" w:rsidR="00406B14" w:rsidRPr="009B5895" w:rsidRDefault="00406B14" w:rsidP="00406B14">
      <w:pPr>
        <w:pStyle w:val="NoSpacing"/>
        <w:spacing w:line="360" w:lineRule="auto"/>
        <w:ind w:left="720" w:hanging="720"/>
        <w:jc w:val="both"/>
        <w:rPr>
          <w:rStyle w:val="Hyperlink"/>
          <w:rFonts w:ascii="Times New Roman" w:hAnsi="Times New Roman" w:cs="Times New Roman"/>
          <w:noProof/>
          <w:color w:val="auto"/>
          <w:sz w:val="24"/>
          <w:szCs w:val="24"/>
        </w:rPr>
      </w:pPr>
      <w:r w:rsidRPr="009B5895">
        <w:rPr>
          <w:rFonts w:ascii="Times New Roman" w:hAnsi="Times New Roman" w:cs="Times New Roman"/>
          <w:noProof/>
          <w:sz w:val="24"/>
          <w:szCs w:val="24"/>
        </w:rPr>
        <w:lastRenderedPageBreak/>
        <w:t>[38]</w:t>
      </w:r>
      <w:r w:rsidRPr="009B5895">
        <w:rPr>
          <w:rFonts w:ascii="Times New Roman" w:hAnsi="Times New Roman" w:cs="Times New Roman"/>
          <w:noProof/>
          <w:sz w:val="24"/>
          <w:szCs w:val="24"/>
        </w:rPr>
        <w:tab/>
      </w:r>
      <w:r w:rsidRPr="009B5895">
        <w:rPr>
          <w:rFonts w:ascii="Times New Roman" w:hAnsi="Times New Roman" w:cs="Times New Roman"/>
          <w:sz w:val="24"/>
          <w:szCs w:val="24"/>
        </w:rPr>
        <w:t xml:space="preserve">H. </w:t>
      </w:r>
      <w:proofErr w:type="spellStart"/>
      <w:r w:rsidRPr="009B5895">
        <w:rPr>
          <w:rFonts w:ascii="Times New Roman" w:hAnsi="Times New Roman" w:cs="Times New Roman"/>
          <w:sz w:val="24"/>
          <w:szCs w:val="24"/>
        </w:rPr>
        <w:t>Kronmüller</w:t>
      </w:r>
      <w:proofErr w:type="spellEnd"/>
      <w:r w:rsidRPr="009B5895">
        <w:rPr>
          <w:rFonts w:ascii="Times New Roman" w:hAnsi="Times New Roman" w:cs="Times New Roman"/>
          <w:sz w:val="24"/>
          <w:szCs w:val="24"/>
        </w:rPr>
        <w:t xml:space="preserve">, “General Micromagnetic Theory and Applications” In Materials Science and Technology, eds R.W. Cahn, P. </w:t>
      </w:r>
      <w:proofErr w:type="spellStart"/>
      <w:r w:rsidRPr="009B5895">
        <w:rPr>
          <w:rFonts w:ascii="Times New Roman" w:hAnsi="Times New Roman" w:cs="Times New Roman"/>
          <w:sz w:val="24"/>
          <w:szCs w:val="24"/>
        </w:rPr>
        <w:t>Haasen</w:t>
      </w:r>
      <w:proofErr w:type="spellEnd"/>
      <w:r w:rsidRPr="009B5895">
        <w:rPr>
          <w:rFonts w:ascii="Times New Roman" w:hAnsi="Times New Roman" w:cs="Times New Roman"/>
          <w:sz w:val="24"/>
          <w:szCs w:val="24"/>
        </w:rPr>
        <w:t xml:space="preserve">, E.J. Kramer, (2025). </w:t>
      </w:r>
      <w:hyperlink r:id="rId52" w:history="1">
        <w:r w:rsidRPr="009B5895">
          <w:rPr>
            <w:rStyle w:val="Hyperlink"/>
            <w:rFonts w:ascii="Times New Roman" w:hAnsi="Times New Roman" w:cs="Times New Roman"/>
            <w:color w:val="auto"/>
            <w:sz w:val="24"/>
            <w:szCs w:val="24"/>
          </w:rPr>
          <w:t>https://doi.org/10.1002/9783527603978.mst0460</w:t>
        </w:r>
      </w:hyperlink>
    </w:p>
    <w:p w14:paraId="7052D15B"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[39]</w:t>
      </w:r>
      <w:r w:rsidRPr="009B5895">
        <w:rPr>
          <w:rFonts w:ascii="Times New Roman" w:hAnsi="Times New Roman" w:cs="Times New Roman"/>
          <w:noProof/>
          <w:sz w:val="24"/>
          <w:szCs w:val="24"/>
        </w:rPr>
        <w:tab/>
        <w:t>R. Tackett, G. Lawes, “Magnetodielectric coupling in Mn</w:t>
      </w:r>
      <w:r w:rsidRPr="009B5895">
        <w:rPr>
          <w:rFonts w:ascii="Times New Roman" w:hAnsi="Times New Roman" w:cs="Times New Roman"/>
          <w:noProof/>
          <w:sz w:val="24"/>
          <w:szCs w:val="24"/>
          <w:vertAlign w:val="subscript"/>
        </w:rPr>
        <w:t>3</w:t>
      </w:r>
      <w:r w:rsidRPr="009B5895">
        <w:rPr>
          <w:rFonts w:ascii="Times New Roman" w:hAnsi="Times New Roman" w:cs="Times New Roman"/>
          <w:noProof/>
          <w:sz w:val="24"/>
          <w:szCs w:val="24"/>
        </w:rPr>
        <w:t>O</w:t>
      </w:r>
      <w:r w:rsidRPr="009B5895">
        <w:rPr>
          <w:rFonts w:ascii="Times New Roman" w:hAnsi="Times New Roman" w:cs="Times New Roman"/>
          <w:noProof/>
          <w:sz w:val="24"/>
          <w:szCs w:val="24"/>
          <w:vertAlign w:val="subscript"/>
        </w:rPr>
        <w:t>4</w:t>
      </w:r>
      <w:r w:rsidRPr="009B5895">
        <w:rPr>
          <w:rFonts w:ascii="Times New Roman" w:hAnsi="Times New Roman" w:cs="Times New Roman"/>
          <w:noProof/>
          <w:sz w:val="24"/>
          <w:szCs w:val="24"/>
        </w:rPr>
        <w:t xml:space="preserve">,” Phys. Rev. B 76, 024409 (2007). </w:t>
      </w:r>
      <w:hyperlink r:id="rId53" w:history="1">
        <w:r w:rsidRPr="009B5895">
          <w:rPr>
            <w:rStyle w:val="Hyperlink"/>
            <w:rFonts w:ascii="Times New Roman" w:hAnsi="Times New Roman" w:cs="Times New Roman"/>
            <w:noProof/>
            <w:color w:val="auto"/>
            <w:sz w:val="24"/>
            <w:szCs w:val="24"/>
          </w:rPr>
          <w:t>https://doi.org/10.1103/PhysRevB.76.024409</w:t>
        </w:r>
      </w:hyperlink>
    </w:p>
    <w:p w14:paraId="34368CF7" w14:textId="77777777" w:rsidR="00406B14" w:rsidRPr="009B5895" w:rsidRDefault="00406B14" w:rsidP="00406B14">
      <w:pPr>
        <w:pStyle w:val="NoSpacing"/>
        <w:spacing w:line="360" w:lineRule="auto"/>
        <w:ind w:left="720" w:hanging="720"/>
        <w:jc w:val="both"/>
        <w:rPr>
          <w:rFonts w:ascii="Times New Roman" w:hAnsi="Times New Roman" w:cs="Times New Roman"/>
          <w:noProof/>
          <w:sz w:val="24"/>
          <w:szCs w:val="24"/>
        </w:rPr>
      </w:pPr>
      <w:r w:rsidRPr="009B5895">
        <w:rPr>
          <w:rFonts w:ascii="Times New Roman" w:hAnsi="Times New Roman" w:cs="Times New Roman"/>
          <w:noProof/>
          <w:sz w:val="24"/>
          <w:szCs w:val="24"/>
        </w:rPr>
        <w:t>[40]</w:t>
      </w:r>
      <w:r w:rsidRPr="009B5895">
        <w:rPr>
          <w:rFonts w:ascii="Times New Roman" w:hAnsi="Times New Roman" w:cs="Times New Roman"/>
          <w:noProof/>
          <w:sz w:val="24"/>
          <w:szCs w:val="24"/>
        </w:rPr>
        <w:tab/>
        <w:t xml:space="preserve">A. K. Kundu, R. Ranjith, V. Pralong, V. Caignaert, B. Raveau, “Magneto-transport and magneto-dielectric effects in Bi-based perovskite manganites,” J. Mater. Chem. 18, 4280 (2008). </w:t>
      </w:r>
      <w:hyperlink r:id="rId54" w:history="1">
        <w:r w:rsidRPr="009B5895">
          <w:rPr>
            <w:rStyle w:val="Hyperlink"/>
            <w:rFonts w:ascii="Times New Roman" w:hAnsi="Times New Roman" w:cs="Times New Roman"/>
            <w:noProof/>
            <w:color w:val="auto"/>
            <w:sz w:val="24"/>
            <w:szCs w:val="24"/>
          </w:rPr>
          <w:t>https://doi.org/10.1039/B806134C</w:t>
        </w:r>
      </w:hyperlink>
    </w:p>
    <w:p w14:paraId="2BCAB1C7"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noProof/>
          <w:sz w:val="24"/>
          <w:szCs w:val="24"/>
        </w:rPr>
        <w:t>[41]</w:t>
      </w:r>
      <w:r w:rsidRPr="009B5895">
        <w:rPr>
          <w:rFonts w:ascii="Times New Roman" w:hAnsi="Times New Roman" w:cs="Times New Roman"/>
          <w:noProof/>
          <w:sz w:val="24"/>
          <w:szCs w:val="24"/>
        </w:rPr>
        <w:tab/>
      </w:r>
      <w:r w:rsidRPr="009B5895">
        <w:rPr>
          <w:rFonts w:ascii="Times New Roman" w:hAnsi="Times New Roman" w:cs="Times New Roman"/>
          <w:sz w:val="24"/>
          <w:szCs w:val="24"/>
        </w:rPr>
        <w:t xml:space="preserve">C. </w:t>
      </w:r>
      <w:proofErr w:type="spellStart"/>
      <w:r w:rsidRPr="009B5895">
        <w:rPr>
          <w:rFonts w:ascii="Times New Roman" w:hAnsi="Times New Roman" w:cs="Times New Roman"/>
          <w:sz w:val="24"/>
          <w:szCs w:val="24"/>
        </w:rPr>
        <w:t>Elissalde</w:t>
      </w:r>
      <w:proofErr w:type="spellEnd"/>
      <w:r w:rsidRPr="009B5895">
        <w:rPr>
          <w:rFonts w:ascii="Times New Roman" w:hAnsi="Times New Roman" w:cs="Times New Roman"/>
          <w:sz w:val="24"/>
          <w:szCs w:val="24"/>
        </w:rPr>
        <w:t xml:space="preserve">, J. </w:t>
      </w:r>
      <w:proofErr w:type="spellStart"/>
      <w:r w:rsidRPr="009B5895">
        <w:rPr>
          <w:rFonts w:ascii="Times New Roman" w:hAnsi="Times New Roman" w:cs="Times New Roman"/>
          <w:sz w:val="24"/>
          <w:szCs w:val="24"/>
        </w:rPr>
        <w:t>Ravez</w:t>
      </w:r>
      <w:proofErr w:type="spellEnd"/>
      <w:r w:rsidRPr="009B5895">
        <w:rPr>
          <w:rFonts w:ascii="Times New Roman" w:hAnsi="Times New Roman" w:cs="Times New Roman"/>
          <w:sz w:val="24"/>
          <w:szCs w:val="24"/>
        </w:rPr>
        <w:t xml:space="preserve">, “Ferroelectric ceramics: defects and dielectric relaxations,” J. Mater. Chem. 11, 1957 (2001). </w:t>
      </w:r>
      <w:hyperlink r:id="rId55" w:history="1">
        <w:r w:rsidRPr="009B5895">
          <w:rPr>
            <w:rStyle w:val="Hyperlink"/>
            <w:rFonts w:ascii="Times New Roman" w:hAnsi="Times New Roman" w:cs="Times New Roman"/>
            <w:color w:val="auto"/>
            <w:sz w:val="24"/>
            <w:szCs w:val="24"/>
          </w:rPr>
          <w:t>https://doi.org/10.1039/b010117f</w:t>
        </w:r>
      </w:hyperlink>
    </w:p>
    <w:p w14:paraId="1A12F52A" w14:textId="77777777" w:rsidR="00406B14" w:rsidRPr="009B5895" w:rsidRDefault="00406B14" w:rsidP="00406B14">
      <w:pPr>
        <w:pStyle w:val="NoSpacing"/>
        <w:spacing w:line="360" w:lineRule="auto"/>
        <w:ind w:left="720" w:hanging="720"/>
        <w:jc w:val="both"/>
        <w:rPr>
          <w:rStyle w:val="Hyperlink"/>
          <w:rFonts w:ascii="Times New Roman" w:hAnsi="Times New Roman" w:cs="Times New Roman"/>
          <w:color w:val="auto"/>
          <w:sz w:val="24"/>
          <w:szCs w:val="24"/>
        </w:rPr>
      </w:pPr>
      <w:r w:rsidRPr="009B5895">
        <w:rPr>
          <w:rFonts w:ascii="Times New Roman" w:hAnsi="Times New Roman" w:cs="Times New Roman"/>
          <w:noProof/>
          <w:sz w:val="24"/>
          <w:szCs w:val="24"/>
        </w:rPr>
        <w:t>[42]</w:t>
      </w:r>
      <w:r w:rsidRPr="009B5895">
        <w:rPr>
          <w:rFonts w:ascii="Times New Roman" w:hAnsi="Times New Roman" w:cs="Times New Roman"/>
          <w:noProof/>
          <w:sz w:val="24"/>
          <w:szCs w:val="24"/>
        </w:rPr>
        <w:tab/>
      </w:r>
      <w:r w:rsidRPr="009B5895">
        <w:rPr>
          <w:rFonts w:ascii="Times New Roman" w:hAnsi="Times New Roman" w:cs="Times New Roman"/>
          <w:sz w:val="24"/>
          <w:szCs w:val="24"/>
        </w:rPr>
        <w:t>S. Singh, A. Kaur, P. Kaur, L. Singh, “High-Temperature Dielectric Relaxation and Electric Conduction Mechanisms in a LaCoO</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-Modified Na</w:t>
      </w:r>
      <w:r w:rsidRPr="009B5895">
        <w:rPr>
          <w:rFonts w:ascii="Times New Roman" w:hAnsi="Times New Roman" w:cs="Times New Roman"/>
          <w:sz w:val="24"/>
          <w:szCs w:val="24"/>
          <w:vertAlign w:val="subscript"/>
        </w:rPr>
        <w:t>0.5</w:t>
      </w:r>
      <w:r w:rsidRPr="009B5895">
        <w:rPr>
          <w:rFonts w:ascii="Times New Roman" w:hAnsi="Times New Roman" w:cs="Times New Roman"/>
          <w:sz w:val="24"/>
          <w:szCs w:val="24"/>
        </w:rPr>
        <w:t>Bi</w:t>
      </w:r>
      <w:r w:rsidRPr="009B5895">
        <w:rPr>
          <w:rFonts w:ascii="Times New Roman" w:hAnsi="Times New Roman" w:cs="Times New Roman"/>
          <w:sz w:val="24"/>
          <w:szCs w:val="24"/>
          <w:vertAlign w:val="subscript"/>
        </w:rPr>
        <w:t>0.5</w:t>
      </w:r>
      <w:r w:rsidRPr="009B5895">
        <w:rPr>
          <w:rFonts w:ascii="Times New Roman" w:hAnsi="Times New Roman" w:cs="Times New Roman"/>
          <w:sz w:val="24"/>
          <w:szCs w:val="24"/>
        </w:rPr>
        <w:t>TiO</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 xml:space="preserve"> system,” ACS Omega, 8, 25623 (2023). </w:t>
      </w:r>
      <w:hyperlink r:id="rId56" w:history="1">
        <w:r w:rsidRPr="009B5895">
          <w:rPr>
            <w:rStyle w:val="Hyperlink"/>
            <w:rFonts w:ascii="Times New Roman" w:hAnsi="Times New Roman" w:cs="Times New Roman"/>
            <w:color w:val="auto"/>
            <w:sz w:val="24"/>
            <w:szCs w:val="24"/>
          </w:rPr>
          <w:t>https://doi.org/10.1021/acsomega.3c04490</w:t>
        </w:r>
      </w:hyperlink>
    </w:p>
    <w:p w14:paraId="645405E0" w14:textId="512C0028"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noProof/>
          <w:sz w:val="24"/>
          <w:szCs w:val="24"/>
        </w:rPr>
        <w:t>[43]</w:t>
      </w:r>
      <w:r w:rsidRPr="009B5895">
        <w:rPr>
          <w:rFonts w:ascii="Times New Roman" w:hAnsi="Times New Roman" w:cs="Times New Roman"/>
          <w:noProof/>
          <w:sz w:val="24"/>
          <w:szCs w:val="24"/>
        </w:rPr>
        <w:tab/>
      </w:r>
      <w:r w:rsidRPr="009B5895">
        <w:rPr>
          <w:rFonts w:ascii="Times New Roman" w:hAnsi="Times New Roman" w:cs="Times New Roman"/>
          <w:sz w:val="24"/>
          <w:szCs w:val="24"/>
        </w:rPr>
        <w:t>S. Anirban, R. Roy, R. Roy, R. Mondal, S. Nath, P. Chandra, “Unraveling the charge carriers conduction mechanism and dielectric properties of Sm</w:t>
      </w:r>
      <w:r w:rsidRPr="009B5895">
        <w:rPr>
          <w:rFonts w:ascii="Times New Roman" w:hAnsi="Times New Roman" w:cs="Times New Roman"/>
          <w:sz w:val="24"/>
          <w:szCs w:val="24"/>
          <w:vertAlign w:val="subscript"/>
        </w:rPr>
        <w:t>2</w:t>
      </w:r>
      <w:r w:rsidRPr="009B5895">
        <w:rPr>
          <w:rFonts w:ascii="Times New Roman" w:hAnsi="Times New Roman" w:cs="Times New Roman"/>
          <w:sz w:val="24"/>
          <w:szCs w:val="24"/>
        </w:rPr>
        <w:t>CuMnO</w:t>
      </w:r>
      <w:r w:rsidRPr="009B5895">
        <w:rPr>
          <w:rFonts w:ascii="Times New Roman" w:hAnsi="Times New Roman" w:cs="Times New Roman"/>
          <w:sz w:val="24"/>
          <w:szCs w:val="24"/>
          <w:vertAlign w:val="subscript"/>
        </w:rPr>
        <w:t>6</w:t>
      </w:r>
      <w:r w:rsidRPr="009B5895">
        <w:rPr>
          <w:rFonts w:ascii="Times New Roman" w:hAnsi="Times New Roman" w:cs="Times New Roman"/>
          <w:sz w:val="24"/>
          <w:szCs w:val="24"/>
        </w:rPr>
        <w:t xml:space="preserve"> double perovskite,” Mater. Sci. </w:t>
      </w:r>
      <w:proofErr w:type="spellStart"/>
      <w:r w:rsidRPr="009B5895">
        <w:rPr>
          <w:rFonts w:ascii="Times New Roman" w:hAnsi="Times New Roman" w:cs="Times New Roman"/>
          <w:sz w:val="24"/>
          <w:szCs w:val="24"/>
        </w:rPr>
        <w:t>Semicond</w:t>
      </w:r>
      <w:proofErr w:type="spellEnd"/>
      <w:r w:rsidRPr="009B5895">
        <w:rPr>
          <w:rFonts w:ascii="Times New Roman" w:hAnsi="Times New Roman" w:cs="Times New Roman"/>
          <w:sz w:val="24"/>
          <w:szCs w:val="24"/>
        </w:rPr>
        <w:t xml:space="preserve">. Process, 190, 109313 (2025). </w:t>
      </w:r>
      <w:hyperlink r:id="rId57" w:history="1">
        <w:r w:rsidRPr="009B5895">
          <w:rPr>
            <w:rStyle w:val="Hyperlink"/>
            <w:rFonts w:ascii="Times New Roman" w:hAnsi="Times New Roman" w:cs="Times New Roman"/>
            <w:color w:val="auto"/>
            <w:sz w:val="24"/>
            <w:szCs w:val="24"/>
          </w:rPr>
          <w:t>https://doi.org/10.1016/j.mssp.2025.109313</w:t>
        </w:r>
      </w:hyperlink>
    </w:p>
    <w:p w14:paraId="0672565E"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noProof/>
          <w:sz w:val="24"/>
          <w:szCs w:val="24"/>
        </w:rPr>
        <w:t>[44]</w:t>
      </w:r>
      <w:r w:rsidRPr="009B5895">
        <w:rPr>
          <w:rFonts w:ascii="Times New Roman" w:hAnsi="Times New Roman" w:cs="Times New Roman"/>
          <w:noProof/>
          <w:sz w:val="24"/>
          <w:szCs w:val="24"/>
        </w:rPr>
        <w:tab/>
      </w:r>
      <w:r w:rsidRPr="009B5895">
        <w:rPr>
          <w:rFonts w:ascii="Times New Roman" w:hAnsi="Times New Roman" w:cs="Times New Roman"/>
          <w:sz w:val="24"/>
          <w:szCs w:val="24"/>
        </w:rPr>
        <w:t>N. Nazir, M. Ikram, “Tuning of the structural, morphological, dielectric, and magnetoresistance properties of Gd</w:t>
      </w:r>
      <w:r w:rsidRPr="009B5895">
        <w:rPr>
          <w:rFonts w:ascii="Times New Roman" w:hAnsi="Times New Roman" w:cs="Times New Roman"/>
          <w:sz w:val="24"/>
          <w:szCs w:val="24"/>
          <w:vertAlign w:val="subscript"/>
        </w:rPr>
        <w:t>2</w:t>
      </w:r>
      <w:r w:rsidRPr="009B5895">
        <w:rPr>
          <w:rFonts w:ascii="Times New Roman" w:hAnsi="Times New Roman" w:cs="Times New Roman"/>
          <w:sz w:val="24"/>
          <w:szCs w:val="24"/>
        </w:rPr>
        <w:t>NiMnO</w:t>
      </w:r>
      <w:r w:rsidRPr="009B5895">
        <w:rPr>
          <w:rFonts w:ascii="Times New Roman" w:hAnsi="Times New Roman" w:cs="Times New Roman"/>
          <w:sz w:val="24"/>
          <w:szCs w:val="24"/>
          <w:vertAlign w:val="subscript"/>
        </w:rPr>
        <w:t>6</w:t>
      </w:r>
      <w:r w:rsidRPr="009B5895">
        <w:rPr>
          <w:rFonts w:ascii="Times New Roman" w:hAnsi="Times New Roman" w:cs="Times New Roman"/>
          <w:sz w:val="24"/>
          <w:szCs w:val="24"/>
        </w:rPr>
        <w:t xml:space="preserve"> double perovskite by Ca doping,” </w:t>
      </w:r>
      <w:proofErr w:type="spellStart"/>
      <w:r w:rsidRPr="009B5895">
        <w:rPr>
          <w:rFonts w:ascii="Times New Roman" w:hAnsi="Times New Roman" w:cs="Times New Roman"/>
          <w:sz w:val="24"/>
          <w:szCs w:val="24"/>
        </w:rPr>
        <w:t>Physica</w:t>
      </w:r>
      <w:proofErr w:type="spellEnd"/>
      <w:r w:rsidRPr="009B5895">
        <w:rPr>
          <w:rFonts w:ascii="Times New Roman" w:hAnsi="Times New Roman" w:cs="Times New Roman"/>
          <w:sz w:val="24"/>
          <w:szCs w:val="24"/>
        </w:rPr>
        <w:t xml:space="preserve"> B: </w:t>
      </w:r>
      <w:proofErr w:type="spellStart"/>
      <w:r w:rsidRPr="009B5895">
        <w:rPr>
          <w:rFonts w:ascii="Times New Roman" w:hAnsi="Times New Roman" w:cs="Times New Roman"/>
          <w:sz w:val="24"/>
          <w:szCs w:val="24"/>
        </w:rPr>
        <w:t>Condens</w:t>
      </w:r>
      <w:proofErr w:type="spellEnd"/>
      <w:r w:rsidRPr="009B5895">
        <w:rPr>
          <w:rFonts w:ascii="Times New Roman" w:hAnsi="Times New Roman" w:cs="Times New Roman"/>
          <w:sz w:val="24"/>
          <w:szCs w:val="24"/>
        </w:rPr>
        <w:t xml:space="preserve">. Matter., 632, 413734 (2022). </w:t>
      </w:r>
      <w:hyperlink r:id="rId58" w:history="1">
        <w:r w:rsidRPr="009B5895">
          <w:rPr>
            <w:rStyle w:val="Hyperlink"/>
            <w:rFonts w:ascii="Times New Roman" w:hAnsi="Times New Roman" w:cs="Times New Roman"/>
            <w:color w:val="auto"/>
            <w:sz w:val="24"/>
            <w:szCs w:val="24"/>
          </w:rPr>
          <w:t>https://doi.org/10.1016/j.physb.2022.413734</w:t>
        </w:r>
      </w:hyperlink>
    </w:p>
    <w:p w14:paraId="6B680E84" w14:textId="77777777" w:rsidR="00406B14" w:rsidRPr="009B5895" w:rsidRDefault="00406B14" w:rsidP="00406B14">
      <w:pPr>
        <w:pStyle w:val="NoSpacing"/>
        <w:spacing w:line="360" w:lineRule="auto"/>
        <w:ind w:left="720" w:hanging="720"/>
        <w:jc w:val="both"/>
        <w:rPr>
          <w:rFonts w:ascii="Times New Roman" w:eastAsia="Times New Roman" w:hAnsi="Times New Roman" w:cs="Times New Roman"/>
          <w:sz w:val="24"/>
          <w:szCs w:val="24"/>
        </w:rPr>
      </w:pPr>
      <w:r w:rsidRPr="009B5895">
        <w:rPr>
          <w:rFonts w:ascii="Times New Roman" w:eastAsia="Times New Roman" w:hAnsi="Times New Roman" w:cs="Times New Roman"/>
          <w:sz w:val="24"/>
          <w:szCs w:val="24"/>
        </w:rPr>
        <w:t>[45]</w:t>
      </w:r>
      <w:r w:rsidRPr="009B5895">
        <w:rPr>
          <w:rFonts w:ascii="Times New Roman" w:eastAsia="Times New Roman" w:hAnsi="Times New Roman" w:cs="Times New Roman"/>
          <w:sz w:val="24"/>
          <w:szCs w:val="24"/>
        </w:rPr>
        <w:tab/>
        <w:t xml:space="preserve">E. B. Orman, S. </w:t>
      </w:r>
      <w:proofErr w:type="spellStart"/>
      <w:r w:rsidRPr="009B5895">
        <w:rPr>
          <w:rFonts w:ascii="Times New Roman" w:eastAsia="Times New Roman" w:hAnsi="Times New Roman" w:cs="Times New Roman"/>
          <w:sz w:val="24"/>
          <w:szCs w:val="24"/>
        </w:rPr>
        <w:t>Altun</w:t>
      </w:r>
      <w:proofErr w:type="spellEnd"/>
      <w:r w:rsidRPr="009B5895">
        <w:rPr>
          <w:rFonts w:ascii="Times New Roman" w:eastAsia="Times New Roman" w:hAnsi="Times New Roman" w:cs="Times New Roman"/>
          <w:sz w:val="24"/>
          <w:szCs w:val="24"/>
        </w:rPr>
        <w:t xml:space="preserve">, Z. </w:t>
      </w:r>
      <w:proofErr w:type="spellStart"/>
      <w:r w:rsidRPr="009B5895">
        <w:rPr>
          <w:rFonts w:ascii="Times New Roman" w:eastAsia="Times New Roman" w:hAnsi="Times New Roman" w:cs="Times New Roman"/>
          <w:sz w:val="24"/>
          <w:szCs w:val="24"/>
        </w:rPr>
        <w:t>Odabas</w:t>
      </w:r>
      <w:proofErr w:type="spellEnd"/>
      <w:r w:rsidRPr="009B5895">
        <w:rPr>
          <w:rFonts w:ascii="Times New Roman" w:eastAsia="Times New Roman" w:hAnsi="Times New Roman" w:cs="Times New Roman"/>
          <w:sz w:val="24"/>
          <w:szCs w:val="24"/>
        </w:rPr>
        <w:t xml:space="preserve">, A. </w:t>
      </w:r>
      <w:proofErr w:type="spellStart"/>
      <w:r w:rsidRPr="009B5895">
        <w:rPr>
          <w:rFonts w:ascii="Times New Roman" w:eastAsia="Times New Roman" w:hAnsi="Times New Roman" w:cs="Times New Roman"/>
          <w:sz w:val="24"/>
          <w:szCs w:val="24"/>
        </w:rPr>
        <w:t>Altındal</w:t>
      </w:r>
      <w:proofErr w:type="spellEnd"/>
      <w:r w:rsidRPr="009B5895">
        <w:rPr>
          <w:rFonts w:ascii="Times New Roman" w:eastAsia="Times New Roman" w:hAnsi="Times New Roman" w:cs="Times New Roman"/>
          <w:sz w:val="24"/>
          <w:szCs w:val="24"/>
        </w:rPr>
        <w:t xml:space="preserve">, A. R. </w:t>
      </w:r>
      <w:proofErr w:type="spellStart"/>
      <w:r w:rsidRPr="009B5895">
        <w:rPr>
          <w:rFonts w:ascii="Times New Roman" w:eastAsia="Times New Roman" w:hAnsi="Times New Roman" w:cs="Times New Roman"/>
          <w:sz w:val="24"/>
          <w:szCs w:val="24"/>
        </w:rPr>
        <w:t>Ozkaya</w:t>
      </w:r>
      <w:proofErr w:type="spellEnd"/>
      <w:r w:rsidRPr="009B5895">
        <w:rPr>
          <w:rFonts w:ascii="Times New Roman" w:eastAsia="Times New Roman" w:hAnsi="Times New Roman" w:cs="Times New Roman"/>
          <w:sz w:val="24"/>
          <w:szCs w:val="24"/>
        </w:rPr>
        <w:t xml:space="preserve">, “Electrochemical, Electrocatalytic Dioxygen Reducing and Dielectric Relaxation Properties of Non-Peripheral Tetra-2,3-dihydro-1H-inden-5-yloxy Substituted Phthalocyanines,” J. </w:t>
      </w:r>
      <w:proofErr w:type="spellStart"/>
      <w:r w:rsidRPr="009B5895">
        <w:rPr>
          <w:rFonts w:ascii="Times New Roman" w:eastAsia="Times New Roman" w:hAnsi="Times New Roman" w:cs="Times New Roman"/>
          <w:sz w:val="24"/>
          <w:szCs w:val="24"/>
        </w:rPr>
        <w:t>Electrochem</w:t>
      </w:r>
      <w:proofErr w:type="spellEnd"/>
      <w:r w:rsidRPr="009B5895">
        <w:rPr>
          <w:rFonts w:ascii="Times New Roman" w:eastAsia="Times New Roman" w:hAnsi="Times New Roman" w:cs="Times New Roman"/>
          <w:sz w:val="24"/>
          <w:szCs w:val="24"/>
        </w:rPr>
        <w:t>. Soc., 162, H825-H840 (2015) .</w:t>
      </w:r>
      <w:hyperlink r:id="rId59" w:history="1">
        <w:r w:rsidRPr="009B5895">
          <w:rPr>
            <w:rStyle w:val="Hyperlink"/>
            <w:rFonts w:ascii="Times New Roman" w:eastAsia="Times New Roman" w:hAnsi="Times New Roman" w:cs="Times New Roman"/>
            <w:color w:val="auto"/>
            <w:sz w:val="24"/>
            <w:szCs w:val="24"/>
          </w:rPr>
          <w:t>http://dx.doi.org/10.1149/2.0061512jes</w:t>
        </w:r>
      </w:hyperlink>
    </w:p>
    <w:p w14:paraId="1201CAE7"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eastAsia="Times New Roman" w:hAnsi="Times New Roman" w:cs="Times New Roman"/>
          <w:sz w:val="24"/>
          <w:szCs w:val="24"/>
        </w:rPr>
        <w:t>[46]</w:t>
      </w:r>
      <w:r w:rsidRPr="009B5895">
        <w:rPr>
          <w:rFonts w:ascii="Times New Roman" w:eastAsia="Times New Roman" w:hAnsi="Times New Roman" w:cs="Times New Roman"/>
          <w:sz w:val="24"/>
          <w:szCs w:val="24"/>
        </w:rPr>
        <w:tab/>
        <w:t>L.Q. Yan, Z.H. Sun, L.H. He, J. Shen, J. Zhang, F.W. Wang, “Magnetodielectric effect and dielectric relaxation of spinel Cd</w:t>
      </w:r>
      <w:r w:rsidRPr="009B5895">
        <w:rPr>
          <w:rFonts w:ascii="Times New Roman" w:eastAsia="Times New Roman" w:hAnsi="Times New Roman" w:cs="Times New Roman"/>
          <w:sz w:val="24"/>
          <w:szCs w:val="24"/>
          <w:vertAlign w:val="subscript"/>
        </w:rPr>
        <w:t>0.7</w:t>
      </w:r>
      <w:r w:rsidRPr="009B5895">
        <w:rPr>
          <w:rFonts w:ascii="Times New Roman" w:eastAsia="Times New Roman" w:hAnsi="Times New Roman" w:cs="Times New Roman"/>
          <w:sz w:val="24"/>
          <w:szCs w:val="24"/>
        </w:rPr>
        <w:t>Fe</w:t>
      </w:r>
      <w:r w:rsidRPr="009B5895">
        <w:rPr>
          <w:rFonts w:ascii="Times New Roman" w:eastAsia="Times New Roman" w:hAnsi="Times New Roman" w:cs="Times New Roman"/>
          <w:sz w:val="24"/>
          <w:szCs w:val="24"/>
          <w:vertAlign w:val="subscript"/>
        </w:rPr>
        <w:t>0.3</w:t>
      </w:r>
      <w:r w:rsidRPr="009B5895">
        <w:rPr>
          <w:rFonts w:ascii="Times New Roman" w:eastAsia="Times New Roman" w:hAnsi="Times New Roman" w:cs="Times New Roman"/>
          <w:sz w:val="24"/>
          <w:szCs w:val="24"/>
        </w:rPr>
        <w:t>Cr</w:t>
      </w:r>
      <w:r w:rsidRPr="009B5895">
        <w:rPr>
          <w:rFonts w:ascii="Times New Roman" w:eastAsia="Times New Roman" w:hAnsi="Times New Roman" w:cs="Times New Roman"/>
          <w:sz w:val="24"/>
          <w:szCs w:val="24"/>
          <w:vertAlign w:val="subscript"/>
        </w:rPr>
        <w:t>2</w:t>
      </w:r>
      <w:r w:rsidRPr="009B5895">
        <w:rPr>
          <w:rFonts w:ascii="Times New Roman" w:eastAsia="Times New Roman" w:hAnsi="Times New Roman" w:cs="Times New Roman"/>
          <w:sz w:val="24"/>
          <w:szCs w:val="24"/>
        </w:rPr>
        <w:t>S</w:t>
      </w:r>
      <w:r w:rsidRPr="009B5895">
        <w:rPr>
          <w:rFonts w:ascii="Times New Roman" w:eastAsia="Times New Roman" w:hAnsi="Times New Roman" w:cs="Times New Roman"/>
          <w:sz w:val="24"/>
          <w:szCs w:val="24"/>
          <w:vertAlign w:val="subscript"/>
        </w:rPr>
        <w:t>4</w:t>
      </w:r>
      <w:r w:rsidRPr="009B5895">
        <w:rPr>
          <w:rFonts w:ascii="Times New Roman" w:eastAsia="Times New Roman" w:hAnsi="Times New Roman" w:cs="Times New Roman"/>
          <w:sz w:val="24"/>
          <w:szCs w:val="24"/>
        </w:rPr>
        <w:t xml:space="preserve">,” J. Appl. Phys. 103, 07E308 (2008). </w:t>
      </w:r>
      <w:hyperlink r:id="rId60" w:history="1">
        <w:r w:rsidRPr="009B5895">
          <w:rPr>
            <w:rStyle w:val="Hyperlink"/>
            <w:rFonts w:ascii="Times New Roman" w:eastAsia="Times New Roman" w:hAnsi="Times New Roman" w:cs="Times New Roman"/>
            <w:color w:val="auto"/>
            <w:sz w:val="24"/>
            <w:szCs w:val="24"/>
          </w:rPr>
          <w:t>https://doi.org/10.1063/1.2838997</w:t>
        </w:r>
      </w:hyperlink>
    </w:p>
    <w:p w14:paraId="69D1B796" w14:textId="77777777" w:rsidR="00406B14" w:rsidRPr="009B5895" w:rsidRDefault="00406B14" w:rsidP="00406B14">
      <w:pPr>
        <w:pStyle w:val="NoSpacing"/>
        <w:spacing w:line="360" w:lineRule="auto"/>
        <w:ind w:left="720" w:hanging="720"/>
        <w:jc w:val="both"/>
        <w:rPr>
          <w:rFonts w:ascii="Times New Roman" w:eastAsia="Times New Roman" w:hAnsi="Times New Roman" w:cs="Times New Roman"/>
          <w:sz w:val="24"/>
          <w:szCs w:val="24"/>
        </w:rPr>
      </w:pPr>
      <w:r w:rsidRPr="009B5895">
        <w:rPr>
          <w:rFonts w:ascii="Times New Roman" w:eastAsia="Times New Roman" w:hAnsi="Times New Roman" w:cs="Times New Roman"/>
          <w:sz w:val="24"/>
          <w:szCs w:val="24"/>
        </w:rPr>
        <w:t>[47]</w:t>
      </w:r>
      <w:r w:rsidRPr="009B5895">
        <w:rPr>
          <w:rFonts w:ascii="Times New Roman" w:eastAsia="Times New Roman" w:hAnsi="Times New Roman" w:cs="Times New Roman"/>
          <w:sz w:val="24"/>
          <w:szCs w:val="24"/>
        </w:rPr>
        <w:tab/>
        <w:t xml:space="preserve">S. Mandal, N. Sharma, S. </w:t>
      </w:r>
      <w:proofErr w:type="spellStart"/>
      <w:r w:rsidRPr="009B5895">
        <w:rPr>
          <w:rFonts w:ascii="Times New Roman" w:eastAsia="Times New Roman" w:hAnsi="Times New Roman" w:cs="Times New Roman"/>
          <w:sz w:val="24"/>
          <w:szCs w:val="24"/>
        </w:rPr>
        <w:t>Marik</w:t>
      </w:r>
      <w:proofErr w:type="spellEnd"/>
      <w:r w:rsidRPr="009B5895">
        <w:rPr>
          <w:rFonts w:ascii="Times New Roman" w:eastAsia="Times New Roman" w:hAnsi="Times New Roman" w:cs="Times New Roman"/>
          <w:sz w:val="24"/>
          <w:szCs w:val="24"/>
        </w:rPr>
        <w:t xml:space="preserve">, T. Chakraborty, “Structural, microstructural, and dielectric properties of Al, Ga, and Cr based high-entropy spinel oxides. Solid State </w:t>
      </w:r>
      <w:proofErr w:type="spellStart"/>
      <w:r w:rsidRPr="009B5895">
        <w:rPr>
          <w:rFonts w:ascii="Times New Roman" w:eastAsia="Times New Roman" w:hAnsi="Times New Roman" w:cs="Times New Roman"/>
          <w:sz w:val="24"/>
          <w:szCs w:val="24"/>
        </w:rPr>
        <w:t>Commun</w:t>
      </w:r>
      <w:proofErr w:type="spellEnd"/>
      <w:r w:rsidRPr="009B5895">
        <w:rPr>
          <w:rFonts w:ascii="Times New Roman" w:eastAsia="Times New Roman" w:hAnsi="Times New Roman" w:cs="Times New Roman"/>
          <w:sz w:val="24"/>
          <w:szCs w:val="24"/>
        </w:rPr>
        <w:t xml:space="preserve">.,” 404, 116069 (2025). </w:t>
      </w:r>
      <w:hyperlink r:id="rId61" w:history="1">
        <w:r w:rsidRPr="009B5895">
          <w:rPr>
            <w:rStyle w:val="Hyperlink"/>
            <w:rFonts w:ascii="Times New Roman" w:eastAsia="Times New Roman" w:hAnsi="Times New Roman" w:cs="Times New Roman"/>
            <w:color w:val="auto"/>
            <w:sz w:val="24"/>
            <w:szCs w:val="24"/>
          </w:rPr>
          <w:t>https://doi.org/10.1016/j.ssc.2025.116069</w:t>
        </w:r>
      </w:hyperlink>
    </w:p>
    <w:p w14:paraId="2D7CF41F"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[48]</w:t>
      </w:r>
      <w:r w:rsidRPr="009B5895">
        <w:rPr>
          <w:rFonts w:ascii="Times New Roman" w:hAnsi="Times New Roman" w:cs="Times New Roman"/>
          <w:sz w:val="24"/>
          <w:szCs w:val="24"/>
        </w:rPr>
        <w:tab/>
        <w:t xml:space="preserve">R. </w:t>
      </w:r>
      <w:proofErr w:type="spellStart"/>
      <w:r w:rsidRPr="009B5895">
        <w:rPr>
          <w:rFonts w:ascii="Times New Roman" w:hAnsi="Times New Roman" w:cs="Times New Roman"/>
          <w:sz w:val="24"/>
          <w:szCs w:val="24"/>
        </w:rPr>
        <w:t>Jasrotia</w:t>
      </w:r>
      <w:proofErr w:type="spellEnd"/>
      <w:r w:rsidRPr="009B5895">
        <w:rPr>
          <w:rFonts w:ascii="Times New Roman" w:hAnsi="Times New Roman" w:cs="Times New Roman"/>
          <w:sz w:val="24"/>
          <w:szCs w:val="24"/>
        </w:rPr>
        <w:t xml:space="preserve">, P. </w:t>
      </w:r>
      <w:proofErr w:type="spellStart"/>
      <w:r w:rsidRPr="009B5895">
        <w:rPr>
          <w:rFonts w:ascii="Times New Roman" w:hAnsi="Times New Roman" w:cs="Times New Roman"/>
          <w:sz w:val="24"/>
          <w:szCs w:val="24"/>
        </w:rPr>
        <w:t>Puri</w:t>
      </w:r>
      <w:proofErr w:type="spellEnd"/>
      <w:r w:rsidRPr="009B5895">
        <w:rPr>
          <w:rFonts w:ascii="Times New Roman" w:hAnsi="Times New Roman" w:cs="Times New Roman"/>
          <w:sz w:val="24"/>
          <w:szCs w:val="24"/>
        </w:rPr>
        <w:t xml:space="preserve">, V.P. Singh, R. Kumar, “Sol-gel synthesized Mg-Ag-Mn </w:t>
      </w:r>
      <w:proofErr w:type="spellStart"/>
      <w:r w:rsidRPr="009B5895">
        <w:rPr>
          <w:rFonts w:ascii="Times New Roman" w:hAnsi="Times New Roman" w:cs="Times New Roman"/>
          <w:sz w:val="24"/>
          <w:szCs w:val="24"/>
        </w:rPr>
        <w:t>nanoferrites</w:t>
      </w:r>
      <w:proofErr w:type="spellEnd"/>
      <w:r w:rsidRPr="009B5895">
        <w:rPr>
          <w:rFonts w:ascii="Times New Roman" w:hAnsi="Times New Roman" w:cs="Times New Roman"/>
          <w:sz w:val="24"/>
          <w:szCs w:val="24"/>
        </w:rPr>
        <w:t xml:space="preserve"> for Power Applications,” J. Sol-Gel Sci. and Technol., 97, 205-212 (2021). </w:t>
      </w:r>
      <w:hyperlink r:id="rId62" w:history="1">
        <w:r w:rsidRPr="009B5895">
          <w:rPr>
            <w:rStyle w:val="Hyperlink"/>
            <w:rFonts w:ascii="Times New Roman" w:hAnsi="Times New Roman" w:cs="Times New Roman"/>
            <w:color w:val="auto"/>
            <w:sz w:val="24"/>
            <w:szCs w:val="24"/>
          </w:rPr>
          <w:t>https://doi.org/10.1007/s10971-020-05428-3</w:t>
        </w:r>
      </w:hyperlink>
    </w:p>
    <w:p w14:paraId="2DAE220E"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[49]</w:t>
      </w:r>
      <w:r w:rsidRPr="009B5895">
        <w:rPr>
          <w:rFonts w:ascii="Times New Roman" w:hAnsi="Times New Roman" w:cs="Times New Roman"/>
          <w:sz w:val="24"/>
          <w:szCs w:val="24"/>
        </w:rPr>
        <w:tab/>
        <w:t xml:space="preserve">J. Parashar, V.K. Saxena, Jyoti, D. Bhatnagar, K.B. Sharma, “Dielectric </w:t>
      </w:r>
      <w:proofErr w:type="spellStart"/>
      <w:r w:rsidRPr="009B5895">
        <w:rPr>
          <w:rFonts w:ascii="Times New Roman" w:hAnsi="Times New Roman" w:cs="Times New Roman"/>
          <w:sz w:val="24"/>
          <w:szCs w:val="24"/>
        </w:rPr>
        <w:t>behaviour</w:t>
      </w:r>
      <w:proofErr w:type="spellEnd"/>
      <w:r w:rsidRPr="009B5895">
        <w:rPr>
          <w:rFonts w:ascii="Times New Roman" w:hAnsi="Times New Roman" w:cs="Times New Roman"/>
          <w:sz w:val="24"/>
          <w:szCs w:val="24"/>
        </w:rPr>
        <w:t xml:space="preserve"> of Zn substituted Cu </w:t>
      </w:r>
      <w:proofErr w:type="spellStart"/>
      <w:r w:rsidRPr="009B5895">
        <w:rPr>
          <w:rFonts w:ascii="Times New Roman" w:hAnsi="Times New Roman" w:cs="Times New Roman"/>
          <w:sz w:val="24"/>
          <w:szCs w:val="24"/>
        </w:rPr>
        <w:t>nano</w:t>
      </w:r>
      <w:proofErr w:type="spellEnd"/>
      <w:r w:rsidRPr="009B5895">
        <w:rPr>
          <w:rFonts w:ascii="Times New Roman" w:hAnsi="Times New Roman" w:cs="Times New Roman"/>
          <w:sz w:val="24"/>
          <w:szCs w:val="24"/>
        </w:rPr>
        <w:t xml:space="preserve">-ferrites,” J. </w:t>
      </w:r>
      <w:proofErr w:type="spellStart"/>
      <w:r w:rsidRPr="009B5895">
        <w:rPr>
          <w:rFonts w:ascii="Times New Roman" w:hAnsi="Times New Roman" w:cs="Times New Roman"/>
          <w:sz w:val="24"/>
          <w:szCs w:val="24"/>
        </w:rPr>
        <w:t>Magn</w:t>
      </w:r>
      <w:proofErr w:type="spellEnd"/>
      <w:r w:rsidRPr="009B5895">
        <w:rPr>
          <w:rFonts w:ascii="Times New Roman" w:hAnsi="Times New Roman" w:cs="Times New Roman"/>
          <w:sz w:val="24"/>
          <w:szCs w:val="24"/>
        </w:rPr>
        <w:t xml:space="preserve">. </w:t>
      </w:r>
      <w:proofErr w:type="spellStart"/>
      <w:r w:rsidRPr="009B5895">
        <w:rPr>
          <w:rFonts w:ascii="Times New Roman" w:hAnsi="Times New Roman" w:cs="Times New Roman"/>
          <w:sz w:val="24"/>
          <w:szCs w:val="24"/>
        </w:rPr>
        <w:t>Magn</w:t>
      </w:r>
      <w:proofErr w:type="spellEnd"/>
      <w:r w:rsidRPr="009B5895">
        <w:rPr>
          <w:rFonts w:ascii="Times New Roman" w:hAnsi="Times New Roman" w:cs="Times New Roman"/>
          <w:sz w:val="24"/>
          <w:szCs w:val="24"/>
        </w:rPr>
        <w:t xml:space="preserve">. Mater., 394, 105 (2015). </w:t>
      </w:r>
      <w:hyperlink r:id="rId63" w:history="1">
        <w:r w:rsidRPr="009B5895">
          <w:rPr>
            <w:rStyle w:val="Hyperlink"/>
            <w:rFonts w:ascii="Times New Roman" w:hAnsi="Times New Roman" w:cs="Times New Roman"/>
            <w:color w:val="auto"/>
            <w:sz w:val="24"/>
            <w:szCs w:val="24"/>
          </w:rPr>
          <w:t>https://doi.org/10.1016/j.jmmm.2015.06.044</w:t>
        </w:r>
      </w:hyperlink>
    </w:p>
    <w:p w14:paraId="0C5D2FEE"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lastRenderedPageBreak/>
        <w:t>[50]</w:t>
      </w:r>
      <w:r w:rsidRPr="009B5895">
        <w:rPr>
          <w:rFonts w:ascii="Times New Roman" w:hAnsi="Times New Roman" w:cs="Times New Roman"/>
          <w:sz w:val="24"/>
          <w:szCs w:val="24"/>
        </w:rPr>
        <w:tab/>
        <w:t>M. Akhtar, M.S. Hasan, N. Amin, N.A. Morley, M. I. Arshad, “Tuning structural, electrical, dielectric and magnetic properties of Mg-Cu-Co ferrites via dysprosium (Dy</w:t>
      </w:r>
      <w:r w:rsidRPr="009B5895">
        <w:rPr>
          <w:rFonts w:ascii="Times New Roman" w:hAnsi="Times New Roman" w:cs="Times New Roman"/>
          <w:sz w:val="24"/>
          <w:szCs w:val="24"/>
          <w:vertAlign w:val="superscript"/>
        </w:rPr>
        <w:t>3+</w:t>
      </w:r>
      <w:r w:rsidRPr="009B5895">
        <w:rPr>
          <w:rFonts w:ascii="Times New Roman" w:hAnsi="Times New Roman" w:cs="Times New Roman"/>
          <w:sz w:val="24"/>
          <w:szCs w:val="24"/>
        </w:rPr>
        <w:t xml:space="preserve">) doping,” J. Rare Earths, 42, 137 (2024). </w:t>
      </w:r>
      <w:hyperlink r:id="rId64" w:history="1">
        <w:r w:rsidRPr="009B5895">
          <w:rPr>
            <w:rStyle w:val="Hyperlink"/>
            <w:rFonts w:ascii="Times New Roman" w:hAnsi="Times New Roman" w:cs="Times New Roman"/>
            <w:color w:val="auto"/>
            <w:sz w:val="24"/>
            <w:szCs w:val="24"/>
          </w:rPr>
          <w:t>https://doi.org/10.1016/j.jre.2023.01.021</w:t>
        </w:r>
      </w:hyperlink>
    </w:p>
    <w:p w14:paraId="6E0483D1"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[51]</w:t>
      </w:r>
      <w:r w:rsidRPr="009B5895">
        <w:rPr>
          <w:rFonts w:ascii="Times New Roman" w:hAnsi="Times New Roman" w:cs="Times New Roman"/>
          <w:sz w:val="24"/>
          <w:szCs w:val="24"/>
        </w:rPr>
        <w:tab/>
        <w:t xml:space="preserve">J. Lee, S.A. </w:t>
      </w:r>
      <w:proofErr w:type="spellStart"/>
      <w:r w:rsidRPr="009B5895">
        <w:rPr>
          <w:rFonts w:ascii="Times New Roman" w:hAnsi="Times New Roman" w:cs="Times New Roman"/>
          <w:sz w:val="24"/>
          <w:szCs w:val="24"/>
        </w:rPr>
        <w:t>Trugman</w:t>
      </w:r>
      <w:proofErr w:type="spellEnd"/>
      <w:r w:rsidRPr="009B5895">
        <w:rPr>
          <w:rFonts w:ascii="Times New Roman" w:hAnsi="Times New Roman" w:cs="Times New Roman"/>
          <w:sz w:val="24"/>
          <w:szCs w:val="24"/>
        </w:rPr>
        <w:t xml:space="preserve">, C.D. Batista, C.L. Zhang, D. </w:t>
      </w:r>
      <w:proofErr w:type="spellStart"/>
      <w:r w:rsidRPr="009B5895">
        <w:rPr>
          <w:rFonts w:ascii="Times New Roman" w:hAnsi="Times New Roman" w:cs="Times New Roman"/>
          <w:sz w:val="24"/>
          <w:szCs w:val="24"/>
        </w:rPr>
        <w:t>Talbayev</w:t>
      </w:r>
      <w:proofErr w:type="spellEnd"/>
      <w:r w:rsidRPr="009B5895">
        <w:rPr>
          <w:rFonts w:ascii="Times New Roman" w:hAnsi="Times New Roman" w:cs="Times New Roman"/>
          <w:sz w:val="24"/>
          <w:szCs w:val="24"/>
        </w:rPr>
        <w:t xml:space="preserve">, X.S. Xu, S.-W. Cheong, D.A. </w:t>
      </w:r>
      <w:proofErr w:type="spellStart"/>
      <w:r w:rsidRPr="009B5895">
        <w:rPr>
          <w:rFonts w:ascii="Times New Roman" w:hAnsi="Times New Roman" w:cs="Times New Roman"/>
          <w:sz w:val="24"/>
          <w:szCs w:val="24"/>
        </w:rPr>
        <w:t>Yarotski</w:t>
      </w:r>
      <w:proofErr w:type="spellEnd"/>
      <w:r w:rsidRPr="009B5895">
        <w:rPr>
          <w:rFonts w:ascii="Times New Roman" w:hAnsi="Times New Roman" w:cs="Times New Roman"/>
          <w:sz w:val="24"/>
          <w:szCs w:val="24"/>
        </w:rPr>
        <w:t xml:space="preserve">, A.J. Taylor, R.P. </w:t>
      </w:r>
      <w:proofErr w:type="spellStart"/>
      <w:r w:rsidRPr="009B5895">
        <w:rPr>
          <w:rFonts w:ascii="Times New Roman" w:hAnsi="Times New Roman" w:cs="Times New Roman"/>
          <w:sz w:val="24"/>
          <w:szCs w:val="24"/>
        </w:rPr>
        <w:t>Prasankumar</w:t>
      </w:r>
      <w:proofErr w:type="spellEnd"/>
      <w:r w:rsidRPr="009B5895">
        <w:rPr>
          <w:rFonts w:ascii="Times New Roman" w:hAnsi="Times New Roman" w:cs="Times New Roman"/>
          <w:sz w:val="24"/>
          <w:szCs w:val="24"/>
        </w:rPr>
        <w:t>, “Probing the Interplay between Quantum Charge Fluctuations and Magnetic Ordering in LuFe</w:t>
      </w:r>
      <w:r w:rsidRPr="009B5895">
        <w:rPr>
          <w:rFonts w:ascii="Times New Roman" w:hAnsi="Times New Roman" w:cs="Times New Roman"/>
          <w:sz w:val="24"/>
          <w:szCs w:val="24"/>
          <w:vertAlign w:val="subscript"/>
        </w:rPr>
        <w:t>2</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4</w:t>
      </w:r>
      <w:r w:rsidRPr="009B5895">
        <w:rPr>
          <w:rFonts w:ascii="Times New Roman" w:hAnsi="Times New Roman" w:cs="Times New Roman"/>
          <w:sz w:val="24"/>
          <w:szCs w:val="24"/>
        </w:rPr>
        <w:t xml:space="preserve">,” Sci. Rep., 3, 2654 (2013). </w:t>
      </w:r>
      <w:hyperlink r:id="rId65" w:history="1">
        <w:r w:rsidRPr="009B5895">
          <w:rPr>
            <w:rStyle w:val="Hyperlink"/>
            <w:rFonts w:ascii="Times New Roman" w:hAnsi="Times New Roman" w:cs="Times New Roman"/>
            <w:color w:val="auto"/>
            <w:sz w:val="24"/>
            <w:szCs w:val="24"/>
          </w:rPr>
          <w:t>https://doi.org/10.1038/srep02654</w:t>
        </w:r>
      </w:hyperlink>
    </w:p>
    <w:p w14:paraId="3E41D845" w14:textId="77777777" w:rsidR="00406B14" w:rsidRPr="009B5895" w:rsidRDefault="00406B14" w:rsidP="00406B14">
      <w:pPr>
        <w:pStyle w:val="NoSpacing"/>
        <w:spacing w:line="360" w:lineRule="auto"/>
        <w:ind w:left="720" w:hanging="720"/>
        <w:jc w:val="both"/>
        <w:rPr>
          <w:rStyle w:val="Hyperlink"/>
          <w:rFonts w:ascii="Times New Roman" w:hAnsi="Times New Roman" w:cs="Times New Roman"/>
          <w:color w:val="auto"/>
          <w:sz w:val="24"/>
          <w:szCs w:val="24"/>
        </w:rPr>
      </w:pPr>
      <w:r w:rsidRPr="009B5895">
        <w:rPr>
          <w:rFonts w:ascii="Times New Roman" w:hAnsi="Times New Roman" w:cs="Times New Roman"/>
          <w:noProof/>
          <w:sz w:val="24"/>
          <w:szCs w:val="24"/>
        </w:rPr>
        <w:t>[52]</w:t>
      </w:r>
      <w:r w:rsidRPr="009B5895">
        <w:rPr>
          <w:rFonts w:ascii="Times New Roman" w:hAnsi="Times New Roman" w:cs="Times New Roman"/>
          <w:noProof/>
          <w:sz w:val="24"/>
          <w:szCs w:val="24"/>
        </w:rPr>
        <w:tab/>
      </w:r>
      <w:r w:rsidRPr="009B5895">
        <w:rPr>
          <w:rFonts w:ascii="Times New Roman" w:hAnsi="Times New Roman" w:cs="Times New Roman"/>
          <w:sz w:val="24"/>
          <w:szCs w:val="24"/>
        </w:rPr>
        <w:t>H. Shen, L. Shen, Z. Lin, M. Li, Y. Liu, “Enhanced magnetic properties and magnetodielectric effects in Bi</w:t>
      </w:r>
      <w:r w:rsidRPr="009B5895">
        <w:rPr>
          <w:rFonts w:ascii="Times New Roman" w:hAnsi="Times New Roman" w:cs="Times New Roman"/>
          <w:sz w:val="24"/>
          <w:szCs w:val="24"/>
          <w:vertAlign w:val="subscript"/>
        </w:rPr>
        <w:t>2</w:t>
      </w:r>
      <w:r w:rsidRPr="009B5895">
        <w:rPr>
          <w:rFonts w:ascii="Times New Roman" w:hAnsi="Times New Roman" w:cs="Times New Roman"/>
          <w:sz w:val="24"/>
          <w:szCs w:val="24"/>
        </w:rPr>
        <w:t>Fe</w:t>
      </w:r>
      <w:r w:rsidRPr="009B5895">
        <w:rPr>
          <w:rFonts w:ascii="Times New Roman" w:hAnsi="Times New Roman" w:cs="Times New Roman"/>
          <w:sz w:val="24"/>
          <w:szCs w:val="24"/>
          <w:vertAlign w:val="subscript"/>
        </w:rPr>
        <w:t>4</w:t>
      </w:r>
      <w:r w:rsidRPr="009B5895">
        <w:rPr>
          <w:rFonts w:ascii="Times New Roman" w:hAnsi="Times New Roman" w:cs="Times New Roman"/>
          <w:sz w:val="24"/>
          <w:szCs w:val="24"/>
        </w:rPr>
        <w:t>O</w:t>
      </w:r>
      <w:r w:rsidRPr="009B5895">
        <w:rPr>
          <w:rFonts w:ascii="Times New Roman" w:hAnsi="Times New Roman" w:cs="Times New Roman"/>
          <w:sz w:val="24"/>
          <w:szCs w:val="24"/>
          <w:vertAlign w:val="subscript"/>
        </w:rPr>
        <w:t>9</w:t>
      </w:r>
      <w:r w:rsidRPr="009B5895">
        <w:rPr>
          <w:rFonts w:ascii="Times New Roman" w:hAnsi="Times New Roman" w:cs="Times New Roman"/>
          <w:sz w:val="24"/>
          <w:szCs w:val="24"/>
        </w:rPr>
        <w:t>/BaTiO</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 xml:space="preserve"> composite,” </w:t>
      </w:r>
      <w:r w:rsidRPr="009B5895">
        <w:rPr>
          <w:rFonts w:ascii="Times New Roman" w:hAnsi="Times New Roman" w:cs="Times New Roman"/>
          <w:noProof/>
          <w:sz w:val="24"/>
          <w:szCs w:val="24"/>
        </w:rPr>
        <w:t>J. Alloys Compd.</w:t>
      </w:r>
      <w:r w:rsidRPr="009B5895">
        <w:rPr>
          <w:rFonts w:ascii="Times New Roman" w:hAnsi="Times New Roman" w:cs="Times New Roman"/>
          <w:sz w:val="24"/>
          <w:szCs w:val="24"/>
        </w:rPr>
        <w:t xml:space="preserve">, 924 166535 (2022). </w:t>
      </w:r>
      <w:hyperlink r:id="rId66" w:history="1">
        <w:r w:rsidRPr="009B5895">
          <w:rPr>
            <w:rStyle w:val="Hyperlink"/>
            <w:rFonts w:ascii="Times New Roman" w:hAnsi="Times New Roman" w:cs="Times New Roman"/>
            <w:color w:val="auto"/>
            <w:sz w:val="24"/>
            <w:szCs w:val="24"/>
          </w:rPr>
          <w:t>https://doi.org/10.1016/j.jallcom.2022.166535</w:t>
        </w:r>
      </w:hyperlink>
    </w:p>
    <w:p w14:paraId="7F12A5E8"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[53]</w:t>
      </w:r>
      <w:r w:rsidRPr="009B5895">
        <w:rPr>
          <w:rFonts w:ascii="Times New Roman" w:hAnsi="Times New Roman" w:cs="Times New Roman"/>
          <w:sz w:val="24"/>
          <w:szCs w:val="24"/>
        </w:rPr>
        <w:tab/>
        <w:t xml:space="preserve">A.V. </w:t>
      </w:r>
      <w:proofErr w:type="spellStart"/>
      <w:r w:rsidRPr="009B5895">
        <w:rPr>
          <w:rFonts w:ascii="Times New Roman" w:hAnsi="Times New Roman" w:cs="Times New Roman"/>
          <w:sz w:val="24"/>
          <w:szCs w:val="24"/>
        </w:rPr>
        <w:t>Shumilin</w:t>
      </w:r>
      <w:proofErr w:type="spellEnd"/>
      <w:r w:rsidRPr="009B5895">
        <w:rPr>
          <w:rFonts w:ascii="Times New Roman" w:hAnsi="Times New Roman" w:cs="Times New Roman"/>
          <w:sz w:val="24"/>
          <w:szCs w:val="24"/>
        </w:rPr>
        <w:t xml:space="preserve">, V.V. </w:t>
      </w:r>
      <w:proofErr w:type="spellStart"/>
      <w:r w:rsidRPr="009B5895">
        <w:rPr>
          <w:rFonts w:ascii="Times New Roman" w:hAnsi="Times New Roman" w:cs="Times New Roman"/>
          <w:sz w:val="24"/>
          <w:szCs w:val="24"/>
        </w:rPr>
        <w:t>Kabanov</w:t>
      </w:r>
      <w:proofErr w:type="spellEnd"/>
      <w:r w:rsidRPr="009B5895">
        <w:rPr>
          <w:rFonts w:ascii="Times New Roman" w:hAnsi="Times New Roman" w:cs="Times New Roman"/>
          <w:sz w:val="24"/>
          <w:szCs w:val="24"/>
        </w:rPr>
        <w:t xml:space="preserve">, “Kinetic equations for hopping transport and spin relaxation in a random magnetic field,” Phys. Rev. B, 92, 1–15 (2015). </w:t>
      </w:r>
      <w:hyperlink r:id="rId67" w:history="1">
        <w:r w:rsidRPr="009B5895">
          <w:rPr>
            <w:rStyle w:val="Hyperlink"/>
            <w:rFonts w:ascii="Times New Roman" w:hAnsi="Times New Roman" w:cs="Times New Roman"/>
            <w:color w:val="auto"/>
            <w:sz w:val="24"/>
            <w:szCs w:val="24"/>
          </w:rPr>
          <w:t>https://doi.org/10.1103/PhysRevB.92.014206</w:t>
        </w:r>
      </w:hyperlink>
    </w:p>
    <w:p w14:paraId="0973A321" w14:textId="77777777" w:rsidR="00406B14" w:rsidRPr="009B5895" w:rsidRDefault="00406B14" w:rsidP="00406B14">
      <w:pPr>
        <w:pStyle w:val="NoSpacing"/>
        <w:spacing w:line="360" w:lineRule="auto"/>
        <w:ind w:left="720" w:hanging="720"/>
        <w:jc w:val="both"/>
        <w:rPr>
          <w:rFonts w:ascii="Times New Roman" w:hAnsi="Times New Roman" w:cs="Times New Roman"/>
          <w:sz w:val="24"/>
          <w:szCs w:val="24"/>
        </w:rPr>
      </w:pPr>
      <w:r w:rsidRPr="009B5895">
        <w:rPr>
          <w:rFonts w:ascii="Times New Roman" w:hAnsi="Times New Roman" w:cs="Times New Roman"/>
          <w:sz w:val="24"/>
          <w:szCs w:val="24"/>
        </w:rPr>
        <w:t>[54]</w:t>
      </w:r>
      <w:r w:rsidRPr="009B5895">
        <w:rPr>
          <w:rFonts w:ascii="Times New Roman" w:hAnsi="Times New Roman" w:cs="Times New Roman"/>
          <w:sz w:val="24"/>
          <w:szCs w:val="24"/>
        </w:rPr>
        <w:tab/>
        <w:t xml:space="preserve">T. Sarkar, M.V. </w:t>
      </w:r>
      <w:proofErr w:type="spellStart"/>
      <w:r w:rsidRPr="009B5895">
        <w:rPr>
          <w:rFonts w:ascii="Times New Roman" w:hAnsi="Times New Roman" w:cs="Times New Roman"/>
          <w:sz w:val="24"/>
          <w:szCs w:val="24"/>
        </w:rPr>
        <w:t>Kamalakar</w:t>
      </w:r>
      <w:proofErr w:type="spellEnd"/>
      <w:r w:rsidRPr="009B5895">
        <w:rPr>
          <w:rFonts w:ascii="Times New Roman" w:hAnsi="Times New Roman" w:cs="Times New Roman"/>
          <w:sz w:val="24"/>
          <w:szCs w:val="24"/>
        </w:rPr>
        <w:t>, A.K. Raychaudhuri, “Electrical transport properties of nanostructured ferromagnetic perovskite oxides La</w:t>
      </w:r>
      <w:r w:rsidRPr="009B5895">
        <w:rPr>
          <w:rFonts w:ascii="Times New Roman" w:hAnsi="Times New Roman" w:cs="Times New Roman"/>
          <w:sz w:val="24"/>
          <w:szCs w:val="24"/>
          <w:vertAlign w:val="subscript"/>
        </w:rPr>
        <w:t>0.67</w:t>
      </w:r>
      <w:r w:rsidRPr="009B5895">
        <w:rPr>
          <w:rFonts w:ascii="Times New Roman" w:hAnsi="Times New Roman" w:cs="Times New Roman"/>
          <w:sz w:val="24"/>
          <w:szCs w:val="24"/>
        </w:rPr>
        <w:t>Ca</w:t>
      </w:r>
      <w:r w:rsidRPr="009B5895">
        <w:rPr>
          <w:rFonts w:ascii="Times New Roman" w:hAnsi="Times New Roman" w:cs="Times New Roman"/>
          <w:sz w:val="24"/>
          <w:szCs w:val="24"/>
          <w:vertAlign w:val="subscript"/>
        </w:rPr>
        <w:t>0.33</w:t>
      </w:r>
      <w:r w:rsidRPr="009B5895">
        <w:rPr>
          <w:rFonts w:ascii="Times New Roman" w:hAnsi="Times New Roman" w:cs="Times New Roman"/>
          <w:sz w:val="24"/>
          <w:szCs w:val="24"/>
        </w:rPr>
        <w:t>MnO</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 xml:space="preserve"> and La</w:t>
      </w:r>
      <w:r w:rsidRPr="009B5895">
        <w:rPr>
          <w:rFonts w:ascii="Times New Roman" w:hAnsi="Times New Roman" w:cs="Times New Roman"/>
          <w:sz w:val="24"/>
          <w:szCs w:val="24"/>
          <w:vertAlign w:val="subscript"/>
        </w:rPr>
        <w:t>0.5</w:t>
      </w:r>
      <w:r w:rsidRPr="009B5895">
        <w:rPr>
          <w:rFonts w:ascii="Times New Roman" w:hAnsi="Times New Roman" w:cs="Times New Roman"/>
          <w:sz w:val="24"/>
          <w:szCs w:val="24"/>
        </w:rPr>
        <w:t>Sr</w:t>
      </w:r>
      <w:r w:rsidRPr="009B5895">
        <w:rPr>
          <w:rFonts w:ascii="Times New Roman" w:hAnsi="Times New Roman" w:cs="Times New Roman"/>
          <w:sz w:val="24"/>
          <w:szCs w:val="24"/>
          <w:vertAlign w:val="subscript"/>
        </w:rPr>
        <w:t>0.5</w:t>
      </w:r>
      <w:r w:rsidRPr="009B5895">
        <w:rPr>
          <w:rFonts w:ascii="Times New Roman" w:hAnsi="Times New Roman" w:cs="Times New Roman"/>
          <w:sz w:val="24"/>
          <w:szCs w:val="24"/>
        </w:rPr>
        <w:t>CoO</w:t>
      </w:r>
      <w:r w:rsidRPr="009B5895">
        <w:rPr>
          <w:rFonts w:ascii="Times New Roman" w:hAnsi="Times New Roman" w:cs="Times New Roman"/>
          <w:sz w:val="24"/>
          <w:szCs w:val="24"/>
          <w:vertAlign w:val="subscript"/>
        </w:rPr>
        <w:t>3</w:t>
      </w:r>
      <w:r w:rsidRPr="009B5895">
        <w:rPr>
          <w:rFonts w:ascii="Times New Roman" w:hAnsi="Times New Roman" w:cs="Times New Roman"/>
          <w:sz w:val="24"/>
          <w:szCs w:val="24"/>
        </w:rPr>
        <w:t xml:space="preserve"> at low temperatures (5 K ≥ T ≥ 0.3 K) and high magnetic field,” New J. Phys., 14, 033026 (2012). </w:t>
      </w:r>
      <w:hyperlink r:id="rId68" w:history="1">
        <w:r w:rsidRPr="009B5895">
          <w:rPr>
            <w:rStyle w:val="Hyperlink"/>
            <w:rFonts w:ascii="Times New Roman" w:hAnsi="Times New Roman" w:cs="Times New Roman"/>
            <w:color w:val="auto"/>
            <w:sz w:val="24"/>
            <w:szCs w:val="24"/>
          </w:rPr>
          <w:t>https://doi.org/10.1088/1367-2630/14/3/033026</w:t>
        </w:r>
      </w:hyperlink>
    </w:p>
    <w:p w14:paraId="47F657D2" w14:textId="15016F54" w:rsidR="00E3385F" w:rsidRPr="009B5895" w:rsidRDefault="00E3385F" w:rsidP="00CF11E0">
      <w:pPr>
        <w:pStyle w:val="NoSpacing"/>
        <w:spacing w:line="360" w:lineRule="auto"/>
        <w:jc w:val="both"/>
        <w:rPr>
          <w:rFonts w:ascii="Times New Roman" w:hAnsi="Times New Roman" w:cs="Times New Roman"/>
          <w:sz w:val="24"/>
          <w:szCs w:val="24"/>
        </w:rPr>
      </w:pPr>
    </w:p>
    <w:sectPr w:rsidR="00E3385F" w:rsidRPr="009B5895" w:rsidSect="000C342A">
      <w:footerReference w:type="default" r:id="rId69"/>
      <w:pgSz w:w="11906" w:h="16838" w:code="9"/>
      <w:pgMar w:top="1134" w:right="1134" w:bottom="1134" w:left="1134"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02B1A" w14:textId="77777777" w:rsidR="001E3F75" w:rsidRDefault="001E3F75" w:rsidP="008D40AC">
      <w:pPr>
        <w:spacing w:after="0" w:line="240" w:lineRule="auto"/>
      </w:pPr>
      <w:r>
        <w:separator/>
      </w:r>
    </w:p>
  </w:endnote>
  <w:endnote w:type="continuationSeparator" w:id="0">
    <w:p w14:paraId="54412B71" w14:textId="77777777" w:rsidR="001E3F75" w:rsidRDefault="001E3F75" w:rsidP="008D40AC">
      <w:pPr>
        <w:spacing w:after="0" w:line="240" w:lineRule="auto"/>
      </w:pPr>
      <w:r>
        <w:continuationSeparator/>
      </w:r>
    </w:p>
  </w:endnote>
  <w:endnote w:type="continuationNotice" w:id="1">
    <w:p w14:paraId="38BA3197" w14:textId="77777777" w:rsidR="001E3F75" w:rsidRDefault="001E3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676404"/>
      <w:docPartObj>
        <w:docPartGallery w:val="Page Numbers (Bottom of Page)"/>
        <w:docPartUnique/>
      </w:docPartObj>
    </w:sdtPr>
    <w:sdtEndPr>
      <w:rPr>
        <w:rFonts w:ascii="Times New Roman" w:hAnsi="Times New Roman" w:cs="Times New Roman"/>
        <w:noProof/>
        <w:sz w:val="24"/>
      </w:rPr>
    </w:sdtEndPr>
    <w:sdtContent>
      <w:p w14:paraId="42863ADE" w14:textId="1B29144E" w:rsidR="008D40AC" w:rsidRPr="001D3B78" w:rsidRDefault="001D3B78" w:rsidP="001D3B78">
        <w:pPr>
          <w:pStyle w:val="NoSpacing"/>
          <w:jc w:val="center"/>
          <w:rPr>
            <w:rFonts w:ascii="Times New Roman" w:hAnsi="Times New Roman" w:cs="Times New Roman"/>
            <w:sz w:val="24"/>
          </w:rPr>
        </w:pPr>
        <w:r w:rsidRPr="001D3B78">
          <w:rPr>
            <w:rFonts w:ascii="Times New Roman" w:hAnsi="Times New Roman" w:cs="Times New Roman"/>
            <w:sz w:val="24"/>
          </w:rPr>
          <w:fldChar w:fldCharType="begin"/>
        </w:r>
        <w:r w:rsidRPr="001D3B78">
          <w:rPr>
            <w:rFonts w:ascii="Times New Roman" w:hAnsi="Times New Roman" w:cs="Times New Roman"/>
            <w:sz w:val="24"/>
          </w:rPr>
          <w:instrText xml:space="preserve"> PAGE   \* MERGEFORMAT </w:instrText>
        </w:r>
        <w:r w:rsidRPr="001D3B78">
          <w:rPr>
            <w:rFonts w:ascii="Times New Roman" w:hAnsi="Times New Roman" w:cs="Times New Roman"/>
            <w:sz w:val="24"/>
          </w:rPr>
          <w:fldChar w:fldCharType="separate"/>
        </w:r>
        <w:r w:rsidRPr="001D3B78">
          <w:rPr>
            <w:rFonts w:ascii="Times New Roman" w:hAnsi="Times New Roman" w:cs="Times New Roman"/>
            <w:noProof/>
            <w:sz w:val="24"/>
          </w:rPr>
          <w:t>2</w:t>
        </w:r>
        <w:r w:rsidRPr="001D3B78">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EAC29" w14:textId="77777777" w:rsidR="001E3F75" w:rsidRDefault="001E3F75" w:rsidP="008D40AC">
      <w:pPr>
        <w:spacing w:after="0" w:line="240" w:lineRule="auto"/>
      </w:pPr>
      <w:r>
        <w:separator/>
      </w:r>
    </w:p>
  </w:footnote>
  <w:footnote w:type="continuationSeparator" w:id="0">
    <w:p w14:paraId="04DD1B18" w14:textId="77777777" w:rsidR="001E3F75" w:rsidRDefault="001E3F75" w:rsidP="008D40AC">
      <w:pPr>
        <w:spacing w:after="0" w:line="240" w:lineRule="auto"/>
      </w:pPr>
      <w:r>
        <w:continuationSeparator/>
      </w:r>
    </w:p>
  </w:footnote>
  <w:footnote w:type="continuationNotice" w:id="1">
    <w:p w14:paraId="101E8FD6" w14:textId="77777777" w:rsidR="001E3F75" w:rsidRDefault="001E3F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E746BA"/>
    <w:multiLevelType w:val="hybridMultilevel"/>
    <w:tmpl w:val="A5869572"/>
    <w:lvl w:ilvl="0" w:tplc="CF047902">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B8578E8"/>
    <w:multiLevelType w:val="hybridMultilevel"/>
    <w:tmpl w:val="5A1099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26"/>
    <w:rsid w:val="00001D34"/>
    <w:rsid w:val="00001FA7"/>
    <w:rsid w:val="0000203B"/>
    <w:rsid w:val="00002C52"/>
    <w:rsid w:val="00002FC5"/>
    <w:rsid w:val="00003CC9"/>
    <w:rsid w:val="00004139"/>
    <w:rsid w:val="000041D7"/>
    <w:rsid w:val="000043E1"/>
    <w:rsid w:val="0000612A"/>
    <w:rsid w:val="00011C58"/>
    <w:rsid w:val="00012791"/>
    <w:rsid w:val="00012D89"/>
    <w:rsid w:val="000159F2"/>
    <w:rsid w:val="00015E95"/>
    <w:rsid w:val="00016AA9"/>
    <w:rsid w:val="000179D3"/>
    <w:rsid w:val="00017E18"/>
    <w:rsid w:val="00020736"/>
    <w:rsid w:val="00020E79"/>
    <w:rsid w:val="000210C8"/>
    <w:rsid w:val="000210D7"/>
    <w:rsid w:val="000216C1"/>
    <w:rsid w:val="00022B36"/>
    <w:rsid w:val="00022C58"/>
    <w:rsid w:val="00023902"/>
    <w:rsid w:val="00024CA6"/>
    <w:rsid w:val="00025B61"/>
    <w:rsid w:val="0002602F"/>
    <w:rsid w:val="0002616F"/>
    <w:rsid w:val="00026D45"/>
    <w:rsid w:val="00027D66"/>
    <w:rsid w:val="00030F61"/>
    <w:rsid w:val="00031166"/>
    <w:rsid w:val="00031B9E"/>
    <w:rsid w:val="0003328A"/>
    <w:rsid w:val="000338E5"/>
    <w:rsid w:val="000366B0"/>
    <w:rsid w:val="00037247"/>
    <w:rsid w:val="0004033E"/>
    <w:rsid w:val="00040BA4"/>
    <w:rsid w:val="000418DA"/>
    <w:rsid w:val="00042715"/>
    <w:rsid w:val="00042953"/>
    <w:rsid w:val="000430AB"/>
    <w:rsid w:val="00044C47"/>
    <w:rsid w:val="000456CB"/>
    <w:rsid w:val="00046E55"/>
    <w:rsid w:val="00047897"/>
    <w:rsid w:val="000500C5"/>
    <w:rsid w:val="00051753"/>
    <w:rsid w:val="000520ED"/>
    <w:rsid w:val="00052E0B"/>
    <w:rsid w:val="00054280"/>
    <w:rsid w:val="00054612"/>
    <w:rsid w:val="000563D9"/>
    <w:rsid w:val="000565C0"/>
    <w:rsid w:val="00060D8D"/>
    <w:rsid w:val="00060E9D"/>
    <w:rsid w:val="00061303"/>
    <w:rsid w:val="00062456"/>
    <w:rsid w:val="0006247E"/>
    <w:rsid w:val="00062582"/>
    <w:rsid w:val="00063E9B"/>
    <w:rsid w:val="000656E7"/>
    <w:rsid w:val="000671EB"/>
    <w:rsid w:val="000671F4"/>
    <w:rsid w:val="0006774B"/>
    <w:rsid w:val="00070D28"/>
    <w:rsid w:val="0007140C"/>
    <w:rsid w:val="000718E2"/>
    <w:rsid w:val="000722EC"/>
    <w:rsid w:val="00072FFC"/>
    <w:rsid w:val="000733BB"/>
    <w:rsid w:val="00073D6B"/>
    <w:rsid w:val="00074005"/>
    <w:rsid w:val="00076A0C"/>
    <w:rsid w:val="0008162F"/>
    <w:rsid w:val="00081842"/>
    <w:rsid w:val="000829E9"/>
    <w:rsid w:val="0008307B"/>
    <w:rsid w:val="0008353A"/>
    <w:rsid w:val="0008423E"/>
    <w:rsid w:val="00085829"/>
    <w:rsid w:val="00086C97"/>
    <w:rsid w:val="0008722F"/>
    <w:rsid w:val="00090CC6"/>
    <w:rsid w:val="0009101D"/>
    <w:rsid w:val="0009120C"/>
    <w:rsid w:val="00092AAF"/>
    <w:rsid w:val="000930B6"/>
    <w:rsid w:val="00093161"/>
    <w:rsid w:val="00093B90"/>
    <w:rsid w:val="00093D83"/>
    <w:rsid w:val="00093D8B"/>
    <w:rsid w:val="00094AF5"/>
    <w:rsid w:val="00095934"/>
    <w:rsid w:val="00096624"/>
    <w:rsid w:val="00097676"/>
    <w:rsid w:val="000A0B56"/>
    <w:rsid w:val="000A0C62"/>
    <w:rsid w:val="000A126C"/>
    <w:rsid w:val="000A1303"/>
    <w:rsid w:val="000A1C80"/>
    <w:rsid w:val="000A248D"/>
    <w:rsid w:val="000A2608"/>
    <w:rsid w:val="000A2AE9"/>
    <w:rsid w:val="000A34D2"/>
    <w:rsid w:val="000A37BD"/>
    <w:rsid w:val="000A4259"/>
    <w:rsid w:val="000A425E"/>
    <w:rsid w:val="000A47CD"/>
    <w:rsid w:val="000A65E0"/>
    <w:rsid w:val="000B0EDB"/>
    <w:rsid w:val="000B3565"/>
    <w:rsid w:val="000B37E8"/>
    <w:rsid w:val="000B41A2"/>
    <w:rsid w:val="000B4742"/>
    <w:rsid w:val="000B5055"/>
    <w:rsid w:val="000B6330"/>
    <w:rsid w:val="000C1789"/>
    <w:rsid w:val="000C1994"/>
    <w:rsid w:val="000C1A57"/>
    <w:rsid w:val="000C2970"/>
    <w:rsid w:val="000C342A"/>
    <w:rsid w:val="000C369E"/>
    <w:rsid w:val="000C38D3"/>
    <w:rsid w:val="000C3C05"/>
    <w:rsid w:val="000C3CE2"/>
    <w:rsid w:val="000C400F"/>
    <w:rsid w:val="000C4413"/>
    <w:rsid w:val="000C4589"/>
    <w:rsid w:val="000C4C1B"/>
    <w:rsid w:val="000C4D38"/>
    <w:rsid w:val="000C50F7"/>
    <w:rsid w:val="000C5BFD"/>
    <w:rsid w:val="000C5FDF"/>
    <w:rsid w:val="000C6837"/>
    <w:rsid w:val="000C6FA6"/>
    <w:rsid w:val="000C7300"/>
    <w:rsid w:val="000C7617"/>
    <w:rsid w:val="000C78ED"/>
    <w:rsid w:val="000D0269"/>
    <w:rsid w:val="000D0FB0"/>
    <w:rsid w:val="000D18B9"/>
    <w:rsid w:val="000D2165"/>
    <w:rsid w:val="000D2424"/>
    <w:rsid w:val="000D2665"/>
    <w:rsid w:val="000D269E"/>
    <w:rsid w:val="000D2A64"/>
    <w:rsid w:val="000D3459"/>
    <w:rsid w:val="000D38B1"/>
    <w:rsid w:val="000D3D65"/>
    <w:rsid w:val="000D4794"/>
    <w:rsid w:val="000D5A23"/>
    <w:rsid w:val="000D77CC"/>
    <w:rsid w:val="000E1574"/>
    <w:rsid w:val="000E18DE"/>
    <w:rsid w:val="000E1FC1"/>
    <w:rsid w:val="000E22B9"/>
    <w:rsid w:val="000E3F32"/>
    <w:rsid w:val="000E53AE"/>
    <w:rsid w:val="000E650B"/>
    <w:rsid w:val="000F0D6A"/>
    <w:rsid w:val="000F15B6"/>
    <w:rsid w:val="000F1CF8"/>
    <w:rsid w:val="000F209F"/>
    <w:rsid w:val="000F20A6"/>
    <w:rsid w:val="000F22FE"/>
    <w:rsid w:val="000F396C"/>
    <w:rsid w:val="000F4302"/>
    <w:rsid w:val="000F4FB0"/>
    <w:rsid w:val="000F5ACF"/>
    <w:rsid w:val="000F6C7A"/>
    <w:rsid w:val="000F7F35"/>
    <w:rsid w:val="001000AF"/>
    <w:rsid w:val="0010123F"/>
    <w:rsid w:val="0010197D"/>
    <w:rsid w:val="00101BBE"/>
    <w:rsid w:val="001028A0"/>
    <w:rsid w:val="001028B0"/>
    <w:rsid w:val="00102E56"/>
    <w:rsid w:val="0010326D"/>
    <w:rsid w:val="001035D8"/>
    <w:rsid w:val="00105199"/>
    <w:rsid w:val="0010600C"/>
    <w:rsid w:val="00106395"/>
    <w:rsid w:val="001068D6"/>
    <w:rsid w:val="001108CA"/>
    <w:rsid w:val="00112586"/>
    <w:rsid w:val="0011361D"/>
    <w:rsid w:val="00114536"/>
    <w:rsid w:val="00115DCC"/>
    <w:rsid w:val="0011622E"/>
    <w:rsid w:val="001169AB"/>
    <w:rsid w:val="00116A39"/>
    <w:rsid w:val="001176D6"/>
    <w:rsid w:val="0011786A"/>
    <w:rsid w:val="001224FF"/>
    <w:rsid w:val="00123649"/>
    <w:rsid w:val="00123DED"/>
    <w:rsid w:val="00124265"/>
    <w:rsid w:val="0012534B"/>
    <w:rsid w:val="0012555D"/>
    <w:rsid w:val="00126224"/>
    <w:rsid w:val="00126AA4"/>
    <w:rsid w:val="00126F2B"/>
    <w:rsid w:val="00132208"/>
    <w:rsid w:val="00133CB0"/>
    <w:rsid w:val="00133D17"/>
    <w:rsid w:val="00133E3F"/>
    <w:rsid w:val="00133E62"/>
    <w:rsid w:val="00135253"/>
    <w:rsid w:val="0013582E"/>
    <w:rsid w:val="00136D20"/>
    <w:rsid w:val="00136FB1"/>
    <w:rsid w:val="001370B3"/>
    <w:rsid w:val="001372D0"/>
    <w:rsid w:val="00137BD7"/>
    <w:rsid w:val="0014088E"/>
    <w:rsid w:val="00141274"/>
    <w:rsid w:val="00141CC3"/>
    <w:rsid w:val="001432BA"/>
    <w:rsid w:val="00143B30"/>
    <w:rsid w:val="00144054"/>
    <w:rsid w:val="00144BCD"/>
    <w:rsid w:val="00144DDF"/>
    <w:rsid w:val="001459C2"/>
    <w:rsid w:val="00145D83"/>
    <w:rsid w:val="00146500"/>
    <w:rsid w:val="00150C91"/>
    <w:rsid w:val="001512CD"/>
    <w:rsid w:val="00152FFF"/>
    <w:rsid w:val="00153332"/>
    <w:rsid w:val="00153F31"/>
    <w:rsid w:val="00155882"/>
    <w:rsid w:val="00155E69"/>
    <w:rsid w:val="00156A3A"/>
    <w:rsid w:val="001572DF"/>
    <w:rsid w:val="0016125A"/>
    <w:rsid w:val="0016161C"/>
    <w:rsid w:val="00161C5A"/>
    <w:rsid w:val="001635D1"/>
    <w:rsid w:val="00164A79"/>
    <w:rsid w:val="00165A20"/>
    <w:rsid w:val="00165EC2"/>
    <w:rsid w:val="001660ED"/>
    <w:rsid w:val="001672F7"/>
    <w:rsid w:val="00167417"/>
    <w:rsid w:val="00167D7C"/>
    <w:rsid w:val="00167F83"/>
    <w:rsid w:val="0017000F"/>
    <w:rsid w:val="00170707"/>
    <w:rsid w:val="001710D8"/>
    <w:rsid w:val="0017116B"/>
    <w:rsid w:val="00171CE0"/>
    <w:rsid w:val="0017205B"/>
    <w:rsid w:val="001724C1"/>
    <w:rsid w:val="00172F2E"/>
    <w:rsid w:val="001751EF"/>
    <w:rsid w:val="00175EDD"/>
    <w:rsid w:val="00176A48"/>
    <w:rsid w:val="00176E9D"/>
    <w:rsid w:val="00176EA8"/>
    <w:rsid w:val="00177122"/>
    <w:rsid w:val="00177AF0"/>
    <w:rsid w:val="00180D88"/>
    <w:rsid w:val="001812B8"/>
    <w:rsid w:val="001820A2"/>
    <w:rsid w:val="001837ED"/>
    <w:rsid w:val="001837EE"/>
    <w:rsid w:val="001840C0"/>
    <w:rsid w:val="001873CE"/>
    <w:rsid w:val="00187FA2"/>
    <w:rsid w:val="0019069D"/>
    <w:rsid w:val="00191240"/>
    <w:rsid w:val="00191774"/>
    <w:rsid w:val="0019208C"/>
    <w:rsid w:val="001920FB"/>
    <w:rsid w:val="00192F69"/>
    <w:rsid w:val="00193435"/>
    <w:rsid w:val="001941B9"/>
    <w:rsid w:val="0019424E"/>
    <w:rsid w:val="00194323"/>
    <w:rsid w:val="00194EB3"/>
    <w:rsid w:val="00195354"/>
    <w:rsid w:val="001956BB"/>
    <w:rsid w:val="00195829"/>
    <w:rsid w:val="00196D8F"/>
    <w:rsid w:val="0019735F"/>
    <w:rsid w:val="001975EA"/>
    <w:rsid w:val="0019773F"/>
    <w:rsid w:val="00197AC7"/>
    <w:rsid w:val="001A05C1"/>
    <w:rsid w:val="001A10DA"/>
    <w:rsid w:val="001A128E"/>
    <w:rsid w:val="001A2044"/>
    <w:rsid w:val="001A22FC"/>
    <w:rsid w:val="001A286F"/>
    <w:rsid w:val="001A29FE"/>
    <w:rsid w:val="001A326D"/>
    <w:rsid w:val="001A4C55"/>
    <w:rsid w:val="001A59D0"/>
    <w:rsid w:val="001A5AED"/>
    <w:rsid w:val="001A6DC3"/>
    <w:rsid w:val="001A71A5"/>
    <w:rsid w:val="001A793A"/>
    <w:rsid w:val="001A7A99"/>
    <w:rsid w:val="001A7D85"/>
    <w:rsid w:val="001B0092"/>
    <w:rsid w:val="001B00E3"/>
    <w:rsid w:val="001B0149"/>
    <w:rsid w:val="001B1B6C"/>
    <w:rsid w:val="001B1F1B"/>
    <w:rsid w:val="001B59CE"/>
    <w:rsid w:val="001B5A62"/>
    <w:rsid w:val="001B5F72"/>
    <w:rsid w:val="001B6DA7"/>
    <w:rsid w:val="001B7066"/>
    <w:rsid w:val="001B7679"/>
    <w:rsid w:val="001C15F2"/>
    <w:rsid w:val="001C1645"/>
    <w:rsid w:val="001C213F"/>
    <w:rsid w:val="001C327B"/>
    <w:rsid w:val="001C349D"/>
    <w:rsid w:val="001C3F1E"/>
    <w:rsid w:val="001C488E"/>
    <w:rsid w:val="001C4949"/>
    <w:rsid w:val="001C5245"/>
    <w:rsid w:val="001C5937"/>
    <w:rsid w:val="001C6ACD"/>
    <w:rsid w:val="001D0855"/>
    <w:rsid w:val="001D1468"/>
    <w:rsid w:val="001D1B3C"/>
    <w:rsid w:val="001D2153"/>
    <w:rsid w:val="001D2ACD"/>
    <w:rsid w:val="001D3B78"/>
    <w:rsid w:val="001D3F56"/>
    <w:rsid w:val="001D41AC"/>
    <w:rsid w:val="001D4406"/>
    <w:rsid w:val="001D45DE"/>
    <w:rsid w:val="001D5BA8"/>
    <w:rsid w:val="001D6359"/>
    <w:rsid w:val="001D7363"/>
    <w:rsid w:val="001D7724"/>
    <w:rsid w:val="001E10D8"/>
    <w:rsid w:val="001E173B"/>
    <w:rsid w:val="001E1902"/>
    <w:rsid w:val="001E1BC2"/>
    <w:rsid w:val="001E1CEA"/>
    <w:rsid w:val="001E2279"/>
    <w:rsid w:val="001E2DA7"/>
    <w:rsid w:val="001E2FE9"/>
    <w:rsid w:val="001E3F75"/>
    <w:rsid w:val="001E4767"/>
    <w:rsid w:val="001E4FEE"/>
    <w:rsid w:val="001E5AEE"/>
    <w:rsid w:val="001E5D5F"/>
    <w:rsid w:val="001E792D"/>
    <w:rsid w:val="001F090B"/>
    <w:rsid w:val="001F0F1B"/>
    <w:rsid w:val="001F1673"/>
    <w:rsid w:val="001F1F36"/>
    <w:rsid w:val="001F27B8"/>
    <w:rsid w:val="001F30B2"/>
    <w:rsid w:val="001F39FA"/>
    <w:rsid w:val="001F4001"/>
    <w:rsid w:val="001F46FB"/>
    <w:rsid w:val="001F5341"/>
    <w:rsid w:val="001F6251"/>
    <w:rsid w:val="001F687E"/>
    <w:rsid w:val="001F7B3E"/>
    <w:rsid w:val="00201490"/>
    <w:rsid w:val="00201E35"/>
    <w:rsid w:val="00202B6F"/>
    <w:rsid w:val="00203AE2"/>
    <w:rsid w:val="002045D8"/>
    <w:rsid w:val="00205E3F"/>
    <w:rsid w:val="0020625E"/>
    <w:rsid w:val="00207BF4"/>
    <w:rsid w:val="00207E70"/>
    <w:rsid w:val="00207EB1"/>
    <w:rsid w:val="00210777"/>
    <w:rsid w:val="00211643"/>
    <w:rsid w:val="00211AB1"/>
    <w:rsid w:val="00212C81"/>
    <w:rsid w:val="0021373E"/>
    <w:rsid w:val="00213F8E"/>
    <w:rsid w:val="0021596E"/>
    <w:rsid w:val="0021625B"/>
    <w:rsid w:val="0021652F"/>
    <w:rsid w:val="00216BF6"/>
    <w:rsid w:val="002172D4"/>
    <w:rsid w:val="002176A0"/>
    <w:rsid w:val="00221227"/>
    <w:rsid w:val="00221753"/>
    <w:rsid w:val="00222775"/>
    <w:rsid w:val="00223C80"/>
    <w:rsid w:val="002244C3"/>
    <w:rsid w:val="00225592"/>
    <w:rsid w:val="00226FC2"/>
    <w:rsid w:val="002270FF"/>
    <w:rsid w:val="00231963"/>
    <w:rsid w:val="002323EB"/>
    <w:rsid w:val="00232804"/>
    <w:rsid w:val="00233693"/>
    <w:rsid w:val="00234EA8"/>
    <w:rsid w:val="00235ACE"/>
    <w:rsid w:val="00236340"/>
    <w:rsid w:val="00236781"/>
    <w:rsid w:val="00236FB5"/>
    <w:rsid w:val="0023704C"/>
    <w:rsid w:val="00237205"/>
    <w:rsid w:val="00241293"/>
    <w:rsid w:val="002414EC"/>
    <w:rsid w:val="00242728"/>
    <w:rsid w:val="0024282E"/>
    <w:rsid w:val="00243176"/>
    <w:rsid w:val="00243231"/>
    <w:rsid w:val="0024351F"/>
    <w:rsid w:val="0024591D"/>
    <w:rsid w:val="00247262"/>
    <w:rsid w:val="00250757"/>
    <w:rsid w:val="0025229E"/>
    <w:rsid w:val="00254338"/>
    <w:rsid w:val="00254767"/>
    <w:rsid w:val="00254AF4"/>
    <w:rsid w:val="00254EB9"/>
    <w:rsid w:val="00254F5F"/>
    <w:rsid w:val="0025548A"/>
    <w:rsid w:val="002558CE"/>
    <w:rsid w:val="00256398"/>
    <w:rsid w:val="002565DE"/>
    <w:rsid w:val="002566A1"/>
    <w:rsid w:val="00256CE6"/>
    <w:rsid w:val="00260D10"/>
    <w:rsid w:val="00260FBD"/>
    <w:rsid w:val="00261DAF"/>
    <w:rsid w:val="002625F5"/>
    <w:rsid w:val="002635E4"/>
    <w:rsid w:val="002638B1"/>
    <w:rsid w:val="00263A65"/>
    <w:rsid w:val="00263F14"/>
    <w:rsid w:val="00266104"/>
    <w:rsid w:val="0026699C"/>
    <w:rsid w:val="00266B93"/>
    <w:rsid w:val="00266C6E"/>
    <w:rsid w:val="002700BD"/>
    <w:rsid w:val="00270BED"/>
    <w:rsid w:val="00270BF5"/>
    <w:rsid w:val="00271336"/>
    <w:rsid w:val="002721D4"/>
    <w:rsid w:val="00272727"/>
    <w:rsid w:val="0027322D"/>
    <w:rsid w:val="002735A1"/>
    <w:rsid w:val="00275621"/>
    <w:rsid w:val="00275651"/>
    <w:rsid w:val="00275731"/>
    <w:rsid w:val="00275E6C"/>
    <w:rsid w:val="0027603A"/>
    <w:rsid w:val="00276742"/>
    <w:rsid w:val="00276CF8"/>
    <w:rsid w:val="00276EF2"/>
    <w:rsid w:val="00280209"/>
    <w:rsid w:val="00280829"/>
    <w:rsid w:val="00281AAC"/>
    <w:rsid w:val="00281E1D"/>
    <w:rsid w:val="00281F07"/>
    <w:rsid w:val="002820F6"/>
    <w:rsid w:val="0028212A"/>
    <w:rsid w:val="002825AD"/>
    <w:rsid w:val="00283A80"/>
    <w:rsid w:val="00283AA2"/>
    <w:rsid w:val="00283C71"/>
    <w:rsid w:val="0028424C"/>
    <w:rsid w:val="0028457C"/>
    <w:rsid w:val="002848BB"/>
    <w:rsid w:val="00285007"/>
    <w:rsid w:val="0028524D"/>
    <w:rsid w:val="0029013E"/>
    <w:rsid w:val="00290646"/>
    <w:rsid w:val="002908CF"/>
    <w:rsid w:val="00291354"/>
    <w:rsid w:val="0029167B"/>
    <w:rsid w:val="00291E17"/>
    <w:rsid w:val="002926FA"/>
    <w:rsid w:val="00292C95"/>
    <w:rsid w:val="002930D9"/>
    <w:rsid w:val="0029324A"/>
    <w:rsid w:val="002932F3"/>
    <w:rsid w:val="00293B92"/>
    <w:rsid w:val="00293BEC"/>
    <w:rsid w:val="00293EEC"/>
    <w:rsid w:val="00294599"/>
    <w:rsid w:val="00295B12"/>
    <w:rsid w:val="0029756D"/>
    <w:rsid w:val="00297CDE"/>
    <w:rsid w:val="002A0925"/>
    <w:rsid w:val="002A1A1D"/>
    <w:rsid w:val="002A1F78"/>
    <w:rsid w:val="002A31AE"/>
    <w:rsid w:val="002A38BF"/>
    <w:rsid w:val="002A3A6F"/>
    <w:rsid w:val="002A3CE4"/>
    <w:rsid w:val="002A41DA"/>
    <w:rsid w:val="002A5C59"/>
    <w:rsid w:val="002A6165"/>
    <w:rsid w:val="002A62F1"/>
    <w:rsid w:val="002A7E8B"/>
    <w:rsid w:val="002B1E37"/>
    <w:rsid w:val="002B24EF"/>
    <w:rsid w:val="002B38A0"/>
    <w:rsid w:val="002B3935"/>
    <w:rsid w:val="002B5491"/>
    <w:rsid w:val="002B5C92"/>
    <w:rsid w:val="002B62D8"/>
    <w:rsid w:val="002B6E4E"/>
    <w:rsid w:val="002B75F9"/>
    <w:rsid w:val="002C03C1"/>
    <w:rsid w:val="002C09AB"/>
    <w:rsid w:val="002C0D79"/>
    <w:rsid w:val="002C2E45"/>
    <w:rsid w:val="002C3582"/>
    <w:rsid w:val="002C51F6"/>
    <w:rsid w:val="002C6296"/>
    <w:rsid w:val="002C6CAB"/>
    <w:rsid w:val="002D08C6"/>
    <w:rsid w:val="002D0FEC"/>
    <w:rsid w:val="002D10A9"/>
    <w:rsid w:val="002D1366"/>
    <w:rsid w:val="002D1663"/>
    <w:rsid w:val="002D1716"/>
    <w:rsid w:val="002D1F41"/>
    <w:rsid w:val="002D2729"/>
    <w:rsid w:val="002D2938"/>
    <w:rsid w:val="002D2990"/>
    <w:rsid w:val="002D2A1C"/>
    <w:rsid w:val="002D2C39"/>
    <w:rsid w:val="002D2CD9"/>
    <w:rsid w:val="002D3696"/>
    <w:rsid w:val="002D41F0"/>
    <w:rsid w:val="002D4596"/>
    <w:rsid w:val="002D4636"/>
    <w:rsid w:val="002D4700"/>
    <w:rsid w:val="002D48DA"/>
    <w:rsid w:val="002D4D70"/>
    <w:rsid w:val="002D5364"/>
    <w:rsid w:val="002D6912"/>
    <w:rsid w:val="002E0131"/>
    <w:rsid w:val="002E04C0"/>
    <w:rsid w:val="002E0E04"/>
    <w:rsid w:val="002E1876"/>
    <w:rsid w:val="002E1891"/>
    <w:rsid w:val="002E2CC9"/>
    <w:rsid w:val="002E2DC9"/>
    <w:rsid w:val="002E3082"/>
    <w:rsid w:val="002E3A80"/>
    <w:rsid w:val="002E3D61"/>
    <w:rsid w:val="002E4E5A"/>
    <w:rsid w:val="002E6649"/>
    <w:rsid w:val="002F04C8"/>
    <w:rsid w:val="002F14AA"/>
    <w:rsid w:val="002F29D5"/>
    <w:rsid w:val="002F31D4"/>
    <w:rsid w:val="002F5D87"/>
    <w:rsid w:val="002F7774"/>
    <w:rsid w:val="00301DC6"/>
    <w:rsid w:val="003020FC"/>
    <w:rsid w:val="00302CD4"/>
    <w:rsid w:val="00302D9A"/>
    <w:rsid w:val="003036A6"/>
    <w:rsid w:val="003040AA"/>
    <w:rsid w:val="00304263"/>
    <w:rsid w:val="00304B7D"/>
    <w:rsid w:val="003053B7"/>
    <w:rsid w:val="00305C80"/>
    <w:rsid w:val="00305EF9"/>
    <w:rsid w:val="00305F05"/>
    <w:rsid w:val="00306180"/>
    <w:rsid w:val="0030648D"/>
    <w:rsid w:val="003065DD"/>
    <w:rsid w:val="00307235"/>
    <w:rsid w:val="003073A2"/>
    <w:rsid w:val="00307FB5"/>
    <w:rsid w:val="00311E1D"/>
    <w:rsid w:val="0031297D"/>
    <w:rsid w:val="003135C2"/>
    <w:rsid w:val="00313CDC"/>
    <w:rsid w:val="00314FEB"/>
    <w:rsid w:val="00315182"/>
    <w:rsid w:val="0031608B"/>
    <w:rsid w:val="00317C50"/>
    <w:rsid w:val="003200E3"/>
    <w:rsid w:val="003207CE"/>
    <w:rsid w:val="00321D59"/>
    <w:rsid w:val="00322AA5"/>
    <w:rsid w:val="0032407D"/>
    <w:rsid w:val="00324400"/>
    <w:rsid w:val="00324E6D"/>
    <w:rsid w:val="00324F50"/>
    <w:rsid w:val="003256FA"/>
    <w:rsid w:val="00326427"/>
    <w:rsid w:val="00326697"/>
    <w:rsid w:val="003269B1"/>
    <w:rsid w:val="00327AF4"/>
    <w:rsid w:val="00327F99"/>
    <w:rsid w:val="00330D26"/>
    <w:rsid w:val="00330E21"/>
    <w:rsid w:val="00334D14"/>
    <w:rsid w:val="003365CB"/>
    <w:rsid w:val="00337D61"/>
    <w:rsid w:val="00341B3B"/>
    <w:rsid w:val="00342480"/>
    <w:rsid w:val="00343556"/>
    <w:rsid w:val="00344917"/>
    <w:rsid w:val="00344B59"/>
    <w:rsid w:val="003457E0"/>
    <w:rsid w:val="00345A16"/>
    <w:rsid w:val="0034673B"/>
    <w:rsid w:val="003468BF"/>
    <w:rsid w:val="003475FA"/>
    <w:rsid w:val="003477C8"/>
    <w:rsid w:val="00347969"/>
    <w:rsid w:val="00347A13"/>
    <w:rsid w:val="00350D5D"/>
    <w:rsid w:val="003511C6"/>
    <w:rsid w:val="00351FA4"/>
    <w:rsid w:val="00352881"/>
    <w:rsid w:val="00352FC4"/>
    <w:rsid w:val="00353677"/>
    <w:rsid w:val="00354C39"/>
    <w:rsid w:val="00357778"/>
    <w:rsid w:val="00360459"/>
    <w:rsid w:val="003611A8"/>
    <w:rsid w:val="003612A3"/>
    <w:rsid w:val="00361BFC"/>
    <w:rsid w:val="0036261D"/>
    <w:rsid w:val="00362F66"/>
    <w:rsid w:val="0036335A"/>
    <w:rsid w:val="003637D0"/>
    <w:rsid w:val="00364271"/>
    <w:rsid w:val="00364964"/>
    <w:rsid w:val="0036498E"/>
    <w:rsid w:val="00365451"/>
    <w:rsid w:val="0036547B"/>
    <w:rsid w:val="0036570B"/>
    <w:rsid w:val="00365712"/>
    <w:rsid w:val="00365C79"/>
    <w:rsid w:val="0036677D"/>
    <w:rsid w:val="00366F53"/>
    <w:rsid w:val="0037200F"/>
    <w:rsid w:val="0037241A"/>
    <w:rsid w:val="00372808"/>
    <w:rsid w:val="003733B3"/>
    <w:rsid w:val="00373C8A"/>
    <w:rsid w:val="003743AE"/>
    <w:rsid w:val="00375A46"/>
    <w:rsid w:val="003762FB"/>
    <w:rsid w:val="00382326"/>
    <w:rsid w:val="00382420"/>
    <w:rsid w:val="00382981"/>
    <w:rsid w:val="003830F5"/>
    <w:rsid w:val="00383769"/>
    <w:rsid w:val="00384055"/>
    <w:rsid w:val="0038451A"/>
    <w:rsid w:val="00384606"/>
    <w:rsid w:val="003846FA"/>
    <w:rsid w:val="00384988"/>
    <w:rsid w:val="00384CA1"/>
    <w:rsid w:val="00384D78"/>
    <w:rsid w:val="003855AB"/>
    <w:rsid w:val="00385879"/>
    <w:rsid w:val="0038640B"/>
    <w:rsid w:val="00386A3D"/>
    <w:rsid w:val="00387A98"/>
    <w:rsid w:val="00390290"/>
    <w:rsid w:val="00390537"/>
    <w:rsid w:val="00392C3F"/>
    <w:rsid w:val="00393AC8"/>
    <w:rsid w:val="0039463C"/>
    <w:rsid w:val="003955A3"/>
    <w:rsid w:val="00396EC8"/>
    <w:rsid w:val="00397555"/>
    <w:rsid w:val="00397632"/>
    <w:rsid w:val="00397865"/>
    <w:rsid w:val="00397B9E"/>
    <w:rsid w:val="00397DDD"/>
    <w:rsid w:val="003A0023"/>
    <w:rsid w:val="003A017C"/>
    <w:rsid w:val="003A0FF7"/>
    <w:rsid w:val="003A0FFE"/>
    <w:rsid w:val="003A116E"/>
    <w:rsid w:val="003A20DB"/>
    <w:rsid w:val="003A3808"/>
    <w:rsid w:val="003A38A1"/>
    <w:rsid w:val="003A38AC"/>
    <w:rsid w:val="003A4619"/>
    <w:rsid w:val="003A52B5"/>
    <w:rsid w:val="003A5EE2"/>
    <w:rsid w:val="003A706B"/>
    <w:rsid w:val="003A70F4"/>
    <w:rsid w:val="003B1180"/>
    <w:rsid w:val="003B1F82"/>
    <w:rsid w:val="003B40F8"/>
    <w:rsid w:val="003B517D"/>
    <w:rsid w:val="003B6307"/>
    <w:rsid w:val="003B632B"/>
    <w:rsid w:val="003B64ED"/>
    <w:rsid w:val="003B6739"/>
    <w:rsid w:val="003B6975"/>
    <w:rsid w:val="003B69BA"/>
    <w:rsid w:val="003B7357"/>
    <w:rsid w:val="003B79CF"/>
    <w:rsid w:val="003B7B5C"/>
    <w:rsid w:val="003C1DBF"/>
    <w:rsid w:val="003C2B67"/>
    <w:rsid w:val="003C2EE6"/>
    <w:rsid w:val="003C3195"/>
    <w:rsid w:val="003C32DC"/>
    <w:rsid w:val="003C3C08"/>
    <w:rsid w:val="003C3E98"/>
    <w:rsid w:val="003C5505"/>
    <w:rsid w:val="003C58CF"/>
    <w:rsid w:val="003C6712"/>
    <w:rsid w:val="003C6F50"/>
    <w:rsid w:val="003C75C9"/>
    <w:rsid w:val="003C7987"/>
    <w:rsid w:val="003C7D9E"/>
    <w:rsid w:val="003D0052"/>
    <w:rsid w:val="003D0AD9"/>
    <w:rsid w:val="003D0B33"/>
    <w:rsid w:val="003D18A2"/>
    <w:rsid w:val="003D2281"/>
    <w:rsid w:val="003D34C0"/>
    <w:rsid w:val="003D3661"/>
    <w:rsid w:val="003D3985"/>
    <w:rsid w:val="003D3D62"/>
    <w:rsid w:val="003D3E8E"/>
    <w:rsid w:val="003D4E30"/>
    <w:rsid w:val="003D5201"/>
    <w:rsid w:val="003D5389"/>
    <w:rsid w:val="003D569D"/>
    <w:rsid w:val="003D68DD"/>
    <w:rsid w:val="003D6F2C"/>
    <w:rsid w:val="003E0275"/>
    <w:rsid w:val="003E1E3F"/>
    <w:rsid w:val="003E201D"/>
    <w:rsid w:val="003E2892"/>
    <w:rsid w:val="003E31EC"/>
    <w:rsid w:val="003E4DBF"/>
    <w:rsid w:val="003E7320"/>
    <w:rsid w:val="003E7671"/>
    <w:rsid w:val="003F05FF"/>
    <w:rsid w:val="003F1E19"/>
    <w:rsid w:val="003F29E6"/>
    <w:rsid w:val="003F31BF"/>
    <w:rsid w:val="003F3331"/>
    <w:rsid w:val="003F3B48"/>
    <w:rsid w:val="003F3E28"/>
    <w:rsid w:val="003F43C7"/>
    <w:rsid w:val="003F4DCD"/>
    <w:rsid w:val="003F6AD6"/>
    <w:rsid w:val="003F6CAB"/>
    <w:rsid w:val="003F6E87"/>
    <w:rsid w:val="003F7580"/>
    <w:rsid w:val="003F7C35"/>
    <w:rsid w:val="003F7C46"/>
    <w:rsid w:val="004009F1"/>
    <w:rsid w:val="00401841"/>
    <w:rsid w:val="00402318"/>
    <w:rsid w:val="004029E9"/>
    <w:rsid w:val="00402A23"/>
    <w:rsid w:val="00402DFC"/>
    <w:rsid w:val="00403215"/>
    <w:rsid w:val="00403256"/>
    <w:rsid w:val="00403306"/>
    <w:rsid w:val="00403351"/>
    <w:rsid w:val="00403E8C"/>
    <w:rsid w:val="00404546"/>
    <w:rsid w:val="00405B76"/>
    <w:rsid w:val="00405D19"/>
    <w:rsid w:val="00406276"/>
    <w:rsid w:val="00406B14"/>
    <w:rsid w:val="00406FC5"/>
    <w:rsid w:val="004077F8"/>
    <w:rsid w:val="00407B23"/>
    <w:rsid w:val="0041050E"/>
    <w:rsid w:val="0041147F"/>
    <w:rsid w:val="00411E7C"/>
    <w:rsid w:val="00411F9F"/>
    <w:rsid w:val="004121EA"/>
    <w:rsid w:val="0041262F"/>
    <w:rsid w:val="00412AE0"/>
    <w:rsid w:val="00412DFF"/>
    <w:rsid w:val="0041347D"/>
    <w:rsid w:val="004135A8"/>
    <w:rsid w:val="004143D3"/>
    <w:rsid w:val="00414A67"/>
    <w:rsid w:val="004151E0"/>
    <w:rsid w:val="0041675E"/>
    <w:rsid w:val="00417D90"/>
    <w:rsid w:val="00420627"/>
    <w:rsid w:val="00420830"/>
    <w:rsid w:val="00420C89"/>
    <w:rsid w:val="0042124B"/>
    <w:rsid w:val="00421F46"/>
    <w:rsid w:val="004225C3"/>
    <w:rsid w:val="00422679"/>
    <w:rsid w:val="00424559"/>
    <w:rsid w:val="004273F5"/>
    <w:rsid w:val="00430965"/>
    <w:rsid w:val="00430DB6"/>
    <w:rsid w:val="0043169A"/>
    <w:rsid w:val="004323E2"/>
    <w:rsid w:val="00432E5B"/>
    <w:rsid w:val="0043317A"/>
    <w:rsid w:val="00433863"/>
    <w:rsid w:val="00433AC3"/>
    <w:rsid w:val="004343DA"/>
    <w:rsid w:val="00434E61"/>
    <w:rsid w:val="004357C0"/>
    <w:rsid w:val="00436468"/>
    <w:rsid w:val="004377A7"/>
    <w:rsid w:val="004377C6"/>
    <w:rsid w:val="00437E3A"/>
    <w:rsid w:val="0044156C"/>
    <w:rsid w:val="004417AF"/>
    <w:rsid w:val="00441BAF"/>
    <w:rsid w:val="004424A5"/>
    <w:rsid w:val="004429E9"/>
    <w:rsid w:val="00442CEF"/>
    <w:rsid w:val="004434F0"/>
    <w:rsid w:val="00443777"/>
    <w:rsid w:val="00444105"/>
    <w:rsid w:val="00444388"/>
    <w:rsid w:val="00444866"/>
    <w:rsid w:val="004449CA"/>
    <w:rsid w:val="00444AE7"/>
    <w:rsid w:val="0044523B"/>
    <w:rsid w:val="00445C16"/>
    <w:rsid w:val="00447B81"/>
    <w:rsid w:val="0045015F"/>
    <w:rsid w:val="00450DB8"/>
    <w:rsid w:val="004511D2"/>
    <w:rsid w:val="0045206D"/>
    <w:rsid w:val="00452255"/>
    <w:rsid w:val="00452998"/>
    <w:rsid w:val="0045312F"/>
    <w:rsid w:val="004532F1"/>
    <w:rsid w:val="00454910"/>
    <w:rsid w:val="004566C3"/>
    <w:rsid w:val="004570BF"/>
    <w:rsid w:val="00457710"/>
    <w:rsid w:val="004613A8"/>
    <w:rsid w:val="0046158D"/>
    <w:rsid w:val="004624D4"/>
    <w:rsid w:val="0046256E"/>
    <w:rsid w:val="004629D8"/>
    <w:rsid w:val="00462A7D"/>
    <w:rsid w:val="00463F2B"/>
    <w:rsid w:val="00463F85"/>
    <w:rsid w:val="0046438A"/>
    <w:rsid w:val="00464CAF"/>
    <w:rsid w:val="00464F86"/>
    <w:rsid w:val="00465449"/>
    <w:rsid w:val="00466721"/>
    <w:rsid w:val="00466D4A"/>
    <w:rsid w:val="00466D93"/>
    <w:rsid w:val="00466E37"/>
    <w:rsid w:val="0047014A"/>
    <w:rsid w:val="004707FD"/>
    <w:rsid w:val="0047090C"/>
    <w:rsid w:val="00470E09"/>
    <w:rsid w:val="00470ED4"/>
    <w:rsid w:val="004723AA"/>
    <w:rsid w:val="004724BF"/>
    <w:rsid w:val="0047378D"/>
    <w:rsid w:val="004745BB"/>
    <w:rsid w:val="00474FFC"/>
    <w:rsid w:val="004753AB"/>
    <w:rsid w:val="00475E87"/>
    <w:rsid w:val="00480464"/>
    <w:rsid w:val="00480C9D"/>
    <w:rsid w:val="0048133A"/>
    <w:rsid w:val="00482270"/>
    <w:rsid w:val="00482A3A"/>
    <w:rsid w:val="00482AA6"/>
    <w:rsid w:val="00482F90"/>
    <w:rsid w:val="00483241"/>
    <w:rsid w:val="00483497"/>
    <w:rsid w:val="0048369E"/>
    <w:rsid w:val="004837D5"/>
    <w:rsid w:val="00483E91"/>
    <w:rsid w:val="0048470A"/>
    <w:rsid w:val="0048475F"/>
    <w:rsid w:val="004853C4"/>
    <w:rsid w:val="00485493"/>
    <w:rsid w:val="00487040"/>
    <w:rsid w:val="00487525"/>
    <w:rsid w:val="00490C0E"/>
    <w:rsid w:val="00491622"/>
    <w:rsid w:val="0049167D"/>
    <w:rsid w:val="00493CAD"/>
    <w:rsid w:val="00494596"/>
    <w:rsid w:val="00494E9A"/>
    <w:rsid w:val="0049587A"/>
    <w:rsid w:val="004958A5"/>
    <w:rsid w:val="00495C11"/>
    <w:rsid w:val="00497B46"/>
    <w:rsid w:val="004A1B8B"/>
    <w:rsid w:val="004A1CD7"/>
    <w:rsid w:val="004A2A3D"/>
    <w:rsid w:val="004A3D8B"/>
    <w:rsid w:val="004A409C"/>
    <w:rsid w:val="004A483D"/>
    <w:rsid w:val="004A49CC"/>
    <w:rsid w:val="004A4AC0"/>
    <w:rsid w:val="004A4ADD"/>
    <w:rsid w:val="004A4DA8"/>
    <w:rsid w:val="004A593A"/>
    <w:rsid w:val="004A5A27"/>
    <w:rsid w:val="004A5EEE"/>
    <w:rsid w:val="004A5FD3"/>
    <w:rsid w:val="004A7306"/>
    <w:rsid w:val="004A77B8"/>
    <w:rsid w:val="004A7824"/>
    <w:rsid w:val="004B0670"/>
    <w:rsid w:val="004B40F4"/>
    <w:rsid w:val="004B419F"/>
    <w:rsid w:val="004B514E"/>
    <w:rsid w:val="004B57B9"/>
    <w:rsid w:val="004B65A7"/>
    <w:rsid w:val="004B6602"/>
    <w:rsid w:val="004B66B6"/>
    <w:rsid w:val="004B72E7"/>
    <w:rsid w:val="004B7BF8"/>
    <w:rsid w:val="004C01A4"/>
    <w:rsid w:val="004C0311"/>
    <w:rsid w:val="004C1DF1"/>
    <w:rsid w:val="004C2236"/>
    <w:rsid w:val="004C3767"/>
    <w:rsid w:val="004C4A6A"/>
    <w:rsid w:val="004C6C74"/>
    <w:rsid w:val="004C7D16"/>
    <w:rsid w:val="004D122A"/>
    <w:rsid w:val="004D15A3"/>
    <w:rsid w:val="004D1C83"/>
    <w:rsid w:val="004D242B"/>
    <w:rsid w:val="004D2811"/>
    <w:rsid w:val="004D29D1"/>
    <w:rsid w:val="004D41BE"/>
    <w:rsid w:val="004D4F16"/>
    <w:rsid w:val="004D5BD6"/>
    <w:rsid w:val="004D626E"/>
    <w:rsid w:val="004D76F1"/>
    <w:rsid w:val="004E01F5"/>
    <w:rsid w:val="004E0B8F"/>
    <w:rsid w:val="004E222A"/>
    <w:rsid w:val="004E2B91"/>
    <w:rsid w:val="004E3800"/>
    <w:rsid w:val="004E3FA1"/>
    <w:rsid w:val="004E4A06"/>
    <w:rsid w:val="004E5F92"/>
    <w:rsid w:val="004E7578"/>
    <w:rsid w:val="004F0CD5"/>
    <w:rsid w:val="004F0E11"/>
    <w:rsid w:val="004F1997"/>
    <w:rsid w:val="004F19E1"/>
    <w:rsid w:val="004F1AF1"/>
    <w:rsid w:val="004F219B"/>
    <w:rsid w:val="004F3427"/>
    <w:rsid w:val="004F3AC7"/>
    <w:rsid w:val="004F3EB0"/>
    <w:rsid w:val="004F4507"/>
    <w:rsid w:val="004F481E"/>
    <w:rsid w:val="004F675B"/>
    <w:rsid w:val="004F6AD1"/>
    <w:rsid w:val="004F6C73"/>
    <w:rsid w:val="004F6FBD"/>
    <w:rsid w:val="004F7D14"/>
    <w:rsid w:val="00500C39"/>
    <w:rsid w:val="00500F40"/>
    <w:rsid w:val="00501945"/>
    <w:rsid w:val="00502ECD"/>
    <w:rsid w:val="0050321B"/>
    <w:rsid w:val="00503F0A"/>
    <w:rsid w:val="005046EB"/>
    <w:rsid w:val="00504B6E"/>
    <w:rsid w:val="00505803"/>
    <w:rsid w:val="00505CBD"/>
    <w:rsid w:val="00506CE7"/>
    <w:rsid w:val="0050750B"/>
    <w:rsid w:val="005077D5"/>
    <w:rsid w:val="00507D70"/>
    <w:rsid w:val="00507FD0"/>
    <w:rsid w:val="00510243"/>
    <w:rsid w:val="0051091D"/>
    <w:rsid w:val="00511D0F"/>
    <w:rsid w:val="005131EC"/>
    <w:rsid w:val="0051366C"/>
    <w:rsid w:val="00513D32"/>
    <w:rsid w:val="005151FD"/>
    <w:rsid w:val="005153D8"/>
    <w:rsid w:val="00515F32"/>
    <w:rsid w:val="00516605"/>
    <w:rsid w:val="0052153D"/>
    <w:rsid w:val="0052172F"/>
    <w:rsid w:val="00523704"/>
    <w:rsid w:val="0052383F"/>
    <w:rsid w:val="00523C4F"/>
    <w:rsid w:val="00523E75"/>
    <w:rsid w:val="00524668"/>
    <w:rsid w:val="00525287"/>
    <w:rsid w:val="00525A3D"/>
    <w:rsid w:val="00525DA5"/>
    <w:rsid w:val="005262B0"/>
    <w:rsid w:val="00526939"/>
    <w:rsid w:val="00526CCA"/>
    <w:rsid w:val="00526DEB"/>
    <w:rsid w:val="00527BAE"/>
    <w:rsid w:val="00527FC4"/>
    <w:rsid w:val="0053088C"/>
    <w:rsid w:val="00530A5E"/>
    <w:rsid w:val="00530BBA"/>
    <w:rsid w:val="00530C34"/>
    <w:rsid w:val="0053130C"/>
    <w:rsid w:val="00531B26"/>
    <w:rsid w:val="00532502"/>
    <w:rsid w:val="00532B18"/>
    <w:rsid w:val="0053399E"/>
    <w:rsid w:val="0053468D"/>
    <w:rsid w:val="0053471E"/>
    <w:rsid w:val="00534EE6"/>
    <w:rsid w:val="0053537C"/>
    <w:rsid w:val="0053597A"/>
    <w:rsid w:val="005360D0"/>
    <w:rsid w:val="005360D9"/>
    <w:rsid w:val="005366FE"/>
    <w:rsid w:val="00536B77"/>
    <w:rsid w:val="00537026"/>
    <w:rsid w:val="005378E0"/>
    <w:rsid w:val="00540EDC"/>
    <w:rsid w:val="00541115"/>
    <w:rsid w:val="0054142A"/>
    <w:rsid w:val="00541C08"/>
    <w:rsid w:val="005429BF"/>
    <w:rsid w:val="00546A59"/>
    <w:rsid w:val="00546DE0"/>
    <w:rsid w:val="00546E11"/>
    <w:rsid w:val="00550087"/>
    <w:rsid w:val="00551339"/>
    <w:rsid w:val="0055161A"/>
    <w:rsid w:val="0055224B"/>
    <w:rsid w:val="00552DA3"/>
    <w:rsid w:val="00552E45"/>
    <w:rsid w:val="00552FA8"/>
    <w:rsid w:val="00553092"/>
    <w:rsid w:val="0055325B"/>
    <w:rsid w:val="005544E4"/>
    <w:rsid w:val="005563BC"/>
    <w:rsid w:val="005575BE"/>
    <w:rsid w:val="0056008A"/>
    <w:rsid w:val="0056017B"/>
    <w:rsid w:val="005605C1"/>
    <w:rsid w:val="00561886"/>
    <w:rsid w:val="00561E34"/>
    <w:rsid w:val="0056356E"/>
    <w:rsid w:val="00564EFD"/>
    <w:rsid w:val="00565217"/>
    <w:rsid w:val="005657BC"/>
    <w:rsid w:val="0056599A"/>
    <w:rsid w:val="0056600E"/>
    <w:rsid w:val="00566150"/>
    <w:rsid w:val="00566392"/>
    <w:rsid w:val="00570352"/>
    <w:rsid w:val="005718B4"/>
    <w:rsid w:val="00571E04"/>
    <w:rsid w:val="00572CB1"/>
    <w:rsid w:val="00572D92"/>
    <w:rsid w:val="005735A7"/>
    <w:rsid w:val="00574110"/>
    <w:rsid w:val="00575534"/>
    <w:rsid w:val="005761A8"/>
    <w:rsid w:val="00576D05"/>
    <w:rsid w:val="00576FF4"/>
    <w:rsid w:val="0058007F"/>
    <w:rsid w:val="005820A7"/>
    <w:rsid w:val="00582962"/>
    <w:rsid w:val="00582D0B"/>
    <w:rsid w:val="00582DBE"/>
    <w:rsid w:val="00584169"/>
    <w:rsid w:val="0058450C"/>
    <w:rsid w:val="00584779"/>
    <w:rsid w:val="00585AA0"/>
    <w:rsid w:val="00585E27"/>
    <w:rsid w:val="00587101"/>
    <w:rsid w:val="00587235"/>
    <w:rsid w:val="005906A2"/>
    <w:rsid w:val="00591260"/>
    <w:rsid w:val="005914E1"/>
    <w:rsid w:val="0059227F"/>
    <w:rsid w:val="005923BC"/>
    <w:rsid w:val="005932D8"/>
    <w:rsid w:val="0059349E"/>
    <w:rsid w:val="00593806"/>
    <w:rsid w:val="0059438E"/>
    <w:rsid w:val="0059443F"/>
    <w:rsid w:val="0059475F"/>
    <w:rsid w:val="00594A17"/>
    <w:rsid w:val="00594E3A"/>
    <w:rsid w:val="0059522D"/>
    <w:rsid w:val="00596098"/>
    <w:rsid w:val="00596CD2"/>
    <w:rsid w:val="005972D7"/>
    <w:rsid w:val="005977BA"/>
    <w:rsid w:val="005A1E03"/>
    <w:rsid w:val="005A20BC"/>
    <w:rsid w:val="005A26A3"/>
    <w:rsid w:val="005A4D6F"/>
    <w:rsid w:val="005A4DD6"/>
    <w:rsid w:val="005A4E17"/>
    <w:rsid w:val="005A5BFE"/>
    <w:rsid w:val="005A6994"/>
    <w:rsid w:val="005A6CF0"/>
    <w:rsid w:val="005A6D3B"/>
    <w:rsid w:val="005A6E55"/>
    <w:rsid w:val="005A6F96"/>
    <w:rsid w:val="005B090E"/>
    <w:rsid w:val="005B1B4B"/>
    <w:rsid w:val="005B2780"/>
    <w:rsid w:val="005B2811"/>
    <w:rsid w:val="005B2E4F"/>
    <w:rsid w:val="005B31FB"/>
    <w:rsid w:val="005B40B7"/>
    <w:rsid w:val="005B42F7"/>
    <w:rsid w:val="005B4463"/>
    <w:rsid w:val="005B5EB2"/>
    <w:rsid w:val="005B63B2"/>
    <w:rsid w:val="005B660A"/>
    <w:rsid w:val="005B736B"/>
    <w:rsid w:val="005B7EB7"/>
    <w:rsid w:val="005C00CE"/>
    <w:rsid w:val="005C025B"/>
    <w:rsid w:val="005C04E6"/>
    <w:rsid w:val="005C06A8"/>
    <w:rsid w:val="005C0956"/>
    <w:rsid w:val="005C0B89"/>
    <w:rsid w:val="005C124E"/>
    <w:rsid w:val="005C1942"/>
    <w:rsid w:val="005C3000"/>
    <w:rsid w:val="005C37DE"/>
    <w:rsid w:val="005C422E"/>
    <w:rsid w:val="005C425C"/>
    <w:rsid w:val="005C5589"/>
    <w:rsid w:val="005C64B2"/>
    <w:rsid w:val="005C6BF1"/>
    <w:rsid w:val="005C6E08"/>
    <w:rsid w:val="005C6E09"/>
    <w:rsid w:val="005C7151"/>
    <w:rsid w:val="005C7B5B"/>
    <w:rsid w:val="005C7C8D"/>
    <w:rsid w:val="005C7CBD"/>
    <w:rsid w:val="005D0989"/>
    <w:rsid w:val="005D0CA5"/>
    <w:rsid w:val="005D0CB4"/>
    <w:rsid w:val="005D0E13"/>
    <w:rsid w:val="005D13CB"/>
    <w:rsid w:val="005D23FD"/>
    <w:rsid w:val="005D3A7D"/>
    <w:rsid w:val="005D3ABE"/>
    <w:rsid w:val="005D3C0B"/>
    <w:rsid w:val="005D559D"/>
    <w:rsid w:val="005D5789"/>
    <w:rsid w:val="005D5BB6"/>
    <w:rsid w:val="005D5E8A"/>
    <w:rsid w:val="005D5F8F"/>
    <w:rsid w:val="005D7E33"/>
    <w:rsid w:val="005E0F9C"/>
    <w:rsid w:val="005E1131"/>
    <w:rsid w:val="005E21E4"/>
    <w:rsid w:val="005E270D"/>
    <w:rsid w:val="005E34E2"/>
    <w:rsid w:val="005E35DD"/>
    <w:rsid w:val="005E4792"/>
    <w:rsid w:val="005E5A68"/>
    <w:rsid w:val="005E6CB5"/>
    <w:rsid w:val="005E705F"/>
    <w:rsid w:val="005E710D"/>
    <w:rsid w:val="005F07DB"/>
    <w:rsid w:val="005F3788"/>
    <w:rsid w:val="005F37E8"/>
    <w:rsid w:val="005F3A73"/>
    <w:rsid w:val="005F451E"/>
    <w:rsid w:val="005F4D5E"/>
    <w:rsid w:val="005F5ED7"/>
    <w:rsid w:val="005F7DC4"/>
    <w:rsid w:val="005F7E4F"/>
    <w:rsid w:val="006004A1"/>
    <w:rsid w:val="00600D75"/>
    <w:rsid w:val="0060144B"/>
    <w:rsid w:val="00601E0D"/>
    <w:rsid w:val="00602070"/>
    <w:rsid w:val="00603444"/>
    <w:rsid w:val="00603B2B"/>
    <w:rsid w:val="00603CE4"/>
    <w:rsid w:val="00604841"/>
    <w:rsid w:val="00604BDD"/>
    <w:rsid w:val="00604D27"/>
    <w:rsid w:val="006058F1"/>
    <w:rsid w:val="006067F9"/>
    <w:rsid w:val="006070AC"/>
    <w:rsid w:val="00607987"/>
    <w:rsid w:val="00607C4F"/>
    <w:rsid w:val="00607FB4"/>
    <w:rsid w:val="0061056B"/>
    <w:rsid w:val="00610626"/>
    <w:rsid w:val="00610885"/>
    <w:rsid w:val="006108C2"/>
    <w:rsid w:val="006112B8"/>
    <w:rsid w:val="0061283F"/>
    <w:rsid w:val="006128D4"/>
    <w:rsid w:val="00612BBC"/>
    <w:rsid w:val="00614614"/>
    <w:rsid w:val="00614FA7"/>
    <w:rsid w:val="00615006"/>
    <w:rsid w:val="0061504C"/>
    <w:rsid w:val="00616398"/>
    <w:rsid w:val="00616B4F"/>
    <w:rsid w:val="006178E2"/>
    <w:rsid w:val="006203F8"/>
    <w:rsid w:val="00620C8B"/>
    <w:rsid w:val="00622179"/>
    <w:rsid w:val="00622FE2"/>
    <w:rsid w:val="00624012"/>
    <w:rsid w:val="006247DF"/>
    <w:rsid w:val="00624E14"/>
    <w:rsid w:val="006267FF"/>
    <w:rsid w:val="00627228"/>
    <w:rsid w:val="00627AF4"/>
    <w:rsid w:val="00630170"/>
    <w:rsid w:val="00630276"/>
    <w:rsid w:val="006303E9"/>
    <w:rsid w:val="0063161A"/>
    <w:rsid w:val="00631AE2"/>
    <w:rsid w:val="00632F29"/>
    <w:rsid w:val="00634AD5"/>
    <w:rsid w:val="00634B8B"/>
    <w:rsid w:val="00634F09"/>
    <w:rsid w:val="0064004E"/>
    <w:rsid w:val="006418FD"/>
    <w:rsid w:val="00641D26"/>
    <w:rsid w:val="00642187"/>
    <w:rsid w:val="00643160"/>
    <w:rsid w:val="006431F5"/>
    <w:rsid w:val="00643406"/>
    <w:rsid w:val="006439CE"/>
    <w:rsid w:val="006446E1"/>
    <w:rsid w:val="006449E8"/>
    <w:rsid w:val="006451DD"/>
    <w:rsid w:val="006455F9"/>
    <w:rsid w:val="006464E7"/>
    <w:rsid w:val="00646A6A"/>
    <w:rsid w:val="0065099A"/>
    <w:rsid w:val="006515C2"/>
    <w:rsid w:val="00651EB2"/>
    <w:rsid w:val="006546DC"/>
    <w:rsid w:val="00654A70"/>
    <w:rsid w:val="00656606"/>
    <w:rsid w:val="00656B8F"/>
    <w:rsid w:val="00656F7E"/>
    <w:rsid w:val="0065792D"/>
    <w:rsid w:val="00657BE0"/>
    <w:rsid w:val="00657C70"/>
    <w:rsid w:val="00661D40"/>
    <w:rsid w:val="0066243D"/>
    <w:rsid w:val="00662BF2"/>
    <w:rsid w:val="006638BA"/>
    <w:rsid w:val="00664234"/>
    <w:rsid w:val="00665446"/>
    <w:rsid w:val="006657FA"/>
    <w:rsid w:val="00665CED"/>
    <w:rsid w:val="00665E5A"/>
    <w:rsid w:val="00666C10"/>
    <w:rsid w:val="00666DD0"/>
    <w:rsid w:val="00667F0D"/>
    <w:rsid w:val="00670D74"/>
    <w:rsid w:val="00671624"/>
    <w:rsid w:val="006718FF"/>
    <w:rsid w:val="006719AA"/>
    <w:rsid w:val="00671AB5"/>
    <w:rsid w:val="00671AC9"/>
    <w:rsid w:val="00671C02"/>
    <w:rsid w:val="00672138"/>
    <w:rsid w:val="0067230A"/>
    <w:rsid w:val="0067445B"/>
    <w:rsid w:val="0067554E"/>
    <w:rsid w:val="00677DB4"/>
    <w:rsid w:val="00683743"/>
    <w:rsid w:val="00683AD0"/>
    <w:rsid w:val="00683B02"/>
    <w:rsid w:val="00683DD5"/>
    <w:rsid w:val="00686E70"/>
    <w:rsid w:val="0068736D"/>
    <w:rsid w:val="00687DF7"/>
    <w:rsid w:val="00687FFE"/>
    <w:rsid w:val="00690AC4"/>
    <w:rsid w:val="00690BBC"/>
    <w:rsid w:val="00690C6C"/>
    <w:rsid w:val="00690E86"/>
    <w:rsid w:val="00690EFD"/>
    <w:rsid w:val="00691CF8"/>
    <w:rsid w:val="00692E50"/>
    <w:rsid w:val="00692FDE"/>
    <w:rsid w:val="006937D0"/>
    <w:rsid w:val="00693D85"/>
    <w:rsid w:val="006941F2"/>
    <w:rsid w:val="00695B3D"/>
    <w:rsid w:val="006960E7"/>
    <w:rsid w:val="00696F8F"/>
    <w:rsid w:val="00697841"/>
    <w:rsid w:val="006A00E6"/>
    <w:rsid w:val="006A025F"/>
    <w:rsid w:val="006A12F6"/>
    <w:rsid w:val="006A1485"/>
    <w:rsid w:val="006A252D"/>
    <w:rsid w:val="006A26E7"/>
    <w:rsid w:val="006A2967"/>
    <w:rsid w:val="006A29D8"/>
    <w:rsid w:val="006A4734"/>
    <w:rsid w:val="006A481F"/>
    <w:rsid w:val="006A4A77"/>
    <w:rsid w:val="006A4C9B"/>
    <w:rsid w:val="006A532A"/>
    <w:rsid w:val="006A5481"/>
    <w:rsid w:val="006A5CDB"/>
    <w:rsid w:val="006A6FCE"/>
    <w:rsid w:val="006B0742"/>
    <w:rsid w:val="006B1F15"/>
    <w:rsid w:val="006B21C4"/>
    <w:rsid w:val="006B234B"/>
    <w:rsid w:val="006B26B8"/>
    <w:rsid w:val="006B4670"/>
    <w:rsid w:val="006B4D89"/>
    <w:rsid w:val="006B5AA6"/>
    <w:rsid w:val="006B6CF8"/>
    <w:rsid w:val="006C048D"/>
    <w:rsid w:val="006C1E25"/>
    <w:rsid w:val="006C53B8"/>
    <w:rsid w:val="006C5B28"/>
    <w:rsid w:val="006C6086"/>
    <w:rsid w:val="006C65C5"/>
    <w:rsid w:val="006C709C"/>
    <w:rsid w:val="006D041F"/>
    <w:rsid w:val="006D0599"/>
    <w:rsid w:val="006D10AD"/>
    <w:rsid w:val="006D1688"/>
    <w:rsid w:val="006D379B"/>
    <w:rsid w:val="006D4E27"/>
    <w:rsid w:val="006D5DE8"/>
    <w:rsid w:val="006D5DF5"/>
    <w:rsid w:val="006D6FC6"/>
    <w:rsid w:val="006D7291"/>
    <w:rsid w:val="006E07E2"/>
    <w:rsid w:val="006E386D"/>
    <w:rsid w:val="006E6134"/>
    <w:rsid w:val="006F038B"/>
    <w:rsid w:val="006F07F3"/>
    <w:rsid w:val="006F26CE"/>
    <w:rsid w:val="006F41F1"/>
    <w:rsid w:val="006F49F2"/>
    <w:rsid w:val="006F5D6D"/>
    <w:rsid w:val="006F6340"/>
    <w:rsid w:val="006F6D21"/>
    <w:rsid w:val="006F731D"/>
    <w:rsid w:val="00700CBE"/>
    <w:rsid w:val="007010A0"/>
    <w:rsid w:val="00701DA9"/>
    <w:rsid w:val="00701F9E"/>
    <w:rsid w:val="00702269"/>
    <w:rsid w:val="007030E2"/>
    <w:rsid w:val="00703997"/>
    <w:rsid w:val="00703ED9"/>
    <w:rsid w:val="00705122"/>
    <w:rsid w:val="00705DA0"/>
    <w:rsid w:val="00706749"/>
    <w:rsid w:val="007076DC"/>
    <w:rsid w:val="00711225"/>
    <w:rsid w:val="00711E07"/>
    <w:rsid w:val="00711E24"/>
    <w:rsid w:val="0071255F"/>
    <w:rsid w:val="00712E3E"/>
    <w:rsid w:val="00714E15"/>
    <w:rsid w:val="00714F63"/>
    <w:rsid w:val="007154EB"/>
    <w:rsid w:val="00715734"/>
    <w:rsid w:val="0071624D"/>
    <w:rsid w:val="00720225"/>
    <w:rsid w:val="007204D1"/>
    <w:rsid w:val="00720B7B"/>
    <w:rsid w:val="00721077"/>
    <w:rsid w:val="00721859"/>
    <w:rsid w:val="00721F99"/>
    <w:rsid w:val="007221D7"/>
    <w:rsid w:val="00722F49"/>
    <w:rsid w:val="0072342F"/>
    <w:rsid w:val="00723488"/>
    <w:rsid w:val="00723733"/>
    <w:rsid w:val="00724A7D"/>
    <w:rsid w:val="00725A8C"/>
    <w:rsid w:val="00725CD4"/>
    <w:rsid w:val="007261E4"/>
    <w:rsid w:val="00726219"/>
    <w:rsid w:val="007265DC"/>
    <w:rsid w:val="0072779E"/>
    <w:rsid w:val="00731693"/>
    <w:rsid w:val="00731819"/>
    <w:rsid w:val="00731F7E"/>
    <w:rsid w:val="00732911"/>
    <w:rsid w:val="00733ECC"/>
    <w:rsid w:val="00734A26"/>
    <w:rsid w:val="00735012"/>
    <w:rsid w:val="007365C6"/>
    <w:rsid w:val="0074256F"/>
    <w:rsid w:val="00742F5B"/>
    <w:rsid w:val="007438E6"/>
    <w:rsid w:val="00743A05"/>
    <w:rsid w:val="007446F7"/>
    <w:rsid w:val="00745768"/>
    <w:rsid w:val="00745DB5"/>
    <w:rsid w:val="00747042"/>
    <w:rsid w:val="00750D97"/>
    <w:rsid w:val="00751AB3"/>
    <w:rsid w:val="00751FC9"/>
    <w:rsid w:val="0075239A"/>
    <w:rsid w:val="00752BDE"/>
    <w:rsid w:val="007530A3"/>
    <w:rsid w:val="00754913"/>
    <w:rsid w:val="007560F3"/>
    <w:rsid w:val="007570A6"/>
    <w:rsid w:val="0075787E"/>
    <w:rsid w:val="0075792A"/>
    <w:rsid w:val="007609BD"/>
    <w:rsid w:val="00761D2B"/>
    <w:rsid w:val="00761F5A"/>
    <w:rsid w:val="00761FEF"/>
    <w:rsid w:val="00762576"/>
    <w:rsid w:val="00763278"/>
    <w:rsid w:val="00763366"/>
    <w:rsid w:val="007633E7"/>
    <w:rsid w:val="007633ED"/>
    <w:rsid w:val="007643E2"/>
    <w:rsid w:val="007668DD"/>
    <w:rsid w:val="007670E3"/>
    <w:rsid w:val="0076776E"/>
    <w:rsid w:val="00767828"/>
    <w:rsid w:val="00770106"/>
    <w:rsid w:val="00770745"/>
    <w:rsid w:val="00771084"/>
    <w:rsid w:val="007726F5"/>
    <w:rsid w:val="0077289C"/>
    <w:rsid w:val="00772D6C"/>
    <w:rsid w:val="00773A0F"/>
    <w:rsid w:val="00774AE6"/>
    <w:rsid w:val="00776034"/>
    <w:rsid w:val="0077638E"/>
    <w:rsid w:val="00776AD5"/>
    <w:rsid w:val="007770DF"/>
    <w:rsid w:val="00780AC1"/>
    <w:rsid w:val="00781223"/>
    <w:rsid w:val="007818E8"/>
    <w:rsid w:val="0078307A"/>
    <w:rsid w:val="00783D32"/>
    <w:rsid w:val="0078739D"/>
    <w:rsid w:val="007904EB"/>
    <w:rsid w:val="00790D36"/>
    <w:rsid w:val="00791CB4"/>
    <w:rsid w:val="00791D5D"/>
    <w:rsid w:val="00793CD7"/>
    <w:rsid w:val="007960EC"/>
    <w:rsid w:val="00796C77"/>
    <w:rsid w:val="00797BFA"/>
    <w:rsid w:val="007A0646"/>
    <w:rsid w:val="007A089F"/>
    <w:rsid w:val="007A21FD"/>
    <w:rsid w:val="007A38A8"/>
    <w:rsid w:val="007A3C4E"/>
    <w:rsid w:val="007A4363"/>
    <w:rsid w:val="007A67B9"/>
    <w:rsid w:val="007A68A8"/>
    <w:rsid w:val="007A6F41"/>
    <w:rsid w:val="007A7CC6"/>
    <w:rsid w:val="007B1BAC"/>
    <w:rsid w:val="007B262B"/>
    <w:rsid w:val="007B373D"/>
    <w:rsid w:val="007B43BE"/>
    <w:rsid w:val="007B493F"/>
    <w:rsid w:val="007B4DA0"/>
    <w:rsid w:val="007B6280"/>
    <w:rsid w:val="007B64B3"/>
    <w:rsid w:val="007B6D7E"/>
    <w:rsid w:val="007B6E9F"/>
    <w:rsid w:val="007B7615"/>
    <w:rsid w:val="007B78A8"/>
    <w:rsid w:val="007C09C1"/>
    <w:rsid w:val="007C1BDD"/>
    <w:rsid w:val="007C23F1"/>
    <w:rsid w:val="007C2533"/>
    <w:rsid w:val="007C2FEC"/>
    <w:rsid w:val="007C35B1"/>
    <w:rsid w:val="007C3640"/>
    <w:rsid w:val="007C4B40"/>
    <w:rsid w:val="007C53FE"/>
    <w:rsid w:val="007C6C8C"/>
    <w:rsid w:val="007C77F9"/>
    <w:rsid w:val="007C7FF4"/>
    <w:rsid w:val="007D0BC3"/>
    <w:rsid w:val="007D0EF0"/>
    <w:rsid w:val="007D1370"/>
    <w:rsid w:val="007D16D1"/>
    <w:rsid w:val="007D172C"/>
    <w:rsid w:val="007D1867"/>
    <w:rsid w:val="007D1E8D"/>
    <w:rsid w:val="007D29FA"/>
    <w:rsid w:val="007D2CEC"/>
    <w:rsid w:val="007D2D3B"/>
    <w:rsid w:val="007D2EC0"/>
    <w:rsid w:val="007D49EE"/>
    <w:rsid w:val="007D4EF0"/>
    <w:rsid w:val="007D4FAC"/>
    <w:rsid w:val="007D54EA"/>
    <w:rsid w:val="007D55CD"/>
    <w:rsid w:val="007D5715"/>
    <w:rsid w:val="007D57DC"/>
    <w:rsid w:val="007D5B06"/>
    <w:rsid w:val="007D5DBC"/>
    <w:rsid w:val="007D63BE"/>
    <w:rsid w:val="007D6FEC"/>
    <w:rsid w:val="007D7252"/>
    <w:rsid w:val="007D7AFE"/>
    <w:rsid w:val="007E0795"/>
    <w:rsid w:val="007E2017"/>
    <w:rsid w:val="007E26F2"/>
    <w:rsid w:val="007E3B60"/>
    <w:rsid w:val="007E3BA9"/>
    <w:rsid w:val="007E3C9B"/>
    <w:rsid w:val="007E4F50"/>
    <w:rsid w:val="007E5079"/>
    <w:rsid w:val="007E52D5"/>
    <w:rsid w:val="007E62C5"/>
    <w:rsid w:val="007E65B9"/>
    <w:rsid w:val="007E728C"/>
    <w:rsid w:val="007E76A4"/>
    <w:rsid w:val="007E7E75"/>
    <w:rsid w:val="007F0F46"/>
    <w:rsid w:val="007F18FE"/>
    <w:rsid w:val="007F1938"/>
    <w:rsid w:val="007F1F30"/>
    <w:rsid w:val="007F2900"/>
    <w:rsid w:val="007F3114"/>
    <w:rsid w:val="007F3CCB"/>
    <w:rsid w:val="007F4754"/>
    <w:rsid w:val="007F5E5E"/>
    <w:rsid w:val="007F607E"/>
    <w:rsid w:val="007F6741"/>
    <w:rsid w:val="007F756A"/>
    <w:rsid w:val="007F7E49"/>
    <w:rsid w:val="007F7F05"/>
    <w:rsid w:val="00800E7C"/>
    <w:rsid w:val="00801206"/>
    <w:rsid w:val="00801302"/>
    <w:rsid w:val="00801855"/>
    <w:rsid w:val="0080195C"/>
    <w:rsid w:val="00801D8D"/>
    <w:rsid w:val="00802B54"/>
    <w:rsid w:val="00804251"/>
    <w:rsid w:val="00804FAD"/>
    <w:rsid w:val="00805EF0"/>
    <w:rsid w:val="00806383"/>
    <w:rsid w:val="0080642D"/>
    <w:rsid w:val="00806AF7"/>
    <w:rsid w:val="0080758B"/>
    <w:rsid w:val="008076C5"/>
    <w:rsid w:val="0080780F"/>
    <w:rsid w:val="00807A0C"/>
    <w:rsid w:val="0081013E"/>
    <w:rsid w:val="00810400"/>
    <w:rsid w:val="00813B59"/>
    <w:rsid w:val="008146DE"/>
    <w:rsid w:val="00814DC2"/>
    <w:rsid w:val="00815154"/>
    <w:rsid w:val="008153D2"/>
    <w:rsid w:val="00815868"/>
    <w:rsid w:val="00816DF2"/>
    <w:rsid w:val="008174BF"/>
    <w:rsid w:val="00820A65"/>
    <w:rsid w:val="00820FDD"/>
    <w:rsid w:val="00821895"/>
    <w:rsid w:val="00822A44"/>
    <w:rsid w:val="0082406D"/>
    <w:rsid w:val="008248C0"/>
    <w:rsid w:val="008249C2"/>
    <w:rsid w:val="008251C9"/>
    <w:rsid w:val="008252AB"/>
    <w:rsid w:val="00825468"/>
    <w:rsid w:val="00825F5C"/>
    <w:rsid w:val="0082669E"/>
    <w:rsid w:val="0083003D"/>
    <w:rsid w:val="00830FDB"/>
    <w:rsid w:val="00831FDC"/>
    <w:rsid w:val="0083348B"/>
    <w:rsid w:val="00833A5C"/>
    <w:rsid w:val="00833EE4"/>
    <w:rsid w:val="0083485E"/>
    <w:rsid w:val="008349D8"/>
    <w:rsid w:val="00834FAF"/>
    <w:rsid w:val="00836206"/>
    <w:rsid w:val="00836651"/>
    <w:rsid w:val="0083666D"/>
    <w:rsid w:val="00836D12"/>
    <w:rsid w:val="00837C92"/>
    <w:rsid w:val="00840013"/>
    <w:rsid w:val="00841703"/>
    <w:rsid w:val="00841A5D"/>
    <w:rsid w:val="00841F26"/>
    <w:rsid w:val="00842131"/>
    <w:rsid w:val="00842CAC"/>
    <w:rsid w:val="00842E8D"/>
    <w:rsid w:val="0084389A"/>
    <w:rsid w:val="00844336"/>
    <w:rsid w:val="008457B7"/>
    <w:rsid w:val="00845B58"/>
    <w:rsid w:val="0084682A"/>
    <w:rsid w:val="008471DC"/>
    <w:rsid w:val="008472AB"/>
    <w:rsid w:val="0084780A"/>
    <w:rsid w:val="0085015D"/>
    <w:rsid w:val="0085016B"/>
    <w:rsid w:val="008504F3"/>
    <w:rsid w:val="00851429"/>
    <w:rsid w:val="0085181D"/>
    <w:rsid w:val="00852319"/>
    <w:rsid w:val="008525C3"/>
    <w:rsid w:val="00852841"/>
    <w:rsid w:val="00852AB5"/>
    <w:rsid w:val="00852AE3"/>
    <w:rsid w:val="0085419E"/>
    <w:rsid w:val="008544FE"/>
    <w:rsid w:val="00854872"/>
    <w:rsid w:val="00854D73"/>
    <w:rsid w:val="00855790"/>
    <w:rsid w:val="00856578"/>
    <w:rsid w:val="008565CE"/>
    <w:rsid w:val="0085681D"/>
    <w:rsid w:val="00857281"/>
    <w:rsid w:val="00860407"/>
    <w:rsid w:val="00860718"/>
    <w:rsid w:val="0086102A"/>
    <w:rsid w:val="0086136E"/>
    <w:rsid w:val="0086305A"/>
    <w:rsid w:val="008635FF"/>
    <w:rsid w:val="008639EA"/>
    <w:rsid w:val="00863B59"/>
    <w:rsid w:val="00864A8F"/>
    <w:rsid w:val="00864F7D"/>
    <w:rsid w:val="00864FBE"/>
    <w:rsid w:val="008669B6"/>
    <w:rsid w:val="00866C19"/>
    <w:rsid w:val="0087023B"/>
    <w:rsid w:val="00870751"/>
    <w:rsid w:val="008707B5"/>
    <w:rsid w:val="00870F12"/>
    <w:rsid w:val="00871D80"/>
    <w:rsid w:val="00872B8D"/>
    <w:rsid w:val="00872EA5"/>
    <w:rsid w:val="00872ED4"/>
    <w:rsid w:val="008732D0"/>
    <w:rsid w:val="00875DD7"/>
    <w:rsid w:val="00876432"/>
    <w:rsid w:val="00877773"/>
    <w:rsid w:val="008778FA"/>
    <w:rsid w:val="00880F08"/>
    <w:rsid w:val="008815FC"/>
    <w:rsid w:val="0088198A"/>
    <w:rsid w:val="00881B16"/>
    <w:rsid w:val="008824B9"/>
    <w:rsid w:val="00882953"/>
    <w:rsid w:val="00882C12"/>
    <w:rsid w:val="00883C29"/>
    <w:rsid w:val="00884624"/>
    <w:rsid w:val="00884D76"/>
    <w:rsid w:val="00885668"/>
    <w:rsid w:val="00885E68"/>
    <w:rsid w:val="0088627B"/>
    <w:rsid w:val="008871E6"/>
    <w:rsid w:val="0088728C"/>
    <w:rsid w:val="00887E72"/>
    <w:rsid w:val="0089014A"/>
    <w:rsid w:val="00890E20"/>
    <w:rsid w:val="0089144B"/>
    <w:rsid w:val="00894778"/>
    <w:rsid w:val="00894D4E"/>
    <w:rsid w:val="00895558"/>
    <w:rsid w:val="00895E49"/>
    <w:rsid w:val="00896B77"/>
    <w:rsid w:val="00896BA1"/>
    <w:rsid w:val="00896E9F"/>
    <w:rsid w:val="00897EC9"/>
    <w:rsid w:val="008A00F0"/>
    <w:rsid w:val="008A0153"/>
    <w:rsid w:val="008A0570"/>
    <w:rsid w:val="008A05BD"/>
    <w:rsid w:val="008A1130"/>
    <w:rsid w:val="008A11CF"/>
    <w:rsid w:val="008A139E"/>
    <w:rsid w:val="008A1B7E"/>
    <w:rsid w:val="008A1CCA"/>
    <w:rsid w:val="008A2C07"/>
    <w:rsid w:val="008A4162"/>
    <w:rsid w:val="008A419B"/>
    <w:rsid w:val="008A46FF"/>
    <w:rsid w:val="008A5534"/>
    <w:rsid w:val="008A5A1E"/>
    <w:rsid w:val="008A5BDE"/>
    <w:rsid w:val="008A5CD4"/>
    <w:rsid w:val="008A6A45"/>
    <w:rsid w:val="008A78B6"/>
    <w:rsid w:val="008A79F8"/>
    <w:rsid w:val="008B034C"/>
    <w:rsid w:val="008B0DCA"/>
    <w:rsid w:val="008B1251"/>
    <w:rsid w:val="008B167C"/>
    <w:rsid w:val="008B2056"/>
    <w:rsid w:val="008B27F3"/>
    <w:rsid w:val="008B2BD9"/>
    <w:rsid w:val="008B3C62"/>
    <w:rsid w:val="008B3D82"/>
    <w:rsid w:val="008B42D0"/>
    <w:rsid w:val="008B5465"/>
    <w:rsid w:val="008B54EE"/>
    <w:rsid w:val="008B6CD2"/>
    <w:rsid w:val="008B6E5B"/>
    <w:rsid w:val="008B72C8"/>
    <w:rsid w:val="008B76A2"/>
    <w:rsid w:val="008B76A7"/>
    <w:rsid w:val="008B7E23"/>
    <w:rsid w:val="008C0AE1"/>
    <w:rsid w:val="008C0B38"/>
    <w:rsid w:val="008C10B5"/>
    <w:rsid w:val="008C10FF"/>
    <w:rsid w:val="008C1265"/>
    <w:rsid w:val="008C4604"/>
    <w:rsid w:val="008C6697"/>
    <w:rsid w:val="008C66F1"/>
    <w:rsid w:val="008C6CF6"/>
    <w:rsid w:val="008D01A0"/>
    <w:rsid w:val="008D06C8"/>
    <w:rsid w:val="008D2177"/>
    <w:rsid w:val="008D22D7"/>
    <w:rsid w:val="008D27A4"/>
    <w:rsid w:val="008D3BA9"/>
    <w:rsid w:val="008D40AC"/>
    <w:rsid w:val="008D4EFE"/>
    <w:rsid w:val="008D58E6"/>
    <w:rsid w:val="008D5BAC"/>
    <w:rsid w:val="008D6972"/>
    <w:rsid w:val="008D71BC"/>
    <w:rsid w:val="008E0070"/>
    <w:rsid w:val="008E029F"/>
    <w:rsid w:val="008E047B"/>
    <w:rsid w:val="008E1670"/>
    <w:rsid w:val="008E2183"/>
    <w:rsid w:val="008E2729"/>
    <w:rsid w:val="008E2D4F"/>
    <w:rsid w:val="008E31AD"/>
    <w:rsid w:val="008E3BFA"/>
    <w:rsid w:val="008E49D2"/>
    <w:rsid w:val="008E56B6"/>
    <w:rsid w:val="008E574B"/>
    <w:rsid w:val="008F00A0"/>
    <w:rsid w:val="008F0400"/>
    <w:rsid w:val="008F09CE"/>
    <w:rsid w:val="008F0B1F"/>
    <w:rsid w:val="008F209B"/>
    <w:rsid w:val="008F24CE"/>
    <w:rsid w:val="008F398C"/>
    <w:rsid w:val="008F3B9E"/>
    <w:rsid w:val="008F43C3"/>
    <w:rsid w:val="008F4BA2"/>
    <w:rsid w:val="008F5110"/>
    <w:rsid w:val="008F5440"/>
    <w:rsid w:val="008F6B4C"/>
    <w:rsid w:val="008F6C97"/>
    <w:rsid w:val="008F7114"/>
    <w:rsid w:val="008F7BE3"/>
    <w:rsid w:val="008F7E42"/>
    <w:rsid w:val="0090033D"/>
    <w:rsid w:val="00900A27"/>
    <w:rsid w:val="00900BCD"/>
    <w:rsid w:val="009028AD"/>
    <w:rsid w:val="00903FC1"/>
    <w:rsid w:val="00904872"/>
    <w:rsid w:val="00905220"/>
    <w:rsid w:val="009052C7"/>
    <w:rsid w:val="00905B89"/>
    <w:rsid w:val="0090601A"/>
    <w:rsid w:val="0090716F"/>
    <w:rsid w:val="009106DB"/>
    <w:rsid w:val="0091087F"/>
    <w:rsid w:val="00911212"/>
    <w:rsid w:val="009118B0"/>
    <w:rsid w:val="00911F34"/>
    <w:rsid w:val="00913046"/>
    <w:rsid w:val="00913E74"/>
    <w:rsid w:val="009140CC"/>
    <w:rsid w:val="00915578"/>
    <w:rsid w:val="00915F90"/>
    <w:rsid w:val="009162AC"/>
    <w:rsid w:val="0091694B"/>
    <w:rsid w:val="009169D9"/>
    <w:rsid w:val="00916EB7"/>
    <w:rsid w:val="00920C6A"/>
    <w:rsid w:val="00921008"/>
    <w:rsid w:val="0092100D"/>
    <w:rsid w:val="00921095"/>
    <w:rsid w:val="009211B3"/>
    <w:rsid w:val="00921ABA"/>
    <w:rsid w:val="00922933"/>
    <w:rsid w:val="00923D65"/>
    <w:rsid w:val="00924D51"/>
    <w:rsid w:val="009258DD"/>
    <w:rsid w:val="00926D70"/>
    <w:rsid w:val="0093242F"/>
    <w:rsid w:val="00932C78"/>
    <w:rsid w:val="00933A48"/>
    <w:rsid w:val="00933F00"/>
    <w:rsid w:val="00934D78"/>
    <w:rsid w:val="00935A33"/>
    <w:rsid w:val="009364CE"/>
    <w:rsid w:val="009371B4"/>
    <w:rsid w:val="00937378"/>
    <w:rsid w:val="00937563"/>
    <w:rsid w:val="00937723"/>
    <w:rsid w:val="00940001"/>
    <w:rsid w:val="0094024C"/>
    <w:rsid w:val="00940426"/>
    <w:rsid w:val="0094050B"/>
    <w:rsid w:val="00942153"/>
    <w:rsid w:val="00942B59"/>
    <w:rsid w:val="009431C2"/>
    <w:rsid w:val="00944201"/>
    <w:rsid w:val="009442C7"/>
    <w:rsid w:val="00945878"/>
    <w:rsid w:val="00946205"/>
    <w:rsid w:val="0094667B"/>
    <w:rsid w:val="00946C5B"/>
    <w:rsid w:val="00947F98"/>
    <w:rsid w:val="009500E9"/>
    <w:rsid w:val="00950B8F"/>
    <w:rsid w:val="00951AEF"/>
    <w:rsid w:val="00952DE7"/>
    <w:rsid w:val="00954DA5"/>
    <w:rsid w:val="00954F6E"/>
    <w:rsid w:val="00955395"/>
    <w:rsid w:val="009560D8"/>
    <w:rsid w:val="00956336"/>
    <w:rsid w:val="00956825"/>
    <w:rsid w:val="00956A94"/>
    <w:rsid w:val="00956E28"/>
    <w:rsid w:val="009570B2"/>
    <w:rsid w:val="0095721F"/>
    <w:rsid w:val="00957F5D"/>
    <w:rsid w:val="009602BD"/>
    <w:rsid w:val="009609FF"/>
    <w:rsid w:val="009613B2"/>
    <w:rsid w:val="00962043"/>
    <w:rsid w:val="00962DC7"/>
    <w:rsid w:val="0096363C"/>
    <w:rsid w:val="00963663"/>
    <w:rsid w:val="009639D0"/>
    <w:rsid w:val="009643F2"/>
    <w:rsid w:val="00966C4F"/>
    <w:rsid w:val="009677DA"/>
    <w:rsid w:val="00967BD1"/>
    <w:rsid w:val="009709B7"/>
    <w:rsid w:val="00971464"/>
    <w:rsid w:val="00971A58"/>
    <w:rsid w:val="0097283E"/>
    <w:rsid w:val="00973E28"/>
    <w:rsid w:val="009746A3"/>
    <w:rsid w:val="00975173"/>
    <w:rsid w:val="0097589B"/>
    <w:rsid w:val="00975E38"/>
    <w:rsid w:val="00976054"/>
    <w:rsid w:val="0097605E"/>
    <w:rsid w:val="00977838"/>
    <w:rsid w:val="00977B2C"/>
    <w:rsid w:val="009808B9"/>
    <w:rsid w:val="009808C5"/>
    <w:rsid w:val="0098092D"/>
    <w:rsid w:val="009811CE"/>
    <w:rsid w:val="00981FBD"/>
    <w:rsid w:val="00982860"/>
    <w:rsid w:val="009834FF"/>
    <w:rsid w:val="009835EE"/>
    <w:rsid w:val="0098430B"/>
    <w:rsid w:val="00984D72"/>
    <w:rsid w:val="009853BB"/>
    <w:rsid w:val="009854F7"/>
    <w:rsid w:val="0098756C"/>
    <w:rsid w:val="00990F64"/>
    <w:rsid w:val="009911DB"/>
    <w:rsid w:val="009913D9"/>
    <w:rsid w:val="00992876"/>
    <w:rsid w:val="00992AEE"/>
    <w:rsid w:val="00992B97"/>
    <w:rsid w:val="00992F4B"/>
    <w:rsid w:val="0099330B"/>
    <w:rsid w:val="00994438"/>
    <w:rsid w:val="009945EC"/>
    <w:rsid w:val="00994BA1"/>
    <w:rsid w:val="00994FFB"/>
    <w:rsid w:val="009959CE"/>
    <w:rsid w:val="0099705C"/>
    <w:rsid w:val="00997811"/>
    <w:rsid w:val="0099783B"/>
    <w:rsid w:val="009A00F8"/>
    <w:rsid w:val="009A0AF2"/>
    <w:rsid w:val="009A0FF9"/>
    <w:rsid w:val="009A2F5E"/>
    <w:rsid w:val="009A312C"/>
    <w:rsid w:val="009A3413"/>
    <w:rsid w:val="009A351D"/>
    <w:rsid w:val="009A44B4"/>
    <w:rsid w:val="009A50ED"/>
    <w:rsid w:val="009A5285"/>
    <w:rsid w:val="009A72DF"/>
    <w:rsid w:val="009A7B34"/>
    <w:rsid w:val="009A7C60"/>
    <w:rsid w:val="009B0CE7"/>
    <w:rsid w:val="009B0D91"/>
    <w:rsid w:val="009B1636"/>
    <w:rsid w:val="009B19EA"/>
    <w:rsid w:val="009B4904"/>
    <w:rsid w:val="009B5895"/>
    <w:rsid w:val="009B60D5"/>
    <w:rsid w:val="009B661D"/>
    <w:rsid w:val="009B6721"/>
    <w:rsid w:val="009B74B0"/>
    <w:rsid w:val="009B77E0"/>
    <w:rsid w:val="009B7C5F"/>
    <w:rsid w:val="009B7CFC"/>
    <w:rsid w:val="009C09E7"/>
    <w:rsid w:val="009C1055"/>
    <w:rsid w:val="009C1EF4"/>
    <w:rsid w:val="009C23C6"/>
    <w:rsid w:val="009C23CA"/>
    <w:rsid w:val="009C2673"/>
    <w:rsid w:val="009C278E"/>
    <w:rsid w:val="009C3034"/>
    <w:rsid w:val="009C4060"/>
    <w:rsid w:val="009C4336"/>
    <w:rsid w:val="009C4A44"/>
    <w:rsid w:val="009C4A90"/>
    <w:rsid w:val="009C5023"/>
    <w:rsid w:val="009C5157"/>
    <w:rsid w:val="009C5427"/>
    <w:rsid w:val="009C545A"/>
    <w:rsid w:val="009C54FC"/>
    <w:rsid w:val="009C5C33"/>
    <w:rsid w:val="009C5EEE"/>
    <w:rsid w:val="009C61AD"/>
    <w:rsid w:val="009C709B"/>
    <w:rsid w:val="009C7E79"/>
    <w:rsid w:val="009D1038"/>
    <w:rsid w:val="009D18C7"/>
    <w:rsid w:val="009D1B59"/>
    <w:rsid w:val="009D1D9E"/>
    <w:rsid w:val="009D2987"/>
    <w:rsid w:val="009D2ADA"/>
    <w:rsid w:val="009D31E8"/>
    <w:rsid w:val="009D453E"/>
    <w:rsid w:val="009D70B5"/>
    <w:rsid w:val="009D7EEE"/>
    <w:rsid w:val="009E155B"/>
    <w:rsid w:val="009E1C85"/>
    <w:rsid w:val="009E1D0F"/>
    <w:rsid w:val="009E2052"/>
    <w:rsid w:val="009E29A9"/>
    <w:rsid w:val="009E3F0D"/>
    <w:rsid w:val="009E42AB"/>
    <w:rsid w:val="009E5E16"/>
    <w:rsid w:val="009E627B"/>
    <w:rsid w:val="009E6425"/>
    <w:rsid w:val="009E66A3"/>
    <w:rsid w:val="009E6992"/>
    <w:rsid w:val="009F0799"/>
    <w:rsid w:val="009F089E"/>
    <w:rsid w:val="009F116D"/>
    <w:rsid w:val="009F26C3"/>
    <w:rsid w:val="009F2DDB"/>
    <w:rsid w:val="009F528E"/>
    <w:rsid w:val="009F5623"/>
    <w:rsid w:val="009F6373"/>
    <w:rsid w:val="009F64D1"/>
    <w:rsid w:val="009F6E2F"/>
    <w:rsid w:val="009F788A"/>
    <w:rsid w:val="009F7F33"/>
    <w:rsid w:val="00A002A0"/>
    <w:rsid w:val="00A007D6"/>
    <w:rsid w:val="00A0187D"/>
    <w:rsid w:val="00A01ADB"/>
    <w:rsid w:val="00A024A3"/>
    <w:rsid w:val="00A02DC1"/>
    <w:rsid w:val="00A02EDE"/>
    <w:rsid w:val="00A03C8F"/>
    <w:rsid w:val="00A03F67"/>
    <w:rsid w:val="00A0524B"/>
    <w:rsid w:val="00A059DC"/>
    <w:rsid w:val="00A0672D"/>
    <w:rsid w:val="00A078BA"/>
    <w:rsid w:val="00A10069"/>
    <w:rsid w:val="00A10CDB"/>
    <w:rsid w:val="00A144C0"/>
    <w:rsid w:val="00A145F4"/>
    <w:rsid w:val="00A15C26"/>
    <w:rsid w:val="00A16F27"/>
    <w:rsid w:val="00A17841"/>
    <w:rsid w:val="00A201B1"/>
    <w:rsid w:val="00A20B36"/>
    <w:rsid w:val="00A2117F"/>
    <w:rsid w:val="00A22C7A"/>
    <w:rsid w:val="00A22CE6"/>
    <w:rsid w:val="00A23402"/>
    <w:rsid w:val="00A2359B"/>
    <w:rsid w:val="00A23FD9"/>
    <w:rsid w:val="00A2455B"/>
    <w:rsid w:val="00A24632"/>
    <w:rsid w:val="00A24DB8"/>
    <w:rsid w:val="00A24FBD"/>
    <w:rsid w:val="00A25507"/>
    <w:rsid w:val="00A258DD"/>
    <w:rsid w:val="00A273A7"/>
    <w:rsid w:val="00A278DD"/>
    <w:rsid w:val="00A27BD7"/>
    <w:rsid w:val="00A30712"/>
    <w:rsid w:val="00A31E7D"/>
    <w:rsid w:val="00A320D0"/>
    <w:rsid w:val="00A32636"/>
    <w:rsid w:val="00A33CEE"/>
    <w:rsid w:val="00A341D8"/>
    <w:rsid w:val="00A3448C"/>
    <w:rsid w:val="00A349BE"/>
    <w:rsid w:val="00A34E3D"/>
    <w:rsid w:val="00A3555A"/>
    <w:rsid w:val="00A35830"/>
    <w:rsid w:val="00A35E8C"/>
    <w:rsid w:val="00A36224"/>
    <w:rsid w:val="00A36609"/>
    <w:rsid w:val="00A37028"/>
    <w:rsid w:val="00A3724E"/>
    <w:rsid w:val="00A37D92"/>
    <w:rsid w:val="00A402CF"/>
    <w:rsid w:val="00A40A55"/>
    <w:rsid w:val="00A416E7"/>
    <w:rsid w:val="00A4262C"/>
    <w:rsid w:val="00A43089"/>
    <w:rsid w:val="00A43815"/>
    <w:rsid w:val="00A43C26"/>
    <w:rsid w:val="00A44310"/>
    <w:rsid w:val="00A44589"/>
    <w:rsid w:val="00A452BB"/>
    <w:rsid w:val="00A46C94"/>
    <w:rsid w:val="00A501D2"/>
    <w:rsid w:val="00A503B1"/>
    <w:rsid w:val="00A505EB"/>
    <w:rsid w:val="00A50A2B"/>
    <w:rsid w:val="00A53D3D"/>
    <w:rsid w:val="00A54459"/>
    <w:rsid w:val="00A54B67"/>
    <w:rsid w:val="00A54C0D"/>
    <w:rsid w:val="00A54E00"/>
    <w:rsid w:val="00A56056"/>
    <w:rsid w:val="00A56693"/>
    <w:rsid w:val="00A56F57"/>
    <w:rsid w:val="00A56FC4"/>
    <w:rsid w:val="00A570C7"/>
    <w:rsid w:val="00A57398"/>
    <w:rsid w:val="00A573A9"/>
    <w:rsid w:val="00A577FB"/>
    <w:rsid w:val="00A57F99"/>
    <w:rsid w:val="00A60D63"/>
    <w:rsid w:val="00A615FF"/>
    <w:rsid w:val="00A6184E"/>
    <w:rsid w:val="00A620E9"/>
    <w:rsid w:val="00A622AC"/>
    <w:rsid w:val="00A63003"/>
    <w:rsid w:val="00A63F3F"/>
    <w:rsid w:val="00A6466E"/>
    <w:rsid w:val="00A657A6"/>
    <w:rsid w:val="00A66215"/>
    <w:rsid w:val="00A66ECA"/>
    <w:rsid w:val="00A67AFC"/>
    <w:rsid w:val="00A70F38"/>
    <w:rsid w:val="00A7208B"/>
    <w:rsid w:val="00A7273D"/>
    <w:rsid w:val="00A73DC7"/>
    <w:rsid w:val="00A74CBA"/>
    <w:rsid w:val="00A75332"/>
    <w:rsid w:val="00A753B7"/>
    <w:rsid w:val="00A755A4"/>
    <w:rsid w:val="00A75B96"/>
    <w:rsid w:val="00A75C42"/>
    <w:rsid w:val="00A75E7D"/>
    <w:rsid w:val="00A769AF"/>
    <w:rsid w:val="00A76C02"/>
    <w:rsid w:val="00A8018C"/>
    <w:rsid w:val="00A80922"/>
    <w:rsid w:val="00A811FE"/>
    <w:rsid w:val="00A8154A"/>
    <w:rsid w:val="00A81809"/>
    <w:rsid w:val="00A81CD6"/>
    <w:rsid w:val="00A82126"/>
    <w:rsid w:val="00A82A74"/>
    <w:rsid w:val="00A82B95"/>
    <w:rsid w:val="00A82F97"/>
    <w:rsid w:val="00A83651"/>
    <w:rsid w:val="00A83B08"/>
    <w:rsid w:val="00A8509D"/>
    <w:rsid w:val="00A862E5"/>
    <w:rsid w:val="00A870BD"/>
    <w:rsid w:val="00A87ADC"/>
    <w:rsid w:val="00A903BD"/>
    <w:rsid w:val="00A90839"/>
    <w:rsid w:val="00A912F6"/>
    <w:rsid w:val="00A91932"/>
    <w:rsid w:val="00A91993"/>
    <w:rsid w:val="00A92016"/>
    <w:rsid w:val="00A922BD"/>
    <w:rsid w:val="00A932A5"/>
    <w:rsid w:val="00A9358E"/>
    <w:rsid w:val="00A93DAE"/>
    <w:rsid w:val="00A94873"/>
    <w:rsid w:val="00A955D1"/>
    <w:rsid w:val="00A9574B"/>
    <w:rsid w:val="00A95784"/>
    <w:rsid w:val="00A9797A"/>
    <w:rsid w:val="00A97CED"/>
    <w:rsid w:val="00AA028D"/>
    <w:rsid w:val="00AA047B"/>
    <w:rsid w:val="00AA086A"/>
    <w:rsid w:val="00AA1081"/>
    <w:rsid w:val="00AA169B"/>
    <w:rsid w:val="00AA2B27"/>
    <w:rsid w:val="00AA2B85"/>
    <w:rsid w:val="00AA33E6"/>
    <w:rsid w:val="00AA39F5"/>
    <w:rsid w:val="00AA4444"/>
    <w:rsid w:val="00AA451F"/>
    <w:rsid w:val="00AA488C"/>
    <w:rsid w:val="00AA49BA"/>
    <w:rsid w:val="00AA5279"/>
    <w:rsid w:val="00AA5D2C"/>
    <w:rsid w:val="00AA6B13"/>
    <w:rsid w:val="00AA6D41"/>
    <w:rsid w:val="00AA6DC3"/>
    <w:rsid w:val="00AA747E"/>
    <w:rsid w:val="00AB027A"/>
    <w:rsid w:val="00AB048C"/>
    <w:rsid w:val="00AB04ED"/>
    <w:rsid w:val="00AB08DA"/>
    <w:rsid w:val="00AB158E"/>
    <w:rsid w:val="00AB2172"/>
    <w:rsid w:val="00AB26B8"/>
    <w:rsid w:val="00AB2928"/>
    <w:rsid w:val="00AB38D3"/>
    <w:rsid w:val="00AB54B8"/>
    <w:rsid w:val="00AB596F"/>
    <w:rsid w:val="00AB67C7"/>
    <w:rsid w:val="00AB7017"/>
    <w:rsid w:val="00AB7044"/>
    <w:rsid w:val="00AB7836"/>
    <w:rsid w:val="00AB7C6A"/>
    <w:rsid w:val="00AC0EB5"/>
    <w:rsid w:val="00AC1173"/>
    <w:rsid w:val="00AC1D4E"/>
    <w:rsid w:val="00AC1FAD"/>
    <w:rsid w:val="00AC1FBE"/>
    <w:rsid w:val="00AC267B"/>
    <w:rsid w:val="00AC26FA"/>
    <w:rsid w:val="00AC3B44"/>
    <w:rsid w:val="00AC5D04"/>
    <w:rsid w:val="00AC602E"/>
    <w:rsid w:val="00AC66C5"/>
    <w:rsid w:val="00AC77CD"/>
    <w:rsid w:val="00AC7A7C"/>
    <w:rsid w:val="00AC7F35"/>
    <w:rsid w:val="00AD0AA7"/>
    <w:rsid w:val="00AD16B4"/>
    <w:rsid w:val="00AD20A8"/>
    <w:rsid w:val="00AD2197"/>
    <w:rsid w:val="00AD21BC"/>
    <w:rsid w:val="00AD33C1"/>
    <w:rsid w:val="00AD40E6"/>
    <w:rsid w:val="00AD4887"/>
    <w:rsid w:val="00AD5763"/>
    <w:rsid w:val="00AD5D0C"/>
    <w:rsid w:val="00AD6C11"/>
    <w:rsid w:val="00AD7A07"/>
    <w:rsid w:val="00AE0548"/>
    <w:rsid w:val="00AE0A87"/>
    <w:rsid w:val="00AE1B9E"/>
    <w:rsid w:val="00AE21ED"/>
    <w:rsid w:val="00AE2D14"/>
    <w:rsid w:val="00AE3593"/>
    <w:rsid w:val="00AE47EE"/>
    <w:rsid w:val="00AE542A"/>
    <w:rsid w:val="00AE64AD"/>
    <w:rsid w:val="00AE6BAF"/>
    <w:rsid w:val="00AF07EA"/>
    <w:rsid w:val="00AF14C0"/>
    <w:rsid w:val="00AF1663"/>
    <w:rsid w:val="00AF1C31"/>
    <w:rsid w:val="00AF417C"/>
    <w:rsid w:val="00AF516D"/>
    <w:rsid w:val="00AF5694"/>
    <w:rsid w:val="00AF598B"/>
    <w:rsid w:val="00AF5B45"/>
    <w:rsid w:val="00AF6713"/>
    <w:rsid w:val="00AF6B22"/>
    <w:rsid w:val="00AF773B"/>
    <w:rsid w:val="00B001A0"/>
    <w:rsid w:val="00B00C8E"/>
    <w:rsid w:val="00B00D4E"/>
    <w:rsid w:val="00B010D2"/>
    <w:rsid w:val="00B01A88"/>
    <w:rsid w:val="00B0245F"/>
    <w:rsid w:val="00B02C2B"/>
    <w:rsid w:val="00B02CAA"/>
    <w:rsid w:val="00B0367A"/>
    <w:rsid w:val="00B040A0"/>
    <w:rsid w:val="00B045DF"/>
    <w:rsid w:val="00B047DA"/>
    <w:rsid w:val="00B04FC9"/>
    <w:rsid w:val="00B05727"/>
    <w:rsid w:val="00B05ADE"/>
    <w:rsid w:val="00B109C1"/>
    <w:rsid w:val="00B118B1"/>
    <w:rsid w:val="00B127D5"/>
    <w:rsid w:val="00B17754"/>
    <w:rsid w:val="00B20C91"/>
    <w:rsid w:val="00B20D31"/>
    <w:rsid w:val="00B21919"/>
    <w:rsid w:val="00B21DC2"/>
    <w:rsid w:val="00B22319"/>
    <w:rsid w:val="00B22DAC"/>
    <w:rsid w:val="00B231CE"/>
    <w:rsid w:val="00B235C1"/>
    <w:rsid w:val="00B249F3"/>
    <w:rsid w:val="00B25661"/>
    <w:rsid w:val="00B26347"/>
    <w:rsid w:val="00B27F79"/>
    <w:rsid w:val="00B329C1"/>
    <w:rsid w:val="00B32EC6"/>
    <w:rsid w:val="00B32FF3"/>
    <w:rsid w:val="00B3315F"/>
    <w:rsid w:val="00B33E86"/>
    <w:rsid w:val="00B33F39"/>
    <w:rsid w:val="00B34593"/>
    <w:rsid w:val="00B34719"/>
    <w:rsid w:val="00B372C7"/>
    <w:rsid w:val="00B3748E"/>
    <w:rsid w:val="00B37A30"/>
    <w:rsid w:val="00B405BB"/>
    <w:rsid w:val="00B408D5"/>
    <w:rsid w:val="00B40E07"/>
    <w:rsid w:val="00B416C5"/>
    <w:rsid w:val="00B41C08"/>
    <w:rsid w:val="00B4211D"/>
    <w:rsid w:val="00B42498"/>
    <w:rsid w:val="00B44992"/>
    <w:rsid w:val="00B44A85"/>
    <w:rsid w:val="00B4510F"/>
    <w:rsid w:val="00B46023"/>
    <w:rsid w:val="00B46961"/>
    <w:rsid w:val="00B5076E"/>
    <w:rsid w:val="00B5163A"/>
    <w:rsid w:val="00B51CB3"/>
    <w:rsid w:val="00B52220"/>
    <w:rsid w:val="00B52DB0"/>
    <w:rsid w:val="00B52E17"/>
    <w:rsid w:val="00B53075"/>
    <w:rsid w:val="00B53F76"/>
    <w:rsid w:val="00B54008"/>
    <w:rsid w:val="00B542DD"/>
    <w:rsid w:val="00B5483F"/>
    <w:rsid w:val="00B55188"/>
    <w:rsid w:val="00B55406"/>
    <w:rsid w:val="00B5644A"/>
    <w:rsid w:val="00B571E3"/>
    <w:rsid w:val="00B60165"/>
    <w:rsid w:val="00B606B6"/>
    <w:rsid w:val="00B60A25"/>
    <w:rsid w:val="00B61C8F"/>
    <w:rsid w:val="00B61F34"/>
    <w:rsid w:val="00B621C6"/>
    <w:rsid w:val="00B62DC8"/>
    <w:rsid w:val="00B62E45"/>
    <w:rsid w:val="00B62EDC"/>
    <w:rsid w:val="00B63D2D"/>
    <w:rsid w:val="00B64283"/>
    <w:rsid w:val="00B644E7"/>
    <w:rsid w:val="00B654E6"/>
    <w:rsid w:val="00B65A39"/>
    <w:rsid w:val="00B65D6E"/>
    <w:rsid w:val="00B65F06"/>
    <w:rsid w:val="00B66CF9"/>
    <w:rsid w:val="00B67543"/>
    <w:rsid w:val="00B67ADD"/>
    <w:rsid w:val="00B70178"/>
    <w:rsid w:val="00B71998"/>
    <w:rsid w:val="00B71DBF"/>
    <w:rsid w:val="00B71FFA"/>
    <w:rsid w:val="00B723B4"/>
    <w:rsid w:val="00B7341E"/>
    <w:rsid w:val="00B745DC"/>
    <w:rsid w:val="00B754A5"/>
    <w:rsid w:val="00B75CC4"/>
    <w:rsid w:val="00B76730"/>
    <w:rsid w:val="00B77707"/>
    <w:rsid w:val="00B77D46"/>
    <w:rsid w:val="00B824AA"/>
    <w:rsid w:val="00B82E09"/>
    <w:rsid w:val="00B84DA3"/>
    <w:rsid w:val="00B8618C"/>
    <w:rsid w:val="00B86366"/>
    <w:rsid w:val="00B8676B"/>
    <w:rsid w:val="00B87653"/>
    <w:rsid w:val="00B901A2"/>
    <w:rsid w:val="00B90A07"/>
    <w:rsid w:val="00B917BB"/>
    <w:rsid w:val="00B919C9"/>
    <w:rsid w:val="00B9227A"/>
    <w:rsid w:val="00B92825"/>
    <w:rsid w:val="00B92F1D"/>
    <w:rsid w:val="00B951C8"/>
    <w:rsid w:val="00B95336"/>
    <w:rsid w:val="00B968F4"/>
    <w:rsid w:val="00B9696A"/>
    <w:rsid w:val="00BA0417"/>
    <w:rsid w:val="00BA317F"/>
    <w:rsid w:val="00BA4403"/>
    <w:rsid w:val="00BA55A0"/>
    <w:rsid w:val="00BA6B32"/>
    <w:rsid w:val="00BA7559"/>
    <w:rsid w:val="00BA780B"/>
    <w:rsid w:val="00BA7F81"/>
    <w:rsid w:val="00BB0E95"/>
    <w:rsid w:val="00BB1499"/>
    <w:rsid w:val="00BB1FFD"/>
    <w:rsid w:val="00BB2054"/>
    <w:rsid w:val="00BB22B7"/>
    <w:rsid w:val="00BB2E0B"/>
    <w:rsid w:val="00BB31A6"/>
    <w:rsid w:val="00BB34A2"/>
    <w:rsid w:val="00BB3D21"/>
    <w:rsid w:val="00BB4950"/>
    <w:rsid w:val="00BB4D98"/>
    <w:rsid w:val="00BB5827"/>
    <w:rsid w:val="00BC0333"/>
    <w:rsid w:val="00BC2D42"/>
    <w:rsid w:val="00BC3DF9"/>
    <w:rsid w:val="00BC494F"/>
    <w:rsid w:val="00BC56B6"/>
    <w:rsid w:val="00BC5796"/>
    <w:rsid w:val="00BC64CB"/>
    <w:rsid w:val="00BC6808"/>
    <w:rsid w:val="00BC74C5"/>
    <w:rsid w:val="00BC7985"/>
    <w:rsid w:val="00BC7ABC"/>
    <w:rsid w:val="00BD1C1C"/>
    <w:rsid w:val="00BD1E19"/>
    <w:rsid w:val="00BD42C1"/>
    <w:rsid w:val="00BD4E4E"/>
    <w:rsid w:val="00BD4FA3"/>
    <w:rsid w:val="00BD5E79"/>
    <w:rsid w:val="00BD60CC"/>
    <w:rsid w:val="00BD6BEE"/>
    <w:rsid w:val="00BD726D"/>
    <w:rsid w:val="00BE1CAF"/>
    <w:rsid w:val="00BE283C"/>
    <w:rsid w:val="00BE2AE1"/>
    <w:rsid w:val="00BE32D6"/>
    <w:rsid w:val="00BE3CAC"/>
    <w:rsid w:val="00BE3D20"/>
    <w:rsid w:val="00BE4728"/>
    <w:rsid w:val="00BE551D"/>
    <w:rsid w:val="00BE6CC6"/>
    <w:rsid w:val="00BE6D53"/>
    <w:rsid w:val="00BE7AB4"/>
    <w:rsid w:val="00BE7F15"/>
    <w:rsid w:val="00BF0907"/>
    <w:rsid w:val="00BF1B2A"/>
    <w:rsid w:val="00BF254F"/>
    <w:rsid w:val="00BF30E3"/>
    <w:rsid w:val="00BF37D7"/>
    <w:rsid w:val="00BF3E4D"/>
    <w:rsid w:val="00BF4748"/>
    <w:rsid w:val="00BF537B"/>
    <w:rsid w:val="00BF7481"/>
    <w:rsid w:val="00C00505"/>
    <w:rsid w:val="00C02A99"/>
    <w:rsid w:val="00C02DBE"/>
    <w:rsid w:val="00C03FD7"/>
    <w:rsid w:val="00C04B54"/>
    <w:rsid w:val="00C052BC"/>
    <w:rsid w:val="00C05C0A"/>
    <w:rsid w:val="00C06208"/>
    <w:rsid w:val="00C068AF"/>
    <w:rsid w:val="00C06913"/>
    <w:rsid w:val="00C06E7D"/>
    <w:rsid w:val="00C06F08"/>
    <w:rsid w:val="00C073E1"/>
    <w:rsid w:val="00C075FE"/>
    <w:rsid w:val="00C07DE7"/>
    <w:rsid w:val="00C100A0"/>
    <w:rsid w:val="00C10AD5"/>
    <w:rsid w:val="00C12AAC"/>
    <w:rsid w:val="00C12F2A"/>
    <w:rsid w:val="00C142C6"/>
    <w:rsid w:val="00C149FE"/>
    <w:rsid w:val="00C15276"/>
    <w:rsid w:val="00C15DFD"/>
    <w:rsid w:val="00C161A2"/>
    <w:rsid w:val="00C16BA7"/>
    <w:rsid w:val="00C16C8B"/>
    <w:rsid w:val="00C16CAA"/>
    <w:rsid w:val="00C17834"/>
    <w:rsid w:val="00C17B29"/>
    <w:rsid w:val="00C20893"/>
    <w:rsid w:val="00C21168"/>
    <w:rsid w:val="00C2192A"/>
    <w:rsid w:val="00C228D9"/>
    <w:rsid w:val="00C228F6"/>
    <w:rsid w:val="00C22A3E"/>
    <w:rsid w:val="00C23F58"/>
    <w:rsid w:val="00C245D9"/>
    <w:rsid w:val="00C249AD"/>
    <w:rsid w:val="00C2697C"/>
    <w:rsid w:val="00C26BFE"/>
    <w:rsid w:val="00C27D8A"/>
    <w:rsid w:val="00C30E04"/>
    <w:rsid w:val="00C314FD"/>
    <w:rsid w:val="00C3181F"/>
    <w:rsid w:val="00C3320E"/>
    <w:rsid w:val="00C3345B"/>
    <w:rsid w:val="00C3450D"/>
    <w:rsid w:val="00C34758"/>
    <w:rsid w:val="00C36645"/>
    <w:rsid w:val="00C369A5"/>
    <w:rsid w:val="00C36F05"/>
    <w:rsid w:val="00C406D9"/>
    <w:rsid w:val="00C4087F"/>
    <w:rsid w:val="00C40A0C"/>
    <w:rsid w:val="00C40F4F"/>
    <w:rsid w:val="00C42E83"/>
    <w:rsid w:val="00C43245"/>
    <w:rsid w:val="00C44213"/>
    <w:rsid w:val="00C4427C"/>
    <w:rsid w:val="00C4495C"/>
    <w:rsid w:val="00C45D3B"/>
    <w:rsid w:val="00C465F4"/>
    <w:rsid w:val="00C467A9"/>
    <w:rsid w:val="00C46C5F"/>
    <w:rsid w:val="00C47BFE"/>
    <w:rsid w:val="00C508C9"/>
    <w:rsid w:val="00C53DFE"/>
    <w:rsid w:val="00C53F94"/>
    <w:rsid w:val="00C545FB"/>
    <w:rsid w:val="00C56311"/>
    <w:rsid w:val="00C565EB"/>
    <w:rsid w:val="00C61B9D"/>
    <w:rsid w:val="00C620C5"/>
    <w:rsid w:val="00C6336F"/>
    <w:rsid w:val="00C63553"/>
    <w:rsid w:val="00C64F33"/>
    <w:rsid w:val="00C6533F"/>
    <w:rsid w:val="00C659D1"/>
    <w:rsid w:val="00C65AFA"/>
    <w:rsid w:val="00C668D8"/>
    <w:rsid w:val="00C67CC1"/>
    <w:rsid w:val="00C7056B"/>
    <w:rsid w:val="00C724B3"/>
    <w:rsid w:val="00C73665"/>
    <w:rsid w:val="00C74655"/>
    <w:rsid w:val="00C74C74"/>
    <w:rsid w:val="00C74D46"/>
    <w:rsid w:val="00C74DC3"/>
    <w:rsid w:val="00C7505C"/>
    <w:rsid w:val="00C75558"/>
    <w:rsid w:val="00C7641B"/>
    <w:rsid w:val="00C77760"/>
    <w:rsid w:val="00C77978"/>
    <w:rsid w:val="00C77D43"/>
    <w:rsid w:val="00C77EEB"/>
    <w:rsid w:val="00C77FF0"/>
    <w:rsid w:val="00C801BB"/>
    <w:rsid w:val="00C81902"/>
    <w:rsid w:val="00C81F3E"/>
    <w:rsid w:val="00C82656"/>
    <w:rsid w:val="00C82928"/>
    <w:rsid w:val="00C82E3A"/>
    <w:rsid w:val="00C8434D"/>
    <w:rsid w:val="00C84D59"/>
    <w:rsid w:val="00C8531E"/>
    <w:rsid w:val="00C8547D"/>
    <w:rsid w:val="00C862B7"/>
    <w:rsid w:val="00C8648F"/>
    <w:rsid w:val="00C86680"/>
    <w:rsid w:val="00C86DF2"/>
    <w:rsid w:val="00C872BC"/>
    <w:rsid w:val="00C873E6"/>
    <w:rsid w:val="00C879A0"/>
    <w:rsid w:val="00C87D1E"/>
    <w:rsid w:val="00C91D71"/>
    <w:rsid w:val="00C92380"/>
    <w:rsid w:val="00C941D3"/>
    <w:rsid w:val="00C96AFB"/>
    <w:rsid w:val="00CA0356"/>
    <w:rsid w:val="00CA092D"/>
    <w:rsid w:val="00CA0EA7"/>
    <w:rsid w:val="00CA1833"/>
    <w:rsid w:val="00CA20DD"/>
    <w:rsid w:val="00CA221A"/>
    <w:rsid w:val="00CA2692"/>
    <w:rsid w:val="00CA2A4E"/>
    <w:rsid w:val="00CA2CD0"/>
    <w:rsid w:val="00CA558E"/>
    <w:rsid w:val="00CA5607"/>
    <w:rsid w:val="00CA56C8"/>
    <w:rsid w:val="00CA5BFA"/>
    <w:rsid w:val="00CA68E4"/>
    <w:rsid w:val="00CA71BE"/>
    <w:rsid w:val="00CA77E3"/>
    <w:rsid w:val="00CA7A11"/>
    <w:rsid w:val="00CB00FD"/>
    <w:rsid w:val="00CB0EB4"/>
    <w:rsid w:val="00CB234F"/>
    <w:rsid w:val="00CB2590"/>
    <w:rsid w:val="00CB28E0"/>
    <w:rsid w:val="00CB3178"/>
    <w:rsid w:val="00CB3D27"/>
    <w:rsid w:val="00CB3F66"/>
    <w:rsid w:val="00CB41D7"/>
    <w:rsid w:val="00CB46DF"/>
    <w:rsid w:val="00CB5A3C"/>
    <w:rsid w:val="00CB6901"/>
    <w:rsid w:val="00CB6934"/>
    <w:rsid w:val="00CB7E10"/>
    <w:rsid w:val="00CC1715"/>
    <w:rsid w:val="00CC1F3F"/>
    <w:rsid w:val="00CC233C"/>
    <w:rsid w:val="00CC2DD1"/>
    <w:rsid w:val="00CC3042"/>
    <w:rsid w:val="00CC36BA"/>
    <w:rsid w:val="00CC4828"/>
    <w:rsid w:val="00CC4C2F"/>
    <w:rsid w:val="00CC5DA8"/>
    <w:rsid w:val="00CC5EC5"/>
    <w:rsid w:val="00CC66ED"/>
    <w:rsid w:val="00CD0470"/>
    <w:rsid w:val="00CD061F"/>
    <w:rsid w:val="00CD0F88"/>
    <w:rsid w:val="00CD213C"/>
    <w:rsid w:val="00CD29E8"/>
    <w:rsid w:val="00CD2B14"/>
    <w:rsid w:val="00CD41AA"/>
    <w:rsid w:val="00CD500B"/>
    <w:rsid w:val="00CD51DB"/>
    <w:rsid w:val="00CD5941"/>
    <w:rsid w:val="00CD5B4D"/>
    <w:rsid w:val="00CD5B78"/>
    <w:rsid w:val="00CD5B98"/>
    <w:rsid w:val="00CD6454"/>
    <w:rsid w:val="00CD789B"/>
    <w:rsid w:val="00CE0AED"/>
    <w:rsid w:val="00CE0B83"/>
    <w:rsid w:val="00CE0BB8"/>
    <w:rsid w:val="00CE1A6E"/>
    <w:rsid w:val="00CE2107"/>
    <w:rsid w:val="00CE30E5"/>
    <w:rsid w:val="00CE35AA"/>
    <w:rsid w:val="00CE3760"/>
    <w:rsid w:val="00CE57C3"/>
    <w:rsid w:val="00CE5C70"/>
    <w:rsid w:val="00CE704F"/>
    <w:rsid w:val="00CF045E"/>
    <w:rsid w:val="00CF0905"/>
    <w:rsid w:val="00CF0D9F"/>
    <w:rsid w:val="00CF10DC"/>
    <w:rsid w:val="00CF11E0"/>
    <w:rsid w:val="00CF12A7"/>
    <w:rsid w:val="00CF1378"/>
    <w:rsid w:val="00CF149A"/>
    <w:rsid w:val="00CF2A00"/>
    <w:rsid w:val="00CF3C6D"/>
    <w:rsid w:val="00CF457F"/>
    <w:rsid w:val="00CF4A4C"/>
    <w:rsid w:val="00CF4D67"/>
    <w:rsid w:val="00CF4D7A"/>
    <w:rsid w:val="00CF5741"/>
    <w:rsid w:val="00CF57D6"/>
    <w:rsid w:val="00CF5C74"/>
    <w:rsid w:val="00CF5EF3"/>
    <w:rsid w:val="00CF5FC3"/>
    <w:rsid w:val="00CF6050"/>
    <w:rsid w:val="00CF6147"/>
    <w:rsid w:val="00CF6150"/>
    <w:rsid w:val="00CF6607"/>
    <w:rsid w:val="00CF7D63"/>
    <w:rsid w:val="00CF7F2F"/>
    <w:rsid w:val="00D00B6B"/>
    <w:rsid w:val="00D02980"/>
    <w:rsid w:val="00D02BF2"/>
    <w:rsid w:val="00D03388"/>
    <w:rsid w:val="00D03627"/>
    <w:rsid w:val="00D03D92"/>
    <w:rsid w:val="00D0407D"/>
    <w:rsid w:val="00D040E2"/>
    <w:rsid w:val="00D04A08"/>
    <w:rsid w:val="00D05E4D"/>
    <w:rsid w:val="00D061BA"/>
    <w:rsid w:val="00D063E8"/>
    <w:rsid w:val="00D064FC"/>
    <w:rsid w:val="00D06810"/>
    <w:rsid w:val="00D068F8"/>
    <w:rsid w:val="00D069D1"/>
    <w:rsid w:val="00D06D63"/>
    <w:rsid w:val="00D06D66"/>
    <w:rsid w:val="00D06E99"/>
    <w:rsid w:val="00D07451"/>
    <w:rsid w:val="00D101AE"/>
    <w:rsid w:val="00D10413"/>
    <w:rsid w:val="00D106F6"/>
    <w:rsid w:val="00D10C23"/>
    <w:rsid w:val="00D11721"/>
    <w:rsid w:val="00D11CA8"/>
    <w:rsid w:val="00D11E6D"/>
    <w:rsid w:val="00D11F6E"/>
    <w:rsid w:val="00D140E9"/>
    <w:rsid w:val="00D14131"/>
    <w:rsid w:val="00D1528C"/>
    <w:rsid w:val="00D15C12"/>
    <w:rsid w:val="00D16273"/>
    <w:rsid w:val="00D1633F"/>
    <w:rsid w:val="00D1653E"/>
    <w:rsid w:val="00D16E97"/>
    <w:rsid w:val="00D170DD"/>
    <w:rsid w:val="00D17929"/>
    <w:rsid w:val="00D179C7"/>
    <w:rsid w:val="00D17CA2"/>
    <w:rsid w:val="00D17DDB"/>
    <w:rsid w:val="00D201E7"/>
    <w:rsid w:val="00D210C6"/>
    <w:rsid w:val="00D21C0B"/>
    <w:rsid w:val="00D21FA2"/>
    <w:rsid w:val="00D23658"/>
    <w:rsid w:val="00D23C80"/>
    <w:rsid w:val="00D24AC1"/>
    <w:rsid w:val="00D24E09"/>
    <w:rsid w:val="00D259C8"/>
    <w:rsid w:val="00D25B30"/>
    <w:rsid w:val="00D25CF3"/>
    <w:rsid w:val="00D25FBF"/>
    <w:rsid w:val="00D26973"/>
    <w:rsid w:val="00D2760B"/>
    <w:rsid w:val="00D278FC"/>
    <w:rsid w:val="00D27E52"/>
    <w:rsid w:val="00D31389"/>
    <w:rsid w:val="00D321C0"/>
    <w:rsid w:val="00D32507"/>
    <w:rsid w:val="00D327F8"/>
    <w:rsid w:val="00D329D1"/>
    <w:rsid w:val="00D33203"/>
    <w:rsid w:val="00D3685C"/>
    <w:rsid w:val="00D37ED0"/>
    <w:rsid w:val="00D37FC2"/>
    <w:rsid w:val="00D4113F"/>
    <w:rsid w:val="00D41432"/>
    <w:rsid w:val="00D41A0E"/>
    <w:rsid w:val="00D43843"/>
    <w:rsid w:val="00D43A0A"/>
    <w:rsid w:val="00D44522"/>
    <w:rsid w:val="00D446D9"/>
    <w:rsid w:val="00D44F1A"/>
    <w:rsid w:val="00D454A2"/>
    <w:rsid w:val="00D455A9"/>
    <w:rsid w:val="00D45E70"/>
    <w:rsid w:val="00D46893"/>
    <w:rsid w:val="00D46B9C"/>
    <w:rsid w:val="00D46E54"/>
    <w:rsid w:val="00D4747E"/>
    <w:rsid w:val="00D4777C"/>
    <w:rsid w:val="00D47CE6"/>
    <w:rsid w:val="00D47D24"/>
    <w:rsid w:val="00D50112"/>
    <w:rsid w:val="00D505C3"/>
    <w:rsid w:val="00D50810"/>
    <w:rsid w:val="00D5264E"/>
    <w:rsid w:val="00D53A1B"/>
    <w:rsid w:val="00D55B0E"/>
    <w:rsid w:val="00D55C65"/>
    <w:rsid w:val="00D5617E"/>
    <w:rsid w:val="00D56C1E"/>
    <w:rsid w:val="00D600CE"/>
    <w:rsid w:val="00D60533"/>
    <w:rsid w:val="00D60DE9"/>
    <w:rsid w:val="00D60F53"/>
    <w:rsid w:val="00D6133F"/>
    <w:rsid w:val="00D6171E"/>
    <w:rsid w:val="00D62204"/>
    <w:rsid w:val="00D62690"/>
    <w:rsid w:val="00D63679"/>
    <w:rsid w:val="00D64A97"/>
    <w:rsid w:val="00D6516F"/>
    <w:rsid w:val="00D65BE7"/>
    <w:rsid w:val="00D66A3F"/>
    <w:rsid w:val="00D67A48"/>
    <w:rsid w:val="00D705C9"/>
    <w:rsid w:val="00D70F0B"/>
    <w:rsid w:val="00D71223"/>
    <w:rsid w:val="00D71B5D"/>
    <w:rsid w:val="00D7212C"/>
    <w:rsid w:val="00D736FA"/>
    <w:rsid w:val="00D73D6B"/>
    <w:rsid w:val="00D747B2"/>
    <w:rsid w:val="00D75451"/>
    <w:rsid w:val="00D75F26"/>
    <w:rsid w:val="00D77B77"/>
    <w:rsid w:val="00D820F1"/>
    <w:rsid w:val="00D84591"/>
    <w:rsid w:val="00D84C38"/>
    <w:rsid w:val="00D8538E"/>
    <w:rsid w:val="00D85970"/>
    <w:rsid w:val="00D85E9E"/>
    <w:rsid w:val="00D87B13"/>
    <w:rsid w:val="00D9014A"/>
    <w:rsid w:val="00D91C4B"/>
    <w:rsid w:val="00D92607"/>
    <w:rsid w:val="00D92748"/>
    <w:rsid w:val="00D928DD"/>
    <w:rsid w:val="00D92CF7"/>
    <w:rsid w:val="00D92FE8"/>
    <w:rsid w:val="00D93298"/>
    <w:rsid w:val="00D93916"/>
    <w:rsid w:val="00D95255"/>
    <w:rsid w:val="00D95C12"/>
    <w:rsid w:val="00D962D2"/>
    <w:rsid w:val="00D9668F"/>
    <w:rsid w:val="00D96854"/>
    <w:rsid w:val="00DA2525"/>
    <w:rsid w:val="00DA480C"/>
    <w:rsid w:val="00DA4D45"/>
    <w:rsid w:val="00DA57C1"/>
    <w:rsid w:val="00DA6119"/>
    <w:rsid w:val="00DA6152"/>
    <w:rsid w:val="00DA6C2E"/>
    <w:rsid w:val="00DA7CF0"/>
    <w:rsid w:val="00DB137C"/>
    <w:rsid w:val="00DB4FC7"/>
    <w:rsid w:val="00DB61FE"/>
    <w:rsid w:val="00DB6F9E"/>
    <w:rsid w:val="00DB7302"/>
    <w:rsid w:val="00DB759B"/>
    <w:rsid w:val="00DC01E2"/>
    <w:rsid w:val="00DC2662"/>
    <w:rsid w:val="00DC2E91"/>
    <w:rsid w:val="00DC2EEF"/>
    <w:rsid w:val="00DC30AC"/>
    <w:rsid w:val="00DC3614"/>
    <w:rsid w:val="00DC3D87"/>
    <w:rsid w:val="00DC46B8"/>
    <w:rsid w:val="00DC58DA"/>
    <w:rsid w:val="00DC6B82"/>
    <w:rsid w:val="00DC6BD8"/>
    <w:rsid w:val="00DC6E5C"/>
    <w:rsid w:val="00DC769E"/>
    <w:rsid w:val="00DD0D13"/>
    <w:rsid w:val="00DD0E74"/>
    <w:rsid w:val="00DD1982"/>
    <w:rsid w:val="00DD1985"/>
    <w:rsid w:val="00DD1EBD"/>
    <w:rsid w:val="00DD22E0"/>
    <w:rsid w:val="00DD298A"/>
    <w:rsid w:val="00DD345E"/>
    <w:rsid w:val="00DD4C34"/>
    <w:rsid w:val="00DD533B"/>
    <w:rsid w:val="00DD6578"/>
    <w:rsid w:val="00DD6DB9"/>
    <w:rsid w:val="00DD6EDC"/>
    <w:rsid w:val="00DE03F6"/>
    <w:rsid w:val="00DE1EBB"/>
    <w:rsid w:val="00DE2101"/>
    <w:rsid w:val="00DE2377"/>
    <w:rsid w:val="00DE2827"/>
    <w:rsid w:val="00DE36F3"/>
    <w:rsid w:val="00DE42F0"/>
    <w:rsid w:val="00DE48FF"/>
    <w:rsid w:val="00DE4D20"/>
    <w:rsid w:val="00DE52C7"/>
    <w:rsid w:val="00DE5EAC"/>
    <w:rsid w:val="00DE6F22"/>
    <w:rsid w:val="00DE7657"/>
    <w:rsid w:val="00DF1117"/>
    <w:rsid w:val="00DF2EEB"/>
    <w:rsid w:val="00DF43A2"/>
    <w:rsid w:val="00DF5D68"/>
    <w:rsid w:val="00DF6995"/>
    <w:rsid w:val="00DF7A4C"/>
    <w:rsid w:val="00DF7BD6"/>
    <w:rsid w:val="00E0010D"/>
    <w:rsid w:val="00E005A1"/>
    <w:rsid w:val="00E0264F"/>
    <w:rsid w:val="00E03474"/>
    <w:rsid w:val="00E03694"/>
    <w:rsid w:val="00E03E41"/>
    <w:rsid w:val="00E041C5"/>
    <w:rsid w:val="00E04E58"/>
    <w:rsid w:val="00E0523F"/>
    <w:rsid w:val="00E05831"/>
    <w:rsid w:val="00E0633A"/>
    <w:rsid w:val="00E06659"/>
    <w:rsid w:val="00E070DD"/>
    <w:rsid w:val="00E07426"/>
    <w:rsid w:val="00E0794F"/>
    <w:rsid w:val="00E07D9E"/>
    <w:rsid w:val="00E109B0"/>
    <w:rsid w:val="00E11397"/>
    <w:rsid w:val="00E11C62"/>
    <w:rsid w:val="00E122CA"/>
    <w:rsid w:val="00E12DDD"/>
    <w:rsid w:val="00E14253"/>
    <w:rsid w:val="00E14A59"/>
    <w:rsid w:val="00E14E6F"/>
    <w:rsid w:val="00E14FA1"/>
    <w:rsid w:val="00E15786"/>
    <w:rsid w:val="00E1579D"/>
    <w:rsid w:val="00E15C9C"/>
    <w:rsid w:val="00E16616"/>
    <w:rsid w:val="00E16887"/>
    <w:rsid w:val="00E22E55"/>
    <w:rsid w:val="00E24398"/>
    <w:rsid w:val="00E243E7"/>
    <w:rsid w:val="00E24627"/>
    <w:rsid w:val="00E24DF5"/>
    <w:rsid w:val="00E25A29"/>
    <w:rsid w:val="00E25B54"/>
    <w:rsid w:val="00E26D06"/>
    <w:rsid w:val="00E27045"/>
    <w:rsid w:val="00E27AEF"/>
    <w:rsid w:val="00E30CD0"/>
    <w:rsid w:val="00E30EED"/>
    <w:rsid w:val="00E31136"/>
    <w:rsid w:val="00E3287A"/>
    <w:rsid w:val="00E3385F"/>
    <w:rsid w:val="00E33CA0"/>
    <w:rsid w:val="00E34FCC"/>
    <w:rsid w:val="00E3534F"/>
    <w:rsid w:val="00E35C82"/>
    <w:rsid w:val="00E35F5C"/>
    <w:rsid w:val="00E36340"/>
    <w:rsid w:val="00E369B0"/>
    <w:rsid w:val="00E36C5D"/>
    <w:rsid w:val="00E36D8A"/>
    <w:rsid w:val="00E40E20"/>
    <w:rsid w:val="00E41613"/>
    <w:rsid w:val="00E41940"/>
    <w:rsid w:val="00E41B32"/>
    <w:rsid w:val="00E41EB0"/>
    <w:rsid w:val="00E42498"/>
    <w:rsid w:val="00E431C8"/>
    <w:rsid w:val="00E43312"/>
    <w:rsid w:val="00E4371E"/>
    <w:rsid w:val="00E43CBE"/>
    <w:rsid w:val="00E44DF9"/>
    <w:rsid w:val="00E45989"/>
    <w:rsid w:val="00E45CA4"/>
    <w:rsid w:val="00E46068"/>
    <w:rsid w:val="00E46A8E"/>
    <w:rsid w:val="00E47853"/>
    <w:rsid w:val="00E47A07"/>
    <w:rsid w:val="00E47FE8"/>
    <w:rsid w:val="00E47FF8"/>
    <w:rsid w:val="00E5068E"/>
    <w:rsid w:val="00E51341"/>
    <w:rsid w:val="00E5139C"/>
    <w:rsid w:val="00E51586"/>
    <w:rsid w:val="00E527E9"/>
    <w:rsid w:val="00E52AAB"/>
    <w:rsid w:val="00E52C5C"/>
    <w:rsid w:val="00E532CD"/>
    <w:rsid w:val="00E53976"/>
    <w:rsid w:val="00E53BC0"/>
    <w:rsid w:val="00E53CD8"/>
    <w:rsid w:val="00E53D6E"/>
    <w:rsid w:val="00E54E1A"/>
    <w:rsid w:val="00E55F21"/>
    <w:rsid w:val="00E56365"/>
    <w:rsid w:val="00E56AAC"/>
    <w:rsid w:val="00E56C53"/>
    <w:rsid w:val="00E5740D"/>
    <w:rsid w:val="00E57BC4"/>
    <w:rsid w:val="00E57FC5"/>
    <w:rsid w:val="00E60E41"/>
    <w:rsid w:val="00E61138"/>
    <w:rsid w:val="00E62525"/>
    <w:rsid w:val="00E627B9"/>
    <w:rsid w:val="00E6379B"/>
    <w:rsid w:val="00E638AF"/>
    <w:rsid w:val="00E63E9F"/>
    <w:rsid w:val="00E6560C"/>
    <w:rsid w:val="00E65851"/>
    <w:rsid w:val="00E67ED7"/>
    <w:rsid w:val="00E67F69"/>
    <w:rsid w:val="00E70705"/>
    <w:rsid w:val="00E70825"/>
    <w:rsid w:val="00E71222"/>
    <w:rsid w:val="00E72947"/>
    <w:rsid w:val="00E74222"/>
    <w:rsid w:val="00E742B7"/>
    <w:rsid w:val="00E74486"/>
    <w:rsid w:val="00E74D56"/>
    <w:rsid w:val="00E76A52"/>
    <w:rsid w:val="00E80159"/>
    <w:rsid w:val="00E8058E"/>
    <w:rsid w:val="00E80B28"/>
    <w:rsid w:val="00E818C2"/>
    <w:rsid w:val="00E8231F"/>
    <w:rsid w:val="00E823DC"/>
    <w:rsid w:val="00E834DE"/>
    <w:rsid w:val="00E83684"/>
    <w:rsid w:val="00E84B65"/>
    <w:rsid w:val="00E854A8"/>
    <w:rsid w:val="00E85791"/>
    <w:rsid w:val="00E85A8F"/>
    <w:rsid w:val="00E85C29"/>
    <w:rsid w:val="00E86FDA"/>
    <w:rsid w:val="00E87462"/>
    <w:rsid w:val="00E876CE"/>
    <w:rsid w:val="00E879F6"/>
    <w:rsid w:val="00E87B7A"/>
    <w:rsid w:val="00E87E22"/>
    <w:rsid w:val="00E90188"/>
    <w:rsid w:val="00E903F7"/>
    <w:rsid w:val="00E915FE"/>
    <w:rsid w:val="00E92F16"/>
    <w:rsid w:val="00E94061"/>
    <w:rsid w:val="00E950D8"/>
    <w:rsid w:val="00E9541B"/>
    <w:rsid w:val="00E95A35"/>
    <w:rsid w:val="00E96360"/>
    <w:rsid w:val="00E96619"/>
    <w:rsid w:val="00E967F5"/>
    <w:rsid w:val="00E96836"/>
    <w:rsid w:val="00E97F0C"/>
    <w:rsid w:val="00EA02E1"/>
    <w:rsid w:val="00EA23BF"/>
    <w:rsid w:val="00EA259B"/>
    <w:rsid w:val="00EA3BFD"/>
    <w:rsid w:val="00EA3D21"/>
    <w:rsid w:val="00EA4A78"/>
    <w:rsid w:val="00EA4C43"/>
    <w:rsid w:val="00EA517D"/>
    <w:rsid w:val="00EA70A5"/>
    <w:rsid w:val="00EB1B81"/>
    <w:rsid w:val="00EB24C0"/>
    <w:rsid w:val="00EB28B5"/>
    <w:rsid w:val="00EB363D"/>
    <w:rsid w:val="00EB422B"/>
    <w:rsid w:val="00EB4AB4"/>
    <w:rsid w:val="00EB524D"/>
    <w:rsid w:val="00EB536D"/>
    <w:rsid w:val="00EB589D"/>
    <w:rsid w:val="00EB7143"/>
    <w:rsid w:val="00EB7748"/>
    <w:rsid w:val="00EB7754"/>
    <w:rsid w:val="00EC0102"/>
    <w:rsid w:val="00EC03CB"/>
    <w:rsid w:val="00EC0BD2"/>
    <w:rsid w:val="00EC0E9E"/>
    <w:rsid w:val="00EC14E0"/>
    <w:rsid w:val="00EC18CB"/>
    <w:rsid w:val="00EC3F93"/>
    <w:rsid w:val="00EC4E3C"/>
    <w:rsid w:val="00EC5F2D"/>
    <w:rsid w:val="00EC6BE2"/>
    <w:rsid w:val="00EC7BCB"/>
    <w:rsid w:val="00ED032B"/>
    <w:rsid w:val="00ED0D74"/>
    <w:rsid w:val="00ED23B6"/>
    <w:rsid w:val="00ED26AA"/>
    <w:rsid w:val="00ED319A"/>
    <w:rsid w:val="00ED3366"/>
    <w:rsid w:val="00ED39B5"/>
    <w:rsid w:val="00ED4345"/>
    <w:rsid w:val="00ED4799"/>
    <w:rsid w:val="00ED6244"/>
    <w:rsid w:val="00ED66EE"/>
    <w:rsid w:val="00ED6D1C"/>
    <w:rsid w:val="00ED6DF2"/>
    <w:rsid w:val="00ED6E03"/>
    <w:rsid w:val="00ED7CB5"/>
    <w:rsid w:val="00ED7D53"/>
    <w:rsid w:val="00EE0379"/>
    <w:rsid w:val="00EE05D6"/>
    <w:rsid w:val="00EE069F"/>
    <w:rsid w:val="00EE1C5D"/>
    <w:rsid w:val="00EE20BE"/>
    <w:rsid w:val="00EE35C3"/>
    <w:rsid w:val="00EE3E33"/>
    <w:rsid w:val="00EE4643"/>
    <w:rsid w:val="00EE5D63"/>
    <w:rsid w:val="00EE6E0F"/>
    <w:rsid w:val="00EE7AFD"/>
    <w:rsid w:val="00EE7CA0"/>
    <w:rsid w:val="00EE7E1F"/>
    <w:rsid w:val="00EF138F"/>
    <w:rsid w:val="00EF18BD"/>
    <w:rsid w:val="00EF1E40"/>
    <w:rsid w:val="00EF3052"/>
    <w:rsid w:val="00EF31AC"/>
    <w:rsid w:val="00EF4E45"/>
    <w:rsid w:val="00EF5045"/>
    <w:rsid w:val="00EF5EFE"/>
    <w:rsid w:val="00EF65B5"/>
    <w:rsid w:val="00EF76F1"/>
    <w:rsid w:val="00EF7C83"/>
    <w:rsid w:val="00F0084C"/>
    <w:rsid w:val="00F01BE0"/>
    <w:rsid w:val="00F01CDF"/>
    <w:rsid w:val="00F034CB"/>
    <w:rsid w:val="00F04099"/>
    <w:rsid w:val="00F04CE1"/>
    <w:rsid w:val="00F0609E"/>
    <w:rsid w:val="00F0689E"/>
    <w:rsid w:val="00F06981"/>
    <w:rsid w:val="00F069DF"/>
    <w:rsid w:val="00F06F4E"/>
    <w:rsid w:val="00F07B32"/>
    <w:rsid w:val="00F10841"/>
    <w:rsid w:val="00F12295"/>
    <w:rsid w:val="00F12680"/>
    <w:rsid w:val="00F126F4"/>
    <w:rsid w:val="00F12809"/>
    <w:rsid w:val="00F14BBB"/>
    <w:rsid w:val="00F1559D"/>
    <w:rsid w:val="00F16A60"/>
    <w:rsid w:val="00F16D31"/>
    <w:rsid w:val="00F2042B"/>
    <w:rsid w:val="00F212D2"/>
    <w:rsid w:val="00F22CC9"/>
    <w:rsid w:val="00F23777"/>
    <w:rsid w:val="00F243EB"/>
    <w:rsid w:val="00F24430"/>
    <w:rsid w:val="00F25C5D"/>
    <w:rsid w:val="00F264BA"/>
    <w:rsid w:val="00F272E2"/>
    <w:rsid w:val="00F3041D"/>
    <w:rsid w:val="00F3152D"/>
    <w:rsid w:val="00F34C65"/>
    <w:rsid w:val="00F37946"/>
    <w:rsid w:val="00F37E7E"/>
    <w:rsid w:val="00F37EF5"/>
    <w:rsid w:val="00F401D2"/>
    <w:rsid w:val="00F416A5"/>
    <w:rsid w:val="00F42232"/>
    <w:rsid w:val="00F42650"/>
    <w:rsid w:val="00F4309A"/>
    <w:rsid w:val="00F43209"/>
    <w:rsid w:val="00F434A5"/>
    <w:rsid w:val="00F45CB8"/>
    <w:rsid w:val="00F46CB6"/>
    <w:rsid w:val="00F477C8"/>
    <w:rsid w:val="00F5026E"/>
    <w:rsid w:val="00F5049F"/>
    <w:rsid w:val="00F51755"/>
    <w:rsid w:val="00F5344E"/>
    <w:rsid w:val="00F54048"/>
    <w:rsid w:val="00F5430A"/>
    <w:rsid w:val="00F54593"/>
    <w:rsid w:val="00F553BC"/>
    <w:rsid w:val="00F569C3"/>
    <w:rsid w:val="00F57169"/>
    <w:rsid w:val="00F57BBC"/>
    <w:rsid w:val="00F61CA6"/>
    <w:rsid w:val="00F620A8"/>
    <w:rsid w:val="00F62796"/>
    <w:rsid w:val="00F62ED2"/>
    <w:rsid w:val="00F62FE7"/>
    <w:rsid w:val="00F6310E"/>
    <w:rsid w:val="00F63262"/>
    <w:rsid w:val="00F6360A"/>
    <w:rsid w:val="00F640A7"/>
    <w:rsid w:val="00F6417C"/>
    <w:rsid w:val="00F6424C"/>
    <w:rsid w:val="00F6492E"/>
    <w:rsid w:val="00F64E80"/>
    <w:rsid w:val="00F6542B"/>
    <w:rsid w:val="00F66E94"/>
    <w:rsid w:val="00F66E9B"/>
    <w:rsid w:val="00F66F11"/>
    <w:rsid w:val="00F675FF"/>
    <w:rsid w:val="00F67FF3"/>
    <w:rsid w:val="00F72FFF"/>
    <w:rsid w:val="00F73052"/>
    <w:rsid w:val="00F73241"/>
    <w:rsid w:val="00F73731"/>
    <w:rsid w:val="00F73B2C"/>
    <w:rsid w:val="00F73CF8"/>
    <w:rsid w:val="00F73DDE"/>
    <w:rsid w:val="00F74602"/>
    <w:rsid w:val="00F74BEC"/>
    <w:rsid w:val="00F7555A"/>
    <w:rsid w:val="00F75CF6"/>
    <w:rsid w:val="00F760D3"/>
    <w:rsid w:val="00F7622C"/>
    <w:rsid w:val="00F769D8"/>
    <w:rsid w:val="00F76BE5"/>
    <w:rsid w:val="00F770E9"/>
    <w:rsid w:val="00F77593"/>
    <w:rsid w:val="00F77706"/>
    <w:rsid w:val="00F81705"/>
    <w:rsid w:val="00F820BB"/>
    <w:rsid w:val="00F83D6E"/>
    <w:rsid w:val="00F85903"/>
    <w:rsid w:val="00F8665F"/>
    <w:rsid w:val="00F86C51"/>
    <w:rsid w:val="00F86E2B"/>
    <w:rsid w:val="00F87AE6"/>
    <w:rsid w:val="00F92DE4"/>
    <w:rsid w:val="00F94395"/>
    <w:rsid w:val="00F946CE"/>
    <w:rsid w:val="00F94D9C"/>
    <w:rsid w:val="00F95100"/>
    <w:rsid w:val="00F96447"/>
    <w:rsid w:val="00FA0076"/>
    <w:rsid w:val="00FA05CE"/>
    <w:rsid w:val="00FA0764"/>
    <w:rsid w:val="00FA0FF7"/>
    <w:rsid w:val="00FA1EE2"/>
    <w:rsid w:val="00FA20AD"/>
    <w:rsid w:val="00FA3480"/>
    <w:rsid w:val="00FA3D8D"/>
    <w:rsid w:val="00FA3D8F"/>
    <w:rsid w:val="00FA3E3C"/>
    <w:rsid w:val="00FA41CA"/>
    <w:rsid w:val="00FA4433"/>
    <w:rsid w:val="00FA48DA"/>
    <w:rsid w:val="00FA49CF"/>
    <w:rsid w:val="00FB0F09"/>
    <w:rsid w:val="00FB1472"/>
    <w:rsid w:val="00FB18C2"/>
    <w:rsid w:val="00FB1C00"/>
    <w:rsid w:val="00FB35A6"/>
    <w:rsid w:val="00FB54BB"/>
    <w:rsid w:val="00FB644C"/>
    <w:rsid w:val="00FB65BF"/>
    <w:rsid w:val="00FB78F9"/>
    <w:rsid w:val="00FB7CFE"/>
    <w:rsid w:val="00FB7D33"/>
    <w:rsid w:val="00FB7E32"/>
    <w:rsid w:val="00FC011C"/>
    <w:rsid w:val="00FC157B"/>
    <w:rsid w:val="00FC20E7"/>
    <w:rsid w:val="00FC22F4"/>
    <w:rsid w:val="00FC2A98"/>
    <w:rsid w:val="00FC32FA"/>
    <w:rsid w:val="00FC4328"/>
    <w:rsid w:val="00FC4DAC"/>
    <w:rsid w:val="00FC5511"/>
    <w:rsid w:val="00FC659C"/>
    <w:rsid w:val="00FC65E0"/>
    <w:rsid w:val="00FC65EA"/>
    <w:rsid w:val="00FC691A"/>
    <w:rsid w:val="00FC6C89"/>
    <w:rsid w:val="00FD0CA9"/>
    <w:rsid w:val="00FD0F94"/>
    <w:rsid w:val="00FD366E"/>
    <w:rsid w:val="00FD3A2E"/>
    <w:rsid w:val="00FD43D7"/>
    <w:rsid w:val="00FD49FC"/>
    <w:rsid w:val="00FD4FC4"/>
    <w:rsid w:val="00FD56BD"/>
    <w:rsid w:val="00FD5818"/>
    <w:rsid w:val="00FD58C0"/>
    <w:rsid w:val="00FD608B"/>
    <w:rsid w:val="00FD6974"/>
    <w:rsid w:val="00FD7BDF"/>
    <w:rsid w:val="00FE12FE"/>
    <w:rsid w:val="00FE2FC6"/>
    <w:rsid w:val="00FE4489"/>
    <w:rsid w:val="00FE4AF0"/>
    <w:rsid w:val="00FE5DF0"/>
    <w:rsid w:val="00FE6591"/>
    <w:rsid w:val="00FE7670"/>
    <w:rsid w:val="00FE77A4"/>
    <w:rsid w:val="00FF0476"/>
    <w:rsid w:val="00FF0A70"/>
    <w:rsid w:val="00FF26A1"/>
    <w:rsid w:val="00FF2968"/>
    <w:rsid w:val="00FF3237"/>
    <w:rsid w:val="00FF3833"/>
    <w:rsid w:val="00FF3FB2"/>
    <w:rsid w:val="00FF406A"/>
    <w:rsid w:val="00FF410F"/>
    <w:rsid w:val="00FF573E"/>
    <w:rsid w:val="00FF61AA"/>
    <w:rsid w:val="00FF69A5"/>
    <w:rsid w:val="00FF790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5EB145"/>
  <w14:discardImageEditingData/>
  <w14:defaultImageDpi w14:val="32767"/>
  <w15:chartTrackingRefBased/>
  <w15:docId w15:val="{1CA31C5B-2919-44D7-B78B-F36A843C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6F53"/>
    <w:pPr>
      <w:ind w:left="720"/>
      <w:contextualSpacing/>
    </w:pPr>
  </w:style>
  <w:style w:type="paragraph" w:styleId="Revision">
    <w:name w:val="Revision"/>
    <w:hidden/>
    <w:uiPriority w:val="99"/>
    <w:semiHidden/>
    <w:rsid w:val="004077F8"/>
    <w:pPr>
      <w:spacing w:after="0" w:line="240" w:lineRule="auto"/>
    </w:pPr>
  </w:style>
  <w:style w:type="paragraph" w:styleId="BalloonText">
    <w:name w:val="Balloon Text"/>
    <w:basedOn w:val="Normal"/>
    <w:link w:val="BalloonTextChar"/>
    <w:uiPriority w:val="99"/>
    <w:semiHidden/>
    <w:unhideWhenUsed/>
    <w:rsid w:val="00EB7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748"/>
    <w:rPr>
      <w:rFonts w:ascii="Segoe UI" w:hAnsi="Segoe UI" w:cs="Segoe UI"/>
      <w:sz w:val="18"/>
      <w:szCs w:val="18"/>
    </w:rPr>
  </w:style>
  <w:style w:type="character" w:styleId="CommentReference">
    <w:name w:val="annotation reference"/>
    <w:basedOn w:val="DefaultParagraphFont"/>
    <w:uiPriority w:val="99"/>
    <w:semiHidden/>
    <w:unhideWhenUsed/>
    <w:rsid w:val="009052C7"/>
    <w:rPr>
      <w:sz w:val="16"/>
      <w:szCs w:val="16"/>
    </w:rPr>
  </w:style>
  <w:style w:type="paragraph" w:styleId="CommentText">
    <w:name w:val="annotation text"/>
    <w:basedOn w:val="Normal"/>
    <w:link w:val="CommentTextChar"/>
    <w:uiPriority w:val="99"/>
    <w:semiHidden/>
    <w:unhideWhenUsed/>
    <w:rsid w:val="009052C7"/>
    <w:pPr>
      <w:spacing w:line="240" w:lineRule="auto"/>
    </w:pPr>
    <w:rPr>
      <w:sz w:val="20"/>
      <w:szCs w:val="20"/>
    </w:rPr>
  </w:style>
  <w:style w:type="character" w:customStyle="1" w:styleId="CommentTextChar">
    <w:name w:val="Comment Text Char"/>
    <w:basedOn w:val="DefaultParagraphFont"/>
    <w:link w:val="CommentText"/>
    <w:uiPriority w:val="99"/>
    <w:semiHidden/>
    <w:rsid w:val="009052C7"/>
    <w:rPr>
      <w:sz w:val="20"/>
      <w:szCs w:val="20"/>
    </w:rPr>
  </w:style>
  <w:style w:type="paragraph" w:styleId="CommentSubject">
    <w:name w:val="annotation subject"/>
    <w:basedOn w:val="CommentText"/>
    <w:next w:val="CommentText"/>
    <w:link w:val="CommentSubjectChar"/>
    <w:uiPriority w:val="99"/>
    <w:semiHidden/>
    <w:unhideWhenUsed/>
    <w:rsid w:val="009052C7"/>
    <w:rPr>
      <w:b/>
      <w:bCs/>
    </w:rPr>
  </w:style>
  <w:style w:type="character" w:customStyle="1" w:styleId="CommentSubjectChar">
    <w:name w:val="Comment Subject Char"/>
    <w:basedOn w:val="CommentTextChar"/>
    <w:link w:val="CommentSubject"/>
    <w:uiPriority w:val="99"/>
    <w:semiHidden/>
    <w:rsid w:val="009052C7"/>
    <w:rPr>
      <w:b/>
      <w:bCs/>
      <w:sz w:val="20"/>
      <w:szCs w:val="20"/>
    </w:rPr>
  </w:style>
  <w:style w:type="table" w:styleId="TableGrid">
    <w:name w:val="Table Grid"/>
    <w:basedOn w:val="TableNormal"/>
    <w:uiPriority w:val="39"/>
    <w:rsid w:val="00C449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495C"/>
    <w:pPr>
      <w:spacing w:after="0" w:line="240" w:lineRule="auto"/>
    </w:pPr>
    <w:rPr>
      <w:lang w:val="en-US"/>
    </w:rPr>
  </w:style>
  <w:style w:type="character" w:styleId="LineNumber">
    <w:name w:val="line number"/>
    <w:basedOn w:val="DefaultParagraphFont"/>
    <w:uiPriority w:val="99"/>
    <w:semiHidden/>
    <w:unhideWhenUsed/>
    <w:rsid w:val="003743AE"/>
  </w:style>
  <w:style w:type="paragraph" w:styleId="Header">
    <w:name w:val="header"/>
    <w:basedOn w:val="Normal"/>
    <w:link w:val="HeaderChar"/>
    <w:uiPriority w:val="99"/>
    <w:unhideWhenUsed/>
    <w:rsid w:val="008D4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0AC"/>
  </w:style>
  <w:style w:type="paragraph" w:styleId="Footer">
    <w:name w:val="footer"/>
    <w:basedOn w:val="Normal"/>
    <w:link w:val="FooterChar"/>
    <w:uiPriority w:val="99"/>
    <w:unhideWhenUsed/>
    <w:rsid w:val="008D4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0AC"/>
  </w:style>
  <w:style w:type="character" w:styleId="PlaceholderText">
    <w:name w:val="Placeholder Text"/>
    <w:basedOn w:val="DefaultParagraphFont"/>
    <w:uiPriority w:val="99"/>
    <w:semiHidden/>
    <w:rsid w:val="00B64283"/>
    <w:rPr>
      <w:color w:val="808080"/>
    </w:rPr>
  </w:style>
  <w:style w:type="character" w:styleId="Hyperlink">
    <w:name w:val="Hyperlink"/>
    <w:basedOn w:val="DefaultParagraphFont"/>
    <w:uiPriority w:val="99"/>
    <w:unhideWhenUsed/>
    <w:rsid w:val="0038640B"/>
    <w:rPr>
      <w:color w:val="0563C1" w:themeColor="hyperlink"/>
      <w:u w:val="single"/>
    </w:rPr>
  </w:style>
  <w:style w:type="character" w:styleId="UnresolvedMention">
    <w:name w:val="Unresolved Mention"/>
    <w:basedOn w:val="DefaultParagraphFont"/>
    <w:uiPriority w:val="99"/>
    <w:semiHidden/>
    <w:unhideWhenUsed/>
    <w:rsid w:val="007A6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350506">
      <w:bodyDiv w:val="1"/>
      <w:marLeft w:val="0"/>
      <w:marRight w:val="0"/>
      <w:marTop w:val="0"/>
      <w:marBottom w:val="0"/>
      <w:divBdr>
        <w:top w:val="none" w:sz="0" w:space="0" w:color="auto"/>
        <w:left w:val="none" w:sz="0" w:space="0" w:color="auto"/>
        <w:bottom w:val="none" w:sz="0" w:space="0" w:color="auto"/>
        <w:right w:val="none" w:sz="0" w:space="0" w:color="auto"/>
      </w:divBdr>
    </w:div>
    <w:div w:id="1294755383">
      <w:bodyDiv w:val="1"/>
      <w:marLeft w:val="0"/>
      <w:marRight w:val="0"/>
      <w:marTop w:val="0"/>
      <w:marBottom w:val="0"/>
      <w:divBdr>
        <w:top w:val="none" w:sz="0" w:space="0" w:color="auto"/>
        <w:left w:val="none" w:sz="0" w:space="0" w:color="auto"/>
        <w:bottom w:val="none" w:sz="0" w:space="0" w:color="auto"/>
        <w:right w:val="none" w:sz="0" w:space="0" w:color="auto"/>
      </w:divBdr>
    </w:div>
    <w:div w:id="1767731730">
      <w:bodyDiv w:val="1"/>
      <w:marLeft w:val="0"/>
      <w:marRight w:val="0"/>
      <w:marTop w:val="0"/>
      <w:marBottom w:val="0"/>
      <w:divBdr>
        <w:top w:val="none" w:sz="0" w:space="0" w:color="auto"/>
        <w:left w:val="none" w:sz="0" w:space="0" w:color="auto"/>
        <w:bottom w:val="none" w:sz="0" w:space="0" w:color="auto"/>
        <w:right w:val="none" w:sz="0" w:space="0" w:color="auto"/>
      </w:divBdr>
    </w:div>
    <w:div w:id="213767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26/sciadv.abg1600" TargetMode="External"/><Relationship Id="rId21" Type="http://schemas.openxmlformats.org/officeDocument/2006/relationships/hyperlink" Target="https://doi.org/10.1016/j.actamat.2020.09.034" TargetMode="External"/><Relationship Id="rId42" Type="http://schemas.openxmlformats.org/officeDocument/2006/relationships/hyperlink" Target="https://doi.org/10.1007/978-1-4419-0054-8" TargetMode="External"/><Relationship Id="rId47" Type="http://schemas.openxmlformats.org/officeDocument/2006/relationships/hyperlink" Target="https://doi.org/10.1063/5.0276328" TargetMode="External"/><Relationship Id="rId63" Type="http://schemas.openxmlformats.org/officeDocument/2006/relationships/hyperlink" Target="https://doi.org/10.1016/j.jmmm.2015.06.044" TargetMode="External"/><Relationship Id="rId68" Type="http://schemas.openxmlformats.org/officeDocument/2006/relationships/hyperlink" Target="https://doi.org/10.1088/1367-2630/14/3/033026"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63/5.0242505" TargetMode="External"/><Relationship Id="rId29" Type="http://schemas.openxmlformats.org/officeDocument/2006/relationships/hyperlink" Target="https://doi.org/10.1016/j.compositesb.2022.110126" TargetMode="External"/><Relationship Id="rId11" Type="http://schemas.openxmlformats.org/officeDocument/2006/relationships/image" Target="media/image1.png"/><Relationship Id="rId24" Type="http://schemas.openxmlformats.org/officeDocument/2006/relationships/hyperlink" Target="https://doi.org/10.1039/c6ta03249d" TargetMode="External"/><Relationship Id="rId32" Type="http://schemas.openxmlformats.org/officeDocument/2006/relationships/hyperlink" Target="https://doi.org/10.1002/adfm.202518131" TargetMode="External"/><Relationship Id="rId37" Type="http://schemas.openxmlformats.org/officeDocument/2006/relationships/hyperlink" Target="https://doi.org/10.1016/j.scriptamat.2021.113974" TargetMode="External"/><Relationship Id="rId40" Type="http://schemas.openxmlformats.org/officeDocument/2006/relationships/hyperlink" Target="https://doi.org/10.1007/s10854-022-08109-9" TargetMode="External"/><Relationship Id="rId45" Type="http://schemas.openxmlformats.org/officeDocument/2006/relationships/hyperlink" Target="https://doi.org/10.1038/s41467-024-49707-x" TargetMode="External"/><Relationship Id="rId53" Type="http://schemas.openxmlformats.org/officeDocument/2006/relationships/hyperlink" Target="https://doi.org/10.1103/PhysRevB.76.024409" TargetMode="External"/><Relationship Id="rId58" Type="http://schemas.openxmlformats.org/officeDocument/2006/relationships/hyperlink" Target="https://doi.org/10.1016/j.physb.2022.413734" TargetMode="External"/><Relationship Id="rId66" Type="http://schemas.openxmlformats.org/officeDocument/2006/relationships/hyperlink" Target="https://doi.org/10.1016/j.jallcom.2022.166535" TargetMode="External"/><Relationship Id="rId5" Type="http://schemas.openxmlformats.org/officeDocument/2006/relationships/numbering" Target="numbering.xml"/><Relationship Id="rId61" Type="http://schemas.openxmlformats.org/officeDocument/2006/relationships/hyperlink" Target="https://doi.org/10.1016/j.ssc.2025.116069" TargetMode="External"/><Relationship Id="rId19" Type="http://schemas.openxmlformats.org/officeDocument/2006/relationships/hyperlink" Target="https://doi.org/10.1039/d1ee00505g" TargetMode="External"/><Relationship Id="rId14" Type="http://schemas.openxmlformats.org/officeDocument/2006/relationships/image" Target="media/image4.png"/><Relationship Id="rId22" Type="http://schemas.openxmlformats.org/officeDocument/2006/relationships/hyperlink" Target="https://doi.org/10.1063/5.0003149" TargetMode="External"/><Relationship Id="rId27" Type="http://schemas.openxmlformats.org/officeDocument/2006/relationships/hyperlink" Target="https://doi.org/10.1016/j.matlet.2025.138580" TargetMode="External"/><Relationship Id="rId30" Type="http://schemas.openxmlformats.org/officeDocument/2006/relationships/hyperlink" Target="https://doi.org/10.1021/acs.nanolett.4c06461" TargetMode="External"/><Relationship Id="rId35" Type="http://schemas.openxmlformats.org/officeDocument/2006/relationships/hyperlink" Target="https://doi.org/10.1021/acsomega.8b03071" TargetMode="External"/><Relationship Id="rId43" Type="http://schemas.openxmlformats.org/officeDocument/2006/relationships/hyperlink" Target="https://doi.org/https://doi.org/10.1023/A:1006535023784" TargetMode="External"/><Relationship Id="rId48" Type="http://schemas.openxmlformats.org/officeDocument/2006/relationships/hyperlink" Target="https://doi.org/10.1103/PhysRevB.65.184416" TargetMode="External"/><Relationship Id="rId56" Type="http://schemas.openxmlformats.org/officeDocument/2006/relationships/hyperlink" Target="https://doi.org/10.1021/acsomega.3c04490" TargetMode="External"/><Relationship Id="rId64" Type="http://schemas.openxmlformats.org/officeDocument/2006/relationships/hyperlink" Target="https://doi.org/10.1016/j.jre.2023.01.021"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i.org/10.1007/s10853-023-08853-1"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oi.org/10.1103/PhysRevMaterials.8.024404" TargetMode="External"/><Relationship Id="rId25" Type="http://schemas.openxmlformats.org/officeDocument/2006/relationships/hyperlink" Target="https://doi.org/10.1021/acsmaterialslett.0c00257" TargetMode="External"/><Relationship Id="rId33" Type="http://schemas.openxmlformats.org/officeDocument/2006/relationships/hyperlink" Target="https://doi.org/10.1021/jacs.2c06768" TargetMode="External"/><Relationship Id="rId38" Type="http://schemas.openxmlformats.org/officeDocument/2006/relationships/hyperlink" Target="https://doi.org/10.1016/0304-8853(85)90128-3" TargetMode="External"/><Relationship Id="rId46" Type="http://schemas.openxmlformats.org/officeDocument/2006/relationships/hyperlink" Target="https://doi.org/10.1021/acs.jpclett.5c02432" TargetMode="External"/><Relationship Id="rId59" Type="http://schemas.openxmlformats.org/officeDocument/2006/relationships/hyperlink" Target="http://dx.doi.org/10.1149/2.0061512jes" TargetMode="External"/><Relationship Id="rId67" Type="http://schemas.openxmlformats.org/officeDocument/2006/relationships/hyperlink" Target="https://doi.org/10.1103/PhysRevB.92.014206" TargetMode="External"/><Relationship Id="rId20" Type="http://schemas.openxmlformats.org/officeDocument/2006/relationships/hyperlink" Target="https://doi.org/10.1016/j.jmmm.2019.04.023" TargetMode="External"/><Relationship Id="rId41" Type="http://schemas.openxmlformats.org/officeDocument/2006/relationships/hyperlink" Target="https://doi.org/10.1007/s00339-022-05401-7" TargetMode="External"/><Relationship Id="rId54" Type="http://schemas.openxmlformats.org/officeDocument/2006/relationships/hyperlink" Target="https://doi.org/10.1039/B806134C" TargetMode="External"/><Relationship Id="rId62" Type="http://schemas.openxmlformats.org/officeDocument/2006/relationships/hyperlink" Target="https://doi.org/10.1007/s10971-020-05428-3"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038/ncomms9485" TargetMode="External"/><Relationship Id="rId23" Type="http://schemas.openxmlformats.org/officeDocument/2006/relationships/hyperlink" Target="https://doi.org/10.1002/pssr.201600043" TargetMode="External"/><Relationship Id="rId28" Type="http://schemas.openxmlformats.org/officeDocument/2006/relationships/hyperlink" Target="https://doi.org/10.1016/j.matlet.2022.133381" TargetMode="External"/><Relationship Id="rId36" Type="http://schemas.openxmlformats.org/officeDocument/2006/relationships/hyperlink" Target="https://doi.org/10.1016/j.jallcom.2020.155795" TargetMode="External"/><Relationship Id="rId49" Type="http://schemas.openxmlformats.org/officeDocument/2006/relationships/hyperlink" Target="http://dx.doi.org/10.1016/j.commatsci.2016.12.034" TargetMode="External"/><Relationship Id="rId57" Type="http://schemas.openxmlformats.org/officeDocument/2006/relationships/hyperlink" Target="https://doi.org/10.1016/j.mssp.2025.109313" TargetMode="External"/><Relationship Id="rId10" Type="http://schemas.openxmlformats.org/officeDocument/2006/relationships/endnotes" Target="endnotes.xml"/><Relationship Id="rId31" Type="http://schemas.openxmlformats.org/officeDocument/2006/relationships/hyperlink" Target="https://doi.org/10.3390/cryst14050432" TargetMode="External"/><Relationship Id="rId44" Type="http://schemas.openxmlformats.org/officeDocument/2006/relationships/hyperlink" Target="https://doi.org/10.1103/q237-k8yg" TargetMode="External"/><Relationship Id="rId52" Type="http://schemas.openxmlformats.org/officeDocument/2006/relationships/hyperlink" Target="https://doi.org/10.1002/9783527603978.mst0460" TargetMode="External"/><Relationship Id="rId60" Type="http://schemas.openxmlformats.org/officeDocument/2006/relationships/hyperlink" Target="https://doi.org/10.1063/1.2838997" TargetMode="External"/><Relationship Id="rId65" Type="http://schemas.openxmlformats.org/officeDocument/2006/relationships/hyperlink" Target="https://doi.org/10.1038/srep02654"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doi.org/10.1016/j.matlet.2018.01.111" TargetMode="External"/><Relationship Id="rId39" Type="http://schemas.openxmlformats.org/officeDocument/2006/relationships/hyperlink" Target="https://doi.org/10.1063/1.1696618" TargetMode="External"/><Relationship Id="rId34" Type="http://schemas.openxmlformats.org/officeDocument/2006/relationships/hyperlink" Target="https://doi.org/10.1021/acsenergylett.4c01129" TargetMode="External"/><Relationship Id="rId50" Type="http://schemas.openxmlformats.org/officeDocument/2006/relationships/hyperlink" Target="https://doi.org/10.1038/s41598-023-36262-6" TargetMode="External"/><Relationship Id="rId55" Type="http://schemas.openxmlformats.org/officeDocument/2006/relationships/hyperlink" Target="https://doi.org/10.1039/b010117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ad6a0be-219d-4fb3-bf85-b8611013ee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C9EFF833EA2B4E94879A8081EBF012" ma:contentTypeVersion="18" ma:contentTypeDescription="Create a new document." ma:contentTypeScope="" ma:versionID="9a18ea94bdd9d59852e193fde81186a0">
  <xsd:schema xmlns:xsd="http://www.w3.org/2001/XMLSchema" xmlns:xs="http://www.w3.org/2001/XMLSchema" xmlns:p="http://schemas.microsoft.com/office/2006/metadata/properties" xmlns:ns3="1ad6a0be-219d-4fb3-bf85-b8611013eec3" xmlns:ns4="767e2e63-e9fd-4e74-920f-5d02e3769e0f" targetNamespace="http://schemas.microsoft.com/office/2006/metadata/properties" ma:root="true" ma:fieldsID="d72c2013cd9431865cabe9b34f01cb48" ns3:_="" ns4:_="">
    <xsd:import namespace="1ad6a0be-219d-4fb3-bf85-b8611013eec3"/>
    <xsd:import namespace="767e2e63-e9fd-4e74-920f-5d02e3769e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6a0be-219d-4fb3-bf85-b8611013e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7e2e63-e9fd-4e74-920f-5d02e3769e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8B6E4-6451-49DA-A0CD-9CC445FB725B}">
  <ds:schemaRefs>
    <ds:schemaRef ds:uri="http://schemas.microsoft.com/office/2006/metadata/properties"/>
    <ds:schemaRef ds:uri="http://schemas.microsoft.com/office/infopath/2007/PartnerControls"/>
    <ds:schemaRef ds:uri="1ad6a0be-219d-4fb3-bf85-b8611013eec3"/>
  </ds:schemaRefs>
</ds:datastoreItem>
</file>

<file path=customXml/itemProps2.xml><?xml version="1.0" encoding="utf-8"?>
<ds:datastoreItem xmlns:ds="http://schemas.openxmlformats.org/officeDocument/2006/customXml" ds:itemID="{A5476092-E1A2-42A1-A12F-D204EFA2F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6a0be-219d-4fb3-bf85-b8611013eec3"/>
    <ds:schemaRef ds:uri="767e2e63-e9fd-4e74-920f-5d02e3769e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C1B75C-E237-40B9-A4F4-814D7493CB6D}">
  <ds:schemaRefs>
    <ds:schemaRef ds:uri="http://schemas.microsoft.com/sharepoint/v3/contenttype/forms"/>
  </ds:schemaRefs>
</ds:datastoreItem>
</file>

<file path=customXml/itemProps4.xml><?xml version="1.0" encoding="utf-8"?>
<ds:datastoreItem xmlns:ds="http://schemas.openxmlformats.org/officeDocument/2006/customXml" ds:itemID="{B21177FA-4DB8-40A5-BA44-5AB9664DD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17</Pages>
  <Words>6473</Words>
  <Characters>36897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KUMAR SAHU</dc:creator>
  <cp:keywords/>
  <dc:description/>
  <cp:lastModifiedBy>DEAN STUDENT AFFAIRS</cp:lastModifiedBy>
  <cp:revision>129</cp:revision>
  <cp:lastPrinted>2025-11-13T07:07:00Z</cp:lastPrinted>
  <dcterms:created xsi:type="dcterms:W3CDTF">2025-11-13T07:49:00Z</dcterms:created>
  <dcterms:modified xsi:type="dcterms:W3CDTF">2025-12-26T12:07:00Z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0x010100AEC9EFF833EA2B4E94879A8081EBF012</vt:lpwstr>
  </property>
  <property fmtid="{D5CDD505-2E9C-101B-9397-08002B2CF9AE}" pid="3" name="GrammarlyDocumentId">
    <vt:lpwstr>7fbe7e11-0ffb-4137-ba75-e1d531799e80</vt:lpwstr>
  </property>
  <property fmtid="{D5CDD505-2E9C-101B-9397-08002B2CF9AE}" pid="4" name="Mendeley Recent Style Id 0_1">
    <vt:lpwstr>http://www.zotero.org/styles/advanced-materials</vt:lpwstr>
  </property>
  <property fmtid="{D5CDD505-2E9C-101B-9397-08002B2CF9AE}" pid="5" name="Mendeley Recent Style Name 0_1">
    <vt:lpwstr>Advanced Materials</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http://www.zotero.org/styles/journal-of-alloys-and-compounds</vt:lpwstr>
  </property>
  <property fmtid="{D5CDD505-2E9C-101B-9397-08002B2CF9AE}" pid="15" name="Mendeley Recent Style Name 5_1">
    <vt:lpwstr>Journal of Alloys and Compounds</vt:lpwstr>
  </property>
  <property fmtid="{D5CDD505-2E9C-101B-9397-08002B2CF9AE}" pid="16" name="Mendeley Recent Style Id 6_1">
    <vt:lpwstr>http://www.zotero.org/styles/journal-of-materials-chemistry-b</vt:lpwstr>
  </property>
  <property fmtid="{D5CDD505-2E9C-101B-9397-08002B2CF9AE}" pid="17" name="Mendeley Recent Style Name 6_1">
    <vt:lpwstr>Journal of Materials Chemistry B</vt:lpwstr>
  </property>
  <property fmtid="{D5CDD505-2E9C-101B-9397-08002B2CF9AE}" pid="18" name="Mendeley Recent Style Id 7_1">
    <vt:lpwstr>http://www.zotero.org/styles/materials-letters</vt:lpwstr>
  </property>
  <property fmtid="{D5CDD505-2E9C-101B-9397-08002B2CF9AE}" pid="19" name="Mendeley Recent Style Name 7_1">
    <vt:lpwstr>Materials Letters</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4th edition (note with bibliography)</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2acab064-4959-35b0-bcea-6dbe7f21181f</vt:lpwstr>
  </property>
  <property fmtid="{D5CDD505-2E9C-101B-9397-08002B2CF9AE}" pid="26" name="Mendeley Citation Style_1">
    <vt:lpwstr>http://www.zotero.org/styles/materials-letters</vt:lpwstr>
  </property>
</Properties>
</file>