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B777" w14:textId="3EA7CA70" w:rsidR="00F45028" w:rsidRPr="0087759C" w:rsidRDefault="00773C92" w:rsidP="00F45028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87759C">
        <w:rPr>
          <w:b/>
          <w:bCs/>
          <w:color w:val="000000" w:themeColor="text1"/>
          <w:sz w:val="28"/>
          <w:szCs w:val="28"/>
        </w:rPr>
        <w:t xml:space="preserve">Development of </w:t>
      </w:r>
      <w:r w:rsidR="00FD305A" w:rsidRPr="0087759C">
        <w:rPr>
          <w:b/>
          <w:bCs/>
          <w:color w:val="000000" w:themeColor="text1"/>
          <w:sz w:val="28"/>
          <w:szCs w:val="28"/>
        </w:rPr>
        <w:t xml:space="preserve">Oral </w:t>
      </w:r>
      <w:r w:rsidR="00B92D9D" w:rsidRPr="0087759C">
        <w:rPr>
          <w:b/>
          <w:bCs/>
          <w:color w:val="000000" w:themeColor="text1"/>
          <w:sz w:val="28"/>
          <w:szCs w:val="28"/>
        </w:rPr>
        <w:t>pH-Sensitive Redox N</w:t>
      </w:r>
      <w:r w:rsidR="000D6244" w:rsidRPr="0087759C">
        <w:rPr>
          <w:b/>
          <w:bCs/>
          <w:color w:val="000000" w:themeColor="text1"/>
          <w:sz w:val="28"/>
          <w:szCs w:val="28"/>
        </w:rPr>
        <w:t>anotherapeutic</w:t>
      </w:r>
      <w:r w:rsidR="003F7589" w:rsidRPr="0087759C">
        <w:rPr>
          <w:b/>
          <w:bCs/>
          <w:color w:val="000000" w:themeColor="text1"/>
          <w:sz w:val="28"/>
          <w:szCs w:val="28"/>
        </w:rPr>
        <w:t>s</w:t>
      </w:r>
      <w:r w:rsidR="000D6244" w:rsidRPr="0087759C">
        <w:rPr>
          <w:b/>
          <w:bCs/>
          <w:color w:val="000000" w:themeColor="text1"/>
          <w:sz w:val="28"/>
          <w:szCs w:val="28"/>
        </w:rPr>
        <w:t xml:space="preserve"> </w:t>
      </w:r>
      <w:r w:rsidR="008B3185" w:rsidRPr="0087759C">
        <w:rPr>
          <w:b/>
          <w:bCs/>
          <w:color w:val="000000" w:themeColor="text1"/>
          <w:sz w:val="28"/>
          <w:szCs w:val="28"/>
        </w:rPr>
        <w:t xml:space="preserve">for </w:t>
      </w:r>
      <w:r w:rsidR="00B92D9D" w:rsidRPr="0087759C">
        <w:rPr>
          <w:b/>
          <w:bCs/>
          <w:color w:val="000000" w:themeColor="text1"/>
          <w:sz w:val="28"/>
          <w:szCs w:val="28"/>
        </w:rPr>
        <w:t>G</w:t>
      </w:r>
      <w:r w:rsidRPr="0087759C">
        <w:rPr>
          <w:b/>
          <w:bCs/>
          <w:color w:val="000000" w:themeColor="text1"/>
          <w:sz w:val="28"/>
          <w:szCs w:val="28"/>
        </w:rPr>
        <w:t xml:space="preserve">astric </w:t>
      </w:r>
      <w:r w:rsidR="00B92D9D" w:rsidRPr="0087759C">
        <w:rPr>
          <w:b/>
          <w:bCs/>
          <w:color w:val="000000" w:themeColor="text1"/>
          <w:sz w:val="28"/>
          <w:szCs w:val="28"/>
        </w:rPr>
        <w:t>U</w:t>
      </w:r>
      <w:r w:rsidRPr="0087759C">
        <w:rPr>
          <w:b/>
          <w:bCs/>
          <w:color w:val="000000" w:themeColor="text1"/>
          <w:sz w:val="28"/>
          <w:szCs w:val="28"/>
        </w:rPr>
        <w:t>lcer</w:t>
      </w:r>
      <w:r w:rsidR="008B3185" w:rsidRPr="0087759C">
        <w:rPr>
          <w:b/>
          <w:bCs/>
          <w:color w:val="000000" w:themeColor="text1"/>
          <w:sz w:val="28"/>
          <w:szCs w:val="28"/>
        </w:rPr>
        <w:t xml:space="preserve"> </w:t>
      </w:r>
      <w:r w:rsidR="00B92D9D" w:rsidRPr="0087759C">
        <w:rPr>
          <w:b/>
          <w:bCs/>
          <w:color w:val="000000" w:themeColor="text1"/>
          <w:sz w:val="28"/>
          <w:szCs w:val="28"/>
        </w:rPr>
        <w:t>T</w:t>
      </w:r>
      <w:r w:rsidR="008B3185" w:rsidRPr="0087759C">
        <w:rPr>
          <w:b/>
          <w:bCs/>
          <w:color w:val="000000" w:themeColor="text1"/>
          <w:sz w:val="28"/>
          <w:szCs w:val="28"/>
        </w:rPr>
        <w:t>herapy</w:t>
      </w:r>
    </w:p>
    <w:p w14:paraId="6BD3FFF5" w14:textId="47939537" w:rsidR="00F45028" w:rsidRPr="0087759C" w:rsidRDefault="00773C92" w:rsidP="00F45028">
      <w:pPr>
        <w:spacing w:line="360" w:lineRule="auto"/>
        <w:jc w:val="center"/>
        <w:rPr>
          <w:color w:val="000000" w:themeColor="text1"/>
        </w:rPr>
      </w:pPr>
      <w:r w:rsidRPr="0087759C">
        <w:rPr>
          <w:color w:val="000000" w:themeColor="text1"/>
        </w:rPr>
        <w:t>Minh-</w:t>
      </w:r>
      <w:proofErr w:type="spellStart"/>
      <w:r w:rsidRPr="0087759C">
        <w:rPr>
          <w:color w:val="000000" w:themeColor="text1"/>
        </w:rPr>
        <w:t>Dat</w:t>
      </w:r>
      <w:proofErr w:type="spellEnd"/>
      <w:r w:rsidRPr="0087759C">
        <w:rPr>
          <w:color w:val="000000" w:themeColor="text1"/>
        </w:rPr>
        <w:t xml:space="preserve"> Quoc Tang</w:t>
      </w:r>
      <w:r w:rsidRPr="0087759C">
        <w:rPr>
          <w:color w:val="000000" w:themeColor="text1"/>
          <w:vertAlign w:val="superscript"/>
        </w:rPr>
        <w:t>1,2</w:t>
      </w:r>
      <w:r w:rsidRPr="0087759C">
        <w:rPr>
          <w:color w:val="000000" w:themeColor="text1"/>
        </w:rPr>
        <w:t xml:space="preserve">, </w:t>
      </w:r>
      <w:proofErr w:type="spellStart"/>
      <w:r w:rsidRPr="0087759C">
        <w:rPr>
          <w:color w:val="000000" w:themeColor="text1"/>
        </w:rPr>
        <w:t>Nhi</w:t>
      </w:r>
      <w:proofErr w:type="spellEnd"/>
      <w:r w:rsidRPr="0087759C">
        <w:rPr>
          <w:color w:val="000000" w:themeColor="text1"/>
        </w:rPr>
        <w:t xml:space="preserve"> Bao Tran</w:t>
      </w:r>
      <w:r w:rsidRPr="0087759C">
        <w:rPr>
          <w:color w:val="000000" w:themeColor="text1"/>
          <w:vertAlign w:val="superscript"/>
        </w:rPr>
        <w:t>1,2</w:t>
      </w:r>
      <w:r w:rsidRPr="0087759C">
        <w:rPr>
          <w:color w:val="000000" w:themeColor="text1"/>
        </w:rPr>
        <w:t xml:space="preserve">, Thu-Ha </w:t>
      </w:r>
      <w:proofErr w:type="spellStart"/>
      <w:r w:rsidRPr="0087759C">
        <w:rPr>
          <w:color w:val="000000" w:themeColor="text1"/>
        </w:rPr>
        <w:t>Thi</w:t>
      </w:r>
      <w:proofErr w:type="spellEnd"/>
      <w:r w:rsidRPr="0087759C">
        <w:rPr>
          <w:color w:val="000000" w:themeColor="text1"/>
        </w:rPr>
        <w:t xml:space="preserve"> Nguyen</w:t>
      </w:r>
      <w:r w:rsidRPr="0087759C">
        <w:rPr>
          <w:color w:val="000000" w:themeColor="text1"/>
          <w:vertAlign w:val="superscript"/>
        </w:rPr>
        <w:t>1,2</w:t>
      </w:r>
      <w:r w:rsidRPr="0087759C">
        <w:rPr>
          <w:color w:val="000000" w:themeColor="text1"/>
        </w:rPr>
        <w:t>,</w:t>
      </w:r>
      <w:r w:rsidR="00F00863">
        <w:rPr>
          <w:color w:val="000000" w:themeColor="text1"/>
        </w:rPr>
        <w:t xml:space="preserve"> </w:t>
      </w:r>
      <w:proofErr w:type="spellStart"/>
      <w:r w:rsidR="00F00863">
        <w:rPr>
          <w:color w:val="000000" w:themeColor="text1"/>
        </w:rPr>
        <w:t>Khanh-Uyen</w:t>
      </w:r>
      <w:proofErr w:type="spellEnd"/>
      <w:r w:rsidR="00F00863">
        <w:rPr>
          <w:color w:val="000000" w:themeColor="text1"/>
        </w:rPr>
        <w:t xml:space="preserve"> Hoang Nguyen</w:t>
      </w:r>
      <w:r w:rsidR="00F00863" w:rsidRPr="0087759C">
        <w:rPr>
          <w:color w:val="000000" w:themeColor="text1"/>
          <w:vertAlign w:val="superscript"/>
        </w:rPr>
        <w:t>2</w:t>
      </w:r>
      <w:r w:rsidR="00F00863">
        <w:rPr>
          <w:color w:val="000000" w:themeColor="text1"/>
          <w:vertAlign w:val="superscript"/>
        </w:rPr>
        <w:t>,3</w:t>
      </w:r>
      <w:r w:rsidRPr="0087759C">
        <w:rPr>
          <w:color w:val="000000" w:themeColor="text1"/>
          <w:vertAlign w:val="superscript"/>
        </w:rPr>
        <w:t xml:space="preserve"> </w:t>
      </w:r>
      <w:proofErr w:type="spellStart"/>
      <w:r w:rsidRPr="0087759C">
        <w:rPr>
          <w:color w:val="000000" w:themeColor="text1"/>
        </w:rPr>
        <w:t>Nhu</w:t>
      </w:r>
      <w:proofErr w:type="spellEnd"/>
      <w:r w:rsidRPr="0087759C">
        <w:rPr>
          <w:color w:val="000000" w:themeColor="text1"/>
        </w:rPr>
        <w:t>-Thuy Trinh</w:t>
      </w:r>
      <w:r w:rsidRPr="0087759C">
        <w:rPr>
          <w:color w:val="000000" w:themeColor="text1"/>
          <w:vertAlign w:val="superscript"/>
        </w:rPr>
        <w:t>1,2</w:t>
      </w:r>
      <w:r w:rsidRPr="0087759C">
        <w:rPr>
          <w:color w:val="000000" w:themeColor="text1"/>
        </w:rPr>
        <w:t xml:space="preserve">, </w:t>
      </w:r>
      <w:r w:rsidR="00D36211" w:rsidRPr="0087759C">
        <w:rPr>
          <w:color w:val="000000" w:themeColor="text1"/>
        </w:rPr>
        <w:t>Toi Van Vo</w:t>
      </w:r>
      <w:r w:rsidR="00D36211" w:rsidRPr="0087759C">
        <w:rPr>
          <w:color w:val="000000" w:themeColor="text1"/>
          <w:vertAlign w:val="superscript"/>
        </w:rPr>
        <w:t>1,2</w:t>
      </w:r>
      <w:r w:rsidR="00D36211" w:rsidRPr="0087759C">
        <w:rPr>
          <w:color w:val="000000" w:themeColor="text1"/>
        </w:rPr>
        <w:t xml:space="preserve">, </w:t>
      </w:r>
      <w:r w:rsidR="00B92D9D" w:rsidRPr="0087759C">
        <w:rPr>
          <w:color w:val="000000" w:themeColor="text1"/>
        </w:rPr>
        <w:t>M</w:t>
      </w:r>
      <w:r w:rsidR="00127945">
        <w:rPr>
          <w:color w:val="000000" w:themeColor="text1"/>
        </w:rPr>
        <w:t>a</w:t>
      </w:r>
      <w:r w:rsidR="00B92D9D" w:rsidRPr="0087759C">
        <w:rPr>
          <w:color w:val="000000" w:themeColor="text1"/>
        </w:rPr>
        <w:t>koto Kobayashi</w:t>
      </w:r>
      <w:r w:rsidR="00F00863">
        <w:rPr>
          <w:color w:val="000000" w:themeColor="text1"/>
          <w:vertAlign w:val="superscript"/>
        </w:rPr>
        <w:t>4</w:t>
      </w:r>
      <w:r w:rsidR="00B92D9D" w:rsidRPr="0087759C">
        <w:rPr>
          <w:color w:val="000000" w:themeColor="text1"/>
        </w:rPr>
        <w:t>,</w:t>
      </w:r>
      <w:r w:rsidR="003F7589" w:rsidRPr="0087759C">
        <w:rPr>
          <w:color w:val="000000" w:themeColor="text1"/>
        </w:rPr>
        <w:t xml:space="preserve"> Toru Yoshitomi</w:t>
      </w:r>
      <w:r w:rsidR="00F00863">
        <w:rPr>
          <w:color w:val="000000" w:themeColor="text1"/>
          <w:vertAlign w:val="superscript"/>
        </w:rPr>
        <w:t>5</w:t>
      </w:r>
      <w:r w:rsidR="003F7589" w:rsidRPr="0087759C">
        <w:rPr>
          <w:color w:val="000000" w:themeColor="text1"/>
        </w:rPr>
        <w:t xml:space="preserve">, </w:t>
      </w:r>
      <w:r w:rsidRPr="0087759C">
        <w:rPr>
          <w:color w:val="000000" w:themeColor="text1"/>
        </w:rPr>
        <w:t>Yukio Nagasaki</w:t>
      </w:r>
      <w:r w:rsidR="00B92D9D" w:rsidRPr="0087759C">
        <w:rPr>
          <w:color w:val="000000" w:themeColor="text1"/>
          <w:vertAlign w:val="superscript"/>
        </w:rPr>
        <w:t>6</w:t>
      </w:r>
      <w:r w:rsidR="003F7589" w:rsidRPr="0087759C">
        <w:rPr>
          <w:color w:val="000000" w:themeColor="text1"/>
          <w:vertAlign w:val="superscript"/>
        </w:rPr>
        <w:t>,7</w:t>
      </w:r>
      <w:r w:rsidR="00392CBE" w:rsidRPr="0087759C">
        <w:rPr>
          <w:color w:val="000000" w:themeColor="text1"/>
          <w:vertAlign w:val="superscript"/>
        </w:rPr>
        <w:t>,8</w:t>
      </w:r>
      <w:r w:rsidR="003B0C48" w:rsidRPr="0087759C">
        <w:rPr>
          <w:color w:val="000000" w:themeColor="text1"/>
          <w:vertAlign w:val="superscript"/>
        </w:rPr>
        <w:t>,9</w:t>
      </w:r>
      <w:r w:rsidR="00F00863">
        <w:rPr>
          <w:color w:val="000000" w:themeColor="text1"/>
          <w:vertAlign w:val="superscript"/>
        </w:rPr>
        <w:t>,10</w:t>
      </w:r>
      <w:r w:rsidRPr="0087759C">
        <w:rPr>
          <w:color w:val="000000" w:themeColor="text1"/>
          <w:vertAlign w:val="superscript"/>
        </w:rPr>
        <w:t>*</w:t>
      </w:r>
      <w:r w:rsidRPr="0087759C">
        <w:rPr>
          <w:color w:val="000000" w:themeColor="text1"/>
        </w:rPr>
        <w:t xml:space="preserve">, Long </w:t>
      </w:r>
      <w:proofErr w:type="spellStart"/>
      <w:r w:rsidRPr="0087759C">
        <w:rPr>
          <w:color w:val="000000" w:themeColor="text1"/>
        </w:rPr>
        <w:t>Binh</w:t>
      </w:r>
      <w:proofErr w:type="spellEnd"/>
      <w:r w:rsidRPr="0087759C">
        <w:rPr>
          <w:color w:val="000000" w:themeColor="text1"/>
        </w:rPr>
        <w:t xml:space="preserve"> Vong</w:t>
      </w:r>
      <w:r w:rsidRPr="0087759C">
        <w:rPr>
          <w:color w:val="000000" w:themeColor="text1"/>
          <w:vertAlign w:val="superscript"/>
        </w:rPr>
        <w:t>1,2*</w:t>
      </w:r>
    </w:p>
    <w:p w14:paraId="3F0F4EE4" w14:textId="77777777" w:rsidR="00F45028" w:rsidRPr="0087759C" w:rsidRDefault="00773C92" w:rsidP="00F45028">
      <w:pPr>
        <w:pStyle w:val="Addresses"/>
        <w:spacing w:line="360" w:lineRule="auto"/>
        <w:jc w:val="center"/>
        <w:rPr>
          <w:color w:val="000000" w:themeColor="text1"/>
          <w:vertAlign w:val="superscript"/>
        </w:rPr>
      </w:pPr>
      <w:r w:rsidRPr="0087759C">
        <w:rPr>
          <w:color w:val="000000" w:themeColor="text1"/>
          <w:vertAlign w:val="superscript"/>
        </w:rPr>
        <w:t>1</w:t>
      </w:r>
      <w:r w:rsidRPr="0087759C">
        <w:rPr>
          <w:color w:val="000000" w:themeColor="text1"/>
        </w:rPr>
        <w:t>School of</w:t>
      </w:r>
      <w:r w:rsidRPr="0087759C">
        <w:rPr>
          <w:color w:val="000000" w:themeColor="text1"/>
          <w:vertAlign w:val="superscript"/>
        </w:rPr>
        <w:t xml:space="preserve"> </w:t>
      </w:r>
      <w:r w:rsidRPr="0087759C">
        <w:rPr>
          <w:rFonts w:eastAsia="Times New Roman"/>
          <w:color w:val="000000" w:themeColor="text1"/>
        </w:rPr>
        <w:t>Biomedical Engineering, International University, Ho Chi Minh 700000, Vietnam</w:t>
      </w:r>
    </w:p>
    <w:p w14:paraId="49526874" w14:textId="15E285B9" w:rsidR="00F45028" w:rsidRDefault="00773C92" w:rsidP="00F45028">
      <w:pPr>
        <w:pStyle w:val="Addresses"/>
        <w:spacing w:line="360" w:lineRule="auto"/>
        <w:jc w:val="center"/>
        <w:rPr>
          <w:rFonts w:eastAsia="Times New Roman"/>
          <w:color w:val="000000" w:themeColor="text1"/>
        </w:rPr>
      </w:pPr>
      <w:r w:rsidRPr="0087759C">
        <w:rPr>
          <w:color w:val="000000" w:themeColor="text1"/>
          <w:vertAlign w:val="superscript"/>
        </w:rPr>
        <w:t>2</w:t>
      </w:r>
      <w:r w:rsidRPr="0087759C">
        <w:rPr>
          <w:rFonts w:eastAsia="Times New Roman"/>
          <w:color w:val="000000" w:themeColor="text1"/>
        </w:rPr>
        <w:t>Vietnam National University Ho Chi Minh City (VNU-HCM), Ho Chi Minh 700000, Vietnam</w:t>
      </w:r>
    </w:p>
    <w:p w14:paraId="16633DA1" w14:textId="23186151" w:rsidR="00F00863" w:rsidRPr="0087759C" w:rsidRDefault="00F00863" w:rsidP="00F00863">
      <w:pPr>
        <w:pStyle w:val="Addresses"/>
        <w:spacing w:line="360" w:lineRule="auto"/>
        <w:jc w:val="center"/>
        <w:rPr>
          <w:rFonts w:eastAsia="Times New Roman"/>
          <w:color w:val="000000" w:themeColor="text1"/>
        </w:rPr>
      </w:pPr>
      <w:r>
        <w:rPr>
          <w:color w:val="000000" w:themeColor="text1"/>
          <w:vertAlign w:val="superscript"/>
        </w:rPr>
        <w:t>3</w:t>
      </w:r>
      <w:r>
        <w:rPr>
          <w:rFonts w:eastAsia="Times New Roman"/>
          <w:color w:val="000000" w:themeColor="text1"/>
        </w:rPr>
        <w:t xml:space="preserve">Falcuty of Biology and Biotechnology, University of Science </w:t>
      </w:r>
      <w:r w:rsidRPr="0087759C">
        <w:rPr>
          <w:rFonts w:eastAsia="Times New Roman"/>
          <w:color w:val="000000" w:themeColor="text1"/>
        </w:rPr>
        <w:t>Ho Chi Minh 700000, Vietnam</w:t>
      </w:r>
    </w:p>
    <w:p w14:paraId="6DC08E7D" w14:textId="03D03AEC" w:rsidR="003F7589" w:rsidRPr="0087759C" w:rsidRDefault="00F00863" w:rsidP="003F7589">
      <w:pPr>
        <w:pStyle w:val="Addresses"/>
        <w:spacing w:line="360" w:lineRule="auto"/>
        <w:jc w:val="center"/>
        <w:rPr>
          <w:snapToGrid w:val="0"/>
          <w:color w:val="000000" w:themeColor="text1"/>
        </w:rPr>
      </w:pPr>
      <w:r>
        <w:rPr>
          <w:rFonts w:eastAsia="Times New Roman"/>
          <w:color w:val="000000" w:themeColor="text1"/>
          <w:vertAlign w:val="superscript"/>
        </w:rPr>
        <w:t>4</w:t>
      </w:r>
      <w:r w:rsidR="00BD78F9" w:rsidRPr="0087759C">
        <w:rPr>
          <w:rFonts w:eastAsia="Times New Roman"/>
          <w:color w:val="000000" w:themeColor="text1"/>
        </w:rPr>
        <w:t>Institute</w:t>
      </w:r>
      <w:r w:rsidR="00773C92" w:rsidRPr="0087759C">
        <w:rPr>
          <w:rFonts w:eastAsia="Times New Roman"/>
          <w:color w:val="000000" w:themeColor="text1"/>
        </w:rPr>
        <w:t xml:space="preserve"> of Medicine, University of Tsukuba, </w:t>
      </w:r>
      <w:r w:rsidR="00773C92" w:rsidRPr="0087759C">
        <w:rPr>
          <w:snapToGrid w:val="0"/>
          <w:color w:val="000000" w:themeColor="text1"/>
        </w:rPr>
        <w:t>Tsukuba, Ibaraki 305-857</w:t>
      </w:r>
      <w:r w:rsidR="003813F1">
        <w:rPr>
          <w:snapToGrid w:val="0"/>
          <w:color w:val="000000" w:themeColor="text1"/>
          <w:lang w:val="vi-VN"/>
        </w:rPr>
        <w:t>5</w:t>
      </w:r>
      <w:r w:rsidR="00773C92" w:rsidRPr="0087759C">
        <w:rPr>
          <w:snapToGrid w:val="0"/>
          <w:color w:val="000000" w:themeColor="text1"/>
        </w:rPr>
        <w:t>, Japan</w:t>
      </w:r>
    </w:p>
    <w:p w14:paraId="58E13F63" w14:textId="66711E56" w:rsidR="003F7589" w:rsidRPr="0087759C" w:rsidRDefault="00F00863" w:rsidP="003F7589">
      <w:pPr>
        <w:pStyle w:val="Addresses"/>
        <w:spacing w:line="360" w:lineRule="auto"/>
        <w:jc w:val="center"/>
        <w:rPr>
          <w:snapToGrid w:val="0"/>
          <w:color w:val="000000" w:themeColor="text1"/>
        </w:rPr>
      </w:pPr>
      <w:r>
        <w:rPr>
          <w:snapToGrid w:val="0"/>
          <w:color w:val="000000" w:themeColor="text1"/>
          <w:vertAlign w:val="superscript"/>
        </w:rPr>
        <w:t>5</w:t>
      </w:r>
      <w:r w:rsidR="00B15447" w:rsidRPr="0087759C">
        <w:rPr>
          <w:color w:val="000000"/>
          <w:shd w:val="clear" w:color="auto" w:fill="FFFFFF"/>
        </w:rPr>
        <w:t xml:space="preserve">Research Center for Macromolecules and Biomaterials, </w:t>
      </w:r>
      <w:r w:rsidR="00773C92" w:rsidRPr="0087759C">
        <w:rPr>
          <w:color w:val="000000" w:themeColor="text1"/>
          <w:shd w:val="clear" w:color="auto" w:fill="FFFFFF"/>
        </w:rPr>
        <w:t xml:space="preserve">National Institute for Materials Science, 1-1 </w:t>
      </w:r>
      <w:proofErr w:type="spellStart"/>
      <w:r w:rsidR="00773C92" w:rsidRPr="0087759C">
        <w:rPr>
          <w:color w:val="000000" w:themeColor="text1"/>
          <w:shd w:val="clear" w:color="auto" w:fill="FFFFFF"/>
        </w:rPr>
        <w:t>Namiki</w:t>
      </w:r>
      <w:proofErr w:type="spellEnd"/>
      <w:r w:rsidR="00773C92" w:rsidRPr="0087759C">
        <w:rPr>
          <w:color w:val="000000" w:themeColor="text1"/>
          <w:shd w:val="clear" w:color="auto" w:fill="FFFFFF"/>
        </w:rPr>
        <w:t>, Tsukuba, Ibaraki, 305-0044, Japan</w:t>
      </w:r>
    </w:p>
    <w:p w14:paraId="0F761DEA" w14:textId="1CA5C8B3" w:rsidR="00392CBE" w:rsidRPr="0087759C" w:rsidRDefault="00F00863" w:rsidP="00754106">
      <w:pPr>
        <w:spacing w:line="360" w:lineRule="auto"/>
        <w:jc w:val="center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  <w:vertAlign w:val="superscript"/>
        </w:rPr>
        <w:t>6</w:t>
      </w:r>
      <w:r w:rsidR="00773C92" w:rsidRPr="0087759C">
        <w:rPr>
          <w:color w:val="000000" w:themeColor="text1"/>
          <w:shd w:val="clear" w:color="auto" w:fill="FFFFFF"/>
        </w:rPr>
        <w:t xml:space="preserve">Department of Materials Science, Faculty of Pure and Applied Sciences, University of Tsukuba, </w:t>
      </w:r>
      <w:proofErr w:type="spellStart"/>
      <w:r w:rsidR="00773C92" w:rsidRPr="0087759C">
        <w:rPr>
          <w:color w:val="000000" w:themeColor="text1"/>
          <w:shd w:val="clear" w:color="auto" w:fill="FFFFFF"/>
        </w:rPr>
        <w:t>Tennoudai</w:t>
      </w:r>
      <w:proofErr w:type="spellEnd"/>
      <w:r w:rsidR="00773C92" w:rsidRPr="0087759C">
        <w:rPr>
          <w:color w:val="000000" w:themeColor="text1"/>
          <w:shd w:val="clear" w:color="auto" w:fill="FFFFFF"/>
        </w:rPr>
        <w:t xml:space="preserve"> 1-1-1, Tsukuba, Ibaraki 305-8573, Japan</w:t>
      </w:r>
    </w:p>
    <w:p w14:paraId="4166470A" w14:textId="1F112D62" w:rsidR="00392CBE" w:rsidRPr="0087759C" w:rsidRDefault="00F00863" w:rsidP="00754106">
      <w:pPr>
        <w:spacing w:line="360" w:lineRule="auto"/>
        <w:jc w:val="center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  <w:vertAlign w:val="superscript"/>
        </w:rPr>
        <w:t>7</w:t>
      </w:r>
      <w:r w:rsidR="00773C92" w:rsidRPr="0087759C">
        <w:rPr>
          <w:color w:val="000000" w:themeColor="text1"/>
          <w:shd w:val="clear" w:color="auto" w:fill="FFFFFF"/>
        </w:rPr>
        <w:t xml:space="preserve">Master's School of Medical Sciences, Graduate School of Comprehensive Human Sciences, University of Tsukuba, </w:t>
      </w:r>
      <w:proofErr w:type="spellStart"/>
      <w:r w:rsidR="00773C92" w:rsidRPr="0087759C">
        <w:rPr>
          <w:color w:val="000000" w:themeColor="text1"/>
          <w:shd w:val="clear" w:color="auto" w:fill="FFFFFF"/>
        </w:rPr>
        <w:t>Tennoudai</w:t>
      </w:r>
      <w:proofErr w:type="spellEnd"/>
      <w:r w:rsidR="00773C92" w:rsidRPr="0087759C">
        <w:rPr>
          <w:color w:val="000000" w:themeColor="text1"/>
          <w:shd w:val="clear" w:color="auto" w:fill="FFFFFF"/>
        </w:rPr>
        <w:t xml:space="preserve"> 1-1-1, Tsukuba, Ibaraki 305-8573, Japan</w:t>
      </w:r>
    </w:p>
    <w:p w14:paraId="0BC02AD8" w14:textId="7106BE79" w:rsidR="00392CBE" w:rsidRPr="0087759C" w:rsidRDefault="00F00863" w:rsidP="00754106">
      <w:pPr>
        <w:spacing w:line="360" w:lineRule="auto"/>
        <w:jc w:val="center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  <w:vertAlign w:val="superscript"/>
        </w:rPr>
        <w:t>8</w:t>
      </w:r>
      <w:r w:rsidR="00773C92" w:rsidRPr="0087759C">
        <w:rPr>
          <w:color w:val="000000" w:themeColor="text1"/>
          <w:shd w:val="clear" w:color="auto" w:fill="FFFFFF"/>
        </w:rPr>
        <w:t>Center for Research in Radiation and Earth System Science (</w:t>
      </w:r>
      <w:proofErr w:type="spellStart"/>
      <w:r w:rsidR="00773C92" w:rsidRPr="0087759C">
        <w:rPr>
          <w:color w:val="000000" w:themeColor="text1"/>
          <w:shd w:val="clear" w:color="auto" w:fill="FFFFFF"/>
        </w:rPr>
        <w:t>CRiES</w:t>
      </w:r>
      <w:proofErr w:type="spellEnd"/>
      <w:r w:rsidR="00773C92" w:rsidRPr="0087759C">
        <w:rPr>
          <w:color w:val="000000" w:themeColor="text1"/>
          <w:shd w:val="clear" w:color="auto" w:fill="FFFFFF"/>
        </w:rPr>
        <w:t xml:space="preserve">), University of Tsukuba, </w:t>
      </w:r>
      <w:proofErr w:type="spellStart"/>
      <w:r w:rsidR="00773C92" w:rsidRPr="0087759C">
        <w:rPr>
          <w:color w:val="000000" w:themeColor="text1"/>
          <w:shd w:val="clear" w:color="auto" w:fill="FFFFFF"/>
        </w:rPr>
        <w:t>Tennoudai</w:t>
      </w:r>
      <w:proofErr w:type="spellEnd"/>
      <w:r w:rsidR="00773C92" w:rsidRPr="0087759C">
        <w:rPr>
          <w:color w:val="000000" w:themeColor="text1"/>
          <w:shd w:val="clear" w:color="auto" w:fill="FFFFFF"/>
        </w:rPr>
        <w:t xml:space="preserve"> 1-1-1, Tsukuba, Ibaraki 305-8573, Japan</w:t>
      </w:r>
    </w:p>
    <w:p w14:paraId="2218CBD7" w14:textId="2AC618CD" w:rsidR="001E2DB4" w:rsidRPr="0087759C" w:rsidRDefault="00F00863" w:rsidP="00754106">
      <w:pPr>
        <w:spacing w:line="360" w:lineRule="auto"/>
        <w:jc w:val="center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  <w:vertAlign w:val="superscript"/>
        </w:rPr>
        <w:t>9</w:t>
      </w:r>
      <w:r w:rsidR="00773C92" w:rsidRPr="0087759C">
        <w:rPr>
          <w:color w:val="000000" w:themeColor="text1"/>
          <w:shd w:val="clear" w:color="auto" w:fill="FFFFFF"/>
        </w:rPr>
        <w:t xml:space="preserve">Department of Chemistry, Graduate School of Science, The University of Tokyo, </w:t>
      </w:r>
      <w:proofErr w:type="spellStart"/>
      <w:r w:rsidR="00773C92" w:rsidRPr="0087759C">
        <w:rPr>
          <w:color w:val="000000" w:themeColor="text1"/>
          <w:shd w:val="clear" w:color="auto" w:fill="FFFFFF"/>
        </w:rPr>
        <w:t>Hongo</w:t>
      </w:r>
      <w:proofErr w:type="spellEnd"/>
      <w:r w:rsidR="00773C92" w:rsidRPr="0087759C">
        <w:rPr>
          <w:color w:val="000000" w:themeColor="text1"/>
          <w:shd w:val="clear" w:color="auto" w:fill="FFFFFF"/>
        </w:rPr>
        <w:t xml:space="preserve"> 7-3-1, Bunkyo-</w:t>
      </w:r>
      <w:proofErr w:type="spellStart"/>
      <w:r w:rsidR="00773C92" w:rsidRPr="0087759C">
        <w:rPr>
          <w:color w:val="000000" w:themeColor="text1"/>
          <w:shd w:val="clear" w:color="auto" w:fill="FFFFFF"/>
        </w:rPr>
        <w:t>ku</w:t>
      </w:r>
      <w:proofErr w:type="spellEnd"/>
      <w:r w:rsidR="00773C92" w:rsidRPr="0087759C">
        <w:rPr>
          <w:color w:val="000000" w:themeColor="text1"/>
          <w:shd w:val="clear" w:color="auto" w:fill="FFFFFF"/>
        </w:rPr>
        <w:t>, Tokyo 113-8654, Japan</w:t>
      </w:r>
    </w:p>
    <w:p w14:paraId="1588CD26" w14:textId="3080A07D" w:rsidR="00F45028" w:rsidRPr="002B7097" w:rsidRDefault="00F00863" w:rsidP="002B7097">
      <w:pPr>
        <w:spacing w:line="360" w:lineRule="auto"/>
        <w:jc w:val="center"/>
        <w:rPr>
          <w:color w:val="000000" w:themeColor="text1"/>
          <w:shd w:val="clear" w:color="auto" w:fill="FFFFFF"/>
        </w:rPr>
      </w:pPr>
      <w:r>
        <w:rPr>
          <w:color w:val="000000" w:themeColor="text1"/>
          <w:vertAlign w:val="superscript"/>
          <w:lang w:eastAsia="ja-JP"/>
        </w:rPr>
        <w:t>10</w:t>
      </w:r>
      <w:r w:rsidR="00773C92" w:rsidRPr="0087759C">
        <w:rPr>
          <w:color w:val="000000" w:themeColor="text1"/>
        </w:rPr>
        <w:t>High-value Biomaterials Research and Commercialization Center (HBRCC), National Taipei University of Technology, Taipei 10608, Taiwan </w:t>
      </w:r>
    </w:p>
    <w:p w14:paraId="05DCA976" w14:textId="3B89A553" w:rsidR="00F45028" w:rsidRPr="0087759C" w:rsidRDefault="00773C92" w:rsidP="00F45028">
      <w:pPr>
        <w:pStyle w:val="Addresses"/>
        <w:spacing w:line="360" w:lineRule="auto"/>
        <w:jc w:val="both"/>
        <w:rPr>
          <w:snapToGrid w:val="0"/>
          <w:color w:val="000000" w:themeColor="text1"/>
        </w:rPr>
      </w:pPr>
      <w:r w:rsidRPr="0087759C">
        <w:rPr>
          <w:color w:val="000000" w:themeColor="text1"/>
        </w:rPr>
        <w:t xml:space="preserve">*Corresponding author: Long </w:t>
      </w:r>
      <w:proofErr w:type="spellStart"/>
      <w:r w:rsidRPr="0087759C">
        <w:rPr>
          <w:color w:val="000000" w:themeColor="text1"/>
        </w:rPr>
        <w:t>Binh</w:t>
      </w:r>
      <w:proofErr w:type="spellEnd"/>
      <w:r w:rsidRPr="0087759C">
        <w:rPr>
          <w:color w:val="000000" w:themeColor="text1"/>
        </w:rPr>
        <w:t xml:space="preserve"> </w:t>
      </w:r>
      <w:proofErr w:type="spellStart"/>
      <w:r w:rsidRPr="0087759C">
        <w:rPr>
          <w:color w:val="000000" w:themeColor="text1"/>
        </w:rPr>
        <w:t>Vong</w:t>
      </w:r>
      <w:proofErr w:type="spellEnd"/>
      <w:r w:rsidRPr="0087759C">
        <w:rPr>
          <w:snapToGrid w:val="0"/>
          <w:color w:val="000000" w:themeColor="text1"/>
        </w:rPr>
        <w:t xml:space="preserve">, </w:t>
      </w:r>
      <w:r w:rsidRPr="0087759C">
        <w:rPr>
          <w:color w:val="000000" w:themeColor="text1"/>
        </w:rPr>
        <w:t>School of</w:t>
      </w:r>
      <w:r w:rsidRPr="0087759C">
        <w:rPr>
          <w:color w:val="000000" w:themeColor="text1"/>
          <w:vertAlign w:val="superscript"/>
        </w:rPr>
        <w:t xml:space="preserve"> </w:t>
      </w:r>
      <w:r w:rsidRPr="0087759C">
        <w:rPr>
          <w:rFonts w:eastAsia="Times New Roman"/>
          <w:color w:val="000000" w:themeColor="text1"/>
        </w:rPr>
        <w:t xml:space="preserve">Biomedical Engineering, International University, Ho Chi Minh 700000, Vietnam. </w:t>
      </w:r>
      <w:r w:rsidRPr="0087759C">
        <w:rPr>
          <w:snapToGrid w:val="0"/>
          <w:color w:val="000000" w:themeColor="text1"/>
        </w:rPr>
        <w:t xml:space="preserve">E-mail address: </w:t>
      </w:r>
      <w:hyperlink r:id="rId8" w:history="1">
        <w:r w:rsidRPr="0087759C">
          <w:rPr>
            <w:rStyle w:val="Hyperlink"/>
            <w:snapToGrid w:val="0"/>
            <w:color w:val="000000" w:themeColor="text1"/>
          </w:rPr>
          <w:t>vblong@hcmiu.edu.vn</w:t>
        </w:r>
      </w:hyperlink>
    </w:p>
    <w:p w14:paraId="7D5DD3DA" w14:textId="77777777" w:rsidR="00F45028" w:rsidRPr="0087759C" w:rsidRDefault="00773C92" w:rsidP="00F45028">
      <w:pPr>
        <w:tabs>
          <w:tab w:val="left" w:pos="4800"/>
        </w:tabs>
        <w:spacing w:line="360" w:lineRule="auto"/>
        <w:ind w:rightChars="7" w:right="17"/>
        <w:rPr>
          <w:snapToGrid w:val="0"/>
          <w:color w:val="000000" w:themeColor="text1"/>
        </w:rPr>
      </w:pPr>
      <w:r w:rsidRPr="0087759C">
        <w:rPr>
          <w:snapToGrid w:val="0"/>
          <w:color w:val="000000" w:themeColor="text1"/>
        </w:rPr>
        <w:t>Phone: +84 2837 244 270 Fax: +84 2837 244 271</w:t>
      </w:r>
    </w:p>
    <w:p w14:paraId="1395570C" w14:textId="0DE854B0" w:rsidR="00F45028" w:rsidRPr="0087759C" w:rsidRDefault="00773C92" w:rsidP="00F45028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87759C">
        <w:rPr>
          <w:color w:val="000000" w:themeColor="text1"/>
        </w:rPr>
        <w:t xml:space="preserve">*Corresponding author: </w:t>
      </w:r>
      <w:r w:rsidRPr="0087759C">
        <w:rPr>
          <w:snapToGrid w:val="0"/>
          <w:color w:val="000000" w:themeColor="text1"/>
        </w:rPr>
        <w:t xml:space="preserve">Yukio Nagasaki, </w:t>
      </w:r>
      <w:r w:rsidRPr="0087759C">
        <w:rPr>
          <w:color w:val="000000" w:themeColor="text1"/>
        </w:rPr>
        <w:t xml:space="preserve">Department of Materials Science, </w:t>
      </w:r>
      <w:r w:rsidRPr="0087759C">
        <w:rPr>
          <w:snapToGrid w:val="0"/>
          <w:color w:val="000000" w:themeColor="text1"/>
        </w:rPr>
        <w:t xml:space="preserve">Graduate School of Pure and Applied Sciences, University of Tsukuba, 1-1-1 </w:t>
      </w:r>
      <w:proofErr w:type="spellStart"/>
      <w:r w:rsidRPr="0087759C">
        <w:rPr>
          <w:snapToGrid w:val="0"/>
          <w:color w:val="000000" w:themeColor="text1"/>
        </w:rPr>
        <w:t>Tennoudai</w:t>
      </w:r>
      <w:proofErr w:type="spellEnd"/>
      <w:r w:rsidRPr="0087759C">
        <w:rPr>
          <w:snapToGrid w:val="0"/>
          <w:color w:val="000000" w:themeColor="text1"/>
        </w:rPr>
        <w:t>, Tsukuba, Ibaraki 305-8573, Japan</w:t>
      </w:r>
      <w:r w:rsidRPr="0087759C">
        <w:rPr>
          <w:color w:val="000000" w:themeColor="text1"/>
        </w:rPr>
        <w:t xml:space="preserve">. </w:t>
      </w:r>
      <w:r w:rsidRPr="0087759C">
        <w:rPr>
          <w:snapToGrid w:val="0"/>
          <w:color w:val="000000" w:themeColor="text1"/>
        </w:rPr>
        <w:t xml:space="preserve">E-mail address: </w:t>
      </w:r>
      <w:hyperlink r:id="rId9" w:history="1">
        <w:r w:rsidRPr="0087759C">
          <w:rPr>
            <w:rStyle w:val="Hyperlink"/>
            <w:rFonts w:eastAsia="MS Mincho"/>
            <w:snapToGrid w:val="0"/>
            <w:color w:val="000000" w:themeColor="text1"/>
          </w:rPr>
          <w:t>happyhusband@nagalabo.jp</w:t>
        </w:r>
      </w:hyperlink>
    </w:p>
    <w:p w14:paraId="63391CC8" w14:textId="5199999A" w:rsidR="00F45028" w:rsidRPr="002B7097" w:rsidRDefault="00773C92" w:rsidP="002B7097">
      <w:pPr>
        <w:tabs>
          <w:tab w:val="left" w:pos="4800"/>
        </w:tabs>
        <w:spacing w:line="360" w:lineRule="auto"/>
        <w:ind w:rightChars="7" w:right="17"/>
        <w:rPr>
          <w:snapToGrid w:val="0"/>
          <w:color w:val="000000" w:themeColor="text1"/>
        </w:rPr>
      </w:pPr>
      <w:r w:rsidRPr="0087759C">
        <w:rPr>
          <w:snapToGrid w:val="0"/>
          <w:color w:val="000000" w:themeColor="text1"/>
        </w:rPr>
        <w:t>Phone: +81 29-853-5749 Fax: +81 29-853-5749</w:t>
      </w:r>
    </w:p>
    <w:p w14:paraId="2112120E" w14:textId="77777777" w:rsidR="00F45028" w:rsidRPr="0087759C" w:rsidRDefault="00773C92" w:rsidP="00F45028">
      <w:pPr>
        <w:autoSpaceDE w:val="0"/>
        <w:autoSpaceDN w:val="0"/>
        <w:adjustRightInd w:val="0"/>
        <w:spacing w:line="360" w:lineRule="auto"/>
        <w:rPr>
          <w:color w:val="000000" w:themeColor="text1"/>
          <w:sz w:val="22"/>
        </w:rPr>
      </w:pPr>
      <w:r w:rsidRPr="0087759C">
        <w:rPr>
          <w:b/>
          <w:bCs/>
          <w:color w:val="000000" w:themeColor="text1"/>
          <w:szCs w:val="26"/>
        </w:rPr>
        <w:t>Conflicts of Interest</w:t>
      </w:r>
    </w:p>
    <w:p w14:paraId="1EF62E4F" w14:textId="47861ED3" w:rsidR="00F45028" w:rsidRPr="0087759C" w:rsidRDefault="00773C92">
      <w:pPr>
        <w:spacing w:after="160" w:line="259" w:lineRule="auto"/>
        <w:rPr>
          <w:b/>
          <w:bCs/>
          <w:color w:val="000000" w:themeColor="text1"/>
          <w:lang w:eastAsia="x-none"/>
        </w:rPr>
      </w:pPr>
      <w:r w:rsidRPr="0087759C">
        <w:rPr>
          <w:color w:val="000000" w:themeColor="text1"/>
        </w:rPr>
        <w:t xml:space="preserve">The University of Tsukuba </w:t>
      </w:r>
      <w:r w:rsidR="000F0AF4" w:rsidRPr="0087759C">
        <w:rPr>
          <w:color w:val="000000" w:themeColor="text1"/>
        </w:rPr>
        <w:t>has</w:t>
      </w:r>
      <w:r w:rsidRPr="0087759C">
        <w:rPr>
          <w:color w:val="000000" w:themeColor="text1"/>
        </w:rPr>
        <w:t xml:space="preserve"> a patent for th</w:t>
      </w:r>
      <w:r w:rsidR="003724D9">
        <w:rPr>
          <w:color w:val="000000" w:themeColor="text1"/>
        </w:rPr>
        <w:t>e</w:t>
      </w:r>
      <w:r w:rsidRPr="0087759C">
        <w:rPr>
          <w:color w:val="000000" w:themeColor="text1"/>
        </w:rPr>
        <w:t xml:space="preserve"> material</w:t>
      </w:r>
      <w:r w:rsidR="003724D9">
        <w:rPr>
          <w:color w:val="000000" w:themeColor="text1"/>
        </w:rPr>
        <w:t xml:space="preserve"> developed in this study</w:t>
      </w:r>
      <w:r w:rsidRPr="0087759C">
        <w:rPr>
          <w:color w:val="000000" w:themeColor="text1"/>
        </w:rPr>
        <w:t xml:space="preserve">, licensed to </w:t>
      </w:r>
      <w:proofErr w:type="spellStart"/>
      <w:r w:rsidRPr="0087759C">
        <w:rPr>
          <w:color w:val="000000" w:themeColor="text1"/>
        </w:rPr>
        <w:t>CrestecBio</w:t>
      </w:r>
      <w:proofErr w:type="spellEnd"/>
      <w:r w:rsidRPr="0087759C">
        <w:rPr>
          <w:color w:val="000000" w:themeColor="text1"/>
        </w:rPr>
        <w:t>.</w:t>
      </w:r>
    </w:p>
    <w:p w14:paraId="1DCC1CD4" w14:textId="74A9D39B" w:rsidR="00316E12" w:rsidRPr="0087759C" w:rsidRDefault="00773C92">
      <w:pPr>
        <w:spacing w:after="160" w:line="259" w:lineRule="auto"/>
        <w:rPr>
          <w:b/>
          <w:bCs/>
          <w:color w:val="000000" w:themeColor="text1"/>
        </w:rPr>
      </w:pPr>
      <w:r w:rsidRPr="0087759C">
        <w:rPr>
          <w:b/>
          <w:bCs/>
          <w:color w:val="000000" w:themeColor="text1"/>
        </w:rPr>
        <w:br w:type="page"/>
      </w:r>
      <w:r w:rsidRPr="0087759C">
        <w:rPr>
          <w:b/>
          <w:bCs/>
          <w:color w:val="000000" w:themeColor="text1"/>
        </w:rPr>
        <w:lastRenderedPageBreak/>
        <w:t>ABSTRACT</w:t>
      </w:r>
    </w:p>
    <w:p w14:paraId="4B18F06F" w14:textId="25B334E4" w:rsidR="00364FAF" w:rsidRPr="0087759C" w:rsidRDefault="00773C92" w:rsidP="0025545F">
      <w:pPr>
        <w:spacing w:line="480" w:lineRule="auto"/>
        <w:jc w:val="both"/>
        <w:rPr>
          <w:color w:val="000000" w:themeColor="text1"/>
        </w:rPr>
      </w:pPr>
      <w:bookmarkStart w:id="0" w:name="OLE_LINK8"/>
      <w:bookmarkStart w:id="1" w:name="OLE_LINK12"/>
      <w:r w:rsidRPr="0087759C">
        <w:rPr>
          <w:color w:val="000000" w:themeColor="text1"/>
        </w:rPr>
        <w:t>Gastric ulcer</w:t>
      </w:r>
      <w:r w:rsidR="009654D1">
        <w:rPr>
          <w:color w:val="000000" w:themeColor="text1"/>
        </w:rPr>
        <w:t xml:space="preserve"> </w:t>
      </w:r>
      <w:r w:rsidR="00C5274A">
        <w:rPr>
          <w:color w:val="000000" w:themeColor="text1"/>
        </w:rPr>
        <w:t>is</w:t>
      </w:r>
      <w:r w:rsidRPr="0087759C">
        <w:rPr>
          <w:color w:val="000000" w:themeColor="text1"/>
        </w:rPr>
        <w:t xml:space="preserve"> a common gastrointestinal disorder world</w:t>
      </w:r>
      <w:r w:rsidRPr="0087759C">
        <w:rPr>
          <w:color w:val="000000"/>
        </w:rPr>
        <w:t xml:space="preserve">wide. Although its pathogenesis is unclear, </w:t>
      </w:r>
      <w:r w:rsidR="004C4EC2" w:rsidRPr="0087759C">
        <w:rPr>
          <w:color w:val="000000" w:themeColor="text1"/>
        </w:rPr>
        <w:t xml:space="preserve">the </w:t>
      </w:r>
      <w:r w:rsidRPr="0087759C">
        <w:rPr>
          <w:color w:val="000000" w:themeColor="text1"/>
        </w:rPr>
        <w:t>overproduction of reactive oxygen species (ROS)</w:t>
      </w:r>
      <w:r w:rsidRPr="0087759C">
        <w:rPr>
          <w:color w:val="000000"/>
        </w:rPr>
        <w:t>, which</w:t>
      </w:r>
      <w:r w:rsidR="001F18EE" w:rsidRPr="0087759C">
        <w:rPr>
          <w:color w:val="000000" w:themeColor="text1"/>
        </w:rPr>
        <w:t xml:space="preserve"> results in </w:t>
      </w:r>
      <w:r w:rsidRPr="0087759C">
        <w:rPr>
          <w:color w:val="000000"/>
        </w:rPr>
        <w:t xml:space="preserve">an oxidative </w:t>
      </w:r>
      <w:r w:rsidR="004B1762" w:rsidRPr="0087759C">
        <w:rPr>
          <w:color w:val="000000" w:themeColor="text1"/>
        </w:rPr>
        <w:t>imbalance</w:t>
      </w:r>
      <w:r w:rsidRPr="0087759C">
        <w:rPr>
          <w:color w:val="000000"/>
        </w:rPr>
        <w:t>,</w:t>
      </w:r>
      <w:r w:rsidRPr="0087759C">
        <w:rPr>
          <w:color w:val="000000" w:themeColor="text1"/>
        </w:rPr>
        <w:t xml:space="preserve"> has been </w:t>
      </w:r>
      <w:r w:rsidR="00E02D97" w:rsidRPr="0087759C">
        <w:rPr>
          <w:color w:val="000000" w:themeColor="text1"/>
        </w:rPr>
        <w:t xml:space="preserve">reported </w:t>
      </w:r>
      <w:r w:rsidRPr="0087759C">
        <w:rPr>
          <w:color w:val="000000" w:themeColor="text1"/>
        </w:rPr>
        <w:t>as</w:t>
      </w:r>
      <w:r w:rsidR="002218DA" w:rsidRPr="0087759C">
        <w:rPr>
          <w:color w:val="000000" w:themeColor="text1"/>
        </w:rPr>
        <w:t xml:space="preserve"> a</w:t>
      </w:r>
      <w:r w:rsidRPr="0087759C">
        <w:rPr>
          <w:color w:val="000000" w:themeColor="text1"/>
        </w:rPr>
        <w:t xml:space="preserve"> central driving </w:t>
      </w:r>
      <w:r w:rsidR="00E02D97" w:rsidRPr="0087759C">
        <w:rPr>
          <w:color w:val="000000" w:themeColor="text1"/>
        </w:rPr>
        <w:t>mechanism</w:t>
      </w:r>
      <w:r w:rsidRPr="0087759C">
        <w:rPr>
          <w:color w:val="000000" w:themeColor="text1"/>
        </w:rPr>
        <w:t>.</w:t>
      </w:r>
      <w:bookmarkStart w:id="2" w:name="OLE_LINK1"/>
      <w:bookmarkStart w:id="3" w:name="OLE_LINK2"/>
      <w:r w:rsidR="00C72F49" w:rsidRPr="0087759C">
        <w:rPr>
          <w:color w:val="000000" w:themeColor="text1"/>
        </w:rPr>
        <w:t xml:space="preserve"> </w:t>
      </w:r>
      <w:r w:rsidR="00D97BBC" w:rsidRPr="0087759C">
        <w:rPr>
          <w:color w:val="000000" w:themeColor="text1"/>
        </w:rPr>
        <w:t xml:space="preserve">Within the scope of this investigation, we developed two different self-assembling </w:t>
      </w:r>
      <w:r w:rsidR="00736D30" w:rsidRPr="0087759C">
        <w:rPr>
          <w:color w:val="000000" w:themeColor="text1"/>
        </w:rPr>
        <w:t>redox</w:t>
      </w:r>
      <w:r w:rsidR="00D97BBC" w:rsidRPr="0087759C">
        <w:rPr>
          <w:color w:val="000000" w:themeColor="text1"/>
        </w:rPr>
        <w:t xml:space="preserve"> nanoparticles </w:t>
      </w:r>
      <w:r w:rsidR="00736D30" w:rsidRPr="0087759C">
        <w:rPr>
          <w:color w:val="000000" w:themeColor="text1"/>
        </w:rPr>
        <w:t>(RNPs) with ROS-scavenging feature</w:t>
      </w:r>
      <w:r w:rsidR="006C333F" w:rsidRPr="0087759C">
        <w:rPr>
          <w:color w:val="000000" w:themeColor="text1"/>
        </w:rPr>
        <w:t>s</w:t>
      </w:r>
      <w:r w:rsidR="00736D30" w:rsidRPr="0087759C">
        <w:rPr>
          <w:color w:val="000000" w:themeColor="text1"/>
        </w:rPr>
        <w:t xml:space="preserve"> </w:t>
      </w:r>
      <w:r w:rsidR="00C72F49" w:rsidRPr="0087759C">
        <w:rPr>
          <w:color w:val="000000" w:themeColor="text1"/>
        </w:rPr>
        <w:t>for</w:t>
      </w:r>
      <w:r w:rsidR="00D97BBC" w:rsidRPr="0087759C">
        <w:rPr>
          <w:color w:val="000000" w:themeColor="text1"/>
        </w:rPr>
        <w:t xml:space="preserve"> </w:t>
      </w:r>
      <w:r w:rsidRPr="0087759C">
        <w:rPr>
          <w:color w:val="000000"/>
        </w:rPr>
        <w:t xml:space="preserve">the </w:t>
      </w:r>
      <w:r w:rsidR="00DA464B" w:rsidRPr="0087759C">
        <w:rPr>
          <w:color w:val="000000" w:themeColor="text1"/>
        </w:rPr>
        <w:t>oral treatment of</w:t>
      </w:r>
      <w:r w:rsidR="00C72F49" w:rsidRPr="0087759C">
        <w:rPr>
          <w:color w:val="000000" w:themeColor="text1"/>
        </w:rPr>
        <w:t xml:space="preserve"> </w:t>
      </w:r>
      <w:r w:rsidR="00D97BBC" w:rsidRPr="0087759C">
        <w:rPr>
          <w:color w:val="000000" w:themeColor="text1"/>
        </w:rPr>
        <w:t>gastric ulcer</w:t>
      </w:r>
      <w:r w:rsidRPr="0087759C">
        <w:rPr>
          <w:color w:val="000000"/>
        </w:rPr>
        <w:t>s. One of them, referred to as RNP</w:t>
      </w:r>
      <w:r w:rsidR="00D97BBC" w:rsidRPr="0087759C">
        <w:rPr>
          <w:color w:val="000000" w:themeColor="text1"/>
          <w:vertAlign w:val="superscript"/>
        </w:rPr>
        <w:t>N</w:t>
      </w:r>
      <w:r w:rsidR="00D97BBC" w:rsidRPr="0087759C">
        <w:rPr>
          <w:color w:val="000000" w:themeColor="text1"/>
        </w:rPr>
        <w:t>, disintegrates in response to a</w:t>
      </w:r>
      <w:r w:rsidR="00736D30" w:rsidRPr="0087759C">
        <w:rPr>
          <w:color w:val="000000" w:themeColor="text1"/>
        </w:rPr>
        <w:t xml:space="preserve">cidic </w:t>
      </w:r>
      <w:r w:rsidR="00D97BBC" w:rsidRPr="0087759C">
        <w:rPr>
          <w:color w:val="000000" w:themeColor="text1"/>
        </w:rPr>
        <w:t>pH, whereas the other, denoted as RNP</w:t>
      </w:r>
      <w:r w:rsidR="00D97BBC" w:rsidRPr="0087759C">
        <w:rPr>
          <w:color w:val="000000" w:themeColor="text1"/>
          <w:vertAlign w:val="superscript"/>
        </w:rPr>
        <w:t>O</w:t>
      </w:r>
      <w:r w:rsidR="00D97BBC" w:rsidRPr="0087759C">
        <w:rPr>
          <w:color w:val="000000" w:themeColor="text1"/>
        </w:rPr>
        <w:t>, remains intact regardless of pH variations.</w:t>
      </w:r>
      <w:r w:rsidRPr="0087759C">
        <w:rPr>
          <w:color w:val="000000" w:themeColor="text1"/>
        </w:rPr>
        <w:t xml:space="preserve"> </w:t>
      </w:r>
      <w:bookmarkStart w:id="4" w:name="OLE_LINK3"/>
      <w:bookmarkEnd w:id="2"/>
      <w:bookmarkEnd w:id="3"/>
      <w:r w:rsidRPr="0087759C">
        <w:rPr>
          <w:color w:val="000000" w:themeColor="text1"/>
        </w:rPr>
        <w:t xml:space="preserve">Both </w:t>
      </w:r>
      <w:r w:rsidRPr="0087759C">
        <w:rPr>
          <w:color w:val="000000"/>
        </w:rPr>
        <w:t>types of RNPs showed different free radical</w:t>
      </w:r>
      <w:r w:rsidR="00A36C6A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>scavenging activit</w:t>
      </w:r>
      <w:r w:rsidR="008C7820" w:rsidRPr="0087759C">
        <w:rPr>
          <w:color w:val="000000" w:themeColor="text1"/>
        </w:rPr>
        <w:t>ies</w:t>
      </w:r>
      <w:r w:rsidR="00FD0960" w:rsidRPr="0087759C">
        <w:rPr>
          <w:color w:val="000000" w:themeColor="text1"/>
        </w:rPr>
        <w:t xml:space="preserve"> </w:t>
      </w:r>
      <w:r w:rsidR="00FD0960" w:rsidRPr="0087759C">
        <w:rPr>
          <w:i/>
          <w:iCs/>
          <w:color w:val="000000" w:themeColor="text1"/>
        </w:rPr>
        <w:t>in vitro</w:t>
      </w:r>
      <w:r w:rsidRPr="0087759C">
        <w:rPr>
          <w:color w:val="000000" w:themeColor="text1"/>
        </w:rPr>
        <w:t>.</w:t>
      </w:r>
      <w:bookmarkStart w:id="5" w:name="OLE_LINK4"/>
      <w:bookmarkEnd w:id="4"/>
      <w:r w:rsidRPr="0087759C">
        <w:rPr>
          <w:color w:val="000000" w:themeColor="text1"/>
        </w:rPr>
        <w:t xml:space="preserve"> </w:t>
      </w:r>
      <w:bookmarkStart w:id="6" w:name="OLE_LINK5"/>
      <w:bookmarkEnd w:id="5"/>
      <w:r w:rsidR="00D97BBC" w:rsidRPr="0087759C">
        <w:rPr>
          <w:color w:val="000000" w:themeColor="text1"/>
        </w:rPr>
        <w:t xml:space="preserve">Protonation of the amino </w:t>
      </w:r>
      <w:r w:rsidR="00366877">
        <w:rPr>
          <w:color w:val="000000" w:themeColor="text1"/>
        </w:rPr>
        <w:t>linkages</w:t>
      </w:r>
      <w:r w:rsidR="00366877" w:rsidRPr="0087759C">
        <w:rPr>
          <w:color w:val="000000" w:themeColor="text1"/>
        </w:rPr>
        <w:t xml:space="preserve"> </w:t>
      </w:r>
      <w:r w:rsidR="00D97BBC" w:rsidRPr="0087759C">
        <w:rPr>
          <w:color w:val="000000" w:themeColor="text1"/>
        </w:rPr>
        <w:t>in the side chains of RNP</w:t>
      </w:r>
      <w:r w:rsidR="00D97BBC" w:rsidRPr="0087759C">
        <w:rPr>
          <w:color w:val="000000" w:themeColor="text1"/>
          <w:vertAlign w:val="superscript"/>
        </w:rPr>
        <w:t>N</w:t>
      </w:r>
      <w:r w:rsidR="00D97BBC" w:rsidRPr="0087759C">
        <w:rPr>
          <w:color w:val="000000" w:themeColor="text1"/>
        </w:rPr>
        <w:t xml:space="preserve"> cause</w:t>
      </w:r>
      <w:r w:rsidR="004614E4">
        <w:rPr>
          <w:color w:val="000000" w:themeColor="text1"/>
        </w:rPr>
        <w:t>d</w:t>
      </w:r>
      <w:r w:rsidR="00D97BBC" w:rsidRPr="0087759C">
        <w:rPr>
          <w:color w:val="000000" w:themeColor="text1"/>
        </w:rPr>
        <w:t xml:space="preserve"> the micelle structure to collapse and the nitroxide radicals encapsulated in the core </w:t>
      </w:r>
      <w:r w:rsidR="004614E4">
        <w:rPr>
          <w:color w:val="000000" w:themeColor="text1"/>
        </w:rPr>
        <w:t>we</w:t>
      </w:r>
      <w:r w:rsidR="00D97BBC" w:rsidRPr="0087759C">
        <w:rPr>
          <w:color w:val="000000" w:themeColor="text1"/>
        </w:rPr>
        <w:t>re exposed to the outside, resulting in a significant increase</w:t>
      </w:r>
      <w:r w:rsidR="00D1590F" w:rsidRPr="0087759C">
        <w:rPr>
          <w:color w:val="000000" w:themeColor="text1"/>
        </w:rPr>
        <w:t xml:space="preserve"> </w:t>
      </w:r>
      <w:r w:rsidR="006E01AE" w:rsidRPr="0087759C">
        <w:rPr>
          <w:color w:val="000000" w:themeColor="text1"/>
        </w:rPr>
        <w:t>in</w:t>
      </w:r>
      <w:r w:rsidR="00D1590F" w:rsidRPr="0087759C">
        <w:rPr>
          <w:color w:val="000000" w:themeColor="text1"/>
        </w:rPr>
        <w:t xml:space="preserve"> antioxidant capacity</w:t>
      </w:r>
      <w:r w:rsidR="00D97BBC" w:rsidRPr="0087759C">
        <w:rPr>
          <w:color w:val="000000" w:themeColor="text1"/>
        </w:rPr>
        <w:t xml:space="preserve"> as the pH decreases. </w:t>
      </w:r>
      <w:r w:rsidRPr="0087759C">
        <w:rPr>
          <w:color w:val="000000" w:themeColor="text1"/>
        </w:rPr>
        <w:t>In contrast, RNP</w:t>
      </w:r>
      <w:r w:rsidR="001C00B3" w:rsidRPr="0087759C">
        <w:rPr>
          <w:color w:val="000000" w:themeColor="text1"/>
          <w:vertAlign w:val="superscript"/>
        </w:rPr>
        <w:t>O</w:t>
      </w:r>
      <w:r w:rsidRPr="0087759C">
        <w:rPr>
          <w:color w:val="000000" w:themeColor="text1"/>
        </w:rPr>
        <w:t xml:space="preserve"> </w:t>
      </w:r>
      <w:r w:rsidR="00F24BD7" w:rsidRPr="0087759C">
        <w:rPr>
          <w:color w:val="000000" w:themeColor="text1"/>
        </w:rPr>
        <w:t>main</w:t>
      </w:r>
      <w:r w:rsidR="00EC0435" w:rsidRPr="0087759C">
        <w:rPr>
          <w:color w:val="000000" w:themeColor="text1"/>
        </w:rPr>
        <w:t>tain</w:t>
      </w:r>
      <w:r w:rsidRPr="0087759C">
        <w:rPr>
          <w:color w:val="000000" w:themeColor="text1"/>
        </w:rPr>
        <w:t xml:space="preserve">ed </w:t>
      </w:r>
      <w:r w:rsidR="00EC0435" w:rsidRPr="0087759C">
        <w:rPr>
          <w:color w:val="000000" w:themeColor="text1"/>
        </w:rPr>
        <w:t xml:space="preserve">its spherical structure </w:t>
      </w:r>
      <w:r w:rsidR="00F24BD7" w:rsidRPr="0087759C">
        <w:rPr>
          <w:color w:val="000000" w:themeColor="text1"/>
        </w:rPr>
        <w:t>and consistent antioxidant reactivity i</w:t>
      </w:r>
      <w:r w:rsidRPr="0087759C">
        <w:rPr>
          <w:color w:val="000000" w:themeColor="text1"/>
        </w:rPr>
        <w:t>r</w:t>
      </w:r>
      <w:r w:rsidR="00F24BD7" w:rsidRPr="0087759C">
        <w:rPr>
          <w:color w:val="000000" w:themeColor="text1"/>
        </w:rPr>
        <w:t>r</w:t>
      </w:r>
      <w:r w:rsidRPr="0087759C">
        <w:rPr>
          <w:color w:val="000000" w:themeColor="text1"/>
        </w:rPr>
        <w:t>e</w:t>
      </w:r>
      <w:r w:rsidR="00F24BD7" w:rsidRPr="0087759C">
        <w:rPr>
          <w:color w:val="000000" w:themeColor="text1"/>
        </w:rPr>
        <w:t>spective</w:t>
      </w:r>
      <w:r w:rsidRPr="0087759C">
        <w:rPr>
          <w:color w:val="000000" w:themeColor="text1"/>
        </w:rPr>
        <w:t xml:space="preserve"> of pH change</w:t>
      </w:r>
      <w:r w:rsidR="00997515" w:rsidRPr="0087759C">
        <w:rPr>
          <w:color w:val="000000" w:themeColor="text1"/>
        </w:rPr>
        <w:t>s</w:t>
      </w:r>
      <w:r w:rsidRPr="0087759C">
        <w:rPr>
          <w:color w:val="000000" w:themeColor="text1"/>
        </w:rPr>
        <w:t>.</w:t>
      </w:r>
      <w:bookmarkEnd w:id="6"/>
      <w:r w:rsidR="001C00B3" w:rsidRPr="0087759C">
        <w:rPr>
          <w:color w:val="000000" w:themeColor="text1"/>
        </w:rPr>
        <w:t xml:space="preserve"> </w:t>
      </w:r>
      <w:r w:rsidR="008C7820" w:rsidRPr="0087759C">
        <w:rPr>
          <w:color w:val="000000" w:themeColor="text1"/>
        </w:rPr>
        <w:t xml:space="preserve">The </w:t>
      </w:r>
      <w:r w:rsidR="00071D25" w:rsidRPr="0087759C">
        <w:rPr>
          <w:i/>
          <w:iCs/>
          <w:color w:val="000000" w:themeColor="text1"/>
        </w:rPr>
        <w:t xml:space="preserve">in vivo </w:t>
      </w:r>
      <w:r w:rsidRPr="0087759C">
        <w:rPr>
          <w:color w:val="000000" w:themeColor="text1"/>
        </w:rPr>
        <w:t xml:space="preserve">gastric </w:t>
      </w:r>
      <w:r w:rsidR="006D6F96" w:rsidRPr="0087759C">
        <w:rPr>
          <w:color w:val="000000" w:themeColor="text1"/>
        </w:rPr>
        <w:t>retention</w:t>
      </w:r>
      <w:r w:rsidRPr="0087759C">
        <w:rPr>
          <w:color w:val="000000" w:themeColor="text1"/>
        </w:rPr>
        <w:t xml:space="preserve"> of </w:t>
      </w:r>
      <w:r w:rsidR="0035306E" w:rsidRPr="0087759C">
        <w:rPr>
          <w:color w:val="000000" w:themeColor="text1"/>
        </w:rPr>
        <w:t xml:space="preserve">orally administered </w:t>
      </w:r>
      <w:r w:rsidRPr="0087759C">
        <w:rPr>
          <w:color w:val="000000" w:themeColor="text1"/>
        </w:rPr>
        <w:t>RNP</w:t>
      </w:r>
      <w:r w:rsidRPr="0087759C">
        <w:rPr>
          <w:color w:val="000000" w:themeColor="text1"/>
          <w:vertAlign w:val="superscript"/>
        </w:rPr>
        <w:t>N</w:t>
      </w:r>
      <w:r w:rsidRPr="0087759C">
        <w:rPr>
          <w:b/>
          <w:bCs/>
          <w:color w:val="000000" w:themeColor="text1"/>
        </w:rPr>
        <w:t xml:space="preserve"> </w:t>
      </w:r>
      <w:r w:rsidR="005E1864" w:rsidRPr="0087759C">
        <w:rPr>
          <w:color w:val="000000" w:themeColor="text1"/>
        </w:rPr>
        <w:t>was significantly improved compared to</w:t>
      </w:r>
      <w:r w:rsidRPr="0087759C">
        <w:rPr>
          <w:color w:val="000000" w:themeColor="text1"/>
        </w:rPr>
        <w:t xml:space="preserve"> that of RNP</w:t>
      </w:r>
      <w:r w:rsidRPr="0087759C">
        <w:rPr>
          <w:color w:val="000000" w:themeColor="text1"/>
          <w:vertAlign w:val="superscript"/>
        </w:rPr>
        <w:t>O</w:t>
      </w:r>
      <w:r w:rsidR="005E1864" w:rsidRPr="0087759C">
        <w:rPr>
          <w:color w:val="000000" w:themeColor="text1"/>
        </w:rPr>
        <w:t xml:space="preserve"> </w:t>
      </w:r>
      <w:r w:rsidR="006E4B2D" w:rsidRPr="0087759C">
        <w:rPr>
          <w:color w:val="000000" w:themeColor="text1"/>
        </w:rPr>
        <w:t>which might be explained by</w:t>
      </w:r>
      <w:r w:rsidR="00AD1FBD" w:rsidRPr="0087759C">
        <w:rPr>
          <w:color w:val="000000" w:themeColor="text1"/>
        </w:rPr>
        <w:t xml:space="preserve"> the</w:t>
      </w:r>
      <w:r w:rsidR="005E1864" w:rsidRPr="0087759C">
        <w:rPr>
          <w:color w:val="000000" w:themeColor="text1"/>
        </w:rPr>
        <w:t xml:space="preserve"> increas</w:t>
      </w:r>
      <w:r w:rsidR="00AD1FBD" w:rsidRPr="0087759C">
        <w:rPr>
          <w:color w:val="000000" w:themeColor="text1"/>
        </w:rPr>
        <w:t>ed</w:t>
      </w:r>
      <w:r w:rsidR="005E1864" w:rsidRPr="0087759C">
        <w:rPr>
          <w:color w:val="000000" w:themeColor="text1"/>
        </w:rPr>
        <w:t xml:space="preserve"> exposure of cationic </w:t>
      </w:r>
      <w:r w:rsidR="009769F2" w:rsidRPr="0087759C">
        <w:rPr>
          <w:color w:val="000000" w:themeColor="text1"/>
        </w:rPr>
        <w:t xml:space="preserve">protonating segments in </w:t>
      </w:r>
      <w:r w:rsidR="005E1864" w:rsidRPr="0087759C">
        <w:rPr>
          <w:color w:val="000000" w:themeColor="text1"/>
        </w:rPr>
        <w:t>RNP</w:t>
      </w:r>
      <w:r w:rsidR="005E1864" w:rsidRPr="0087759C">
        <w:rPr>
          <w:color w:val="000000" w:themeColor="text1"/>
          <w:vertAlign w:val="superscript"/>
        </w:rPr>
        <w:t>N</w:t>
      </w:r>
      <w:r w:rsidR="005E1864" w:rsidRPr="0087759C">
        <w:rPr>
          <w:color w:val="000000" w:themeColor="text1"/>
        </w:rPr>
        <w:t xml:space="preserve"> on the negatively charged </w:t>
      </w:r>
      <w:r w:rsidR="0093239B" w:rsidRPr="0087759C">
        <w:rPr>
          <w:color w:val="000000" w:themeColor="text1"/>
        </w:rPr>
        <w:t>gastric mucosal</w:t>
      </w:r>
      <w:r w:rsidR="005E1864" w:rsidRPr="0087759C">
        <w:rPr>
          <w:color w:val="000000" w:themeColor="text1"/>
        </w:rPr>
        <w:t xml:space="preserve"> surface</w:t>
      </w:r>
      <w:r w:rsidRPr="0087759C">
        <w:rPr>
          <w:color w:val="000000" w:themeColor="text1"/>
        </w:rPr>
        <w:t xml:space="preserve">. </w:t>
      </w:r>
      <w:r w:rsidR="009769F2" w:rsidRPr="0087759C">
        <w:rPr>
          <w:color w:val="000000" w:themeColor="text1"/>
        </w:rPr>
        <w:t xml:space="preserve">Owing to its improved </w:t>
      </w:r>
      <w:r w:rsidR="0055720B" w:rsidRPr="0087759C">
        <w:rPr>
          <w:color w:val="000000" w:themeColor="text1"/>
        </w:rPr>
        <w:t>gastric retention and e</w:t>
      </w:r>
      <w:r w:rsidR="009769F2" w:rsidRPr="0087759C">
        <w:rPr>
          <w:color w:val="000000" w:themeColor="text1"/>
        </w:rPr>
        <w:t>nhanc</w:t>
      </w:r>
      <w:r w:rsidR="0055720B" w:rsidRPr="0087759C">
        <w:rPr>
          <w:color w:val="000000" w:themeColor="text1"/>
        </w:rPr>
        <w:t xml:space="preserve">ed </w:t>
      </w:r>
      <w:r w:rsidR="009769F2" w:rsidRPr="0087759C">
        <w:rPr>
          <w:color w:val="000000" w:themeColor="text1"/>
        </w:rPr>
        <w:t xml:space="preserve">ROS </w:t>
      </w:r>
      <w:r w:rsidR="0055720B" w:rsidRPr="0087759C">
        <w:rPr>
          <w:color w:val="000000" w:themeColor="text1"/>
        </w:rPr>
        <w:t xml:space="preserve">scavenging capacity under </w:t>
      </w:r>
      <w:r w:rsidR="009F7D3F" w:rsidRPr="0087759C">
        <w:rPr>
          <w:color w:val="000000" w:themeColor="text1"/>
        </w:rPr>
        <w:t>acidic</w:t>
      </w:r>
      <w:r w:rsidR="0055720B" w:rsidRPr="0087759C">
        <w:rPr>
          <w:color w:val="000000" w:themeColor="text1"/>
        </w:rPr>
        <w:t xml:space="preserve"> pH </w:t>
      </w:r>
      <w:r w:rsidR="009769F2" w:rsidRPr="0087759C">
        <w:rPr>
          <w:color w:val="000000" w:themeColor="text1"/>
        </w:rPr>
        <w:t>conditions, RNP</w:t>
      </w:r>
      <w:r w:rsidR="009769F2" w:rsidRPr="0087759C">
        <w:rPr>
          <w:color w:val="000000" w:themeColor="text1"/>
          <w:vertAlign w:val="superscript"/>
        </w:rPr>
        <w:t>N</w:t>
      </w:r>
      <w:r w:rsidR="009769F2" w:rsidRPr="0087759C">
        <w:rPr>
          <w:color w:val="000000" w:themeColor="text1"/>
        </w:rPr>
        <w:t xml:space="preserve"> exhibit</w:t>
      </w:r>
      <w:r w:rsidRPr="0087759C">
        <w:rPr>
          <w:color w:val="000000" w:themeColor="text1"/>
        </w:rPr>
        <w:t xml:space="preserve">ed </w:t>
      </w:r>
      <w:r w:rsidR="00A2328B" w:rsidRPr="0087759C">
        <w:rPr>
          <w:color w:val="000000" w:themeColor="text1"/>
        </w:rPr>
        <w:t>superi</w:t>
      </w:r>
      <w:r w:rsidR="00607155" w:rsidRPr="0087759C">
        <w:rPr>
          <w:color w:val="000000" w:themeColor="text1"/>
        </w:rPr>
        <w:t>o</w:t>
      </w:r>
      <w:r w:rsidR="0035306E" w:rsidRPr="0087759C">
        <w:rPr>
          <w:color w:val="000000" w:themeColor="text1"/>
        </w:rPr>
        <w:t xml:space="preserve">r </w:t>
      </w:r>
      <w:r w:rsidRPr="0087759C">
        <w:rPr>
          <w:color w:val="000000" w:themeColor="text1"/>
        </w:rPr>
        <w:t>protective</w:t>
      </w:r>
      <w:r w:rsidR="009769F2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 xml:space="preserve">effects </w:t>
      </w:r>
      <w:r w:rsidR="009769F2" w:rsidRPr="0087759C">
        <w:rPr>
          <w:color w:val="000000" w:themeColor="text1"/>
        </w:rPr>
        <w:t>against</w:t>
      </w:r>
      <w:r w:rsidR="00A2328B" w:rsidRPr="0087759C">
        <w:rPr>
          <w:color w:val="000000" w:themeColor="text1"/>
        </w:rPr>
        <w:t xml:space="preserve"> oxidative stress induced by</w:t>
      </w:r>
      <w:r w:rsidR="0035306E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>aspirin</w:t>
      </w:r>
      <w:r w:rsidR="002360E3" w:rsidRPr="0087759C">
        <w:rPr>
          <w:color w:val="000000" w:themeColor="text1"/>
        </w:rPr>
        <w:t xml:space="preserve"> in a</w:t>
      </w:r>
      <w:r w:rsidRPr="0087759C">
        <w:rPr>
          <w:color w:val="000000" w:themeColor="text1"/>
        </w:rPr>
        <w:t xml:space="preserve"> gastric ulcer mouse model compared to RNP</w:t>
      </w:r>
      <w:r w:rsidRPr="0087759C">
        <w:rPr>
          <w:color w:val="000000" w:themeColor="text1"/>
          <w:vertAlign w:val="superscript"/>
        </w:rPr>
        <w:t>O</w:t>
      </w:r>
      <w:bookmarkStart w:id="7" w:name="OLE_LINK6"/>
      <w:r w:rsidR="00A2328B" w:rsidRPr="0087759C">
        <w:rPr>
          <w:color w:val="000000" w:themeColor="text1"/>
        </w:rPr>
        <w:t xml:space="preserve">. </w:t>
      </w:r>
      <w:r w:rsidR="00F9439B" w:rsidRPr="0087759C">
        <w:rPr>
          <w:color w:val="000000" w:themeColor="text1"/>
        </w:rPr>
        <w:t>In addition,</w:t>
      </w:r>
      <w:r w:rsidR="004E6B6C" w:rsidRPr="0087759C">
        <w:rPr>
          <w:color w:val="000000" w:themeColor="text1"/>
        </w:rPr>
        <w:t xml:space="preserve"> </w:t>
      </w:r>
      <w:r w:rsidR="00F9439B" w:rsidRPr="0087759C">
        <w:rPr>
          <w:color w:val="000000" w:themeColor="text1"/>
        </w:rPr>
        <w:t>n</w:t>
      </w:r>
      <w:r w:rsidR="00D80F7E" w:rsidRPr="0087759C">
        <w:rPr>
          <w:color w:val="000000" w:themeColor="text1"/>
        </w:rPr>
        <w:t>ei</w:t>
      </w:r>
      <w:r w:rsidR="00E92F1D" w:rsidRPr="0087759C">
        <w:rPr>
          <w:color w:val="000000" w:themeColor="text1"/>
        </w:rPr>
        <w:t>t</w:t>
      </w:r>
      <w:r w:rsidR="00D80F7E" w:rsidRPr="0087759C">
        <w:rPr>
          <w:color w:val="000000" w:themeColor="text1"/>
        </w:rPr>
        <w:t>her</w:t>
      </w:r>
      <w:r w:rsidR="0035306E" w:rsidRPr="0087759C">
        <w:rPr>
          <w:color w:val="000000" w:themeColor="text1"/>
        </w:rPr>
        <w:t xml:space="preserve"> RNP</w:t>
      </w:r>
      <w:r w:rsidR="0035306E" w:rsidRPr="0087759C">
        <w:rPr>
          <w:color w:val="000000" w:themeColor="text1"/>
          <w:vertAlign w:val="superscript"/>
        </w:rPr>
        <w:t>N</w:t>
      </w:r>
      <w:r w:rsidR="0035306E" w:rsidRPr="0087759C">
        <w:rPr>
          <w:color w:val="000000" w:themeColor="text1"/>
        </w:rPr>
        <w:t xml:space="preserve"> </w:t>
      </w:r>
      <w:r w:rsidR="00D80F7E" w:rsidRPr="0087759C">
        <w:rPr>
          <w:color w:val="000000" w:themeColor="text1"/>
        </w:rPr>
        <w:t>no</w:t>
      </w:r>
      <w:r w:rsidR="00E92F1D" w:rsidRPr="0087759C">
        <w:rPr>
          <w:color w:val="000000" w:themeColor="text1"/>
        </w:rPr>
        <w:t>r</w:t>
      </w:r>
      <w:r w:rsidR="0035306E" w:rsidRPr="0087759C">
        <w:rPr>
          <w:color w:val="000000" w:themeColor="text1"/>
        </w:rPr>
        <w:t xml:space="preserve"> RNP</w:t>
      </w:r>
      <w:r w:rsidR="0035306E" w:rsidRPr="0087759C">
        <w:rPr>
          <w:color w:val="000000" w:themeColor="text1"/>
          <w:vertAlign w:val="superscript"/>
        </w:rPr>
        <w:t>O</w:t>
      </w:r>
      <w:r w:rsidR="0035306E" w:rsidRPr="0087759C">
        <w:rPr>
          <w:color w:val="000000" w:themeColor="text1"/>
        </w:rPr>
        <w:t xml:space="preserve"> </w:t>
      </w:r>
      <w:r w:rsidR="00D80F7E" w:rsidRPr="0087759C">
        <w:rPr>
          <w:color w:val="000000" w:themeColor="text1"/>
        </w:rPr>
        <w:t>result</w:t>
      </w:r>
      <w:r w:rsidR="00225A83" w:rsidRPr="0087759C">
        <w:rPr>
          <w:color w:val="000000" w:themeColor="text1"/>
        </w:rPr>
        <w:t xml:space="preserve">ed </w:t>
      </w:r>
      <w:r w:rsidR="00D80F7E" w:rsidRPr="0087759C">
        <w:rPr>
          <w:color w:val="000000" w:themeColor="text1"/>
        </w:rPr>
        <w:t xml:space="preserve">in severe lethal effects or significant </w:t>
      </w:r>
      <w:r w:rsidR="00101AC6" w:rsidRPr="0087759C">
        <w:rPr>
          <w:color w:val="000000" w:themeColor="text1"/>
        </w:rPr>
        <w:t>change</w:t>
      </w:r>
      <w:r w:rsidR="00D80F7E" w:rsidRPr="0087759C">
        <w:rPr>
          <w:color w:val="000000" w:themeColor="text1"/>
        </w:rPr>
        <w:t>s</w:t>
      </w:r>
      <w:r w:rsidR="00101AC6" w:rsidRPr="0087759C">
        <w:rPr>
          <w:color w:val="000000" w:themeColor="text1"/>
        </w:rPr>
        <w:t xml:space="preserve"> in</w:t>
      </w:r>
      <w:r w:rsidR="0057378C" w:rsidRPr="0087759C">
        <w:rPr>
          <w:color w:val="000000" w:themeColor="text1"/>
        </w:rPr>
        <w:t xml:space="preserve"> </w:t>
      </w:r>
      <w:r w:rsidR="00602DB1" w:rsidRPr="0087759C">
        <w:rPr>
          <w:color w:val="000000" w:themeColor="text1"/>
        </w:rPr>
        <w:t xml:space="preserve">the </w:t>
      </w:r>
      <w:r w:rsidR="0057378C" w:rsidRPr="0087759C">
        <w:rPr>
          <w:color w:val="000000" w:themeColor="text1"/>
        </w:rPr>
        <w:t>morphology of zebrafish embryos</w:t>
      </w:r>
      <w:r w:rsidR="0035306E" w:rsidRPr="0087759C">
        <w:rPr>
          <w:color w:val="000000" w:themeColor="text1"/>
        </w:rPr>
        <w:t xml:space="preserve">, </w:t>
      </w:r>
      <w:r w:rsidR="00C72F49" w:rsidRPr="0087759C">
        <w:rPr>
          <w:color w:val="000000" w:themeColor="text1"/>
        </w:rPr>
        <w:t>indicating their biosafety</w:t>
      </w:r>
      <w:r w:rsidR="0057378C" w:rsidRPr="0087759C">
        <w:rPr>
          <w:color w:val="000000" w:themeColor="text1"/>
        </w:rPr>
        <w:t xml:space="preserve">. </w:t>
      </w:r>
      <w:r w:rsidR="00A56CBF" w:rsidRPr="0087759C">
        <w:rPr>
          <w:color w:val="000000" w:themeColor="text1"/>
        </w:rPr>
        <w:t>Our results suggest that</w:t>
      </w:r>
      <w:r w:rsidR="00795953" w:rsidRPr="0087759C">
        <w:rPr>
          <w:color w:val="000000" w:themeColor="text1"/>
        </w:rPr>
        <w:t xml:space="preserve"> </w:t>
      </w:r>
      <w:r w:rsidRPr="0087759C">
        <w:rPr>
          <w:color w:val="000000"/>
        </w:rPr>
        <w:t xml:space="preserve">the </w:t>
      </w:r>
      <w:r w:rsidR="007E1004" w:rsidRPr="0087759C">
        <w:rPr>
          <w:color w:val="000000" w:themeColor="text1"/>
        </w:rPr>
        <w:t xml:space="preserve">oral administration of </w:t>
      </w:r>
      <w:r w:rsidR="00A56CBF" w:rsidRPr="0087759C">
        <w:rPr>
          <w:color w:val="000000" w:themeColor="text1"/>
        </w:rPr>
        <w:t>RN</w:t>
      </w:r>
      <w:r w:rsidR="007E1004" w:rsidRPr="0087759C">
        <w:rPr>
          <w:color w:val="000000" w:themeColor="text1"/>
        </w:rPr>
        <w:t xml:space="preserve">Ps </w:t>
      </w:r>
      <w:r w:rsidR="001F18EE" w:rsidRPr="0087759C">
        <w:rPr>
          <w:color w:val="000000" w:themeColor="text1"/>
        </w:rPr>
        <w:t xml:space="preserve">has </w:t>
      </w:r>
      <w:r w:rsidRPr="0087759C">
        <w:rPr>
          <w:color w:val="000000"/>
        </w:rPr>
        <w:t xml:space="preserve">a </w:t>
      </w:r>
      <w:r w:rsidR="007E1004" w:rsidRPr="0087759C">
        <w:rPr>
          <w:color w:val="000000" w:themeColor="text1"/>
        </w:rPr>
        <w:t>high therapeutic</w:t>
      </w:r>
      <w:r w:rsidR="0023303C" w:rsidRPr="0087759C">
        <w:rPr>
          <w:color w:val="000000" w:themeColor="text1"/>
        </w:rPr>
        <w:t xml:space="preserve"> </w:t>
      </w:r>
      <w:r w:rsidR="001F18EE" w:rsidRPr="0087759C">
        <w:rPr>
          <w:color w:val="000000" w:themeColor="text1"/>
        </w:rPr>
        <w:t>potential</w:t>
      </w:r>
      <w:r w:rsidR="00AE082B" w:rsidRPr="0087759C">
        <w:rPr>
          <w:color w:val="000000" w:themeColor="text1"/>
        </w:rPr>
        <w:t xml:space="preserve"> </w:t>
      </w:r>
      <w:r w:rsidR="00A56CBF" w:rsidRPr="0087759C">
        <w:rPr>
          <w:color w:val="000000" w:themeColor="text1"/>
        </w:rPr>
        <w:t>for</w:t>
      </w:r>
      <w:r w:rsidR="001F18EE" w:rsidRPr="0087759C">
        <w:rPr>
          <w:color w:val="000000" w:themeColor="text1"/>
        </w:rPr>
        <w:t xml:space="preserve"> </w:t>
      </w:r>
      <w:r w:rsidR="00A56CBF" w:rsidRPr="0087759C">
        <w:rPr>
          <w:color w:val="000000" w:themeColor="text1"/>
        </w:rPr>
        <w:t>gastric ulcer</w:t>
      </w:r>
      <w:r w:rsidR="001F18EE" w:rsidRPr="0087759C">
        <w:rPr>
          <w:color w:val="000000" w:themeColor="text1"/>
        </w:rPr>
        <w:t xml:space="preserve"> treatment</w:t>
      </w:r>
      <w:r w:rsidR="00A56CBF" w:rsidRPr="0087759C">
        <w:rPr>
          <w:color w:val="000000" w:themeColor="text1"/>
        </w:rPr>
        <w:t>.</w:t>
      </w:r>
    </w:p>
    <w:bookmarkEnd w:id="7"/>
    <w:p w14:paraId="5B3CCB24" w14:textId="1A8C2E05" w:rsidR="00316E12" w:rsidRPr="0087759C" w:rsidRDefault="00773C92" w:rsidP="0025545F">
      <w:pPr>
        <w:tabs>
          <w:tab w:val="right" w:leader="dot" w:pos="9072"/>
        </w:tabs>
        <w:spacing w:before="120" w:line="480" w:lineRule="auto"/>
        <w:jc w:val="both"/>
        <w:rPr>
          <w:i/>
          <w:iCs/>
          <w:color w:val="000000" w:themeColor="text1"/>
          <w:spacing w:val="-8"/>
        </w:rPr>
      </w:pPr>
      <w:r w:rsidRPr="0087759C">
        <w:rPr>
          <w:i/>
          <w:iCs/>
          <w:color w:val="000000" w:themeColor="text1"/>
        </w:rPr>
        <w:t>Keywords:</w:t>
      </w:r>
      <w:r w:rsidRPr="0087759C">
        <w:rPr>
          <w:i/>
          <w:iCs/>
          <w:color w:val="000000" w:themeColor="text1"/>
          <w:spacing w:val="-8"/>
        </w:rPr>
        <w:t xml:space="preserve"> ROS, redox nanoparticles, pH-sensitive, </w:t>
      </w:r>
      <w:r w:rsidR="007E1004" w:rsidRPr="0087759C">
        <w:rPr>
          <w:i/>
          <w:iCs/>
          <w:color w:val="000000" w:themeColor="text1"/>
          <w:spacing w:val="-8"/>
        </w:rPr>
        <w:t>oral delivery</w:t>
      </w:r>
      <w:r w:rsidRPr="0087759C">
        <w:rPr>
          <w:i/>
          <w:iCs/>
          <w:color w:val="000000" w:themeColor="text1"/>
          <w:spacing w:val="-8"/>
        </w:rPr>
        <w:t>,</w:t>
      </w:r>
      <w:r w:rsidR="00EE1620" w:rsidRPr="0087759C">
        <w:rPr>
          <w:i/>
          <w:iCs/>
          <w:color w:val="000000" w:themeColor="text1"/>
          <w:spacing w:val="-8"/>
        </w:rPr>
        <w:t xml:space="preserve"> aspirin,</w:t>
      </w:r>
      <w:r w:rsidRPr="0087759C">
        <w:rPr>
          <w:i/>
          <w:iCs/>
          <w:color w:val="000000" w:themeColor="text1"/>
          <w:spacing w:val="-8"/>
        </w:rPr>
        <w:t xml:space="preserve"> gastric ulcer. </w:t>
      </w:r>
      <w:bookmarkEnd w:id="0"/>
      <w:bookmarkEnd w:id="1"/>
      <w:r w:rsidRPr="0087759C">
        <w:rPr>
          <w:b/>
          <w:bCs/>
          <w:color w:val="000000" w:themeColor="text1"/>
        </w:rPr>
        <w:br w:type="page"/>
      </w:r>
    </w:p>
    <w:p w14:paraId="59702DC3" w14:textId="79F8DCD5" w:rsidR="003B78D4" w:rsidRPr="0087759C" w:rsidRDefault="00773C92" w:rsidP="0025545F">
      <w:pPr>
        <w:pStyle w:val="BodyText"/>
        <w:spacing w:before="120" w:line="480" w:lineRule="auto"/>
        <w:jc w:val="both"/>
        <w:rPr>
          <w:b/>
          <w:bCs/>
          <w:color w:val="000000" w:themeColor="text1"/>
          <w:sz w:val="24"/>
          <w:lang w:val="en-US"/>
        </w:rPr>
      </w:pPr>
      <w:r w:rsidRPr="0087759C">
        <w:rPr>
          <w:b/>
          <w:bCs/>
          <w:color w:val="000000" w:themeColor="text1"/>
          <w:sz w:val="24"/>
          <w:lang w:val="en-US"/>
        </w:rPr>
        <w:lastRenderedPageBreak/>
        <w:t>1. INTRODUCTION</w:t>
      </w:r>
      <w:r w:rsidRPr="0087759C">
        <w:rPr>
          <w:rFonts w:eastAsia="MS Mincho"/>
          <w:color w:val="000000" w:themeColor="text1"/>
          <w:sz w:val="24"/>
          <w:lang w:val="en-US" w:eastAsia="en-US"/>
        </w:rPr>
        <w:t xml:space="preserve"> </w:t>
      </w:r>
    </w:p>
    <w:p w14:paraId="7AB28C64" w14:textId="618CF1DF" w:rsidR="00C93222" w:rsidRPr="0087759C" w:rsidRDefault="00773C92" w:rsidP="0025545F">
      <w:pPr>
        <w:pStyle w:val="BodyText"/>
        <w:spacing w:before="120" w:line="480" w:lineRule="auto"/>
        <w:jc w:val="both"/>
        <w:rPr>
          <w:color w:val="000000" w:themeColor="text1"/>
          <w:sz w:val="24"/>
          <w:lang w:val="en-US"/>
        </w:rPr>
      </w:pPr>
      <w:bookmarkStart w:id="8" w:name="OLE_LINK15"/>
      <w:bookmarkStart w:id="9" w:name="OLE_LINK13"/>
      <w:bookmarkStart w:id="10" w:name="OLE_LINK14"/>
      <w:r w:rsidRPr="0087759C">
        <w:rPr>
          <w:color w:val="000000" w:themeColor="text1"/>
          <w:sz w:val="24"/>
          <w:lang w:val="en-US"/>
        </w:rPr>
        <w:t>Gastric ulcer</w:t>
      </w:r>
      <w:r w:rsidR="00180F61">
        <w:rPr>
          <w:color w:val="000000" w:themeColor="text1"/>
          <w:sz w:val="24"/>
          <w:lang w:val="en-US"/>
        </w:rPr>
        <w:t>s</w:t>
      </w:r>
      <w:r w:rsidRPr="0087759C">
        <w:rPr>
          <w:color w:val="000000" w:themeColor="text1"/>
          <w:sz w:val="24"/>
          <w:lang w:val="en-US"/>
        </w:rPr>
        <w:t xml:space="preserve"> </w:t>
      </w:r>
      <w:r w:rsidR="00180F61">
        <w:rPr>
          <w:color w:val="000000" w:themeColor="text1"/>
          <w:sz w:val="24"/>
          <w:lang w:val="en-US"/>
        </w:rPr>
        <w:t>are</w:t>
      </w:r>
      <w:r w:rsidRPr="0087759C">
        <w:rPr>
          <w:color w:val="000000" w:themeColor="text1"/>
          <w:sz w:val="24"/>
          <w:lang w:val="en-US"/>
        </w:rPr>
        <w:t xml:space="preserve"> a </w:t>
      </w:r>
      <w:r w:rsidR="001D314A" w:rsidRPr="0087759C">
        <w:rPr>
          <w:color w:val="000000" w:themeColor="text1"/>
          <w:sz w:val="24"/>
          <w:lang w:val="en-US"/>
        </w:rPr>
        <w:t xml:space="preserve">prevalent </w:t>
      </w:r>
      <w:r w:rsidRPr="0087759C">
        <w:rPr>
          <w:color w:val="000000" w:themeColor="text1"/>
          <w:sz w:val="24"/>
          <w:lang w:val="en-US"/>
        </w:rPr>
        <w:t>gastrointestinal</w:t>
      </w:r>
      <w:r w:rsidR="008A5EDD" w:rsidRPr="0087759C">
        <w:rPr>
          <w:color w:val="000000" w:themeColor="text1"/>
          <w:sz w:val="24"/>
          <w:lang w:val="en-US"/>
        </w:rPr>
        <w:t xml:space="preserve"> </w:t>
      </w:r>
      <w:r w:rsidR="001D314A" w:rsidRPr="0087759C">
        <w:rPr>
          <w:color w:val="000000" w:themeColor="text1"/>
          <w:sz w:val="24"/>
          <w:lang w:val="en-US"/>
        </w:rPr>
        <w:t xml:space="preserve">pathology with global implications </w:t>
      </w:r>
      <w:r w:rsidR="00DB4DE7" w:rsidRPr="0087759C">
        <w:rPr>
          <w:color w:val="000000" w:themeColor="text1"/>
          <w:sz w:val="24"/>
          <w:lang w:val="en-US"/>
        </w:rPr>
        <w:t>f</w:t>
      </w:r>
      <w:r w:rsidR="001D314A" w:rsidRPr="0087759C">
        <w:rPr>
          <w:color w:val="000000" w:themeColor="text1"/>
          <w:sz w:val="24"/>
          <w:lang w:val="en-US"/>
        </w:rPr>
        <w:t>or</w:t>
      </w:r>
      <w:r w:rsidRPr="0087759C">
        <w:rPr>
          <w:color w:val="000000" w:themeColor="text1"/>
          <w:sz w:val="24"/>
          <w:lang w:val="en-US"/>
        </w:rPr>
        <w:t xml:space="preserve"> morbidity and mortality.</w:t>
      </w:r>
      <w:r w:rsidR="00EE1620" w:rsidRPr="0087759C">
        <w:rPr>
          <w:color w:val="000000" w:themeColor="text1"/>
          <w:sz w:val="24"/>
          <w:lang w:val="en-US"/>
        </w:rPr>
        <w:t xml:space="preserve"> </w:t>
      </w:r>
      <w:r w:rsidR="001D314A" w:rsidRPr="0087759C">
        <w:rPr>
          <w:color w:val="000000" w:themeColor="text1"/>
          <w:sz w:val="24"/>
          <w:lang w:val="en-US"/>
        </w:rPr>
        <w:t>Furthermore</w:t>
      </w:r>
      <w:r w:rsidR="00EE1620" w:rsidRPr="0087759C">
        <w:rPr>
          <w:color w:val="000000" w:themeColor="text1"/>
          <w:sz w:val="24"/>
          <w:lang w:val="en-US"/>
        </w:rPr>
        <w:t>,</w:t>
      </w:r>
      <w:r w:rsidRPr="0087759C">
        <w:rPr>
          <w:color w:val="000000" w:themeColor="text1"/>
          <w:sz w:val="24"/>
          <w:lang w:val="en-US"/>
        </w:rPr>
        <w:t xml:space="preserve"> </w:t>
      </w:r>
      <w:r w:rsidR="00EE1620" w:rsidRPr="0087759C">
        <w:rPr>
          <w:color w:val="000000" w:themeColor="text1"/>
          <w:sz w:val="24"/>
          <w:lang w:val="en-US"/>
        </w:rPr>
        <w:t>t</w:t>
      </w:r>
      <w:r w:rsidRPr="0087759C">
        <w:rPr>
          <w:color w:val="000000" w:themeColor="text1"/>
          <w:sz w:val="24"/>
          <w:lang w:val="en-US"/>
        </w:rPr>
        <w:t xml:space="preserve">he </w:t>
      </w:r>
      <w:r w:rsidR="001D314A" w:rsidRPr="0087759C">
        <w:rPr>
          <w:color w:val="000000" w:themeColor="text1"/>
          <w:sz w:val="24"/>
          <w:lang w:val="en-US"/>
        </w:rPr>
        <w:t xml:space="preserve">protracted and consistent administration </w:t>
      </w:r>
      <w:r w:rsidR="008A729D" w:rsidRPr="0087759C">
        <w:rPr>
          <w:color w:val="000000" w:themeColor="text1"/>
          <w:sz w:val="24"/>
          <w:lang w:val="en-US"/>
        </w:rPr>
        <w:t>of</w:t>
      </w:r>
      <w:r w:rsidR="00CC577B" w:rsidRPr="0087759C">
        <w:rPr>
          <w:color w:val="000000" w:themeColor="text1"/>
          <w:sz w:val="24"/>
          <w:lang w:val="en-US"/>
        </w:rPr>
        <w:t xml:space="preserve"> </w:t>
      </w:r>
      <w:r w:rsidR="00F912F5" w:rsidRPr="0087759C">
        <w:rPr>
          <w:color w:val="000000" w:themeColor="text1"/>
          <w:sz w:val="24"/>
          <w:lang w:val="en-US"/>
        </w:rPr>
        <w:t>low</w:t>
      </w:r>
      <w:r w:rsidR="001D314A" w:rsidRPr="0087759C">
        <w:rPr>
          <w:color w:val="000000" w:themeColor="text1"/>
          <w:sz w:val="24"/>
          <w:lang w:val="en-US"/>
        </w:rPr>
        <w:t>-</w:t>
      </w:r>
      <w:r w:rsidR="00F912F5" w:rsidRPr="0087759C">
        <w:rPr>
          <w:color w:val="000000" w:themeColor="text1"/>
          <w:sz w:val="24"/>
          <w:lang w:val="en-US"/>
        </w:rPr>
        <w:t xml:space="preserve">dose </w:t>
      </w:r>
      <w:r w:rsidR="00CC577B" w:rsidRPr="0087759C">
        <w:rPr>
          <w:color w:val="000000" w:themeColor="text1"/>
          <w:sz w:val="24"/>
          <w:lang w:val="en-US"/>
        </w:rPr>
        <w:t>aspirin,</w:t>
      </w:r>
      <w:r w:rsidR="008A729D" w:rsidRPr="0087759C">
        <w:rPr>
          <w:color w:val="000000" w:themeColor="text1"/>
          <w:sz w:val="24"/>
          <w:lang w:val="en-US"/>
        </w:rPr>
        <w:t xml:space="preserve"> </w:t>
      </w:r>
      <w:r w:rsidR="004B060D" w:rsidRPr="0087759C">
        <w:rPr>
          <w:color w:val="000000" w:themeColor="text1"/>
          <w:sz w:val="24"/>
          <w:lang w:val="en-US"/>
        </w:rPr>
        <w:t xml:space="preserve">a </w:t>
      </w:r>
      <w:r w:rsidRPr="0087759C">
        <w:rPr>
          <w:color w:val="000000" w:themeColor="text1"/>
          <w:sz w:val="24"/>
          <w:lang w:val="en-US"/>
        </w:rPr>
        <w:t>non-steroidal anti-inflammatory drug (NSAID)</w:t>
      </w:r>
      <w:r w:rsidR="00DE5DB1" w:rsidRPr="0087759C">
        <w:rPr>
          <w:color w:val="000000" w:themeColor="text1"/>
          <w:sz w:val="24"/>
          <w:lang w:val="en-US"/>
        </w:rPr>
        <w:t xml:space="preserve"> </w:t>
      </w:r>
      <w:r w:rsidR="00180F61">
        <w:rPr>
          <w:color w:val="000000" w:themeColor="text1"/>
          <w:sz w:val="24"/>
          <w:lang w:val="en-US"/>
        </w:rPr>
        <w:t>used</w:t>
      </w:r>
      <w:r w:rsidR="00180F61" w:rsidRPr="0087759C">
        <w:rPr>
          <w:color w:val="000000" w:themeColor="text1"/>
          <w:sz w:val="24"/>
          <w:lang w:val="en-US"/>
        </w:rPr>
        <w:t xml:space="preserve"> </w:t>
      </w:r>
      <w:r w:rsidR="00DE5DB1" w:rsidRPr="0087759C">
        <w:rPr>
          <w:color w:val="000000" w:themeColor="text1"/>
          <w:sz w:val="24"/>
          <w:lang w:val="en-US"/>
        </w:rPr>
        <w:t>as a</w:t>
      </w:r>
      <w:r w:rsidR="006A3C11" w:rsidRPr="0087759C">
        <w:rPr>
          <w:color w:val="000000" w:themeColor="text1"/>
          <w:sz w:val="24"/>
          <w:lang w:val="en-US"/>
        </w:rPr>
        <w:t xml:space="preserve">n </w:t>
      </w:r>
      <w:r w:rsidR="006F68E9" w:rsidRPr="0087759C">
        <w:rPr>
          <w:color w:val="000000" w:themeColor="text1"/>
          <w:sz w:val="24"/>
          <w:lang w:val="en-US" w:eastAsia="ja-JP"/>
        </w:rPr>
        <w:t>antiplatelet</w:t>
      </w:r>
      <w:r w:rsidR="00DE5DB1" w:rsidRPr="0087759C">
        <w:rPr>
          <w:color w:val="000000" w:themeColor="text1"/>
          <w:sz w:val="24"/>
          <w:lang w:val="en-US"/>
        </w:rPr>
        <w:t xml:space="preserve"> </w:t>
      </w:r>
      <w:r w:rsidR="001D314A" w:rsidRPr="0087759C">
        <w:rPr>
          <w:color w:val="000000" w:themeColor="text1"/>
          <w:sz w:val="24"/>
          <w:lang w:val="en-US"/>
        </w:rPr>
        <w:t xml:space="preserve">agent to mitigate </w:t>
      </w:r>
      <w:r w:rsidR="006F68E9" w:rsidRPr="0087759C">
        <w:rPr>
          <w:color w:val="000000" w:themeColor="text1"/>
          <w:sz w:val="24"/>
          <w:lang w:val="en-US" w:eastAsia="ja-JP"/>
        </w:rPr>
        <w:t>the risk of myocardial and cerebral infarction</w:t>
      </w:r>
      <w:r w:rsidRPr="0087759C">
        <w:rPr>
          <w:color w:val="000000"/>
          <w:sz w:val="24"/>
          <w:lang w:val="en-US" w:eastAsia="ja-JP"/>
        </w:rPr>
        <w:t>s,</w:t>
      </w:r>
      <w:r w:rsidR="00DE5DB1" w:rsidRPr="0087759C">
        <w:rPr>
          <w:color w:val="000000" w:themeColor="text1"/>
          <w:sz w:val="24"/>
          <w:lang w:val="en-US"/>
        </w:rPr>
        <w:t xml:space="preserve"> </w:t>
      </w:r>
      <w:r w:rsidR="001D314A" w:rsidRPr="0087759C">
        <w:rPr>
          <w:color w:val="000000" w:themeColor="text1"/>
          <w:sz w:val="24"/>
          <w:lang w:val="en-US"/>
        </w:rPr>
        <w:t xml:space="preserve">concurrently elevates the likelihood </w:t>
      </w:r>
      <w:r w:rsidR="00EE1620" w:rsidRPr="0087759C">
        <w:rPr>
          <w:color w:val="000000" w:themeColor="text1"/>
          <w:sz w:val="24"/>
          <w:lang w:val="en-US"/>
        </w:rPr>
        <w:t>o</w:t>
      </w:r>
      <w:r w:rsidR="001D314A" w:rsidRPr="0087759C">
        <w:rPr>
          <w:color w:val="000000" w:themeColor="text1"/>
          <w:sz w:val="24"/>
          <w:lang w:val="en-US"/>
        </w:rPr>
        <w:t>f</w:t>
      </w:r>
      <w:r w:rsidRPr="0087759C">
        <w:rPr>
          <w:color w:val="000000" w:themeColor="text1"/>
          <w:sz w:val="24"/>
          <w:lang w:val="en-US"/>
        </w:rPr>
        <w:t xml:space="preserve"> complications</w:t>
      </w:r>
      <w:r w:rsidR="001D314A" w:rsidRPr="0087759C">
        <w:rPr>
          <w:color w:val="000000" w:themeColor="text1"/>
          <w:sz w:val="24"/>
          <w:lang w:val="en-US"/>
        </w:rPr>
        <w:t xml:space="preserve"> arising </w:t>
      </w:r>
      <w:r w:rsidRPr="0087759C">
        <w:rPr>
          <w:color w:val="000000"/>
          <w:sz w:val="24"/>
          <w:lang w:val="en-US"/>
        </w:rPr>
        <w:t>from gastric ulceration</w:t>
      </w:r>
      <w:r w:rsidRPr="0087759C">
        <w:rPr>
          <w:color w:val="000000" w:themeColor="text1"/>
          <w:sz w:val="24"/>
          <w:lang w:val="en-US"/>
        </w:rPr>
        <w:t xml:space="preserve">. </w:t>
      </w:r>
      <w:bookmarkStart w:id="11" w:name="OLE_LINK7"/>
      <w:bookmarkEnd w:id="8"/>
      <w:r w:rsidRPr="0087759C">
        <w:rPr>
          <w:color w:val="000000" w:themeColor="text1"/>
          <w:sz w:val="24"/>
          <w:lang w:val="en-US"/>
        </w:rPr>
        <w:t xml:space="preserve">Although its specific pathophysiological origin is not fully understood, </w:t>
      </w:r>
      <w:r w:rsidRPr="0087759C">
        <w:rPr>
          <w:color w:val="000000"/>
          <w:sz w:val="24"/>
          <w:lang w:val="en-US"/>
        </w:rPr>
        <w:t>the oxidative</w:t>
      </w:r>
      <w:r w:rsidR="004B1762" w:rsidRPr="0087759C">
        <w:rPr>
          <w:color w:val="000000" w:themeColor="text1"/>
          <w:sz w:val="24"/>
          <w:lang w:val="en-US"/>
        </w:rPr>
        <w:t xml:space="preserve"> imbalance</w:t>
      </w:r>
      <w:r w:rsidR="00361B52" w:rsidRPr="0087759C">
        <w:rPr>
          <w:color w:val="000000" w:themeColor="text1"/>
          <w:sz w:val="24"/>
          <w:lang w:val="en-US"/>
        </w:rPr>
        <w:t xml:space="preserve"> </w:t>
      </w:r>
      <w:r w:rsidR="00215638">
        <w:rPr>
          <w:color w:val="000000" w:themeColor="text1"/>
          <w:sz w:val="24"/>
          <w:lang w:val="en-US"/>
        </w:rPr>
        <w:t>resulted from</w:t>
      </w:r>
      <w:r w:rsidR="00361B52" w:rsidRPr="0087759C">
        <w:rPr>
          <w:color w:val="000000" w:themeColor="text1"/>
          <w:sz w:val="24"/>
          <w:lang w:val="en-US"/>
        </w:rPr>
        <w:t xml:space="preserve"> excessive reactive oxygen species (ROS)</w:t>
      </w:r>
      <w:r w:rsidRPr="0087759C">
        <w:rPr>
          <w:color w:val="000000" w:themeColor="text1"/>
          <w:sz w:val="24"/>
          <w:lang w:val="en-US"/>
        </w:rPr>
        <w:t xml:space="preserve"> and inflammation have been </w:t>
      </w:r>
      <w:r w:rsidR="00366877">
        <w:rPr>
          <w:color w:val="000000" w:themeColor="text1"/>
          <w:sz w:val="24"/>
          <w:lang w:val="en-US"/>
        </w:rPr>
        <w:t>defined</w:t>
      </w:r>
      <w:r w:rsidR="00366877" w:rsidRPr="0087759C">
        <w:rPr>
          <w:color w:val="000000" w:themeColor="text1"/>
          <w:sz w:val="24"/>
          <w:lang w:val="en-US"/>
        </w:rPr>
        <w:t xml:space="preserve"> </w:t>
      </w:r>
      <w:r w:rsidRPr="0087759C">
        <w:rPr>
          <w:color w:val="000000" w:themeColor="text1"/>
          <w:sz w:val="24"/>
          <w:lang w:val="en-US"/>
        </w:rPr>
        <w:t>as primary d</w:t>
      </w:r>
      <w:r w:rsidR="00276A6B" w:rsidRPr="0087759C">
        <w:rPr>
          <w:color w:val="000000" w:themeColor="text1"/>
          <w:sz w:val="24"/>
          <w:lang w:val="en-US"/>
        </w:rPr>
        <w:t>irective</w:t>
      </w:r>
      <w:r w:rsidRPr="0087759C">
        <w:rPr>
          <w:color w:val="000000" w:themeColor="text1"/>
          <w:sz w:val="24"/>
          <w:lang w:val="en-US"/>
        </w:rPr>
        <w:t xml:space="preserve"> elements </w:t>
      </w:r>
      <w:bookmarkEnd w:id="11"/>
      <w:r w:rsidR="0025372A" w:rsidRPr="0087759C">
        <w:rPr>
          <w:color w:val="000000" w:themeColor="text1"/>
          <w:sz w:val="24"/>
          <w:lang w:val="en-US"/>
        </w:rPr>
        <w:fldChar w:fldCharType="begin"/>
      </w:r>
      <w:r w:rsidR="0025372A" w:rsidRPr="0087759C">
        <w:rPr>
          <w:color w:val="000000" w:themeColor="text1"/>
          <w:sz w:val="24"/>
          <w:lang w:val="en-US"/>
        </w:rPr>
        <w:instrText xml:space="preserve"> ADDIN ZOTERO_ITEM CSL_CITATION {"citationID":"YvF9dAUv","properties":{"formattedCitation":"[1]","plainCitation":"[1]","noteIndex":0},"citationItems":[{"id":2648,"uris":["http://zotero.org/users/5298207/items/QZE5A3TB"],"itemData":{"id":2648,"type":"article-journal","container-title":"Drug and Chemical Toxicology","issue":"5","note":"ISBN: 0148-0545\npublisher: Taylor &amp; Francis","page":"441-453","title":"Gastroprotective effects of oleuropein and thymol on indomethacin-induced gastric ulcer in Sprague-Dawley rats","volume":"43","author":[{"family":"Koc","given":"Kubra"},{"family":"Cerig","given":"Salim"},{"family":"Ucar","given":"Serap"},{"family":"Colak","given":"Suat"},{"family":"Bakir","given":"Murat"},{"family":"Erol","given":"Huseyin Serkan"},{"family":"Yildirim","given":"Serkan"},{"family":"Hosseinigouzdagani","given":"Mirkhalil"},{"family":"Simsek Ozek","given":"Nihal"},{"family":"Aysin","given":"Ferhunde"}],"issued":{"date-parts":[["2020"]]}}}],"schema":"https://github.com/citation-style-language/schema/raw/master/csl-citation.json"} </w:instrText>
      </w:r>
      <w:r w:rsidR="0025372A" w:rsidRPr="0087759C">
        <w:rPr>
          <w:color w:val="000000" w:themeColor="text1"/>
          <w:sz w:val="24"/>
          <w:lang w:val="en-US"/>
        </w:rPr>
        <w:fldChar w:fldCharType="separate"/>
      </w:r>
      <w:r w:rsidR="0025372A" w:rsidRPr="0087759C">
        <w:rPr>
          <w:color w:val="000000" w:themeColor="text1"/>
          <w:sz w:val="24"/>
          <w:lang w:val="en-US"/>
        </w:rPr>
        <w:t>[1]</w:t>
      </w:r>
      <w:r w:rsidR="0025372A" w:rsidRPr="0087759C">
        <w:rPr>
          <w:color w:val="000000" w:themeColor="text1"/>
          <w:sz w:val="24"/>
          <w:lang w:val="en-US"/>
        </w:rPr>
        <w:fldChar w:fldCharType="end"/>
      </w:r>
      <w:r w:rsidR="0025372A" w:rsidRPr="0087759C">
        <w:rPr>
          <w:color w:val="000000" w:themeColor="text1"/>
          <w:sz w:val="24"/>
          <w:lang w:val="en-US"/>
        </w:rPr>
        <w:t>.</w:t>
      </w:r>
      <w:r w:rsidR="00AB2028" w:rsidRPr="0087759C">
        <w:rPr>
          <w:color w:val="000000" w:themeColor="text1"/>
          <w:sz w:val="24"/>
          <w:lang w:val="en-US"/>
        </w:rPr>
        <w:t xml:space="preserve"> </w:t>
      </w:r>
      <w:r w:rsidR="00783B84" w:rsidRPr="0087759C">
        <w:rPr>
          <w:color w:val="000000" w:themeColor="text1"/>
          <w:sz w:val="24"/>
          <w:lang w:val="en-US"/>
        </w:rPr>
        <w:t>O</w:t>
      </w:r>
      <w:r w:rsidR="009C16B3" w:rsidRPr="0087759C">
        <w:rPr>
          <w:color w:val="000000" w:themeColor="text1"/>
          <w:sz w:val="24"/>
          <w:lang w:val="en-US"/>
        </w:rPr>
        <w:t xml:space="preserve">ne of the crucial roles of ROS is to serve as </w:t>
      </w:r>
      <w:r w:rsidRPr="0087759C">
        <w:rPr>
          <w:color w:val="000000"/>
          <w:sz w:val="24"/>
          <w:lang w:val="en-US"/>
        </w:rPr>
        <w:t>signaling molecules</w:t>
      </w:r>
      <w:r w:rsidR="00276A61" w:rsidRPr="0087759C">
        <w:rPr>
          <w:color w:val="000000" w:themeColor="text1"/>
          <w:sz w:val="24"/>
          <w:lang w:val="en-US"/>
        </w:rPr>
        <w:t xml:space="preserve"> </w:t>
      </w:r>
      <w:r w:rsidR="00276A61" w:rsidRPr="0087759C">
        <w:rPr>
          <w:i/>
          <w:iCs/>
          <w:color w:val="000000" w:themeColor="text1"/>
          <w:sz w:val="24"/>
          <w:lang w:val="en-US"/>
        </w:rPr>
        <w:t>in vivo</w:t>
      </w:r>
      <w:r w:rsidR="00783B84" w:rsidRPr="0087759C">
        <w:rPr>
          <w:color w:val="000000" w:themeColor="text1"/>
          <w:sz w:val="24"/>
          <w:lang w:val="en-US"/>
        </w:rPr>
        <w:t>; however,</w:t>
      </w:r>
      <w:r w:rsidR="009C16B3" w:rsidRPr="0087759C">
        <w:rPr>
          <w:color w:val="000000" w:themeColor="text1"/>
          <w:sz w:val="24"/>
          <w:lang w:val="en-US"/>
        </w:rPr>
        <w:t xml:space="preserve"> excessive production</w:t>
      </w:r>
      <w:r w:rsidR="007C7AF7" w:rsidRPr="0087759C">
        <w:rPr>
          <w:color w:val="000000" w:themeColor="text1"/>
          <w:sz w:val="24"/>
          <w:lang w:val="en-US"/>
        </w:rPr>
        <w:t xml:space="preserve"> of ROS</w:t>
      </w:r>
      <w:r w:rsidR="009C16B3" w:rsidRPr="0087759C">
        <w:rPr>
          <w:color w:val="000000" w:themeColor="text1"/>
          <w:sz w:val="24"/>
          <w:lang w:val="en-US"/>
        </w:rPr>
        <w:t xml:space="preserve"> </w:t>
      </w:r>
      <w:bookmarkStart w:id="12" w:name="OLE_LINK9"/>
      <w:r w:rsidRPr="0087759C">
        <w:rPr>
          <w:color w:val="000000" w:themeColor="text1"/>
          <w:sz w:val="24"/>
          <w:lang w:val="en-US"/>
        </w:rPr>
        <w:t>disrupt</w:t>
      </w:r>
      <w:r w:rsidR="00084875" w:rsidRPr="0087759C">
        <w:rPr>
          <w:color w:val="000000" w:themeColor="text1"/>
          <w:sz w:val="24"/>
          <w:lang w:val="en-US"/>
        </w:rPr>
        <w:t>s</w:t>
      </w:r>
      <w:r w:rsidRPr="0087759C">
        <w:rPr>
          <w:color w:val="000000" w:themeColor="text1"/>
          <w:sz w:val="24"/>
          <w:lang w:val="en-US"/>
        </w:rPr>
        <w:t xml:space="preserve"> the regular redox balance</w:t>
      </w:r>
      <w:r w:rsidR="00276A61" w:rsidRPr="0087759C">
        <w:rPr>
          <w:color w:val="000000" w:themeColor="text1"/>
          <w:sz w:val="24"/>
          <w:lang w:val="en-US"/>
        </w:rPr>
        <w:t xml:space="preserve"> and</w:t>
      </w:r>
      <w:r w:rsidRPr="0087759C">
        <w:rPr>
          <w:color w:val="000000" w:themeColor="text1"/>
          <w:sz w:val="24"/>
          <w:lang w:val="en-US"/>
        </w:rPr>
        <w:t xml:space="preserve"> trigger</w:t>
      </w:r>
      <w:r w:rsidR="00084875" w:rsidRPr="0087759C">
        <w:rPr>
          <w:color w:val="000000" w:themeColor="text1"/>
          <w:sz w:val="24"/>
          <w:lang w:val="en-US"/>
        </w:rPr>
        <w:t>s</w:t>
      </w:r>
      <w:r w:rsidRPr="0087759C">
        <w:rPr>
          <w:color w:val="000000" w:themeColor="text1"/>
          <w:sz w:val="24"/>
          <w:lang w:val="en-US"/>
        </w:rPr>
        <w:t xml:space="preserve"> lipid and protein peroxidation as well as DNA</w:t>
      </w:r>
      <w:r w:rsidR="00276A6B" w:rsidRPr="0087759C">
        <w:rPr>
          <w:color w:val="000000" w:themeColor="text1"/>
          <w:sz w:val="24"/>
          <w:lang w:val="en-US"/>
        </w:rPr>
        <w:t xml:space="preserve"> lesions</w:t>
      </w:r>
      <w:bookmarkEnd w:id="12"/>
      <w:r w:rsidRPr="0087759C">
        <w:rPr>
          <w:color w:val="000000" w:themeColor="text1"/>
          <w:sz w:val="24"/>
          <w:lang w:val="en-US"/>
        </w:rPr>
        <w:t xml:space="preserve"> </w:t>
      </w:r>
      <w:r w:rsidR="00AB2028" w:rsidRPr="0087759C">
        <w:rPr>
          <w:color w:val="000000" w:themeColor="text1"/>
          <w:sz w:val="24"/>
          <w:lang w:val="en-US"/>
        </w:rPr>
        <w:fldChar w:fldCharType="begin"/>
      </w:r>
      <w:r w:rsidR="00411FFA" w:rsidRPr="0087759C">
        <w:rPr>
          <w:color w:val="000000" w:themeColor="text1"/>
          <w:sz w:val="24"/>
          <w:lang w:val="en-US"/>
        </w:rPr>
        <w:instrText xml:space="preserve"> ADDIN ZOTERO_ITEM CSL_CITATION {"citationID":"i1PzTgEx","properties":{"formattedCitation":"[2], [3]","plainCitation":"[2], [3]","dontUpdate":true,"noteIndex":0},"citationItems":[{"id":2651,"uris":["http://zotero.org/users/5298207/items/J9KXIDIQ"],"itemData":{"id":2651,"type":"article-journal","container-title":"Digestive diseases and sciences","note":"ISBN: 0163-2116\npublisher: Springer","page":"1395-1401","title":"Free radicals and lipid peroxidation in ethanol-or aspirin-induced gastric mucosal injury","volume":"32","author":[{"family":"Pihan","given":"G."},{"family":"Regillo","given":"C."},{"family":"Szabo","given":"S."}],"issued":{"date-parts":[["1987"]]}},"label":"page"},{"id":2650,"uris":["http://zotero.org/users/5298207/items/IKQGNGKC"],"itemData":{"id":2650,"type":"article-journal","container-title":"The Journal of clinical investigation","issue":"3","note":"ISBN: 0021-9738\npublisher: Am Soc Clin Investig","page":"1040-1050","title":"Oxidant-induced DNA damage of target cells.","volume":"82","author":[{"family":"Schraufstätter","given":"I."},{"family":"Hyslop","given":"Paul A."},{"family":"Jackson","given":"Janis H."},{"family":"Cochrane","given":"Charles G."}],"issued":{"date-parts":[["1988"]]}},"label":"page"}],"schema":"https://github.com/citation-style-language/schema/raw/master/csl-citation.json"} </w:instrText>
      </w:r>
      <w:r w:rsidR="00AB2028" w:rsidRPr="0087759C">
        <w:rPr>
          <w:color w:val="000000" w:themeColor="text1"/>
          <w:sz w:val="24"/>
          <w:lang w:val="en-US"/>
        </w:rPr>
        <w:fldChar w:fldCharType="separate"/>
      </w:r>
      <w:r w:rsidR="00D603AC" w:rsidRPr="0087759C">
        <w:rPr>
          <w:color w:val="000000" w:themeColor="text1"/>
          <w:sz w:val="24"/>
          <w:lang w:val="en-US"/>
        </w:rPr>
        <w:t>[2,3]</w:t>
      </w:r>
      <w:r w:rsidR="00AB2028" w:rsidRPr="0087759C">
        <w:rPr>
          <w:color w:val="000000" w:themeColor="text1"/>
          <w:sz w:val="24"/>
          <w:lang w:val="en-US"/>
        </w:rPr>
        <w:fldChar w:fldCharType="end"/>
      </w:r>
      <w:r w:rsidRPr="0087759C">
        <w:rPr>
          <w:color w:val="000000" w:themeColor="text1"/>
          <w:sz w:val="24"/>
          <w:lang w:val="en-US"/>
        </w:rPr>
        <w:t>.</w:t>
      </w:r>
      <w:r w:rsidR="00952E5A" w:rsidRPr="0087759C">
        <w:rPr>
          <w:color w:val="000000" w:themeColor="text1"/>
          <w:sz w:val="24"/>
          <w:lang w:val="en-US"/>
        </w:rPr>
        <w:t xml:space="preserve"> </w:t>
      </w:r>
      <w:bookmarkStart w:id="13" w:name="OLE_LINK10"/>
      <w:bookmarkStart w:id="14" w:name="OLE_LINK11"/>
      <w:r w:rsidRPr="0087759C">
        <w:rPr>
          <w:color w:val="000000" w:themeColor="text1"/>
          <w:sz w:val="24"/>
          <w:lang w:val="en-US"/>
        </w:rPr>
        <w:t xml:space="preserve">These effects collectively contribute to the damage </w:t>
      </w:r>
      <w:r w:rsidR="00637747">
        <w:rPr>
          <w:color w:val="000000" w:themeColor="text1"/>
          <w:sz w:val="24"/>
          <w:lang w:val="en-US"/>
        </w:rPr>
        <w:t>to</w:t>
      </w:r>
      <w:r w:rsidRPr="0087759C">
        <w:rPr>
          <w:color w:val="000000" w:themeColor="text1"/>
          <w:sz w:val="24"/>
          <w:lang w:val="en-US"/>
        </w:rPr>
        <w:t xml:space="preserve"> the gastric epithelium, resulting in cell death and irreversible injury to the gastric mucosa.</w:t>
      </w:r>
      <w:bookmarkEnd w:id="13"/>
      <w:bookmarkEnd w:id="14"/>
    </w:p>
    <w:p w14:paraId="4C33DAB4" w14:textId="1FCE3D4F" w:rsidR="00183581" w:rsidRPr="0087759C" w:rsidRDefault="00773C92" w:rsidP="0025545F">
      <w:pPr>
        <w:pStyle w:val="BodyText"/>
        <w:spacing w:before="120" w:line="480" w:lineRule="auto"/>
        <w:jc w:val="both"/>
        <w:rPr>
          <w:color w:val="000000" w:themeColor="text1"/>
          <w:sz w:val="24"/>
          <w:lang w:val="en-US"/>
        </w:rPr>
      </w:pPr>
      <w:r w:rsidRPr="0087759C">
        <w:rPr>
          <w:color w:val="000000" w:themeColor="text1"/>
          <w:sz w:val="24"/>
          <w:lang w:val="en-US"/>
        </w:rPr>
        <w:t xml:space="preserve">Although </w:t>
      </w:r>
      <w:r w:rsidR="0045057B" w:rsidRPr="0087759C">
        <w:rPr>
          <w:color w:val="000000" w:themeColor="text1"/>
          <w:sz w:val="24"/>
          <w:lang w:val="en-US"/>
        </w:rPr>
        <w:t>several</w:t>
      </w:r>
      <w:r w:rsidR="002218DA" w:rsidRPr="0087759C">
        <w:rPr>
          <w:color w:val="000000" w:themeColor="text1"/>
          <w:sz w:val="24"/>
          <w:lang w:val="en-US"/>
        </w:rPr>
        <w:t xml:space="preserve"> therapeutic treatments </w:t>
      </w:r>
      <w:r w:rsidRPr="0087759C">
        <w:rPr>
          <w:color w:val="000000"/>
          <w:sz w:val="24"/>
          <w:lang w:val="en-US"/>
        </w:rPr>
        <w:t>for gastric ulcers have been developed</w:t>
      </w:r>
      <w:r w:rsidR="002218DA" w:rsidRPr="0087759C">
        <w:rPr>
          <w:color w:val="000000" w:themeColor="text1"/>
          <w:sz w:val="24"/>
          <w:lang w:val="en-US"/>
        </w:rPr>
        <w:t xml:space="preserve">, numerous adverse effects have been reported </w:t>
      </w:r>
      <w:r w:rsidR="00610FCF" w:rsidRPr="0087759C">
        <w:rPr>
          <w:color w:val="000000" w:themeColor="text1"/>
          <w:sz w:val="24"/>
          <w:lang w:val="en-US" w:eastAsia="en-US"/>
        </w:rPr>
        <w:fldChar w:fldCharType="begin"/>
      </w:r>
      <w:r w:rsidR="00D603AC" w:rsidRPr="0087759C">
        <w:rPr>
          <w:color w:val="000000" w:themeColor="text1"/>
          <w:sz w:val="24"/>
          <w:lang w:val="en-US" w:eastAsia="en-US"/>
        </w:rPr>
        <w:instrText xml:space="preserve"> ADDIN ZOTERO_ITEM CSL_CITATION {"citationID":"40o2sIjr","properties":{"formattedCitation":"[4]","plainCitation":"[4]","noteIndex":0},"citationItems":[{"id":2655,"uris":["http://zotero.org/users/5298207/items/JIDRI2N5"],"itemData":{"id":2655,"type":"article-journal","container-title":"Asian Pacific journal of tropical medicine","issue":"9","note":"ISBN: 1995-7645\npublisher: Elsevier","page":"673-679","title":"Protective effect of Polyalthia longifolia var. pendula leaves on ethanol and ethanol/HCl induced ulcer in rats and its antimicrobial potency","volume":"4","author":[{"family":"Chanda","given":"Sumitra"},{"family":"Baravalia","given":"Yogesh"},{"family":"Kaneria","given":"Mital"}],"issued":{"date-parts":[["2011"]]}}}],"schema":"https://github.com/citation-style-language/schema/raw/master/csl-citation.json"} </w:instrText>
      </w:r>
      <w:r w:rsidR="00610FCF" w:rsidRPr="0087759C">
        <w:rPr>
          <w:color w:val="000000" w:themeColor="text1"/>
          <w:sz w:val="24"/>
          <w:lang w:val="en-US" w:eastAsia="en-US"/>
        </w:rPr>
        <w:fldChar w:fldCharType="separate"/>
      </w:r>
      <w:r w:rsidR="00D603AC" w:rsidRPr="0087759C">
        <w:rPr>
          <w:color w:val="000000" w:themeColor="text1"/>
          <w:sz w:val="24"/>
          <w:lang w:val="en-US"/>
        </w:rPr>
        <w:t>[4]</w:t>
      </w:r>
      <w:r w:rsidR="00610FCF" w:rsidRPr="0087759C">
        <w:rPr>
          <w:color w:val="000000" w:themeColor="text1"/>
          <w:sz w:val="24"/>
          <w:lang w:val="en-US" w:eastAsia="en-US"/>
        </w:rPr>
        <w:fldChar w:fldCharType="end"/>
      </w:r>
      <w:r w:rsidR="00610FCF" w:rsidRPr="0087759C">
        <w:rPr>
          <w:color w:val="000000" w:themeColor="text1"/>
          <w:sz w:val="24"/>
          <w:lang w:val="en-US" w:eastAsia="en-US"/>
        </w:rPr>
        <w:t>.</w:t>
      </w:r>
      <w:r w:rsidR="003650A6" w:rsidRPr="0087759C">
        <w:rPr>
          <w:color w:val="000000" w:themeColor="text1"/>
          <w:sz w:val="24"/>
          <w:lang w:val="en-US" w:eastAsia="en-US"/>
        </w:rPr>
        <w:t xml:space="preserve"> </w:t>
      </w:r>
      <w:r w:rsidR="00A957F6">
        <w:rPr>
          <w:color w:val="000000" w:themeColor="text1"/>
          <w:sz w:val="24"/>
          <w:lang w:val="en-US" w:eastAsia="en-US"/>
        </w:rPr>
        <w:t>Moreover</w:t>
      </w:r>
      <w:r w:rsidR="00CF57B4" w:rsidRPr="0087759C">
        <w:rPr>
          <w:color w:val="000000" w:themeColor="text1"/>
          <w:sz w:val="24"/>
          <w:lang w:val="en-US"/>
        </w:rPr>
        <w:t>, t</w:t>
      </w:r>
      <w:r w:rsidR="006E02B8" w:rsidRPr="0087759C">
        <w:rPr>
          <w:color w:val="000000" w:themeColor="text1"/>
          <w:sz w:val="24"/>
          <w:lang w:val="en-US"/>
        </w:rPr>
        <w:t xml:space="preserve">hese drugs are not always effective </w:t>
      </w:r>
      <w:r w:rsidR="004E4817" w:rsidRPr="0087759C">
        <w:rPr>
          <w:color w:val="000000" w:themeColor="text1"/>
          <w:sz w:val="24"/>
          <w:lang w:val="en-US"/>
        </w:rPr>
        <w:t>because of</w:t>
      </w:r>
      <w:r w:rsidR="006E02B8" w:rsidRPr="0087759C">
        <w:rPr>
          <w:color w:val="000000" w:themeColor="text1"/>
          <w:sz w:val="24"/>
          <w:lang w:val="en-US"/>
        </w:rPr>
        <w:t xml:space="preserve"> the</w:t>
      </w:r>
      <w:r w:rsidRPr="0087759C">
        <w:rPr>
          <w:color w:val="000000"/>
          <w:sz w:val="24"/>
          <w:lang w:val="en-US"/>
        </w:rPr>
        <w:t xml:space="preserve">ir systemic </w:t>
      </w:r>
      <w:r w:rsidR="00963F10" w:rsidRPr="0087759C">
        <w:rPr>
          <w:color w:val="000000" w:themeColor="text1"/>
          <w:sz w:val="24"/>
          <w:lang w:val="en-US"/>
        </w:rPr>
        <w:t>distribu</w:t>
      </w:r>
      <w:r w:rsidR="006E02B8" w:rsidRPr="0087759C">
        <w:rPr>
          <w:color w:val="000000" w:themeColor="text1"/>
          <w:sz w:val="24"/>
          <w:lang w:val="en-US"/>
        </w:rPr>
        <w:t xml:space="preserve">tion, which results in undesirable </w:t>
      </w:r>
      <w:r w:rsidR="008B5E4C" w:rsidRPr="0087759C">
        <w:rPr>
          <w:color w:val="000000" w:themeColor="text1"/>
          <w:sz w:val="24"/>
          <w:lang w:val="en-US"/>
        </w:rPr>
        <w:t xml:space="preserve">adverse </w:t>
      </w:r>
      <w:r w:rsidR="006E02B8" w:rsidRPr="0087759C">
        <w:rPr>
          <w:color w:val="000000" w:themeColor="text1"/>
          <w:sz w:val="24"/>
          <w:lang w:val="en-US"/>
        </w:rPr>
        <w:t xml:space="preserve">effects </w:t>
      </w:r>
      <w:r w:rsidR="002218DA" w:rsidRPr="0087759C">
        <w:rPr>
          <w:color w:val="000000" w:themeColor="text1"/>
          <w:sz w:val="24"/>
          <w:lang w:val="en-US"/>
        </w:rPr>
        <w:t>on</w:t>
      </w:r>
      <w:r w:rsidR="006E02B8" w:rsidRPr="0087759C">
        <w:rPr>
          <w:color w:val="000000" w:themeColor="text1"/>
          <w:sz w:val="24"/>
          <w:lang w:val="en-US"/>
        </w:rPr>
        <w:t xml:space="preserve"> the entire body.</w:t>
      </w:r>
      <w:r w:rsidR="00CF57B4" w:rsidRPr="0087759C">
        <w:rPr>
          <w:color w:val="000000" w:themeColor="text1"/>
          <w:sz w:val="24"/>
          <w:lang w:val="en-US"/>
        </w:rPr>
        <w:t xml:space="preserve"> </w:t>
      </w:r>
      <w:r w:rsidR="00F371A9" w:rsidRPr="0087759C">
        <w:rPr>
          <w:color w:val="000000" w:themeColor="text1"/>
          <w:sz w:val="24"/>
          <w:lang w:val="en-US" w:eastAsia="en-US"/>
        </w:rPr>
        <w:t>For instance,</w:t>
      </w:r>
      <w:r w:rsidR="00F371A9" w:rsidRPr="0087759C">
        <w:rPr>
          <w:color w:val="000000" w:themeColor="text1"/>
          <w:sz w:val="24"/>
          <w:shd w:val="clear" w:color="auto" w:fill="FFFFFF"/>
          <w:lang w:val="en-US" w:eastAsia="zh-TW"/>
        </w:rPr>
        <w:t xml:space="preserve"> </w:t>
      </w:r>
      <w:r w:rsidR="00F371A9" w:rsidRPr="0087759C">
        <w:rPr>
          <w:color w:val="000000" w:themeColor="text1"/>
          <w:sz w:val="24"/>
          <w:lang w:val="en-US" w:eastAsia="en-US"/>
        </w:rPr>
        <w:t xml:space="preserve">idiosyncratic liver injury </w:t>
      </w:r>
      <w:r w:rsidR="004A2BFE" w:rsidRPr="0087759C">
        <w:rPr>
          <w:color w:val="000000" w:themeColor="text1"/>
          <w:sz w:val="24"/>
          <w:lang w:val="en-US" w:eastAsia="en-US"/>
        </w:rPr>
        <w:t>has</w:t>
      </w:r>
      <w:r w:rsidR="00F371A9" w:rsidRPr="0087759C">
        <w:rPr>
          <w:color w:val="000000" w:themeColor="text1"/>
          <w:sz w:val="24"/>
          <w:lang w:val="en-US" w:eastAsia="en-US"/>
        </w:rPr>
        <w:t xml:space="preserve"> been reported in</w:t>
      </w:r>
      <w:r w:rsidR="00CF57B4" w:rsidRPr="0087759C">
        <w:rPr>
          <w:color w:val="000000" w:themeColor="text1"/>
          <w:sz w:val="24"/>
          <w:lang w:val="en-US" w:eastAsia="en-US"/>
        </w:rPr>
        <w:t xml:space="preserve"> some cases</w:t>
      </w:r>
      <w:r w:rsidR="00F371A9" w:rsidRPr="0087759C">
        <w:rPr>
          <w:color w:val="000000" w:themeColor="text1"/>
          <w:sz w:val="24"/>
          <w:lang w:val="en-US" w:eastAsia="en-US"/>
        </w:rPr>
        <w:t xml:space="preserve"> </w:t>
      </w:r>
      <w:r w:rsidR="00146C95">
        <w:rPr>
          <w:color w:val="000000" w:themeColor="text1"/>
          <w:sz w:val="24"/>
          <w:lang w:val="en-US" w:eastAsia="en-US"/>
        </w:rPr>
        <w:t>after administration of</w:t>
      </w:r>
      <w:r w:rsidR="00146C95" w:rsidRPr="0087759C">
        <w:rPr>
          <w:color w:val="000000" w:themeColor="text1"/>
          <w:sz w:val="24"/>
          <w:lang w:val="en-US" w:eastAsia="en-US"/>
        </w:rPr>
        <w:t xml:space="preserve"> </w:t>
      </w:r>
      <w:r w:rsidR="004B6040" w:rsidRPr="0087759C">
        <w:rPr>
          <w:color w:val="000000" w:themeColor="text1"/>
          <w:sz w:val="24"/>
          <w:lang w:val="en-US" w:eastAsia="en-US"/>
        </w:rPr>
        <w:t>H</w:t>
      </w:r>
      <w:r w:rsidR="004B6040" w:rsidRPr="0087759C">
        <w:rPr>
          <w:color w:val="000000" w:themeColor="text1"/>
          <w:sz w:val="24"/>
          <w:vertAlign w:val="subscript"/>
          <w:lang w:val="en-US" w:eastAsia="en-US"/>
        </w:rPr>
        <w:t>2</w:t>
      </w:r>
      <w:r w:rsidR="004B6040" w:rsidRPr="0087759C">
        <w:rPr>
          <w:color w:val="000000" w:themeColor="text1"/>
          <w:sz w:val="24"/>
          <w:lang w:val="en-US" w:eastAsia="en-US"/>
        </w:rPr>
        <w:t>-receptor antagonist drugs</w:t>
      </w:r>
      <w:r w:rsidR="007D7E4E" w:rsidRPr="0087759C">
        <w:rPr>
          <w:color w:val="000000" w:themeColor="text1"/>
          <w:sz w:val="24"/>
          <w:lang w:val="en-US" w:eastAsia="en-US"/>
        </w:rPr>
        <w:t>,</w:t>
      </w:r>
      <w:r w:rsidR="004B6040" w:rsidRPr="0087759C">
        <w:rPr>
          <w:color w:val="000000" w:themeColor="text1"/>
          <w:sz w:val="24"/>
          <w:lang w:val="en-US" w:eastAsia="en-US"/>
        </w:rPr>
        <w:t xml:space="preserve"> </w:t>
      </w:r>
      <w:r w:rsidR="007D7E4E" w:rsidRPr="0087759C">
        <w:rPr>
          <w:color w:val="000000" w:themeColor="text1"/>
          <w:sz w:val="24"/>
          <w:lang w:val="en-US" w:eastAsia="en-US"/>
        </w:rPr>
        <w:t xml:space="preserve">such as </w:t>
      </w:r>
      <w:proofErr w:type="spellStart"/>
      <w:r w:rsidR="00315D30" w:rsidRPr="0087759C">
        <w:rPr>
          <w:color w:val="000000" w:themeColor="text1"/>
          <w:sz w:val="24"/>
          <w:lang w:val="en-US" w:eastAsia="en-US"/>
        </w:rPr>
        <w:t>ebrotidine</w:t>
      </w:r>
      <w:proofErr w:type="spellEnd"/>
      <w:r w:rsidR="00315D30" w:rsidRPr="0087759C">
        <w:rPr>
          <w:color w:val="000000" w:themeColor="text1"/>
          <w:sz w:val="24"/>
          <w:lang w:val="en-US" w:eastAsia="en-US"/>
        </w:rPr>
        <w:t xml:space="preserve"> and</w:t>
      </w:r>
      <w:r w:rsidR="00F371A9" w:rsidRPr="0087759C">
        <w:rPr>
          <w:color w:val="000000" w:themeColor="text1"/>
          <w:sz w:val="24"/>
          <w:lang w:val="en-US" w:eastAsia="en-US"/>
        </w:rPr>
        <w:t xml:space="preserve"> cimetidine</w:t>
      </w:r>
      <w:r w:rsidR="004B6040" w:rsidRPr="0087759C">
        <w:rPr>
          <w:color w:val="000000" w:themeColor="text1"/>
          <w:sz w:val="24"/>
          <w:lang w:val="en-US" w:eastAsia="en-US"/>
        </w:rPr>
        <w:t xml:space="preserve"> </w:t>
      </w:r>
      <w:r w:rsidR="00F371A9" w:rsidRPr="0087759C">
        <w:rPr>
          <w:color w:val="000000" w:themeColor="text1"/>
          <w:sz w:val="24"/>
          <w:lang w:val="en-US" w:eastAsia="en-US"/>
        </w:rPr>
        <w:fldChar w:fldCharType="begin"/>
      </w:r>
      <w:r w:rsidR="00411FFA" w:rsidRPr="0087759C">
        <w:rPr>
          <w:color w:val="000000" w:themeColor="text1"/>
          <w:sz w:val="24"/>
          <w:lang w:val="en-US" w:eastAsia="en-US"/>
        </w:rPr>
        <w:instrText xml:space="preserve"> ADDIN ZOTERO_ITEM CSL_CITATION {"citationID":"88GZvWtS","properties":{"formattedCitation":"[5], [6]","plainCitation":"[5], [6]","dontUpdate":true,"noteIndex":0},"citationItems":[{"id":2668,"uris":["http://zotero.org/users/5298207/items/CAJLXYLY"],"itemData":{"id":2668,"type":"article-journal","container-title":"Journal of hepatology","issue":"4","note":"ISBN: 0168-8278\npublisher: Elsevier","page":"641-646","title":"Acute liver injury associated with the use of ebrotidine, a new H2-receptor antagonist","volume":"31","author":[{"family":"Andrade","given":"Raúl J."},{"family":"Lucena","given":"M. Isabel"},{"family":"Martin-Vivaldi","given":"Rafael"},{"family":"Fernandez","given":"M. Carmen"},{"family":"Nogueras","given":"Flor"},{"family":"Pelaez","given":"Gloria"},{"family":"Gomez-Outes","given":"Antonio"},{"family":"Garcia-Escaño","given":"M. Dolores"},{"family":"Bellot","given":"Vicente"},{"family":"Hervás","given":"Antonio"}],"issued":{"date-parts":[["1999"]]}},"label":"page"},{"id":2661,"uris":["http://zotero.org/users/5298207/items/N6DFRIM4"],"itemData":{"id":2661,"type":"article-journal","container-title":"British journal of clinical pharmacology","issue":"2","note":"ISBN: 0306-5251\npublisher: Wiley Online Library","page":"183-188","title":"The risk of acute liver injury associated with cimetidine and other acid‐suppressing anti‐ulcer drugs","volume":"43","author":[{"family":"García Rodríguez","given":"Luis A."},{"family":"Wallander","given":"Mari-Ann"},{"family":"Stricker","given":"Bruno H. Ch"}],"issued":{"date-parts":[["1997"]]}},"label":"page"}],"schema":"https://github.com/citation-style-language/schema/raw/master/csl-citation.json"} </w:instrText>
      </w:r>
      <w:r w:rsidR="00F371A9" w:rsidRPr="0087759C">
        <w:rPr>
          <w:color w:val="000000" w:themeColor="text1"/>
          <w:sz w:val="24"/>
          <w:lang w:val="en-US" w:eastAsia="en-US"/>
        </w:rPr>
        <w:fldChar w:fldCharType="separate"/>
      </w:r>
      <w:r w:rsidR="00315D30" w:rsidRPr="0087759C">
        <w:rPr>
          <w:color w:val="000000" w:themeColor="text1"/>
          <w:sz w:val="24"/>
          <w:lang w:val="en-US"/>
        </w:rPr>
        <w:t>[5,6]</w:t>
      </w:r>
      <w:r w:rsidR="00F371A9" w:rsidRPr="0087759C">
        <w:rPr>
          <w:color w:val="000000" w:themeColor="text1"/>
          <w:sz w:val="24"/>
          <w:lang w:val="en-US" w:eastAsia="en-US"/>
        </w:rPr>
        <w:fldChar w:fldCharType="end"/>
      </w:r>
      <w:r w:rsidR="00F371A9" w:rsidRPr="0087759C">
        <w:rPr>
          <w:color w:val="000000" w:themeColor="text1"/>
          <w:sz w:val="24"/>
          <w:lang w:val="en-US" w:eastAsia="en-US"/>
        </w:rPr>
        <w:t>.</w:t>
      </w:r>
      <w:r w:rsidR="00315D30" w:rsidRPr="0087759C">
        <w:rPr>
          <w:color w:val="000000" w:themeColor="text1"/>
          <w:sz w:val="24"/>
          <w:lang w:val="en-US" w:eastAsia="en-US"/>
        </w:rPr>
        <w:t xml:space="preserve"> Although </w:t>
      </w:r>
      <w:r w:rsidR="00FA690F" w:rsidRPr="0087759C">
        <w:rPr>
          <w:color w:val="000000" w:themeColor="text1"/>
          <w:sz w:val="24"/>
          <w:lang w:val="en-US" w:eastAsia="en-US"/>
        </w:rPr>
        <w:t xml:space="preserve">the </w:t>
      </w:r>
      <w:r w:rsidR="00F1605C" w:rsidRPr="0087759C">
        <w:rPr>
          <w:color w:val="000000" w:themeColor="text1"/>
          <w:sz w:val="24"/>
          <w:lang w:val="en-US" w:eastAsia="en-US"/>
        </w:rPr>
        <w:t xml:space="preserve">causes of </w:t>
      </w:r>
      <w:r w:rsidRPr="0087759C">
        <w:rPr>
          <w:color w:val="000000"/>
          <w:sz w:val="24"/>
          <w:lang w:val="en-US" w:eastAsia="en-US"/>
        </w:rPr>
        <w:t xml:space="preserve">the </w:t>
      </w:r>
      <w:r w:rsidR="004B6040" w:rsidRPr="0087759C">
        <w:rPr>
          <w:color w:val="000000" w:themeColor="text1"/>
          <w:sz w:val="24"/>
          <w:lang w:val="en-US" w:eastAsia="en-US"/>
        </w:rPr>
        <w:t>damage</w:t>
      </w:r>
      <w:r w:rsidR="00FA690F" w:rsidRPr="0087759C">
        <w:rPr>
          <w:color w:val="000000" w:themeColor="text1"/>
          <w:sz w:val="24"/>
          <w:lang w:val="en-US" w:eastAsia="en-US"/>
        </w:rPr>
        <w:t xml:space="preserve"> </w:t>
      </w:r>
      <w:r w:rsidR="009B3B82" w:rsidRPr="0087759C">
        <w:rPr>
          <w:color w:val="000000" w:themeColor="text1"/>
          <w:sz w:val="24"/>
          <w:lang w:val="en-US" w:eastAsia="en-US"/>
        </w:rPr>
        <w:t>are</w:t>
      </w:r>
      <w:r w:rsidR="00315D30" w:rsidRPr="0087759C">
        <w:rPr>
          <w:color w:val="000000" w:themeColor="text1"/>
          <w:sz w:val="24"/>
          <w:lang w:val="en-US" w:eastAsia="en-US"/>
        </w:rPr>
        <w:t xml:space="preserve"> still unclear, </w:t>
      </w:r>
      <w:r w:rsidR="00FA690F" w:rsidRPr="0087759C">
        <w:rPr>
          <w:color w:val="000000" w:themeColor="text1"/>
          <w:sz w:val="24"/>
          <w:lang w:val="en-US" w:eastAsia="en-US"/>
        </w:rPr>
        <w:t>effects on the functions of</w:t>
      </w:r>
      <w:r w:rsidR="004B6040" w:rsidRPr="0087759C">
        <w:rPr>
          <w:color w:val="000000" w:themeColor="text1"/>
          <w:sz w:val="24"/>
          <w:lang w:val="en-US" w:eastAsia="en-US"/>
        </w:rPr>
        <w:t xml:space="preserve"> </w:t>
      </w:r>
      <w:r w:rsidRPr="0087759C">
        <w:rPr>
          <w:color w:val="000000"/>
          <w:sz w:val="24"/>
          <w:lang w:val="en-US" w:eastAsia="en-US"/>
        </w:rPr>
        <w:t>the hemoprotein</w:t>
      </w:r>
      <w:r w:rsidR="00315D30" w:rsidRPr="0087759C">
        <w:rPr>
          <w:color w:val="000000" w:themeColor="text1"/>
          <w:sz w:val="24"/>
          <w:lang w:val="en-US" w:eastAsia="en-US"/>
        </w:rPr>
        <w:t xml:space="preserve"> cytochrome P450</w:t>
      </w:r>
      <w:r w:rsidR="00FA690F" w:rsidRPr="0087759C">
        <w:rPr>
          <w:color w:val="000000" w:themeColor="text1"/>
          <w:sz w:val="24"/>
          <w:lang w:val="en-US" w:eastAsia="en-US"/>
        </w:rPr>
        <w:t xml:space="preserve"> might be</w:t>
      </w:r>
      <w:r w:rsidR="004B6040" w:rsidRPr="0087759C">
        <w:rPr>
          <w:color w:val="000000" w:themeColor="text1"/>
          <w:sz w:val="24"/>
          <w:lang w:val="en-US" w:eastAsia="en-US"/>
        </w:rPr>
        <w:t xml:space="preserve"> a</w:t>
      </w:r>
      <w:r w:rsidR="00FA690F" w:rsidRPr="0087759C">
        <w:rPr>
          <w:color w:val="000000" w:themeColor="text1"/>
          <w:sz w:val="24"/>
          <w:lang w:val="en-US" w:eastAsia="en-US"/>
        </w:rPr>
        <w:t xml:space="preserve"> possible mechanism for the adverse effects of these drugs. </w:t>
      </w:r>
      <w:r w:rsidR="0005107B" w:rsidRPr="0087759C">
        <w:rPr>
          <w:color w:val="000000" w:themeColor="text1"/>
          <w:sz w:val="24"/>
          <w:lang w:val="en-US"/>
        </w:rPr>
        <w:t xml:space="preserve">Therefore, </w:t>
      </w:r>
      <w:r w:rsidR="00441047" w:rsidRPr="0087759C">
        <w:rPr>
          <w:color w:val="000000" w:themeColor="text1"/>
          <w:sz w:val="24"/>
          <w:lang w:val="en-US"/>
        </w:rPr>
        <w:t>various drug</w:t>
      </w:r>
      <w:r w:rsidR="00534A5C" w:rsidRPr="0087759C">
        <w:rPr>
          <w:color w:val="000000" w:themeColor="text1"/>
          <w:sz w:val="24"/>
          <w:lang w:val="en-US"/>
        </w:rPr>
        <w:t xml:space="preserve"> </w:t>
      </w:r>
      <w:r w:rsidR="00F97F48" w:rsidRPr="0087759C">
        <w:rPr>
          <w:color w:val="000000" w:themeColor="text1"/>
          <w:sz w:val="24"/>
          <w:lang w:val="en-US"/>
        </w:rPr>
        <w:t>delivery nanoplatforms have</w:t>
      </w:r>
      <w:r w:rsidR="0005107B" w:rsidRPr="0087759C">
        <w:rPr>
          <w:color w:val="000000" w:themeColor="text1"/>
          <w:sz w:val="24"/>
          <w:lang w:val="en-US"/>
        </w:rPr>
        <w:t xml:space="preserve"> be</w:t>
      </w:r>
      <w:r w:rsidR="003650A6" w:rsidRPr="0087759C">
        <w:rPr>
          <w:color w:val="000000" w:themeColor="text1"/>
          <w:sz w:val="24"/>
          <w:lang w:val="en-US"/>
        </w:rPr>
        <w:t>en</w:t>
      </w:r>
      <w:r w:rsidR="0005107B" w:rsidRPr="0087759C">
        <w:rPr>
          <w:color w:val="000000" w:themeColor="text1"/>
          <w:sz w:val="24"/>
          <w:lang w:val="en-US"/>
        </w:rPr>
        <w:t xml:space="preserve"> </w:t>
      </w:r>
      <w:r w:rsidR="00441047" w:rsidRPr="0087759C">
        <w:rPr>
          <w:color w:val="000000" w:themeColor="text1"/>
          <w:sz w:val="24"/>
          <w:lang w:val="en-US"/>
        </w:rPr>
        <w:t>explor</w:t>
      </w:r>
      <w:r w:rsidR="0005107B" w:rsidRPr="0087759C">
        <w:rPr>
          <w:color w:val="000000" w:themeColor="text1"/>
          <w:sz w:val="24"/>
          <w:lang w:val="en-US"/>
        </w:rPr>
        <w:t>ed</w:t>
      </w:r>
      <w:r w:rsidR="003650A6" w:rsidRPr="0087759C">
        <w:rPr>
          <w:color w:val="000000" w:themeColor="text1"/>
          <w:sz w:val="24"/>
          <w:lang w:val="en-US"/>
        </w:rPr>
        <w:t xml:space="preserve"> </w:t>
      </w:r>
      <w:r w:rsidR="00F97F48" w:rsidRPr="0087759C">
        <w:rPr>
          <w:color w:val="000000" w:themeColor="text1"/>
          <w:sz w:val="24"/>
          <w:lang w:val="en-US"/>
        </w:rPr>
        <w:t xml:space="preserve">to control </w:t>
      </w:r>
      <w:r w:rsidR="00441047" w:rsidRPr="0087759C">
        <w:rPr>
          <w:color w:val="000000" w:themeColor="text1"/>
          <w:sz w:val="24"/>
          <w:lang w:val="en-US"/>
        </w:rPr>
        <w:t xml:space="preserve">the </w:t>
      </w:r>
      <w:r w:rsidR="00F97F48" w:rsidRPr="0087759C">
        <w:rPr>
          <w:color w:val="000000" w:themeColor="text1"/>
          <w:sz w:val="24"/>
          <w:lang w:val="en-US"/>
        </w:rPr>
        <w:t xml:space="preserve">pharmacokinetics </w:t>
      </w:r>
      <w:r w:rsidR="00441047" w:rsidRPr="0087759C">
        <w:rPr>
          <w:color w:val="000000" w:themeColor="text1"/>
          <w:sz w:val="24"/>
          <w:lang w:val="en-US"/>
        </w:rPr>
        <w:t xml:space="preserve">of these low-molecular-weight drugs and reduce their </w:t>
      </w:r>
      <w:r w:rsidR="00F97F48" w:rsidRPr="0087759C">
        <w:rPr>
          <w:color w:val="000000" w:themeColor="text1"/>
          <w:sz w:val="24"/>
          <w:lang w:val="en-US"/>
        </w:rPr>
        <w:t>un</w:t>
      </w:r>
      <w:r w:rsidR="00441047" w:rsidRPr="0087759C">
        <w:rPr>
          <w:color w:val="000000" w:themeColor="text1"/>
          <w:sz w:val="24"/>
          <w:lang w:val="en-US"/>
        </w:rPr>
        <w:t>desir</w:t>
      </w:r>
      <w:r w:rsidR="00F97F48" w:rsidRPr="0087759C">
        <w:rPr>
          <w:color w:val="000000" w:themeColor="text1"/>
          <w:sz w:val="24"/>
          <w:lang w:val="en-US"/>
        </w:rPr>
        <w:t>ed di</w:t>
      </w:r>
      <w:r w:rsidR="00441047" w:rsidRPr="0087759C">
        <w:rPr>
          <w:color w:val="000000" w:themeColor="text1"/>
          <w:sz w:val="24"/>
          <w:lang w:val="en-US"/>
        </w:rPr>
        <w:t>sper</w:t>
      </w:r>
      <w:r w:rsidR="00F97F48" w:rsidRPr="0087759C">
        <w:rPr>
          <w:color w:val="000000" w:themeColor="text1"/>
          <w:sz w:val="24"/>
          <w:lang w:val="en-US"/>
        </w:rPr>
        <w:t>sion</w:t>
      </w:r>
      <w:r w:rsidR="002B1B8F" w:rsidRPr="0087759C">
        <w:rPr>
          <w:color w:val="000000" w:themeColor="text1"/>
          <w:sz w:val="24"/>
          <w:lang w:val="en-US"/>
        </w:rPr>
        <w:t xml:space="preserve"> </w:t>
      </w:r>
      <w:r w:rsidR="002218DA" w:rsidRPr="0087759C">
        <w:rPr>
          <w:color w:val="000000" w:themeColor="text1"/>
          <w:sz w:val="24"/>
          <w:lang w:val="en-US"/>
        </w:rPr>
        <w:t>by</w:t>
      </w:r>
      <w:r w:rsidR="00BC64AB" w:rsidRPr="0087759C">
        <w:rPr>
          <w:color w:val="000000" w:themeColor="text1"/>
          <w:sz w:val="24"/>
          <w:lang w:val="en-US"/>
        </w:rPr>
        <w:t xml:space="preserve"> </w:t>
      </w:r>
      <w:r w:rsidR="008C6E75" w:rsidRPr="0087759C">
        <w:rPr>
          <w:color w:val="000000" w:themeColor="text1"/>
          <w:sz w:val="24"/>
          <w:lang w:val="en-US"/>
        </w:rPr>
        <w:t>t</w:t>
      </w:r>
      <w:r w:rsidR="00BC64AB" w:rsidRPr="0087759C">
        <w:rPr>
          <w:color w:val="000000" w:themeColor="text1"/>
          <w:sz w:val="24"/>
          <w:lang w:val="en-US"/>
        </w:rPr>
        <w:t>argeting</w:t>
      </w:r>
      <w:r w:rsidR="002B1B8F" w:rsidRPr="0087759C">
        <w:rPr>
          <w:color w:val="000000" w:themeColor="text1"/>
          <w:sz w:val="24"/>
          <w:lang w:val="en-US"/>
        </w:rPr>
        <w:t xml:space="preserve"> </w:t>
      </w:r>
      <w:r w:rsidR="00CF57B4" w:rsidRPr="0087759C">
        <w:rPr>
          <w:color w:val="000000" w:themeColor="text1"/>
          <w:sz w:val="24"/>
          <w:lang w:val="en-US"/>
        </w:rPr>
        <w:t>specific</w:t>
      </w:r>
      <w:r w:rsidR="002B1B8F" w:rsidRPr="0087759C">
        <w:rPr>
          <w:color w:val="000000" w:themeColor="text1"/>
          <w:sz w:val="24"/>
          <w:lang w:val="en-US"/>
        </w:rPr>
        <w:t xml:space="preserve"> factors </w:t>
      </w:r>
      <w:r w:rsidR="00851654" w:rsidRPr="0087759C">
        <w:rPr>
          <w:color w:val="000000" w:themeColor="text1"/>
          <w:sz w:val="24"/>
          <w:lang w:val="en-US"/>
        </w:rPr>
        <w:t>at</w:t>
      </w:r>
      <w:r w:rsidR="002218DA" w:rsidRPr="0087759C">
        <w:rPr>
          <w:color w:val="000000" w:themeColor="text1"/>
          <w:sz w:val="24"/>
          <w:lang w:val="en-US"/>
        </w:rPr>
        <w:t xml:space="preserve"> the</w:t>
      </w:r>
      <w:r w:rsidR="002B1B8F" w:rsidRPr="0087759C">
        <w:rPr>
          <w:color w:val="000000" w:themeColor="text1"/>
          <w:sz w:val="24"/>
          <w:lang w:val="en-US"/>
        </w:rPr>
        <w:t xml:space="preserve"> </w:t>
      </w:r>
      <w:r w:rsidR="00851654" w:rsidRPr="0087759C">
        <w:rPr>
          <w:color w:val="000000" w:themeColor="text1"/>
          <w:sz w:val="24"/>
          <w:lang w:val="en-US"/>
        </w:rPr>
        <w:t>gastric site</w:t>
      </w:r>
      <w:r w:rsidR="00441047" w:rsidRPr="0087759C">
        <w:rPr>
          <w:color w:val="000000" w:themeColor="text1"/>
          <w:sz w:val="24"/>
          <w:lang w:val="en-US"/>
        </w:rPr>
        <w:t>, including</w:t>
      </w:r>
      <w:r w:rsidR="00F05BC5" w:rsidRPr="0087759C">
        <w:rPr>
          <w:color w:val="000000" w:themeColor="text1"/>
          <w:sz w:val="24"/>
          <w:lang w:val="en-US"/>
        </w:rPr>
        <w:t xml:space="preserve"> </w:t>
      </w:r>
      <w:r w:rsidR="00441047" w:rsidRPr="0087759C">
        <w:rPr>
          <w:color w:val="000000" w:themeColor="text1"/>
          <w:sz w:val="24"/>
          <w:lang w:val="en-US"/>
        </w:rPr>
        <w:t xml:space="preserve">a low </w:t>
      </w:r>
      <w:r w:rsidR="002B1B8F" w:rsidRPr="0087759C">
        <w:rPr>
          <w:color w:val="000000" w:themeColor="text1"/>
          <w:sz w:val="24"/>
          <w:lang w:val="en-US"/>
        </w:rPr>
        <w:t>pH</w:t>
      </w:r>
      <w:r w:rsidR="00441047" w:rsidRPr="0087759C">
        <w:rPr>
          <w:color w:val="000000" w:themeColor="text1"/>
          <w:sz w:val="24"/>
          <w:lang w:val="en-US"/>
        </w:rPr>
        <w:t xml:space="preserve"> environment</w:t>
      </w:r>
      <w:r w:rsidR="002B1B8F" w:rsidRPr="0087759C">
        <w:rPr>
          <w:color w:val="000000" w:themeColor="text1"/>
          <w:sz w:val="24"/>
          <w:lang w:val="en-US"/>
        </w:rPr>
        <w:t xml:space="preserve"> and </w:t>
      </w:r>
      <w:r w:rsidR="00441047" w:rsidRPr="0087759C">
        <w:rPr>
          <w:color w:val="000000" w:themeColor="text1"/>
          <w:sz w:val="24"/>
          <w:lang w:val="en-US"/>
        </w:rPr>
        <w:t xml:space="preserve">gastric </w:t>
      </w:r>
      <w:proofErr w:type="spellStart"/>
      <w:r w:rsidR="002B1B8F" w:rsidRPr="0087759C">
        <w:rPr>
          <w:color w:val="000000" w:themeColor="text1"/>
          <w:sz w:val="24"/>
          <w:lang w:val="en-US"/>
        </w:rPr>
        <w:t>mucoadhesion</w:t>
      </w:r>
      <w:proofErr w:type="spellEnd"/>
      <w:r w:rsidR="002B1B8F" w:rsidRPr="0087759C">
        <w:rPr>
          <w:color w:val="000000" w:themeColor="text1"/>
          <w:sz w:val="24"/>
          <w:lang w:val="en-US"/>
        </w:rPr>
        <w:t xml:space="preserve"> </w:t>
      </w:r>
      <w:r w:rsidR="002B1B8F" w:rsidRPr="0087759C">
        <w:rPr>
          <w:color w:val="000000" w:themeColor="text1"/>
          <w:sz w:val="24"/>
          <w:lang w:val="en-US"/>
        </w:rPr>
        <w:fldChar w:fldCharType="begin"/>
      </w:r>
      <w:r w:rsidR="00411FFA" w:rsidRPr="0087759C">
        <w:rPr>
          <w:color w:val="000000" w:themeColor="text1"/>
          <w:sz w:val="24"/>
          <w:lang w:val="en-US"/>
        </w:rPr>
        <w:instrText xml:space="preserve"> ADDIN ZOTERO_ITEM CSL_CITATION {"citationID":"4hG3tcJw","properties":{"formattedCitation":"[7]\\uc0\\u8211{}[9]","plainCitation":"[7]–[9]","dontUpdate":true,"noteIndex":0},"citationItems":[{"id":2656,"uris":["http://zotero.org/users/5298207/items/VNMLM9UR"],"itemData":{"id":2656,"type":"article-journal","container-title":"ACS Applied Bio Materials","issue":"12","note":"ISBN: 2576-6422\npublisher: ACS Publications","page":"5218-5226","title":"Stimuli-responsive nanocapsules for the spatiotemporal release of melatonin: protection against gastric inflammation","volume":"2","author":[{"family":"Pramanik","given":"Sumit Kumar"},{"family":"Pal","given":"Uttam"},{"family":"Choudhary","given":"Preety"},{"family":"Singh","given":"Harwinder"},{"family":"Reiter","given":"Russel J."},{"family":"Ethirajan","given":"Anitha"},{"family":"Swarnakar","given":"Snehasikta"},{"family":"Das","given":"Amitava"}],"issued":{"date-parts":[["2019"]]}},"label":"page"},{"id":2657,"uris":["http://zotero.org/users/5298207/items/78HFUTS2"],"itemData":{"id":2657,"type":"article-journal","container-title":"International Journal of Nanomedicine","note":"ISBN: 1176-9114\npublisher: Taylor &amp; Francis","page":"4911-4929","title":"Novel chitosan oligosaccharide-based nanoparticles for gastric mucosal administration of the phytochemical “apocynin”","author":[{"family":"Anter","given":"Hend Mohamed"},{"family":"Abu Hashim","given":"Irhan Ibrahim"},{"family":"Awadin","given":"Walaa"},{"family":"Meshali","given":"Mahasen Mohamed"}],"issued":{"date-parts":[["2019"]]}},"label":"page"},{"id":2676,"uris":["http://zotero.org/users/5298207/items/C5ISW3FQ"],"itemData":{"id":2676,"type":"article-journal","container-title":"Biomaterials","issue":"19","note":"ISBN: 0142-9612\npublisher: Elsevier","page":"3332-3342","title":"Development of pH-responsive chitosan/heparin nanoparticles for stomach-specific anti-Helicobacter pylori therapy","volume":"30","author":[{"family":"Lin","given":"Yu-Hsin"},{"family":"Chang","given":"Chiung-Hung"},{"family":"Wu","given":"Yu-Shiun"},{"family":"Hsu","given":"Yuan-Man"},{"family":"Chiou","given":"Shu-Fen"},{"family":"Chen","given":"Yi-Jen"}],"issued":{"date-parts":[["2009"]]}},"label":"page"}],"schema":"https://github.com/citation-style-language/schema/raw/master/csl-citation.json"} </w:instrText>
      </w:r>
      <w:r w:rsidR="002B1B8F" w:rsidRPr="0087759C">
        <w:rPr>
          <w:color w:val="000000" w:themeColor="text1"/>
          <w:sz w:val="24"/>
          <w:lang w:val="en-US"/>
        </w:rPr>
        <w:fldChar w:fldCharType="separate"/>
      </w:r>
      <w:r w:rsidR="00534A5C" w:rsidRPr="0087759C">
        <w:rPr>
          <w:color w:val="000000" w:themeColor="text1"/>
          <w:sz w:val="24"/>
          <w:lang w:val="en-US"/>
        </w:rPr>
        <w:t>[7–9]</w:t>
      </w:r>
      <w:r w:rsidR="002B1B8F" w:rsidRPr="0087759C">
        <w:rPr>
          <w:color w:val="000000" w:themeColor="text1"/>
          <w:sz w:val="24"/>
          <w:lang w:val="en-US"/>
        </w:rPr>
        <w:fldChar w:fldCharType="end"/>
      </w:r>
      <w:r w:rsidR="002B1B8F" w:rsidRPr="0087759C">
        <w:rPr>
          <w:color w:val="000000" w:themeColor="text1"/>
          <w:sz w:val="24"/>
          <w:lang w:val="en-US"/>
        </w:rPr>
        <w:t>.</w:t>
      </w:r>
      <w:r w:rsidR="002D3E22" w:rsidRPr="0087759C">
        <w:rPr>
          <w:color w:val="000000" w:themeColor="text1"/>
          <w:sz w:val="24"/>
          <w:lang w:val="en-US"/>
        </w:rPr>
        <w:t xml:space="preserve"> </w:t>
      </w:r>
      <w:r w:rsidR="009821A1" w:rsidRPr="0087759C">
        <w:rPr>
          <w:color w:val="000000" w:themeColor="text1"/>
          <w:sz w:val="24"/>
          <w:lang w:val="en-US"/>
        </w:rPr>
        <w:t>However, these nanocarriers generally encapsulate drugs through physical interactions</w:t>
      </w:r>
      <w:r w:rsidR="002D3E22" w:rsidRPr="0087759C">
        <w:rPr>
          <w:color w:val="000000" w:themeColor="text1"/>
          <w:sz w:val="24"/>
          <w:lang w:val="en-US"/>
        </w:rPr>
        <w:t>,</w:t>
      </w:r>
      <w:r w:rsidR="009821A1" w:rsidRPr="0087759C">
        <w:rPr>
          <w:color w:val="000000" w:themeColor="text1"/>
          <w:sz w:val="24"/>
          <w:lang w:val="en-US"/>
        </w:rPr>
        <w:t xml:space="preserve"> which </w:t>
      </w:r>
      <w:r w:rsidR="000507F1" w:rsidRPr="0087759C">
        <w:rPr>
          <w:color w:val="000000" w:themeColor="text1"/>
          <w:sz w:val="24"/>
          <w:lang w:val="en-US"/>
        </w:rPr>
        <w:t>ha</w:t>
      </w:r>
      <w:r w:rsidR="003A425C" w:rsidRPr="0087759C">
        <w:rPr>
          <w:color w:val="000000" w:themeColor="text1"/>
          <w:sz w:val="24"/>
          <w:lang w:val="en-US"/>
        </w:rPr>
        <w:t>ve</w:t>
      </w:r>
      <w:r w:rsidR="000507F1" w:rsidRPr="0087759C">
        <w:rPr>
          <w:color w:val="000000" w:themeColor="text1"/>
          <w:sz w:val="24"/>
          <w:lang w:val="en-US"/>
        </w:rPr>
        <w:t xml:space="preserve"> been reported to </w:t>
      </w:r>
      <w:r w:rsidR="002D3E22" w:rsidRPr="0087759C">
        <w:rPr>
          <w:color w:val="000000" w:themeColor="text1"/>
          <w:sz w:val="24"/>
          <w:lang w:val="en-US"/>
        </w:rPr>
        <w:t xml:space="preserve">lead to premature </w:t>
      </w:r>
      <w:r w:rsidR="000507F1" w:rsidRPr="0087759C">
        <w:rPr>
          <w:color w:val="000000" w:themeColor="text1"/>
          <w:sz w:val="24"/>
          <w:lang w:val="en-US"/>
        </w:rPr>
        <w:lastRenderedPageBreak/>
        <w:t>leak</w:t>
      </w:r>
      <w:r w:rsidR="002D3E22" w:rsidRPr="0087759C">
        <w:rPr>
          <w:color w:val="000000" w:themeColor="text1"/>
          <w:sz w:val="24"/>
          <w:lang w:val="en-US"/>
        </w:rPr>
        <w:t>age</w:t>
      </w:r>
      <w:r w:rsidR="00871CFA" w:rsidRPr="0087759C">
        <w:rPr>
          <w:color w:val="000000" w:themeColor="text1"/>
          <w:sz w:val="24"/>
          <w:lang w:val="en-US"/>
        </w:rPr>
        <w:t xml:space="preserve"> </w:t>
      </w:r>
      <w:r w:rsidR="000507F1" w:rsidRPr="0087759C">
        <w:rPr>
          <w:color w:val="000000" w:themeColor="text1"/>
          <w:sz w:val="24"/>
          <w:lang w:val="en-US"/>
        </w:rPr>
        <w:t>before reaching</w:t>
      </w:r>
      <w:r w:rsidR="009821A1" w:rsidRPr="0087759C">
        <w:rPr>
          <w:color w:val="000000" w:themeColor="text1"/>
          <w:sz w:val="24"/>
          <w:lang w:val="en-US"/>
        </w:rPr>
        <w:t xml:space="preserve"> the</w:t>
      </w:r>
      <w:r w:rsidR="000507F1" w:rsidRPr="0087759C">
        <w:rPr>
          <w:color w:val="000000" w:themeColor="text1"/>
          <w:sz w:val="24"/>
          <w:lang w:val="en-US"/>
        </w:rPr>
        <w:t xml:space="preserve"> target site</w:t>
      </w:r>
      <w:r w:rsidR="002D3E22" w:rsidRPr="0087759C">
        <w:rPr>
          <w:color w:val="000000" w:themeColor="text1"/>
          <w:sz w:val="24"/>
          <w:lang w:val="en-US"/>
        </w:rPr>
        <w:t>, thereby</w:t>
      </w:r>
      <w:r w:rsidR="009821A1" w:rsidRPr="0087759C">
        <w:rPr>
          <w:color w:val="000000" w:themeColor="text1"/>
          <w:sz w:val="24"/>
          <w:lang w:val="en-US"/>
        </w:rPr>
        <w:t xml:space="preserve"> </w:t>
      </w:r>
      <w:r w:rsidRPr="0087759C">
        <w:rPr>
          <w:color w:val="000000"/>
          <w:sz w:val="24"/>
          <w:lang w:val="en-US"/>
        </w:rPr>
        <w:t>reducin</w:t>
      </w:r>
      <w:r w:rsidR="002D3E22" w:rsidRPr="0087759C">
        <w:rPr>
          <w:color w:val="000000" w:themeColor="text1"/>
          <w:sz w:val="24"/>
          <w:lang w:val="en-US"/>
        </w:rPr>
        <w:t>g</w:t>
      </w:r>
      <w:r w:rsidR="009821A1" w:rsidRPr="0087759C">
        <w:rPr>
          <w:color w:val="000000" w:themeColor="text1"/>
          <w:sz w:val="24"/>
          <w:lang w:val="en-US"/>
        </w:rPr>
        <w:t xml:space="preserve"> therapeutic </w:t>
      </w:r>
      <w:r w:rsidR="003A425C" w:rsidRPr="0087759C">
        <w:rPr>
          <w:color w:val="000000" w:themeColor="text1"/>
          <w:sz w:val="24"/>
          <w:lang w:val="en-US"/>
        </w:rPr>
        <w:t>efficiency</w:t>
      </w:r>
      <w:r w:rsidR="000507F1" w:rsidRPr="0087759C">
        <w:rPr>
          <w:color w:val="000000" w:themeColor="text1"/>
          <w:sz w:val="24"/>
          <w:lang w:val="en-US"/>
        </w:rPr>
        <w:t xml:space="preserve"> </w:t>
      </w:r>
      <w:r w:rsidR="00026E46">
        <w:rPr>
          <w:color w:val="000000" w:themeColor="text1"/>
          <w:sz w:val="24"/>
          <w:lang w:val="en-US"/>
        </w:rPr>
        <w:t>rather than</w:t>
      </w:r>
      <w:r w:rsidR="00026E46" w:rsidRPr="0087759C">
        <w:rPr>
          <w:color w:val="000000" w:themeColor="text1"/>
          <w:sz w:val="24"/>
          <w:lang w:val="en-US"/>
        </w:rPr>
        <w:t xml:space="preserve"> </w:t>
      </w:r>
      <w:r w:rsidR="0069750A" w:rsidRPr="0087759C">
        <w:rPr>
          <w:color w:val="000000" w:themeColor="text1"/>
          <w:sz w:val="24"/>
          <w:lang w:val="en-US"/>
        </w:rPr>
        <w:t xml:space="preserve">preventing adverse effect </w:t>
      </w:r>
      <w:r w:rsidR="000507F1" w:rsidRPr="0087759C">
        <w:rPr>
          <w:color w:val="000000" w:themeColor="text1"/>
          <w:sz w:val="24"/>
          <w:lang w:val="en-US"/>
        </w:rPr>
        <w:fldChar w:fldCharType="begin"/>
      </w:r>
      <w:r w:rsidR="00E67180" w:rsidRPr="0087759C">
        <w:rPr>
          <w:color w:val="000000" w:themeColor="text1"/>
          <w:sz w:val="24"/>
          <w:lang w:val="en-US"/>
        </w:rPr>
        <w:instrText xml:space="preserve"> ADDIN ZOTERO_ITEM CSL_CITATION {"citationID":"tIZFhCHw","properties":{"formattedCitation":"[10]","plainCitation":"[10]","noteIndex":0},"citationItems":[{"id":2673,"uris":["http://zotero.org/users/5298207/items/R596NDW2"],"itemData":{"id":2673,"type":"article-journal","container-title":"Journal of Controlled Release","issue":"2","note":"ISBN: 0168-3659\npublisher: Elsevier","page":"210-216","title":"A novel polymer–paclitaxel conjugate based on amphiphilic triblock copolymer","volume":"117","author":[{"family":"Xie","given":"Zhigang"},{"family":"Guan","given":"Huili"},{"family":"Chen","given":"Xuesi"},{"family":"Lu","given":"Changhai"},{"family":"Chen","given":"Li"},{"family":"Hu","given":"Xiuli"},{"family":"Shi","given":"Quan"},{"family":"Jing","given":"Xiabin"}],"issued":{"date-parts":[["2007"]]}}}],"schema":"https://github.com/citation-style-language/schema/raw/master/csl-citation.json"} </w:instrText>
      </w:r>
      <w:r w:rsidR="000507F1" w:rsidRPr="0087759C">
        <w:rPr>
          <w:color w:val="000000" w:themeColor="text1"/>
          <w:sz w:val="24"/>
          <w:lang w:val="en-US"/>
        </w:rPr>
        <w:fldChar w:fldCharType="separate"/>
      </w:r>
      <w:r w:rsidR="00E67180" w:rsidRPr="0087759C">
        <w:rPr>
          <w:color w:val="000000" w:themeColor="text1"/>
          <w:sz w:val="24"/>
          <w:lang w:val="en-US"/>
        </w:rPr>
        <w:t>[10]</w:t>
      </w:r>
      <w:r w:rsidR="000507F1" w:rsidRPr="0087759C">
        <w:rPr>
          <w:color w:val="000000" w:themeColor="text1"/>
          <w:sz w:val="24"/>
          <w:lang w:val="en-US"/>
        </w:rPr>
        <w:fldChar w:fldCharType="end"/>
      </w:r>
      <w:r w:rsidR="000507F1" w:rsidRPr="0087759C">
        <w:rPr>
          <w:color w:val="000000" w:themeColor="text1"/>
          <w:sz w:val="24"/>
          <w:lang w:val="en-US"/>
        </w:rPr>
        <w:t>.</w:t>
      </w:r>
      <w:r w:rsidR="00A86AFC" w:rsidRPr="0087759C">
        <w:rPr>
          <w:color w:val="000000" w:themeColor="text1"/>
          <w:sz w:val="24"/>
          <w:lang w:val="en-US"/>
        </w:rPr>
        <w:t xml:space="preserve"> </w:t>
      </w:r>
    </w:p>
    <w:p w14:paraId="2C8138C8" w14:textId="7AC0B866" w:rsidR="0025545F" w:rsidRPr="0087759C" w:rsidRDefault="00773C92" w:rsidP="0025545F">
      <w:pPr>
        <w:pStyle w:val="BodyText"/>
        <w:spacing w:before="120" w:line="480" w:lineRule="auto"/>
        <w:jc w:val="both"/>
        <w:rPr>
          <w:color w:val="000000" w:themeColor="text1"/>
          <w:sz w:val="24"/>
          <w:lang w:val="en-US"/>
        </w:rPr>
      </w:pPr>
      <w:r w:rsidRPr="0087759C">
        <w:rPr>
          <w:color w:val="000000" w:themeColor="text1"/>
          <w:sz w:val="24"/>
          <w:lang w:val="en-US"/>
        </w:rPr>
        <w:t xml:space="preserve">To address the current limitations of drug delivery systems, we developed a solution using </w:t>
      </w:r>
      <w:r w:rsidR="00350310" w:rsidRPr="0087759C">
        <w:rPr>
          <w:color w:val="000000" w:themeColor="text1"/>
          <w:sz w:val="24"/>
          <w:lang w:val="en-US"/>
        </w:rPr>
        <w:t xml:space="preserve">pharmacologically active </w:t>
      </w:r>
      <w:r w:rsidRPr="0087759C">
        <w:rPr>
          <w:color w:val="000000" w:themeColor="text1"/>
          <w:sz w:val="24"/>
          <w:lang w:val="en-US"/>
        </w:rPr>
        <w:t xml:space="preserve">polymer micelles. These micelles are composed of a </w:t>
      </w:r>
      <w:r w:rsidR="000507F1" w:rsidRPr="0087759C">
        <w:rPr>
          <w:color w:val="000000" w:themeColor="text1"/>
          <w:sz w:val="24"/>
          <w:lang w:val="en-US"/>
        </w:rPr>
        <w:t>functionalized</w:t>
      </w:r>
      <w:r w:rsidRPr="0087759C">
        <w:rPr>
          <w:color w:val="000000" w:themeColor="text1"/>
          <w:sz w:val="24"/>
          <w:lang w:val="en-US"/>
        </w:rPr>
        <w:t xml:space="preserve"> block copolymer consisting of a hydrophilic and biocompatible </w:t>
      </w:r>
      <w:proofErr w:type="gramStart"/>
      <w:r w:rsidRPr="0087759C">
        <w:rPr>
          <w:color w:val="000000" w:themeColor="text1"/>
          <w:sz w:val="24"/>
          <w:lang w:val="en-US"/>
        </w:rPr>
        <w:t>poly(</w:t>
      </w:r>
      <w:proofErr w:type="gramEnd"/>
      <w:r w:rsidRPr="0087759C">
        <w:rPr>
          <w:color w:val="000000" w:themeColor="text1"/>
          <w:sz w:val="24"/>
          <w:lang w:val="en-US"/>
        </w:rPr>
        <w:t xml:space="preserve">ethylene glycol) (PEG) </w:t>
      </w:r>
      <w:r w:rsidR="000037AF" w:rsidRPr="0087759C">
        <w:rPr>
          <w:color w:val="000000" w:themeColor="text1"/>
          <w:sz w:val="24"/>
          <w:lang w:val="en-US"/>
        </w:rPr>
        <w:t>se</w:t>
      </w:r>
      <w:r w:rsidR="00FE07CF" w:rsidRPr="0087759C">
        <w:rPr>
          <w:color w:val="000000" w:themeColor="text1"/>
          <w:sz w:val="24"/>
          <w:lang w:val="en-US"/>
        </w:rPr>
        <w:t>gment</w:t>
      </w:r>
      <w:r w:rsidRPr="0087759C">
        <w:rPr>
          <w:color w:val="000000" w:themeColor="text1"/>
          <w:sz w:val="24"/>
          <w:lang w:val="en-US"/>
        </w:rPr>
        <w:t xml:space="preserve"> and a hydrophobic poly(</w:t>
      </w:r>
      <w:proofErr w:type="spellStart"/>
      <w:r w:rsidRPr="0087759C">
        <w:rPr>
          <w:color w:val="000000" w:themeColor="text1"/>
          <w:sz w:val="24"/>
          <w:lang w:val="en-US"/>
        </w:rPr>
        <w:t>methylstyrene</w:t>
      </w:r>
      <w:proofErr w:type="spellEnd"/>
      <w:r w:rsidRPr="0087759C">
        <w:rPr>
          <w:color w:val="000000" w:themeColor="text1"/>
          <w:sz w:val="24"/>
          <w:lang w:val="en-US"/>
        </w:rPr>
        <w:t xml:space="preserve">) </w:t>
      </w:r>
      <w:r w:rsidR="000037AF" w:rsidRPr="0087759C">
        <w:rPr>
          <w:color w:val="000000" w:themeColor="text1"/>
          <w:sz w:val="24"/>
          <w:lang w:val="en-US"/>
        </w:rPr>
        <w:t>se</w:t>
      </w:r>
      <w:r w:rsidR="00FE07CF" w:rsidRPr="0087759C">
        <w:rPr>
          <w:color w:val="000000" w:themeColor="text1"/>
          <w:sz w:val="24"/>
          <w:lang w:val="en-US"/>
        </w:rPr>
        <w:t>gment</w:t>
      </w:r>
      <w:r w:rsidRPr="0087759C">
        <w:rPr>
          <w:color w:val="000000" w:themeColor="text1"/>
          <w:sz w:val="24"/>
          <w:lang w:val="en-US"/>
        </w:rPr>
        <w:t xml:space="preserve">. Within this structure, we </w:t>
      </w:r>
      <w:r w:rsidR="00FE07CF" w:rsidRPr="0087759C">
        <w:rPr>
          <w:color w:val="000000" w:themeColor="text1"/>
          <w:sz w:val="24"/>
          <w:lang w:val="en-US"/>
        </w:rPr>
        <w:t>covalently</w:t>
      </w:r>
      <w:r w:rsidRPr="0087759C">
        <w:rPr>
          <w:color w:val="000000" w:themeColor="text1"/>
          <w:sz w:val="24"/>
          <w:lang w:val="en-US"/>
        </w:rPr>
        <w:t xml:space="preserve"> in</w:t>
      </w:r>
      <w:r w:rsidR="00FE07CF" w:rsidRPr="0087759C">
        <w:rPr>
          <w:color w:val="000000" w:themeColor="text1"/>
          <w:sz w:val="24"/>
          <w:lang w:val="en-US"/>
        </w:rPr>
        <w:t>stall</w:t>
      </w:r>
      <w:r w:rsidRPr="0087759C">
        <w:rPr>
          <w:color w:val="000000" w:themeColor="text1"/>
          <w:sz w:val="24"/>
          <w:lang w:val="en-US"/>
        </w:rPr>
        <w:t>ed</w:t>
      </w:r>
      <w:r w:rsidR="000037AF" w:rsidRPr="0087759C">
        <w:rPr>
          <w:color w:val="000000" w:themeColor="text1"/>
          <w:sz w:val="24"/>
          <w:lang w:val="en-US"/>
        </w:rPr>
        <w:t xml:space="preserve"> </w:t>
      </w:r>
      <w:r w:rsidRPr="0087759C">
        <w:rPr>
          <w:color w:val="000000"/>
          <w:sz w:val="24"/>
          <w:lang w:val="en-US"/>
        </w:rPr>
        <w:t xml:space="preserve">a </w:t>
      </w:r>
      <w:r w:rsidRPr="0087759C">
        <w:rPr>
          <w:color w:val="000000" w:themeColor="text1"/>
          <w:sz w:val="24"/>
          <w:lang w:val="en-US"/>
        </w:rPr>
        <w:t xml:space="preserve">2,2,6,6-tetramethylpiperidine-1-oxyl (TEMPO) </w:t>
      </w:r>
      <w:r w:rsidR="00FE07CF" w:rsidRPr="0087759C">
        <w:rPr>
          <w:color w:val="000000" w:themeColor="text1"/>
          <w:sz w:val="24"/>
          <w:lang w:val="en-US"/>
        </w:rPr>
        <w:t>moiety</w:t>
      </w:r>
      <w:r w:rsidRPr="0087759C">
        <w:rPr>
          <w:color w:val="000000"/>
          <w:sz w:val="24"/>
          <w:lang w:val="en-US"/>
        </w:rPr>
        <w:t>,</w:t>
      </w:r>
      <w:r w:rsidRPr="0087759C">
        <w:rPr>
          <w:color w:val="000000" w:themeColor="text1"/>
          <w:sz w:val="24"/>
          <w:lang w:val="en-US"/>
        </w:rPr>
        <w:t xml:space="preserve"> </w:t>
      </w:r>
      <w:r w:rsidR="00EB14B6" w:rsidRPr="0087759C">
        <w:rPr>
          <w:color w:val="000000" w:themeColor="text1"/>
          <w:sz w:val="24"/>
          <w:lang w:val="en-US"/>
        </w:rPr>
        <w:t xml:space="preserve">which </w:t>
      </w:r>
      <w:r w:rsidR="00BD1D47" w:rsidRPr="0087759C">
        <w:rPr>
          <w:color w:val="000000" w:themeColor="text1"/>
          <w:sz w:val="24"/>
          <w:lang w:val="en-US"/>
        </w:rPr>
        <w:t>served</w:t>
      </w:r>
      <w:r w:rsidR="00EB14B6" w:rsidRPr="0087759C">
        <w:rPr>
          <w:color w:val="000000" w:themeColor="text1"/>
          <w:sz w:val="24"/>
          <w:lang w:val="en-US"/>
        </w:rPr>
        <w:t xml:space="preserve"> as</w:t>
      </w:r>
      <w:r w:rsidR="006C0BA6" w:rsidRPr="0087759C">
        <w:rPr>
          <w:color w:val="000000" w:themeColor="text1"/>
          <w:sz w:val="24"/>
          <w:lang w:val="en-US"/>
        </w:rPr>
        <w:t xml:space="preserve"> a</w:t>
      </w:r>
      <w:r w:rsidRPr="0087759C">
        <w:rPr>
          <w:color w:val="000000" w:themeColor="text1"/>
          <w:sz w:val="24"/>
          <w:lang w:val="en-US"/>
        </w:rPr>
        <w:t xml:space="preserve"> side chain for each </w:t>
      </w:r>
      <w:proofErr w:type="spellStart"/>
      <w:r w:rsidRPr="0087759C">
        <w:rPr>
          <w:color w:val="000000" w:themeColor="text1"/>
          <w:sz w:val="24"/>
          <w:lang w:val="en-US"/>
        </w:rPr>
        <w:t>methylstyrene</w:t>
      </w:r>
      <w:proofErr w:type="spellEnd"/>
      <w:r w:rsidRPr="0087759C">
        <w:rPr>
          <w:color w:val="000000" w:themeColor="text1"/>
          <w:sz w:val="24"/>
          <w:lang w:val="en-US"/>
        </w:rPr>
        <w:t xml:space="preserve"> repeating unit in the hydrophobic segment. Although </w:t>
      </w:r>
      <w:r w:rsidR="00350310" w:rsidRPr="0087759C">
        <w:rPr>
          <w:color w:val="000000" w:themeColor="text1"/>
          <w:sz w:val="24"/>
          <w:lang w:val="en-US"/>
        </w:rPr>
        <w:t xml:space="preserve">an unpaired electron in </w:t>
      </w:r>
      <w:r w:rsidRPr="0087759C">
        <w:rPr>
          <w:color w:val="000000" w:themeColor="text1"/>
          <w:sz w:val="24"/>
          <w:lang w:val="en-US"/>
        </w:rPr>
        <w:t>the TEMPO moiety is recognized as stable</w:t>
      </w:r>
      <w:r w:rsidR="001B7BE0" w:rsidRPr="0087759C">
        <w:rPr>
          <w:color w:val="000000" w:themeColor="text1"/>
          <w:sz w:val="24"/>
          <w:lang w:val="en-US"/>
        </w:rPr>
        <w:t xml:space="preserve"> and</w:t>
      </w:r>
      <w:r w:rsidR="007062DA" w:rsidRPr="0087759C">
        <w:rPr>
          <w:color w:val="000000" w:themeColor="text1"/>
          <w:sz w:val="24"/>
          <w:lang w:val="en-US"/>
        </w:rPr>
        <w:t xml:space="preserve"> a</w:t>
      </w:r>
      <w:r w:rsidR="001B7BE0" w:rsidRPr="0087759C">
        <w:rPr>
          <w:color w:val="000000" w:themeColor="text1"/>
          <w:sz w:val="24"/>
          <w:lang w:val="en-US"/>
        </w:rPr>
        <w:t>voids</w:t>
      </w:r>
      <w:r w:rsidR="00A24D41" w:rsidRPr="0087759C">
        <w:rPr>
          <w:color w:val="000000" w:themeColor="text1"/>
          <w:sz w:val="24"/>
          <w:lang w:val="en-US"/>
        </w:rPr>
        <w:t xml:space="preserve"> coupling reactions between</w:t>
      </w:r>
      <w:r w:rsidR="002C3500">
        <w:rPr>
          <w:color w:val="000000" w:themeColor="text1"/>
          <w:sz w:val="24"/>
          <w:lang w:val="en-US"/>
        </w:rPr>
        <w:t xml:space="preserve"> the</w:t>
      </w:r>
      <w:r w:rsidR="00A24D41" w:rsidRPr="0087759C">
        <w:rPr>
          <w:color w:val="000000" w:themeColor="text1"/>
          <w:sz w:val="24"/>
          <w:lang w:val="en-US"/>
        </w:rPr>
        <w:t xml:space="preserve"> TEMPO</w:t>
      </w:r>
      <w:r w:rsidR="00C65075">
        <w:rPr>
          <w:color w:val="000000" w:themeColor="text1"/>
          <w:sz w:val="24"/>
          <w:lang w:val="en-US"/>
        </w:rPr>
        <w:t xml:space="preserve"> </w:t>
      </w:r>
      <w:r w:rsidR="007C436B">
        <w:rPr>
          <w:color w:val="000000" w:themeColor="text1"/>
          <w:sz w:val="24"/>
          <w:lang w:val="en-US"/>
        </w:rPr>
        <w:t>moieties</w:t>
      </w:r>
      <w:r w:rsidRPr="0087759C">
        <w:rPr>
          <w:color w:val="000000" w:themeColor="text1"/>
          <w:sz w:val="24"/>
          <w:lang w:val="en-US" w:eastAsia="ja-JP"/>
        </w:rPr>
        <w:t>,</w:t>
      </w:r>
      <w:r w:rsidRPr="0087759C">
        <w:rPr>
          <w:color w:val="000000" w:themeColor="text1"/>
          <w:sz w:val="24"/>
          <w:lang w:val="en-US"/>
        </w:rPr>
        <w:t xml:space="preserve"> it reacts rapidly with various types of ROS, making it one of the most potent antioxidants</w:t>
      </w:r>
      <w:r w:rsidR="00ED578B" w:rsidRPr="0087759C">
        <w:rPr>
          <w:color w:val="000000" w:themeColor="text1"/>
          <w:sz w:val="24"/>
          <w:lang w:val="en-US"/>
        </w:rPr>
        <w:t xml:space="preserve"> </w:t>
      </w:r>
      <w:r w:rsidR="00664C5B">
        <w:rPr>
          <w:color w:val="000000" w:themeColor="text1"/>
          <w:sz w:val="24"/>
          <w:lang w:val="vi-VN"/>
        </w:rPr>
        <w:fldChar w:fldCharType="begin"/>
      </w:r>
      <w:r w:rsidR="00664C5B">
        <w:rPr>
          <w:color w:val="000000" w:themeColor="text1"/>
          <w:sz w:val="24"/>
          <w:lang w:val="vi-VN"/>
        </w:rPr>
        <w:instrText xml:space="preserve"> ADDIN ZOTERO_ITEM CSL_CITATION {"citationID":"IIB4qLId","properties":{"unsorted":true,"formattedCitation":"[11], [12]","plainCitation":"[11], [12]","dontUpdate":true,"noteIndex":0},"citationItems":[{"id":2776,"uris":["http://zotero.org/users/5298207/items/NUFRLCLK"],"itemData":{"id":2776,"type":"article-journal","container-title":"International Journal of Molecular Sciences","issue":"11","note":"ISBN: 1422-0067\npublisher: MDPI","page":"2490","title":"Nitroxides as antioxidants and anticancer drugs","volume":"18","author":[{"family":"Lewandowski","given":"Marcin"},{"family":"Gwozdzinski","given":"Krzysztof"}],"issued":{"date-parts":[["2017"]]}},"label":"page"},{"id":2777,"uris":["http://zotero.org/users/5298207/items/IXRRJ2UD"],"itemData":{"id":2777,"type":"article-journal","container-title":"Free Radical Biology and Medicine","issue":"11","note":"ISBN: 0891-5849\npublisher: Elsevier","page":"1632-1650","title":"The chemistry and biology of nitroxide compounds","volume":"42","author":[{"family":"Soule","given":"Benjamin P."},{"family":"Hyodo","given":"Fuminori"},{"family":"Matsumoto","given":"Ken-ichiro"},{"family":"Simone","given":"Nicole L."},{"family":"Cook","given":"John A."},{"family":"Krishna","given":"Murali C."},{"family":"Mitchell","given":"James B."}],"issued":{"date-parts":[["2007"]]}},"label":"page"}],"schema":"https://github.com/citation-style-language/schema/raw/master/csl-citation.json"} </w:instrText>
      </w:r>
      <w:r w:rsidR="00664C5B">
        <w:rPr>
          <w:color w:val="000000" w:themeColor="text1"/>
          <w:sz w:val="24"/>
          <w:lang w:val="vi-VN"/>
        </w:rPr>
        <w:fldChar w:fldCharType="separate"/>
      </w:r>
      <w:r w:rsidR="00664C5B" w:rsidRPr="006D17D4">
        <w:rPr>
          <w:sz w:val="24"/>
        </w:rPr>
        <w:t>[11</w:t>
      </w:r>
      <w:r w:rsidR="00664C5B">
        <w:rPr>
          <w:sz w:val="24"/>
          <w:lang w:val="en-US"/>
        </w:rPr>
        <w:t>,</w:t>
      </w:r>
      <w:r w:rsidR="00664C5B" w:rsidRPr="006D17D4">
        <w:rPr>
          <w:sz w:val="24"/>
        </w:rPr>
        <w:t>12]</w:t>
      </w:r>
      <w:r w:rsidR="00664C5B">
        <w:rPr>
          <w:color w:val="000000" w:themeColor="text1"/>
          <w:sz w:val="24"/>
          <w:lang w:val="vi-VN"/>
        </w:rPr>
        <w:fldChar w:fldCharType="end"/>
      </w:r>
      <w:r w:rsidRPr="0087759C">
        <w:rPr>
          <w:color w:val="000000" w:themeColor="text1"/>
          <w:sz w:val="24"/>
          <w:lang w:val="en-US"/>
        </w:rPr>
        <w:t xml:space="preserve">. The TEMPO moiety </w:t>
      </w:r>
      <w:r w:rsidR="00C65075">
        <w:rPr>
          <w:color w:val="000000" w:themeColor="text1"/>
          <w:sz w:val="24"/>
          <w:lang w:val="en-US"/>
        </w:rPr>
        <w:t>wa</w:t>
      </w:r>
      <w:r w:rsidRPr="0087759C">
        <w:rPr>
          <w:color w:val="000000"/>
          <w:sz w:val="24"/>
          <w:lang w:val="en-US"/>
        </w:rPr>
        <w:t>s incorporated into two distinct linkages,</w:t>
      </w:r>
      <w:r w:rsidR="001B5307" w:rsidRPr="0087759C">
        <w:rPr>
          <w:color w:val="000000" w:themeColor="text1"/>
          <w:sz w:val="24"/>
          <w:lang w:val="en-US"/>
        </w:rPr>
        <w:t xml:space="preserve"> as shown in </w:t>
      </w:r>
      <w:r w:rsidR="001B5307" w:rsidRPr="0087759C">
        <w:rPr>
          <w:b/>
          <w:bCs/>
          <w:color w:val="000000" w:themeColor="text1"/>
          <w:sz w:val="24"/>
          <w:lang w:val="en-US"/>
        </w:rPr>
        <w:t>Fig. 1A</w:t>
      </w:r>
      <w:r w:rsidRPr="0087759C">
        <w:rPr>
          <w:color w:val="000000" w:themeColor="text1"/>
          <w:sz w:val="24"/>
          <w:lang w:val="en-US"/>
        </w:rPr>
        <w:t>. The first was an ether linkage that remain</w:t>
      </w:r>
      <w:r w:rsidR="0072558B">
        <w:rPr>
          <w:color w:val="000000" w:themeColor="text1"/>
          <w:sz w:val="24"/>
          <w:lang w:val="en-US"/>
        </w:rPr>
        <w:t>ed</w:t>
      </w:r>
      <w:r w:rsidRPr="0087759C">
        <w:rPr>
          <w:color w:val="000000" w:themeColor="text1"/>
          <w:sz w:val="24"/>
          <w:lang w:val="en-US"/>
        </w:rPr>
        <w:t xml:space="preserve"> unresponsive to pH changes, denoted as PEG-</w:t>
      </w:r>
      <w:r w:rsidRPr="0087759C">
        <w:rPr>
          <w:i/>
          <w:iCs/>
          <w:color w:val="000000" w:themeColor="text1"/>
          <w:sz w:val="24"/>
          <w:lang w:val="en-US"/>
        </w:rPr>
        <w:t>b</w:t>
      </w:r>
      <w:r w:rsidRPr="0087759C">
        <w:rPr>
          <w:color w:val="000000" w:themeColor="text1"/>
          <w:sz w:val="24"/>
          <w:lang w:val="en-US"/>
        </w:rPr>
        <w:t xml:space="preserve">-PMOT. The second </w:t>
      </w:r>
      <w:r w:rsidR="001F4F8A">
        <w:rPr>
          <w:color w:val="000000" w:themeColor="text1"/>
          <w:sz w:val="24"/>
          <w:lang w:val="en-US"/>
        </w:rPr>
        <w:t>wa</w:t>
      </w:r>
      <w:r w:rsidRPr="0087759C">
        <w:rPr>
          <w:color w:val="000000" w:themeColor="text1"/>
          <w:sz w:val="24"/>
          <w:lang w:val="en-US"/>
        </w:rPr>
        <w:t>s an amine linkage that bec</w:t>
      </w:r>
      <w:r w:rsidR="0072558B">
        <w:rPr>
          <w:color w:val="000000" w:themeColor="text1"/>
          <w:sz w:val="24"/>
          <w:lang w:val="en-US"/>
        </w:rPr>
        <w:t>ame</w:t>
      </w:r>
      <w:r w:rsidRPr="0087759C">
        <w:rPr>
          <w:color w:val="000000" w:themeColor="text1"/>
          <w:sz w:val="24"/>
          <w:lang w:val="en-US"/>
        </w:rPr>
        <w:t xml:space="preserve"> protonated under low pH conditions, referred to as PEG-</w:t>
      </w:r>
      <w:r w:rsidRPr="0087759C">
        <w:rPr>
          <w:i/>
          <w:iCs/>
          <w:color w:val="000000" w:themeColor="text1"/>
          <w:sz w:val="24"/>
          <w:lang w:val="en-US"/>
        </w:rPr>
        <w:t>b</w:t>
      </w:r>
      <w:r w:rsidRPr="0087759C">
        <w:rPr>
          <w:color w:val="000000" w:themeColor="text1"/>
          <w:sz w:val="24"/>
          <w:lang w:val="en-US"/>
        </w:rPr>
        <w:t>-PMNT. Consequently, polymer micelles comprising PEG-</w:t>
      </w:r>
      <w:r w:rsidRPr="0087759C">
        <w:rPr>
          <w:i/>
          <w:iCs/>
          <w:color w:val="000000" w:themeColor="text1"/>
          <w:sz w:val="24"/>
          <w:lang w:val="en-US"/>
        </w:rPr>
        <w:t>b</w:t>
      </w:r>
      <w:r w:rsidRPr="0087759C">
        <w:rPr>
          <w:color w:val="000000" w:themeColor="text1"/>
          <w:sz w:val="24"/>
          <w:lang w:val="en-US"/>
        </w:rPr>
        <w:t>-PMNT, abbreviated as (RNP</w:t>
      </w:r>
      <w:r w:rsidRPr="0087759C">
        <w:rPr>
          <w:color w:val="000000" w:themeColor="text1"/>
          <w:sz w:val="24"/>
          <w:vertAlign w:val="superscript"/>
          <w:lang w:val="en-US"/>
        </w:rPr>
        <w:t>N</w:t>
      </w:r>
      <w:r w:rsidRPr="0087759C">
        <w:rPr>
          <w:color w:val="000000" w:themeColor="text1"/>
          <w:sz w:val="24"/>
          <w:lang w:val="en-US"/>
        </w:rPr>
        <w:t>), disintegrate</w:t>
      </w:r>
      <w:r w:rsidR="00340E4D">
        <w:rPr>
          <w:color w:val="000000" w:themeColor="text1"/>
          <w:sz w:val="24"/>
          <w:lang w:val="en-US"/>
        </w:rPr>
        <w:t>d</w:t>
      </w:r>
      <w:r w:rsidRPr="0087759C">
        <w:rPr>
          <w:color w:val="000000" w:themeColor="text1"/>
          <w:sz w:val="24"/>
          <w:lang w:val="en-US"/>
        </w:rPr>
        <w:t xml:space="preserve"> under low pH conditions because of </w:t>
      </w:r>
      <w:r w:rsidRPr="0087759C">
        <w:rPr>
          <w:color w:val="000000"/>
          <w:sz w:val="24"/>
          <w:lang w:val="en-US"/>
        </w:rPr>
        <w:t xml:space="preserve">the reduced core aggregation force resulting from the protonation of the PMNT segment. </w:t>
      </w:r>
      <w:r w:rsidRPr="0087759C">
        <w:rPr>
          <w:color w:val="000000" w:themeColor="text1"/>
          <w:sz w:val="24"/>
          <w:lang w:val="en-US"/>
        </w:rPr>
        <w:t>Owing to its spherical core-shell structure measuring tens of nanometers, RNP</w:t>
      </w:r>
      <w:r w:rsidRPr="0087759C">
        <w:rPr>
          <w:color w:val="000000" w:themeColor="text1"/>
          <w:sz w:val="24"/>
          <w:vertAlign w:val="superscript"/>
          <w:lang w:val="en-US"/>
        </w:rPr>
        <w:t>O</w:t>
      </w:r>
      <w:r w:rsidRPr="0087759C">
        <w:rPr>
          <w:color w:val="000000" w:themeColor="text1"/>
          <w:sz w:val="24"/>
          <w:lang w:val="en-US"/>
        </w:rPr>
        <w:t xml:space="preserve"> exhibited exceptional accumulation in the intestinal mucosa</w:t>
      </w:r>
      <w:r w:rsidRPr="0087759C">
        <w:rPr>
          <w:color w:val="000000"/>
          <w:sz w:val="24"/>
          <w:lang w:val="en-US"/>
        </w:rPr>
        <w:t>, regardless of pH variation</w:t>
      </w:r>
      <w:r w:rsidRPr="0087759C">
        <w:rPr>
          <w:color w:val="000000" w:themeColor="text1"/>
          <w:sz w:val="24"/>
          <w:lang w:val="en-US"/>
        </w:rPr>
        <w:t>, leading to an extended retention period. The exceptional dispersion stability of RNP</w:t>
      </w:r>
      <w:r w:rsidRPr="0087759C">
        <w:rPr>
          <w:color w:val="000000" w:themeColor="text1"/>
          <w:sz w:val="24"/>
          <w:vertAlign w:val="superscript"/>
          <w:lang w:val="en-US"/>
        </w:rPr>
        <w:t>O</w:t>
      </w:r>
      <w:r w:rsidRPr="0087759C">
        <w:rPr>
          <w:color w:val="000000" w:themeColor="text1"/>
          <w:sz w:val="24"/>
          <w:lang w:val="en-US"/>
        </w:rPr>
        <w:t xml:space="preserve"> prevent</w:t>
      </w:r>
      <w:r w:rsidR="00340E4D">
        <w:rPr>
          <w:color w:val="000000" w:themeColor="text1"/>
          <w:sz w:val="24"/>
          <w:lang w:val="en-US"/>
        </w:rPr>
        <w:t>ed</w:t>
      </w:r>
      <w:r w:rsidRPr="0087759C">
        <w:rPr>
          <w:color w:val="000000"/>
          <w:sz w:val="24"/>
          <w:lang w:val="en-US"/>
        </w:rPr>
        <w:t xml:space="preserve"> coagulation </w:t>
      </w:r>
      <w:r w:rsidRPr="0087759C">
        <w:rPr>
          <w:color w:val="000000" w:themeColor="text1"/>
          <w:sz w:val="24"/>
          <w:lang w:val="en-US"/>
        </w:rPr>
        <w:t>under the challenging conditions of the</w:t>
      </w:r>
      <w:r w:rsidR="00B814E1" w:rsidRPr="0087759C">
        <w:rPr>
          <w:color w:val="000000" w:themeColor="text1"/>
          <w:sz w:val="24"/>
          <w:lang w:val="en-US"/>
        </w:rPr>
        <w:t xml:space="preserve"> gastrointestinal</w:t>
      </w:r>
      <w:r w:rsidRPr="0087759C">
        <w:rPr>
          <w:color w:val="000000" w:themeColor="text1"/>
          <w:sz w:val="24"/>
          <w:lang w:val="en-US"/>
        </w:rPr>
        <w:t xml:space="preserve"> tract</w:t>
      </w:r>
      <w:r w:rsidRPr="0087759C">
        <w:rPr>
          <w:color w:val="000000"/>
          <w:sz w:val="24"/>
          <w:lang w:val="en-US"/>
        </w:rPr>
        <w:t xml:space="preserve">. This </w:t>
      </w:r>
      <w:r w:rsidRPr="0087759C">
        <w:rPr>
          <w:color w:val="000000" w:themeColor="text1"/>
          <w:sz w:val="24"/>
          <w:lang w:val="en-US"/>
        </w:rPr>
        <w:t xml:space="preserve">contributes to its high accumulation in the intestinal mucosa. It </w:t>
      </w:r>
      <w:r w:rsidR="00460485">
        <w:rPr>
          <w:color w:val="000000" w:themeColor="text1"/>
          <w:sz w:val="24"/>
          <w:lang w:val="en-US"/>
        </w:rPr>
        <w:t>was</w:t>
      </w:r>
      <w:r w:rsidR="00460485">
        <w:rPr>
          <w:color w:val="000000" w:themeColor="text1"/>
          <w:sz w:val="24"/>
          <w:lang w:val="vi-VN"/>
        </w:rPr>
        <w:t xml:space="preserve"> confirmed that orally administered RNP</w:t>
      </w:r>
      <w:r w:rsidR="00460485" w:rsidRPr="00460485">
        <w:rPr>
          <w:color w:val="000000" w:themeColor="text1"/>
          <w:sz w:val="24"/>
          <w:vertAlign w:val="superscript"/>
          <w:lang w:val="vi-VN"/>
        </w:rPr>
        <w:t>O</w:t>
      </w:r>
      <w:r w:rsidR="00573FCD" w:rsidRPr="0087759C">
        <w:rPr>
          <w:color w:val="000000" w:themeColor="text1"/>
          <w:sz w:val="24"/>
          <w:lang w:val="en-US"/>
        </w:rPr>
        <w:t xml:space="preserve"> </w:t>
      </w:r>
      <w:r w:rsidR="00460485">
        <w:rPr>
          <w:color w:val="000000" w:themeColor="text1"/>
          <w:sz w:val="24"/>
          <w:lang w:val="en-US"/>
        </w:rPr>
        <w:t>was</w:t>
      </w:r>
      <w:r w:rsidR="00460485">
        <w:rPr>
          <w:color w:val="000000" w:themeColor="text1"/>
          <w:sz w:val="24"/>
          <w:lang w:val="vi-VN"/>
        </w:rPr>
        <w:t xml:space="preserve"> </w:t>
      </w:r>
      <w:r w:rsidRPr="0087759C">
        <w:rPr>
          <w:color w:val="000000" w:themeColor="text1"/>
          <w:sz w:val="24"/>
          <w:lang w:val="en-US"/>
        </w:rPr>
        <w:t>highly effective in mouse model</w:t>
      </w:r>
      <w:r w:rsidRPr="0087759C">
        <w:rPr>
          <w:color w:val="000000"/>
          <w:sz w:val="24"/>
          <w:lang w:val="en-US"/>
        </w:rPr>
        <w:t xml:space="preserve">s </w:t>
      </w:r>
      <w:r w:rsidRPr="0087759C">
        <w:rPr>
          <w:color w:val="000000" w:themeColor="text1"/>
          <w:sz w:val="24"/>
          <w:lang w:val="en-US"/>
        </w:rPr>
        <w:t xml:space="preserve">of colitis by neutralizing intestinal ROS </w:t>
      </w:r>
      <w:r w:rsidR="00664C5B" w:rsidRPr="00C011E0">
        <w:rPr>
          <w:color w:val="000000" w:themeColor="text1"/>
          <w:sz w:val="24"/>
          <w:lang w:val="en-US"/>
        </w:rPr>
        <w:fldChar w:fldCharType="begin"/>
      </w:r>
      <w:r w:rsidR="00664C5B">
        <w:rPr>
          <w:color w:val="000000" w:themeColor="text1"/>
          <w:sz w:val="24"/>
          <w:lang w:val="en-US"/>
        </w:rPr>
        <w:instrText xml:space="preserve"> ADDIN ZOTERO_ITEM CSL_CITATION {"citationID":"j7QvdbAe","properties":{"formattedCitation":"[13], [14]","plainCitation":"[13], [14]","dontUpdate":true,"noteIndex":0},"citationItems":[{"id":2614,"uris":["http://zotero.org/users/5298207/items/RI9QU6GB"],"itemData":{"id":2614,"type":"article-journal","container-title":"Gastroenterology","issue":"4","note":"ISBN: 0016-5085\npublisher: Elsevier","page":"1027-1036. e3","title":"An orally administered redox nanoparticle that accumulates in the colonic mucosa and reduces colitis in mice","volume":"143","author":[{"family":"Vong","given":"Long Binh"},{"family":"Tomita","given":"Tsutomu"},{"family":"Yoshitomi","given":"Toru"},{"family":"Matsui","given":"Hirofumi"},{"family":"Nagasaki","given":"Yukio"}],"issued":{"date-parts":[["2012"]]}},"label":"page"},{"id":2778,"uris":["http://zotero.org/users/5298207/items/4YAX3246"],"itemData":{"id":2778,"type":"article-journal","container-title":"Journal of Controlled Release","note":"ISBN: 0168-3659\npublisher: Elsevier","page":"19-25","title":"Specific accumulation of orally administered redox nanotherapeutics in the inflamed colon reducing inflammation with dose–response efficacy","volume":"210","author":[{"family":"Vong","given":"Long Binh"},{"family":"Mo","given":"John"},{"family":"Abrahamsson","given":"Bertil"},{"family":"Nagasaki","given":"Yukio"}],"issued":{"date-parts":[["2015"]]}},"label":"page"}],"schema":"https://github.com/citation-style-language/schema/raw/master/csl-citation.json"} </w:instrText>
      </w:r>
      <w:r w:rsidR="00664C5B" w:rsidRPr="00C011E0">
        <w:rPr>
          <w:color w:val="000000" w:themeColor="text1"/>
          <w:sz w:val="24"/>
          <w:lang w:val="en-US"/>
        </w:rPr>
        <w:fldChar w:fldCharType="separate"/>
      </w:r>
      <w:r w:rsidR="00664C5B" w:rsidRPr="001879A9">
        <w:rPr>
          <w:sz w:val="24"/>
        </w:rPr>
        <w:t>[13,14]</w:t>
      </w:r>
      <w:r w:rsidR="00664C5B" w:rsidRPr="00C011E0">
        <w:rPr>
          <w:color w:val="000000" w:themeColor="text1"/>
          <w:sz w:val="24"/>
          <w:lang w:val="en-US"/>
        </w:rPr>
        <w:fldChar w:fldCharType="end"/>
      </w:r>
      <w:r w:rsidRPr="0087759C">
        <w:rPr>
          <w:color w:val="000000" w:themeColor="text1"/>
          <w:sz w:val="24"/>
          <w:lang w:val="en-US"/>
        </w:rPr>
        <w:t>. In contrast, RNP</w:t>
      </w:r>
      <w:r w:rsidRPr="0087759C">
        <w:rPr>
          <w:color w:val="000000" w:themeColor="text1"/>
          <w:sz w:val="24"/>
          <w:vertAlign w:val="superscript"/>
          <w:lang w:val="en-US"/>
        </w:rPr>
        <w:t>N</w:t>
      </w:r>
      <w:r w:rsidRPr="0087759C">
        <w:rPr>
          <w:color w:val="000000" w:themeColor="text1"/>
          <w:sz w:val="24"/>
          <w:lang w:val="en-US"/>
        </w:rPr>
        <w:t xml:space="preserve"> disintegrate</w:t>
      </w:r>
      <w:r w:rsidR="00504BF7">
        <w:rPr>
          <w:color w:val="000000" w:themeColor="text1"/>
          <w:sz w:val="24"/>
          <w:lang w:val="en-US"/>
        </w:rPr>
        <w:t>d</w:t>
      </w:r>
      <w:r w:rsidRPr="0087759C">
        <w:rPr>
          <w:color w:val="000000" w:themeColor="text1"/>
          <w:sz w:val="24"/>
          <w:lang w:val="en-US"/>
        </w:rPr>
        <w:t xml:space="preserve"> under </w:t>
      </w:r>
      <w:r w:rsidR="00EB14B6" w:rsidRPr="0087759C">
        <w:rPr>
          <w:color w:val="000000" w:themeColor="text1"/>
          <w:sz w:val="24"/>
          <w:lang w:val="en-US"/>
        </w:rPr>
        <w:t>acidic conditions, including</w:t>
      </w:r>
      <w:r w:rsidRPr="0087759C">
        <w:rPr>
          <w:color w:val="000000" w:themeColor="text1"/>
          <w:sz w:val="24"/>
          <w:lang w:val="en-US"/>
        </w:rPr>
        <w:t xml:space="preserve"> the </w:t>
      </w:r>
      <w:r w:rsidR="00EB14B6" w:rsidRPr="0087759C">
        <w:rPr>
          <w:color w:val="000000" w:themeColor="text1"/>
          <w:sz w:val="24"/>
          <w:lang w:val="en-US"/>
        </w:rPr>
        <w:t>gastric environment</w:t>
      </w:r>
      <w:r w:rsidRPr="0087759C">
        <w:rPr>
          <w:color w:val="000000" w:themeColor="text1"/>
          <w:sz w:val="24"/>
          <w:lang w:val="en-US"/>
        </w:rPr>
        <w:t>. Consequently, we can expect</w:t>
      </w:r>
      <w:r w:rsidR="00522E70" w:rsidRPr="0087759C">
        <w:rPr>
          <w:color w:val="000000" w:themeColor="text1"/>
          <w:sz w:val="24"/>
          <w:lang w:val="en-US"/>
        </w:rPr>
        <w:t xml:space="preserve"> </w:t>
      </w:r>
      <w:r w:rsidR="00071D25" w:rsidRPr="0087759C">
        <w:rPr>
          <w:color w:val="000000" w:themeColor="text1"/>
          <w:sz w:val="24"/>
          <w:lang w:val="en-US"/>
        </w:rPr>
        <w:t>gastroprotection</w:t>
      </w:r>
      <w:r w:rsidR="00522E70" w:rsidRPr="0087759C">
        <w:rPr>
          <w:color w:val="000000" w:themeColor="text1"/>
          <w:sz w:val="24"/>
          <w:lang w:val="en-US"/>
        </w:rPr>
        <w:t xml:space="preserve"> by RNP</w:t>
      </w:r>
      <w:r w:rsidR="00522E70" w:rsidRPr="0087759C">
        <w:rPr>
          <w:color w:val="000000" w:themeColor="text1"/>
          <w:sz w:val="24"/>
          <w:vertAlign w:val="superscript"/>
          <w:lang w:val="en-US"/>
        </w:rPr>
        <w:t>N</w:t>
      </w:r>
      <w:r w:rsidR="00071D25" w:rsidRPr="0087759C">
        <w:rPr>
          <w:color w:val="000000" w:themeColor="text1"/>
          <w:sz w:val="24"/>
          <w:lang w:val="en-US"/>
        </w:rPr>
        <w:t xml:space="preserve"> due to</w:t>
      </w:r>
      <w:r w:rsidR="006C0BA6" w:rsidRPr="0087759C">
        <w:rPr>
          <w:color w:val="000000" w:themeColor="text1"/>
          <w:sz w:val="24"/>
          <w:lang w:val="en-US"/>
        </w:rPr>
        <w:t xml:space="preserve"> </w:t>
      </w:r>
      <w:r w:rsidR="006C0BA6" w:rsidRPr="0087759C">
        <w:rPr>
          <w:color w:val="000000" w:themeColor="text1"/>
          <w:sz w:val="24"/>
          <w:lang w:val="en-US"/>
        </w:rPr>
        <w:lastRenderedPageBreak/>
        <w:t>the improvement in</w:t>
      </w:r>
      <w:r w:rsidR="0055720B" w:rsidRPr="0087759C">
        <w:rPr>
          <w:color w:val="000000" w:themeColor="text1"/>
          <w:sz w:val="24"/>
          <w:lang w:val="en-US"/>
        </w:rPr>
        <w:t xml:space="preserve"> gastric retention</w:t>
      </w:r>
      <w:r w:rsidR="00522E70" w:rsidRPr="0087759C">
        <w:rPr>
          <w:color w:val="000000" w:themeColor="text1"/>
          <w:sz w:val="24"/>
          <w:lang w:val="en-US"/>
        </w:rPr>
        <w:t xml:space="preserve"> caused by the increased ion interactions between cationic RNP</w:t>
      </w:r>
      <w:r w:rsidR="00522E70" w:rsidRPr="0087759C">
        <w:rPr>
          <w:color w:val="000000" w:themeColor="text1"/>
          <w:sz w:val="24"/>
          <w:vertAlign w:val="superscript"/>
          <w:lang w:val="en-US"/>
        </w:rPr>
        <w:t>N</w:t>
      </w:r>
      <w:r w:rsidR="00522E70" w:rsidRPr="0087759C">
        <w:rPr>
          <w:color w:val="000000" w:themeColor="text1"/>
          <w:sz w:val="24"/>
          <w:lang w:val="en-US"/>
        </w:rPr>
        <w:t xml:space="preserve"> and the negatively charged epithelial surface</w:t>
      </w:r>
      <w:r w:rsidRPr="0087759C">
        <w:rPr>
          <w:color w:val="000000"/>
          <w:sz w:val="24"/>
          <w:lang w:val="en-US"/>
        </w:rPr>
        <w:t>, as well as</w:t>
      </w:r>
      <w:r w:rsidRPr="0087759C">
        <w:rPr>
          <w:color w:val="000000" w:themeColor="text1"/>
          <w:sz w:val="24"/>
          <w:lang w:val="en-US"/>
        </w:rPr>
        <w:t xml:space="preserve"> </w:t>
      </w:r>
      <w:r w:rsidR="00071D25" w:rsidRPr="0087759C">
        <w:rPr>
          <w:color w:val="000000" w:themeColor="text1"/>
          <w:sz w:val="24"/>
          <w:lang w:val="en-US"/>
        </w:rPr>
        <w:t>the</w:t>
      </w:r>
      <w:r w:rsidR="00482E8A" w:rsidRPr="0087759C">
        <w:rPr>
          <w:color w:val="000000" w:themeColor="text1"/>
          <w:sz w:val="24"/>
          <w:lang w:val="en-US"/>
        </w:rPr>
        <w:t xml:space="preserve"> increased</w:t>
      </w:r>
      <w:r w:rsidR="00071D25" w:rsidRPr="0087759C">
        <w:rPr>
          <w:color w:val="000000" w:themeColor="text1"/>
          <w:sz w:val="24"/>
          <w:lang w:val="en-US"/>
        </w:rPr>
        <w:t xml:space="preserve"> exposure </w:t>
      </w:r>
      <w:r w:rsidRPr="0087759C">
        <w:rPr>
          <w:color w:val="000000" w:themeColor="text1"/>
          <w:sz w:val="24"/>
          <w:lang w:val="en-US"/>
        </w:rPr>
        <w:t>of</w:t>
      </w:r>
      <w:r w:rsidR="002C3500">
        <w:rPr>
          <w:color w:val="000000" w:themeColor="text1"/>
          <w:sz w:val="24"/>
          <w:lang w:val="en-US"/>
        </w:rPr>
        <w:t xml:space="preserve"> the</w:t>
      </w:r>
      <w:r w:rsidR="00071D25" w:rsidRPr="0087759C">
        <w:rPr>
          <w:color w:val="000000" w:themeColor="text1"/>
          <w:sz w:val="24"/>
          <w:lang w:val="en-US"/>
        </w:rPr>
        <w:t xml:space="preserve"> TEMPO moieties</w:t>
      </w:r>
      <w:r w:rsidR="009A3347" w:rsidRPr="0087759C">
        <w:rPr>
          <w:color w:val="000000" w:themeColor="text1"/>
          <w:sz w:val="24"/>
          <w:lang w:val="en-US"/>
        </w:rPr>
        <w:t xml:space="preserve"> </w:t>
      </w:r>
      <w:r w:rsidR="00071D25" w:rsidRPr="0087759C">
        <w:rPr>
          <w:color w:val="000000" w:themeColor="text1"/>
          <w:sz w:val="24"/>
          <w:lang w:val="en-US"/>
        </w:rPr>
        <w:t xml:space="preserve">resulting from </w:t>
      </w:r>
      <w:r w:rsidR="00482E8A" w:rsidRPr="0087759C">
        <w:rPr>
          <w:color w:val="000000" w:themeColor="text1"/>
          <w:sz w:val="24"/>
          <w:lang w:val="en-US"/>
        </w:rPr>
        <w:t xml:space="preserve">the </w:t>
      </w:r>
      <w:r w:rsidR="00071D25" w:rsidRPr="0087759C">
        <w:rPr>
          <w:color w:val="000000" w:themeColor="text1"/>
          <w:sz w:val="24"/>
          <w:lang w:val="en-US"/>
        </w:rPr>
        <w:t>disintegration</w:t>
      </w:r>
      <w:r w:rsidR="00836B58" w:rsidRPr="0087759C">
        <w:rPr>
          <w:color w:val="000000" w:themeColor="text1"/>
          <w:sz w:val="24"/>
          <w:lang w:val="en-US"/>
        </w:rPr>
        <w:t xml:space="preserve"> of RNP</w:t>
      </w:r>
      <w:r w:rsidR="00836B58" w:rsidRPr="0087759C">
        <w:rPr>
          <w:color w:val="000000" w:themeColor="text1"/>
          <w:sz w:val="24"/>
          <w:vertAlign w:val="superscript"/>
          <w:lang w:val="en-US"/>
        </w:rPr>
        <w:t>N</w:t>
      </w:r>
      <w:r w:rsidR="009A3347" w:rsidRPr="0087759C">
        <w:rPr>
          <w:color w:val="000000" w:themeColor="text1"/>
          <w:sz w:val="24"/>
          <w:lang w:val="en-US"/>
        </w:rPr>
        <w:t xml:space="preserve"> </w:t>
      </w:r>
      <w:r w:rsidR="00071D25" w:rsidRPr="0087759C">
        <w:rPr>
          <w:color w:val="000000" w:themeColor="text1"/>
          <w:sz w:val="24"/>
          <w:lang w:val="en-US"/>
        </w:rPr>
        <w:t>under gastric pH</w:t>
      </w:r>
      <w:r w:rsidR="00D93BFA" w:rsidRPr="0087759C">
        <w:rPr>
          <w:color w:val="000000" w:themeColor="text1"/>
          <w:sz w:val="24"/>
          <w:lang w:val="en-US"/>
        </w:rPr>
        <w:t xml:space="preserve"> </w:t>
      </w:r>
      <w:r w:rsidRPr="0087759C">
        <w:rPr>
          <w:color w:val="000000"/>
          <w:sz w:val="24"/>
          <w:lang w:val="en-US"/>
        </w:rPr>
        <w:t>conditions to</w:t>
      </w:r>
      <w:r w:rsidR="00482E8A" w:rsidRPr="0087759C">
        <w:rPr>
          <w:color w:val="000000" w:themeColor="text1"/>
          <w:sz w:val="24"/>
          <w:lang w:val="en-US"/>
        </w:rPr>
        <w:t xml:space="preserve"> effectively</w:t>
      </w:r>
      <w:r w:rsidRPr="0087759C">
        <w:rPr>
          <w:color w:val="000000"/>
          <w:sz w:val="24"/>
          <w:lang w:val="en-US"/>
        </w:rPr>
        <w:t xml:space="preserve"> neutralize</w:t>
      </w:r>
      <w:r w:rsidR="00D93BFA" w:rsidRPr="0087759C">
        <w:rPr>
          <w:color w:val="000000" w:themeColor="text1"/>
          <w:sz w:val="24"/>
          <w:lang w:val="en-US"/>
        </w:rPr>
        <w:t xml:space="preserve"> gastric </w:t>
      </w:r>
      <w:r w:rsidR="00482E8A" w:rsidRPr="0087759C">
        <w:rPr>
          <w:color w:val="000000" w:themeColor="text1"/>
          <w:sz w:val="24"/>
          <w:lang w:val="en-US"/>
        </w:rPr>
        <w:t>ROS</w:t>
      </w:r>
      <w:r w:rsidRPr="0087759C">
        <w:rPr>
          <w:color w:val="000000" w:themeColor="text1"/>
          <w:sz w:val="24"/>
          <w:lang w:val="en-US"/>
        </w:rPr>
        <w:t>.</w:t>
      </w:r>
      <w:r w:rsidR="00541FA8" w:rsidRPr="0087759C">
        <w:rPr>
          <w:color w:val="000000" w:themeColor="text1"/>
          <w:sz w:val="24"/>
          <w:lang w:val="en-US"/>
        </w:rPr>
        <w:t xml:space="preserve"> </w:t>
      </w:r>
      <w:r w:rsidR="00D30967" w:rsidRPr="0087759C">
        <w:rPr>
          <w:color w:val="000000" w:themeColor="text1"/>
          <w:sz w:val="24"/>
          <w:lang w:val="en-US"/>
        </w:rPr>
        <w:t>In this study, w</w:t>
      </w:r>
      <w:r w:rsidR="00A36FBD" w:rsidRPr="0087759C">
        <w:rPr>
          <w:color w:val="000000" w:themeColor="text1"/>
          <w:sz w:val="24"/>
          <w:lang w:val="en-US"/>
        </w:rPr>
        <w:t xml:space="preserve">e </w:t>
      </w:r>
      <w:r w:rsidR="006D132F" w:rsidRPr="0087759C">
        <w:rPr>
          <w:color w:val="000000" w:themeColor="text1"/>
          <w:sz w:val="24"/>
          <w:lang w:val="en-US"/>
        </w:rPr>
        <w:t xml:space="preserve">examined </w:t>
      </w:r>
      <w:r w:rsidR="00D26884" w:rsidRPr="0087759C">
        <w:rPr>
          <w:color w:val="000000" w:themeColor="text1"/>
          <w:sz w:val="24"/>
          <w:lang w:val="en-US"/>
        </w:rPr>
        <w:t>the</w:t>
      </w:r>
      <w:r w:rsidR="001A1998" w:rsidRPr="0087759C">
        <w:rPr>
          <w:color w:val="000000" w:themeColor="text1"/>
          <w:sz w:val="24"/>
          <w:lang w:val="en-US"/>
        </w:rPr>
        <w:t xml:space="preserve"> gastric</w:t>
      </w:r>
      <w:r w:rsidR="00D26884" w:rsidRPr="0087759C">
        <w:rPr>
          <w:color w:val="000000" w:themeColor="text1"/>
          <w:sz w:val="24"/>
          <w:lang w:val="en-US"/>
        </w:rPr>
        <w:t xml:space="preserve"> </w:t>
      </w:r>
      <w:r w:rsidR="001A1998" w:rsidRPr="0087759C">
        <w:rPr>
          <w:color w:val="000000" w:themeColor="text1"/>
          <w:sz w:val="24"/>
          <w:lang w:val="en-US"/>
        </w:rPr>
        <w:t>transit time</w:t>
      </w:r>
      <w:r w:rsidR="00541FA8" w:rsidRPr="0087759C">
        <w:rPr>
          <w:color w:val="000000" w:themeColor="text1"/>
          <w:sz w:val="24"/>
          <w:lang w:val="en-US"/>
        </w:rPr>
        <w:t xml:space="preserve"> </w:t>
      </w:r>
      <w:r w:rsidR="00D26884" w:rsidRPr="0087759C">
        <w:rPr>
          <w:color w:val="000000" w:themeColor="text1"/>
          <w:sz w:val="24"/>
          <w:lang w:val="en-US"/>
        </w:rPr>
        <w:t xml:space="preserve">of </w:t>
      </w:r>
      <w:r w:rsidRPr="0087759C">
        <w:rPr>
          <w:color w:val="000000"/>
          <w:sz w:val="24"/>
          <w:lang w:val="en-US"/>
        </w:rPr>
        <w:t>RNPs</w:t>
      </w:r>
      <w:r w:rsidR="00215638">
        <w:rPr>
          <w:color w:val="000000"/>
          <w:sz w:val="24"/>
          <w:lang w:val="en-US"/>
        </w:rPr>
        <w:t xml:space="preserve"> via oral administration</w:t>
      </w:r>
      <w:r w:rsidR="001B5307" w:rsidRPr="0087759C">
        <w:rPr>
          <w:color w:val="000000" w:themeColor="text1"/>
          <w:sz w:val="24"/>
          <w:lang w:val="en-US"/>
        </w:rPr>
        <w:t xml:space="preserve"> </w:t>
      </w:r>
      <w:r w:rsidR="00541FA8" w:rsidRPr="0087759C">
        <w:rPr>
          <w:color w:val="000000" w:themeColor="text1"/>
          <w:sz w:val="24"/>
          <w:lang w:val="en-US"/>
        </w:rPr>
        <w:t xml:space="preserve">and </w:t>
      </w:r>
      <w:r w:rsidR="00D26884" w:rsidRPr="0087759C">
        <w:rPr>
          <w:color w:val="000000" w:themeColor="text1"/>
          <w:sz w:val="24"/>
          <w:lang w:val="en-US"/>
        </w:rPr>
        <w:t xml:space="preserve">their </w:t>
      </w:r>
      <w:r w:rsidR="001A1998" w:rsidRPr="0087759C">
        <w:rPr>
          <w:color w:val="000000" w:themeColor="text1"/>
          <w:sz w:val="24"/>
          <w:lang w:val="en-US"/>
        </w:rPr>
        <w:t xml:space="preserve">protective </w:t>
      </w:r>
      <w:r w:rsidR="00541FA8" w:rsidRPr="0087759C">
        <w:rPr>
          <w:color w:val="000000" w:themeColor="text1"/>
          <w:sz w:val="24"/>
          <w:lang w:val="en-US"/>
        </w:rPr>
        <w:t xml:space="preserve">effects in </w:t>
      </w:r>
      <w:r w:rsidR="003278B6" w:rsidRPr="0087759C">
        <w:rPr>
          <w:color w:val="000000" w:themeColor="text1"/>
          <w:sz w:val="24"/>
          <w:lang w:val="en-US"/>
        </w:rPr>
        <w:t xml:space="preserve">an </w:t>
      </w:r>
      <w:r w:rsidR="00541FA8" w:rsidRPr="0087759C">
        <w:rPr>
          <w:color w:val="000000" w:themeColor="text1"/>
          <w:sz w:val="24"/>
          <w:lang w:val="en-US"/>
        </w:rPr>
        <w:t>aspirin</w:t>
      </w:r>
      <w:r w:rsidR="001A1998" w:rsidRPr="0087759C">
        <w:rPr>
          <w:color w:val="000000" w:themeColor="text1"/>
          <w:sz w:val="24"/>
          <w:lang w:val="en-US"/>
        </w:rPr>
        <w:t>-i</w:t>
      </w:r>
      <w:r w:rsidR="00541FA8" w:rsidRPr="0087759C">
        <w:rPr>
          <w:color w:val="000000" w:themeColor="text1"/>
          <w:sz w:val="24"/>
          <w:lang w:val="en-US"/>
        </w:rPr>
        <w:t xml:space="preserve">nduced </w:t>
      </w:r>
      <w:r w:rsidRPr="0087759C">
        <w:rPr>
          <w:color w:val="000000"/>
          <w:sz w:val="24"/>
          <w:lang w:val="en-US"/>
        </w:rPr>
        <w:t>mouse model of gastric ulcer</w:t>
      </w:r>
      <w:r w:rsidR="00541FA8" w:rsidRPr="0087759C">
        <w:rPr>
          <w:color w:val="000000" w:themeColor="text1"/>
          <w:sz w:val="24"/>
          <w:lang w:val="en-US"/>
        </w:rPr>
        <w:t>. The</w:t>
      </w:r>
      <w:r w:rsidRPr="0087759C">
        <w:rPr>
          <w:color w:val="000000"/>
          <w:sz w:val="24"/>
          <w:lang w:val="en-US"/>
        </w:rPr>
        <w:t xml:space="preserve"> results indicate</w:t>
      </w:r>
      <w:r w:rsidR="00541FA8" w:rsidRPr="0087759C">
        <w:rPr>
          <w:color w:val="000000" w:themeColor="text1"/>
          <w:sz w:val="24"/>
          <w:lang w:val="en-US"/>
        </w:rPr>
        <w:t xml:space="preserve"> that both RNPs showed different free radical scavenging</w:t>
      </w:r>
      <w:r w:rsidR="00092A53" w:rsidRPr="0087759C">
        <w:rPr>
          <w:color w:val="000000" w:themeColor="text1"/>
          <w:sz w:val="24"/>
          <w:lang w:val="en-US"/>
        </w:rPr>
        <w:t xml:space="preserve"> activit</w:t>
      </w:r>
      <w:r w:rsidR="00DC00C3" w:rsidRPr="0087759C">
        <w:rPr>
          <w:color w:val="000000" w:themeColor="text1"/>
          <w:sz w:val="24"/>
          <w:lang w:val="en-US"/>
        </w:rPr>
        <w:t>ies</w:t>
      </w:r>
      <w:r w:rsidR="00D26884" w:rsidRPr="0087759C">
        <w:rPr>
          <w:color w:val="000000" w:themeColor="text1"/>
          <w:sz w:val="24"/>
          <w:lang w:val="en-US"/>
        </w:rPr>
        <w:t>.</w:t>
      </w:r>
      <w:r w:rsidR="00541FA8" w:rsidRPr="0087759C">
        <w:rPr>
          <w:color w:val="000000" w:themeColor="text1"/>
          <w:sz w:val="24"/>
          <w:lang w:val="en-US"/>
        </w:rPr>
        <w:t xml:space="preserve"> In addition, RNP</w:t>
      </w:r>
      <w:r w:rsidR="00541FA8" w:rsidRPr="0087759C">
        <w:rPr>
          <w:color w:val="000000" w:themeColor="text1"/>
          <w:sz w:val="24"/>
          <w:vertAlign w:val="superscript"/>
          <w:lang w:val="en-US"/>
        </w:rPr>
        <w:t>N</w:t>
      </w:r>
      <w:r w:rsidR="00541FA8" w:rsidRPr="0087759C">
        <w:rPr>
          <w:color w:val="000000" w:themeColor="text1"/>
          <w:sz w:val="24"/>
          <w:lang w:val="en-US"/>
        </w:rPr>
        <w:t xml:space="preserve"> demonstrated</w:t>
      </w:r>
      <w:r w:rsidR="000323D7" w:rsidRPr="0087759C">
        <w:rPr>
          <w:color w:val="000000" w:themeColor="text1"/>
          <w:sz w:val="24"/>
          <w:lang w:val="en-US"/>
        </w:rPr>
        <w:t xml:space="preserve"> increased antioxidant capacity</w:t>
      </w:r>
      <w:r w:rsidR="001D0516" w:rsidRPr="0087759C">
        <w:rPr>
          <w:color w:val="000000" w:themeColor="text1"/>
          <w:sz w:val="24"/>
          <w:lang w:val="en-US"/>
        </w:rPr>
        <w:t xml:space="preserve"> under gastric pH</w:t>
      </w:r>
      <w:r w:rsidR="000323D7" w:rsidRPr="0087759C">
        <w:rPr>
          <w:color w:val="000000" w:themeColor="text1"/>
          <w:sz w:val="24"/>
          <w:lang w:val="en-US"/>
        </w:rPr>
        <w:t xml:space="preserve"> and </w:t>
      </w:r>
      <w:r w:rsidR="006C2C18" w:rsidRPr="0087759C">
        <w:rPr>
          <w:color w:val="000000" w:themeColor="text1"/>
          <w:sz w:val="24"/>
          <w:lang w:val="en-US"/>
        </w:rPr>
        <w:t>extended</w:t>
      </w:r>
      <w:r w:rsidR="00541FA8" w:rsidRPr="0087759C">
        <w:rPr>
          <w:color w:val="000000" w:themeColor="text1"/>
          <w:sz w:val="24"/>
          <w:lang w:val="en-US"/>
        </w:rPr>
        <w:t xml:space="preserve"> </w:t>
      </w:r>
      <w:r w:rsidR="00D26884" w:rsidRPr="0087759C">
        <w:rPr>
          <w:color w:val="000000" w:themeColor="text1"/>
          <w:sz w:val="24"/>
          <w:lang w:val="en-US"/>
        </w:rPr>
        <w:t>retention</w:t>
      </w:r>
      <w:r w:rsidR="00953D12" w:rsidRPr="0087759C">
        <w:rPr>
          <w:color w:val="000000" w:themeColor="text1"/>
          <w:sz w:val="24"/>
          <w:lang w:val="en-US"/>
        </w:rPr>
        <w:t>,</w:t>
      </w:r>
      <w:r w:rsidR="00541FA8" w:rsidRPr="0087759C">
        <w:rPr>
          <w:color w:val="000000" w:themeColor="text1"/>
          <w:sz w:val="24"/>
          <w:lang w:val="en-US"/>
        </w:rPr>
        <w:t xml:space="preserve"> resulting in more effective </w:t>
      </w:r>
      <w:r w:rsidR="00D93BFA" w:rsidRPr="0087759C">
        <w:rPr>
          <w:color w:val="000000" w:themeColor="text1"/>
          <w:sz w:val="24"/>
          <w:lang w:val="en-US"/>
        </w:rPr>
        <w:t xml:space="preserve">protection </w:t>
      </w:r>
      <w:r w:rsidR="00541FA8" w:rsidRPr="0087759C">
        <w:rPr>
          <w:color w:val="000000" w:themeColor="text1"/>
          <w:sz w:val="24"/>
          <w:lang w:val="en-US"/>
        </w:rPr>
        <w:t xml:space="preserve">of </w:t>
      </w:r>
      <w:r w:rsidRPr="0087759C">
        <w:rPr>
          <w:color w:val="000000"/>
          <w:sz w:val="24"/>
          <w:lang w:val="en-US"/>
        </w:rPr>
        <w:t>the inflamed stomach</w:t>
      </w:r>
      <w:r w:rsidR="00541FA8" w:rsidRPr="0087759C">
        <w:rPr>
          <w:color w:val="000000" w:themeColor="text1"/>
          <w:sz w:val="24"/>
          <w:lang w:val="en-US"/>
        </w:rPr>
        <w:t xml:space="preserve"> than RNP</w:t>
      </w:r>
      <w:r w:rsidR="00541FA8" w:rsidRPr="0087759C">
        <w:rPr>
          <w:color w:val="000000" w:themeColor="text1"/>
          <w:sz w:val="24"/>
          <w:vertAlign w:val="superscript"/>
          <w:lang w:val="en-US"/>
        </w:rPr>
        <w:t>O</w:t>
      </w:r>
      <w:r w:rsidR="00541FA8" w:rsidRPr="0087759C">
        <w:rPr>
          <w:color w:val="000000" w:themeColor="text1"/>
          <w:sz w:val="24"/>
          <w:lang w:val="en-US"/>
        </w:rPr>
        <w:t>.</w:t>
      </w:r>
      <w:r w:rsidR="0057378C" w:rsidRPr="0087759C">
        <w:rPr>
          <w:color w:val="000000" w:themeColor="text1"/>
          <w:sz w:val="24"/>
          <w:lang w:val="en-US"/>
        </w:rPr>
        <w:t xml:space="preserve"> Finally,</w:t>
      </w:r>
      <w:r w:rsidR="004C050D" w:rsidRPr="0087759C">
        <w:rPr>
          <w:color w:val="000000" w:themeColor="text1"/>
          <w:sz w:val="24"/>
          <w:lang w:val="en-US"/>
        </w:rPr>
        <w:t xml:space="preserve"> RNP</w:t>
      </w:r>
      <w:r w:rsidR="004C050D" w:rsidRPr="0087759C">
        <w:rPr>
          <w:color w:val="000000" w:themeColor="text1"/>
          <w:sz w:val="24"/>
          <w:vertAlign w:val="superscript"/>
          <w:lang w:val="en-US"/>
        </w:rPr>
        <w:t>N</w:t>
      </w:r>
      <w:r w:rsidR="004C050D" w:rsidRPr="0087759C">
        <w:rPr>
          <w:color w:val="000000" w:themeColor="text1"/>
          <w:sz w:val="24"/>
          <w:lang w:val="en-US"/>
        </w:rPr>
        <w:t xml:space="preserve"> did not show</w:t>
      </w:r>
      <w:r w:rsidR="00637532" w:rsidRPr="0087759C">
        <w:rPr>
          <w:color w:val="000000" w:themeColor="text1"/>
          <w:sz w:val="24"/>
          <w:lang w:val="en-US"/>
        </w:rPr>
        <w:t xml:space="preserve"> </w:t>
      </w:r>
      <w:r w:rsidR="00B303FD" w:rsidRPr="0087759C">
        <w:rPr>
          <w:color w:val="000000" w:themeColor="text1"/>
          <w:sz w:val="24"/>
          <w:lang w:val="en-US"/>
        </w:rPr>
        <w:t>significant</w:t>
      </w:r>
      <w:r w:rsidR="00953D12" w:rsidRPr="0087759C">
        <w:rPr>
          <w:color w:val="000000" w:themeColor="text1"/>
          <w:sz w:val="24"/>
          <w:lang w:val="en-US"/>
        </w:rPr>
        <w:t xml:space="preserve"> </w:t>
      </w:r>
      <w:r w:rsidR="00FD6C3A" w:rsidRPr="0087759C">
        <w:rPr>
          <w:color w:val="000000" w:themeColor="text1"/>
          <w:sz w:val="24"/>
          <w:lang w:val="en-US"/>
        </w:rPr>
        <w:t xml:space="preserve">toxicity or </w:t>
      </w:r>
      <w:r w:rsidR="004C050D" w:rsidRPr="0087759C">
        <w:rPr>
          <w:color w:val="000000" w:themeColor="text1"/>
          <w:sz w:val="24"/>
          <w:lang w:val="en-US"/>
        </w:rPr>
        <w:t>ab</w:t>
      </w:r>
      <w:r w:rsidR="006D132F" w:rsidRPr="0087759C">
        <w:rPr>
          <w:color w:val="000000" w:themeColor="text1"/>
          <w:sz w:val="24"/>
          <w:lang w:val="en-US"/>
        </w:rPr>
        <w:t>normal morphology</w:t>
      </w:r>
      <w:r w:rsidR="00FD6C3A" w:rsidRPr="0087759C">
        <w:rPr>
          <w:color w:val="000000" w:themeColor="text1"/>
          <w:sz w:val="24"/>
          <w:lang w:val="en-US"/>
        </w:rPr>
        <w:t xml:space="preserve"> in</w:t>
      </w:r>
      <w:r w:rsidR="00953D12" w:rsidRPr="0087759C">
        <w:rPr>
          <w:color w:val="000000" w:themeColor="text1"/>
          <w:sz w:val="24"/>
          <w:lang w:val="en-US"/>
        </w:rPr>
        <w:t xml:space="preserve"> zebrafish embryos during</w:t>
      </w:r>
      <w:r w:rsidR="00FD6C3A" w:rsidRPr="0087759C">
        <w:rPr>
          <w:color w:val="000000" w:themeColor="text1"/>
          <w:sz w:val="24"/>
          <w:lang w:val="en-US"/>
        </w:rPr>
        <w:t xml:space="preserve"> </w:t>
      </w:r>
      <w:r w:rsidR="00EC4279" w:rsidRPr="0087759C">
        <w:rPr>
          <w:color w:val="000000" w:themeColor="text1"/>
          <w:sz w:val="24"/>
          <w:lang w:val="en-US"/>
        </w:rPr>
        <w:t xml:space="preserve">the </w:t>
      </w:r>
      <w:proofErr w:type="gramStart"/>
      <w:r w:rsidR="00C249C7" w:rsidRPr="0087759C">
        <w:rPr>
          <w:color w:val="000000" w:themeColor="text1"/>
          <w:sz w:val="24"/>
          <w:lang w:val="en-US"/>
        </w:rPr>
        <w:t>120 h</w:t>
      </w:r>
      <w:proofErr w:type="gramEnd"/>
      <w:r w:rsidR="00C249C7" w:rsidRPr="0087759C">
        <w:rPr>
          <w:color w:val="000000" w:themeColor="text1"/>
          <w:sz w:val="24"/>
          <w:lang w:val="en-US"/>
        </w:rPr>
        <w:t xml:space="preserve"> </w:t>
      </w:r>
      <w:r w:rsidR="00FD6C3A" w:rsidRPr="0087759C">
        <w:rPr>
          <w:color w:val="000000" w:themeColor="text1"/>
          <w:sz w:val="24"/>
          <w:lang w:val="en-US"/>
        </w:rPr>
        <w:t>exposure</w:t>
      </w:r>
      <w:r w:rsidR="00B814E1" w:rsidRPr="0087759C">
        <w:rPr>
          <w:color w:val="000000" w:themeColor="text1"/>
          <w:sz w:val="24"/>
          <w:lang w:val="en-US"/>
        </w:rPr>
        <w:t xml:space="preserve"> period</w:t>
      </w:r>
      <w:r w:rsidR="00FD6C3A" w:rsidRPr="0087759C">
        <w:rPr>
          <w:color w:val="000000" w:themeColor="text1"/>
          <w:sz w:val="24"/>
          <w:lang w:val="en-US"/>
        </w:rPr>
        <w:t>.</w:t>
      </w:r>
    </w:p>
    <w:bookmarkEnd w:id="9"/>
    <w:bookmarkEnd w:id="10"/>
    <w:p w14:paraId="593F0DD4" w14:textId="180A843E" w:rsidR="00BB2FF4" w:rsidRPr="0087759C" w:rsidRDefault="00773C92" w:rsidP="0025545F">
      <w:pPr>
        <w:pStyle w:val="BodyText"/>
        <w:spacing w:before="120" w:line="480" w:lineRule="auto"/>
        <w:jc w:val="both"/>
        <w:rPr>
          <w:b/>
          <w:bCs/>
          <w:color w:val="000000" w:themeColor="text1"/>
          <w:sz w:val="24"/>
          <w:lang w:val="en-US"/>
        </w:rPr>
      </w:pPr>
      <w:r w:rsidRPr="0087759C">
        <w:rPr>
          <w:b/>
          <w:bCs/>
          <w:color w:val="000000" w:themeColor="text1"/>
          <w:sz w:val="24"/>
          <w:lang w:val="en-US"/>
        </w:rPr>
        <w:t>2. MATERIALS AND METHOD</w:t>
      </w:r>
      <w:r w:rsidRPr="0087759C">
        <w:rPr>
          <w:rFonts w:eastAsia="MS Mincho"/>
          <w:color w:val="000000" w:themeColor="text1"/>
          <w:sz w:val="24"/>
          <w:lang w:val="en-US" w:eastAsia="en-US"/>
        </w:rPr>
        <w:t xml:space="preserve"> </w:t>
      </w:r>
    </w:p>
    <w:p w14:paraId="63026677" w14:textId="2418D3F9" w:rsidR="00BB2FF4" w:rsidRPr="0087759C" w:rsidRDefault="00773C92" w:rsidP="0025545F">
      <w:pPr>
        <w:spacing w:line="480" w:lineRule="auto"/>
        <w:jc w:val="both"/>
        <w:rPr>
          <w:b/>
          <w:bCs/>
          <w:snapToGrid w:val="0"/>
          <w:color w:val="000000" w:themeColor="text1"/>
          <w:vertAlign w:val="superscript"/>
        </w:rPr>
      </w:pPr>
      <w:r w:rsidRPr="0087759C">
        <w:rPr>
          <w:b/>
          <w:bCs/>
          <w:snapToGrid w:val="0"/>
          <w:color w:val="000000" w:themeColor="text1"/>
        </w:rPr>
        <w:t>2.1. Preparation</w:t>
      </w:r>
      <w:r w:rsidR="001A1998" w:rsidRPr="0087759C">
        <w:rPr>
          <w:b/>
          <w:bCs/>
          <w:snapToGrid w:val="0"/>
          <w:color w:val="000000" w:themeColor="text1"/>
        </w:rPr>
        <w:t xml:space="preserve"> and characterization</w:t>
      </w:r>
      <w:r w:rsidRPr="0087759C">
        <w:rPr>
          <w:b/>
          <w:bCs/>
          <w:snapToGrid w:val="0"/>
          <w:color w:val="000000" w:themeColor="text1"/>
        </w:rPr>
        <w:t xml:space="preserve"> of RNPs</w:t>
      </w:r>
    </w:p>
    <w:p w14:paraId="6E21C502" w14:textId="75235CF5" w:rsidR="00BB2FF4" w:rsidRPr="0087759C" w:rsidRDefault="00773C92" w:rsidP="0025545F">
      <w:pPr>
        <w:spacing w:line="480" w:lineRule="auto"/>
        <w:jc w:val="both"/>
        <w:rPr>
          <w:color w:val="000000" w:themeColor="text1"/>
        </w:rPr>
      </w:pPr>
      <w:r w:rsidRPr="0087759C">
        <w:rPr>
          <w:snapToGrid w:val="0"/>
          <w:color w:val="000000" w:themeColor="text1"/>
        </w:rPr>
        <w:t>The pH-</w:t>
      </w:r>
      <w:r w:rsidR="00E82E0F">
        <w:rPr>
          <w:snapToGrid w:val="0"/>
          <w:color w:val="000000" w:themeColor="text1"/>
        </w:rPr>
        <w:t>responsive</w:t>
      </w:r>
      <w:r w:rsidR="00E82E0F" w:rsidRPr="0087759C">
        <w:rPr>
          <w:snapToGrid w:val="0"/>
          <w:color w:val="000000" w:themeColor="text1"/>
        </w:rPr>
        <w:t xml:space="preserve"> </w:t>
      </w:r>
      <w:r w:rsidR="001A1998" w:rsidRPr="0087759C">
        <w:rPr>
          <w:snapToGrid w:val="0"/>
          <w:color w:val="000000" w:themeColor="text1"/>
        </w:rPr>
        <w:t xml:space="preserve">redox </w:t>
      </w:r>
      <w:r w:rsidR="00851B87" w:rsidRPr="0087759C">
        <w:rPr>
          <w:snapToGrid w:val="0"/>
          <w:color w:val="000000" w:themeColor="text1"/>
        </w:rPr>
        <w:t>nanoparticle</w:t>
      </w:r>
      <w:r w:rsidR="00D349BD" w:rsidRPr="0087759C">
        <w:rPr>
          <w:snapToGrid w:val="0"/>
          <w:color w:val="000000" w:themeColor="text1"/>
        </w:rPr>
        <w:t xml:space="preserve"> </w:t>
      </w:r>
      <w:bookmarkStart w:id="15" w:name="_Hlk141275337"/>
      <w:r w:rsidR="001A1998" w:rsidRPr="0087759C">
        <w:rPr>
          <w:snapToGrid w:val="0"/>
          <w:color w:val="000000" w:themeColor="text1"/>
        </w:rPr>
        <w:t>(</w:t>
      </w:r>
      <w:r w:rsidRPr="0087759C">
        <w:rPr>
          <w:snapToGrid w:val="0"/>
          <w:color w:val="000000" w:themeColor="text1"/>
        </w:rPr>
        <w:t>RNP</w:t>
      </w:r>
      <w:r w:rsidRPr="0087759C">
        <w:rPr>
          <w:snapToGrid w:val="0"/>
          <w:color w:val="000000" w:themeColor="text1"/>
          <w:vertAlign w:val="superscript"/>
        </w:rPr>
        <w:t>N</w:t>
      </w:r>
      <w:bookmarkEnd w:id="15"/>
      <w:r w:rsidR="001A1998" w:rsidRPr="0087759C">
        <w:rPr>
          <w:snapToGrid w:val="0"/>
          <w:color w:val="000000" w:themeColor="text1"/>
        </w:rPr>
        <w:t>)</w:t>
      </w:r>
      <w:r w:rsidRPr="0087759C">
        <w:rPr>
          <w:snapToGrid w:val="0"/>
          <w:color w:val="000000" w:themeColor="text1"/>
          <w:vertAlign w:val="superscript"/>
        </w:rPr>
        <w:t xml:space="preserve"> </w:t>
      </w:r>
      <w:r w:rsidRPr="0087759C">
        <w:rPr>
          <w:snapToGrid w:val="0"/>
          <w:color w:val="000000" w:themeColor="text1"/>
        </w:rPr>
        <w:t>and pH-</w:t>
      </w:r>
      <w:r w:rsidR="00E82E0F">
        <w:rPr>
          <w:snapToGrid w:val="0"/>
          <w:color w:val="000000" w:themeColor="text1"/>
        </w:rPr>
        <w:t>unresponsive</w:t>
      </w:r>
      <w:r w:rsidR="001A1998" w:rsidRPr="0087759C">
        <w:rPr>
          <w:snapToGrid w:val="0"/>
          <w:color w:val="000000" w:themeColor="text1"/>
        </w:rPr>
        <w:t xml:space="preserve"> redox </w:t>
      </w:r>
      <w:r w:rsidR="00851B87" w:rsidRPr="0087759C">
        <w:rPr>
          <w:snapToGrid w:val="0"/>
          <w:color w:val="000000" w:themeColor="text1"/>
        </w:rPr>
        <w:t>nanoparticle</w:t>
      </w:r>
      <w:r w:rsidRPr="0087759C">
        <w:rPr>
          <w:snapToGrid w:val="0"/>
          <w:color w:val="000000" w:themeColor="text1"/>
        </w:rPr>
        <w:t xml:space="preserve"> </w:t>
      </w:r>
      <w:r w:rsidR="001A1998" w:rsidRPr="0087759C">
        <w:rPr>
          <w:snapToGrid w:val="0"/>
          <w:color w:val="000000" w:themeColor="text1"/>
        </w:rPr>
        <w:t>(</w:t>
      </w:r>
      <w:r w:rsidRPr="0087759C">
        <w:rPr>
          <w:snapToGrid w:val="0"/>
          <w:color w:val="000000" w:themeColor="text1"/>
        </w:rPr>
        <w:t>RNP</w:t>
      </w:r>
      <w:r w:rsidRPr="0087759C">
        <w:rPr>
          <w:snapToGrid w:val="0"/>
          <w:color w:val="000000" w:themeColor="text1"/>
          <w:vertAlign w:val="superscript"/>
        </w:rPr>
        <w:t>O</w:t>
      </w:r>
      <w:r w:rsidR="001A1998" w:rsidRPr="0087759C">
        <w:rPr>
          <w:snapToGrid w:val="0"/>
          <w:color w:val="000000" w:themeColor="text1"/>
        </w:rPr>
        <w:t>)</w:t>
      </w:r>
      <w:r w:rsidRPr="0087759C">
        <w:rPr>
          <w:color w:val="000000" w:themeColor="text1"/>
        </w:rPr>
        <w:t xml:space="preserve"> were prepared </w:t>
      </w:r>
      <w:r w:rsidR="00811980">
        <w:rPr>
          <w:color w:val="000000" w:themeColor="text1"/>
        </w:rPr>
        <w:t>using the</w:t>
      </w:r>
      <w:r w:rsidR="00811980" w:rsidRPr="0087759C">
        <w:rPr>
          <w:color w:val="000000" w:themeColor="text1"/>
        </w:rPr>
        <w:t xml:space="preserve"> </w:t>
      </w:r>
      <w:r w:rsidR="00836B58" w:rsidRPr="0087759C">
        <w:rPr>
          <w:color w:val="000000" w:themeColor="text1"/>
        </w:rPr>
        <w:t xml:space="preserve">dialysis method </w:t>
      </w:r>
      <w:r w:rsidR="00811980">
        <w:rPr>
          <w:color w:val="000000" w:themeColor="text1"/>
        </w:rPr>
        <w:t>with</w:t>
      </w:r>
      <w:r w:rsidR="00811980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>two types of self-assembly redox block copolymers</w:t>
      </w:r>
      <w:r w:rsidR="006336F6" w:rsidRPr="0087759C">
        <w:rPr>
          <w:color w:val="000000" w:themeColor="text1"/>
        </w:rPr>
        <w:t xml:space="preserve">, </w:t>
      </w:r>
      <w:r w:rsidR="00811980">
        <w:rPr>
          <w:color w:val="000000" w:themeColor="text1"/>
        </w:rPr>
        <w:t>namely</w:t>
      </w:r>
      <w:r w:rsidR="00811980" w:rsidRPr="0087759C">
        <w:rPr>
          <w:color w:val="000000" w:themeColor="text1"/>
        </w:rPr>
        <w:t xml:space="preserve"> </w:t>
      </w:r>
      <w:r w:rsidR="006336F6" w:rsidRPr="0087759C">
        <w:rPr>
          <w:color w:val="000000" w:themeColor="text1"/>
        </w:rPr>
        <w:t>PEG-</w:t>
      </w:r>
      <w:r w:rsidR="006336F6" w:rsidRPr="0087759C">
        <w:rPr>
          <w:i/>
          <w:iCs/>
          <w:color w:val="000000" w:themeColor="text1"/>
        </w:rPr>
        <w:t>b</w:t>
      </w:r>
      <w:r w:rsidR="006336F6" w:rsidRPr="0087759C">
        <w:rPr>
          <w:color w:val="000000" w:themeColor="text1"/>
        </w:rPr>
        <w:t xml:space="preserve">-poly[4-(2,2,6,6-tetramethylpiperidine-1-oxyl)aminomethylstyrene] </w:t>
      </w:r>
      <w:r w:rsidRPr="0087759C">
        <w:rPr>
          <w:color w:val="000000" w:themeColor="text1"/>
        </w:rPr>
        <w:t>(PEG-</w:t>
      </w:r>
      <w:r w:rsidRPr="0087759C">
        <w:rPr>
          <w:i/>
          <w:color w:val="000000" w:themeColor="text1"/>
        </w:rPr>
        <w:t>b</w:t>
      </w:r>
      <w:r w:rsidRPr="0087759C">
        <w:rPr>
          <w:color w:val="000000" w:themeColor="text1"/>
        </w:rPr>
        <w:t>-PMNT</w:t>
      </w:r>
      <w:r w:rsidR="00640FFD" w:rsidRPr="0087759C">
        <w:rPr>
          <w:color w:val="000000" w:themeColor="text1"/>
        </w:rPr>
        <w:t>)</w:t>
      </w:r>
      <w:r w:rsidRPr="0087759C">
        <w:rPr>
          <w:color w:val="000000" w:themeColor="text1"/>
        </w:rPr>
        <w:t xml:space="preserve"> and</w:t>
      </w:r>
      <w:r w:rsidR="00E85DED" w:rsidRPr="0087759C">
        <w:rPr>
          <w:color w:val="000000" w:themeColor="text1"/>
        </w:rPr>
        <w:t xml:space="preserve"> PEG-</w:t>
      </w:r>
      <w:r w:rsidR="00E85DED" w:rsidRPr="0087759C">
        <w:rPr>
          <w:i/>
          <w:iCs/>
          <w:color w:val="000000" w:themeColor="text1"/>
        </w:rPr>
        <w:t>b</w:t>
      </w:r>
      <w:r w:rsidR="00E85DED" w:rsidRPr="0087759C">
        <w:rPr>
          <w:color w:val="000000" w:themeColor="text1"/>
        </w:rPr>
        <w:t>-poly[4-(2,2,6,6-tetramethylpiperidine-1-oxyl)oxymethylstyrene]</w:t>
      </w:r>
      <w:r w:rsidRPr="0087759C">
        <w:rPr>
          <w:color w:val="000000" w:themeColor="text1"/>
        </w:rPr>
        <w:t xml:space="preserve"> </w:t>
      </w:r>
      <w:r w:rsidR="00640FFD" w:rsidRPr="0087759C">
        <w:rPr>
          <w:color w:val="000000" w:themeColor="text1"/>
        </w:rPr>
        <w:t>(</w:t>
      </w:r>
      <w:r w:rsidRPr="0087759C">
        <w:rPr>
          <w:color w:val="000000" w:themeColor="text1"/>
        </w:rPr>
        <w:t>PEG-</w:t>
      </w:r>
      <w:r w:rsidRPr="0087759C">
        <w:rPr>
          <w:i/>
          <w:iCs/>
          <w:color w:val="000000" w:themeColor="text1"/>
        </w:rPr>
        <w:t>b</w:t>
      </w:r>
      <w:r w:rsidRPr="0087759C">
        <w:rPr>
          <w:color w:val="000000" w:themeColor="text1"/>
        </w:rPr>
        <w:t>-PMOT</w:t>
      </w:r>
      <w:r w:rsidR="00640FFD" w:rsidRPr="0087759C">
        <w:rPr>
          <w:color w:val="000000" w:themeColor="text1"/>
        </w:rPr>
        <w:t>)</w:t>
      </w:r>
      <w:r w:rsidRPr="0087759C">
        <w:rPr>
          <w:color w:val="000000" w:themeColor="text1"/>
        </w:rPr>
        <w:t xml:space="preserve">,  </w:t>
      </w:r>
      <w:r w:rsidR="002F1579">
        <w:rPr>
          <w:color w:val="000000" w:themeColor="text1"/>
        </w:rPr>
        <w:t>as</w:t>
      </w:r>
      <w:r w:rsidRPr="0087759C">
        <w:rPr>
          <w:color w:val="000000" w:themeColor="text1"/>
        </w:rPr>
        <w:t xml:space="preserve"> reported in </w:t>
      </w:r>
      <w:r w:rsidR="002F1579">
        <w:rPr>
          <w:color w:val="000000" w:themeColor="text1"/>
        </w:rPr>
        <w:t>a</w:t>
      </w:r>
      <w:r w:rsidR="002F1579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 xml:space="preserve">previous </w:t>
      </w:r>
      <w:r w:rsidR="001A1998" w:rsidRPr="0087759C">
        <w:rPr>
          <w:color w:val="000000" w:themeColor="text1"/>
        </w:rPr>
        <w:t xml:space="preserve">study </w:t>
      </w:r>
      <w:r w:rsidRPr="0087759C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{"citationID":"GiFMbWEM","properties":{"formattedCitation":"[15]","plainCitation":"[15]","noteIndex":0},"citationItems":[{"id":2610,"uris":["http://zotero.org/users/5298207/items/BHX8TECW"],"itemData":{"id":2610,"type":"article-journal","container-title":"Molecular pharmaceutics","issue":"2","note":"ISBN: 1543-8384\npublisher: ACS Publications","page":"449-455","title":"Combination treatment of murine colon cancer with doxorubicin and redox nanoparticles","volume":"13","author":[{"family":"Vong","given":"Long Binh"},{"family":"Nagasaki","given":"Yukio"}],"issued":{"date-parts":[["2016"]]}}}],"schema":"https://github.com/citation-style-language/schema/raw/master/csl-citation.json"} </w:instrText>
      </w:r>
      <w:r w:rsidRPr="0087759C">
        <w:rPr>
          <w:color w:val="000000" w:themeColor="text1"/>
        </w:rPr>
        <w:fldChar w:fldCharType="separate"/>
      </w:r>
      <w:r w:rsidR="00664C5B" w:rsidRPr="00664C5B">
        <w:t>[15]</w:t>
      </w:r>
      <w:r w:rsidRPr="0087759C">
        <w:rPr>
          <w:color w:val="000000" w:themeColor="text1"/>
        </w:rPr>
        <w:fldChar w:fldCharType="end"/>
      </w:r>
      <w:r w:rsidRPr="0087759C">
        <w:rPr>
          <w:color w:val="000000" w:themeColor="text1"/>
        </w:rPr>
        <w:t>.</w:t>
      </w:r>
      <w:r w:rsidR="003D540A" w:rsidRPr="0087759C">
        <w:rPr>
          <w:color w:val="000000" w:themeColor="text1"/>
        </w:rPr>
        <w:t xml:space="preserve"> B</w:t>
      </w:r>
      <w:r w:rsidRPr="0087759C">
        <w:rPr>
          <w:color w:val="000000" w:themeColor="text1"/>
        </w:rPr>
        <w:t>rief</w:t>
      </w:r>
      <w:r w:rsidRPr="0087759C">
        <w:rPr>
          <w:color w:val="000000"/>
        </w:rPr>
        <w:t xml:space="preserve">ly, </w:t>
      </w:r>
      <w:r w:rsidRPr="0087759C">
        <w:rPr>
          <w:snapToGrid w:val="0"/>
          <w:color w:val="000000" w:themeColor="text1"/>
        </w:rPr>
        <w:t>15 mg of PEG-</w:t>
      </w:r>
      <w:r w:rsidRPr="0087759C">
        <w:rPr>
          <w:i/>
          <w:iCs/>
          <w:snapToGrid w:val="0"/>
          <w:color w:val="000000" w:themeColor="text1"/>
        </w:rPr>
        <w:t>b</w:t>
      </w:r>
      <w:r w:rsidRPr="0087759C">
        <w:rPr>
          <w:snapToGrid w:val="0"/>
          <w:color w:val="000000" w:themeColor="text1"/>
        </w:rPr>
        <w:t>-PMNT or</w:t>
      </w:r>
      <w:r w:rsidRPr="0087759C">
        <w:rPr>
          <w:color w:val="000000" w:themeColor="text1"/>
        </w:rPr>
        <w:t xml:space="preserve"> PEG-</w:t>
      </w:r>
      <w:r w:rsidRPr="0087759C">
        <w:rPr>
          <w:i/>
          <w:iCs/>
          <w:color w:val="000000" w:themeColor="text1"/>
        </w:rPr>
        <w:t>b</w:t>
      </w:r>
      <w:r w:rsidRPr="0087759C">
        <w:rPr>
          <w:color w:val="000000" w:themeColor="text1"/>
        </w:rPr>
        <w:t>-PMOT</w:t>
      </w:r>
      <w:r w:rsidRPr="0087759C">
        <w:rPr>
          <w:snapToGrid w:val="0"/>
          <w:color w:val="000000" w:themeColor="text1"/>
        </w:rPr>
        <w:t xml:space="preserve"> were dissolved in 1 mL o</w:t>
      </w:r>
      <w:r w:rsidR="00E04EDE" w:rsidRPr="0087759C">
        <w:rPr>
          <w:snapToGrid w:val="0"/>
          <w:color w:val="000000" w:themeColor="text1"/>
        </w:rPr>
        <w:t>f</w:t>
      </w:r>
      <w:r w:rsidR="00135C5C">
        <w:rPr>
          <w:snapToGrid w:val="0"/>
          <w:color w:val="000000" w:themeColor="text1"/>
        </w:rPr>
        <w:t xml:space="preserve"> methanol or</w:t>
      </w:r>
      <w:r w:rsidRPr="0087759C">
        <w:rPr>
          <w:snapToGrid w:val="0"/>
          <w:color w:val="000000" w:themeColor="text1"/>
        </w:rPr>
        <w:t xml:space="preserve"> dimethylformamide (DMF; Sigma-Aldrich, US)</w:t>
      </w:r>
      <w:r w:rsidR="00953D12" w:rsidRPr="0087759C">
        <w:rPr>
          <w:snapToGrid w:val="0"/>
          <w:color w:val="000000" w:themeColor="text1"/>
        </w:rPr>
        <w:t xml:space="preserve">. The mixture was </w:t>
      </w:r>
      <w:r w:rsidR="002F4610" w:rsidRPr="0087759C">
        <w:rPr>
          <w:snapToGrid w:val="0"/>
          <w:color w:val="000000" w:themeColor="text1"/>
        </w:rPr>
        <w:t xml:space="preserve">stirred </w:t>
      </w:r>
      <w:r w:rsidR="001D4E37" w:rsidRPr="0087759C">
        <w:rPr>
          <w:snapToGrid w:val="0"/>
          <w:color w:val="000000" w:themeColor="text1"/>
        </w:rPr>
        <w:t>at</w:t>
      </w:r>
      <w:r w:rsidR="002F4610" w:rsidRPr="0087759C">
        <w:rPr>
          <w:snapToGrid w:val="0"/>
          <w:color w:val="000000" w:themeColor="text1"/>
        </w:rPr>
        <w:t xml:space="preserve"> </w:t>
      </w:r>
      <w:r w:rsidR="004C050D" w:rsidRPr="0087759C">
        <w:rPr>
          <w:snapToGrid w:val="0"/>
          <w:color w:val="000000" w:themeColor="text1"/>
        </w:rPr>
        <w:t>25</w:t>
      </w:r>
      <w:r w:rsidR="00E857E3" w:rsidRPr="0087759C">
        <w:rPr>
          <w:snapToGrid w:val="0"/>
          <w:color w:val="000000" w:themeColor="text1"/>
        </w:rPr>
        <w:t xml:space="preserve"> </w:t>
      </w:r>
      <w:bookmarkStart w:id="16" w:name="_Hlk159749112"/>
      <w:r w:rsidR="004C050D" w:rsidRPr="0087759C">
        <w:rPr>
          <w:snapToGrid w:val="0"/>
          <w:color w:val="000000" w:themeColor="text1"/>
        </w:rPr>
        <w:t xml:space="preserve">± 2 </w:t>
      </w:r>
      <w:r w:rsidR="004C050D" w:rsidRPr="0087759C">
        <w:rPr>
          <w:rFonts w:eastAsiaTheme="minorHAnsi"/>
          <w:snapToGrid w:val="0"/>
          <w:color w:val="000000" w:themeColor="text1"/>
        </w:rPr>
        <w:t>°C</w:t>
      </w:r>
      <w:r w:rsidR="0072558B">
        <w:rPr>
          <w:rFonts w:eastAsiaTheme="minorHAnsi"/>
          <w:snapToGrid w:val="0"/>
          <w:color w:val="000000" w:themeColor="text1"/>
        </w:rPr>
        <w:t xml:space="preserve"> </w:t>
      </w:r>
      <w:bookmarkEnd w:id="16"/>
      <w:r w:rsidR="0072558B">
        <w:rPr>
          <w:rFonts w:eastAsiaTheme="minorHAnsi"/>
          <w:snapToGrid w:val="0"/>
          <w:color w:val="000000" w:themeColor="text1"/>
        </w:rPr>
        <w:t>for 1 h</w:t>
      </w:r>
      <w:r w:rsidR="004C050D" w:rsidRPr="0087759C">
        <w:rPr>
          <w:snapToGrid w:val="0"/>
          <w:color w:val="000000" w:themeColor="text1"/>
        </w:rPr>
        <w:t xml:space="preserve"> </w:t>
      </w:r>
      <w:r w:rsidR="00E857E3" w:rsidRPr="0087759C">
        <w:rPr>
          <w:snapToGrid w:val="0"/>
          <w:color w:val="000000" w:themeColor="text1"/>
        </w:rPr>
        <w:t>and then</w:t>
      </w:r>
      <w:r w:rsidR="00953D12" w:rsidRPr="0087759C">
        <w:rPr>
          <w:snapToGrid w:val="0"/>
          <w:color w:val="000000" w:themeColor="text1"/>
        </w:rPr>
        <w:t xml:space="preserve"> placed</w:t>
      </w:r>
      <w:r w:rsidRPr="0087759C">
        <w:rPr>
          <w:snapToGrid w:val="0"/>
          <w:color w:val="000000" w:themeColor="text1"/>
        </w:rPr>
        <w:t xml:space="preserve"> into a semi-permeable membrane</w:t>
      </w:r>
      <w:r w:rsidR="00E857E3" w:rsidRPr="0087759C">
        <w:rPr>
          <w:snapToGrid w:val="0"/>
          <w:color w:val="000000" w:themeColor="text1"/>
        </w:rPr>
        <w:t xml:space="preserve"> tube</w:t>
      </w:r>
      <w:r w:rsidRPr="0087759C">
        <w:rPr>
          <w:snapToGrid w:val="0"/>
          <w:color w:val="000000" w:themeColor="text1"/>
        </w:rPr>
        <w:t xml:space="preserve"> (MWCO 3.5 </w:t>
      </w:r>
      <w:proofErr w:type="spellStart"/>
      <w:r w:rsidRPr="0087759C">
        <w:rPr>
          <w:snapToGrid w:val="0"/>
          <w:color w:val="000000" w:themeColor="text1"/>
        </w:rPr>
        <w:t>kDa</w:t>
      </w:r>
      <w:proofErr w:type="spellEnd"/>
      <w:r w:rsidR="00C86586">
        <w:rPr>
          <w:snapToGrid w:val="0"/>
          <w:color w:val="000000" w:themeColor="text1"/>
        </w:rPr>
        <w:t>;</w:t>
      </w:r>
      <w:r w:rsidR="00C86586" w:rsidRPr="0087759C">
        <w:rPr>
          <w:snapToGrid w:val="0"/>
          <w:color w:val="000000" w:themeColor="text1"/>
        </w:rPr>
        <w:t xml:space="preserve"> </w:t>
      </w:r>
      <w:r w:rsidRPr="0087759C">
        <w:rPr>
          <w:snapToGrid w:val="0"/>
          <w:color w:val="000000" w:themeColor="text1"/>
        </w:rPr>
        <w:t>Spectrum Laboratories Inc., Japan)</w:t>
      </w:r>
      <w:r w:rsidR="00C03429" w:rsidRPr="0087759C">
        <w:rPr>
          <w:snapToGrid w:val="0"/>
          <w:color w:val="000000" w:themeColor="text1"/>
        </w:rPr>
        <w:t>,</w:t>
      </w:r>
      <w:r w:rsidR="00192FD9" w:rsidRPr="0087759C">
        <w:rPr>
          <w:snapToGrid w:val="0"/>
          <w:color w:val="000000" w:themeColor="text1"/>
        </w:rPr>
        <w:t xml:space="preserve"> followed by</w:t>
      </w:r>
      <w:r w:rsidRPr="0087759C">
        <w:rPr>
          <w:snapToGrid w:val="0"/>
          <w:color w:val="000000" w:themeColor="text1"/>
        </w:rPr>
        <w:t xml:space="preserve"> </w:t>
      </w:r>
      <w:r w:rsidR="00AD47AC">
        <w:rPr>
          <w:snapToGrid w:val="0"/>
          <w:color w:val="000000" w:themeColor="text1"/>
        </w:rPr>
        <w:t>dialysis</w:t>
      </w:r>
      <w:r w:rsidR="00707D73" w:rsidRPr="0087759C">
        <w:rPr>
          <w:snapToGrid w:val="0"/>
          <w:color w:val="000000" w:themeColor="text1"/>
        </w:rPr>
        <w:t xml:space="preserve"> </w:t>
      </w:r>
      <w:r w:rsidRPr="0087759C">
        <w:rPr>
          <w:snapToGrid w:val="0"/>
          <w:color w:val="000000" w:themeColor="text1"/>
        </w:rPr>
        <w:t xml:space="preserve">against distilled water for </w:t>
      </w:r>
      <w:r w:rsidR="00BD358A">
        <w:rPr>
          <w:snapToGrid w:val="0"/>
          <w:color w:val="000000" w:themeColor="text1"/>
        </w:rPr>
        <w:t>1 d</w:t>
      </w:r>
      <w:r w:rsidR="00E857E3" w:rsidRPr="0087759C">
        <w:rPr>
          <w:snapToGrid w:val="0"/>
          <w:color w:val="000000" w:themeColor="text1"/>
        </w:rPr>
        <w:t xml:space="preserve"> to remove organic solvent</w:t>
      </w:r>
      <w:r w:rsidR="00EF00DA">
        <w:rPr>
          <w:snapToGrid w:val="0"/>
          <w:color w:val="000000" w:themeColor="text1"/>
        </w:rPr>
        <w:t>s</w:t>
      </w:r>
      <w:r w:rsidRPr="0087759C">
        <w:rPr>
          <w:snapToGrid w:val="0"/>
          <w:color w:val="000000" w:themeColor="text1"/>
        </w:rPr>
        <w:t>.</w:t>
      </w:r>
      <w:r w:rsidRPr="0087759C">
        <w:rPr>
          <w:color w:val="000000" w:themeColor="text1"/>
        </w:rPr>
        <w:t xml:space="preserve"> </w:t>
      </w:r>
      <w:r w:rsidR="00953D12" w:rsidRPr="0087759C">
        <w:rPr>
          <w:color w:val="000000" w:themeColor="text1"/>
        </w:rPr>
        <w:t>C</w:t>
      </w:r>
      <w:r w:rsidRPr="0087759C">
        <w:rPr>
          <w:color w:val="000000" w:themeColor="text1"/>
        </w:rPr>
        <w:t>ontrol NPs</w:t>
      </w:r>
      <w:r w:rsidR="00177E14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>(CNP) without</w:t>
      </w:r>
      <w:r w:rsidR="001C255F" w:rsidRPr="0087759C">
        <w:rPr>
          <w:color w:val="000000" w:themeColor="text1"/>
        </w:rPr>
        <w:t xml:space="preserve"> side chain</w:t>
      </w:r>
      <w:r w:rsidR="00482E8A" w:rsidRPr="0087759C">
        <w:rPr>
          <w:color w:val="000000" w:themeColor="text1"/>
        </w:rPr>
        <w:t>s</w:t>
      </w:r>
      <w:r w:rsidR="001C255F" w:rsidRPr="0087759C">
        <w:rPr>
          <w:color w:val="000000" w:themeColor="text1"/>
        </w:rPr>
        <w:t xml:space="preserve"> containing</w:t>
      </w:r>
      <w:r w:rsidR="002C3500">
        <w:rPr>
          <w:color w:val="000000" w:themeColor="text1"/>
        </w:rPr>
        <w:t xml:space="preserve"> the</w:t>
      </w:r>
      <w:r w:rsidR="00310E6D" w:rsidRPr="0087759C">
        <w:rPr>
          <w:color w:val="000000" w:themeColor="text1"/>
        </w:rPr>
        <w:t xml:space="preserve"> </w:t>
      </w:r>
      <w:r w:rsidR="005E1E97" w:rsidRPr="0087759C">
        <w:rPr>
          <w:color w:val="000000" w:themeColor="text1"/>
        </w:rPr>
        <w:t>TEMPO</w:t>
      </w:r>
      <w:r w:rsidR="00482E8A" w:rsidRPr="0087759C">
        <w:rPr>
          <w:color w:val="000000" w:themeColor="text1"/>
        </w:rPr>
        <w:t xml:space="preserve"> moieties</w:t>
      </w:r>
      <w:r w:rsidR="005E1E97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>were prepared from</w:t>
      </w:r>
      <w:r w:rsidR="002277E0" w:rsidRPr="0087759C">
        <w:rPr>
          <w:color w:val="000000" w:themeColor="text1"/>
        </w:rPr>
        <w:t xml:space="preserve"> PEG-</w:t>
      </w:r>
      <w:r w:rsidR="002277E0" w:rsidRPr="0087759C">
        <w:rPr>
          <w:i/>
          <w:iCs/>
          <w:color w:val="000000" w:themeColor="text1"/>
        </w:rPr>
        <w:t>b</w:t>
      </w:r>
      <w:r w:rsidR="002277E0" w:rsidRPr="0087759C">
        <w:rPr>
          <w:i/>
          <w:iCs/>
          <w:color w:val="000000" w:themeColor="text1"/>
        </w:rPr>
        <w:softHyphen/>
      </w:r>
      <w:r w:rsidR="002277E0" w:rsidRPr="0087759C">
        <w:rPr>
          <w:color w:val="000000" w:themeColor="text1"/>
        </w:rPr>
        <w:t>-poly(</w:t>
      </w:r>
      <w:proofErr w:type="spellStart"/>
      <w:r w:rsidR="002277E0" w:rsidRPr="0087759C">
        <w:rPr>
          <w:color w:val="000000" w:themeColor="text1"/>
        </w:rPr>
        <w:t>methylstyrene</w:t>
      </w:r>
      <w:proofErr w:type="spellEnd"/>
      <w:r w:rsidR="002277E0" w:rsidRPr="0087759C">
        <w:rPr>
          <w:color w:val="000000" w:themeColor="text1"/>
        </w:rPr>
        <w:t>)</w:t>
      </w:r>
      <w:r w:rsidRPr="0087759C">
        <w:rPr>
          <w:color w:val="000000" w:themeColor="text1"/>
        </w:rPr>
        <w:t xml:space="preserve"> </w:t>
      </w:r>
      <w:r w:rsidR="00A01257" w:rsidRPr="0087759C">
        <w:rPr>
          <w:color w:val="000000" w:themeColor="text1"/>
        </w:rPr>
        <w:t>(</w:t>
      </w:r>
      <w:r w:rsidRPr="0087759C">
        <w:rPr>
          <w:color w:val="000000" w:themeColor="text1"/>
        </w:rPr>
        <w:t>PEG-</w:t>
      </w:r>
      <w:r w:rsidRPr="0087759C">
        <w:rPr>
          <w:i/>
          <w:color w:val="000000" w:themeColor="text1"/>
        </w:rPr>
        <w:t>b</w:t>
      </w:r>
      <w:r w:rsidRPr="0087759C">
        <w:rPr>
          <w:color w:val="000000" w:themeColor="text1"/>
        </w:rPr>
        <w:t>-PCMS</w:t>
      </w:r>
      <w:r w:rsidR="00A01257" w:rsidRPr="0087759C">
        <w:rPr>
          <w:color w:val="000000" w:themeColor="text1"/>
        </w:rPr>
        <w:t>)</w:t>
      </w:r>
      <w:r w:rsidRPr="0087759C">
        <w:rPr>
          <w:color w:val="000000" w:themeColor="text1"/>
        </w:rPr>
        <w:t xml:space="preserve"> copolymers</w:t>
      </w:r>
      <w:r w:rsidR="001C255F" w:rsidRPr="0087759C">
        <w:rPr>
          <w:color w:val="000000" w:themeColor="text1"/>
        </w:rPr>
        <w:t xml:space="preserve">. </w:t>
      </w:r>
      <w:r w:rsidRPr="0087759C">
        <w:rPr>
          <w:color w:val="000000" w:themeColor="text1"/>
        </w:rPr>
        <w:t xml:space="preserve">The size </w:t>
      </w:r>
      <w:r w:rsidRPr="0087759C">
        <w:rPr>
          <w:color w:val="000000" w:themeColor="text1"/>
        </w:rPr>
        <w:lastRenderedPageBreak/>
        <w:t xml:space="preserve">distribution of </w:t>
      </w:r>
      <w:r w:rsidRPr="0087759C">
        <w:rPr>
          <w:color w:val="000000"/>
        </w:rPr>
        <w:t xml:space="preserve">the NPs </w:t>
      </w:r>
      <w:r w:rsidRPr="0087759C">
        <w:rPr>
          <w:color w:val="000000" w:themeColor="text1"/>
        </w:rPr>
        <w:t>was</w:t>
      </w:r>
      <w:r w:rsidR="00374450">
        <w:rPr>
          <w:color w:val="000000" w:themeColor="text1"/>
        </w:rPr>
        <w:t xml:space="preserve"> </w:t>
      </w:r>
      <w:r w:rsidR="00DC00A1" w:rsidRPr="0087759C">
        <w:rPr>
          <w:color w:val="000000" w:themeColor="text1"/>
        </w:rPr>
        <w:t>evaluated</w:t>
      </w:r>
      <w:r w:rsidRPr="0087759C">
        <w:rPr>
          <w:color w:val="000000" w:themeColor="text1"/>
        </w:rPr>
        <w:t xml:space="preserve"> </w:t>
      </w:r>
      <w:r w:rsidR="002218DA" w:rsidRPr="0087759C">
        <w:rPr>
          <w:color w:val="000000" w:themeColor="text1"/>
        </w:rPr>
        <w:t>using</w:t>
      </w:r>
      <w:r w:rsidRPr="0087759C">
        <w:rPr>
          <w:color w:val="000000" w:themeColor="text1"/>
        </w:rPr>
        <w:t xml:space="preserve"> dynamic light scattering (DLS</w:t>
      </w:r>
      <w:r w:rsidR="00C86586">
        <w:rPr>
          <w:color w:val="000000" w:themeColor="text1"/>
        </w:rPr>
        <w:t>;</w:t>
      </w:r>
      <w:r w:rsidR="00C86586" w:rsidRPr="0087759C">
        <w:rPr>
          <w:color w:val="000000" w:themeColor="text1"/>
        </w:rPr>
        <w:t xml:space="preserve"> </w:t>
      </w:r>
      <w:r w:rsidR="003879E8" w:rsidRPr="0087759C">
        <w:rPr>
          <w:color w:val="000000" w:themeColor="text1"/>
        </w:rPr>
        <w:t>M</w:t>
      </w:r>
      <w:r w:rsidR="00E30E3E" w:rsidRPr="0087759C">
        <w:rPr>
          <w:color w:val="000000" w:themeColor="text1"/>
        </w:rPr>
        <w:t>a</w:t>
      </w:r>
      <w:r w:rsidR="003879E8" w:rsidRPr="0087759C">
        <w:rPr>
          <w:color w:val="000000" w:themeColor="text1"/>
        </w:rPr>
        <w:t>lvern Instruments</w:t>
      </w:r>
      <w:r w:rsidRPr="0087759C">
        <w:rPr>
          <w:color w:val="000000" w:themeColor="text1"/>
        </w:rPr>
        <w:t>, UK).</w:t>
      </w:r>
    </w:p>
    <w:p w14:paraId="208FDF81" w14:textId="225BFA70" w:rsidR="00BB2FF4" w:rsidRPr="0087759C" w:rsidRDefault="00773C92" w:rsidP="0025545F">
      <w:pPr>
        <w:spacing w:line="480" w:lineRule="auto"/>
        <w:jc w:val="both"/>
        <w:rPr>
          <w:b/>
          <w:bCs/>
          <w:snapToGrid w:val="0"/>
          <w:color w:val="000000" w:themeColor="text1"/>
          <w:vertAlign w:val="superscript"/>
        </w:rPr>
      </w:pPr>
      <w:r w:rsidRPr="0087759C">
        <w:rPr>
          <w:b/>
          <w:bCs/>
          <w:snapToGrid w:val="0"/>
          <w:color w:val="000000" w:themeColor="text1"/>
        </w:rPr>
        <w:t xml:space="preserve">2.2. pH-responsive </w:t>
      </w:r>
      <w:r w:rsidR="00AC100F" w:rsidRPr="0087759C">
        <w:rPr>
          <w:b/>
          <w:bCs/>
          <w:snapToGrid w:val="0"/>
          <w:color w:val="000000" w:themeColor="text1"/>
        </w:rPr>
        <w:t xml:space="preserve">disintegration </w:t>
      </w:r>
      <w:r w:rsidRPr="0087759C">
        <w:rPr>
          <w:b/>
          <w:bCs/>
          <w:snapToGrid w:val="0"/>
          <w:color w:val="000000" w:themeColor="text1"/>
        </w:rPr>
        <w:t>of RNPs</w:t>
      </w:r>
    </w:p>
    <w:p w14:paraId="4A7E226B" w14:textId="579E5F34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Phosphate</w:t>
      </w:r>
      <w:r w:rsidR="00184A3A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buffer (10 mM) was prepared at </w:t>
      </w:r>
      <w:r w:rsidR="00E82E0F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various</w:t>
      </w:r>
      <w:r w:rsidR="00E82E0F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pH levels </w:t>
      </w:r>
      <w:r w:rsidR="00E82E0F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(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7.4, 5.5</w:t>
      </w:r>
      <w:r w:rsidR="0007571A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and 2.0</w:t>
      </w:r>
      <w:r w:rsidR="00E82E0F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)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to </w:t>
      </w:r>
      <w:r w:rsidR="000E6D0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represent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the pH levels of </w:t>
      </w:r>
      <w:r w:rsidRPr="0087759C">
        <w:rPr>
          <w:rFonts w:ascii="Times New Roman" w:hAnsi="Times New Roman"/>
          <w:color w:val="000000"/>
          <w:sz w:val="24"/>
          <w:szCs w:val="24"/>
        </w:rPr>
        <w:t>the physiological environment</w:t>
      </w:r>
      <w:r w:rsidR="0051595A">
        <w:rPr>
          <w:rFonts w:ascii="Times New Roman" w:hAnsi="Times New Roman"/>
          <w:color w:val="000000"/>
          <w:sz w:val="24"/>
          <w:szCs w:val="24"/>
          <w:lang w:val="vi-VN"/>
        </w:rPr>
        <w:t xml:space="preserve"> and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the stomach. RNP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perscript"/>
        </w:rPr>
        <w:t xml:space="preserve">N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and RNP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perscript"/>
        </w:rPr>
        <w:t>O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were </w:t>
      </w:r>
      <w:r w:rsidR="00C24E8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mixed</w:t>
      </w:r>
      <w:r w:rsidR="00CB6FA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(1:2</w:t>
      </w:r>
      <w:r w:rsidRPr="0087759C">
        <w:rPr>
          <w:rFonts w:ascii="Times New Roman" w:hAnsi="Times New Roman"/>
          <w:color w:val="000000"/>
          <w:sz w:val="24"/>
          <w:szCs w:val="24"/>
        </w:rPr>
        <w:t>, v/v)</w:t>
      </w:r>
      <w:r w:rsidR="00C24E8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CB6FA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in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the prepared</w:t>
      </w:r>
      <w:r w:rsidR="00A5623D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phosphate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buffer. The pH-responsive </w:t>
      </w:r>
      <w:r w:rsidR="00AC100F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disintegration</w:t>
      </w:r>
      <w:r w:rsidR="00EF00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of RNPs </w:t>
      </w:r>
      <w:r w:rsidR="002218DA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was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determined by</w:t>
      </w:r>
      <w:r w:rsidR="00953D1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monitoring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the </w:t>
      </w:r>
      <w:r w:rsidR="002A4FFB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relative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light scattering intensity</w:t>
      </w:r>
      <w:r w:rsidR="00D451CD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311878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after </w:t>
      </w:r>
      <w:r w:rsidR="00D33E22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30 min</w:t>
      </w:r>
      <w:r w:rsidR="00311878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of incubation at 25 </w:t>
      </w:r>
      <w:r w:rsidR="0072558B" w:rsidRPr="0072558B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± 2 </w:t>
      </w:r>
      <w:r w:rsidR="00311878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°C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measured</w:t>
      </w:r>
      <w:r w:rsidR="00311878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by the DLS system</w:t>
      </w:r>
      <w:r w:rsidR="00311878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</w:t>
      </w:r>
    </w:p>
    <w:p w14:paraId="63FB3271" w14:textId="1CA109E8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2.3. Hydroxyl free radical</w:t>
      </w:r>
      <w:r w:rsidR="002A2FBF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-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scavenging activity of RNPs</w:t>
      </w:r>
    </w:p>
    <w:p w14:paraId="36CB1582" w14:textId="166506DC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Style w:val="fontstyle01"/>
          <w:color w:val="000000" w:themeColor="text1"/>
        </w:rPr>
      </w:pP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H</w:t>
      </w:r>
      <w:bookmarkStart w:id="17" w:name="_Hlk141281585"/>
      <w:bookmarkStart w:id="18" w:name="_Hlk141874959"/>
      <w:r w:rsidR="004E08B3"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ydroxyl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bookmarkEnd w:id="17"/>
      <w:bookmarkEnd w:id="18"/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free radicals were generated by the Fenton reaction between </w:t>
      </w:r>
      <w:r w:rsidRPr="0087759C">
        <w:rPr>
          <w:rFonts w:ascii="Times New Roman" w:hAnsi="Times New Roman"/>
          <w:color w:val="000000"/>
          <w:sz w:val="24"/>
          <w:szCs w:val="24"/>
        </w:rPr>
        <w:t>the Fe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  <w:vertAlign w:val="superscript"/>
        </w:rPr>
        <w:t>2+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and H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  <w:vertAlign w:val="subscript"/>
        </w:rPr>
        <w:t>2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O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softHyphen/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  <w:vertAlign w:val="subscript"/>
        </w:rPr>
        <w:t xml:space="preserve">2 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solution. </w:t>
      </w:r>
      <w:r w:rsidR="002A2FBF">
        <w:rPr>
          <w:rFonts w:ascii="Times New Roman" w:hAnsi="Times New Roman"/>
          <w:snapToGrid w:val="0"/>
          <w:color w:val="000000" w:themeColor="text1"/>
          <w:sz w:val="24"/>
          <w:szCs w:val="24"/>
        </w:rPr>
        <w:t>S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afranin-O is then targeted by </w:t>
      </w:r>
      <w:r w:rsidR="004E08B3"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hydroxyl radicals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, causing it to fade. Briefly, RNPs, safranin-O (0.36</w:t>
      </w:r>
      <w:r w:rsidR="00772185"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mg/mL)</w:t>
      </w:r>
      <w:r w:rsidR="0007571A"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,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and FeSO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  <w:vertAlign w:val="subscript"/>
        </w:rPr>
        <w:t xml:space="preserve">4 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(2 mM) solution</w:t>
      </w:r>
      <w:r w:rsidR="00D36309"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s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were added to 96-well plates, before H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  <w:vertAlign w:val="subscript"/>
        </w:rPr>
        <w:t>2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O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softHyphen/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  <w:vertAlign w:val="subscript"/>
        </w:rPr>
        <w:t xml:space="preserve">2 </w:t>
      </w:r>
      <w:r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(5</w:t>
      </w:r>
      <w:r w:rsidRPr="0087759C">
        <w:rPr>
          <w:rFonts w:ascii="Times New Roman" w:hAnsi="Times New Roman"/>
          <w:color w:val="000000"/>
          <w:sz w:val="24"/>
          <w:szCs w:val="24"/>
        </w:rPr>
        <w:t>% w/v) solution was added</w:t>
      </w:r>
      <w:r w:rsidR="00953D12"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. The </w:t>
      </w:r>
      <w:r w:rsidR="006A24A6"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>solution</w:t>
      </w:r>
      <w:r w:rsidR="00EF00C5"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r w:rsidR="002C0C1A" w:rsidRPr="0087759C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was </w:t>
      </w:r>
      <w:r w:rsidRPr="0087759C">
        <w:rPr>
          <w:rStyle w:val="fontstyle01"/>
          <w:color w:val="000000" w:themeColor="text1"/>
        </w:rPr>
        <w:t xml:space="preserve">then </w:t>
      </w:r>
      <w:r w:rsidR="00E82E0F">
        <w:rPr>
          <w:rStyle w:val="fontstyle01"/>
          <w:color w:val="000000" w:themeColor="text1"/>
        </w:rPr>
        <w:t>placed</w:t>
      </w:r>
      <w:r w:rsidR="00E82E0F" w:rsidRPr="0087759C">
        <w:rPr>
          <w:rStyle w:val="fontstyle01"/>
          <w:color w:val="000000" w:themeColor="text1"/>
        </w:rPr>
        <w:t xml:space="preserve"> </w:t>
      </w:r>
      <w:r w:rsidRPr="0087759C">
        <w:rPr>
          <w:rStyle w:val="fontstyle01"/>
          <w:color w:val="000000" w:themeColor="text1"/>
        </w:rPr>
        <w:t>in the dark</w:t>
      </w:r>
      <w:r w:rsidR="00E82E0F">
        <w:rPr>
          <w:rStyle w:val="fontstyle01"/>
          <w:color w:val="000000" w:themeColor="text1"/>
        </w:rPr>
        <w:t>ened condition</w:t>
      </w:r>
      <w:r w:rsidRPr="0087759C">
        <w:rPr>
          <w:rStyle w:val="fontstyle01"/>
          <w:color w:val="000000" w:themeColor="text1"/>
        </w:rPr>
        <w:t xml:space="preserve"> at 60</w:t>
      </w:r>
      <w:r w:rsidR="00177E14" w:rsidRPr="0087759C">
        <w:rPr>
          <w:rStyle w:val="fontstyle01"/>
          <w:color w:val="000000" w:themeColor="text1"/>
        </w:rPr>
        <w:t xml:space="preserve"> </w:t>
      </w:r>
      <w:r w:rsidRPr="0087759C">
        <w:rPr>
          <w:rStyle w:val="fontstyle01"/>
          <w:color w:val="000000" w:themeColor="text1"/>
        </w:rPr>
        <w:t>ºC for</w:t>
      </w:r>
      <w:r w:rsidR="00B814E1" w:rsidRPr="0087759C">
        <w:rPr>
          <w:rStyle w:val="fontstyle01"/>
          <w:color w:val="000000" w:themeColor="text1"/>
        </w:rPr>
        <w:t xml:space="preserve"> </w:t>
      </w:r>
      <w:r w:rsidR="004C050D" w:rsidRPr="0087759C">
        <w:rPr>
          <w:rStyle w:val="fontstyle01"/>
          <w:color w:val="000000" w:themeColor="text1"/>
        </w:rPr>
        <w:t>0.5 h</w:t>
      </w:r>
      <w:r w:rsidRPr="0087759C">
        <w:rPr>
          <w:rStyle w:val="fontstyle01"/>
          <w:color w:val="000000" w:themeColor="text1"/>
        </w:rPr>
        <w:t>, followed by</w:t>
      </w:r>
      <w:r w:rsidR="009A2931" w:rsidRPr="0087759C">
        <w:rPr>
          <w:rStyle w:val="fontstyle01"/>
          <w:color w:val="000000" w:themeColor="text1"/>
        </w:rPr>
        <w:t xml:space="preserve"> </w:t>
      </w:r>
      <w:r w:rsidR="00F80327" w:rsidRPr="0087759C">
        <w:rPr>
          <w:rStyle w:val="fontstyle01"/>
          <w:color w:val="000000" w:themeColor="text1"/>
        </w:rPr>
        <w:t>evaluating</w:t>
      </w:r>
      <w:r w:rsidRPr="0087759C">
        <w:rPr>
          <w:rStyle w:val="fontstyle01"/>
          <w:color w:val="000000" w:themeColor="text1"/>
        </w:rPr>
        <w:t xml:space="preserve"> the absorbance at 492 nm</w:t>
      </w:r>
      <w:r w:rsidR="00A4085B" w:rsidRPr="0087759C">
        <w:rPr>
          <w:rStyle w:val="fontstyle01"/>
          <w:color w:val="000000" w:themeColor="text1"/>
        </w:rPr>
        <w:t xml:space="preserve"> </w:t>
      </w:r>
      <w:r w:rsidR="00A4085B" w:rsidRPr="0087759C">
        <w:rPr>
          <w:rFonts w:ascii="Times New Roman" w:eastAsiaTheme="minorHAnsi" w:hAnsi="Times New Roman"/>
          <w:iCs/>
          <w:snapToGrid w:val="0"/>
          <w:color w:val="000000" w:themeColor="text1"/>
          <w:sz w:val="24"/>
          <w:szCs w:val="24"/>
        </w:rPr>
        <w:t xml:space="preserve">by a </w:t>
      </w:r>
      <w:r w:rsidR="000E77D2" w:rsidRPr="0087759C">
        <w:rPr>
          <w:rFonts w:ascii="Times New Roman" w:eastAsiaTheme="minorHAnsi" w:hAnsi="Times New Roman"/>
          <w:iCs/>
          <w:snapToGrid w:val="0"/>
          <w:color w:val="000000" w:themeColor="text1"/>
          <w:sz w:val="24"/>
          <w:szCs w:val="24"/>
        </w:rPr>
        <w:t>96-</w:t>
      </w:r>
      <w:r w:rsidR="00A4085B" w:rsidRPr="0087759C">
        <w:rPr>
          <w:rFonts w:ascii="Times New Roman" w:eastAsiaTheme="minorHAnsi" w:hAnsi="Times New Roman"/>
          <w:iCs/>
          <w:snapToGrid w:val="0"/>
          <w:color w:val="000000" w:themeColor="text1"/>
          <w:sz w:val="24"/>
          <w:szCs w:val="24"/>
        </w:rPr>
        <w:t>microplate reader (</w:t>
      </w:r>
      <w:r w:rsidR="00A4085B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Thermo Fisher Scientific, US)</w:t>
      </w:r>
      <w:r w:rsidRPr="0087759C">
        <w:rPr>
          <w:rStyle w:val="fontstyle01"/>
          <w:color w:val="000000" w:themeColor="text1"/>
        </w:rPr>
        <w:t xml:space="preserve">. The </w:t>
      </w:r>
      <w:r w:rsidR="00E82E0F">
        <w:rPr>
          <w:rFonts w:ascii="Times New Roman" w:hAnsi="Times New Roman"/>
          <w:snapToGrid w:val="0"/>
          <w:color w:val="000000" w:themeColor="text1"/>
          <w:sz w:val="24"/>
          <w:szCs w:val="24"/>
        </w:rPr>
        <w:t>hydroxyl</w:t>
      </w:r>
      <w:r w:rsidRPr="0087759C">
        <w:rPr>
          <w:rFonts w:ascii="Times New Roman" w:hAnsi="Times New Roman"/>
          <w:b/>
          <w:bCs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Style w:val="fontstyle01"/>
          <w:color w:val="000000" w:themeColor="text1"/>
        </w:rPr>
        <w:t>scavenging</w:t>
      </w:r>
      <w:r w:rsidR="00EE1620" w:rsidRPr="0087759C">
        <w:rPr>
          <w:rStyle w:val="fontstyle01"/>
          <w:color w:val="000000" w:themeColor="text1"/>
        </w:rPr>
        <w:t xml:space="preserve"> </w:t>
      </w:r>
      <w:r w:rsidRPr="0087759C">
        <w:rPr>
          <w:rStyle w:val="fontstyle01"/>
          <w:color w:val="000000" w:themeColor="text1"/>
        </w:rPr>
        <w:t xml:space="preserve">of RNPs was calculated </w:t>
      </w:r>
      <w:r w:rsidR="00901ED5">
        <w:rPr>
          <w:rStyle w:val="fontstyle01"/>
          <w:color w:val="000000" w:themeColor="text1"/>
        </w:rPr>
        <w:t>using</w:t>
      </w:r>
      <w:r w:rsidRPr="0087759C">
        <w:rPr>
          <w:rStyle w:val="fontstyle01"/>
          <w:color w:val="000000" w:themeColor="text1"/>
        </w:rPr>
        <w:t xml:space="preserve"> the following formula:</w:t>
      </w:r>
    </w:p>
    <w:p w14:paraId="2804EAC1" w14:textId="23EE789D" w:rsidR="00BB2FF4" w:rsidRPr="0087759C" w:rsidRDefault="00773C92" w:rsidP="0025545F">
      <w:pPr>
        <w:pStyle w:val="ListParagraph"/>
        <w:spacing w:after="0" w:line="48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Scavenging (%)=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m:t>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m:t>B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×100%</m:t>
          </m:r>
        </m:oMath>
      </m:oMathPara>
    </w:p>
    <w:p w14:paraId="5FAEAF60" w14:textId="2540AED0" w:rsidR="00BB2FF4" w:rsidRDefault="00773C92" w:rsidP="0025545F">
      <w:pPr>
        <w:spacing w:line="480" w:lineRule="auto"/>
        <w:jc w:val="both"/>
        <w:rPr>
          <w:snapToGrid w:val="0"/>
          <w:color w:val="000000" w:themeColor="text1"/>
        </w:rPr>
      </w:pPr>
      <w:proofErr w:type="gramStart"/>
      <w:r w:rsidRPr="0087759C">
        <w:rPr>
          <w:rFonts w:eastAsia="Calibri"/>
          <w:color w:val="000000"/>
        </w:rPr>
        <w:t xml:space="preserve">where </w:t>
      </w:r>
      <w:r w:rsidRPr="0087759C">
        <w:rPr>
          <w:rFonts w:eastAsiaTheme="minorHAnsi"/>
          <w:snapToGrid w:val="0"/>
          <w:color w:val="000000" w:themeColor="text1"/>
        </w:rPr>
        <w:t>A</w:t>
      </w:r>
      <w:r w:rsidRPr="0087759C">
        <w:rPr>
          <w:rFonts w:eastAsiaTheme="minorHAnsi"/>
          <w:snapToGrid w:val="0"/>
          <w:color w:val="000000" w:themeColor="text1"/>
          <w:vertAlign w:val="subscript"/>
        </w:rPr>
        <w:t>S</w:t>
      </w:r>
      <w:proofErr w:type="gramEnd"/>
      <w:r w:rsidRPr="0087759C">
        <w:rPr>
          <w:rFonts w:eastAsiaTheme="minorHAnsi"/>
          <w:snapToGrid w:val="0"/>
          <w:color w:val="000000" w:themeColor="text1"/>
        </w:rPr>
        <w:t xml:space="preserve"> </w:t>
      </w:r>
      <w:r w:rsidR="00F53003" w:rsidRPr="0087759C">
        <w:rPr>
          <w:rFonts w:eastAsiaTheme="minorHAnsi"/>
          <w:snapToGrid w:val="0"/>
          <w:color w:val="000000" w:themeColor="text1"/>
        </w:rPr>
        <w:t>is</w:t>
      </w:r>
      <w:r w:rsidRPr="0087759C">
        <w:rPr>
          <w:rFonts w:eastAsiaTheme="minorHAnsi"/>
          <w:snapToGrid w:val="0"/>
          <w:color w:val="000000" w:themeColor="text1"/>
        </w:rPr>
        <w:t xml:space="preserve"> the absorbance of the sample, A</w:t>
      </w:r>
      <w:r w:rsidRPr="0087759C">
        <w:rPr>
          <w:rFonts w:eastAsiaTheme="minorHAnsi"/>
          <w:snapToGrid w:val="0"/>
          <w:color w:val="000000" w:themeColor="text1"/>
          <w:vertAlign w:val="subscript"/>
        </w:rPr>
        <w:t>B</w:t>
      </w:r>
      <w:r w:rsidRPr="0087759C">
        <w:rPr>
          <w:rFonts w:eastAsiaTheme="minorHAnsi"/>
          <w:snapToGrid w:val="0"/>
          <w:color w:val="000000" w:themeColor="text1"/>
        </w:rPr>
        <w:t xml:space="preserve"> </w:t>
      </w:r>
      <w:r w:rsidR="00012055" w:rsidRPr="0087759C">
        <w:rPr>
          <w:rFonts w:eastAsiaTheme="minorHAnsi"/>
          <w:snapToGrid w:val="0"/>
          <w:color w:val="000000" w:themeColor="text1"/>
        </w:rPr>
        <w:t>is</w:t>
      </w:r>
      <w:r w:rsidRPr="0087759C">
        <w:rPr>
          <w:rFonts w:eastAsiaTheme="minorHAnsi"/>
          <w:snapToGrid w:val="0"/>
          <w:color w:val="000000" w:themeColor="text1"/>
        </w:rPr>
        <w:t xml:space="preserve"> the absorbance of the background correction (no samples)</w:t>
      </w:r>
      <w:r w:rsidR="00F61DDA" w:rsidRPr="0087759C">
        <w:rPr>
          <w:rFonts w:eastAsiaTheme="minorHAnsi"/>
          <w:snapToGrid w:val="0"/>
          <w:color w:val="000000" w:themeColor="text1"/>
        </w:rPr>
        <w:t>,</w:t>
      </w:r>
      <w:r w:rsidRPr="0087759C">
        <w:rPr>
          <w:rFonts w:eastAsiaTheme="minorHAnsi"/>
          <w:snapToGrid w:val="0"/>
          <w:color w:val="000000" w:themeColor="text1"/>
        </w:rPr>
        <w:t xml:space="preserve"> and A</w:t>
      </w:r>
      <w:r w:rsidRPr="0087759C">
        <w:rPr>
          <w:rFonts w:eastAsiaTheme="minorHAnsi"/>
          <w:snapToGrid w:val="0"/>
          <w:color w:val="000000" w:themeColor="text1"/>
          <w:vertAlign w:val="subscript"/>
        </w:rPr>
        <w:t>C</w:t>
      </w:r>
      <w:r w:rsidRPr="0087759C">
        <w:rPr>
          <w:rFonts w:eastAsiaTheme="minorHAnsi"/>
          <w:snapToGrid w:val="0"/>
          <w:color w:val="000000" w:themeColor="text1"/>
        </w:rPr>
        <w:t xml:space="preserve"> </w:t>
      </w:r>
      <w:r w:rsidR="00F61DDA" w:rsidRPr="0087759C">
        <w:rPr>
          <w:rFonts w:eastAsiaTheme="minorHAnsi"/>
          <w:snapToGrid w:val="0"/>
          <w:color w:val="000000" w:themeColor="text1"/>
        </w:rPr>
        <w:t>is</w:t>
      </w:r>
      <w:r w:rsidRPr="0087759C">
        <w:rPr>
          <w:rFonts w:eastAsiaTheme="minorHAnsi"/>
          <w:snapToGrid w:val="0"/>
          <w:color w:val="000000" w:themeColor="text1"/>
        </w:rPr>
        <w:t xml:space="preserve"> the absorbance of the control (no samples and </w:t>
      </w:r>
      <w:r w:rsidRPr="0087759C">
        <w:rPr>
          <w:snapToGrid w:val="0"/>
          <w:color w:val="000000" w:themeColor="text1"/>
        </w:rPr>
        <w:t>H</w:t>
      </w:r>
      <w:r w:rsidRPr="0087759C">
        <w:rPr>
          <w:snapToGrid w:val="0"/>
          <w:color w:val="000000" w:themeColor="text1"/>
          <w:vertAlign w:val="subscript"/>
        </w:rPr>
        <w:t>2</w:t>
      </w:r>
      <w:r w:rsidRPr="0087759C">
        <w:rPr>
          <w:snapToGrid w:val="0"/>
          <w:color w:val="000000" w:themeColor="text1"/>
        </w:rPr>
        <w:t>O</w:t>
      </w:r>
      <w:r w:rsidRPr="0087759C">
        <w:rPr>
          <w:snapToGrid w:val="0"/>
          <w:color w:val="000000" w:themeColor="text1"/>
        </w:rPr>
        <w:softHyphen/>
      </w:r>
      <w:r w:rsidRPr="0087759C">
        <w:rPr>
          <w:snapToGrid w:val="0"/>
          <w:color w:val="000000" w:themeColor="text1"/>
          <w:vertAlign w:val="subscript"/>
        </w:rPr>
        <w:t>2</w:t>
      </w:r>
      <w:r w:rsidRPr="0087759C">
        <w:rPr>
          <w:snapToGrid w:val="0"/>
          <w:color w:val="000000" w:themeColor="text1"/>
        </w:rPr>
        <w:t xml:space="preserve"> solution).</w:t>
      </w:r>
    </w:p>
    <w:p w14:paraId="239124CF" w14:textId="3D7F393B" w:rsidR="00A32CC3" w:rsidRPr="0087759C" w:rsidRDefault="00A32CC3" w:rsidP="00A32CC3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2.</w:t>
      </w:r>
      <w:r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4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. 2,2-Azinobis(3-ethylbenzothiazoline-6-sulfonate) (ABTS) free radical</w:t>
      </w:r>
      <w:r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-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scavenging capacity of RNPs</w:t>
      </w:r>
    </w:p>
    <w:p w14:paraId="090E980B" w14:textId="1F14FA25" w:rsidR="00A32CC3" w:rsidRPr="00A32CC3" w:rsidRDefault="00A32CC3" w:rsidP="00A32CC3">
      <w:pPr>
        <w:pStyle w:val="ListParagraph"/>
        <w:spacing w:after="0" w:line="480" w:lineRule="auto"/>
        <w:ind w:left="0"/>
        <w:jc w:val="both"/>
        <w:rPr>
          <w:rStyle w:val="fontstyle01"/>
        </w:rPr>
      </w:pPr>
      <w:r w:rsidRPr="0087759C">
        <w:rPr>
          <w:rStyle w:val="fontstyle01"/>
          <w:color w:val="000000" w:themeColor="text1"/>
        </w:rPr>
        <w:t xml:space="preserve">The scavenging capacity of RNPs was also determined </w:t>
      </w:r>
      <w:r>
        <w:rPr>
          <w:rStyle w:val="fontstyle01"/>
          <w:color w:val="000000" w:themeColor="text1"/>
        </w:rPr>
        <w:t>using</w:t>
      </w:r>
      <w:r w:rsidRPr="0087759C">
        <w:rPr>
          <w:rStyle w:val="fontstyle01"/>
          <w:color w:val="000000" w:themeColor="text1"/>
        </w:rPr>
        <w:t xml:space="preserve"> ABTS 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free radicals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7759C">
        <w:rPr>
          <w:rStyle w:val="fontstyle01"/>
          <w:color w:val="000000" w:themeColor="text1"/>
        </w:rPr>
        <w:t>(</w:t>
      </w:r>
      <w:proofErr w:type="spellStart"/>
      <w:r w:rsidRPr="0087759C">
        <w:rPr>
          <w:rFonts w:ascii="Times New Roman" w:hAnsi="Times New Roman"/>
          <w:color w:val="000000" w:themeColor="text1"/>
          <w:sz w:val="24"/>
          <w:szCs w:val="24"/>
        </w:rPr>
        <w:t>BioBasic</w:t>
      </w:r>
      <w:proofErr w:type="spellEnd"/>
      <w:r w:rsidRPr="0087759C">
        <w:rPr>
          <w:rFonts w:ascii="Times New Roman" w:hAnsi="Times New Roman"/>
          <w:color w:val="000000" w:themeColor="text1"/>
          <w:sz w:val="24"/>
          <w:szCs w:val="24"/>
        </w:rPr>
        <w:t>, US)</w:t>
      </w:r>
      <w:r w:rsidRPr="0087759C">
        <w:rPr>
          <w:rStyle w:val="fontstyle01"/>
          <w:color w:val="000000" w:themeColor="text1"/>
        </w:rPr>
        <w:t xml:space="preserve">. The ABTS reagent was prepared </w:t>
      </w:r>
      <w:r>
        <w:rPr>
          <w:rStyle w:val="fontstyle01"/>
          <w:color w:val="000000" w:themeColor="text1"/>
        </w:rPr>
        <w:t>via an</w:t>
      </w:r>
      <w:r w:rsidRPr="0087759C">
        <w:rPr>
          <w:rStyle w:val="fontstyle01"/>
          <w:color w:val="000000" w:themeColor="text1"/>
        </w:rPr>
        <w:t xml:space="preserve"> overnight reaction between </w:t>
      </w:r>
      <w:r>
        <w:rPr>
          <w:rStyle w:val="fontstyle01"/>
          <w:color w:val="000000" w:themeColor="text1"/>
        </w:rPr>
        <w:t xml:space="preserve">the 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ABTS solution (7 mM) and K</w:t>
      </w:r>
      <w:r w:rsidRPr="0087759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87759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87759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8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solution (2.4 mM) in </w:t>
      </w:r>
      <w:r>
        <w:rPr>
          <w:rFonts w:ascii="Times New Roman" w:hAnsi="Times New Roman"/>
          <w:color w:val="000000" w:themeColor="text1"/>
          <w:sz w:val="24"/>
          <w:szCs w:val="24"/>
        </w:rPr>
        <w:t>the darkened condition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at 25 ± 2 °C</w:t>
      </w:r>
      <w:r w:rsidRPr="0087759C">
        <w:rPr>
          <w:rStyle w:val="fontstyle01"/>
          <w:color w:val="000000" w:themeColor="text1"/>
        </w:rPr>
        <w:t xml:space="preserve">. RNPs </w:t>
      </w:r>
      <w:r w:rsidR="00BD358A">
        <w:rPr>
          <w:rStyle w:val="fontstyle01"/>
          <w:color w:val="000000" w:themeColor="text1"/>
        </w:rPr>
        <w:t xml:space="preserve">were supplied with </w:t>
      </w:r>
      <w:r w:rsidR="00BD358A">
        <w:rPr>
          <w:rStyle w:val="fontstyle01"/>
          <w:color w:val="000000" w:themeColor="text1"/>
        </w:rPr>
        <w:lastRenderedPageBreak/>
        <w:t xml:space="preserve">the </w:t>
      </w:r>
      <w:r w:rsidRPr="0087759C">
        <w:rPr>
          <w:rStyle w:val="fontstyle01"/>
          <w:color w:val="000000" w:themeColor="text1"/>
        </w:rPr>
        <w:t xml:space="preserve">ABTS reagent </w:t>
      </w:r>
      <w:r>
        <w:rPr>
          <w:rStyle w:val="fontstyle01"/>
          <w:color w:val="000000" w:themeColor="text1"/>
        </w:rPr>
        <w:t>at</w:t>
      </w:r>
      <w:r w:rsidRPr="0087759C">
        <w:rPr>
          <w:rStyle w:val="fontstyle01"/>
          <w:color w:val="000000" w:themeColor="text1"/>
        </w:rPr>
        <w:t xml:space="preserve"> a ratio of 1:4 (v/v), then incubated in the dark</w:t>
      </w:r>
      <w:r>
        <w:rPr>
          <w:rStyle w:val="fontstyle01"/>
          <w:color w:val="000000" w:themeColor="text1"/>
        </w:rPr>
        <w:t>ened condition</w:t>
      </w:r>
      <w:r w:rsidRPr="0087759C">
        <w:rPr>
          <w:rStyle w:val="fontstyle01"/>
          <w:color w:val="000000" w:themeColor="text1"/>
        </w:rPr>
        <w:t xml:space="preserve"> at 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25 ± 2 °C</w:t>
      </w:r>
      <w:r w:rsidRPr="0087759C">
        <w:rPr>
          <w:rStyle w:val="fontstyle01"/>
          <w:color w:val="000000" w:themeColor="text1"/>
        </w:rPr>
        <w:t xml:space="preserve"> for </w:t>
      </w:r>
      <w:r>
        <w:rPr>
          <w:rStyle w:val="fontstyle01"/>
          <w:color w:val="000000" w:themeColor="text1"/>
        </w:rPr>
        <w:t>0.5 h</w:t>
      </w:r>
      <w:r w:rsidRPr="0087759C">
        <w:rPr>
          <w:rStyle w:val="fontstyle01"/>
          <w:color w:val="000000" w:themeColor="text1"/>
        </w:rPr>
        <w:t xml:space="preserve">, followed by evaluating the absorbance at 734 nm. The </w:t>
      </w:r>
      <w:r>
        <w:rPr>
          <w:rStyle w:val="fontstyle01"/>
          <w:color w:val="000000" w:themeColor="text1"/>
        </w:rPr>
        <w:t>ABTS</w:t>
      </w:r>
      <w:r w:rsidRPr="0087759C">
        <w:rPr>
          <w:rStyle w:val="fontstyle01"/>
          <w:color w:val="000000" w:themeColor="text1"/>
        </w:rPr>
        <w:t xml:space="preserve"> </w:t>
      </w:r>
      <w:r w:rsidR="0004514B">
        <w:rPr>
          <w:rStyle w:val="fontstyle01"/>
          <w:color w:val="000000" w:themeColor="text1"/>
        </w:rPr>
        <w:t>free radical-</w:t>
      </w:r>
      <w:r w:rsidRPr="0087759C">
        <w:rPr>
          <w:rStyle w:val="fontstyle01"/>
          <w:color w:val="000000" w:themeColor="text1"/>
        </w:rPr>
        <w:t>scavenging activity of RNPs was calculated using the following formula:</w:t>
      </w:r>
    </w:p>
    <w:p w14:paraId="0FEB9239" w14:textId="207C8D20" w:rsidR="00A32CC3" w:rsidRPr="0087759C" w:rsidRDefault="00A32CC3" w:rsidP="00A32CC3">
      <w:pPr>
        <w:pStyle w:val="ListParagraph"/>
        <w:spacing w:after="0" w:line="480" w:lineRule="auto"/>
        <w:ind w:left="0"/>
        <w:jc w:val="center"/>
        <w:rPr>
          <w:rStyle w:val="fontstyle01"/>
          <w:color w:val="000000" w:themeColor="text1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Scavenging (%)=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m:t>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m:t>C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×100%</m:t>
          </m:r>
        </m:oMath>
      </m:oMathPara>
    </w:p>
    <w:p w14:paraId="460E67F4" w14:textId="74F30409" w:rsidR="00A32CC3" w:rsidRPr="00A32CC3" w:rsidRDefault="00A32CC3" w:rsidP="00A32CC3">
      <w:pPr>
        <w:spacing w:line="480" w:lineRule="auto"/>
        <w:jc w:val="both"/>
        <w:rPr>
          <w:rFonts w:eastAsiaTheme="minorHAnsi"/>
          <w:snapToGrid w:val="0"/>
          <w:color w:val="000000" w:themeColor="text1"/>
        </w:rPr>
      </w:pPr>
      <w:r>
        <w:rPr>
          <w:rFonts w:eastAsiaTheme="minorHAnsi"/>
          <w:snapToGrid w:val="0"/>
          <w:color w:val="000000" w:themeColor="text1"/>
        </w:rPr>
        <w:t xml:space="preserve">where </w:t>
      </w:r>
      <w:r w:rsidRPr="0087759C">
        <w:rPr>
          <w:rFonts w:eastAsiaTheme="minorHAnsi"/>
          <w:snapToGrid w:val="0"/>
          <w:color w:val="000000" w:themeColor="text1"/>
        </w:rPr>
        <w:t>A</w:t>
      </w:r>
      <w:r w:rsidRPr="0087759C">
        <w:rPr>
          <w:rFonts w:eastAsiaTheme="minorHAnsi"/>
          <w:snapToGrid w:val="0"/>
          <w:color w:val="000000" w:themeColor="text1"/>
          <w:vertAlign w:val="subscript"/>
        </w:rPr>
        <w:t>C</w:t>
      </w:r>
      <w:r w:rsidRPr="0087759C">
        <w:rPr>
          <w:rFonts w:eastAsiaTheme="minorHAnsi"/>
          <w:snapToGrid w:val="0"/>
          <w:color w:val="000000" w:themeColor="text1"/>
        </w:rPr>
        <w:t xml:space="preserve"> </w:t>
      </w:r>
      <w:r>
        <w:rPr>
          <w:rFonts w:eastAsiaTheme="minorHAnsi"/>
          <w:snapToGrid w:val="0"/>
          <w:color w:val="000000" w:themeColor="text1"/>
        </w:rPr>
        <w:t>is</w:t>
      </w:r>
      <w:r w:rsidRPr="0087759C">
        <w:rPr>
          <w:rFonts w:eastAsiaTheme="minorHAnsi"/>
          <w:snapToGrid w:val="0"/>
          <w:color w:val="000000" w:themeColor="text1"/>
        </w:rPr>
        <w:t xml:space="preserve"> the absorbance of the control and A</w:t>
      </w:r>
      <w:r w:rsidRPr="0087759C">
        <w:rPr>
          <w:rFonts w:eastAsiaTheme="minorHAnsi"/>
          <w:snapToGrid w:val="0"/>
          <w:color w:val="000000" w:themeColor="text1"/>
          <w:vertAlign w:val="subscript"/>
        </w:rPr>
        <w:t>S</w:t>
      </w:r>
      <w:r w:rsidRPr="0087759C">
        <w:rPr>
          <w:rFonts w:eastAsiaTheme="minorHAnsi"/>
          <w:snapToGrid w:val="0"/>
          <w:color w:val="000000" w:themeColor="text1"/>
        </w:rPr>
        <w:t xml:space="preserve"> </w:t>
      </w:r>
      <w:r>
        <w:rPr>
          <w:rFonts w:eastAsiaTheme="minorHAnsi"/>
          <w:snapToGrid w:val="0"/>
          <w:color w:val="000000" w:themeColor="text1"/>
        </w:rPr>
        <w:t>is</w:t>
      </w:r>
      <w:r w:rsidRPr="0087759C">
        <w:rPr>
          <w:rFonts w:eastAsiaTheme="minorHAnsi"/>
          <w:snapToGrid w:val="0"/>
          <w:color w:val="000000" w:themeColor="text1"/>
        </w:rPr>
        <w:t xml:space="preserve"> the absorbance of the sample.</w:t>
      </w:r>
    </w:p>
    <w:p w14:paraId="4B8AD7BB" w14:textId="474AE3C7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2.</w:t>
      </w:r>
      <w:r w:rsidR="00A32CC3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5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. 2</w:t>
      </w:r>
      <w:r w:rsidRPr="0087759C">
        <w:rPr>
          <w:rFonts w:ascii="Times New Roman" w:eastAsiaTheme="minorHAnsi" w:hAnsi="Times New Roman"/>
          <w:b/>
          <w:bCs/>
          <w:i/>
          <w:iCs/>
          <w:snapToGrid w:val="0"/>
          <w:color w:val="000000" w:themeColor="text1"/>
          <w:sz w:val="24"/>
          <w:szCs w:val="24"/>
        </w:rPr>
        <w:t>,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2-</w:t>
      </w:r>
      <w:r w:rsidR="003336C7"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D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iphenyl-1-picrylhydrazyl</w:t>
      </w:r>
      <w:r w:rsidRPr="0087759C">
        <w:rPr>
          <w:rFonts w:ascii="Times New Roman" w:eastAsiaTheme="minorHAnsi" w:hAnsi="Times New Roman"/>
          <w:b/>
          <w:bCs/>
          <w:i/>
          <w:iCs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(DPPH) free radical</w:t>
      </w:r>
      <w:r w:rsidR="006719AF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-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scavenging activity of RNPs</w:t>
      </w:r>
    </w:p>
    <w:p w14:paraId="6AE4C7DE" w14:textId="665D774F" w:rsidR="00BB2FF4" w:rsidRPr="0087759C" w:rsidRDefault="00773C92" w:rsidP="00A32CC3">
      <w:pPr>
        <w:pStyle w:val="ListParagraph"/>
        <w:spacing w:after="0" w:line="480" w:lineRule="auto"/>
        <w:ind w:left="0"/>
        <w:jc w:val="both"/>
        <w:rPr>
          <w:rFonts w:eastAsiaTheme="minorHAnsi"/>
          <w:snapToGrid w:val="0"/>
          <w:color w:val="000000" w:themeColor="text1"/>
        </w:rPr>
      </w:pPr>
      <w:r w:rsidRPr="0087759C">
        <w:rPr>
          <w:rStyle w:val="fontstyle01"/>
          <w:color w:val="000000" w:themeColor="text1"/>
        </w:rPr>
        <w:t xml:space="preserve">The antioxidant capacity of </w:t>
      </w:r>
      <w:r w:rsidRPr="0087759C">
        <w:rPr>
          <w:rStyle w:val="fontstyle01"/>
        </w:rPr>
        <w:t xml:space="preserve">RNPs was </w:t>
      </w:r>
      <w:r w:rsidR="00BD358A">
        <w:rPr>
          <w:rStyle w:val="fontstyle01"/>
        </w:rPr>
        <w:t>evaluated</w:t>
      </w:r>
      <w:r w:rsidR="00BD358A" w:rsidRPr="0087759C">
        <w:rPr>
          <w:rStyle w:val="fontstyle01"/>
        </w:rPr>
        <w:t xml:space="preserve"> </w:t>
      </w:r>
      <w:r w:rsidRPr="0087759C">
        <w:rPr>
          <w:rStyle w:val="fontstyle01"/>
          <w:color w:val="000000" w:themeColor="text1"/>
        </w:rPr>
        <w:t xml:space="preserve">using DPPH 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free radicals</w:t>
      </w:r>
      <w:r w:rsidRPr="0087759C">
        <w:rPr>
          <w:rFonts w:ascii="Times New Roman" w:hAnsi="Times New Roman"/>
          <w:color w:val="000000"/>
          <w:sz w:val="24"/>
          <w:szCs w:val="24"/>
        </w:rPr>
        <w:t xml:space="preserve"> (TCI, Japan).</w:t>
      </w:r>
      <w:r w:rsidRPr="0087759C">
        <w:rPr>
          <w:rStyle w:val="fontstyle01"/>
          <w:color w:val="000000" w:themeColor="text1"/>
        </w:rPr>
        <w:t xml:space="preserve"> </w:t>
      </w:r>
      <w:r w:rsidR="00A32CC3">
        <w:rPr>
          <w:rStyle w:val="fontstyle01"/>
          <w:color w:val="000000" w:themeColor="text1"/>
        </w:rPr>
        <w:t>D</w:t>
      </w:r>
      <w:r w:rsidR="008E48D7">
        <w:rPr>
          <w:rStyle w:val="fontstyle01"/>
          <w:color w:val="000000" w:themeColor="text1"/>
        </w:rPr>
        <w:t>ifferent concentration</w:t>
      </w:r>
      <w:r w:rsidR="00A32CC3">
        <w:rPr>
          <w:rStyle w:val="fontstyle01"/>
          <w:color w:val="000000" w:themeColor="text1"/>
        </w:rPr>
        <w:t>s</w:t>
      </w:r>
      <w:r w:rsidR="008E48D7">
        <w:rPr>
          <w:rStyle w:val="fontstyle01"/>
          <w:color w:val="000000" w:themeColor="text1"/>
        </w:rPr>
        <w:t xml:space="preserve"> of </w:t>
      </w:r>
      <w:r w:rsidRPr="0087759C">
        <w:rPr>
          <w:rStyle w:val="fontstyle01"/>
          <w:color w:val="000000" w:themeColor="text1"/>
        </w:rPr>
        <w:t>RNPs and DPPH reagent (40 µg/mL) w</w:t>
      </w:r>
      <w:r w:rsidR="0007571A" w:rsidRPr="0087759C">
        <w:rPr>
          <w:rStyle w:val="fontstyle01"/>
          <w:color w:val="000000" w:themeColor="text1"/>
        </w:rPr>
        <w:t>ere</w:t>
      </w:r>
      <w:r w:rsidRPr="0087759C">
        <w:rPr>
          <w:rStyle w:val="fontstyle01"/>
          <w:color w:val="000000" w:themeColor="text1"/>
        </w:rPr>
        <w:t xml:space="preserve"> mixed </w:t>
      </w:r>
      <w:r w:rsidR="00BD358A">
        <w:rPr>
          <w:rStyle w:val="fontstyle01"/>
          <w:color w:val="000000" w:themeColor="text1"/>
        </w:rPr>
        <w:t>at</w:t>
      </w:r>
      <w:r w:rsidR="00374450">
        <w:rPr>
          <w:rStyle w:val="fontstyle01"/>
          <w:color w:val="000000" w:themeColor="text1"/>
        </w:rPr>
        <w:t xml:space="preserve"> </w:t>
      </w:r>
      <w:r w:rsidR="0007571A" w:rsidRPr="0087759C">
        <w:rPr>
          <w:rStyle w:val="fontstyle01"/>
          <w:color w:val="000000" w:themeColor="text1"/>
        </w:rPr>
        <w:t>a</w:t>
      </w:r>
      <w:r w:rsidRPr="0087759C">
        <w:rPr>
          <w:rStyle w:val="fontstyle01"/>
          <w:color w:val="000000" w:themeColor="text1"/>
        </w:rPr>
        <w:t xml:space="preserve"> ratio of 1:4 (v/v), then incubated in the dark</w:t>
      </w:r>
      <w:r w:rsidR="00E82E0F">
        <w:rPr>
          <w:rStyle w:val="fontstyle01"/>
          <w:color w:val="000000" w:themeColor="text1"/>
        </w:rPr>
        <w:t>ened condition</w:t>
      </w:r>
      <w:r w:rsidRPr="0087759C">
        <w:rPr>
          <w:rStyle w:val="fontstyle01"/>
          <w:color w:val="000000" w:themeColor="text1"/>
        </w:rPr>
        <w:t xml:space="preserve"> at </w:t>
      </w:r>
      <w:r w:rsidR="004C050D" w:rsidRPr="0087759C">
        <w:rPr>
          <w:rFonts w:ascii="Times New Roman" w:hAnsi="Times New Roman"/>
          <w:color w:val="000000" w:themeColor="text1"/>
          <w:sz w:val="24"/>
          <w:szCs w:val="24"/>
        </w:rPr>
        <w:t>25 ± 2 °C</w:t>
      </w:r>
      <w:r w:rsidRPr="0087759C">
        <w:rPr>
          <w:rStyle w:val="fontstyle01"/>
          <w:color w:val="000000" w:themeColor="text1"/>
        </w:rPr>
        <w:t xml:space="preserve"> for</w:t>
      </w:r>
      <w:r w:rsidR="00B814E1" w:rsidRPr="0087759C">
        <w:rPr>
          <w:rStyle w:val="fontstyle01"/>
          <w:color w:val="000000" w:themeColor="text1"/>
        </w:rPr>
        <w:t xml:space="preserve"> </w:t>
      </w:r>
      <w:r w:rsidR="004C050D" w:rsidRPr="0087759C">
        <w:rPr>
          <w:rStyle w:val="fontstyle01"/>
          <w:color w:val="000000" w:themeColor="text1"/>
        </w:rPr>
        <w:t>0.5 h</w:t>
      </w:r>
      <w:r w:rsidRPr="0087759C">
        <w:rPr>
          <w:rStyle w:val="fontstyle01"/>
          <w:color w:val="000000" w:themeColor="text1"/>
        </w:rPr>
        <w:t xml:space="preserve">, followed by </w:t>
      </w:r>
      <w:r w:rsidR="00CB6FAC" w:rsidRPr="0087759C">
        <w:rPr>
          <w:rStyle w:val="fontstyle01"/>
          <w:color w:val="000000" w:themeColor="text1"/>
        </w:rPr>
        <w:t>evaluating</w:t>
      </w:r>
      <w:r w:rsidR="00F61DDA" w:rsidRPr="0087759C">
        <w:rPr>
          <w:rStyle w:val="fontstyle01"/>
          <w:color w:val="000000" w:themeColor="text1"/>
        </w:rPr>
        <w:t xml:space="preserve"> </w:t>
      </w:r>
      <w:r w:rsidRPr="0087759C">
        <w:rPr>
          <w:rStyle w:val="fontstyle01"/>
          <w:color w:val="000000" w:themeColor="text1"/>
        </w:rPr>
        <w:t>the absorbance at 517 nm.</w:t>
      </w:r>
      <w:r w:rsidR="008E48D7">
        <w:rPr>
          <w:rStyle w:val="fontstyle01"/>
          <w:color w:val="000000" w:themeColor="text1"/>
        </w:rPr>
        <w:t xml:space="preserve"> </w:t>
      </w:r>
      <w:r w:rsidR="00A32CC3" w:rsidRPr="0087759C">
        <w:rPr>
          <w:rStyle w:val="fontstyle01"/>
          <w:color w:val="000000" w:themeColor="text1"/>
        </w:rPr>
        <w:t xml:space="preserve">The </w:t>
      </w:r>
      <w:r w:rsidR="00A32CC3">
        <w:rPr>
          <w:rStyle w:val="fontstyle01"/>
          <w:color w:val="000000" w:themeColor="text1"/>
        </w:rPr>
        <w:t>DPPH</w:t>
      </w:r>
      <w:r w:rsidR="00A32CC3" w:rsidRPr="0087759C">
        <w:rPr>
          <w:rStyle w:val="fontstyle01"/>
          <w:color w:val="000000" w:themeColor="text1"/>
        </w:rPr>
        <w:t xml:space="preserve"> scavenging activity of </w:t>
      </w:r>
      <w:r w:rsidR="00A32CC3" w:rsidRPr="0087759C">
        <w:rPr>
          <w:rStyle w:val="fontstyle01"/>
        </w:rPr>
        <w:t xml:space="preserve">RNPs was calculated </w:t>
      </w:r>
      <w:r w:rsidR="00A32CC3" w:rsidRPr="0087759C">
        <w:rPr>
          <w:rStyle w:val="fontstyle01"/>
          <w:color w:val="000000" w:themeColor="text1"/>
        </w:rPr>
        <w:t xml:space="preserve">using a </w:t>
      </w:r>
      <w:r w:rsidR="00A32CC3" w:rsidRPr="0087759C">
        <w:rPr>
          <w:rStyle w:val="fontstyle01"/>
        </w:rPr>
        <w:t>formula similar</w:t>
      </w:r>
      <w:r w:rsidR="00A32CC3" w:rsidRPr="0087759C">
        <w:rPr>
          <w:rStyle w:val="fontstyle01"/>
          <w:color w:val="000000" w:themeColor="text1"/>
        </w:rPr>
        <w:t xml:space="preserve"> </w:t>
      </w:r>
      <w:r w:rsidR="00A32CC3" w:rsidRPr="0087759C">
        <w:rPr>
          <w:rStyle w:val="fontstyle01"/>
        </w:rPr>
        <w:t xml:space="preserve">to that used in the </w:t>
      </w:r>
      <w:r w:rsidR="00A32CC3">
        <w:rPr>
          <w:rStyle w:val="fontstyle01"/>
        </w:rPr>
        <w:t>ABTS</w:t>
      </w:r>
      <w:r w:rsidR="00A32CC3" w:rsidRPr="0087759C">
        <w:rPr>
          <w:rStyle w:val="fontstyle01"/>
        </w:rPr>
        <w:t xml:space="preserve"> assay.</w:t>
      </w:r>
    </w:p>
    <w:p w14:paraId="34A7EB5E" w14:textId="783E498F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</w:pPr>
      <w:bookmarkStart w:id="19" w:name="_Hlk141289858"/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2.</w:t>
      </w:r>
      <w:r w:rsidR="00DE58C5"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6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. Cytotoxicity of RNPs</w:t>
      </w:r>
      <w:r w:rsidR="00DE58C5"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 xml:space="preserve"> </w:t>
      </w:r>
      <w:r w:rsidR="00DE58C5" w:rsidRPr="0087759C">
        <w:rPr>
          <w:rFonts w:ascii="Times New Roman" w:eastAsiaTheme="minorHAnsi" w:hAnsi="Times New Roman"/>
          <w:b/>
          <w:bCs/>
          <w:i/>
          <w:iCs/>
          <w:snapToGrid w:val="0"/>
          <w:color w:val="000000" w:themeColor="text1"/>
          <w:sz w:val="24"/>
          <w:szCs w:val="24"/>
        </w:rPr>
        <w:t>in vitro</w:t>
      </w:r>
      <w:bookmarkEnd w:id="19"/>
    </w:p>
    <w:p w14:paraId="38103308" w14:textId="574FDFD3" w:rsidR="0025545F" w:rsidRPr="0087759C" w:rsidRDefault="00BB6E01" w:rsidP="0025545F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M</w:t>
      </w:r>
      <w:r w:rsidR="000C0DDB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urine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0C0DDB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macrophage 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cells 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(RAW 264.7 from ATCC</w:t>
      </w:r>
      <w:r w:rsidR="00DE58C5" w:rsidRPr="0087759C">
        <w:rPr>
          <w:rFonts w:ascii="Times New Roman" w:hAnsi="Times New Roman"/>
          <w:color w:val="000000" w:themeColor="text1"/>
          <w:sz w:val="24"/>
          <w:szCs w:val="24"/>
        </w:rPr>
        <w:t>, US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) 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were 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cultured in Dulbecco’s Modified Eagle’s Medium (DMEM</w:t>
      </w:r>
      <w:r w:rsidR="00C86586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;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Sigma-Aldrich</w:t>
      </w:r>
      <w:r w:rsidR="00C86586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 US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) supplied with 1% antibiotic mixture (penicillin, streptomycin, and neomycin</w:t>
      </w:r>
      <w:r w:rsidR="001669B3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;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Invitrogen</w:t>
      </w:r>
      <w:r w:rsidR="001669B3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 US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) and 10% fetal bovine serum (FBS</w:t>
      </w:r>
      <w:r w:rsidR="00C86586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;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Sigma-Aldrich</w:t>
      </w:r>
      <w:r w:rsidR="00C86586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 US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), followed by incubating at 37 °C and 5% CO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bscript"/>
        </w:rPr>
        <w:t>2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. </w:t>
      </w:r>
      <w:r w:rsidR="00773C92" w:rsidRPr="0087759C">
        <w:rPr>
          <w:rFonts w:ascii="Times New Roman" w:hAnsi="Times New Roman"/>
          <w:color w:val="000000"/>
          <w:sz w:val="24"/>
          <w:szCs w:val="24"/>
        </w:rPr>
        <w:t xml:space="preserve">A total of 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10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perscript"/>
        </w:rPr>
        <w:t>4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cells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were added to each well of </w:t>
      </w:r>
      <w:r w:rsidR="00773C92" w:rsidRPr="0087759C">
        <w:rPr>
          <w:rFonts w:ascii="Times New Roman" w:hAnsi="Times New Roman"/>
          <w:color w:val="000000"/>
          <w:sz w:val="24"/>
          <w:szCs w:val="24"/>
        </w:rPr>
        <w:t>a 96-well plate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4D7E5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and 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incubated</w:t>
      </w:r>
      <w:r w:rsidR="004D7E5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6A6CD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overnight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</w:t>
      </w:r>
      <w:r w:rsidR="0048573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DE58C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Different concentrations 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RNPs </w:t>
      </w:r>
      <w:r w:rsidR="0004592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(8, 16, 31, 63</w:t>
      </w:r>
      <w:r w:rsidR="00D864C7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 and</w:t>
      </w:r>
      <w:r w:rsidR="0004592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125 µg/mL, corresponding to 12, 24, 46.5, 94.5, and 187.5 µmol</w:t>
      </w:r>
      <w:r w:rsidR="00D864C7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of TEMPO</w:t>
      </w:r>
      <w:r w:rsidR="00F45714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 respectively</w:t>
      </w:r>
      <w:r w:rsidR="00D864C7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)</w:t>
      </w:r>
      <w:r w:rsidR="0004592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were added and</w:t>
      </w:r>
      <w:r w:rsidR="0048573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EE572A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continuously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incubated for</w:t>
      </w:r>
      <w:r w:rsidR="000C0DDB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1 d</w:t>
      </w:r>
      <w:r w:rsidR="00B814E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B814E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T</w:t>
      </w:r>
      <w:r w:rsidR="00B91AA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he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medium was</w:t>
      </w:r>
      <w:r w:rsidR="00CB6FA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then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1144C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replaced</w:t>
      </w:r>
      <w:r w:rsidR="0035287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with 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3-(4,5-dimethylthiazol-2-yl)-2,5-diphenyltetrazolium bromide (MTT; Roche Diagnostics, Japan) solution</w:t>
      </w:r>
      <w:r w:rsidR="00C03429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1F11FD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followed by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incubation for 4 h</w:t>
      </w:r>
      <w:r w:rsidR="002E174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2E174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D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imethyl sulfoxide was</w:t>
      </w:r>
      <w:r w:rsidR="002E174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9F7D3F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added,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and the absorbance </w:t>
      </w:r>
      <w:r w:rsidR="00423A57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was measured </w:t>
      </w:r>
      <w:r w:rsidR="00773C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at 540 nm. </w:t>
      </w:r>
    </w:p>
    <w:p w14:paraId="18A9B904" w14:textId="6DD24E3C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b/>
          <w:bCs/>
          <w:i/>
          <w:iCs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2.</w:t>
      </w:r>
      <w:r w:rsidR="00385186"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7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 xml:space="preserve">. </w:t>
      </w:r>
      <w:bookmarkStart w:id="20" w:name="_Hlk141450407"/>
      <w:r w:rsidR="00184A3A"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 xml:space="preserve">Protective effects 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 xml:space="preserve">of RNPs </w:t>
      </w:r>
      <w:bookmarkStart w:id="21" w:name="_Hlk141290799"/>
      <w:r w:rsidR="00385186" w:rsidRPr="0087759C">
        <w:rPr>
          <w:rFonts w:ascii="Times New Roman" w:eastAsiaTheme="minorHAnsi" w:hAnsi="Times New Roman"/>
          <w:b/>
          <w:bCs/>
          <w:i/>
          <w:iCs/>
          <w:snapToGrid w:val="0"/>
          <w:color w:val="000000" w:themeColor="text1"/>
          <w:sz w:val="24"/>
          <w:szCs w:val="24"/>
        </w:rPr>
        <w:t>in vitro</w:t>
      </w:r>
      <w:bookmarkEnd w:id="20"/>
      <w:bookmarkEnd w:id="21"/>
    </w:p>
    <w:p w14:paraId="422B7CD5" w14:textId="3051E4FD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lastRenderedPageBreak/>
        <w:t>H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bscript"/>
        </w:rPr>
        <w:t>2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O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bscript"/>
        </w:rPr>
        <w:t>2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can damage cells by directly oxidizing biomolecules or acting as a </w:t>
      </w:r>
      <w:r w:rsidR="00AD47A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signaling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molecule to </w:t>
      </w:r>
      <w:r w:rsidR="005243F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stimulate different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intracellular pathways</w:t>
      </w:r>
      <w:r w:rsidRPr="0087759C">
        <w:rPr>
          <w:rFonts w:ascii="Times New Roman" w:hAnsi="Times New Roman"/>
          <w:color w:val="000000"/>
          <w:sz w:val="24"/>
          <w:szCs w:val="24"/>
        </w:rPr>
        <w:t>, resulting in</w:t>
      </w:r>
      <w:r w:rsidR="00E22D3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cell death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664C5B" w:rsidRPr="00C011E0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lang w:val="en-GB"/>
        </w:rPr>
        <w:fldChar w:fldCharType="begin"/>
      </w:r>
      <w:r w:rsidR="00664C5B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lang w:val="en-GB"/>
        </w:rPr>
        <w:instrText xml:space="preserve"> ADDIN ZOTERO_ITEM CSL_CITATION {"citationID":"Ko0KYrTs","properties":{"formattedCitation":"[16]","plainCitation":"[16]","noteIndex":0},"citationItems":[{"id":2611,"uris":["http://zotero.org/users/5298207/items/VDLEKJPF"],"itemData":{"id":2611,"type":"article-journal","container-title":"Nature reviews Molecular cell biology","issue":"6","note":"ISBN: 1471-0072\npublisher: Nature Publishing Group UK London","page":"411-421","title":"Cellular mechanisms and physiological consequences of redox-dependent signalling","volume":"15","author":[{"family":"Holmström","given":"Kira M."},{"family":"Finkel","given":"Toren"}],"issued":{"date-parts":[["2014"]]}}}],"schema":"https://github.com/citation-style-language/schema/raw/master/csl-citation.json"} </w:instrText>
      </w:r>
      <w:r w:rsidR="00664C5B" w:rsidRPr="00C011E0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lang w:val="en-GB"/>
        </w:rPr>
        <w:fldChar w:fldCharType="separate"/>
      </w:r>
      <w:r w:rsidR="00664C5B" w:rsidRPr="006D17D4">
        <w:rPr>
          <w:rFonts w:ascii="Times New Roman" w:hAnsi="Times New Roman"/>
          <w:sz w:val="24"/>
        </w:rPr>
        <w:t>[16]</w:t>
      </w:r>
      <w:r w:rsidR="00664C5B" w:rsidRPr="00C011E0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lang w:val="en-GB"/>
        </w:rPr>
        <w:fldChar w:fldCharType="end"/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. </w:t>
      </w:r>
      <w:r w:rsidR="00706ED3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Therefore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, the </w:t>
      </w:r>
      <w:r w:rsidRPr="0087759C">
        <w:rPr>
          <w:rFonts w:ascii="Times New Roman" w:eastAsiaTheme="minorHAnsi" w:hAnsi="Times New Roman"/>
          <w:i/>
          <w:iCs/>
          <w:snapToGrid w:val="0"/>
          <w:color w:val="000000" w:themeColor="text1"/>
          <w:sz w:val="24"/>
          <w:szCs w:val="24"/>
        </w:rPr>
        <w:t xml:space="preserve">in vitro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ROS-scavenging activity of </w:t>
      </w:r>
      <w:r w:rsidRPr="0087759C">
        <w:rPr>
          <w:rFonts w:ascii="Times New Roman" w:hAnsi="Times New Roman"/>
          <w:color w:val="000000"/>
          <w:sz w:val="24"/>
          <w:szCs w:val="24"/>
        </w:rPr>
        <w:t xml:space="preserve">RNPs was determined </w:t>
      </w:r>
      <w:r w:rsidR="00706ED3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by</w:t>
      </w:r>
      <w:r w:rsidR="00184A3A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measuring the</w:t>
      </w:r>
      <w:r w:rsidR="003A67E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RAW</w:t>
      </w:r>
      <w:r w:rsidR="00214C33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3A67E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264.7</w:t>
      </w:r>
      <w:r w:rsidR="00184A3A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cell viability </w:t>
      </w:r>
      <w:r w:rsidR="003A67E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under </w:t>
      </w:r>
      <w:r w:rsidR="00B356B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oxidative stress induced by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706ED3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H</w:t>
      </w:r>
      <w:r w:rsidR="00706ED3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bscript"/>
        </w:rPr>
        <w:t>2</w:t>
      </w:r>
      <w:r w:rsidR="00706ED3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O</w:t>
      </w:r>
      <w:r w:rsidR="00706ED3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bscript"/>
        </w:rPr>
        <w:t>2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 Briefly,</w:t>
      </w:r>
      <w:r w:rsidRPr="0087759C">
        <w:rPr>
          <w:rFonts w:ascii="Times New Roman" w:eastAsiaTheme="minorHAnsi" w:hAnsi="Times New Roman"/>
          <w:i/>
          <w:iCs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the cells were </w:t>
      </w:r>
      <w:r w:rsidR="00586BFA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seeded</w:t>
      </w:r>
      <w:r w:rsidR="00586BFA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on 96-well</w:t>
      </w:r>
      <w:r w:rsidR="002E174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microtiter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plates </w:t>
      </w:r>
      <w:r w:rsidR="00586BFA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with a density of</w:t>
      </w:r>
      <w:r w:rsidR="004C0490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10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perscript"/>
        </w:rPr>
        <w:t>4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cells</w:t>
      </w:r>
      <w:r w:rsidR="00586BFA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per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well </w:t>
      </w:r>
      <w:r w:rsidR="0023238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and </w:t>
      </w:r>
      <w:r w:rsidR="00586BFA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then placed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for </w:t>
      </w:r>
      <w:r w:rsidR="006A6CD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overnight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. </w:t>
      </w:r>
      <w:r w:rsidR="00687195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After that,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RNPs were added</w:t>
      </w:r>
      <w:r w:rsidR="00C03429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586BFA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and continuously incubated</w:t>
      </w:r>
      <w:r w:rsidR="005330F4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for</w:t>
      </w:r>
      <w:r w:rsidR="00374450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586BFA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60 min</w:t>
      </w:r>
      <w:r w:rsidR="00CB6FA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H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bscript"/>
        </w:rPr>
        <w:t>2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O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bscript"/>
        </w:rPr>
        <w:t>2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solution (</w:t>
      </w:r>
      <w:r w:rsidR="00D36309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final concentration of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150 µM)</w:t>
      </w:r>
      <w:r w:rsidR="00CB6FA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was</w:t>
      </w:r>
      <w:r w:rsidR="005330F4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then</w:t>
      </w:r>
      <w:r w:rsidR="00CB6FA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added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and incubat</w:t>
      </w:r>
      <w:r w:rsidR="00A4085B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ed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for </w:t>
      </w:r>
      <w:r w:rsidR="005330F4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1 d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. Similar steps were repeated </w:t>
      </w:r>
      <w:r w:rsidR="00A210A6">
        <w:rPr>
          <w:rStyle w:val="fontstyle01"/>
          <w:color w:val="000000" w:themeColor="text1"/>
        </w:rPr>
        <w:t>to</w:t>
      </w:r>
      <w:r w:rsidRPr="0087759C">
        <w:rPr>
          <w:rStyle w:val="fontstyle01"/>
          <w:color w:val="000000" w:themeColor="text1"/>
        </w:rPr>
        <w:t xml:space="preserve"> measur</w:t>
      </w:r>
      <w:r w:rsidR="00A210A6">
        <w:rPr>
          <w:rStyle w:val="fontstyle01"/>
          <w:color w:val="000000" w:themeColor="text1"/>
        </w:rPr>
        <w:t>e</w:t>
      </w:r>
      <w:r w:rsidR="0007571A" w:rsidRPr="0087759C">
        <w:rPr>
          <w:rStyle w:val="fontstyle01"/>
          <w:color w:val="000000" w:themeColor="text1"/>
        </w:rPr>
        <w:t xml:space="preserve"> the</w:t>
      </w:r>
      <w:r w:rsidRPr="0087759C">
        <w:rPr>
          <w:rStyle w:val="fontstyle01"/>
          <w:color w:val="000000" w:themeColor="text1"/>
        </w:rPr>
        <w:t xml:space="preserve"> cytotoxicity of RNPs on RAW264.7 cells.</w:t>
      </w:r>
    </w:p>
    <w:p w14:paraId="1960E1EE" w14:textId="03C8597B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2.</w:t>
      </w:r>
      <w:r w:rsidR="00385186"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8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 xml:space="preserve">. </w:t>
      </w:r>
      <w:r w:rsidR="008635F4"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Determination of n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itric oxide (NO)</w:t>
      </w:r>
      <w:r w:rsidR="008635F4"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 xml:space="preserve"> level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 xml:space="preserve"> n lipopolysaccharide (LPS)-induced activation RAW</w:t>
      </w:r>
      <w:r w:rsidR="00214C33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264.7 cells</w:t>
      </w:r>
    </w:p>
    <w:p w14:paraId="34C8262D" w14:textId="6BD81EBB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Although the complex role of nitric oxide (NO) in gastric inflammation</w:t>
      </w:r>
      <w:r w:rsidRPr="0087759C">
        <w:rPr>
          <w:rFonts w:ascii="Times New Roman" w:hAnsi="Times New Roman"/>
          <w:color w:val="000000"/>
          <w:sz w:val="24"/>
          <w:szCs w:val="24"/>
        </w:rPr>
        <w:t xml:space="preserve"> is debated, excessive NO production by inducible NO synthase (</w:t>
      </w:r>
      <w:proofErr w:type="spellStart"/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iNOS</w:t>
      </w:r>
      <w:proofErr w:type="spellEnd"/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) in neutrophils and macrophages has been reported to cause gastric oxidative damage </w:t>
      </w:r>
      <w:r w:rsidR="00664C5B" w:rsidRPr="00C011E0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fldChar w:fldCharType="begin"/>
      </w:r>
      <w:r w:rsidR="00664C5B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instrText xml:space="preserve"> ADDIN ZOTERO_ITEM CSL_CITATION {"citationID":"5xrJpP4e","properties":{"formattedCitation":"[17], [18]","plainCitation":"[17], [18]","dontUpdate":true,"noteIndex":0},"citationItems":[{"id":2653,"uris":["http://zotero.org/users/5298207/items/2V4SRWTI"],"itemData":{"id":2653,"type":"article-journal","container-title":"Journal of Physiology-Paris","issue":"1-6","note":"ISBN: 0928-4257\npublisher: Elsevier","page":"253-256","title":"Current roles of nitric oxide in gastrointestinal disorders","volume":"95","author":[{"family":"Cho","given":"C. H."}],"issued":{"date-parts":[["2001"]]}}},{"id":2652,"uris":["http://zotero.org/users/5298207/items/N5FAFJJ3"],"itemData":{"id":2652,"type":"article-journal","container-title":"Gastroenterology","issue":"2","note":"ISBN: 0016-5085\npublisher: Elsevier","page":"512-520","title":"Nitric oxide in mucosal defense: a little goes a long way","volume":"119","author":[{"family":"Wallace","given":"John L."},{"family":"Miller","given":"Mark JS"}],"issued":{"date-parts":[["2000"]]}}}],"schema":"https://github.com/citation-style-language/schema/raw/master/csl-citation.json"} </w:instrText>
      </w:r>
      <w:r w:rsidR="00664C5B" w:rsidRPr="00C011E0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fldChar w:fldCharType="separate"/>
      </w:r>
      <w:r w:rsidR="00664C5B" w:rsidRPr="006D17D4">
        <w:rPr>
          <w:rFonts w:ascii="Times New Roman" w:hAnsi="Times New Roman"/>
          <w:sz w:val="24"/>
        </w:rPr>
        <w:t>[17,18]</w:t>
      </w:r>
      <w:r w:rsidR="00664C5B" w:rsidRPr="00C011E0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fldChar w:fldCharType="end"/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 LPS</w:t>
      </w:r>
      <w:r w:rsidR="00D603A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(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Sigma Aldrich, US) is </w:t>
      </w:r>
      <w:r w:rsidR="00ED5D69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known to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ED5D69" w:rsidRPr="0087759C">
        <w:rPr>
          <w:rFonts w:ascii="Times New Roman" w:eastAsia="Times New Roman" w:hAnsi="Times New Roman"/>
          <w:color w:val="000000" w:themeColor="text1"/>
          <w:sz w:val="24"/>
          <w:szCs w:val="24"/>
          <w:lang w:eastAsia="zh-TW"/>
        </w:rPr>
        <w:t>activate macrophages</w:t>
      </w:r>
      <w:r w:rsidR="00A4085B" w:rsidRPr="0087759C">
        <w:rPr>
          <w:rFonts w:ascii="Times New Roman" w:eastAsia="Times New Roman" w:hAnsi="Times New Roman"/>
          <w:color w:val="000000" w:themeColor="text1"/>
          <w:sz w:val="24"/>
          <w:szCs w:val="24"/>
          <w:lang w:eastAsia="zh-TW"/>
        </w:rPr>
        <w:t>,</w:t>
      </w:r>
      <w:r w:rsidR="00ED5D69" w:rsidRPr="0087759C">
        <w:rPr>
          <w:rFonts w:ascii="Times New Roman" w:eastAsia="Times New Roman" w:hAnsi="Times New Roman"/>
          <w:color w:val="000000" w:themeColor="text1"/>
          <w:sz w:val="24"/>
          <w:szCs w:val="24"/>
          <w:lang w:eastAsia="zh-TW"/>
        </w:rPr>
        <w:t xml:space="preserve"> resulting in</w:t>
      </w:r>
      <w:r w:rsidR="00B303FD" w:rsidRPr="0087759C">
        <w:rPr>
          <w:rFonts w:ascii="Times New Roman" w:eastAsia="Times New Roman" w:hAnsi="Times New Roman"/>
          <w:color w:val="000000" w:themeColor="text1"/>
          <w:sz w:val="24"/>
          <w:szCs w:val="24"/>
          <w:lang w:eastAsia="zh-TW"/>
        </w:rPr>
        <w:t xml:space="preserve"> increased</w:t>
      </w:r>
      <w:r w:rsidR="00ED5D69" w:rsidRPr="0087759C">
        <w:rPr>
          <w:rFonts w:ascii="Times New Roman" w:eastAsia="Times New Roman" w:hAnsi="Times New Roman"/>
          <w:color w:val="000000" w:themeColor="text1"/>
          <w:sz w:val="24"/>
          <w:szCs w:val="24"/>
          <w:lang w:eastAsia="zh-TW"/>
        </w:rPr>
        <w:t xml:space="preserve"> </w:t>
      </w:r>
      <w:r w:rsidR="00C249C7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expression of </w:t>
      </w:r>
      <w:proofErr w:type="spellStart"/>
      <w:r w:rsidR="00C249C7" w:rsidRPr="0087759C">
        <w:rPr>
          <w:rFonts w:ascii="Times New Roman" w:eastAsia="Times New Roman" w:hAnsi="Times New Roman"/>
          <w:color w:val="000000" w:themeColor="text1"/>
          <w:sz w:val="24"/>
          <w:szCs w:val="24"/>
          <w:lang w:eastAsia="zh-TW"/>
        </w:rPr>
        <w:t>iNOS</w:t>
      </w:r>
      <w:proofErr w:type="spellEnd"/>
      <w:r w:rsidR="00C249C7" w:rsidRPr="0087759C">
        <w:rPr>
          <w:rFonts w:ascii="Times New Roman" w:eastAsia="Times New Roman" w:hAnsi="Times New Roman"/>
          <w:color w:val="000000" w:themeColor="text1"/>
          <w:sz w:val="24"/>
          <w:szCs w:val="24"/>
          <w:lang w:eastAsia="zh-TW"/>
        </w:rPr>
        <w:t xml:space="preserve"> and NO generation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 Briefly,</w:t>
      </w:r>
      <w:r w:rsidRPr="0087759C">
        <w:rPr>
          <w:rFonts w:ascii="Times New Roman" w:eastAsiaTheme="minorHAnsi" w:hAnsi="Times New Roman"/>
          <w:i/>
          <w:iCs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the </w:t>
      </w:r>
      <w:r w:rsidR="00290F13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macrophage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cells were </w:t>
      </w:r>
      <w:r w:rsidR="00015228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added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3528ED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to</w:t>
      </w:r>
      <w:r w:rsidR="003528ED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C249C7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24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-well plates </w:t>
      </w:r>
      <w:r w:rsidR="00586BFA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with a density of</w:t>
      </w:r>
      <w:r w:rsidR="0004514B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10</w:t>
      </w:r>
      <w:r w:rsidR="00C249C7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perscript"/>
        </w:rPr>
        <w:t>5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cells</w:t>
      </w:r>
      <w:r w:rsidR="00586BFA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per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well and</w:t>
      </w:r>
      <w:r w:rsidR="0023238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2F5087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placed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for </w:t>
      </w:r>
      <w:r w:rsidR="006A6CD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overnight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</w:t>
      </w:r>
      <w:r w:rsidR="0038518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Next</w:t>
      </w:r>
      <w:r w:rsidR="00FB3500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38518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different concentrations of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RNPs were added</w:t>
      </w:r>
      <w:r w:rsidR="00C03429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FB3500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followed by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incubat</w:t>
      </w:r>
      <w:r w:rsidR="00FB3500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ion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for 1 h</w:t>
      </w:r>
      <w:r w:rsidR="00193187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38518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Then, each well</w:t>
      </w:r>
      <w:r w:rsidR="002F5087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was supplied with LPS solution</w:t>
      </w:r>
      <w:r w:rsidR="0038518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(1 µg/mL) and further </w:t>
      </w:r>
      <w:r w:rsidR="002F5087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placed</w:t>
      </w:r>
      <w:r w:rsidR="00135C5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for</w:t>
      </w:r>
      <w:r w:rsidR="002F5087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38518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24 h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</w:t>
      </w:r>
      <w:r w:rsidR="0038518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Finally,</w:t>
      </w:r>
      <w:r w:rsidR="005330F4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50 µL of</w:t>
      </w:r>
      <w:r w:rsidR="006A6CD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the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6D67CF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medium was</w:t>
      </w:r>
      <w:r w:rsidR="005330F4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6D67CF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mixed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with</w:t>
      </w:r>
      <w:r w:rsidR="006A6CD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Griess reagent (Sigma Aldrich, US)</w:t>
      </w:r>
      <w:r w:rsidR="002F5087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at a ratio of 1:1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and</w:t>
      </w:r>
      <w:r w:rsidR="00A4085B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D93BFA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the </w:t>
      </w:r>
      <w:r w:rsidR="0038518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absorbance </w:t>
      </w:r>
      <w:proofErr w:type="gramStart"/>
      <w:r w:rsidR="00385186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was</w:t>
      </w:r>
      <w:proofErr w:type="gramEnd"/>
      <w:r w:rsidR="00D93BFA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E41B09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evaluated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at 540 nm. The NO</w:t>
      </w:r>
      <w:r w:rsidR="00010F92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level</w:t>
      </w:r>
      <w:r w:rsidRPr="0087759C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were determined using a standard curve prepared using NaNO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bscript"/>
        </w:rPr>
        <w:t>2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</w:t>
      </w:r>
    </w:p>
    <w:p w14:paraId="7D6D6775" w14:textId="19275FA3" w:rsidR="00BB2FF4" w:rsidRPr="0087759C" w:rsidRDefault="00773C92" w:rsidP="0025545F">
      <w:pPr>
        <w:spacing w:line="480" w:lineRule="auto"/>
        <w:jc w:val="both"/>
        <w:rPr>
          <w:b/>
          <w:bCs/>
          <w:snapToGrid w:val="0"/>
          <w:color w:val="000000" w:themeColor="text1"/>
        </w:rPr>
      </w:pPr>
      <w:r w:rsidRPr="0087759C">
        <w:rPr>
          <w:b/>
          <w:bCs/>
          <w:snapToGrid w:val="0"/>
          <w:color w:val="000000" w:themeColor="text1"/>
        </w:rPr>
        <w:t>2.</w:t>
      </w:r>
      <w:r w:rsidR="00385186" w:rsidRPr="0087759C">
        <w:rPr>
          <w:b/>
          <w:bCs/>
          <w:snapToGrid w:val="0"/>
          <w:color w:val="000000" w:themeColor="text1"/>
        </w:rPr>
        <w:t>9</w:t>
      </w:r>
      <w:r w:rsidRPr="0087759C">
        <w:rPr>
          <w:b/>
          <w:bCs/>
          <w:snapToGrid w:val="0"/>
          <w:color w:val="000000" w:themeColor="text1"/>
        </w:rPr>
        <w:t>. Animal</w:t>
      </w:r>
      <w:r w:rsidR="00B910CC">
        <w:rPr>
          <w:b/>
          <w:bCs/>
          <w:snapToGrid w:val="0"/>
          <w:color w:val="000000" w:themeColor="text1"/>
        </w:rPr>
        <w:t>s</w:t>
      </w:r>
    </w:p>
    <w:p w14:paraId="1907556A" w14:textId="4C21913B" w:rsidR="00C972C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hAnsi="Times New Roman"/>
          <w:color w:val="000000" w:themeColor="text1"/>
          <w:sz w:val="24"/>
          <w:szCs w:val="24"/>
        </w:rPr>
        <w:t>ICR male mice (7 to 8-week-old</w:t>
      </w:r>
      <w:r w:rsidR="008C77DE" w:rsidRPr="0087759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F5087">
        <w:rPr>
          <w:rFonts w:ascii="Times New Roman" w:hAnsi="Times New Roman"/>
          <w:color w:val="000000" w:themeColor="text1"/>
          <w:sz w:val="24"/>
          <w:szCs w:val="24"/>
        </w:rPr>
        <w:t xml:space="preserve"> weight from</w:t>
      </w:r>
      <w:r w:rsidR="008C77DE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32 </w:t>
      </w:r>
      <w:r w:rsidR="002F5087">
        <w:rPr>
          <w:rFonts w:ascii="Times New Roman" w:hAnsi="Times New Roman"/>
          <w:color w:val="000000" w:themeColor="text1"/>
          <w:sz w:val="24"/>
          <w:szCs w:val="24"/>
        </w:rPr>
        <w:t>to</w:t>
      </w:r>
      <w:r w:rsidR="008C77DE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35 g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8C77DE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supplied from Charles River Inc. (Japan)</w:t>
      </w:r>
      <w:r w:rsidR="008C77DE" w:rsidRPr="0087759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C77DE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were </w:t>
      </w:r>
      <w:r w:rsidR="009F7D3F" w:rsidRPr="0087759C">
        <w:rPr>
          <w:rFonts w:ascii="Times New Roman" w:hAnsi="Times New Roman"/>
          <w:color w:val="000000" w:themeColor="text1"/>
          <w:sz w:val="24"/>
          <w:szCs w:val="24"/>
        </w:rPr>
        <w:t>kept under</w:t>
      </w:r>
      <w:r w:rsidR="008B4C1B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standard</w:t>
      </w:r>
      <w:r w:rsidR="00192365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93A67">
        <w:rPr>
          <w:rFonts w:ascii="Times New Roman" w:hAnsi="Times New Roman"/>
          <w:color w:val="000000" w:themeColor="text1"/>
          <w:sz w:val="24"/>
          <w:szCs w:val="24"/>
        </w:rPr>
        <w:t xml:space="preserve">conditions with </w:t>
      </w:r>
      <w:r w:rsidR="00192365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ad libitum </w:t>
      </w:r>
      <w:r w:rsidR="00493A67">
        <w:rPr>
          <w:rFonts w:ascii="Times New Roman" w:hAnsi="Times New Roman"/>
          <w:color w:val="000000" w:themeColor="text1"/>
          <w:sz w:val="24"/>
          <w:szCs w:val="24"/>
        </w:rPr>
        <w:t>access to food</w:t>
      </w:r>
      <w:r w:rsidR="00192365" w:rsidRPr="0087759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controlled temperature 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lastRenderedPageBreak/>
        <w:t>(23</w:t>
      </w:r>
      <w:r w:rsidR="00560D08" w:rsidRPr="0087759C">
        <w:rPr>
          <w:rFonts w:ascii="Times New Roman" w:hAnsi="Times New Roman"/>
          <w:color w:val="000000" w:themeColor="text1"/>
          <w:sz w:val="24"/>
          <w:szCs w:val="24"/>
        </w:rPr>
        <w:t>.5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± </w:t>
      </w:r>
      <w:r w:rsidR="00560D08" w:rsidRPr="0087759C">
        <w:rPr>
          <w:rFonts w:ascii="Times New Roman" w:hAnsi="Times New Roman"/>
          <w:color w:val="000000" w:themeColor="text1"/>
          <w:sz w:val="24"/>
          <w:szCs w:val="24"/>
        </w:rPr>
        <w:t>2.5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°C),</w:t>
      </w:r>
      <w:r w:rsidR="00706ED3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lighting (1</w:t>
      </w:r>
      <w:r w:rsidR="001D12AD" w:rsidRPr="0087759C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706ED3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h</w:t>
      </w:r>
      <w:r w:rsidR="002F5303" w:rsidRPr="0087759C">
        <w:rPr>
          <w:rFonts w:ascii="Times New Roman" w:hAnsi="Times New Roman"/>
          <w:color w:val="000000" w:themeColor="text1"/>
          <w:sz w:val="24"/>
          <w:szCs w:val="24"/>
        </w:rPr>
        <w:t>/10 h</w:t>
      </w:r>
      <w:r w:rsidR="00706ED3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light-dark cycles)</w:t>
      </w:r>
      <w:r w:rsidR="005476E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06ED3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and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humidity (5</w:t>
      </w:r>
      <w:r w:rsidR="002F5303" w:rsidRPr="0087759C">
        <w:rPr>
          <w:rFonts w:ascii="Times New Roman" w:hAnsi="Times New Roman"/>
          <w:color w:val="000000" w:themeColor="text1"/>
          <w:sz w:val="24"/>
          <w:szCs w:val="24"/>
        </w:rPr>
        <w:t>2.5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± </w:t>
      </w:r>
      <w:r w:rsidR="002F5303" w:rsidRPr="0087759C">
        <w:rPr>
          <w:rFonts w:ascii="Times New Roman" w:hAnsi="Times New Roman"/>
          <w:color w:val="000000" w:themeColor="text1"/>
          <w:sz w:val="24"/>
          <w:szCs w:val="24"/>
        </w:rPr>
        <w:t>12.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5%)</w:t>
      </w:r>
      <w:r w:rsidR="00706ED3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Part of the experiments were </w:t>
      </w:r>
      <w:r w:rsidR="005E266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performed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using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mice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supplied by the </w:t>
      </w: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Stem Cell Institute (Vietnam)</w:t>
      </w:r>
      <w:r w:rsidR="0074117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.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74117C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The mice were </w:t>
      </w:r>
      <w:r w:rsidR="00286749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housed in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animal facilities at </w:t>
      </w:r>
      <w:r w:rsidRPr="0087759C">
        <w:rPr>
          <w:rFonts w:ascii="Times New Roman" w:hAnsi="Times New Roman"/>
          <w:color w:val="000000"/>
          <w:sz w:val="24"/>
          <w:szCs w:val="24"/>
        </w:rPr>
        <w:t xml:space="preserve">the International University, 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Vietnam National University</w:t>
      </w:r>
      <w:r w:rsidRPr="0087759C">
        <w:rPr>
          <w:rFonts w:ascii="Times New Roman" w:hAnsi="Times New Roman"/>
          <w:color w:val="000000"/>
          <w:sz w:val="24"/>
          <w:szCs w:val="24"/>
        </w:rPr>
        <w:t xml:space="preserve">, Ho Chi Minh </w:t>
      </w:r>
      <w:r w:rsidR="0007571A" w:rsidRPr="0087759C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ity</w:t>
      </w:r>
      <w:r w:rsidRPr="0087759C">
        <w:rPr>
          <w:rFonts w:ascii="Times New Roman" w:hAnsi="Times New Roman"/>
          <w:color w:val="000000"/>
          <w:sz w:val="24"/>
          <w:szCs w:val="24"/>
        </w:rPr>
        <w:t>, Vietnam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. </w:t>
      </w:r>
      <w:r w:rsidRPr="0087759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All animal experiments were performed in accordance with the animal protocol approved by the Animal Experiment Committee of the University of Tsukuba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D711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lang w:val="vi-VN"/>
        </w:rPr>
        <w:t>(</w:t>
      </w:r>
      <w:r w:rsidR="00D7119C" w:rsidRPr="0087759C">
        <w:rPr>
          <w:rFonts w:ascii="Times New Roman" w:hAnsi="Times New Roman"/>
          <w:color w:val="000000" w:themeColor="text1"/>
          <w:sz w:val="24"/>
          <w:szCs w:val="24"/>
        </w:rPr>
        <w:t>approval number</w:t>
      </w:r>
      <w:r w:rsidR="00D7119C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#20</w:t>
      </w:r>
      <w:r w:rsidR="001C02FE">
        <w:rPr>
          <w:rFonts w:ascii="Times New Roman" w:hAnsi="Times New Roman"/>
          <w:color w:val="000000" w:themeColor="text1"/>
          <w:sz w:val="24"/>
          <w:szCs w:val="24"/>
          <w:lang w:val="vi-VN"/>
        </w:rPr>
        <w:t>-</w:t>
      </w:r>
      <w:r w:rsidR="00D7119C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392)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and </w:t>
      </w:r>
      <w:r w:rsidRPr="0087759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5904FC">
        <w:rPr>
          <w:rFonts w:ascii="Times New Roman" w:hAnsi="Times New Roman"/>
          <w:color w:val="000000"/>
          <w:sz w:val="24"/>
          <w:szCs w:val="24"/>
        </w:rPr>
        <w:t>University</w:t>
      </w:r>
      <w:r w:rsidR="005904FC">
        <w:rPr>
          <w:rFonts w:ascii="Times New Roman" w:hAnsi="Times New Roman"/>
          <w:color w:val="000000"/>
          <w:sz w:val="24"/>
          <w:szCs w:val="24"/>
          <w:lang w:val="vi-VN"/>
        </w:rPr>
        <w:t xml:space="preserve"> of Science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, Vietnam National University</w:t>
      </w:r>
      <w:r w:rsidRPr="0087759C">
        <w:rPr>
          <w:rFonts w:ascii="Times New Roman" w:hAnsi="Times New Roman"/>
          <w:color w:val="000000"/>
          <w:sz w:val="24"/>
          <w:szCs w:val="24"/>
        </w:rPr>
        <w:t xml:space="preserve">, Ho Chi Minh </w:t>
      </w:r>
      <w:r w:rsidR="0007571A" w:rsidRPr="0087759C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ity</w:t>
      </w:r>
      <w:r w:rsidR="00A365C7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(approval number #</w:t>
      </w:r>
      <w:r w:rsidR="005904FC">
        <w:rPr>
          <w:rFonts w:ascii="Times New Roman" w:hAnsi="Times New Roman"/>
          <w:color w:val="000000" w:themeColor="text1"/>
          <w:sz w:val="24"/>
          <w:szCs w:val="24"/>
        </w:rPr>
        <w:t>209</w:t>
      </w:r>
      <w:r w:rsidR="005904FC">
        <w:rPr>
          <w:rFonts w:ascii="Times New Roman" w:hAnsi="Times New Roman"/>
          <w:color w:val="000000" w:themeColor="text1"/>
          <w:sz w:val="24"/>
          <w:szCs w:val="24"/>
          <w:lang w:val="vi-VN"/>
        </w:rPr>
        <w:t>/KHTN-ACUCUS)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. </w:t>
      </w:r>
    </w:p>
    <w:p w14:paraId="15A840C8" w14:textId="7E46E106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The zebrafish embryos and larvae (wild-type strain AB</w:t>
      </w:r>
      <w:r w:rsidR="00CC4CF8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lang w:val="vi-VN"/>
        </w:rPr>
        <w:t>, University of Tsukuba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) were </w:t>
      </w:r>
      <w:r w:rsidR="002F5087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acquired through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natural </w:t>
      </w:r>
      <w:r w:rsidR="002F5087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reproduction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and </w:t>
      </w:r>
      <w:r w:rsidR="002F5087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nurtured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in E3 medium (</w:t>
      </w:r>
      <w:r w:rsidR="008B7453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0.33 mM CaCl</w:t>
      </w:r>
      <w:r w:rsidR="008B7453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bscript"/>
        </w:rPr>
        <w:t>2</w:t>
      </w:r>
      <w:r w:rsidR="008B7453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, </w:t>
      </w:r>
      <w:r w:rsidR="00DC00A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0.33 mM MgSO</w:t>
      </w:r>
      <w:r w:rsidR="00DC00A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bscript"/>
        </w:rPr>
        <w:t>4</w:t>
      </w:r>
      <w:r w:rsidR="00BE31A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</w:t>
      </w:r>
      <w:r w:rsidR="00A269D9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  <w:vertAlign w:val="subscript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5 mM NaCl</w:t>
      </w:r>
      <w:r w:rsidR="00BE31A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</w:t>
      </w:r>
      <w:r w:rsidR="00A269D9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and</w:t>
      </w:r>
      <w:r w:rsidR="00DC00A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0.17 mM </w:t>
      </w:r>
      <w:proofErr w:type="spellStart"/>
      <w:r w:rsidR="00DC00A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KCl</w:t>
      </w:r>
      <w:proofErr w:type="spellEnd"/>
      <w:r w:rsidR="00DC00A1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,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pH</w:t>
      </w:r>
      <w:r w:rsidR="00A365C7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="005E58CB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around 6.</w:t>
      </w:r>
      <w:r w:rsidR="00085B68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8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) </w:t>
      </w:r>
      <w:r w:rsidR="00324E83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suppl</w:t>
      </w:r>
      <w:r w:rsidR="00193187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ied</w:t>
      </w:r>
      <w:r w:rsidR="00324E83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with </w:t>
      </w:r>
      <w:r w:rsidR="001E3198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0.1 mg/L of 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>methylene blue. The</w:t>
      </w:r>
      <w:r w:rsidR="001E3198"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rooms</w:t>
      </w:r>
      <w:r w:rsidRPr="0087759C">
        <w:rPr>
          <w:rFonts w:ascii="Times New Roman" w:eastAsiaTheme="minorHAnsi" w:hAnsi="Times New Roman"/>
          <w:snapToGrid w:val="0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were </w:t>
      </w:r>
      <w:r w:rsidR="008D4CF7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kept 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>under</w:t>
      </w:r>
      <w:r w:rsidR="005D530D"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14 h/10 h light-dark cycles and</w:t>
      </w:r>
      <w:r w:rsidRPr="0087759C">
        <w:rPr>
          <w:rFonts w:ascii="Times New Roman" w:hAnsi="Times New Roman"/>
          <w:color w:val="000000" w:themeColor="text1"/>
          <w:sz w:val="24"/>
          <w:szCs w:val="24"/>
        </w:rPr>
        <w:t xml:space="preserve"> controlled temperature (28 ± 1 °C)</w:t>
      </w:r>
      <w:r w:rsidR="005D530D" w:rsidRPr="0087759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2C9EDDA" w14:textId="36178EF2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7759C">
        <w:rPr>
          <w:rFonts w:ascii="Times New Roman" w:hAnsi="Times New Roman"/>
          <w:b/>
          <w:bCs/>
          <w:color w:val="000000" w:themeColor="text1"/>
          <w:sz w:val="24"/>
          <w:szCs w:val="24"/>
        </w:rPr>
        <w:t>2.1</w:t>
      </w:r>
      <w:r w:rsidR="00A002B4" w:rsidRPr="0087759C">
        <w:rPr>
          <w:rFonts w:ascii="Times New Roman" w:hAnsi="Times New Roman"/>
          <w:b/>
          <w:bCs/>
          <w:color w:val="000000" w:themeColor="text1"/>
          <w:sz w:val="24"/>
          <w:szCs w:val="24"/>
        </w:rPr>
        <w:t>0</w:t>
      </w:r>
      <w:r w:rsidRPr="0087759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B18B6" w:rsidRPr="0087759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The gastric retention time </w:t>
      </w:r>
      <w:r w:rsidRPr="0087759C">
        <w:rPr>
          <w:rFonts w:ascii="Times New Roman" w:hAnsi="Times New Roman"/>
          <w:b/>
          <w:bCs/>
          <w:color w:val="000000" w:themeColor="text1"/>
          <w:sz w:val="24"/>
          <w:szCs w:val="24"/>
        </w:rPr>
        <w:t>of RNPs</w:t>
      </w:r>
    </w:p>
    <w:p w14:paraId="47B6C30C" w14:textId="115B1E5E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125</w:t>
      </w: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I-labeled RNPs were generated by reacting RNPs and Na[</w:t>
      </w: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125</w:t>
      </w: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I] </w:t>
      </w:r>
      <w:r w:rsidR="00DE10FB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with a chloramine-T reagent catalyst</w:t>
      </w: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as reported previously </w:t>
      </w:r>
      <w:r w:rsidR="00664C5B" w:rsidRPr="00C011E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/>
      </w:r>
      <w:r w:rsidR="00664C5B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ADDIN ZOTERO_ITEM CSL_CITATION {"citationID":"dwhYiCr9","properties":{"formattedCitation":"[13]","plainCitation":"[13]","noteIndex":0},"citationItems":[{"id":2614,"uris":["http://zotero.org/users/5298207/items/RI9QU6GB"],"itemData":{"id":2614,"type":"article-journal","container-title":"Gastroenterology","issue":"4","note":"ISBN: 0016-5085\npublisher: Elsevier","page":"1027-1036. e3","title":"An orally administered redox nanoparticle that accumulates in the colonic mucosa and reduces colitis in mice","volume":"143","author":[{"family":"Vong","given":"Long Binh"},{"family":"Tomita","given":"Tsutomu"},{"family":"Yoshitomi","given":"Toru"},{"family":"Matsui","given":"Hirofumi"},{"family":"Nagasaki","given":"Yukio"}],"issued":{"date-parts":[["2012"]]}},"label":"page"}],"schema":"https://github.com/citation-style-language/schema/raw/master/csl-citation.json"} </w:instrText>
      </w:r>
      <w:r w:rsidR="00664C5B" w:rsidRPr="00C011E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="00664C5B" w:rsidRPr="00664C5B">
        <w:rPr>
          <w:rFonts w:ascii="Times New Roman" w:hAnsi="Times New Roman"/>
          <w:sz w:val="24"/>
        </w:rPr>
        <w:t>[13]</w:t>
      </w:r>
      <w:r w:rsidR="00664C5B" w:rsidRPr="00C011E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Briefly, </w:t>
      </w:r>
      <w:r w:rsidRPr="0087759C">
        <w:rPr>
          <w:rFonts w:ascii="Times New Roman" w:eastAsia="Times New Roman" w:hAnsi="Times New Roman"/>
          <w:color w:val="000000"/>
          <w:sz w:val="24"/>
          <w:szCs w:val="24"/>
        </w:rPr>
        <w:t xml:space="preserve">the mice were </w:t>
      </w:r>
      <w:r w:rsidR="00B2238F">
        <w:rPr>
          <w:rFonts w:ascii="Times New Roman" w:eastAsia="Times New Roman" w:hAnsi="Times New Roman"/>
          <w:color w:val="000000"/>
          <w:sz w:val="24"/>
          <w:szCs w:val="24"/>
        </w:rPr>
        <w:t>fasted</w:t>
      </w:r>
      <w:r w:rsidR="00B2238F" w:rsidRPr="0087759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7759C">
        <w:rPr>
          <w:rFonts w:ascii="Times New Roman" w:eastAsia="Times New Roman" w:hAnsi="Times New Roman"/>
          <w:color w:val="000000"/>
          <w:sz w:val="24"/>
          <w:szCs w:val="24"/>
        </w:rPr>
        <w:t xml:space="preserve">for 24 h </w:t>
      </w: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before the experiment</w:t>
      </w:r>
      <w:r w:rsidRPr="0087759C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="00F930DF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A3B7A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M</w:t>
      </w:r>
      <w:r w:rsidR="00FC5A6C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ice were orally</w:t>
      </w:r>
      <w:r w:rsidR="006A3B7A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F7D3F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administered</w:t>
      </w:r>
      <w:r w:rsidR="006A6CD1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10 mg </w:t>
      </w:r>
      <w:r w:rsidR="005E58CB" w:rsidRPr="0087759C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125</w:t>
      </w:r>
      <w:r w:rsidR="005E58CB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I-labeled RNPs (20 mg/mL).</w:t>
      </w:r>
      <w:r w:rsidR="00AD3B21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At predetermined </w:t>
      </w:r>
      <w:r w:rsidRPr="0087759C">
        <w:rPr>
          <w:rFonts w:ascii="Times New Roman" w:eastAsia="Times New Roman" w:hAnsi="Times New Roman"/>
          <w:color w:val="000000"/>
          <w:sz w:val="24"/>
          <w:szCs w:val="24"/>
        </w:rPr>
        <w:t>time interval</w:t>
      </w:r>
      <w:r w:rsidR="00AD3B21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s, the mice were sacrificed to harvest the</w:t>
      </w:r>
      <w:r w:rsidRPr="0087759C">
        <w:rPr>
          <w:rFonts w:ascii="Times New Roman" w:eastAsia="Times New Roman" w:hAnsi="Times New Roman"/>
          <w:color w:val="000000"/>
          <w:sz w:val="24"/>
          <w:szCs w:val="24"/>
        </w:rPr>
        <w:t>ir stomach</w:t>
      </w:r>
      <w:r w:rsidR="00FB4138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s</w:t>
      </w:r>
      <w:r w:rsidRPr="0087759C">
        <w:rPr>
          <w:rFonts w:ascii="Times New Roman" w:eastAsia="Times New Roman" w:hAnsi="Times New Roman"/>
          <w:color w:val="000000"/>
          <w:sz w:val="24"/>
          <w:szCs w:val="24"/>
        </w:rPr>
        <w:t>, and</w:t>
      </w:r>
      <w:r w:rsidR="00AD3B21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radioactivity </w:t>
      </w:r>
      <w:r w:rsidR="00AD3B21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was </w:t>
      </w:r>
      <w:r w:rsidR="002F5087">
        <w:rPr>
          <w:rFonts w:ascii="Times New Roman" w:eastAsia="Times New Roman" w:hAnsi="Times New Roman"/>
          <w:color w:val="000000" w:themeColor="text1"/>
          <w:sz w:val="24"/>
          <w:szCs w:val="24"/>
        </w:rPr>
        <w:t>detected</w:t>
      </w:r>
      <w:r w:rsidR="00AD3B21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using </w:t>
      </w: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 gamma counter (ARC380, </w:t>
      </w:r>
      <w:proofErr w:type="spellStart"/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Aloka</w:t>
      </w:r>
      <w:proofErr w:type="spellEnd"/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, J</w:t>
      </w:r>
      <w:r w:rsidR="00D36309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apan</w:t>
      </w:r>
      <w:r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). </w:t>
      </w:r>
      <w:r w:rsidR="00B91AAC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The</w:t>
      </w:r>
      <w:r w:rsidR="0064381A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percent</w:t>
      </w:r>
      <w:r w:rsidRPr="0087759C">
        <w:rPr>
          <w:rFonts w:ascii="Times New Roman" w:eastAsia="Times New Roman" w:hAnsi="Times New Roman"/>
          <w:color w:val="000000"/>
          <w:sz w:val="24"/>
          <w:szCs w:val="24"/>
        </w:rPr>
        <w:t>age gastric retention</w:t>
      </w:r>
      <w:r w:rsidR="00B91AAC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of</w:t>
      </w:r>
      <w:r w:rsidR="006C5ED6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857D0" w:rsidRPr="0087759C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125</w:t>
      </w:r>
      <w:r w:rsidR="005857D0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I-labeled RNPs at</w:t>
      </w:r>
      <w:r w:rsidR="000C2DC0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6512D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different </w:t>
      </w:r>
      <w:r w:rsidR="005857D0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time</w:t>
      </w:r>
      <w:r w:rsidR="00F6512D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points</w:t>
      </w:r>
      <w:r w:rsidR="005857D0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was calculated</w:t>
      </w:r>
      <w:r w:rsidR="0043647D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93187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based on </w:t>
      </w:r>
      <w:r w:rsidR="005857D0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the initial </w:t>
      </w:r>
      <w:r w:rsidR="00193187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dose</w:t>
      </w:r>
      <w:r w:rsidR="005857D0" w:rsidRPr="0087759C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49659121" w14:textId="7BB75530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2.1</w:t>
      </w:r>
      <w:r w:rsidR="00A002B4"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1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. Induction and evaluation of gastric ulcer mouse model</w:t>
      </w:r>
    </w:p>
    <w:p w14:paraId="587D7CCC" w14:textId="64AD6EBD" w:rsidR="00BB2FF4" w:rsidRPr="0087759C" w:rsidRDefault="00C85EA2" w:rsidP="0025545F">
      <w:pPr>
        <w:spacing w:line="480" w:lineRule="auto"/>
        <w:jc w:val="both"/>
        <w:rPr>
          <w:color w:val="000000" w:themeColor="text1"/>
        </w:rPr>
      </w:pPr>
      <w:r w:rsidRPr="0087759C">
        <w:rPr>
          <w:color w:val="000000" w:themeColor="text1"/>
        </w:rPr>
        <w:t>ICR</w:t>
      </w:r>
      <w:r w:rsidR="00773C92" w:rsidRPr="0087759C">
        <w:rPr>
          <w:color w:val="000000" w:themeColor="text1"/>
        </w:rPr>
        <w:t xml:space="preserve"> mice were </w:t>
      </w:r>
      <w:r w:rsidR="003F4D41">
        <w:rPr>
          <w:color w:val="000000" w:themeColor="text1"/>
        </w:rPr>
        <w:t>fasted</w:t>
      </w:r>
      <w:r w:rsidR="003F4D41" w:rsidRPr="0087759C">
        <w:rPr>
          <w:color w:val="000000" w:themeColor="text1"/>
        </w:rPr>
        <w:t xml:space="preserve"> </w:t>
      </w:r>
      <w:r w:rsidR="00773C92" w:rsidRPr="0087759C">
        <w:rPr>
          <w:color w:val="000000" w:themeColor="text1"/>
        </w:rPr>
        <w:t>for 24 h prior</w:t>
      </w:r>
      <w:r w:rsidR="00E40483" w:rsidRPr="0087759C">
        <w:rPr>
          <w:color w:val="000000" w:themeColor="text1"/>
        </w:rPr>
        <w:t xml:space="preserve"> </w:t>
      </w:r>
      <w:r w:rsidR="00773C92" w:rsidRPr="0087759C">
        <w:rPr>
          <w:color w:val="000000" w:themeColor="text1"/>
        </w:rPr>
        <w:t xml:space="preserve">to the experiment to increase gastric acid levels and make them more susceptible to aspirin-induced gastric damage. </w:t>
      </w:r>
      <w:r w:rsidR="003E7E28" w:rsidRPr="0087759C">
        <w:rPr>
          <w:color w:val="000000" w:themeColor="text1"/>
        </w:rPr>
        <w:t>Fift</w:t>
      </w:r>
      <w:r w:rsidR="00A365C7" w:rsidRPr="0087759C">
        <w:rPr>
          <w:color w:val="000000" w:themeColor="text1"/>
        </w:rPr>
        <w:t>een</w:t>
      </w:r>
      <w:r w:rsidR="003E7E28" w:rsidRPr="0087759C">
        <w:rPr>
          <w:color w:val="000000" w:themeColor="text1"/>
        </w:rPr>
        <w:t xml:space="preserve"> </w:t>
      </w:r>
      <w:r w:rsidR="00773C92" w:rsidRPr="0087759C">
        <w:rPr>
          <w:color w:val="000000" w:themeColor="text1"/>
        </w:rPr>
        <w:t xml:space="preserve">mice were </w:t>
      </w:r>
      <w:r w:rsidR="008C2476" w:rsidRPr="0087759C">
        <w:rPr>
          <w:color w:val="000000" w:themeColor="text1"/>
        </w:rPr>
        <w:t xml:space="preserve">randomly </w:t>
      </w:r>
      <w:r w:rsidR="003E7E28" w:rsidRPr="0087759C">
        <w:rPr>
          <w:color w:val="000000" w:themeColor="text1"/>
        </w:rPr>
        <w:t xml:space="preserve">assigned to </w:t>
      </w:r>
      <w:r w:rsidR="00773C92" w:rsidRPr="0087759C">
        <w:rPr>
          <w:color w:val="000000" w:themeColor="text1"/>
        </w:rPr>
        <w:t>five groups. Group 1</w:t>
      </w:r>
      <w:r w:rsidR="001B7E5C" w:rsidRPr="0087759C">
        <w:rPr>
          <w:color w:val="000000" w:themeColor="text1"/>
        </w:rPr>
        <w:t xml:space="preserve"> (control)</w:t>
      </w:r>
      <w:r w:rsidR="00773C92" w:rsidRPr="0087759C">
        <w:rPr>
          <w:color w:val="000000" w:themeColor="text1"/>
        </w:rPr>
        <w:t xml:space="preserve"> received water</w:t>
      </w:r>
      <w:r w:rsidR="00773C92" w:rsidRPr="0087759C">
        <w:rPr>
          <w:color w:val="000000"/>
        </w:rPr>
        <w:t>,</w:t>
      </w:r>
      <w:r w:rsidR="001A4AA8" w:rsidRPr="0087759C">
        <w:rPr>
          <w:color w:val="000000" w:themeColor="text1"/>
        </w:rPr>
        <w:t xml:space="preserve"> whereas</w:t>
      </w:r>
      <w:r w:rsidR="00773C92" w:rsidRPr="0087759C">
        <w:rPr>
          <w:color w:val="000000" w:themeColor="text1"/>
        </w:rPr>
        <w:t xml:space="preserve"> </w:t>
      </w:r>
      <w:r w:rsidR="001A4AA8" w:rsidRPr="0087759C">
        <w:rPr>
          <w:color w:val="000000" w:themeColor="text1"/>
        </w:rPr>
        <w:t>g</w:t>
      </w:r>
      <w:r w:rsidR="00773C92" w:rsidRPr="0087759C">
        <w:rPr>
          <w:color w:val="000000" w:themeColor="text1"/>
        </w:rPr>
        <w:t xml:space="preserve">roup 2 received a single dose of aspirin (350 mg/kg </w:t>
      </w:r>
      <w:r w:rsidR="00755971" w:rsidRPr="0087759C">
        <w:rPr>
          <w:color w:val="000000" w:themeColor="text1"/>
        </w:rPr>
        <w:t>body weight</w:t>
      </w:r>
      <w:r w:rsidR="00773C92" w:rsidRPr="0087759C">
        <w:rPr>
          <w:color w:val="000000" w:themeColor="text1"/>
        </w:rPr>
        <w:t xml:space="preserve">) suspended in water by oral administration </w:t>
      </w:r>
      <w:r w:rsidR="00D92D79">
        <w:rPr>
          <w:color w:val="000000" w:themeColor="text1"/>
        </w:rPr>
        <w:t>to</w:t>
      </w:r>
      <w:r w:rsidR="00D92D79" w:rsidRPr="0087759C">
        <w:rPr>
          <w:color w:val="000000" w:themeColor="text1"/>
        </w:rPr>
        <w:t xml:space="preserve"> </w:t>
      </w:r>
      <w:r w:rsidR="00773C92" w:rsidRPr="0087759C">
        <w:rPr>
          <w:color w:val="000000" w:themeColor="text1"/>
        </w:rPr>
        <w:t>serve as the aspirin</w:t>
      </w:r>
      <w:r w:rsidR="00A002B4" w:rsidRPr="0087759C">
        <w:rPr>
          <w:color w:val="000000" w:themeColor="text1"/>
        </w:rPr>
        <w:t xml:space="preserve">-induced </w:t>
      </w:r>
      <w:r w:rsidR="00A002B4" w:rsidRPr="0087759C">
        <w:rPr>
          <w:color w:val="000000" w:themeColor="text1"/>
        </w:rPr>
        <w:lastRenderedPageBreak/>
        <w:t>ulcer</w:t>
      </w:r>
      <w:r w:rsidR="00773C92" w:rsidRPr="0087759C">
        <w:rPr>
          <w:color w:val="000000" w:themeColor="text1"/>
        </w:rPr>
        <w:t xml:space="preserve"> group. Groups 3, 4</w:t>
      </w:r>
      <w:r w:rsidR="0007571A" w:rsidRPr="0087759C">
        <w:rPr>
          <w:color w:val="000000" w:themeColor="text1"/>
        </w:rPr>
        <w:t>,</w:t>
      </w:r>
      <w:r w:rsidR="00773C92" w:rsidRPr="0087759C">
        <w:rPr>
          <w:color w:val="000000" w:themeColor="text1"/>
        </w:rPr>
        <w:t xml:space="preserve"> and 5 were treated with a single oral dose of CNP, RNP</w:t>
      </w:r>
      <w:r w:rsidR="00773C92" w:rsidRPr="0087759C">
        <w:rPr>
          <w:color w:val="000000" w:themeColor="text1"/>
          <w:vertAlign w:val="superscript"/>
        </w:rPr>
        <w:t>N</w:t>
      </w:r>
      <w:r w:rsidR="0007571A" w:rsidRPr="0087759C">
        <w:rPr>
          <w:color w:val="000000" w:themeColor="text1"/>
        </w:rPr>
        <w:t xml:space="preserve">, </w:t>
      </w:r>
      <w:r w:rsidR="00773C92" w:rsidRPr="0087759C">
        <w:rPr>
          <w:color w:val="000000" w:themeColor="text1"/>
        </w:rPr>
        <w:t>or RNP</w:t>
      </w:r>
      <w:r w:rsidR="00773C92" w:rsidRPr="0087759C">
        <w:rPr>
          <w:color w:val="000000" w:themeColor="text1"/>
          <w:vertAlign w:val="superscript"/>
        </w:rPr>
        <w:t xml:space="preserve">O </w:t>
      </w:r>
      <w:r w:rsidR="00773C92" w:rsidRPr="0087759C">
        <w:rPr>
          <w:color w:val="000000" w:themeColor="text1"/>
        </w:rPr>
        <w:t xml:space="preserve">(120 mg/kg </w:t>
      </w:r>
      <w:r w:rsidR="00772185" w:rsidRPr="0087759C">
        <w:rPr>
          <w:color w:val="000000" w:themeColor="text1"/>
        </w:rPr>
        <w:t>body weight</w:t>
      </w:r>
      <w:r w:rsidR="00773C92" w:rsidRPr="0087759C">
        <w:rPr>
          <w:color w:val="000000" w:themeColor="text1"/>
        </w:rPr>
        <w:t xml:space="preserve">) 0.5 h </w:t>
      </w:r>
      <w:r w:rsidR="00A002B4" w:rsidRPr="0087759C">
        <w:rPr>
          <w:color w:val="000000" w:themeColor="text1"/>
        </w:rPr>
        <w:t>before</w:t>
      </w:r>
      <w:r w:rsidR="00773C92" w:rsidRPr="0087759C">
        <w:rPr>
          <w:color w:val="000000" w:themeColor="text1"/>
        </w:rPr>
        <w:t xml:space="preserve"> administration</w:t>
      </w:r>
      <w:r w:rsidR="0007571A" w:rsidRPr="0087759C">
        <w:rPr>
          <w:color w:val="000000" w:themeColor="text1"/>
        </w:rPr>
        <w:t xml:space="preserve"> of</w:t>
      </w:r>
      <w:r w:rsidR="00773C92" w:rsidRPr="0087759C">
        <w:rPr>
          <w:color w:val="000000" w:themeColor="text1"/>
        </w:rPr>
        <w:t xml:space="preserve"> aspirin. </w:t>
      </w:r>
      <w:r w:rsidR="00374450">
        <w:rPr>
          <w:color w:val="000000" w:themeColor="text1"/>
        </w:rPr>
        <w:t>T</w:t>
      </w:r>
      <w:r w:rsidR="000C2C6E">
        <w:rPr>
          <w:color w:val="000000" w:themeColor="text1"/>
        </w:rPr>
        <w:t>wo hours</w:t>
      </w:r>
      <w:r w:rsidR="00773C92" w:rsidRPr="0087759C">
        <w:rPr>
          <w:color w:val="000000" w:themeColor="text1"/>
        </w:rPr>
        <w:t xml:space="preserve"> </w:t>
      </w:r>
      <w:r w:rsidR="000C2C6E">
        <w:rPr>
          <w:color w:val="000000" w:themeColor="text1"/>
        </w:rPr>
        <w:t>after</w:t>
      </w:r>
      <w:r w:rsidR="00773C92" w:rsidRPr="0087759C">
        <w:rPr>
          <w:color w:val="000000" w:themeColor="text1"/>
        </w:rPr>
        <w:t xml:space="preserve"> </w:t>
      </w:r>
      <w:r w:rsidR="00772185" w:rsidRPr="0087759C">
        <w:rPr>
          <w:color w:val="000000" w:themeColor="text1"/>
        </w:rPr>
        <w:t>a</w:t>
      </w:r>
      <w:r w:rsidR="00773C92" w:rsidRPr="0087759C">
        <w:rPr>
          <w:color w:val="000000" w:themeColor="text1"/>
        </w:rPr>
        <w:t>spirin</w:t>
      </w:r>
      <w:r w:rsidR="000C2C6E">
        <w:rPr>
          <w:color w:val="000000" w:themeColor="text1"/>
        </w:rPr>
        <w:t xml:space="preserve"> administration</w:t>
      </w:r>
      <w:r w:rsidR="00773C92" w:rsidRPr="0087759C">
        <w:rPr>
          <w:color w:val="000000" w:themeColor="text1"/>
        </w:rPr>
        <w:t xml:space="preserve">, all mice were sacrificed for stomach harvesting. Digital images of the stomach </w:t>
      </w:r>
      <w:r w:rsidR="00773C92" w:rsidRPr="0087759C">
        <w:rPr>
          <w:color w:val="000000"/>
        </w:rPr>
        <w:t>were obtained for gross patholog</w:t>
      </w:r>
      <w:r w:rsidR="00087975">
        <w:rPr>
          <w:color w:val="000000"/>
        </w:rPr>
        <w:t>ical</w:t>
      </w:r>
      <w:r w:rsidR="00773C92" w:rsidRPr="0087759C">
        <w:rPr>
          <w:color w:val="000000"/>
        </w:rPr>
        <w:t xml:space="preserve"> </w:t>
      </w:r>
      <w:r w:rsidR="00087975">
        <w:rPr>
          <w:color w:val="000000"/>
        </w:rPr>
        <w:t>evaluation</w:t>
      </w:r>
      <w:r w:rsidR="00773C92" w:rsidRPr="0087759C">
        <w:rPr>
          <w:color w:val="000000"/>
        </w:rPr>
        <w:t>. The stomach</w:t>
      </w:r>
      <w:r w:rsidR="00087975">
        <w:rPr>
          <w:color w:val="000000"/>
        </w:rPr>
        <w:t>s</w:t>
      </w:r>
      <w:r w:rsidR="00773C92" w:rsidRPr="0087759C">
        <w:rPr>
          <w:color w:val="000000"/>
        </w:rPr>
        <w:t xml:space="preserve"> </w:t>
      </w:r>
      <w:r w:rsidR="00087975">
        <w:rPr>
          <w:color w:val="000000" w:themeColor="text1"/>
        </w:rPr>
        <w:t>were</w:t>
      </w:r>
      <w:r w:rsidR="00087975" w:rsidRPr="0087759C">
        <w:rPr>
          <w:color w:val="000000" w:themeColor="text1"/>
        </w:rPr>
        <w:t xml:space="preserve"> </w:t>
      </w:r>
      <w:r w:rsidR="00773C92" w:rsidRPr="0087759C">
        <w:rPr>
          <w:color w:val="000000" w:themeColor="text1"/>
        </w:rPr>
        <w:t xml:space="preserve">halved longitudinally for histological assessment and </w:t>
      </w:r>
      <w:r w:rsidR="00773C92" w:rsidRPr="0087759C">
        <w:rPr>
          <w:color w:val="000000"/>
        </w:rPr>
        <w:t>measurement of lipid peroxidation</w:t>
      </w:r>
      <w:r w:rsidR="00A365C7" w:rsidRPr="0087759C">
        <w:rPr>
          <w:color w:val="000000" w:themeColor="text1"/>
        </w:rPr>
        <w:t>.</w:t>
      </w:r>
    </w:p>
    <w:p w14:paraId="612987D5" w14:textId="2C20C52F" w:rsidR="00BB2FF4" w:rsidRPr="0087759C" w:rsidRDefault="00773C92" w:rsidP="0025545F">
      <w:pPr>
        <w:spacing w:line="480" w:lineRule="auto"/>
        <w:jc w:val="both"/>
        <w:rPr>
          <w:b/>
          <w:bCs/>
          <w:color w:val="000000" w:themeColor="text1"/>
        </w:rPr>
      </w:pPr>
      <w:r w:rsidRPr="0087759C">
        <w:rPr>
          <w:b/>
          <w:bCs/>
          <w:color w:val="000000" w:themeColor="text1"/>
        </w:rPr>
        <w:t>2.1</w:t>
      </w:r>
      <w:r w:rsidR="00A002B4" w:rsidRPr="0087759C">
        <w:rPr>
          <w:b/>
          <w:bCs/>
          <w:color w:val="000000" w:themeColor="text1"/>
        </w:rPr>
        <w:t>2</w:t>
      </w:r>
      <w:r w:rsidRPr="0087759C">
        <w:rPr>
          <w:b/>
          <w:bCs/>
          <w:color w:val="000000" w:themeColor="text1"/>
        </w:rPr>
        <w:t>. Histological analysis</w:t>
      </w:r>
    </w:p>
    <w:p w14:paraId="114CDB89" w14:textId="1F8515A4" w:rsidR="00BB2FF4" w:rsidRPr="0087759C" w:rsidRDefault="00773C92" w:rsidP="0025545F">
      <w:pPr>
        <w:spacing w:line="480" w:lineRule="auto"/>
        <w:jc w:val="both"/>
        <w:rPr>
          <w:color w:val="000000" w:themeColor="text1"/>
        </w:rPr>
      </w:pPr>
      <w:r w:rsidRPr="0087759C">
        <w:rPr>
          <w:color w:val="000000" w:themeColor="text1"/>
        </w:rPr>
        <w:t>The stomach</w:t>
      </w:r>
      <w:r w:rsidR="00087975">
        <w:rPr>
          <w:color w:val="000000" w:themeColor="text1"/>
        </w:rPr>
        <w:t>s</w:t>
      </w:r>
      <w:r w:rsidRPr="0087759C">
        <w:rPr>
          <w:color w:val="000000" w:themeColor="text1"/>
        </w:rPr>
        <w:t xml:space="preserve"> </w:t>
      </w:r>
      <w:r w:rsidR="00087975">
        <w:rPr>
          <w:color w:val="000000" w:themeColor="text1"/>
        </w:rPr>
        <w:t>were</w:t>
      </w:r>
      <w:r w:rsidR="00087975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>cut in half</w:t>
      </w:r>
      <w:r w:rsidR="00E52A82" w:rsidRPr="0087759C">
        <w:rPr>
          <w:color w:val="000000" w:themeColor="text1"/>
        </w:rPr>
        <w:t xml:space="preserve">, </w:t>
      </w:r>
      <w:r w:rsidRPr="0087759C">
        <w:rPr>
          <w:color w:val="000000" w:themeColor="text1"/>
        </w:rPr>
        <w:t>washed with saline, then stored in 10% formalin</w:t>
      </w:r>
      <w:r w:rsidRPr="0087759C">
        <w:rPr>
          <w:color w:val="000000"/>
        </w:rPr>
        <w:t xml:space="preserve">, </w:t>
      </w:r>
      <w:r w:rsidR="00772185" w:rsidRPr="0087759C">
        <w:rPr>
          <w:color w:val="000000" w:themeColor="text1"/>
        </w:rPr>
        <w:t xml:space="preserve">and </w:t>
      </w:r>
      <w:r w:rsidR="002F5087">
        <w:rPr>
          <w:color w:val="000000" w:themeColor="text1"/>
        </w:rPr>
        <w:t>cover</w:t>
      </w:r>
      <w:r w:rsidR="00D33E22">
        <w:rPr>
          <w:color w:val="000000" w:themeColor="text1"/>
        </w:rPr>
        <w:t>ed</w:t>
      </w:r>
      <w:r w:rsidR="002F5087" w:rsidRPr="0087759C">
        <w:rPr>
          <w:color w:val="000000" w:themeColor="text1"/>
        </w:rPr>
        <w:t xml:space="preserve"> </w:t>
      </w:r>
      <w:r w:rsidR="00D33E22">
        <w:rPr>
          <w:color w:val="000000" w:themeColor="text1"/>
        </w:rPr>
        <w:t>by</w:t>
      </w:r>
      <w:r w:rsidR="00CF01A1" w:rsidRPr="0087759C">
        <w:rPr>
          <w:color w:val="000000" w:themeColor="text1"/>
        </w:rPr>
        <w:t xml:space="preserve"> paraf</w:t>
      </w:r>
      <w:r w:rsidRPr="0087759C">
        <w:rPr>
          <w:color w:val="000000"/>
        </w:rPr>
        <w:t>fin</w:t>
      </w:r>
      <w:r w:rsidRPr="0087759C">
        <w:rPr>
          <w:color w:val="000000" w:themeColor="text1"/>
        </w:rPr>
        <w:t>.</w:t>
      </w:r>
      <w:r w:rsidR="00E52A82" w:rsidRPr="0087759C">
        <w:rPr>
          <w:color w:val="000000" w:themeColor="text1"/>
        </w:rPr>
        <w:t xml:space="preserve"> T</w:t>
      </w:r>
      <w:r w:rsidRPr="0087759C">
        <w:rPr>
          <w:color w:val="000000" w:themeColor="text1"/>
        </w:rPr>
        <w:t>he</w:t>
      </w:r>
      <w:r w:rsidR="002156B7" w:rsidRPr="0087759C">
        <w:rPr>
          <w:color w:val="000000" w:themeColor="text1"/>
        </w:rPr>
        <w:t xml:space="preserve"> gastric sections (5</w:t>
      </w:r>
      <w:r>
        <w:rPr>
          <w:color w:val="000000" w:themeColor="text1"/>
        </w:rPr>
        <w:t xml:space="preserve"> </w:t>
      </w:r>
      <w:proofErr w:type="spellStart"/>
      <w:r w:rsidR="002156B7" w:rsidRPr="0087759C">
        <w:rPr>
          <w:color w:val="000000" w:themeColor="text1"/>
        </w:rPr>
        <w:t>μm</w:t>
      </w:r>
      <w:proofErr w:type="spellEnd"/>
      <w:r w:rsidR="002156B7" w:rsidRPr="0087759C">
        <w:rPr>
          <w:color w:val="000000" w:themeColor="text1"/>
        </w:rPr>
        <w:t xml:space="preserve"> thick)</w:t>
      </w:r>
      <w:r w:rsidRPr="0087759C">
        <w:rPr>
          <w:color w:val="000000" w:themeColor="text1"/>
        </w:rPr>
        <w:t xml:space="preserve"> were then stained with hematoxylin-eosin (H&amp;E). H</w:t>
      </w:r>
      <w:r w:rsidR="00CF01A1" w:rsidRPr="0087759C">
        <w:rPr>
          <w:color w:val="000000" w:themeColor="text1"/>
        </w:rPr>
        <w:t>istological assessment</w:t>
      </w:r>
      <w:r w:rsidRPr="0087759C">
        <w:rPr>
          <w:color w:val="000000" w:themeColor="text1"/>
        </w:rPr>
        <w:t xml:space="preserve"> </w:t>
      </w:r>
      <w:r w:rsidR="00CF01A1" w:rsidRPr="0087759C">
        <w:rPr>
          <w:color w:val="000000" w:themeColor="text1"/>
        </w:rPr>
        <w:t xml:space="preserve">of </w:t>
      </w:r>
      <w:r w:rsidRPr="0087759C">
        <w:rPr>
          <w:color w:val="000000"/>
        </w:rPr>
        <w:t xml:space="preserve">the gastric ulcers </w:t>
      </w:r>
      <w:r w:rsidRPr="0087759C">
        <w:rPr>
          <w:color w:val="000000" w:themeColor="text1"/>
        </w:rPr>
        <w:t>was performed using</w:t>
      </w:r>
      <w:r w:rsidR="0007571A" w:rsidRPr="0087759C">
        <w:rPr>
          <w:color w:val="000000" w:themeColor="text1"/>
        </w:rPr>
        <w:t xml:space="preserve"> a</w:t>
      </w:r>
      <w:r w:rsidR="00DF63D8" w:rsidRPr="0087759C">
        <w:rPr>
          <w:color w:val="000000" w:themeColor="text1"/>
        </w:rPr>
        <w:t xml:space="preserve">n </w:t>
      </w:r>
      <w:r w:rsidR="009F7D3F" w:rsidRPr="0087759C">
        <w:rPr>
          <w:color w:val="000000" w:themeColor="text1"/>
        </w:rPr>
        <w:t>inverted microscope</w:t>
      </w:r>
      <w:r w:rsidRPr="0087759C">
        <w:rPr>
          <w:color w:val="000000" w:themeColor="text1"/>
        </w:rPr>
        <w:t xml:space="preserve"> (Nikon, Japan).</w:t>
      </w:r>
    </w:p>
    <w:p w14:paraId="4C8ED27D" w14:textId="3D7BBB91" w:rsidR="00BB2FF4" w:rsidRPr="0087759C" w:rsidRDefault="00773C92" w:rsidP="0025545F">
      <w:pPr>
        <w:spacing w:line="480" w:lineRule="auto"/>
        <w:jc w:val="both"/>
        <w:rPr>
          <w:rFonts w:eastAsiaTheme="minorHAnsi"/>
          <w:b/>
          <w:bCs/>
          <w:snapToGrid w:val="0"/>
          <w:color w:val="000000" w:themeColor="text1"/>
        </w:rPr>
      </w:pPr>
      <w:r w:rsidRPr="0087759C">
        <w:rPr>
          <w:b/>
          <w:color w:val="000000" w:themeColor="text1"/>
        </w:rPr>
        <w:t>2.1</w:t>
      </w:r>
      <w:r w:rsidR="00A002B4" w:rsidRPr="0087759C">
        <w:rPr>
          <w:b/>
          <w:color w:val="000000" w:themeColor="text1"/>
        </w:rPr>
        <w:t>3</w:t>
      </w:r>
      <w:r w:rsidRPr="0087759C">
        <w:rPr>
          <w:b/>
          <w:color w:val="000000" w:themeColor="text1"/>
        </w:rPr>
        <w:t xml:space="preserve">. Lipid peroxidation </w:t>
      </w:r>
    </w:p>
    <w:p w14:paraId="1E2DD656" w14:textId="2C98A08E" w:rsidR="00BB2FF4" w:rsidRPr="0087759C" w:rsidRDefault="00773C92" w:rsidP="0025545F">
      <w:pPr>
        <w:spacing w:line="480" w:lineRule="auto"/>
        <w:jc w:val="both"/>
        <w:rPr>
          <w:color w:val="000000" w:themeColor="text1"/>
        </w:rPr>
      </w:pPr>
      <w:r w:rsidRPr="0087759C">
        <w:rPr>
          <w:color w:val="000000" w:themeColor="text1"/>
        </w:rPr>
        <w:t xml:space="preserve">Malondialdehyde (MDA), </w:t>
      </w:r>
      <w:r w:rsidR="0061547C" w:rsidRPr="0087759C">
        <w:rPr>
          <w:color w:val="000000" w:themeColor="text1"/>
        </w:rPr>
        <w:t>the</w:t>
      </w:r>
      <w:r w:rsidRPr="0087759C">
        <w:rPr>
          <w:color w:val="000000" w:themeColor="text1"/>
        </w:rPr>
        <w:t xml:space="preserve"> </w:t>
      </w:r>
      <w:r w:rsidR="00654D55" w:rsidRPr="0087759C">
        <w:rPr>
          <w:color w:val="000000" w:themeColor="text1"/>
        </w:rPr>
        <w:t>final</w:t>
      </w:r>
      <w:r w:rsidRPr="0087759C">
        <w:rPr>
          <w:color w:val="000000" w:themeColor="text1"/>
        </w:rPr>
        <w:t xml:space="preserve"> product of lipid oxidation,</w:t>
      </w:r>
      <w:r w:rsidR="00232386" w:rsidRPr="0087759C">
        <w:rPr>
          <w:color w:val="000000" w:themeColor="text1"/>
        </w:rPr>
        <w:t xml:space="preserve"> was detected through its</w:t>
      </w:r>
      <w:r w:rsidRPr="0087759C">
        <w:rPr>
          <w:color w:val="000000" w:themeColor="text1"/>
        </w:rPr>
        <w:t xml:space="preserve"> react</w:t>
      </w:r>
      <w:r w:rsidR="00232386" w:rsidRPr="0087759C">
        <w:rPr>
          <w:color w:val="000000" w:themeColor="text1"/>
        </w:rPr>
        <w:t>ion</w:t>
      </w:r>
      <w:r w:rsidRPr="0087759C">
        <w:rPr>
          <w:color w:val="000000" w:themeColor="text1"/>
        </w:rPr>
        <w:t xml:space="preserve"> with </w:t>
      </w:r>
      <w:proofErr w:type="spellStart"/>
      <w:r w:rsidRPr="0087759C">
        <w:rPr>
          <w:color w:val="000000" w:themeColor="text1"/>
        </w:rPr>
        <w:t>thiobarbituric</w:t>
      </w:r>
      <w:proofErr w:type="spellEnd"/>
      <w:r w:rsidRPr="0087759C">
        <w:rPr>
          <w:color w:val="000000" w:themeColor="text1"/>
        </w:rPr>
        <w:t xml:space="preserve"> acid (TBA</w:t>
      </w:r>
      <w:r w:rsidR="00135C5C">
        <w:rPr>
          <w:color w:val="000000" w:themeColor="text1"/>
        </w:rPr>
        <w:t>;</w:t>
      </w:r>
      <w:r w:rsidRPr="0087759C">
        <w:rPr>
          <w:color w:val="000000" w:themeColor="text1"/>
        </w:rPr>
        <w:t xml:space="preserve"> </w:t>
      </w:r>
      <w:r w:rsidRPr="0087759C">
        <w:rPr>
          <w:rFonts w:eastAsiaTheme="minorHAnsi"/>
          <w:snapToGrid w:val="0"/>
          <w:color w:val="000000" w:themeColor="text1"/>
        </w:rPr>
        <w:t>Sigma-Aldrich, US</w:t>
      </w:r>
      <w:r w:rsidRPr="0087759C">
        <w:rPr>
          <w:color w:val="000000" w:themeColor="text1"/>
        </w:rPr>
        <w:t xml:space="preserve">) to </w:t>
      </w:r>
      <w:r w:rsidR="00786359" w:rsidRPr="0087759C">
        <w:rPr>
          <w:color w:val="000000" w:themeColor="text1"/>
        </w:rPr>
        <w:t xml:space="preserve">generate </w:t>
      </w:r>
      <w:r w:rsidRPr="0087759C">
        <w:rPr>
          <w:color w:val="000000" w:themeColor="text1"/>
        </w:rPr>
        <w:t>the MDA-(TBA)</w:t>
      </w:r>
      <w:r w:rsidRPr="0087759C">
        <w:rPr>
          <w:color w:val="000000" w:themeColor="text1"/>
          <w:vertAlign w:val="subscript"/>
        </w:rPr>
        <w:t>2</w:t>
      </w:r>
      <w:r w:rsidR="00325BA5">
        <w:rPr>
          <w:color w:val="000000" w:themeColor="text1"/>
        </w:rPr>
        <w:t xml:space="preserve"> complex</w:t>
      </w:r>
      <w:r w:rsidRPr="0087759C">
        <w:rPr>
          <w:color w:val="000000" w:themeColor="text1"/>
        </w:rPr>
        <w:t>, with absorbance at 532 nm correspond</w:t>
      </w:r>
      <w:r w:rsidR="00E52A82" w:rsidRPr="0087759C">
        <w:rPr>
          <w:color w:val="000000" w:themeColor="text1"/>
        </w:rPr>
        <w:t>ing</w:t>
      </w:r>
      <w:r w:rsidRPr="0087759C">
        <w:rPr>
          <w:color w:val="000000" w:themeColor="text1"/>
        </w:rPr>
        <w:t xml:space="preserve"> to the oxidized lipid level of the samples. Briefly, </w:t>
      </w:r>
      <w:r w:rsidRPr="0087759C">
        <w:rPr>
          <w:color w:val="000000"/>
        </w:rPr>
        <w:t>the gastric tissues were homogenized in</w:t>
      </w:r>
      <w:r w:rsidR="008E1285" w:rsidRPr="0087759C">
        <w:rPr>
          <w:color w:val="000000" w:themeColor="text1"/>
        </w:rPr>
        <w:t xml:space="preserve"> phosphate-buffered saline</w:t>
      </w:r>
      <w:r w:rsidRPr="0087759C">
        <w:rPr>
          <w:color w:val="000000" w:themeColor="text1"/>
        </w:rPr>
        <w:t xml:space="preserve"> </w:t>
      </w:r>
      <w:r w:rsidR="008E1285" w:rsidRPr="0087759C">
        <w:rPr>
          <w:color w:val="000000" w:themeColor="text1"/>
        </w:rPr>
        <w:t>(</w:t>
      </w:r>
      <w:r w:rsidRPr="0087759C">
        <w:rPr>
          <w:color w:val="000000" w:themeColor="text1"/>
        </w:rPr>
        <w:t>PBS</w:t>
      </w:r>
      <w:r w:rsidR="008E1285" w:rsidRPr="0087759C">
        <w:rPr>
          <w:color w:val="000000" w:themeColor="text1"/>
        </w:rPr>
        <w:t>)</w:t>
      </w:r>
      <w:r w:rsidR="00C03429" w:rsidRPr="0087759C">
        <w:rPr>
          <w:color w:val="000000" w:themeColor="text1"/>
        </w:rPr>
        <w:t>,</w:t>
      </w:r>
      <w:r w:rsidR="002156B7" w:rsidRPr="0087759C">
        <w:rPr>
          <w:color w:val="000000" w:themeColor="text1"/>
        </w:rPr>
        <w:t xml:space="preserve"> </w:t>
      </w:r>
      <w:r w:rsidR="00D33E22">
        <w:rPr>
          <w:color w:val="000000" w:themeColor="text1"/>
        </w:rPr>
        <w:t>and then centrifugated</w:t>
      </w:r>
      <w:r w:rsidRPr="0087759C">
        <w:rPr>
          <w:color w:val="000000" w:themeColor="text1"/>
        </w:rPr>
        <w:t xml:space="preserve"> at 6000 rpm at 4 ºC for </w:t>
      </w:r>
      <w:r w:rsidR="00D33E22">
        <w:rPr>
          <w:color w:val="000000" w:themeColor="text1"/>
        </w:rPr>
        <w:t>0.25 h</w:t>
      </w:r>
      <w:r w:rsidRPr="0087759C">
        <w:rPr>
          <w:color w:val="000000" w:themeColor="text1"/>
        </w:rPr>
        <w:t>. The mixture of stomach homogenate,</w:t>
      </w:r>
      <w:r w:rsidR="001B4D2B" w:rsidRPr="0087759C">
        <w:rPr>
          <w:color w:val="000000" w:themeColor="text1"/>
        </w:rPr>
        <w:t xml:space="preserve"> 10% (w/v) trichloroacetic acid</w:t>
      </w:r>
      <w:r w:rsidR="009E2340">
        <w:rPr>
          <w:color w:val="000000" w:themeColor="text1"/>
        </w:rPr>
        <w:t>,</w:t>
      </w:r>
      <w:r w:rsidR="001B4D2B" w:rsidRPr="0087759C">
        <w:rPr>
          <w:color w:val="000000" w:themeColor="text1"/>
        </w:rPr>
        <w:t xml:space="preserve"> and</w:t>
      </w:r>
      <w:r w:rsidRPr="0087759C">
        <w:rPr>
          <w:color w:val="000000" w:themeColor="text1"/>
        </w:rPr>
        <w:t xml:space="preserve"> 0.8% (w/v) TBA</w:t>
      </w:r>
      <w:r w:rsidR="002557EF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 xml:space="preserve">was </w:t>
      </w:r>
      <w:r w:rsidR="002557EF" w:rsidRPr="0087759C">
        <w:rPr>
          <w:color w:val="000000" w:themeColor="text1"/>
        </w:rPr>
        <w:t xml:space="preserve">heated </w:t>
      </w:r>
      <w:r w:rsidRPr="0087759C">
        <w:rPr>
          <w:color w:val="000000" w:themeColor="text1"/>
        </w:rPr>
        <w:t xml:space="preserve">for </w:t>
      </w:r>
      <w:r w:rsidR="00D33E22">
        <w:rPr>
          <w:color w:val="000000" w:themeColor="text1"/>
        </w:rPr>
        <w:t>60 min</w:t>
      </w:r>
      <w:r w:rsidRPr="0087759C">
        <w:rPr>
          <w:color w:val="000000" w:themeColor="text1"/>
        </w:rPr>
        <w:t xml:space="preserve"> at 100</w:t>
      </w:r>
      <w:r w:rsidRPr="0087759C">
        <w:rPr>
          <w:color w:val="000000" w:themeColor="text1"/>
          <w:vertAlign w:val="superscript"/>
        </w:rPr>
        <w:t xml:space="preserve"> </w:t>
      </w:r>
      <w:r w:rsidRPr="0087759C">
        <w:rPr>
          <w:color w:val="000000" w:themeColor="text1"/>
        </w:rPr>
        <w:t xml:space="preserve">°C, </w:t>
      </w:r>
      <w:r w:rsidR="002557EF" w:rsidRPr="0087759C">
        <w:rPr>
          <w:color w:val="000000" w:themeColor="text1"/>
        </w:rPr>
        <w:t>before</w:t>
      </w:r>
      <w:r w:rsidRPr="0087759C">
        <w:rPr>
          <w:color w:val="000000" w:themeColor="text1"/>
        </w:rPr>
        <w:t xml:space="preserve"> cooling to </w:t>
      </w:r>
      <w:r w:rsidR="00D33E22" w:rsidRPr="0087759C">
        <w:rPr>
          <w:color w:val="000000" w:themeColor="text1"/>
        </w:rPr>
        <w:t>25 ± 2 °C</w:t>
      </w:r>
      <w:r w:rsidR="00D33E22">
        <w:rPr>
          <w:color w:val="000000" w:themeColor="text1"/>
        </w:rPr>
        <w:t xml:space="preserve"> for 10 min</w:t>
      </w:r>
      <w:r w:rsidRPr="0087759C">
        <w:rPr>
          <w:color w:val="000000" w:themeColor="text1"/>
        </w:rPr>
        <w:t>. The</w:t>
      </w:r>
      <w:r w:rsidR="00C03429" w:rsidRPr="0087759C">
        <w:rPr>
          <w:color w:val="000000" w:themeColor="text1"/>
        </w:rPr>
        <w:t xml:space="preserve"> solution was </w:t>
      </w:r>
      <w:r w:rsidRPr="0087759C">
        <w:rPr>
          <w:color w:val="000000"/>
        </w:rPr>
        <w:t>then suppl</w:t>
      </w:r>
      <w:r w:rsidR="00C03429" w:rsidRPr="0087759C">
        <w:rPr>
          <w:color w:val="000000" w:themeColor="text1"/>
        </w:rPr>
        <w:t>emented with</w:t>
      </w:r>
      <w:r w:rsidRPr="0087759C">
        <w:rPr>
          <w:color w:val="000000" w:themeColor="text1"/>
        </w:rPr>
        <w:t xml:space="preserve"> </w:t>
      </w:r>
      <w:r w:rsidRPr="0087759C">
        <w:rPr>
          <w:color w:val="000000"/>
        </w:rPr>
        <w:t xml:space="preserve">an </w:t>
      </w:r>
      <w:proofErr w:type="spellStart"/>
      <w:r w:rsidRPr="0087759C">
        <w:rPr>
          <w:color w:val="000000"/>
        </w:rPr>
        <w:t>n-</w:t>
      </w:r>
      <w:proofErr w:type="gramStart"/>
      <w:r w:rsidRPr="0087759C">
        <w:rPr>
          <w:color w:val="000000"/>
        </w:rPr>
        <w:t>butanol:pyridine</w:t>
      </w:r>
      <w:proofErr w:type="spellEnd"/>
      <w:proofErr w:type="gramEnd"/>
      <w:r w:rsidRPr="0087759C">
        <w:rPr>
          <w:color w:val="000000"/>
        </w:rPr>
        <w:t xml:space="preserve"> mixture (1:1, v/v)</w:t>
      </w:r>
      <w:r w:rsidR="00C03429" w:rsidRPr="0087759C">
        <w:rPr>
          <w:color w:val="000000" w:themeColor="text1"/>
        </w:rPr>
        <w:t>,</w:t>
      </w:r>
      <w:r w:rsidRPr="0087759C">
        <w:rPr>
          <w:color w:val="000000" w:themeColor="text1"/>
        </w:rPr>
        <w:t xml:space="preserve"> </w:t>
      </w:r>
      <w:r w:rsidR="00D33E22">
        <w:rPr>
          <w:color w:val="000000" w:themeColor="text1"/>
        </w:rPr>
        <w:t xml:space="preserve">and centrifugated </w:t>
      </w:r>
      <w:r w:rsidR="0007571A" w:rsidRPr="0087759C">
        <w:rPr>
          <w:color w:val="000000" w:themeColor="text1"/>
        </w:rPr>
        <w:t xml:space="preserve">at </w:t>
      </w:r>
      <w:r w:rsidRPr="0087759C">
        <w:rPr>
          <w:color w:val="000000" w:themeColor="text1"/>
        </w:rPr>
        <w:t>10</w:t>
      </w:r>
      <w:r w:rsidR="007606C0" w:rsidRPr="0087759C">
        <w:rPr>
          <w:color w:val="000000" w:themeColor="text1"/>
        </w:rPr>
        <w:t>,</w:t>
      </w:r>
      <w:r w:rsidRPr="0087759C">
        <w:rPr>
          <w:color w:val="000000" w:themeColor="text1"/>
        </w:rPr>
        <w:t xml:space="preserve">000 rpm for 5 min to obtain </w:t>
      </w:r>
      <w:r w:rsidRPr="0087759C">
        <w:rPr>
          <w:color w:val="000000"/>
        </w:rPr>
        <w:t xml:space="preserve">the supernatant, which was </w:t>
      </w:r>
      <w:r w:rsidR="00C03429" w:rsidRPr="0087759C">
        <w:rPr>
          <w:color w:val="000000" w:themeColor="text1"/>
        </w:rPr>
        <w:t xml:space="preserve">read </w:t>
      </w:r>
      <w:r w:rsidRPr="0087759C">
        <w:rPr>
          <w:color w:val="000000"/>
        </w:rPr>
        <w:t xml:space="preserve">at an </w:t>
      </w:r>
      <w:r w:rsidRPr="0087759C">
        <w:rPr>
          <w:color w:val="000000" w:themeColor="text1"/>
        </w:rPr>
        <w:t>absorbance of 532 nm. The</w:t>
      </w:r>
      <w:r w:rsidR="00C03429" w:rsidRPr="0087759C">
        <w:rPr>
          <w:color w:val="000000" w:themeColor="text1"/>
        </w:rPr>
        <w:t xml:space="preserve"> level of lipid peroxidation</w:t>
      </w:r>
      <w:r w:rsidRPr="0087759C">
        <w:rPr>
          <w:color w:val="000000" w:themeColor="text1"/>
        </w:rPr>
        <w:t xml:space="preserve"> was </w:t>
      </w:r>
      <w:r w:rsidR="003B7E90" w:rsidRPr="0087759C">
        <w:rPr>
          <w:color w:val="000000" w:themeColor="text1"/>
        </w:rPr>
        <w:t xml:space="preserve">evaluated </w:t>
      </w:r>
      <w:r w:rsidRPr="0087759C">
        <w:rPr>
          <w:color w:val="000000" w:themeColor="text1"/>
        </w:rPr>
        <w:t xml:space="preserve">using a standard curve prepared using </w:t>
      </w:r>
      <w:proofErr w:type="spellStart"/>
      <w:r w:rsidRPr="0087759C">
        <w:rPr>
          <w:color w:val="000000" w:themeColor="text1"/>
        </w:rPr>
        <w:t>tetramethoxypropane</w:t>
      </w:r>
      <w:proofErr w:type="spellEnd"/>
      <w:r w:rsidRPr="0087759C">
        <w:rPr>
          <w:color w:val="000000" w:themeColor="text1"/>
        </w:rPr>
        <w:t xml:space="preserve"> (TMP; Wako, Japan).</w:t>
      </w:r>
    </w:p>
    <w:p w14:paraId="5F845B4F" w14:textId="765433B6" w:rsidR="00BB2FF4" w:rsidRPr="0087759C" w:rsidRDefault="00773C92" w:rsidP="0025545F">
      <w:pPr>
        <w:spacing w:line="480" w:lineRule="auto"/>
        <w:jc w:val="both"/>
        <w:rPr>
          <w:b/>
          <w:bCs/>
          <w:color w:val="000000" w:themeColor="text1"/>
        </w:rPr>
      </w:pPr>
      <w:r w:rsidRPr="0087759C">
        <w:rPr>
          <w:b/>
          <w:bCs/>
          <w:color w:val="000000" w:themeColor="text1"/>
        </w:rPr>
        <w:t>2.1</w:t>
      </w:r>
      <w:r w:rsidR="00A002B4" w:rsidRPr="0087759C">
        <w:rPr>
          <w:b/>
          <w:bCs/>
          <w:color w:val="000000" w:themeColor="text1"/>
        </w:rPr>
        <w:t>4</w:t>
      </w:r>
      <w:r w:rsidRPr="0087759C">
        <w:rPr>
          <w:b/>
          <w:bCs/>
          <w:color w:val="000000" w:themeColor="text1"/>
        </w:rPr>
        <w:t xml:space="preserve">. Toxicity evaluation </w:t>
      </w:r>
      <w:r w:rsidR="00A27A84">
        <w:rPr>
          <w:b/>
          <w:bCs/>
          <w:color w:val="000000" w:themeColor="text1"/>
        </w:rPr>
        <w:t>in</w:t>
      </w:r>
      <w:r w:rsidR="00A27A84" w:rsidRPr="0087759C">
        <w:rPr>
          <w:b/>
          <w:bCs/>
          <w:color w:val="000000" w:themeColor="text1"/>
        </w:rPr>
        <w:t xml:space="preserve"> </w:t>
      </w:r>
      <w:r w:rsidRPr="0087759C">
        <w:rPr>
          <w:b/>
          <w:bCs/>
          <w:color w:val="000000" w:themeColor="text1"/>
        </w:rPr>
        <w:t xml:space="preserve">zebrafish </w:t>
      </w:r>
    </w:p>
    <w:p w14:paraId="73AFDD22" w14:textId="13A276FF" w:rsidR="00BB2FF4" w:rsidRPr="0087759C" w:rsidRDefault="00773C92" w:rsidP="0025545F">
      <w:pPr>
        <w:spacing w:line="480" w:lineRule="auto"/>
        <w:jc w:val="both"/>
        <w:rPr>
          <w:color w:val="000000" w:themeColor="text1"/>
        </w:rPr>
      </w:pPr>
      <w:r w:rsidRPr="0087759C">
        <w:rPr>
          <w:color w:val="000000" w:themeColor="text1"/>
        </w:rPr>
        <w:lastRenderedPageBreak/>
        <w:t>Thirty</w:t>
      </w:r>
      <w:r w:rsidR="00FE5388" w:rsidRPr="0087759C">
        <w:rPr>
          <w:color w:val="000000" w:themeColor="text1"/>
        </w:rPr>
        <w:t xml:space="preserve"> larvae</w:t>
      </w:r>
      <w:r w:rsidRPr="0087759C">
        <w:rPr>
          <w:color w:val="000000" w:themeColor="text1"/>
        </w:rPr>
        <w:t xml:space="preserve"> </w:t>
      </w:r>
      <w:r w:rsidR="00FE5388" w:rsidRPr="0087759C">
        <w:rPr>
          <w:color w:val="000000" w:themeColor="text1"/>
        </w:rPr>
        <w:t>(f</w:t>
      </w:r>
      <w:r w:rsidR="00E52A82" w:rsidRPr="0087759C">
        <w:rPr>
          <w:color w:val="000000" w:themeColor="text1"/>
        </w:rPr>
        <w:t>ive days</w:t>
      </w:r>
      <w:r w:rsidRPr="0087759C">
        <w:rPr>
          <w:color w:val="000000" w:themeColor="text1"/>
        </w:rPr>
        <w:t xml:space="preserve"> post-fertilization</w:t>
      </w:r>
      <w:r w:rsidR="00FE5388" w:rsidRPr="0087759C">
        <w:rPr>
          <w:color w:val="000000" w:themeColor="text1"/>
        </w:rPr>
        <w:t>)</w:t>
      </w:r>
      <w:r w:rsidRPr="0087759C">
        <w:rPr>
          <w:color w:val="000000" w:themeColor="text1"/>
        </w:rPr>
        <w:t xml:space="preserve"> were </w:t>
      </w:r>
      <w:r w:rsidR="00AD2B8E" w:rsidRPr="0087759C">
        <w:rPr>
          <w:color w:val="000000" w:themeColor="text1"/>
        </w:rPr>
        <w:t xml:space="preserve">placed </w:t>
      </w:r>
      <w:r w:rsidRPr="0087759C">
        <w:rPr>
          <w:color w:val="000000" w:themeColor="text1"/>
        </w:rPr>
        <w:t>in a 6 cm</w:t>
      </w:r>
      <w:r w:rsidR="00B500A2" w:rsidRPr="0087759C">
        <w:rPr>
          <w:color w:val="000000" w:themeColor="text1"/>
        </w:rPr>
        <w:t xml:space="preserve"> dish</w:t>
      </w:r>
      <w:r w:rsidRPr="0087759C">
        <w:rPr>
          <w:color w:val="000000" w:themeColor="text1"/>
        </w:rPr>
        <w:t xml:space="preserve"> </w:t>
      </w:r>
      <w:r w:rsidR="00DE5B62" w:rsidRPr="0087759C">
        <w:rPr>
          <w:color w:val="000000" w:themeColor="text1"/>
        </w:rPr>
        <w:t>suppl</w:t>
      </w:r>
      <w:r w:rsidR="00C55668" w:rsidRPr="0087759C">
        <w:rPr>
          <w:color w:val="000000" w:themeColor="text1"/>
        </w:rPr>
        <w:t>ied</w:t>
      </w:r>
      <w:r w:rsidR="00DE5B62" w:rsidRPr="0087759C">
        <w:rPr>
          <w:color w:val="000000" w:themeColor="text1"/>
        </w:rPr>
        <w:t xml:space="preserve"> with </w:t>
      </w:r>
      <w:r w:rsidRPr="0087759C">
        <w:rPr>
          <w:color w:val="000000" w:themeColor="text1"/>
        </w:rPr>
        <w:t xml:space="preserve">E3 medium </w:t>
      </w:r>
      <w:r w:rsidR="000158EC" w:rsidRPr="0087759C">
        <w:rPr>
          <w:color w:val="000000" w:themeColor="text1"/>
        </w:rPr>
        <w:t>and</w:t>
      </w:r>
      <w:r w:rsidRPr="0087759C">
        <w:rPr>
          <w:color w:val="000000" w:themeColor="text1"/>
        </w:rPr>
        <w:t xml:space="preserve"> </w:t>
      </w:r>
      <w:r w:rsidR="00F80581" w:rsidRPr="0087759C">
        <w:rPr>
          <w:color w:val="000000" w:themeColor="text1"/>
        </w:rPr>
        <w:t xml:space="preserve">different </w:t>
      </w:r>
      <w:r w:rsidRPr="0087759C">
        <w:rPr>
          <w:color w:val="000000" w:themeColor="text1"/>
        </w:rPr>
        <w:t>predetermined concentration</w:t>
      </w:r>
      <w:r w:rsidR="00F80581" w:rsidRPr="0087759C">
        <w:rPr>
          <w:color w:val="000000" w:themeColor="text1"/>
        </w:rPr>
        <w:t>s</w:t>
      </w:r>
      <w:r w:rsidRPr="0087759C">
        <w:rPr>
          <w:color w:val="000000" w:themeColor="text1"/>
        </w:rPr>
        <w:t xml:space="preserve"> of CNP</w:t>
      </w:r>
      <w:r w:rsidR="00B500A2" w:rsidRPr="0087759C">
        <w:rPr>
          <w:color w:val="000000" w:themeColor="text1"/>
        </w:rPr>
        <w:t xml:space="preserve"> or</w:t>
      </w:r>
      <w:r w:rsidRPr="0087759C">
        <w:rPr>
          <w:color w:val="000000" w:themeColor="text1"/>
        </w:rPr>
        <w:t xml:space="preserve"> RNP</w:t>
      </w:r>
      <w:r w:rsidRPr="0087759C">
        <w:rPr>
          <w:color w:val="000000" w:themeColor="text1"/>
          <w:vertAlign w:val="superscript"/>
        </w:rPr>
        <w:t>N</w:t>
      </w:r>
      <w:r w:rsidRPr="0087759C">
        <w:rPr>
          <w:color w:val="000000" w:themeColor="text1"/>
        </w:rPr>
        <w:t xml:space="preserve">. The survival rate of </w:t>
      </w:r>
      <w:r w:rsidRPr="0087759C">
        <w:rPr>
          <w:color w:val="000000"/>
        </w:rPr>
        <w:t xml:space="preserve">the zebrafish was </w:t>
      </w:r>
      <w:r w:rsidR="00CD7B41" w:rsidRPr="0087759C">
        <w:rPr>
          <w:color w:val="000000" w:themeColor="text1"/>
        </w:rPr>
        <w:t xml:space="preserve">evaluated </w:t>
      </w:r>
      <w:r w:rsidRPr="0087759C">
        <w:rPr>
          <w:color w:val="000000" w:themeColor="text1"/>
        </w:rPr>
        <w:t>under</w:t>
      </w:r>
      <w:r w:rsidR="0007571A" w:rsidRPr="0087759C">
        <w:rPr>
          <w:color w:val="000000" w:themeColor="text1"/>
        </w:rPr>
        <w:t xml:space="preserve"> a</w:t>
      </w:r>
      <w:r w:rsidRPr="0087759C">
        <w:rPr>
          <w:color w:val="000000" w:themeColor="text1"/>
        </w:rPr>
        <w:t xml:space="preserve"> light microscope at </w:t>
      </w:r>
      <w:r w:rsidR="00C03429" w:rsidRPr="0087759C">
        <w:rPr>
          <w:color w:val="000000" w:themeColor="text1"/>
        </w:rPr>
        <w:t>half-day</w:t>
      </w:r>
      <w:r w:rsidRPr="0087759C">
        <w:rPr>
          <w:color w:val="000000" w:themeColor="text1"/>
        </w:rPr>
        <w:t xml:space="preserve"> intervals</w:t>
      </w:r>
      <w:r w:rsidR="0007571A" w:rsidRPr="0087759C">
        <w:rPr>
          <w:color w:val="000000" w:themeColor="text1"/>
        </w:rPr>
        <w:t xml:space="preserve"> </w:t>
      </w:r>
      <w:r w:rsidR="00D068AF" w:rsidRPr="0087759C">
        <w:rPr>
          <w:color w:val="000000" w:themeColor="text1"/>
        </w:rPr>
        <w:t>during</w:t>
      </w:r>
      <w:r w:rsidR="001C0111" w:rsidRPr="0087759C">
        <w:rPr>
          <w:color w:val="000000" w:themeColor="text1"/>
        </w:rPr>
        <w:t xml:space="preserve"> </w:t>
      </w:r>
      <w:r w:rsidRPr="0087759C">
        <w:rPr>
          <w:color w:val="000000"/>
        </w:rPr>
        <w:t xml:space="preserve">the </w:t>
      </w:r>
      <w:r w:rsidR="005571A3" w:rsidRPr="0087759C">
        <w:rPr>
          <w:color w:val="000000" w:themeColor="text1"/>
        </w:rPr>
        <w:t xml:space="preserve">5-d experimental </w:t>
      </w:r>
      <w:r w:rsidR="001C0111" w:rsidRPr="0087759C">
        <w:rPr>
          <w:color w:val="000000" w:themeColor="text1"/>
        </w:rPr>
        <w:t>period</w:t>
      </w:r>
      <w:r w:rsidRPr="0087759C">
        <w:rPr>
          <w:color w:val="000000" w:themeColor="text1"/>
        </w:rPr>
        <w:t xml:space="preserve">. The experiments were </w:t>
      </w:r>
      <w:r w:rsidR="00D33E22">
        <w:rPr>
          <w:color w:val="000000" w:themeColor="text1"/>
        </w:rPr>
        <w:t>repeated</w:t>
      </w:r>
      <w:r w:rsidR="00D33E22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>three times for statistical analysis.</w:t>
      </w:r>
    </w:p>
    <w:p w14:paraId="3CC34FB9" w14:textId="757E3328" w:rsidR="00BB2FF4" w:rsidRPr="0087759C" w:rsidRDefault="00773C92" w:rsidP="0025545F">
      <w:pPr>
        <w:pStyle w:val="ListParagraph"/>
        <w:spacing w:after="0" w:line="480" w:lineRule="auto"/>
        <w:ind w:left="0"/>
        <w:jc w:val="both"/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</w:pP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2.1</w:t>
      </w:r>
      <w:r w:rsidR="00A002B4"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5</w:t>
      </w:r>
      <w:r w:rsidRPr="0087759C">
        <w:rPr>
          <w:rFonts w:ascii="Times New Roman" w:eastAsiaTheme="minorHAnsi" w:hAnsi="Times New Roman"/>
          <w:b/>
          <w:bCs/>
          <w:snapToGrid w:val="0"/>
          <w:color w:val="000000" w:themeColor="text1"/>
          <w:sz w:val="24"/>
          <w:szCs w:val="24"/>
        </w:rPr>
        <w:t>. Statistical analysis</w:t>
      </w:r>
    </w:p>
    <w:p w14:paraId="069D7FCA" w14:textId="35ACDD38" w:rsidR="00AE082B" w:rsidRPr="0087759C" w:rsidRDefault="00773C92" w:rsidP="0025545F">
      <w:pPr>
        <w:autoSpaceDE w:val="0"/>
        <w:autoSpaceDN w:val="0"/>
        <w:adjustRightInd w:val="0"/>
        <w:spacing w:line="480" w:lineRule="auto"/>
        <w:jc w:val="both"/>
        <w:rPr>
          <w:bCs/>
          <w:color w:val="000000" w:themeColor="text1"/>
        </w:rPr>
      </w:pPr>
      <w:r w:rsidRPr="0087759C">
        <w:rPr>
          <w:bCs/>
          <w:color w:val="000000" w:themeColor="text1"/>
        </w:rPr>
        <w:t xml:space="preserve">Data were </w:t>
      </w:r>
      <w:r w:rsidR="00AD625F" w:rsidRPr="0087759C">
        <w:rPr>
          <w:bCs/>
          <w:color w:val="000000" w:themeColor="text1"/>
        </w:rPr>
        <w:t xml:space="preserve">expressed </w:t>
      </w:r>
      <w:r w:rsidRPr="0087759C">
        <w:rPr>
          <w:bCs/>
          <w:color w:val="000000" w:themeColor="text1"/>
        </w:rPr>
        <w:t xml:space="preserve">as the mean ± standard deviation (SD) or standard error of the mean (SEM). </w:t>
      </w:r>
      <w:r w:rsidR="005571A3" w:rsidRPr="0087759C">
        <w:rPr>
          <w:bCs/>
          <w:color w:val="000000" w:themeColor="text1"/>
        </w:rPr>
        <w:t xml:space="preserve">Statistical analysis was conducted using </w:t>
      </w:r>
      <w:r w:rsidR="00BB2FF4" w:rsidRPr="0087759C">
        <w:rPr>
          <w:color w:val="000000" w:themeColor="text1"/>
        </w:rPr>
        <w:t xml:space="preserve">Student’s </w:t>
      </w:r>
      <w:r w:rsidR="00BB2FF4" w:rsidRPr="0087759C">
        <w:rPr>
          <w:i/>
          <w:iCs/>
          <w:color w:val="000000" w:themeColor="text1"/>
        </w:rPr>
        <w:t>t</w:t>
      </w:r>
      <w:r w:rsidR="00BB2FF4" w:rsidRPr="0087759C">
        <w:rPr>
          <w:color w:val="000000" w:themeColor="text1"/>
        </w:rPr>
        <w:t xml:space="preserve">-test </w:t>
      </w:r>
      <w:r w:rsidR="00A5323E" w:rsidRPr="0087759C">
        <w:rPr>
          <w:color w:val="000000" w:themeColor="text1"/>
        </w:rPr>
        <w:t xml:space="preserve">and </w:t>
      </w:r>
      <w:r w:rsidR="00BB2FF4" w:rsidRPr="0087759C">
        <w:rPr>
          <w:bCs/>
          <w:color w:val="000000" w:themeColor="text1"/>
        </w:rPr>
        <w:t xml:space="preserve">one-way analysis of variance. </w:t>
      </w:r>
      <w:r w:rsidR="005571A3" w:rsidRPr="0087759C">
        <w:rPr>
          <w:bCs/>
          <w:color w:val="000000" w:themeColor="text1"/>
        </w:rPr>
        <w:t xml:space="preserve">Differences between groups </w:t>
      </w:r>
      <w:r w:rsidR="00BB2FF4" w:rsidRPr="0087759C">
        <w:rPr>
          <w:bCs/>
          <w:color w:val="000000" w:themeColor="text1"/>
        </w:rPr>
        <w:t>were considered statistically significant</w:t>
      </w:r>
      <w:r w:rsidR="005571A3" w:rsidRPr="0087759C">
        <w:rPr>
          <w:bCs/>
          <w:color w:val="000000" w:themeColor="text1"/>
        </w:rPr>
        <w:t xml:space="preserve"> at </w:t>
      </w:r>
      <w:r w:rsidR="005571A3" w:rsidRPr="0087759C">
        <w:rPr>
          <w:bCs/>
          <w:i/>
          <w:iCs/>
          <w:color w:val="000000" w:themeColor="text1"/>
        </w:rPr>
        <w:t>p</w:t>
      </w:r>
      <w:r w:rsidR="005571A3" w:rsidRPr="0087759C">
        <w:rPr>
          <w:bCs/>
          <w:color w:val="000000" w:themeColor="text1"/>
        </w:rPr>
        <w:t xml:space="preserve"> &lt; </w:t>
      </w:r>
      <w:r w:rsidR="005D4FC2">
        <w:rPr>
          <w:bCs/>
          <w:color w:val="000000" w:themeColor="text1"/>
        </w:rPr>
        <w:t>0</w:t>
      </w:r>
      <w:r w:rsidR="005571A3" w:rsidRPr="0087759C">
        <w:rPr>
          <w:bCs/>
          <w:color w:val="000000" w:themeColor="text1"/>
        </w:rPr>
        <w:t>.05</w:t>
      </w:r>
      <w:r w:rsidR="00BB2FF4" w:rsidRPr="0087759C">
        <w:rPr>
          <w:bCs/>
          <w:color w:val="000000" w:themeColor="text1"/>
        </w:rPr>
        <w:t>.</w:t>
      </w:r>
    </w:p>
    <w:p w14:paraId="53C06942" w14:textId="43AF7A85" w:rsidR="00BB2FF4" w:rsidRPr="0087759C" w:rsidRDefault="00773C92" w:rsidP="0025545F">
      <w:pPr>
        <w:autoSpaceDE w:val="0"/>
        <w:autoSpaceDN w:val="0"/>
        <w:adjustRightInd w:val="0"/>
        <w:spacing w:line="480" w:lineRule="auto"/>
        <w:jc w:val="both"/>
        <w:rPr>
          <w:b/>
          <w:color w:val="000000" w:themeColor="text1"/>
        </w:rPr>
      </w:pPr>
      <w:r w:rsidRPr="0087759C">
        <w:rPr>
          <w:b/>
          <w:color w:val="000000" w:themeColor="text1"/>
        </w:rPr>
        <w:t>3. RESULTS AND DISCUSSION</w:t>
      </w:r>
    </w:p>
    <w:p w14:paraId="1792ED02" w14:textId="64804AC2" w:rsidR="00BB2FF4" w:rsidRPr="0087759C" w:rsidRDefault="00773C92" w:rsidP="0025545F">
      <w:pPr>
        <w:autoSpaceDE w:val="0"/>
        <w:autoSpaceDN w:val="0"/>
        <w:adjustRightInd w:val="0"/>
        <w:spacing w:line="480" w:lineRule="auto"/>
        <w:jc w:val="both"/>
        <w:rPr>
          <w:b/>
          <w:iCs/>
          <w:color w:val="000000" w:themeColor="text1"/>
        </w:rPr>
      </w:pPr>
      <w:r w:rsidRPr="0087759C">
        <w:rPr>
          <w:b/>
          <w:iCs/>
          <w:color w:val="000000" w:themeColor="text1"/>
        </w:rPr>
        <w:t xml:space="preserve">3.1. </w:t>
      </w:r>
      <w:r w:rsidR="00725F83" w:rsidRPr="0087759C">
        <w:rPr>
          <w:b/>
          <w:iCs/>
          <w:color w:val="000000" w:themeColor="text1"/>
        </w:rPr>
        <w:t>C</w:t>
      </w:r>
      <w:r w:rsidRPr="0087759C">
        <w:rPr>
          <w:b/>
          <w:iCs/>
          <w:color w:val="000000" w:themeColor="text1"/>
        </w:rPr>
        <w:t>haracterization of RNPs</w:t>
      </w:r>
    </w:p>
    <w:p w14:paraId="7A9B2C02" w14:textId="0F296EBC" w:rsidR="00BB2FF4" w:rsidRPr="0087759C" w:rsidRDefault="00773C92" w:rsidP="0025545F">
      <w:pPr>
        <w:tabs>
          <w:tab w:val="left" w:pos="1701"/>
          <w:tab w:val="right" w:leader="dot" w:pos="9072"/>
        </w:tabs>
        <w:spacing w:before="120" w:line="480" w:lineRule="auto"/>
        <w:jc w:val="both"/>
        <w:rPr>
          <w:color w:val="000000" w:themeColor="text1"/>
          <w:spacing w:val="-2"/>
        </w:rPr>
      </w:pPr>
      <w:bookmarkStart w:id="22" w:name="OLE_LINK16"/>
      <w:bookmarkStart w:id="23" w:name="OLE_LINK17"/>
      <w:r w:rsidRPr="0087759C">
        <w:rPr>
          <w:color w:val="000000" w:themeColor="text1"/>
          <w:spacing w:val="-8"/>
        </w:rPr>
        <w:t>Both RNP</w:t>
      </w:r>
      <w:r w:rsidR="007606C0" w:rsidRPr="0087759C">
        <w:rPr>
          <w:color w:val="000000" w:themeColor="text1"/>
          <w:spacing w:val="-8"/>
          <w:vertAlign w:val="superscript"/>
        </w:rPr>
        <w:t>N</w:t>
      </w:r>
      <w:r w:rsidR="007606C0" w:rsidRPr="0087759C">
        <w:rPr>
          <w:color w:val="000000" w:themeColor="text1"/>
          <w:spacing w:val="-8"/>
        </w:rPr>
        <w:t xml:space="preserve"> and RNP</w:t>
      </w:r>
      <w:r w:rsidR="007606C0" w:rsidRPr="0087759C">
        <w:rPr>
          <w:color w:val="000000" w:themeColor="text1"/>
          <w:spacing w:val="-8"/>
          <w:vertAlign w:val="superscript"/>
        </w:rPr>
        <w:t>O</w:t>
      </w:r>
      <w:r w:rsidRPr="0087759C">
        <w:rPr>
          <w:color w:val="000000" w:themeColor="text1"/>
          <w:spacing w:val="-8"/>
        </w:rPr>
        <w:t xml:space="preserve"> were prepared by dialysis of the corresponding polymer</w:t>
      </w:r>
      <w:r w:rsidR="007606C0" w:rsidRPr="0087759C">
        <w:rPr>
          <w:color w:val="000000" w:themeColor="text1"/>
          <w:spacing w:val="-8"/>
        </w:rPr>
        <w:t>s</w:t>
      </w:r>
      <w:r w:rsidRPr="0087759C">
        <w:rPr>
          <w:color w:val="000000" w:themeColor="text1"/>
          <w:spacing w:val="-8"/>
        </w:rPr>
        <w:t xml:space="preserve"> in DMF or methanol against water to form self-assembling polymer micelles (</w:t>
      </w:r>
      <w:r w:rsidRPr="0087759C">
        <w:rPr>
          <w:b/>
          <w:bCs/>
          <w:color w:val="000000" w:themeColor="text1"/>
          <w:spacing w:val="-8"/>
        </w:rPr>
        <w:t>Fig</w:t>
      </w:r>
      <w:r w:rsidR="00F66403" w:rsidRPr="0087759C">
        <w:rPr>
          <w:b/>
          <w:bCs/>
          <w:color w:val="000000" w:themeColor="text1"/>
          <w:spacing w:val="-8"/>
        </w:rPr>
        <w:t>.</w:t>
      </w:r>
      <w:r w:rsidRPr="0087759C">
        <w:rPr>
          <w:b/>
          <w:bCs/>
          <w:color w:val="000000" w:themeColor="text1"/>
          <w:spacing w:val="-8"/>
        </w:rPr>
        <w:t xml:space="preserve"> 1A</w:t>
      </w:r>
      <w:r w:rsidRPr="0087759C">
        <w:rPr>
          <w:color w:val="000000" w:themeColor="text1"/>
          <w:spacing w:val="-8"/>
        </w:rPr>
        <w:t xml:space="preserve">). </w:t>
      </w:r>
      <w:r w:rsidRPr="0087759C">
        <w:rPr>
          <w:color w:val="000000" w:themeColor="text1"/>
          <w:spacing w:val="-2"/>
        </w:rPr>
        <w:t>The</w:t>
      </w:r>
      <w:r w:rsidR="008635F4" w:rsidRPr="0087759C">
        <w:rPr>
          <w:color w:val="000000" w:themeColor="text1"/>
          <w:spacing w:val="-2"/>
        </w:rPr>
        <w:t xml:space="preserve"> DLS</w:t>
      </w:r>
      <w:r w:rsidR="005B4E4D" w:rsidRPr="0087759C">
        <w:rPr>
          <w:color w:val="000000" w:themeColor="text1"/>
          <w:spacing w:val="-2"/>
        </w:rPr>
        <w:t xml:space="preserve"> measurement</w:t>
      </w:r>
      <w:r w:rsidRPr="0087759C">
        <w:rPr>
          <w:color w:val="000000" w:themeColor="text1"/>
          <w:spacing w:val="-2"/>
        </w:rPr>
        <w:t xml:space="preserve"> show</w:t>
      </w:r>
      <w:r w:rsidR="00E30638">
        <w:rPr>
          <w:color w:val="000000" w:themeColor="text1"/>
          <w:spacing w:val="-2"/>
        </w:rPr>
        <w:t>ed</w:t>
      </w:r>
      <w:r w:rsidRPr="0087759C">
        <w:rPr>
          <w:color w:val="000000" w:themeColor="text1"/>
          <w:spacing w:val="-2"/>
        </w:rPr>
        <w:t xml:space="preserve"> that b</w:t>
      </w:r>
      <w:r w:rsidRPr="0087759C">
        <w:rPr>
          <w:color w:val="000000" w:themeColor="text1"/>
          <w:spacing w:val="-8"/>
        </w:rPr>
        <w:t>oth RNP</w:t>
      </w:r>
      <w:r w:rsidRPr="0087759C">
        <w:rPr>
          <w:color w:val="000000" w:themeColor="text1"/>
          <w:spacing w:val="-8"/>
          <w:vertAlign w:val="superscript"/>
        </w:rPr>
        <w:t>N</w:t>
      </w:r>
      <w:r w:rsidRPr="0087759C">
        <w:rPr>
          <w:color w:val="000000" w:themeColor="text1"/>
          <w:spacing w:val="-8"/>
        </w:rPr>
        <w:t xml:space="preserve"> and RNP</w:t>
      </w:r>
      <w:r w:rsidRPr="0087759C">
        <w:rPr>
          <w:color w:val="000000" w:themeColor="text1"/>
          <w:spacing w:val="-8"/>
          <w:vertAlign w:val="superscript"/>
        </w:rPr>
        <w:t>O</w:t>
      </w:r>
      <w:r w:rsidRPr="0087759C">
        <w:rPr>
          <w:color w:val="000000" w:themeColor="text1"/>
          <w:spacing w:val="-8"/>
        </w:rPr>
        <w:t xml:space="preserve"> were approximately </w:t>
      </w:r>
      <w:r w:rsidR="00F66403" w:rsidRPr="0087759C">
        <w:rPr>
          <w:color w:val="000000" w:themeColor="text1"/>
          <w:spacing w:val="-8"/>
        </w:rPr>
        <w:t>40–</w:t>
      </w:r>
      <w:r w:rsidRPr="0087759C">
        <w:rPr>
          <w:color w:val="000000" w:themeColor="text1"/>
          <w:spacing w:val="-8"/>
        </w:rPr>
        <w:t xml:space="preserve">50 nm </w:t>
      </w:r>
      <w:r w:rsidR="00F66403" w:rsidRPr="0087759C">
        <w:rPr>
          <w:color w:val="000000" w:themeColor="text1"/>
          <w:spacing w:val="-8"/>
        </w:rPr>
        <w:t xml:space="preserve">with </w:t>
      </w:r>
      <w:r w:rsidR="00C82FCC">
        <w:rPr>
          <w:color w:val="000000" w:themeColor="text1"/>
          <w:spacing w:val="-8"/>
        </w:rPr>
        <w:t xml:space="preserve">a </w:t>
      </w:r>
      <w:r w:rsidR="00F66403" w:rsidRPr="0087759C">
        <w:rPr>
          <w:color w:val="000000" w:themeColor="text1"/>
          <w:spacing w:val="-8"/>
        </w:rPr>
        <w:t>narrow size distribution</w:t>
      </w:r>
      <w:r w:rsidR="005B4E4D" w:rsidRPr="0087759C">
        <w:rPr>
          <w:color w:val="000000" w:themeColor="text1"/>
          <w:spacing w:val="-8"/>
        </w:rPr>
        <w:t xml:space="preserve"> (</w:t>
      </w:r>
      <w:proofErr w:type="spellStart"/>
      <w:r w:rsidR="005B4E4D" w:rsidRPr="0087759C">
        <w:rPr>
          <w:color w:val="000000" w:themeColor="text1"/>
          <w:spacing w:val="-8"/>
        </w:rPr>
        <w:t>P</w:t>
      </w:r>
      <w:r w:rsidR="00B500A2" w:rsidRPr="0087759C">
        <w:rPr>
          <w:color w:val="000000" w:themeColor="text1"/>
          <w:spacing w:val="-8"/>
        </w:rPr>
        <w:t>d</w:t>
      </w:r>
      <w:r w:rsidR="005B4E4D" w:rsidRPr="0087759C">
        <w:rPr>
          <w:color w:val="000000" w:themeColor="text1"/>
          <w:spacing w:val="-8"/>
        </w:rPr>
        <w:t>I</w:t>
      </w:r>
      <w:proofErr w:type="spellEnd"/>
      <w:r w:rsidR="005B4E4D" w:rsidRPr="0087759C">
        <w:rPr>
          <w:color w:val="000000" w:themeColor="text1"/>
          <w:spacing w:val="-8"/>
        </w:rPr>
        <w:t xml:space="preserve"> ≤ 0.25)</w:t>
      </w:r>
      <w:r w:rsidR="00F66403" w:rsidRPr="0087759C">
        <w:rPr>
          <w:color w:val="000000" w:themeColor="text1"/>
          <w:spacing w:val="-8"/>
        </w:rPr>
        <w:t xml:space="preserve"> </w:t>
      </w:r>
      <w:r w:rsidRPr="0087759C">
        <w:rPr>
          <w:color w:val="000000" w:themeColor="text1"/>
          <w:spacing w:val="-8"/>
        </w:rPr>
        <w:t>(</w:t>
      </w:r>
      <w:r w:rsidRPr="0087759C">
        <w:rPr>
          <w:b/>
          <w:bCs/>
          <w:color w:val="000000" w:themeColor="text1"/>
          <w:spacing w:val="-8"/>
        </w:rPr>
        <w:t>Fig</w:t>
      </w:r>
      <w:r w:rsidR="00F66403" w:rsidRPr="0087759C">
        <w:rPr>
          <w:b/>
          <w:bCs/>
          <w:color w:val="000000" w:themeColor="text1"/>
          <w:spacing w:val="-8"/>
        </w:rPr>
        <w:t>.</w:t>
      </w:r>
      <w:r w:rsidRPr="0087759C">
        <w:rPr>
          <w:b/>
          <w:bCs/>
          <w:color w:val="000000" w:themeColor="text1"/>
          <w:spacing w:val="-8"/>
        </w:rPr>
        <w:t xml:space="preserve"> 1B</w:t>
      </w:r>
      <w:r w:rsidRPr="0087759C">
        <w:rPr>
          <w:color w:val="000000" w:themeColor="text1"/>
          <w:spacing w:val="-8"/>
        </w:rPr>
        <w:t>)</w:t>
      </w:r>
      <w:r w:rsidRPr="0087759C">
        <w:rPr>
          <w:color w:val="000000" w:themeColor="text1"/>
        </w:rPr>
        <w:t>.</w:t>
      </w:r>
      <w:r w:rsidRPr="0087759C">
        <w:rPr>
          <w:color w:val="000000" w:themeColor="text1"/>
          <w:spacing w:val="-8"/>
        </w:rPr>
        <w:t xml:space="preserve"> As </w:t>
      </w:r>
      <w:r w:rsidR="0008110E" w:rsidRPr="0087759C">
        <w:rPr>
          <w:color w:val="000000" w:themeColor="text1"/>
          <w:spacing w:val="-8"/>
        </w:rPr>
        <w:t>shown</w:t>
      </w:r>
      <w:r w:rsidRPr="0087759C">
        <w:rPr>
          <w:color w:val="000000" w:themeColor="text1"/>
          <w:spacing w:val="-8"/>
        </w:rPr>
        <w:t xml:space="preserve"> in </w:t>
      </w:r>
      <w:r w:rsidRPr="0087759C">
        <w:rPr>
          <w:b/>
          <w:bCs/>
          <w:color w:val="000000" w:themeColor="text1"/>
          <w:spacing w:val="-8"/>
        </w:rPr>
        <w:t>Fig</w:t>
      </w:r>
      <w:r w:rsidR="00F66403" w:rsidRPr="0087759C">
        <w:rPr>
          <w:b/>
          <w:bCs/>
          <w:color w:val="000000" w:themeColor="text1"/>
          <w:spacing w:val="-8"/>
        </w:rPr>
        <w:t>.</w:t>
      </w:r>
      <w:r w:rsidRPr="0087759C">
        <w:rPr>
          <w:b/>
          <w:bCs/>
          <w:color w:val="000000" w:themeColor="text1"/>
          <w:spacing w:val="-8"/>
        </w:rPr>
        <w:t xml:space="preserve"> 1C</w:t>
      </w:r>
      <w:r w:rsidRPr="0087759C">
        <w:rPr>
          <w:color w:val="000000" w:themeColor="text1"/>
          <w:spacing w:val="-8"/>
        </w:rPr>
        <w:t>,</w:t>
      </w:r>
      <w:r w:rsidR="009A3347" w:rsidRPr="0087759C">
        <w:rPr>
          <w:color w:val="000000" w:themeColor="text1"/>
          <w:spacing w:val="-8"/>
        </w:rPr>
        <w:t xml:space="preserve"> the light scattering intensity of the</w:t>
      </w:r>
      <w:r w:rsidRPr="0087759C">
        <w:rPr>
          <w:color w:val="000000" w:themeColor="text1"/>
          <w:spacing w:val="-8"/>
        </w:rPr>
        <w:t xml:space="preserve"> RNP</w:t>
      </w:r>
      <w:r w:rsidRPr="0087759C">
        <w:rPr>
          <w:color w:val="000000" w:themeColor="text1"/>
          <w:spacing w:val="-8"/>
          <w:vertAlign w:val="superscript"/>
        </w:rPr>
        <w:t>N</w:t>
      </w:r>
      <w:r w:rsidRPr="0087759C">
        <w:rPr>
          <w:color w:val="000000" w:themeColor="text1"/>
          <w:spacing w:val="-8"/>
        </w:rPr>
        <w:t xml:space="preserve"> </w:t>
      </w:r>
      <w:r w:rsidR="009A3347" w:rsidRPr="0087759C">
        <w:rPr>
          <w:color w:val="000000" w:themeColor="text1"/>
          <w:spacing w:val="-8"/>
        </w:rPr>
        <w:t xml:space="preserve">solution decreased </w:t>
      </w:r>
      <w:r w:rsidRPr="0087759C">
        <w:rPr>
          <w:color w:val="000000" w:themeColor="text1"/>
          <w:spacing w:val="-2"/>
        </w:rPr>
        <w:t>under</w:t>
      </w:r>
      <w:r w:rsidR="000C1A51" w:rsidRPr="0087759C">
        <w:rPr>
          <w:color w:val="000000" w:themeColor="text1"/>
          <w:spacing w:val="-2"/>
        </w:rPr>
        <w:t xml:space="preserve"> acidic </w:t>
      </w:r>
      <w:r w:rsidR="009A3347" w:rsidRPr="0087759C">
        <w:rPr>
          <w:color w:val="000000" w:themeColor="text1"/>
          <w:spacing w:val="-2"/>
        </w:rPr>
        <w:t>condition</w:t>
      </w:r>
      <w:r w:rsidR="00743632" w:rsidRPr="0087759C">
        <w:rPr>
          <w:color w:val="000000" w:themeColor="text1"/>
          <w:spacing w:val="-2"/>
        </w:rPr>
        <w:t xml:space="preserve">s and did not change at </w:t>
      </w:r>
      <w:r w:rsidRPr="0087759C">
        <w:rPr>
          <w:color w:val="000000" w:themeColor="text1"/>
          <w:spacing w:val="-2"/>
        </w:rPr>
        <w:t xml:space="preserve">physiological </w:t>
      </w:r>
      <w:proofErr w:type="spellStart"/>
      <w:r w:rsidRPr="0087759C">
        <w:rPr>
          <w:color w:val="000000" w:themeColor="text1"/>
          <w:spacing w:val="-2"/>
        </w:rPr>
        <w:t>pH</w:t>
      </w:r>
      <w:r w:rsidR="00F66403" w:rsidRPr="0087759C">
        <w:rPr>
          <w:color w:val="000000" w:themeColor="text1"/>
          <w:spacing w:val="-2"/>
        </w:rPr>
        <w:t>.</w:t>
      </w:r>
      <w:proofErr w:type="spellEnd"/>
      <w:r w:rsidRPr="0087759C">
        <w:rPr>
          <w:color w:val="000000" w:themeColor="text1"/>
          <w:spacing w:val="-2"/>
        </w:rPr>
        <w:t xml:space="preserve"> </w:t>
      </w:r>
      <w:r w:rsidRPr="0087759C">
        <w:rPr>
          <w:color w:val="000000" w:themeColor="text1"/>
          <w:spacing w:val="-8"/>
        </w:rPr>
        <w:t>This</w:t>
      </w:r>
      <w:r w:rsidR="00483E71" w:rsidRPr="0087759C">
        <w:rPr>
          <w:color w:val="000000" w:themeColor="text1"/>
          <w:spacing w:val="-8"/>
        </w:rPr>
        <w:t xml:space="preserve"> phenomenon</w:t>
      </w:r>
      <w:r w:rsidRPr="0087759C">
        <w:rPr>
          <w:color w:val="000000" w:themeColor="text1"/>
          <w:spacing w:val="-8"/>
        </w:rPr>
        <w:t xml:space="preserve"> could be explained by </w:t>
      </w:r>
      <w:r w:rsidR="000C1A51" w:rsidRPr="0087759C">
        <w:rPr>
          <w:color w:val="000000" w:themeColor="text1"/>
          <w:spacing w:val="-8"/>
        </w:rPr>
        <w:t xml:space="preserve">protonated </w:t>
      </w:r>
      <w:r w:rsidRPr="0087759C">
        <w:rPr>
          <w:color w:val="000000" w:themeColor="text1"/>
          <w:spacing w:val="-2"/>
        </w:rPr>
        <w:t xml:space="preserve">amino </w:t>
      </w:r>
      <w:r w:rsidR="00755971" w:rsidRPr="0087759C">
        <w:rPr>
          <w:color w:val="000000" w:themeColor="text1"/>
          <w:spacing w:val="-2"/>
        </w:rPr>
        <w:t>linkages</w:t>
      </w:r>
      <w:r w:rsidR="00553695" w:rsidRPr="0087759C">
        <w:rPr>
          <w:color w:val="000000" w:themeColor="text1"/>
          <w:spacing w:val="-2"/>
        </w:rPr>
        <w:t xml:space="preserve"> i</w:t>
      </w:r>
      <w:r w:rsidR="00B500A2" w:rsidRPr="0087759C">
        <w:rPr>
          <w:color w:val="000000" w:themeColor="text1"/>
          <w:spacing w:val="-2"/>
        </w:rPr>
        <w:t xml:space="preserve">nside the core of </w:t>
      </w:r>
      <w:r w:rsidRPr="0087759C">
        <w:rPr>
          <w:color w:val="000000"/>
          <w:spacing w:val="-2"/>
        </w:rPr>
        <w:t>the NPs</w:t>
      </w:r>
      <w:r w:rsidR="00553695" w:rsidRPr="0087759C">
        <w:rPr>
          <w:color w:val="000000" w:themeColor="text1"/>
          <w:spacing w:val="-2"/>
        </w:rPr>
        <w:t xml:space="preserve"> under acidic conditions,</w:t>
      </w:r>
      <w:r w:rsidR="006B5ACA" w:rsidRPr="0087759C">
        <w:rPr>
          <w:color w:val="000000" w:themeColor="text1"/>
          <w:spacing w:val="-2"/>
        </w:rPr>
        <w:t xml:space="preserve"> </w:t>
      </w:r>
      <w:r w:rsidR="00553695" w:rsidRPr="0087759C">
        <w:rPr>
          <w:color w:val="000000" w:themeColor="text1"/>
          <w:spacing w:val="-2"/>
        </w:rPr>
        <w:t xml:space="preserve">which </w:t>
      </w:r>
      <w:r w:rsidR="008635F4" w:rsidRPr="0087759C">
        <w:rPr>
          <w:color w:val="000000" w:themeColor="text1"/>
          <w:spacing w:val="-2"/>
        </w:rPr>
        <w:t>decrease</w:t>
      </w:r>
      <w:r w:rsidRPr="0087759C">
        <w:rPr>
          <w:color w:val="000000"/>
          <w:spacing w:val="-2"/>
        </w:rPr>
        <w:t>d</w:t>
      </w:r>
      <w:r w:rsidR="00553695" w:rsidRPr="0087759C">
        <w:rPr>
          <w:color w:val="000000" w:themeColor="text1"/>
          <w:spacing w:val="-2"/>
        </w:rPr>
        <w:t xml:space="preserve"> t</w:t>
      </w:r>
      <w:r w:rsidR="00F918D9" w:rsidRPr="0087759C">
        <w:rPr>
          <w:color w:val="000000" w:themeColor="text1"/>
          <w:spacing w:val="-2"/>
        </w:rPr>
        <w:t>heir</w:t>
      </w:r>
      <w:r w:rsidR="008635F4" w:rsidRPr="0087759C">
        <w:rPr>
          <w:color w:val="000000" w:themeColor="text1"/>
          <w:spacing w:val="-2"/>
        </w:rPr>
        <w:t xml:space="preserve"> hydrophobic</w:t>
      </w:r>
      <w:r w:rsidR="00F918D9" w:rsidRPr="0087759C">
        <w:rPr>
          <w:color w:val="000000" w:themeColor="text1"/>
          <w:spacing w:val="-2"/>
        </w:rPr>
        <w:t xml:space="preserve"> core coagulation force</w:t>
      </w:r>
      <w:r w:rsidR="000259DC" w:rsidRPr="0087759C">
        <w:rPr>
          <w:color w:val="000000" w:themeColor="text1"/>
          <w:spacing w:val="-2"/>
        </w:rPr>
        <w:t xml:space="preserve"> and</w:t>
      </w:r>
      <w:r w:rsidRPr="0087759C">
        <w:rPr>
          <w:color w:val="000000" w:themeColor="text1"/>
          <w:spacing w:val="-2"/>
        </w:rPr>
        <w:t xml:space="preserve"> disintegrated </w:t>
      </w:r>
      <w:r w:rsidRPr="0087759C">
        <w:rPr>
          <w:color w:val="000000"/>
          <w:spacing w:val="-2"/>
        </w:rPr>
        <w:t>the micelle structure</w:t>
      </w:r>
      <w:r w:rsidR="000259DC" w:rsidRPr="0087759C">
        <w:rPr>
          <w:color w:val="000000" w:themeColor="text1"/>
          <w:spacing w:val="-2"/>
        </w:rPr>
        <w:t>s</w:t>
      </w:r>
      <w:r w:rsidRPr="0087759C">
        <w:rPr>
          <w:color w:val="000000" w:themeColor="text1"/>
          <w:spacing w:val="-2"/>
        </w:rPr>
        <w:t xml:space="preserve">. In contrast, </w:t>
      </w:r>
      <w:r w:rsidR="00E463C9" w:rsidRPr="0087759C">
        <w:rPr>
          <w:color w:val="000000" w:themeColor="text1"/>
          <w:spacing w:val="-2"/>
        </w:rPr>
        <w:t xml:space="preserve">the </w:t>
      </w:r>
      <w:r w:rsidR="00E463C9" w:rsidRPr="0087759C">
        <w:rPr>
          <w:color w:val="000000" w:themeColor="text1"/>
          <w:spacing w:val="-8"/>
        </w:rPr>
        <w:t>light scattering intensity of</w:t>
      </w:r>
      <w:r w:rsidR="00E463C9" w:rsidRPr="0087759C">
        <w:rPr>
          <w:color w:val="000000" w:themeColor="text1"/>
          <w:spacing w:val="-2"/>
        </w:rPr>
        <w:t xml:space="preserve"> </w:t>
      </w:r>
      <w:r w:rsidRPr="0087759C">
        <w:rPr>
          <w:color w:val="000000" w:themeColor="text1"/>
          <w:spacing w:val="-8"/>
        </w:rPr>
        <w:t>RNP</w:t>
      </w:r>
      <w:r w:rsidRPr="0087759C">
        <w:rPr>
          <w:color w:val="000000" w:themeColor="text1"/>
          <w:spacing w:val="-8"/>
          <w:vertAlign w:val="superscript"/>
        </w:rPr>
        <w:t>O</w:t>
      </w:r>
      <w:r w:rsidRPr="0087759C">
        <w:rPr>
          <w:color w:val="000000" w:themeColor="text1"/>
          <w:spacing w:val="-2"/>
        </w:rPr>
        <w:t xml:space="preserve"> </w:t>
      </w:r>
      <w:r w:rsidR="00553695" w:rsidRPr="0087759C">
        <w:rPr>
          <w:color w:val="000000" w:themeColor="text1"/>
          <w:spacing w:val="-2"/>
        </w:rPr>
        <w:t>prepared using PEG-</w:t>
      </w:r>
      <w:r w:rsidR="00553695" w:rsidRPr="0087759C">
        <w:rPr>
          <w:i/>
          <w:iCs/>
          <w:color w:val="000000" w:themeColor="text1"/>
          <w:spacing w:val="-2"/>
        </w:rPr>
        <w:t>b</w:t>
      </w:r>
      <w:r w:rsidR="00553695" w:rsidRPr="0087759C">
        <w:rPr>
          <w:color w:val="000000" w:themeColor="text1"/>
          <w:spacing w:val="-2"/>
        </w:rPr>
        <w:t xml:space="preserve">-PMOT </w:t>
      </w:r>
      <w:r w:rsidRPr="0087759C">
        <w:rPr>
          <w:color w:val="000000" w:themeColor="text1"/>
          <w:spacing w:val="-2"/>
        </w:rPr>
        <w:t xml:space="preserve">with ether </w:t>
      </w:r>
      <w:r w:rsidR="00553695" w:rsidRPr="0087759C">
        <w:rPr>
          <w:color w:val="000000" w:themeColor="text1"/>
          <w:spacing w:val="-2"/>
        </w:rPr>
        <w:t xml:space="preserve">linkages was </w:t>
      </w:r>
      <w:r w:rsidRPr="0087759C">
        <w:rPr>
          <w:color w:val="000000" w:themeColor="text1"/>
          <w:spacing w:val="-2"/>
        </w:rPr>
        <w:t>stab</w:t>
      </w:r>
      <w:r w:rsidR="00553695" w:rsidRPr="0087759C">
        <w:rPr>
          <w:color w:val="000000" w:themeColor="text1"/>
          <w:spacing w:val="-2"/>
        </w:rPr>
        <w:t>le</w:t>
      </w:r>
      <w:r w:rsidRPr="0087759C">
        <w:rPr>
          <w:color w:val="000000" w:themeColor="text1"/>
          <w:spacing w:val="-2"/>
        </w:rPr>
        <w:t xml:space="preserve"> regardless of </w:t>
      </w:r>
      <w:proofErr w:type="spellStart"/>
      <w:r w:rsidRPr="0087759C">
        <w:rPr>
          <w:color w:val="000000" w:themeColor="text1"/>
          <w:spacing w:val="-2"/>
        </w:rPr>
        <w:t>pH.</w:t>
      </w:r>
      <w:proofErr w:type="spellEnd"/>
      <w:r w:rsidRPr="0087759C">
        <w:rPr>
          <w:color w:val="000000" w:themeColor="text1"/>
          <w:spacing w:val="-2"/>
        </w:rPr>
        <w:t xml:space="preserve"> </w:t>
      </w:r>
    </w:p>
    <w:p w14:paraId="2DF4311A" w14:textId="14B5DCF3" w:rsidR="00BB2FF4" w:rsidRPr="0087759C" w:rsidRDefault="00200D9A" w:rsidP="0025545F">
      <w:pPr>
        <w:tabs>
          <w:tab w:val="left" w:pos="1701"/>
          <w:tab w:val="right" w:leader="dot" w:pos="9072"/>
        </w:tabs>
        <w:spacing w:before="120" w:line="480" w:lineRule="auto"/>
        <w:jc w:val="center"/>
        <w:rPr>
          <w:color w:val="000000" w:themeColor="text1"/>
        </w:rPr>
      </w:pPr>
      <w:r w:rsidRPr="000B4FF9">
        <w:rPr>
          <w:noProof/>
          <w:color w:val="000000" w:themeColor="text1"/>
        </w:rPr>
        <w:lastRenderedPageBreak/>
        <w:drawing>
          <wp:inline distT="0" distB="0" distL="0" distR="0" wp14:anchorId="1FEA1884" wp14:editId="6D3FE2EA">
            <wp:extent cx="4563841" cy="3052800"/>
            <wp:effectExtent l="0" t="0" r="8255" b="0"/>
            <wp:docPr id="5" name="Picture 4" descr="A diagram of a cel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B245F63-82FC-4C78-9E7A-040DFD5F78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diagram of a cell&#10;&#10;Description automatically generated">
                      <a:extLst>
                        <a:ext uri="{FF2B5EF4-FFF2-40B4-BE49-F238E27FC236}">
                          <a16:creationId xmlns:a16="http://schemas.microsoft.com/office/drawing/2014/main" id="{9B245F63-82FC-4C78-9E7A-040DFD5F78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r="30341" b="10682"/>
                    <a:stretch/>
                  </pic:blipFill>
                  <pic:spPr>
                    <a:xfrm>
                      <a:off x="0" y="0"/>
                      <a:ext cx="4563841" cy="30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2203D" w14:textId="60DF6F6B" w:rsidR="00F66403" w:rsidRPr="0087759C" w:rsidRDefault="00773C92" w:rsidP="0025545F">
      <w:pPr>
        <w:pStyle w:val="NormalWeb"/>
        <w:spacing w:before="0" w:beforeAutospacing="0" w:after="0" w:afterAutospacing="0" w:line="480" w:lineRule="auto"/>
        <w:jc w:val="center"/>
        <w:rPr>
          <w:rFonts w:eastAsia="+mn-ea"/>
          <w:color w:val="000000" w:themeColor="text1"/>
          <w:kern w:val="24"/>
        </w:rPr>
      </w:pPr>
      <w:r w:rsidRPr="0087759C">
        <w:rPr>
          <w:rFonts w:eastAsia="+mn-ea"/>
          <w:b/>
          <w:bCs/>
          <w:color w:val="000000" w:themeColor="text1"/>
          <w:kern w:val="24"/>
        </w:rPr>
        <w:t xml:space="preserve">Figure 1: </w:t>
      </w:r>
      <w:r w:rsidR="00234E05">
        <w:rPr>
          <w:rFonts w:eastAsia="+mn-ea"/>
          <w:b/>
          <w:bCs/>
          <w:color w:val="000000" w:themeColor="text1"/>
          <w:kern w:val="24"/>
        </w:rPr>
        <w:t>C</w:t>
      </w:r>
      <w:r w:rsidRPr="0087759C">
        <w:rPr>
          <w:rFonts w:eastAsia="+mn-ea"/>
          <w:b/>
          <w:bCs/>
          <w:color w:val="000000" w:themeColor="text1"/>
          <w:kern w:val="24"/>
        </w:rPr>
        <w:t xml:space="preserve">haracterization of RNPs. </w:t>
      </w:r>
      <w:r w:rsidRPr="0087759C">
        <w:rPr>
          <w:rFonts w:eastAsia="+mn-ea"/>
          <w:color w:val="000000" w:themeColor="text1"/>
          <w:kern w:val="24"/>
        </w:rPr>
        <w:t>(</w:t>
      </w:r>
      <w:r w:rsidRPr="0087759C">
        <w:rPr>
          <w:rFonts w:eastAsia="+mn-ea"/>
          <w:b/>
          <w:bCs/>
          <w:color w:val="000000" w:themeColor="text1"/>
          <w:kern w:val="24"/>
        </w:rPr>
        <w:t>A</w:t>
      </w:r>
      <w:r w:rsidRPr="0087759C">
        <w:rPr>
          <w:rFonts w:eastAsia="+mn-ea"/>
          <w:color w:val="000000" w:themeColor="text1"/>
          <w:kern w:val="24"/>
        </w:rPr>
        <w:t>)</w:t>
      </w:r>
      <w:r w:rsidR="00234E05">
        <w:rPr>
          <w:rFonts w:eastAsia="+mn-ea"/>
          <w:color w:val="000000" w:themeColor="text1"/>
          <w:kern w:val="24"/>
        </w:rPr>
        <w:t xml:space="preserve"> S</w:t>
      </w:r>
      <w:r w:rsidRPr="0087759C">
        <w:rPr>
          <w:rFonts w:eastAsia="+mn-ea"/>
          <w:color w:val="000000" w:themeColor="text1"/>
          <w:kern w:val="24"/>
        </w:rPr>
        <w:t>chem</w:t>
      </w:r>
      <w:r w:rsidR="00101962" w:rsidRPr="0087759C">
        <w:rPr>
          <w:rFonts w:eastAsia="+mn-ea"/>
          <w:color w:val="000000" w:themeColor="text1"/>
          <w:kern w:val="24"/>
        </w:rPr>
        <w:t>atic</w:t>
      </w:r>
      <w:r w:rsidRPr="0087759C">
        <w:rPr>
          <w:rFonts w:eastAsia="+mn-ea"/>
          <w:color w:val="000000" w:themeColor="text1"/>
          <w:kern w:val="24"/>
        </w:rPr>
        <w:t xml:space="preserve"> illustration</w:t>
      </w:r>
      <w:r w:rsidR="00D1280D" w:rsidRPr="0087759C">
        <w:rPr>
          <w:rFonts w:eastAsia="+mn-ea"/>
          <w:color w:val="000000" w:themeColor="text1"/>
          <w:kern w:val="24"/>
        </w:rPr>
        <w:t>s</w:t>
      </w:r>
      <w:r w:rsidRPr="0087759C">
        <w:rPr>
          <w:rFonts w:eastAsia="+mn-ea"/>
          <w:color w:val="000000" w:themeColor="text1"/>
          <w:kern w:val="24"/>
        </w:rPr>
        <w:t xml:space="preserve"> of RNP</w:t>
      </w:r>
      <w:r w:rsidR="00C30361" w:rsidRPr="0087759C">
        <w:rPr>
          <w:rFonts w:eastAsia="+mn-ea"/>
          <w:color w:val="000000" w:themeColor="text1"/>
          <w:kern w:val="24"/>
        </w:rPr>
        <w:t>s</w:t>
      </w:r>
      <w:r w:rsidR="002759F3" w:rsidRPr="0087759C">
        <w:rPr>
          <w:rFonts w:eastAsia="+mn-ea"/>
          <w:color w:val="000000" w:themeColor="text1"/>
          <w:kern w:val="24"/>
        </w:rPr>
        <w:t xml:space="preserve"> prepared </w:t>
      </w:r>
      <w:r w:rsidR="00AD2DC4">
        <w:rPr>
          <w:rFonts w:eastAsia="+mn-ea"/>
          <w:color w:val="000000" w:themeColor="text1"/>
          <w:kern w:val="24"/>
        </w:rPr>
        <w:t>using</w:t>
      </w:r>
      <w:r w:rsidR="002759F3" w:rsidRPr="0087759C">
        <w:rPr>
          <w:rFonts w:eastAsia="+mn-ea"/>
          <w:color w:val="000000" w:themeColor="text1"/>
          <w:kern w:val="24"/>
        </w:rPr>
        <w:t xml:space="preserve"> dialysis </w:t>
      </w:r>
      <w:r w:rsidR="00101962" w:rsidRPr="0087759C">
        <w:rPr>
          <w:rFonts w:eastAsia="+mn-ea"/>
          <w:color w:val="000000" w:themeColor="text1"/>
          <w:kern w:val="24"/>
        </w:rPr>
        <w:t>from two different type</w:t>
      </w:r>
      <w:r w:rsidR="000259DC" w:rsidRPr="0087759C">
        <w:rPr>
          <w:rFonts w:eastAsia="+mn-ea"/>
          <w:color w:val="000000" w:themeColor="text1"/>
          <w:kern w:val="24"/>
        </w:rPr>
        <w:t>s</w:t>
      </w:r>
      <w:r w:rsidR="00101962" w:rsidRPr="0087759C">
        <w:rPr>
          <w:rFonts w:eastAsia="+mn-ea"/>
          <w:color w:val="000000" w:themeColor="text1"/>
          <w:kern w:val="24"/>
        </w:rPr>
        <w:t xml:space="preserve"> of block copolymers</w:t>
      </w:r>
      <w:r w:rsidRPr="0087759C">
        <w:rPr>
          <w:rFonts w:eastAsia="+mn-ea"/>
          <w:color w:val="000000" w:themeColor="text1"/>
          <w:kern w:val="24"/>
        </w:rPr>
        <w:t>. (</w:t>
      </w:r>
      <w:r w:rsidRPr="0087759C">
        <w:rPr>
          <w:rFonts w:eastAsia="+mn-ea"/>
          <w:b/>
          <w:bCs/>
          <w:color w:val="000000" w:themeColor="text1"/>
          <w:kern w:val="24"/>
        </w:rPr>
        <w:t>B</w:t>
      </w:r>
      <w:r w:rsidRPr="0087759C">
        <w:rPr>
          <w:rFonts w:eastAsia="+mn-ea"/>
          <w:color w:val="000000" w:themeColor="text1"/>
          <w:kern w:val="24"/>
        </w:rPr>
        <w:t>) Size distribution of RNPs</w:t>
      </w:r>
      <w:r w:rsidR="002759F3" w:rsidRPr="0087759C">
        <w:rPr>
          <w:rFonts w:eastAsia="+mn-ea"/>
          <w:color w:val="000000" w:themeColor="text1"/>
          <w:kern w:val="24"/>
        </w:rPr>
        <w:t xml:space="preserve"> measured </w:t>
      </w:r>
      <w:r w:rsidR="00AD2DC4">
        <w:rPr>
          <w:rFonts w:eastAsia="+mn-ea"/>
          <w:color w:val="000000" w:themeColor="text1"/>
          <w:kern w:val="24"/>
        </w:rPr>
        <w:t>via</w:t>
      </w:r>
      <w:r w:rsidR="002759F3" w:rsidRPr="0087759C">
        <w:rPr>
          <w:rFonts w:eastAsia="+mn-ea"/>
          <w:color w:val="000000" w:themeColor="text1"/>
          <w:kern w:val="24"/>
        </w:rPr>
        <w:t xml:space="preserve"> DLS</w:t>
      </w:r>
      <w:r w:rsidRPr="0087759C">
        <w:rPr>
          <w:rFonts w:eastAsia="+mn-ea"/>
          <w:color w:val="000000" w:themeColor="text1"/>
          <w:kern w:val="24"/>
        </w:rPr>
        <w:t>. (</w:t>
      </w:r>
      <w:r w:rsidRPr="0087759C">
        <w:rPr>
          <w:rFonts w:eastAsia="+mn-ea"/>
          <w:b/>
          <w:bCs/>
          <w:color w:val="000000" w:themeColor="text1"/>
          <w:kern w:val="24"/>
        </w:rPr>
        <w:t>C</w:t>
      </w:r>
      <w:r w:rsidRPr="0087759C">
        <w:rPr>
          <w:rFonts w:eastAsia="+mn-ea"/>
          <w:color w:val="000000" w:themeColor="text1"/>
          <w:kern w:val="24"/>
        </w:rPr>
        <w:t xml:space="preserve">) The </w:t>
      </w:r>
      <w:r w:rsidR="004D3F7E" w:rsidRPr="0087759C">
        <w:rPr>
          <w:rFonts w:eastAsia="+mn-ea"/>
          <w:color w:val="000000" w:themeColor="text1"/>
          <w:kern w:val="24"/>
        </w:rPr>
        <w:t>relative</w:t>
      </w:r>
      <w:r w:rsidR="002A4FFB" w:rsidRPr="0087759C">
        <w:rPr>
          <w:rFonts w:eastAsia="+mn-ea"/>
          <w:color w:val="000000" w:themeColor="text1"/>
          <w:kern w:val="24"/>
        </w:rPr>
        <w:t xml:space="preserve"> </w:t>
      </w:r>
      <w:r w:rsidR="0094245A" w:rsidRPr="0087759C">
        <w:rPr>
          <w:rFonts w:eastAsia="+mn-ea"/>
          <w:color w:val="000000" w:themeColor="text1"/>
          <w:kern w:val="24"/>
        </w:rPr>
        <w:t xml:space="preserve">light scattering intensity </w:t>
      </w:r>
      <w:r w:rsidRPr="0087759C">
        <w:rPr>
          <w:rFonts w:eastAsia="+mn-ea"/>
          <w:color w:val="000000" w:themeColor="text1"/>
          <w:kern w:val="24"/>
        </w:rPr>
        <w:t>of RNPs</w:t>
      </w:r>
      <w:r w:rsidR="00027B23" w:rsidRPr="0087759C">
        <w:rPr>
          <w:rFonts w:eastAsia="+mn-ea"/>
          <w:color w:val="000000" w:themeColor="text1"/>
          <w:kern w:val="24"/>
        </w:rPr>
        <w:t xml:space="preserve"> after </w:t>
      </w:r>
      <w:r w:rsidR="00E6332A">
        <w:rPr>
          <w:rFonts w:eastAsia="+mn-ea"/>
          <w:color w:val="000000" w:themeColor="text1"/>
          <w:kern w:val="24"/>
        </w:rPr>
        <w:t>30 min</w:t>
      </w:r>
      <w:r w:rsidR="00027B23" w:rsidRPr="0087759C">
        <w:rPr>
          <w:rFonts w:eastAsia="+mn-ea"/>
          <w:color w:val="000000" w:themeColor="text1"/>
          <w:kern w:val="24"/>
        </w:rPr>
        <w:t xml:space="preserve"> of</w:t>
      </w:r>
      <w:r w:rsidRPr="0087759C">
        <w:rPr>
          <w:rFonts w:eastAsia="+mn-ea"/>
          <w:color w:val="000000" w:themeColor="text1"/>
          <w:kern w:val="24"/>
        </w:rPr>
        <w:t xml:space="preserve"> </w:t>
      </w:r>
      <w:r w:rsidR="00027B23" w:rsidRPr="0087759C">
        <w:rPr>
          <w:rFonts w:eastAsia="+mn-ea"/>
          <w:color w:val="000000" w:themeColor="text1"/>
          <w:kern w:val="24"/>
        </w:rPr>
        <w:t xml:space="preserve">incubation </w:t>
      </w:r>
      <w:r w:rsidRPr="0087759C">
        <w:rPr>
          <w:rFonts w:eastAsia="+mn-ea"/>
          <w:color w:val="000000" w:themeColor="text1"/>
          <w:kern w:val="24"/>
        </w:rPr>
        <w:t>under different pH buffers</w:t>
      </w:r>
      <w:r w:rsidR="00027B23" w:rsidRPr="0087759C">
        <w:rPr>
          <w:rFonts w:eastAsia="+mn-ea"/>
          <w:color w:val="000000" w:themeColor="text1"/>
          <w:kern w:val="24"/>
        </w:rPr>
        <w:t xml:space="preserve"> was evaluated </w:t>
      </w:r>
      <w:r w:rsidR="00BB2887">
        <w:rPr>
          <w:rFonts w:eastAsia="+mn-ea"/>
          <w:color w:val="000000" w:themeColor="text1"/>
          <w:kern w:val="24"/>
        </w:rPr>
        <w:t>via</w:t>
      </w:r>
      <w:r w:rsidR="00027B23" w:rsidRPr="0087759C">
        <w:rPr>
          <w:rFonts w:eastAsia="+mn-ea"/>
          <w:color w:val="000000" w:themeColor="text1"/>
          <w:kern w:val="24"/>
        </w:rPr>
        <w:t xml:space="preserve"> DLS</w:t>
      </w:r>
      <w:r w:rsidRPr="0087759C">
        <w:rPr>
          <w:rFonts w:eastAsia="+mn-ea"/>
          <w:color w:val="000000" w:themeColor="text1"/>
          <w:kern w:val="24"/>
        </w:rPr>
        <w:t xml:space="preserve">. The data </w:t>
      </w:r>
      <w:r w:rsidR="00BB2887">
        <w:rPr>
          <w:rFonts w:eastAsia="+mn-ea"/>
          <w:color w:val="000000" w:themeColor="text1"/>
          <w:kern w:val="24"/>
        </w:rPr>
        <w:t>are</w:t>
      </w:r>
      <w:r w:rsidR="00BB2887" w:rsidRPr="0087759C">
        <w:rPr>
          <w:rFonts w:eastAsia="+mn-ea"/>
          <w:color w:val="000000" w:themeColor="text1"/>
          <w:kern w:val="24"/>
        </w:rPr>
        <w:t xml:space="preserve"> </w:t>
      </w:r>
      <w:r w:rsidR="00C30361" w:rsidRPr="0087759C">
        <w:rPr>
          <w:rFonts w:eastAsia="+mn-ea"/>
          <w:color w:val="000000" w:themeColor="text1"/>
          <w:kern w:val="24"/>
        </w:rPr>
        <w:t>expressed</w:t>
      </w:r>
      <w:r w:rsidRPr="0087759C">
        <w:rPr>
          <w:rFonts w:eastAsia="+mn-ea"/>
          <w:color w:val="000000" w:themeColor="text1"/>
          <w:kern w:val="24"/>
        </w:rPr>
        <w:t xml:space="preserve"> as the mean ± </w:t>
      </w:r>
      <w:r w:rsidR="00FD0960" w:rsidRPr="0087759C">
        <w:rPr>
          <w:rFonts w:eastAsia="+mn-ea"/>
          <w:color w:val="000000" w:themeColor="text1"/>
          <w:kern w:val="24"/>
        </w:rPr>
        <w:t>SD.</w:t>
      </w:r>
      <w:r w:rsidRPr="0087759C">
        <w:rPr>
          <w:rFonts w:eastAsia="+mn-ea"/>
          <w:color w:val="000000" w:themeColor="text1"/>
          <w:kern w:val="24"/>
        </w:rPr>
        <w:t xml:space="preserve"> </w:t>
      </w:r>
      <w:r w:rsidR="00D864C7" w:rsidRPr="0087759C">
        <w:rPr>
          <w:rFonts w:eastAsia="+mn-ea"/>
          <w:color w:val="000000" w:themeColor="text1"/>
          <w:kern w:val="24"/>
        </w:rPr>
        <w:t>n</w:t>
      </w:r>
      <w:r w:rsidRPr="0087759C">
        <w:rPr>
          <w:rFonts w:eastAsia="+mn-ea"/>
          <w:color w:val="000000" w:themeColor="text1"/>
          <w:kern w:val="24"/>
        </w:rPr>
        <w:t xml:space="preserve"> = 3; *p</w:t>
      </w:r>
      <w:r w:rsidR="00BB2887">
        <w:rPr>
          <w:rFonts w:eastAsia="+mn-ea"/>
          <w:color w:val="000000" w:themeColor="text1"/>
          <w:kern w:val="24"/>
        </w:rPr>
        <w:t xml:space="preserve"> </w:t>
      </w:r>
      <w:r w:rsidRPr="0087759C">
        <w:rPr>
          <w:rFonts w:eastAsia="+mn-ea"/>
          <w:color w:val="000000" w:themeColor="text1"/>
          <w:kern w:val="24"/>
        </w:rPr>
        <w:t>&lt;</w:t>
      </w:r>
      <w:r w:rsidR="00E90714" w:rsidRPr="0087759C">
        <w:rPr>
          <w:rFonts w:eastAsia="+mn-ea"/>
          <w:color w:val="000000" w:themeColor="text1"/>
          <w:kern w:val="24"/>
        </w:rPr>
        <w:t xml:space="preserve"> </w:t>
      </w:r>
      <w:r w:rsidR="00D864C7" w:rsidRPr="0087759C">
        <w:rPr>
          <w:rFonts w:eastAsia="+mn-ea"/>
          <w:color w:val="000000" w:themeColor="text1"/>
          <w:kern w:val="24"/>
        </w:rPr>
        <w:t>0</w:t>
      </w:r>
      <w:r w:rsidRPr="0087759C">
        <w:rPr>
          <w:rFonts w:eastAsia="+mn-ea"/>
          <w:color w:val="000000" w:themeColor="text1"/>
          <w:kern w:val="24"/>
        </w:rPr>
        <w:t>.05; ns = non-significant.</w:t>
      </w:r>
    </w:p>
    <w:bookmarkEnd w:id="22"/>
    <w:bookmarkEnd w:id="23"/>
    <w:p w14:paraId="466EDA08" w14:textId="77777777" w:rsidR="0024056B" w:rsidRPr="0087759C" w:rsidRDefault="0024056B" w:rsidP="0025545F">
      <w:pPr>
        <w:pStyle w:val="NormalWeb"/>
        <w:spacing w:before="0" w:beforeAutospacing="0" w:after="0" w:afterAutospacing="0" w:line="480" w:lineRule="auto"/>
        <w:jc w:val="center"/>
        <w:rPr>
          <w:color w:val="000000" w:themeColor="text1"/>
        </w:rPr>
      </w:pPr>
    </w:p>
    <w:p w14:paraId="2E9161A9" w14:textId="74AE0ED7" w:rsidR="00BB2FF4" w:rsidRPr="0087759C" w:rsidRDefault="00773C92" w:rsidP="0025545F">
      <w:pPr>
        <w:spacing w:line="480" w:lineRule="auto"/>
        <w:jc w:val="both"/>
        <w:rPr>
          <w:b/>
          <w:bCs/>
          <w:color w:val="000000" w:themeColor="text1"/>
        </w:rPr>
      </w:pPr>
      <w:bookmarkStart w:id="24" w:name="OLE_LINK18"/>
      <w:bookmarkStart w:id="25" w:name="OLE_LINK19"/>
      <w:r w:rsidRPr="0087759C">
        <w:rPr>
          <w:b/>
          <w:bCs/>
          <w:color w:val="000000" w:themeColor="text1"/>
        </w:rPr>
        <w:t xml:space="preserve">3.2. </w:t>
      </w:r>
      <w:r w:rsidR="0056343E" w:rsidRPr="0087759C">
        <w:rPr>
          <w:b/>
          <w:bCs/>
          <w:color w:val="000000" w:themeColor="text1"/>
        </w:rPr>
        <w:t xml:space="preserve">ROS </w:t>
      </w:r>
      <w:r w:rsidR="00F66403" w:rsidRPr="0087759C">
        <w:rPr>
          <w:b/>
          <w:bCs/>
          <w:color w:val="000000" w:themeColor="text1"/>
        </w:rPr>
        <w:t>s</w:t>
      </w:r>
      <w:r w:rsidRPr="0087759C">
        <w:rPr>
          <w:b/>
          <w:bCs/>
          <w:color w:val="000000" w:themeColor="text1"/>
        </w:rPr>
        <w:t>cavenging activi</w:t>
      </w:r>
      <w:r w:rsidR="00A97B79" w:rsidRPr="0087759C">
        <w:rPr>
          <w:b/>
          <w:bCs/>
          <w:color w:val="000000" w:themeColor="text1"/>
        </w:rPr>
        <w:t>t</w:t>
      </w:r>
      <w:r w:rsidR="00CD3A20" w:rsidRPr="0087759C">
        <w:rPr>
          <w:b/>
          <w:bCs/>
          <w:color w:val="000000" w:themeColor="text1"/>
        </w:rPr>
        <w:t>ies</w:t>
      </w:r>
      <w:r w:rsidRPr="0087759C">
        <w:rPr>
          <w:b/>
          <w:bCs/>
          <w:color w:val="000000" w:themeColor="text1"/>
        </w:rPr>
        <w:t xml:space="preserve"> of RNPs</w:t>
      </w:r>
    </w:p>
    <w:p w14:paraId="2451EAF8" w14:textId="44286C70" w:rsidR="00C50A55" w:rsidRPr="0087759C" w:rsidRDefault="00773C92" w:rsidP="0025545F">
      <w:pPr>
        <w:spacing w:line="480" w:lineRule="auto"/>
        <w:jc w:val="both"/>
        <w:rPr>
          <w:rFonts w:eastAsia="+mn-ea"/>
          <w:color w:val="000000" w:themeColor="text1"/>
          <w:kern w:val="24"/>
        </w:rPr>
      </w:pPr>
      <w:r w:rsidRPr="0087759C">
        <w:rPr>
          <w:snapToGrid w:val="0"/>
          <w:color w:val="000000" w:themeColor="text1"/>
          <w:kern w:val="2"/>
        </w:rPr>
        <w:t xml:space="preserve">The overproduction of ROS </w:t>
      </w:r>
      <w:r w:rsidR="006649AA" w:rsidRPr="0087759C">
        <w:rPr>
          <w:snapToGrid w:val="0"/>
          <w:color w:val="000000" w:themeColor="text1"/>
          <w:kern w:val="2"/>
        </w:rPr>
        <w:t xml:space="preserve">induces oxidative </w:t>
      </w:r>
      <w:r w:rsidR="00C55668" w:rsidRPr="0087759C">
        <w:rPr>
          <w:snapToGrid w:val="0"/>
          <w:color w:val="000000" w:themeColor="text1"/>
          <w:kern w:val="2"/>
        </w:rPr>
        <w:t>injury</w:t>
      </w:r>
      <w:r w:rsidR="000259DC" w:rsidRPr="0087759C">
        <w:rPr>
          <w:snapToGrid w:val="0"/>
          <w:color w:val="000000" w:themeColor="text1"/>
          <w:kern w:val="2"/>
        </w:rPr>
        <w:t>,</w:t>
      </w:r>
      <w:r w:rsidR="006649AA" w:rsidRPr="0087759C">
        <w:rPr>
          <w:snapToGrid w:val="0"/>
          <w:color w:val="000000" w:themeColor="text1"/>
          <w:kern w:val="2"/>
        </w:rPr>
        <w:t xml:space="preserve"> </w:t>
      </w:r>
      <w:r w:rsidRPr="0087759C">
        <w:rPr>
          <w:color w:val="000000"/>
          <w:kern w:val="2"/>
        </w:rPr>
        <w:t xml:space="preserve">which </w:t>
      </w:r>
      <w:r w:rsidR="00B43A2C" w:rsidRPr="0087759C">
        <w:rPr>
          <w:snapToGrid w:val="0"/>
          <w:color w:val="000000" w:themeColor="text1"/>
          <w:kern w:val="2"/>
        </w:rPr>
        <w:t xml:space="preserve">plays a </w:t>
      </w:r>
      <w:r w:rsidR="00E6332A">
        <w:rPr>
          <w:snapToGrid w:val="0"/>
          <w:color w:val="000000" w:themeColor="text1"/>
          <w:kern w:val="2"/>
        </w:rPr>
        <w:t>crucial</w:t>
      </w:r>
      <w:r w:rsidR="00E6332A" w:rsidRPr="0087759C">
        <w:rPr>
          <w:snapToGrid w:val="0"/>
          <w:color w:val="000000" w:themeColor="text1"/>
          <w:kern w:val="2"/>
        </w:rPr>
        <w:t xml:space="preserve"> </w:t>
      </w:r>
      <w:r w:rsidR="00B43A2C" w:rsidRPr="0087759C">
        <w:rPr>
          <w:snapToGrid w:val="0"/>
          <w:color w:val="000000" w:themeColor="text1"/>
          <w:kern w:val="2"/>
        </w:rPr>
        <w:t xml:space="preserve">role in </w:t>
      </w:r>
      <w:r w:rsidR="00825526" w:rsidRPr="0087759C">
        <w:rPr>
          <w:snapToGrid w:val="0"/>
          <w:color w:val="000000" w:themeColor="text1"/>
          <w:kern w:val="2"/>
        </w:rPr>
        <w:t>gastric ulcer</w:t>
      </w:r>
      <w:r w:rsidR="000259DC" w:rsidRPr="0087759C">
        <w:rPr>
          <w:snapToGrid w:val="0"/>
          <w:color w:val="000000" w:themeColor="text1"/>
          <w:kern w:val="2"/>
        </w:rPr>
        <w:t>s</w:t>
      </w:r>
      <w:r w:rsidR="00825526" w:rsidRPr="0087759C">
        <w:rPr>
          <w:snapToGrid w:val="0"/>
          <w:color w:val="000000" w:themeColor="text1"/>
          <w:kern w:val="2"/>
        </w:rPr>
        <w:t>. Therefore, the</w:t>
      </w:r>
      <w:r w:rsidR="000C1A51" w:rsidRPr="0087759C">
        <w:rPr>
          <w:snapToGrid w:val="0"/>
          <w:color w:val="000000" w:themeColor="text1"/>
          <w:kern w:val="2"/>
        </w:rPr>
        <w:t xml:space="preserve"> </w:t>
      </w:r>
      <w:r w:rsidR="000C1A51" w:rsidRPr="0087759C">
        <w:rPr>
          <w:snapToGrid w:val="0"/>
          <w:color w:val="000000" w:themeColor="text1"/>
        </w:rPr>
        <w:t>scavenging activity of RNPs against</w:t>
      </w:r>
      <w:r w:rsidR="00825526" w:rsidRPr="0087759C">
        <w:rPr>
          <w:snapToGrid w:val="0"/>
          <w:color w:val="000000" w:themeColor="text1"/>
          <w:kern w:val="2"/>
        </w:rPr>
        <w:t xml:space="preserve"> </w:t>
      </w:r>
      <w:r w:rsidR="000259DC" w:rsidRPr="0087759C">
        <w:rPr>
          <w:snapToGrid w:val="0"/>
          <w:color w:val="000000" w:themeColor="text1"/>
          <w:kern w:val="2"/>
        </w:rPr>
        <w:t>different radical species</w:t>
      </w:r>
      <w:r w:rsidRPr="0087759C">
        <w:rPr>
          <w:color w:val="000000"/>
          <w:kern w:val="2"/>
        </w:rPr>
        <w:t xml:space="preserve">, such as </w:t>
      </w:r>
      <w:r w:rsidR="004E08B3" w:rsidRPr="0087759C">
        <w:rPr>
          <w:rFonts w:eastAsiaTheme="minorHAnsi"/>
          <w:snapToGrid w:val="0"/>
          <w:color w:val="000000" w:themeColor="text1"/>
        </w:rPr>
        <w:t>hydroxyl</w:t>
      </w:r>
      <w:r w:rsidR="00825526" w:rsidRPr="0087759C">
        <w:rPr>
          <w:snapToGrid w:val="0"/>
          <w:color w:val="000000" w:themeColor="text1"/>
        </w:rPr>
        <w:t xml:space="preserve">, </w:t>
      </w:r>
      <w:r w:rsidR="00A32CC3">
        <w:rPr>
          <w:snapToGrid w:val="0"/>
          <w:color w:val="000000" w:themeColor="text1"/>
        </w:rPr>
        <w:t>ABTS</w:t>
      </w:r>
      <w:r w:rsidR="00825526" w:rsidRPr="0087759C">
        <w:rPr>
          <w:snapToGrid w:val="0"/>
          <w:color w:val="000000" w:themeColor="text1"/>
        </w:rPr>
        <w:t xml:space="preserve">, and </w:t>
      </w:r>
      <w:r w:rsidR="00A32CC3">
        <w:rPr>
          <w:snapToGrid w:val="0"/>
          <w:color w:val="000000" w:themeColor="text1"/>
        </w:rPr>
        <w:t>DPPH</w:t>
      </w:r>
      <w:r w:rsidR="002E24A3" w:rsidRPr="0087759C">
        <w:rPr>
          <w:snapToGrid w:val="0"/>
          <w:color w:val="000000" w:themeColor="text1"/>
        </w:rPr>
        <w:t xml:space="preserve"> free radicals</w:t>
      </w:r>
      <w:r w:rsidRPr="0087759C">
        <w:rPr>
          <w:color w:val="000000"/>
        </w:rPr>
        <w:t xml:space="preserve">, </w:t>
      </w:r>
      <w:r w:rsidR="003C2F03" w:rsidRPr="0087759C">
        <w:rPr>
          <w:snapToGrid w:val="0"/>
          <w:color w:val="000000" w:themeColor="text1"/>
        </w:rPr>
        <w:t>w</w:t>
      </w:r>
      <w:r w:rsidR="000259DC" w:rsidRPr="0087759C">
        <w:rPr>
          <w:snapToGrid w:val="0"/>
          <w:color w:val="000000" w:themeColor="text1"/>
        </w:rPr>
        <w:t>as</w:t>
      </w:r>
      <w:r w:rsidR="003C2F03" w:rsidRPr="0087759C">
        <w:rPr>
          <w:snapToGrid w:val="0"/>
          <w:color w:val="000000" w:themeColor="text1"/>
        </w:rPr>
        <w:t xml:space="preserve"> examined.</w:t>
      </w:r>
      <w:r w:rsidR="00825526" w:rsidRPr="0087759C">
        <w:rPr>
          <w:snapToGrid w:val="0"/>
          <w:color w:val="000000" w:themeColor="text1"/>
          <w:kern w:val="2"/>
        </w:rPr>
        <w:t xml:space="preserve"> </w:t>
      </w:r>
      <w:r w:rsidR="00BB2FF4" w:rsidRPr="0087759C">
        <w:rPr>
          <w:b/>
          <w:bCs/>
          <w:snapToGrid w:val="0"/>
          <w:color w:val="000000" w:themeColor="text1"/>
          <w:kern w:val="2"/>
        </w:rPr>
        <w:t>Fig</w:t>
      </w:r>
      <w:r w:rsidR="00F66403" w:rsidRPr="0087759C">
        <w:rPr>
          <w:b/>
          <w:bCs/>
          <w:snapToGrid w:val="0"/>
          <w:color w:val="000000" w:themeColor="text1"/>
          <w:kern w:val="2"/>
        </w:rPr>
        <w:t>.</w:t>
      </w:r>
      <w:r w:rsidR="00BB2FF4" w:rsidRPr="0087759C">
        <w:rPr>
          <w:b/>
          <w:bCs/>
          <w:snapToGrid w:val="0"/>
          <w:color w:val="000000" w:themeColor="text1"/>
          <w:kern w:val="2"/>
        </w:rPr>
        <w:t xml:space="preserve"> 2A</w:t>
      </w:r>
      <w:r w:rsidR="0088255A" w:rsidRPr="0087759C">
        <w:rPr>
          <w:snapToGrid w:val="0"/>
          <w:color w:val="000000" w:themeColor="text1"/>
          <w:kern w:val="2"/>
        </w:rPr>
        <w:t xml:space="preserve"> </w:t>
      </w:r>
      <w:r w:rsidR="00F97069" w:rsidRPr="0087759C">
        <w:rPr>
          <w:snapToGrid w:val="0"/>
          <w:color w:val="000000" w:themeColor="text1"/>
          <w:kern w:val="2"/>
        </w:rPr>
        <w:t>shows</w:t>
      </w:r>
      <w:r w:rsidR="0088255A" w:rsidRPr="0087759C">
        <w:rPr>
          <w:snapToGrid w:val="0"/>
          <w:color w:val="000000" w:themeColor="text1"/>
          <w:kern w:val="2"/>
        </w:rPr>
        <w:t xml:space="preserve"> the</w:t>
      </w:r>
      <w:r w:rsidR="0061492D" w:rsidRPr="0087759C">
        <w:rPr>
          <w:snapToGrid w:val="0"/>
          <w:color w:val="000000" w:themeColor="text1"/>
          <w:kern w:val="2"/>
        </w:rPr>
        <w:t xml:space="preserve"> scavenging activity of</w:t>
      </w:r>
      <w:r w:rsidR="00452F14" w:rsidRPr="0087759C">
        <w:rPr>
          <w:snapToGrid w:val="0"/>
          <w:color w:val="000000" w:themeColor="text1"/>
          <w:kern w:val="2"/>
        </w:rPr>
        <w:t xml:space="preserve"> </w:t>
      </w:r>
      <w:r w:rsidR="00BB2FF4" w:rsidRPr="0087759C">
        <w:rPr>
          <w:snapToGrid w:val="0"/>
          <w:color w:val="000000" w:themeColor="text1"/>
          <w:kern w:val="2"/>
        </w:rPr>
        <w:t>RNPs</w:t>
      </w:r>
      <w:r w:rsidR="00BB2FF4" w:rsidRPr="0087759C">
        <w:rPr>
          <w:rFonts w:eastAsiaTheme="minorHAnsi"/>
          <w:snapToGrid w:val="0"/>
          <w:color w:val="000000" w:themeColor="text1"/>
        </w:rPr>
        <w:t xml:space="preserve"> </w:t>
      </w:r>
      <w:r w:rsidR="00E52A82" w:rsidRPr="0087759C">
        <w:rPr>
          <w:rFonts w:eastAsiaTheme="minorHAnsi"/>
          <w:snapToGrid w:val="0"/>
          <w:color w:val="000000" w:themeColor="text1"/>
        </w:rPr>
        <w:t>against</w:t>
      </w:r>
      <w:r w:rsidR="00BB2FF4" w:rsidRPr="0087759C">
        <w:rPr>
          <w:rFonts w:eastAsiaTheme="minorHAnsi"/>
          <w:snapToGrid w:val="0"/>
          <w:color w:val="000000" w:themeColor="text1"/>
        </w:rPr>
        <w:t xml:space="preserve"> </w:t>
      </w:r>
      <w:r w:rsidR="007C4EC3" w:rsidRPr="0087759C">
        <w:rPr>
          <w:rFonts w:eastAsiaTheme="minorHAnsi"/>
          <w:snapToGrid w:val="0"/>
          <w:color w:val="000000" w:themeColor="text1"/>
        </w:rPr>
        <w:t>hydroxyl radical</w:t>
      </w:r>
      <w:r w:rsidR="004872B9" w:rsidRPr="0087759C">
        <w:rPr>
          <w:rFonts w:eastAsiaTheme="minorHAnsi"/>
          <w:snapToGrid w:val="0"/>
          <w:color w:val="000000" w:themeColor="text1"/>
        </w:rPr>
        <w:t>s</w:t>
      </w:r>
      <w:r w:rsidR="0088255A" w:rsidRPr="0087759C">
        <w:rPr>
          <w:rFonts w:eastAsia="+mn-ea"/>
          <w:color w:val="000000" w:themeColor="text1"/>
          <w:kern w:val="24"/>
        </w:rPr>
        <w:t>.</w:t>
      </w:r>
      <w:r w:rsidR="00A37C99" w:rsidRPr="0087759C">
        <w:rPr>
          <w:rFonts w:eastAsia="+mn-ea"/>
          <w:color w:val="000000" w:themeColor="text1"/>
          <w:kern w:val="24"/>
        </w:rPr>
        <w:t xml:space="preserve"> </w:t>
      </w:r>
      <w:r w:rsidR="0088255A" w:rsidRPr="0087759C">
        <w:rPr>
          <w:rFonts w:eastAsia="+mn-ea"/>
          <w:color w:val="000000" w:themeColor="text1"/>
          <w:kern w:val="24"/>
        </w:rPr>
        <w:t>With increasing concentration</w:t>
      </w:r>
      <w:r w:rsidRPr="0087759C">
        <w:rPr>
          <w:rFonts w:eastAsia="+mn-ea"/>
          <w:color w:val="000000"/>
          <w:kern w:val="24"/>
        </w:rPr>
        <w:t xml:space="preserve">s of RNPs, the hydroxide radical levels decreased, indicating that RNPs effectively scavenged </w:t>
      </w:r>
      <w:r w:rsidR="00770819" w:rsidRPr="0087759C">
        <w:rPr>
          <w:rFonts w:eastAsia="+mn-ea"/>
          <w:color w:val="000000" w:themeColor="text1"/>
          <w:kern w:val="24"/>
        </w:rPr>
        <w:t xml:space="preserve">hydroxyl radicals </w:t>
      </w:r>
      <w:r w:rsidR="0088255A" w:rsidRPr="0087759C">
        <w:rPr>
          <w:rFonts w:eastAsia="+mn-ea"/>
          <w:color w:val="000000" w:themeColor="text1"/>
          <w:kern w:val="24"/>
        </w:rPr>
        <w:t>as antioxidant</w:t>
      </w:r>
      <w:r w:rsidRPr="0087759C">
        <w:rPr>
          <w:rFonts w:eastAsia="+mn-ea"/>
          <w:color w:val="000000"/>
          <w:kern w:val="24"/>
        </w:rPr>
        <w:t xml:space="preserve">s. </w:t>
      </w:r>
      <w:r w:rsidR="00A37C99" w:rsidRPr="0087759C">
        <w:rPr>
          <w:rFonts w:eastAsia="+mn-ea"/>
          <w:color w:val="000000" w:themeColor="text1"/>
          <w:kern w:val="24"/>
        </w:rPr>
        <w:t>Moreover, both RNP</w:t>
      </w:r>
      <w:r w:rsidR="00A37C99" w:rsidRPr="0087759C">
        <w:rPr>
          <w:rFonts w:eastAsia="+mn-ea"/>
          <w:color w:val="000000" w:themeColor="text1"/>
          <w:kern w:val="24"/>
          <w:vertAlign w:val="superscript"/>
        </w:rPr>
        <w:t xml:space="preserve">N </w:t>
      </w:r>
      <w:r w:rsidR="00A37C99" w:rsidRPr="0087759C">
        <w:rPr>
          <w:rFonts w:eastAsia="+mn-ea"/>
          <w:color w:val="000000" w:themeColor="text1"/>
          <w:kern w:val="24"/>
        </w:rPr>
        <w:t>and RNP</w:t>
      </w:r>
      <w:r w:rsidR="00A37C99" w:rsidRPr="0087759C">
        <w:rPr>
          <w:rFonts w:eastAsia="+mn-ea"/>
          <w:color w:val="000000" w:themeColor="text1"/>
          <w:kern w:val="24"/>
          <w:vertAlign w:val="superscript"/>
        </w:rPr>
        <w:t>O</w:t>
      </w:r>
      <w:r w:rsidR="00A37C99" w:rsidRPr="0087759C">
        <w:rPr>
          <w:rFonts w:eastAsia="+mn-ea"/>
          <w:color w:val="000000" w:themeColor="text1"/>
          <w:kern w:val="24"/>
        </w:rPr>
        <w:t xml:space="preserve"> showed</w:t>
      </w:r>
      <w:r w:rsidR="00B26BE4" w:rsidRPr="0087759C">
        <w:rPr>
          <w:rFonts w:eastAsia="+mn-ea"/>
          <w:color w:val="000000" w:themeColor="text1"/>
          <w:kern w:val="24"/>
        </w:rPr>
        <w:t xml:space="preserve"> </w:t>
      </w:r>
      <w:r w:rsidR="00A32CC3">
        <w:rPr>
          <w:rFonts w:eastAsia="+mn-ea"/>
          <w:color w:val="000000" w:themeColor="text1"/>
          <w:kern w:val="24"/>
        </w:rPr>
        <w:t>ABTS</w:t>
      </w:r>
      <w:r w:rsidR="00B26BE4" w:rsidRPr="0087759C">
        <w:rPr>
          <w:rFonts w:eastAsia="+mn-ea"/>
          <w:color w:val="000000" w:themeColor="text1"/>
          <w:kern w:val="24"/>
        </w:rPr>
        <w:t xml:space="preserve"> and </w:t>
      </w:r>
      <w:r w:rsidR="00A32CC3">
        <w:rPr>
          <w:rFonts w:eastAsia="+mn-ea"/>
          <w:color w:val="000000" w:themeColor="text1"/>
          <w:kern w:val="24"/>
        </w:rPr>
        <w:t>DPPH</w:t>
      </w:r>
      <w:r w:rsidR="00B26BE4" w:rsidRPr="0087759C">
        <w:rPr>
          <w:rFonts w:eastAsia="+mn-ea"/>
          <w:b/>
          <w:bCs/>
          <w:color w:val="000000" w:themeColor="text1"/>
          <w:kern w:val="24"/>
        </w:rPr>
        <w:t xml:space="preserve"> </w:t>
      </w:r>
      <w:r w:rsidR="00B26BE4" w:rsidRPr="0087759C">
        <w:rPr>
          <w:rFonts w:eastAsia="+mn-ea"/>
          <w:color w:val="000000" w:themeColor="text1"/>
          <w:kern w:val="24"/>
        </w:rPr>
        <w:t>free radical</w:t>
      </w:r>
      <w:r w:rsidR="00A37C99" w:rsidRPr="0087759C">
        <w:rPr>
          <w:rFonts w:eastAsia="+mn-ea"/>
          <w:color w:val="000000" w:themeColor="text1"/>
          <w:kern w:val="24"/>
        </w:rPr>
        <w:t xml:space="preserve"> </w:t>
      </w:r>
      <w:r w:rsidR="00B26BE4" w:rsidRPr="0087759C">
        <w:rPr>
          <w:rFonts w:eastAsia="+mn-ea"/>
          <w:color w:val="000000" w:themeColor="text1"/>
          <w:kern w:val="24"/>
        </w:rPr>
        <w:t>scavenging</w:t>
      </w:r>
      <w:r w:rsidR="0061492D" w:rsidRPr="0087759C">
        <w:rPr>
          <w:rFonts w:eastAsia="+mn-ea"/>
          <w:color w:val="000000" w:themeColor="text1"/>
          <w:kern w:val="24"/>
        </w:rPr>
        <w:t xml:space="preserve"> </w:t>
      </w:r>
      <w:r w:rsidRPr="0087759C">
        <w:rPr>
          <w:rFonts w:eastAsia="+mn-ea"/>
          <w:color w:val="000000"/>
          <w:kern w:val="24"/>
        </w:rPr>
        <w:t xml:space="preserve">activities in a </w:t>
      </w:r>
      <w:r w:rsidR="00E6332A">
        <w:rPr>
          <w:rFonts w:eastAsia="+mn-ea"/>
          <w:color w:val="000000"/>
          <w:kern w:val="24"/>
        </w:rPr>
        <w:t>tendency of enhancing concentrations</w:t>
      </w:r>
      <w:r w:rsidR="001B610F">
        <w:rPr>
          <w:rFonts w:eastAsia="+mn-ea"/>
          <w:color w:val="000000" w:themeColor="text1"/>
          <w:kern w:val="24"/>
        </w:rPr>
        <w:t xml:space="preserve"> </w:t>
      </w:r>
      <w:r w:rsidR="00A37C99" w:rsidRPr="0087759C">
        <w:rPr>
          <w:rFonts w:eastAsia="+mn-ea"/>
          <w:color w:val="000000" w:themeColor="text1"/>
          <w:kern w:val="24"/>
        </w:rPr>
        <w:t>(</w:t>
      </w:r>
      <w:r w:rsidR="00A37C99" w:rsidRPr="0087759C">
        <w:rPr>
          <w:rFonts w:eastAsia="+mn-ea"/>
          <w:b/>
          <w:bCs/>
          <w:color w:val="000000" w:themeColor="text1"/>
          <w:kern w:val="24"/>
        </w:rPr>
        <w:t>Fig</w:t>
      </w:r>
      <w:r w:rsidR="00F66403" w:rsidRPr="0087759C">
        <w:rPr>
          <w:rFonts w:eastAsia="+mn-ea"/>
          <w:b/>
          <w:bCs/>
          <w:color w:val="000000" w:themeColor="text1"/>
          <w:kern w:val="24"/>
        </w:rPr>
        <w:t>.</w:t>
      </w:r>
      <w:r w:rsidR="00A37C99" w:rsidRPr="0087759C">
        <w:rPr>
          <w:rFonts w:eastAsia="+mn-ea"/>
          <w:b/>
          <w:bCs/>
          <w:color w:val="000000" w:themeColor="text1"/>
          <w:kern w:val="24"/>
        </w:rPr>
        <w:t xml:space="preserve"> 2B, C</w:t>
      </w:r>
      <w:r w:rsidR="00A37C99" w:rsidRPr="0087759C">
        <w:rPr>
          <w:rFonts w:eastAsia="+mn-ea"/>
          <w:color w:val="000000" w:themeColor="text1"/>
          <w:kern w:val="24"/>
        </w:rPr>
        <w:t>)</w:t>
      </w:r>
      <w:r w:rsidRPr="0087759C">
        <w:rPr>
          <w:rFonts w:eastAsia="+mn-ea"/>
          <w:color w:val="000000" w:themeColor="text1"/>
          <w:kern w:val="24"/>
        </w:rPr>
        <w:t>.</w:t>
      </w:r>
      <w:r w:rsidR="008321D2" w:rsidRPr="0087759C">
        <w:rPr>
          <w:rFonts w:eastAsia="+mn-ea"/>
          <w:color w:val="000000" w:themeColor="text1"/>
          <w:kern w:val="24"/>
        </w:rPr>
        <w:t xml:space="preserve"> </w:t>
      </w:r>
      <w:r w:rsidR="00876BE3" w:rsidRPr="0087759C">
        <w:rPr>
          <w:rFonts w:eastAsia="+mn-ea"/>
          <w:color w:val="000000" w:themeColor="text1"/>
          <w:kern w:val="24"/>
        </w:rPr>
        <w:t xml:space="preserve">It is worth mentioning that these RNPs are </w:t>
      </w:r>
      <w:r w:rsidR="00876BE3" w:rsidRPr="0087759C">
        <w:rPr>
          <w:rFonts w:eastAsia="+mn-ea"/>
          <w:color w:val="000000" w:themeColor="text1"/>
          <w:kern w:val="24"/>
        </w:rPr>
        <w:lastRenderedPageBreak/>
        <w:t>self-assembled structures under neutral conditions. An important aspect to highlight is that they possess a substantial antioxidant capacity even when</w:t>
      </w:r>
      <w:r w:rsidR="002C3500">
        <w:rPr>
          <w:rFonts w:eastAsia="+mn-ea"/>
          <w:color w:val="000000" w:themeColor="text1"/>
          <w:kern w:val="24"/>
        </w:rPr>
        <w:t xml:space="preserve"> the</w:t>
      </w:r>
      <w:r w:rsidR="00876BE3" w:rsidRPr="0087759C">
        <w:rPr>
          <w:rFonts w:eastAsia="+mn-ea"/>
          <w:color w:val="000000" w:themeColor="text1"/>
          <w:kern w:val="24"/>
        </w:rPr>
        <w:t xml:space="preserve"> TEMPO moieties are situated within the core of the micelle.</w:t>
      </w:r>
      <w:r w:rsidR="00FE73E0" w:rsidRPr="0087759C">
        <w:rPr>
          <w:rFonts w:eastAsia="+mn-ea"/>
          <w:color w:val="000000" w:themeColor="text1"/>
          <w:kern w:val="24"/>
        </w:rPr>
        <w:t xml:space="preserve"> </w:t>
      </w:r>
      <w:r w:rsidR="002D12EF">
        <w:rPr>
          <w:rFonts w:eastAsia="+mn-ea"/>
          <w:color w:val="000000" w:themeColor="text1"/>
          <w:kern w:val="24"/>
        </w:rPr>
        <w:t>Moreover</w:t>
      </w:r>
      <w:r w:rsidR="00FE73E0" w:rsidRPr="0087759C">
        <w:rPr>
          <w:rFonts w:eastAsia="+mn-ea"/>
          <w:color w:val="000000" w:themeColor="text1"/>
          <w:kern w:val="24"/>
        </w:rPr>
        <w:t>, RNPs</w:t>
      </w:r>
      <w:r w:rsidR="005F0BE5" w:rsidRPr="0087759C">
        <w:rPr>
          <w:rFonts w:eastAsia="+mn-ea"/>
          <w:color w:val="000000" w:themeColor="text1"/>
          <w:kern w:val="24"/>
        </w:rPr>
        <w:t xml:space="preserve"> with</w:t>
      </w:r>
      <w:r w:rsidR="002C3500">
        <w:rPr>
          <w:rFonts w:eastAsia="+mn-ea"/>
          <w:color w:val="000000" w:themeColor="text1"/>
          <w:kern w:val="24"/>
        </w:rPr>
        <w:t xml:space="preserve"> the</w:t>
      </w:r>
      <w:r w:rsidR="005F0BE5" w:rsidRPr="0087759C">
        <w:rPr>
          <w:rFonts w:eastAsia="+mn-ea"/>
          <w:color w:val="000000" w:themeColor="text1"/>
          <w:kern w:val="24"/>
        </w:rPr>
        <w:t xml:space="preserve"> TEMPO moieties</w:t>
      </w:r>
      <w:r w:rsidR="00FE73E0" w:rsidRPr="0087759C">
        <w:rPr>
          <w:rFonts w:eastAsia="+mn-ea"/>
          <w:color w:val="000000" w:themeColor="text1"/>
          <w:kern w:val="24"/>
        </w:rPr>
        <w:t xml:space="preserve"> that can scavenge various </w:t>
      </w:r>
      <w:r w:rsidRPr="0087759C">
        <w:rPr>
          <w:rFonts w:eastAsia="+mn-ea"/>
          <w:color w:val="000000" w:themeColor="text1"/>
          <w:kern w:val="24"/>
        </w:rPr>
        <w:t>radical</w:t>
      </w:r>
      <w:r w:rsidR="00FE73E0" w:rsidRPr="0087759C">
        <w:rPr>
          <w:rFonts w:eastAsia="+mn-ea"/>
          <w:color w:val="000000" w:themeColor="text1"/>
          <w:kern w:val="24"/>
        </w:rPr>
        <w:t xml:space="preserve"> species</w:t>
      </w:r>
      <w:r w:rsidR="00F512E1" w:rsidRPr="0087759C">
        <w:rPr>
          <w:rFonts w:eastAsia="+mn-ea"/>
          <w:color w:val="000000" w:themeColor="text1"/>
          <w:kern w:val="24"/>
        </w:rPr>
        <w:t xml:space="preserve"> </w:t>
      </w:r>
      <w:r w:rsidR="00FE73E0" w:rsidRPr="0087759C">
        <w:rPr>
          <w:rFonts w:eastAsia="+mn-ea"/>
          <w:color w:val="000000" w:themeColor="text1"/>
          <w:kern w:val="24"/>
        </w:rPr>
        <w:t xml:space="preserve">are expected to effectively reduce </w:t>
      </w:r>
      <w:r w:rsidR="00F512E1" w:rsidRPr="0087759C">
        <w:rPr>
          <w:rFonts w:eastAsia="+mn-ea"/>
          <w:color w:val="000000" w:themeColor="text1"/>
          <w:kern w:val="24"/>
        </w:rPr>
        <w:t xml:space="preserve">their </w:t>
      </w:r>
      <w:r w:rsidR="00AF149D" w:rsidRPr="0087759C">
        <w:rPr>
          <w:rFonts w:eastAsia="+mn-ea"/>
          <w:color w:val="000000" w:themeColor="text1"/>
          <w:kern w:val="24"/>
        </w:rPr>
        <w:t xml:space="preserve">oxidative </w:t>
      </w:r>
      <w:r w:rsidR="00F512E1" w:rsidRPr="0087759C">
        <w:rPr>
          <w:rFonts w:eastAsia="+mn-ea"/>
          <w:color w:val="000000" w:themeColor="text1"/>
          <w:kern w:val="24"/>
        </w:rPr>
        <w:t xml:space="preserve">damage to cells and </w:t>
      </w:r>
      <w:r w:rsidR="00AF149D" w:rsidRPr="0087759C">
        <w:rPr>
          <w:rFonts w:eastAsia="+mn-ea"/>
          <w:color w:val="000000" w:themeColor="text1"/>
          <w:kern w:val="24"/>
        </w:rPr>
        <w:t>tissue</w:t>
      </w:r>
      <w:r w:rsidR="00F512E1" w:rsidRPr="0087759C">
        <w:rPr>
          <w:rFonts w:eastAsia="+mn-ea"/>
          <w:color w:val="000000" w:themeColor="text1"/>
          <w:kern w:val="24"/>
        </w:rPr>
        <w:t xml:space="preserve">s </w:t>
      </w:r>
      <w:r w:rsidR="00664C5B" w:rsidRPr="00C011E0">
        <w:rPr>
          <w:rFonts w:eastAsia="+mn-ea"/>
          <w:color w:val="000000" w:themeColor="text1"/>
          <w:kern w:val="24"/>
        </w:rPr>
        <w:fldChar w:fldCharType="begin"/>
      </w:r>
      <w:r w:rsidR="00664C5B">
        <w:rPr>
          <w:rFonts w:eastAsia="+mn-ea"/>
          <w:color w:val="000000" w:themeColor="text1"/>
          <w:kern w:val="24"/>
        </w:rPr>
        <w:instrText xml:space="preserve"> ADDIN ZOTERO_ITEM CSL_CITATION {"citationID":"W5cd53e7","properties":{"formattedCitation":"[19], [20], [21]","plainCitation":"[19], [20], [21]","dontUpdate":true,"noteIndex":0},"citationItems":[{"id":2617,"uris":["http://zotero.org/users/5298207/items/5MTCLKBR"],"itemData":{"id":2617,"type":"article-journal","container-title":"Data in brief","note":"ISBN: 2352-3409\npublisher: Elsevier","page":"104972","title":"Nitric oxide, DPPH and hydrogen peroxide radical scavenging activity of TEMPO terminated polyurethane dendrimers: Data supporting antioxidant activity of radical dendrimers","volume":"28","author":[{"family":"Ali","given":"Badusha Mohamad"},{"family":"Boothapandi","given":"Madakkannu"},{"family":"Nasar","given":"AbdulSalam Sultan"}],"issued":{"date-parts":[["2020"]]}},"label":"page"},{"id":2615,"uris":["http://zotero.org/users/5298207/items/L8GXMHKR"],"itemData":{"id":2615,"type":"article-journal","container-title":"Therapeutic delivery","issue":"2","note":"ISBN: 2041-5990\npublisher: Future Science","page":"165-179","title":"Nitroxide radicals and nanoparticles: a partnership for nanomedicine radical delivery","volume":"3","author":[{"family":"Nagasaki","given":"Yukio"}],"issued":{"date-parts":[["2012"]]}},"label":"page"},{"id":2616,"uris":["http://zotero.org/users/5298207/items/CFNDQTZS"],"itemData":{"id":2616,"type":"article-journal","container-title":"RSC Advances","issue":"78","note":"publisher: Royal Society of Chemistry","page":"63655-63661","title":"The antioxidant mechanism of nitroxide TEMPO: scavenging with glutathionyl radicals","volume":"5","author":[{"family":"Yu","given":"Hui"},{"family":"Cao","given":"Linying"},{"family":"Li","given":"Feifei"},{"family":"Wu","given":"Qingfeng"},{"family":"Li","given":"Qiang"},{"family":"Wang","given":"Shuai"},{"family":"Guo","given":"Yong"}],"issued":{"date-parts":[["2015"]]}},"label":"page"}],"schema":"https://github.com/citation-style-language/schema/raw/master/csl-citation.json"} </w:instrText>
      </w:r>
      <w:r w:rsidR="00664C5B" w:rsidRPr="00C011E0">
        <w:rPr>
          <w:rFonts w:eastAsia="+mn-ea"/>
          <w:color w:val="000000" w:themeColor="text1"/>
          <w:kern w:val="24"/>
        </w:rPr>
        <w:fldChar w:fldCharType="separate"/>
      </w:r>
      <w:r w:rsidR="00664C5B" w:rsidRPr="006D17D4">
        <w:t>[19</w:t>
      </w:r>
      <w:r w:rsidR="00664C5B" w:rsidRPr="00C011E0">
        <w:rPr>
          <w:color w:val="000000" w:themeColor="text1"/>
        </w:rPr>
        <w:t>–</w:t>
      </w:r>
      <w:r w:rsidR="00664C5B" w:rsidRPr="006D17D4">
        <w:t>21]</w:t>
      </w:r>
      <w:r w:rsidR="00664C5B" w:rsidRPr="00C011E0">
        <w:rPr>
          <w:rFonts w:eastAsia="+mn-ea"/>
          <w:color w:val="000000" w:themeColor="text1"/>
          <w:kern w:val="24"/>
        </w:rPr>
        <w:fldChar w:fldCharType="end"/>
      </w:r>
      <w:r w:rsidR="00F512E1" w:rsidRPr="0087759C">
        <w:rPr>
          <w:rFonts w:eastAsia="+mn-ea"/>
          <w:color w:val="000000" w:themeColor="text1"/>
          <w:kern w:val="24"/>
        </w:rPr>
        <w:t>.</w:t>
      </w:r>
      <w:r w:rsidR="0061492D" w:rsidRPr="0087759C">
        <w:rPr>
          <w:rFonts w:eastAsia="+mn-ea"/>
          <w:color w:val="000000" w:themeColor="text1"/>
          <w:kern w:val="24"/>
        </w:rPr>
        <w:t xml:space="preserve"> </w:t>
      </w:r>
      <w:r w:rsidR="000C38AB" w:rsidRPr="0087759C">
        <w:rPr>
          <w:rFonts w:eastAsia="+mn-ea"/>
          <w:color w:val="000000" w:themeColor="text1"/>
          <w:kern w:val="24"/>
        </w:rPr>
        <w:t>However, in acidic media, the reactivity of RNP</w:t>
      </w:r>
      <w:r w:rsidR="000C38AB" w:rsidRPr="0087759C">
        <w:rPr>
          <w:rFonts w:eastAsia="+mn-ea"/>
          <w:color w:val="000000" w:themeColor="text1"/>
          <w:kern w:val="24"/>
          <w:vertAlign w:val="superscript"/>
        </w:rPr>
        <w:t>N</w:t>
      </w:r>
      <w:r w:rsidR="000C38AB" w:rsidRPr="0087759C">
        <w:rPr>
          <w:rFonts w:eastAsia="+mn-ea"/>
          <w:color w:val="000000" w:themeColor="text1"/>
          <w:kern w:val="24"/>
        </w:rPr>
        <w:t xml:space="preserve"> was greater than that observed under neutral conditions</w:t>
      </w:r>
      <w:r w:rsidR="00C4453B" w:rsidRPr="0087759C">
        <w:rPr>
          <w:rFonts w:eastAsia="+mn-ea"/>
          <w:color w:val="000000" w:themeColor="text1"/>
          <w:kern w:val="24"/>
        </w:rPr>
        <w:t xml:space="preserve"> (</w:t>
      </w:r>
      <w:r w:rsidR="00C4453B" w:rsidRPr="0087759C">
        <w:rPr>
          <w:rFonts w:eastAsia="+mn-ea"/>
          <w:b/>
          <w:bCs/>
          <w:color w:val="000000" w:themeColor="text1"/>
          <w:kern w:val="24"/>
        </w:rPr>
        <w:t xml:space="preserve">Fig. 2D </w:t>
      </w:r>
      <w:r w:rsidR="00C4453B" w:rsidRPr="0087759C">
        <w:rPr>
          <w:rFonts w:eastAsia="+mn-ea"/>
          <w:color w:val="000000" w:themeColor="text1"/>
          <w:kern w:val="24"/>
        </w:rPr>
        <w:t xml:space="preserve">and </w:t>
      </w:r>
      <w:r w:rsidR="00C4453B" w:rsidRPr="0087759C">
        <w:rPr>
          <w:rFonts w:eastAsia="+mn-ea"/>
          <w:b/>
          <w:bCs/>
          <w:color w:val="000000" w:themeColor="text1"/>
          <w:kern w:val="24"/>
        </w:rPr>
        <w:t>Fig.</w:t>
      </w:r>
      <w:r w:rsidR="0062441D" w:rsidRPr="0087759C">
        <w:rPr>
          <w:rFonts w:eastAsia="+mn-ea"/>
          <w:b/>
          <w:bCs/>
          <w:color w:val="000000" w:themeColor="text1"/>
          <w:kern w:val="24"/>
        </w:rPr>
        <w:t xml:space="preserve"> </w:t>
      </w:r>
      <w:r w:rsidR="00C4453B" w:rsidRPr="0087759C">
        <w:rPr>
          <w:rFonts w:eastAsia="+mn-ea"/>
          <w:b/>
          <w:bCs/>
          <w:color w:val="000000" w:themeColor="text1"/>
          <w:kern w:val="24"/>
        </w:rPr>
        <w:t>S1</w:t>
      </w:r>
      <w:r w:rsidR="00C4453B" w:rsidRPr="0087759C">
        <w:rPr>
          <w:rFonts w:eastAsia="+mn-ea"/>
          <w:color w:val="000000" w:themeColor="text1"/>
          <w:kern w:val="24"/>
        </w:rPr>
        <w:t>)</w:t>
      </w:r>
      <w:r w:rsidR="000C38AB" w:rsidRPr="0087759C">
        <w:rPr>
          <w:rFonts w:eastAsia="+mn-ea"/>
          <w:color w:val="000000" w:themeColor="text1"/>
          <w:kern w:val="24"/>
        </w:rPr>
        <w:t>. This suggests that the disintegration of the micelle</w:t>
      </w:r>
      <w:r w:rsidRPr="0087759C">
        <w:rPr>
          <w:rFonts w:eastAsia="+mn-ea"/>
          <w:color w:val="000000"/>
          <w:kern w:val="24"/>
        </w:rPr>
        <w:t>s m</w:t>
      </w:r>
      <w:r w:rsidR="005E359B" w:rsidRPr="0087759C">
        <w:rPr>
          <w:rFonts w:eastAsia="+mn-ea"/>
          <w:color w:val="000000" w:themeColor="text1"/>
          <w:kern w:val="24"/>
        </w:rPr>
        <w:t>ight</w:t>
      </w:r>
      <w:r w:rsidR="000C38AB" w:rsidRPr="0087759C">
        <w:rPr>
          <w:rFonts w:eastAsia="+mn-ea"/>
          <w:color w:val="000000" w:themeColor="text1"/>
          <w:kern w:val="24"/>
        </w:rPr>
        <w:t xml:space="preserve"> enhance the reactivity of TEMPO, possibly because of its exposure from the core to the exterio</w:t>
      </w:r>
      <w:r w:rsidR="004D3F7E" w:rsidRPr="0087759C">
        <w:rPr>
          <w:rFonts w:eastAsia="+mn-ea"/>
          <w:color w:val="000000" w:themeColor="text1"/>
          <w:kern w:val="24"/>
        </w:rPr>
        <w:t>r.</w:t>
      </w:r>
      <w:r w:rsidR="00A7180E" w:rsidRPr="0087759C">
        <w:rPr>
          <w:rFonts w:eastAsia="+mn-ea"/>
          <w:color w:val="000000" w:themeColor="text1"/>
          <w:kern w:val="24"/>
        </w:rPr>
        <w:t xml:space="preserve"> </w:t>
      </w:r>
      <w:r w:rsidR="00A7180E" w:rsidRPr="0087759C">
        <w:rPr>
          <w:color w:val="000000" w:themeColor="text1"/>
        </w:rPr>
        <w:t xml:space="preserve">These </w:t>
      </w:r>
      <w:r w:rsidR="00FA46A1" w:rsidRPr="0087759C">
        <w:rPr>
          <w:color w:val="000000" w:themeColor="text1"/>
        </w:rPr>
        <w:t>results</w:t>
      </w:r>
      <w:r w:rsidR="00A7180E" w:rsidRPr="0087759C">
        <w:rPr>
          <w:color w:val="000000" w:themeColor="text1"/>
        </w:rPr>
        <w:t xml:space="preserve"> were similar to th</w:t>
      </w:r>
      <w:r w:rsidRPr="0087759C">
        <w:rPr>
          <w:color w:val="000000"/>
        </w:rPr>
        <w:t>ose of a previous report on the pH-responsive disintegration of RNP</w:t>
      </w:r>
      <w:r w:rsidR="00A7180E" w:rsidRPr="0087759C">
        <w:rPr>
          <w:color w:val="000000" w:themeColor="text1"/>
          <w:vertAlign w:val="superscript"/>
        </w:rPr>
        <w:t xml:space="preserve">N </w:t>
      </w:r>
      <w:r w:rsidRPr="0087759C">
        <w:rPr>
          <w:color w:val="000000"/>
        </w:rPr>
        <w:t>dur</w:t>
      </w:r>
      <w:r w:rsidR="00FA46A1" w:rsidRPr="0087759C">
        <w:rPr>
          <w:color w:val="000000" w:themeColor="text1"/>
        </w:rPr>
        <w:t>in</w:t>
      </w:r>
      <w:r w:rsidRPr="0087759C">
        <w:rPr>
          <w:color w:val="000000"/>
        </w:rPr>
        <w:t>g superoxide scavenging</w:t>
      </w:r>
      <w:r w:rsidR="00FA46A1" w:rsidRPr="0087759C">
        <w:rPr>
          <w:color w:val="000000" w:themeColor="text1"/>
        </w:rPr>
        <w:t xml:space="preserve"> </w:t>
      </w:r>
      <w:r w:rsidR="00664C5B" w:rsidRPr="00C011E0">
        <w:rPr>
          <w:color w:val="000000" w:themeColor="text1"/>
          <w:vertAlign w:val="superscript"/>
        </w:rPr>
        <w:fldChar w:fldCharType="begin"/>
      </w:r>
      <w:r w:rsidR="00664C5B">
        <w:rPr>
          <w:color w:val="000000" w:themeColor="text1"/>
          <w:vertAlign w:val="superscript"/>
        </w:rPr>
        <w:instrText xml:space="preserve"> ADDIN ZOTERO_ITEM CSL_CITATION {"citationID":"xzEDZkwi","properties":{"formattedCitation":"[22]","plainCitation":"[22]","noteIndex":0},"citationItems":[{"id":2683,"uris":["http://zotero.org/users/5298207/items/XZPYKWJQ"],"itemData":{"id":2683,"type":"article-journal","container-title":"Biomaterials","issue":"31","note":"ISBN: 0142-9612\npublisher: Elsevier","page":"8021-8028","title":"The ROS scavenging and renal protective effects of pH-responsive nitroxide radical-containing nanoparticles","volume":"32","author":[{"family":"Yoshitomi","given":"Toru"},{"family":"Hirayama","given":"Aki"},{"family":"Nagasaki","given":"Yukio"}],"issued":{"date-parts":[["2011"]]}}}],"schema":"https://github.com/citation-style-language/schema/raw/master/csl-citation.json"} </w:instrText>
      </w:r>
      <w:r w:rsidR="00664C5B" w:rsidRPr="00C011E0">
        <w:rPr>
          <w:color w:val="000000" w:themeColor="text1"/>
          <w:vertAlign w:val="superscript"/>
        </w:rPr>
        <w:fldChar w:fldCharType="separate"/>
      </w:r>
      <w:r w:rsidR="00664C5B" w:rsidRPr="006D17D4">
        <w:t>[22]</w:t>
      </w:r>
      <w:r w:rsidR="00664C5B" w:rsidRPr="00C011E0">
        <w:rPr>
          <w:color w:val="000000" w:themeColor="text1"/>
          <w:vertAlign w:val="superscript"/>
        </w:rPr>
        <w:fldChar w:fldCharType="end"/>
      </w:r>
      <w:r w:rsidR="00A7180E" w:rsidRPr="0087759C">
        <w:rPr>
          <w:color w:val="000000" w:themeColor="text1"/>
        </w:rPr>
        <w:t>.</w:t>
      </w:r>
      <w:r w:rsidR="00C4453B" w:rsidRPr="0087759C">
        <w:rPr>
          <w:color w:val="000000" w:themeColor="text1"/>
        </w:rPr>
        <w:t xml:space="preserve"> In contrast, the DPPH scavenging activity of RNP</w:t>
      </w:r>
      <w:r w:rsidR="00C4453B" w:rsidRPr="0087759C">
        <w:rPr>
          <w:color w:val="000000" w:themeColor="text1"/>
          <w:vertAlign w:val="superscript"/>
        </w:rPr>
        <w:t>O</w:t>
      </w:r>
      <w:r w:rsidR="00C4453B" w:rsidRPr="0087759C">
        <w:rPr>
          <w:color w:val="000000" w:themeColor="text1"/>
        </w:rPr>
        <w:t xml:space="preserve"> did not </w:t>
      </w:r>
      <w:r w:rsidR="005F0BE5" w:rsidRPr="0087759C">
        <w:rPr>
          <w:color w:val="000000" w:themeColor="text1"/>
        </w:rPr>
        <w:t>change with pH</w:t>
      </w:r>
      <w:r w:rsidR="000D6E1E" w:rsidRPr="0087759C">
        <w:rPr>
          <w:color w:val="000000" w:themeColor="text1"/>
        </w:rPr>
        <w:t xml:space="preserve"> (</w:t>
      </w:r>
      <w:r w:rsidR="000D6E1E" w:rsidRPr="0087759C">
        <w:rPr>
          <w:b/>
          <w:bCs/>
          <w:color w:val="000000" w:themeColor="text1"/>
        </w:rPr>
        <w:t>Fig. 2D</w:t>
      </w:r>
      <w:r w:rsidR="000D6E1E" w:rsidRPr="0087759C">
        <w:rPr>
          <w:color w:val="000000" w:themeColor="text1"/>
        </w:rPr>
        <w:t>)</w:t>
      </w:r>
      <w:r w:rsidR="005F0BE5" w:rsidRPr="0087759C">
        <w:rPr>
          <w:color w:val="000000" w:themeColor="text1"/>
        </w:rPr>
        <w:t>.</w:t>
      </w:r>
    </w:p>
    <w:bookmarkEnd w:id="24"/>
    <w:bookmarkEnd w:id="25"/>
    <w:p w14:paraId="656FFC76" w14:textId="6560BB8E" w:rsidR="00BB2FF4" w:rsidRPr="0087759C" w:rsidRDefault="00200D9A" w:rsidP="0025545F">
      <w:pPr>
        <w:spacing w:line="480" w:lineRule="auto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 wp14:anchorId="7B3F4F1C" wp14:editId="13993ECB">
            <wp:extent cx="5535103" cy="4633993"/>
            <wp:effectExtent l="0" t="0" r="8890" b="0"/>
            <wp:docPr id="676284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3" r="2739" b="3889"/>
                    <a:stretch/>
                  </pic:blipFill>
                  <pic:spPr bwMode="auto">
                    <a:xfrm>
                      <a:off x="0" y="0"/>
                      <a:ext cx="5535103" cy="463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F9F94" w14:textId="616D1902" w:rsidR="006B0FD1" w:rsidRPr="0087759C" w:rsidRDefault="00773C92" w:rsidP="0024056B">
      <w:pPr>
        <w:pStyle w:val="NormalWeb"/>
        <w:spacing w:before="0" w:beforeAutospacing="0" w:after="0" w:afterAutospacing="0" w:line="480" w:lineRule="auto"/>
        <w:jc w:val="center"/>
        <w:rPr>
          <w:rFonts w:eastAsia="+mn-ea"/>
          <w:color w:val="000000" w:themeColor="text1"/>
          <w:kern w:val="24"/>
        </w:rPr>
      </w:pPr>
      <w:r w:rsidRPr="0087759C">
        <w:rPr>
          <w:rFonts w:eastAsia="+mn-ea"/>
          <w:b/>
          <w:bCs/>
          <w:color w:val="000000" w:themeColor="text1"/>
          <w:kern w:val="24"/>
        </w:rPr>
        <w:lastRenderedPageBreak/>
        <w:t>Figure 2: The scavenging activity of RNPs</w:t>
      </w:r>
      <w:r w:rsidR="000C1A51" w:rsidRPr="0087759C">
        <w:rPr>
          <w:rFonts w:eastAsia="+mn-ea"/>
          <w:b/>
          <w:bCs/>
          <w:color w:val="000000" w:themeColor="text1"/>
          <w:kern w:val="24"/>
        </w:rPr>
        <w:t xml:space="preserve"> </w:t>
      </w:r>
      <w:r w:rsidR="00851558">
        <w:rPr>
          <w:rFonts w:eastAsia="+mn-ea"/>
          <w:b/>
          <w:bCs/>
          <w:color w:val="000000" w:themeColor="text1"/>
          <w:kern w:val="24"/>
        </w:rPr>
        <w:t>against</w:t>
      </w:r>
      <w:r w:rsidR="00851558" w:rsidRPr="0087759C">
        <w:rPr>
          <w:rFonts w:eastAsia="+mn-ea"/>
          <w:b/>
          <w:bCs/>
          <w:color w:val="000000" w:themeColor="text1"/>
          <w:kern w:val="24"/>
        </w:rPr>
        <w:t xml:space="preserve"> </w:t>
      </w:r>
      <w:r w:rsidR="002759F3" w:rsidRPr="0087759C">
        <w:rPr>
          <w:rFonts w:eastAsia="+mn-ea"/>
          <w:b/>
          <w:bCs/>
          <w:color w:val="000000" w:themeColor="text1"/>
          <w:kern w:val="24"/>
        </w:rPr>
        <w:t>different free radicals.</w:t>
      </w:r>
      <w:r w:rsidRPr="0087759C">
        <w:rPr>
          <w:rFonts w:eastAsia="+mn-ea"/>
          <w:b/>
          <w:bCs/>
          <w:color w:val="000000" w:themeColor="text1"/>
          <w:kern w:val="24"/>
        </w:rPr>
        <w:t xml:space="preserve"> </w:t>
      </w:r>
      <w:r w:rsidRPr="0087759C">
        <w:rPr>
          <w:rFonts w:eastAsia="+mn-ea"/>
          <w:color w:val="000000" w:themeColor="text1"/>
          <w:kern w:val="24"/>
        </w:rPr>
        <w:t>(</w:t>
      </w:r>
      <w:r w:rsidRPr="0087759C">
        <w:rPr>
          <w:rFonts w:eastAsia="+mn-ea"/>
          <w:b/>
          <w:bCs/>
          <w:color w:val="000000" w:themeColor="text1"/>
          <w:kern w:val="24"/>
        </w:rPr>
        <w:t>A</w:t>
      </w:r>
      <w:r w:rsidRPr="0087759C">
        <w:rPr>
          <w:rFonts w:eastAsia="+mn-ea"/>
          <w:color w:val="000000" w:themeColor="text1"/>
          <w:kern w:val="24"/>
        </w:rPr>
        <w:t xml:space="preserve">) </w:t>
      </w:r>
      <w:r w:rsidR="004E08B3" w:rsidRPr="0087759C">
        <w:rPr>
          <w:snapToGrid w:val="0"/>
          <w:color w:val="000000" w:themeColor="text1"/>
        </w:rPr>
        <w:t>Hydroxyl</w:t>
      </w:r>
      <w:r w:rsidR="00B26BE4" w:rsidRPr="0087759C">
        <w:rPr>
          <w:snapToGrid w:val="0"/>
          <w:color w:val="000000" w:themeColor="text1"/>
        </w:rPr>
        <w:t xml:space="preserve"> </w:t>
      </w:r>
      <w:r w:rsidR="00B26BE4" w:rsidRPr="0087759C">
        <w:rPr>
          <w:rFonts w:eastAsiaTheme="minorHAnsi"/>
          <w:snapToGrid w:val="0"/>
          <w:color w:val="000000" w:themeColor="text1"/>
        </w:rPr>
        <w:t>free</w:t>
      </w:r>
      <w:r w:rsidRPr="0087759C">
        <w:rPr>
          <w:rFonts w:eastAsiaTheme="minorHAnsi"/>
          <w:snapToGrid w:val="0"/>
          <w:color w:val="000000" w:themeColor="text1"/>
        </w:rPr>
        <w:t xml:space="preserve"> radicals scavenging activity</w:t>
      </w:r>
      <w:r w:rsidRPr="0087759C">
        <w:rPr>
          <w:rFonts w:eastAsia="+mn-ea"/>
          <w:color w:val="000000" w:themeColor="text1"/>
          <w:kern w:val="24"/>
        </w:rPr>
        <w:t>. (</w:t>
      </w:r>
      <w:r w:rsidRPr="0087759C">
        <w:rPr>
          <w:rFonts w:eastAsia="+mn-ea"/>
          <w:b/>
          <w:bCs/>
          <w:color w:val="000000" w:themeColor="text1"/>
          <w:kern w:val="24"/>
        </w:rPr>
        <w:t>B</w:t>
      </w:r>
      <w:r w:rsidRPr="0087759C">
        <w:rPr>
          <w:rFonts w:eastAsia="+mn-ea"/>
          <w:color w:val="000000" w:themeColor="text1"/>
          <w:kern w:val="24"/>
        </w:rPr>
        <w:t xml:space="preserve">) </w:t>
      </w:r>
      <w:r w:rsidR="00A32CC3">
        <w:rPr>
          <w:rFonts w:eastAsia="+mn-ea"/>
          <w:color w:val="000000" w:themeColor="text1"/>
          <w:kern w:val="24"/>
        </w:rPr>
        <w:t>ABTS</w:t>
      </w:r>
      <w:r w:rsidRPr="0087759C">
        <w:rPr>
          <w:rFonts w:eastAsiaTheme="minorHAnsi"/>
          <w:snapToGrid w:val="0"/>
          <w:color w:val="000000" w:themeColor="text1"/>
        </w:rPr>
        <w:t xml:space="preserve"> free radicals scavenging activity</w:t>
      </w:r>
      <w:r w:rsidRPr="0087759C">
        <w:rPr>
          <w:rFonts w:eastAsia="+mn-ea"/>
          <w:color w:val="000000" w:themeColor="text1"/>
          <w:kern w:val="24"/>
        </w:rPr>
        <w:t>. (</w:t>
      </w:r>
      <w:r w:rsidRPr="0087759C">
        <w:rPr>
          <w:rFonts w:eastAsia="+mn-ea"/>
          <w:b/>
          <w:bCs/>
          <w:color w:val="000000" w:themeColor="text1"/>
          <w:kern w:val="24"/>
        </w:rPr>
        <w:t>C</w:t>
      </w:r>
      <w:r w:rsidRPr="0087759C">
        <w:rPr>
          <w:rFonts w:eastAsia="+mn-ea"/>
          <w:color w:val="000000" w:themeColor="text1"/>
          <w:kern w:val="24"/>
        </w:rPr>
        <w:t xml:space="preserve">) </w:t>
      </w:r>
      <w:r w:rsidR="00A32CC3">
        <w:rPr>
          <w:rFonts w:eastAsia="+mn-ea"/>
          <w:color w:val="000000" w:themeColor="text1"/>
          <w:kern w:val="24"/>
        </w:rPr>
        <w:t>DPPH</w:t>
      </w:r>
      <w:r w:rsidRPr="0087759C">
        <w:rPr>
          <w:rFonts w:eastAsia="+mn-ea"/>
          <w:color w:val="000000" w:themeColor="text1"/>
          <w:kern w:val="24"/>
        </w:rPr>
        <w:t xml:space="preserve"> </w:t>
      </w:r>
      <w:r w:rsidRPr="0087759C">
        <w:rPr>
          <w:rFonts w:eastAsiaTheme="minorHAnsi"/>
          <w:snapToGrid w:val="0"/>
          <w:color w:val="000000" w:themeColor="text1"/>
        </w:rPr>
        <w:t>free radicals scavenging activity</w:t>
      </w:r>
      <w:r w:rsidRPr="0087759C">
        <w:rPr>
          <w:rFonts w:eastAsia="+mn-ea"/>
          <w:color w:val="000000" w:themeColor="text1"/>
          <w:kern w:val="24"/>
        </w:rPr>
        <w:t>. (</w:t>
      </w:r>
      <w:r w:rsidRPr="0087759C">
        <w:rPr>
          <w:rFonts w:eastAsia="+mn-ea"/>
          <w:b/>
          <w:bCs/>
          <w:color w:val="000000" w:themeColor="text1"/>
          <w:kern w:val="24"/>
        </w:rPr>
        <w:t>D</w:t>
      </w:r>
      <w:r w:rsidRPr="0087759C">
        <w:rPr>
          <w:rFonts w:eastAsia="+mn-ea"/>
          <w:color w:val="000000" w:themeColor="text1"/>
          <w:kern w:val="24"/>
        </w:rPr>
        <w:t>) The pH</w:t>
      </w:r>
      <w:r w:rsidR="00E85DED" w:rsidRPr="0087759C">
        <w:rPr>
          <w:rFonts w:eastAsia="+mn-ea"/>
          <w:color w:val="000000" w:themeColor="text1"/>
          <w:kern w:val="24"/>
        </w:rPr>
        <w:t xml:space="preserve"> influence</w:t>
      </w:r>
      <w:r w:rsidRPr="0087759C">
        <w:rPr>
          <w:rFonts w:eastAsia="+mn-ea"/>
          <w:color w:val="000000" w:themeColor="text1"/>
          <w:kern w:val="24"/>
        </w:rPr>
        <w:t>s on</w:t>
      </w:r>
      <w:r w:rsidR="00527949" w:rsidRPr="0087759C">
        <w:rPr>
          <w:rFonts w:eastAsia="+mn-ea"/>
          <w:color w:val="000000" w:themeColor="text1"/>
          <w:kern w:val="24"/>
        </w:rPr>
        <w:t xml:space="preserve"> DPPH</w:t>
      </w:r>
      <w:r w:rsidRPr="0087759C">
        <w:rPr>
          <w:rFonts w:eastAsia="+mn-ea"/>
          <w:color w:val="000000" w:themeColor="text1"/>
          <w:kern w:val="24"/>
        </w:rPr>
        <w:t xml:space="preserve"> scavenging activity</w:t>
      </w:r>
      <w:r w:rsidR="00E85DED" w:rsidRPr="0087759C">
        <w:rPr>
          <w:rFonts w:eastAsia="+mn-ea"/>
          <w:color w:val="000000" w:themeColor="text1"/>
          <w:kern w:val="24"/>
        </w:rPr>
        <w:t xml:space="preserve"> of RNPs</w:t>
      </w:r>
      <w:r w:rsidRPr="0087759C">
        <w:rPr>
          <w:rFonts w:eastAsia="+mn-ea"/>
          <w:color w:val="000000" w:themeColor="text1"/>
          <w:kern w:val="24"/>
        </w:rPr>
        <w:t xml:space="preserve">. </w:t>
      </w:r>
      <w:r w:rsidR="007E3745" w:rsidRPr="0087759C">
        <w:rPr>
          <w:rFonts w:eastAsia="+mn-ea"/>
          <w:color w:val="000000" w:themeColor="text1"/>
          <w:kern w:val="24"/>
        </w:rPr>
        <w:t>The RNPs solution</w:t>
      </w:r>
      <w:r w:rsidR="00232A3F" w:rsidRPr="0087759C">
        <w:rPr>
          <w:rFonts w:eastAsia="+mn-ea"/>
          <w:color w:val="000000" w:themeColor="text1"/>
          <w:kern w:val="24"/>
        </w:rPr>
        <w:t>s</w:t>
      </w:r>
      <w:r w:rsidR="007E3745" w:rsidRPr="0087759C">
        <w:rPr>
          <w:rFonts w:eastAsia="+mn-ea"/>
          <w:color w:val="000000" w:themeColor="text1"/>
          <w:kern w:val="24"/>
        </w:rPr>
        <w:t xml:space="preserve"> w</w:t>
      </w:r>
      <w:r w:rsidR="00232A3F" w:rsidRPr="0087759C">
        <w:rPr>
          <w:rFonts w:eastAsia="+mn-ea"/>
          <w:color w:val="000000" w:themeColor="text1"/>
          <w:kern w:val="24"/>
        </w:rPr>
        <w:t>ere</w:t>
      </w:r>
      <w:r w:rsidR="007E3745" w:rsidRPr="0087759C">
        <w:rPr>
          <w:rFonts w:eastAsia="+mn-ea"/>
          <w:color w:val="000000" w:themeColor="text1"/>
          <w:kern w:val="24"/>
        </w:rPr>
        <w:t xml:space="preserve"> adjusted to pH 7.4 and 5.5 and incubated for 1 h followed by</w:t>
      </w:r>
      <w:r w:rsidR="00232A3F" w:rsidRPr="0087759C">
        <w:rPr>
          <w:rFonts w:eastAsia="+mn-ea"/>
          <w:color w:val="000000" w:themeColor="text1"/>
          <w:kern w:val="24"/>
        </w:rPr>
        <w:t xml:space="preserve"> measurement of the radical scavenging activity by</w:t>
      </w:r>
      <w:r w:rsidR="007E3745" w:rsidRPr="0087759C">
        <w:rPr>
          <w:rFonts w:eastAsia="+mn-ea"/>
          <w:color w:val="000000" w:themeColor="text1"/>
          <w:kern w:val="24"/>
        </w:rPr>
        <w:t xml:space="preserve"> </w:t>
      </w:r>
      <w:r w:rsidR="00232A3F" w:rsidRPr="0087759C">
        <w:rPr>
          <w:rFonts w:eastAsia="+mn-ea"/>
          <w:color w:val="000000" w:themeColor="text1"/>
          <w:kern w:val="24"/>
        </w:rPr>
        <w:t xml:space="preserve">reacting with </w:t>
      </w:r>
      <w:r w:rsidR="009C712B">
        <w:rPr>
          <w:rFonts w:eastAsia="+mn-ea"/>
          <w:color w:val="000000" w:themeColor="text1"/>
          <w:kern w:val="24"/>
        </w:rPr>
        <w:t xml:space="preserve">the </w:t>
      </w:r>
      <w:r w:rsidR="00232A3F" w:rsidRPr="0087759C">
        <w:rPr>
          <w:rFonts w:eastAsia="+mn-ea"/>
          <w:color w:val="000000" w:themeColor="text1"/>
          <w:kern w:val="24"/>
        </w:rPr>
        <w:t>DPPH reagent.</w:t>
      </w:r>
      <w:r w:rsidR="007E3745" w:rsidRPr="0087759C">
        <w:rPr>
          <w:rFonts w:eastAsia="+mn-ea"/>
          <w:color w:val="000000" w:themeColor="text1"/>
          <w:kern w:val="24"/>
        </w:rPr>
        <w:t xml:space="preserve"> </w:t>
      </w:r>
      <w:r w:rsidRPr="0087759C">
        <w:rPr>
          <w:rFonts w:eastAsia="+mn-ea"/>
          <w:color w:val="000000" w:themeColor="text1"/>
          <w:kern w:val="24"/>
        </w:rPr>
        <w:t xml:space="preserve">The data </w:t>
      </w:r>
      <w:r w:rsidR="009C712B">
        <w:rPr>
          <w:rFonts w:eastAsia="+mn-ea"/>
          <w:color w:val="000000" w:themeColor="text1"/>
          <w:kern w:val="24"/>
        </w:rPr>
        <w:t>are</w:t>
      </w:r>
      <w:r w:rsidR="009C712B" w:rsidRPr="0087759C">
        <w:rPr>
          <w:rFonts w:eastAsia="+mn-ea"/>
          <w:color w:val="000000" w:themeColor="text1"/>
          <w:kern w:val="24"/>
        </w:rPr>
        <w:t xml:space="preserve"> </w:t>
      </w:r>
      <w:r w:rsidR="00497513" w:rsidRPr="0087759C">
        <w:rPr>
          <w:rFonts w:eastAsia="+mn-ea"/>
          <w:color w:val="000000" w:themeColor="text1"/>
          <w:kern w:val="24"/>
        </w:rPr>
        <w:t>expressed</w:t>
      </w:r>
      <w:r w:rsidRPr="0087759C">
        <w:rPr>
          <w:rFonts w:eastAsia="+mn-ea"/>
          <w:color w:val="000000" w:themeColor="text1"/>
          <w:kern w:val="24"/>
        </w:rPr>
        <w:t xml:space="preserve"> as the mean ± </w:t>
      </w:r>
      <w:r w:rsidR="00FD0960" w:rsidRPr="0087759C">
        <w:rPr>
          <w:rFonts w:eastAsia="+mn-ea"/>
          <w:color w:val="000000" w:themeColor="text1"/>
          <w:kern w:val="24"/>
        </w:rPr>
        <w:t>SD.</w:t>
      </w:r>
      <w:r w:rsidRPr="0087759C">
        <w:rPr>
          <w:rFonts w:eastAsia="+mn-ea"/>
          <w:color w:val="000000" w:themeColor="text1"/>
          <w:kern w:val="24"/>
        </w:rPr>
        <w:t xml:space="preserve"> </w:t>
      </w:r>
      <w:r w:rsidR="00D864C7" w:rsidRPr="0087759C">
        <w:rPr>
          <w:rFonts w:eastAsia="+mn-ea"/>
          <w:color w:val="000000" w:themeColor="text1"/>
          <w:kern w:val="24"/>
        </w:rPr>
        <w:t>n</w:t>
      </w:r>
      <w:r w:rsidRPr="0087759C">
        <w:rPr>
          <w:rFonts w:eastAsia="+mn-ea"/>
          <w:color w:val="000000" w:themeColor="text1"/>
          <w:kern w:val="24"/>
        </w:rPr>
        <w:t xml:space="preserve"> = 3</w:t>
      </w:r>
      <w:r w:rsidR="00FD0960" w:rsidRPr="0087759C">
        <w:rPr>
          <w:rFonts w:eastAsia="+mn-ea"/>
          <w:color w:val="000000" w:themeColor="text1"/>
          <w:kern w:val="24"/>
        </w:rPr>
        <w:t>;</w:t>
      </w:r>
      <w:r w:rsidRPr="0087759C">
        <w:rPr>
          <w:rFonts w:eastAsia="+mn-ea"/>
          <w:color w:val="000000" w:themeColor="text1"/>
          <w:kern w:val="24"/>
        </w:rPr>
        <w:t xml:space="preserve"> **p</w:t>
      </w:r>
      <w:r w:rsidR="009C712B">
        <w:rPr>
          <w:rFonts w:eastAsia="+mn-ea"/>
          <w:color w:val="000000" w:themeColor="text1"/>
          <w:kern w:val="24"/>
        </w:rPr>
        <w:t xml:space="preserve"> </w:t>
      </w:r>
      <w:r w:rsidRPr="0087759C">
        <w:rPr>
          <w:rFonts w:eastAsia="+mn-ea"/>
          <w:color w:val="000000" w:themeColor="text1"/>
          <w:kern w:val="24"/>
        </w:rPr>
        <w:t>&lt;</w:t>
      </w:r>
      <w:r w:rsidR="00497513" w:rsidRPr="0087759C">
        <w:rPr>
          <w:rFonts w:eastAsia="+mn-ea"/>
          <w:color w:val="000000" w:themeColor="text1"/>
          <w:kern w:val="24"/>
        </w:rPr>
        <w:t xml:space="preserve"> </w:t>
      </w:r>
      <w:r w:rsidR="00D864C7" w:rsidRPr="0087759C">
        <w:rPr>
          <w:rFonts w:eastAsia="+mn-ea"/>
          <w:color w:val="000000" w:themeColor="text1"/>
          <w:kern w:val="24"/>
        </w:rPr>
        <w:t>0</w:t>
      </w:r>
      <w:r w:rsidRPr="0087759C">
        <w:rPr>
          <w:rFonts w:eastAsia="+mn-ea"/>
          <w:color w:val="000000" w:themeColor="text1"/>
          <w:kern w:val="24"/>
        </w:rPr>
        <w:t>.01; ns</w:t>
      </w:r>
      <w:r w:rsidR="009C712B">
        <w:rPr>
          <w:rFonts w:eastAsia="+mn-ea"/>
          <w:color w:val="000000" w:themeColor="text1"/>
          <w:kern w:val="24"/>
        </w:rPr>
        <w:t>,</w:t>
      </w:r>
      <w:r w:rsidRPr="0087759C">
        <w:rPr>
          <w:rFonts w:eastAsia="+mn-ea"/>
          <w:color w:val="000000" w:themeColor="text1"/>
          <w:kern w:val="24"/>
        </w:rPr>
        <w:t xml:space="preserve"> non-significant.</w:t>
      </w:r>
    </w:p>
    <w:p w14:paraId="196DC114" w14:textId="77777777" w:rsidR="0024056B" w:rsidRPr="0087759C" w:rsidRDefault="0024056B" w:rsidP="0024056B">
      <w:pPr>
        <w:pStyle w:val="NormalWeb"/>
        <w:spacing w:before="0" w:beforeAutospacing="0" w:after="0" w:afterAutospacing="0" w:line="480" w:lineRule="auto"/>
        <w:jc w:val="center"/>
        <w:rPr>
          <w:rFonts w:eastAsia="+mn-ea"/>
          <w:color w:val="000000" w:themeColor="text1"/>
          <w:kern w:val="24"/>
        </w:rPr>
      </w:pPr>
    </w:p>
    <w:p w14:paraId="7BB49631" w14:textId="7EC85159" w:rsidR="007F28A6" w:rsidRPr="0087759C" w:rsidRDefault="00773C92" w:rsidP="0025545F">
      <w:pPr>
        <w:spacing w:line="480" w:lineRule="auto"/>
        <w:jc w:val="both"/>
        <w:rPr>
          <w:b/>
          <w:bCs/>
          <w:color w:val="000000" w:themeColor="text1"/>
        </w:rPr>
      </w:pPr>
      <w:bookmarkStart w:id="26" w:name="OLE_LINK20"/>
      <w:bookmarkStart w:id="27" w:name="OLE_LINK21"/>
      <w:r w:rsidRPr="0087759C">
        <w:rPr>
          <w:b/>
          <w:bCs/>
          <w:color w:val="000000" w:themeColor="text1"/>
        </w:rPr>
        <w:t xml:space="preserve">3.3. </w:t>
      </w:r>
      <w:r w:rsidR="00783B84" w:rsidRPr="0087759C">
        <w:rPr>
          <w:b/>
          <w:bCs/>
          <w:color w:val="000000" w:themeColor="text1"/>
        </w:rPr>
        <w:t xml:space="preserve">Protective effects of </w:t>
      </w:r>
      <w:r w:rsidR="001F7E38" w:rsidRPr="0087759C">
        <w:rPr>
          <w:b/>
          <w:bCs/>
          <w:color w:val="000000" w:themeColor="text1"/>
        </w:rPr>
        <w:t>RNPs</w:t>
      </w:r>
      <w:r w:rsidR="00783B84" w:rsidRPr="0087759C">
        <w:rPr>
          <w:b/>
          <w:bCs/>
          <w:color w:val="000000" w:themeColor="text1"/>
        </w:rPr>
        <w:t xml:space="preserve"> on RAW</w:t>
      </w:r>
      <w:r w:rsidR="00214C33">
        <w:rPr>
          <w:b/>
          <w:bCs/>
          <w:color w:val="000000" w:themeColor="text1"/>
        </w:rPr>
        <w:t xml:space="preserve"> </w:t>
      </w:r>
      <w:r w:rsidR="00783B84" w:rsidRPr="0087759C">
        <w:rPr>
          <w:b/>
          <w:bCs/>
          <w:color w:val="000000" w:themeColor="text1"/>
        </w:rPr>
        <w:t xml:space="preserve">264.7 murine macrophage cells </w:t>
      </w:r>
    </w:p>
    <w:p w14:paraId="40D3BE28" w14:textId="7577EF3B" w:rsidR="006D67CF" w:rsidRPr="0087759C" w:rsidRDefault="00773C92" w:rsidP="0025545F">
      <w:pPr>
        <w:spacing w:line="480" w:lineRule="auto"/>
        <w:jc w:val="both"/>
        <w:rPr>
          <w:color w:val="000000" w:themeColor="text1"/>
        </w:rPr>
      </w:pPr>
      <w:r w:rsidRPr="0087759C">
        <w:rPr>
          <w:rFonts w:eastAsia="+mn-ea"/>
          <w:color w:val="000000" w:themeColor="text1"/>
          <w:kern w:val="24"/>
        </w:rPr>
        <w:t xml:space="preserve">Before </w:t>
      </w:r>
      <w:r w:rsidR="00F107AD" w:rsidRPr="0087759C">
        <w:rPr>
          <w:rFonts w:eastAsia="+mn-ea"/>
          <w:color w:val="000000" w:themeColor="text1"/>
          <w:kern w:val="24"/>
        </w:rPr>
        <w:t>examin</w:t>
      </w:r>
      <w:r w:rsidRPr="0087759C">
        <w:rPr>
          <w:rFonts w:eastAsia="+mn-ea"/>
          <w:color w:val="000000" w:themeColor="text1"/>
          <w:kern w:val="24"/>
        </w:rPr>
        <w:t>ing</w:t>
      </w:r>
      <w:r w:rsidR="0011184D" w:rsidRPr="0087759C">
        <w:rPr>
          <w:rFonts w:eastAsia="+mn-ea"/>
          <w:color w:val="000000" w:themeColor="text1"/>
          <w:kern w:val="24"/>
        </w:rPr>
        <w:t xml:space="preserve"> </w:t>
      </w:r>
      <w:r w:rsidR="00ED59EE" w:rsidRPr="0087759C">
        <w:rPr>
          <w:rFonts w:eastAsia="+mn-ea"/>
          <w:color w:val="000000" w:themeColor="text1"/>
          <w:kern w:val="24"/>
        </w:rPr>
        <w:t xml:space="preserve">the </w:t>
      </w:r>
      <w:r w:rsidR="0011184D" w:rsidRPr="0087759C">
        <w:rPr>
          <w:rFonts w:eastAsia="+mn-ea"/>
          <w:i/>
          <w:iCs/>
          <w:color w:val="000000" w:themeColor="text1"/>
          <w:kern w:val="24"/>
        </w:rPr>
        <w:t>in vitro</w:t>
      </w:r>
      <w:r w:rsidR="00F107AD" w:rsidRPr="0087759C">
        <w:rPr>
          <w:rFonts w:eastAsia="+mn-ea"/>
          <w:color w:val="000000" w:themeColor="text1"/>
          <w:kern w:val="24"/>
        </w:rPr>
        <w:t xml:space="preserve"> </w:t>
      </w:r>
      <w:r w:rsidR="00F107AD" w:rsidRPr="0087759C">
        <w:rPr>
          <w:color w:val="000000" w:themeColor="text1"/>
        </w:rPr>
        <w:t>antioxidant capacit</w:t>
      </w:r>
      <w:r w:rsidR="006E4272" w:rsidRPr="0087759C">
        <w:rPr>
          <w:color w:val="000000" w:themeColor="text1"/>
        </w:rPr>
        <w:t>y</w:t>
      </w:r>
      <w:r w:rsidR="00F107AD" w:rsidRPr="0087759C">
        <w:rPr>
          <w:color w:val="000000" w:themeColor="text1"/>
        </w:rPr>
        <w:t xml:space="preserve"> of RNPs,</w:t>
      </w:r>
      <w:r w:rsidR="0007571A" w:rsidRPr="0087759C">
        <w:rPr>
          <w:color w:val="000000" w:themeColor="text1"/>
        </w:rPr>
        <w:t xml:space="preserve"> the</w:t>
      </w:r>
      <w:r w:rsidRPr="0087759C">
        <w:rPr>
          <w:color w:val="000000"/>
        </w:rPr>
        <w:t>ir</w:t>
      </w:r>
      <w:r w:rsidR="00F107AD" w:rsidRPr="0087759C">
        <w:rPr>
          <w:color w:val="000000" w:themeColor="text1"/>
        </w:rPr>
        <w:t xml:space="preserve"> cytotoxicity was examined in RAW</w:t>
      </w:r>
      <w:r w:rsidR="00214C33">
        <w:rPr>
          <w:color w:val="000000" w:themeColor="text1"/>
        </w:rPr>
        <w:t xml:space="preserve"> </w:t>
      </w:r>
      <w:r w:rsidR="00F107AD" w:rsidRPr="0087759C">
        <w:rPr>
          <w:color w:val="000000" w:themeColor="text1"/>
        </w:rPr>
        <w:t xml:space="preserve">264.7 cells. </w:t>
      </w:r>
      <w:r w:rsidR="00F107AD" w:rsidRPr="0087759C">
        <w:rPr>
          <w:b/>
          <w:bCs/>
          <w:color w:val="000000" w:themeColor="text1"/>
        </w:rPr>
        <w:t>Fig</w:t>
      </w:r>
      <w:r w:rsidR="00E566EB" w:rsidRPr="0087759C">
        <w:rPr>
          <w:b/>
          <w:bCs/>
          <w:color w:val="000000" w:themeColor="text1"/>
        </w:rPr>
        <w:t>.</w:t>
      </w:r>
      <w:r w:rsidR="00F107AD" w:rsidRPr="0087759C">
        <w:rPr>
          <w:b/>
          <w:bCs/>
          <w:color w:val="000000" w:themeColor="text1"/>
        </w:rPr>
        <w:t xml:space="preserve"> 3A</w:t>
      </w:r>
      <w:r w:rsidR="00C57BFE" w:rsidRPr="0087759C">
        <w:rPr>
          <w:color w:val="000000" w:themeColor="text1"/>
        </w:rPr>
        <w:t xml:space="preserve"> </w:t>
      </w:r>
      <w:r w:rsidR="000F58B5" w:rsidRPr="0087759C">
        <w:rPr>
          <w:color w:val="000000" w:themeColor="text1"/>
        </w:rPr>
        <w:t>shows</w:t>
      </w:r>
      <w:r w:rsidR="0056463E" w:rsidRPr="0087759C">
        <w:rPr>
          <w:color w:val="000000" w:themeColor="text1"/>
        </w:rPr>
        <w:t xml:space="preserve"> the cell viability after </w:t>
      </w:r>
      <w:r w:rsidR="00E6332A">
        <w:rPr>
          <w:color w:val="000000" w:themeColor="text1"/>
        </w:rPr>
        <w:t>1 d</w:t>
      </w:r>
      <w:r w:rsidR="0056463E" w:rsidRPr="0087759C">
        <w:rPr>
          <w:color w:val="000000" w:themeColor="text1"/>
        </w:rPr>
        <w:t xml:space="preserve"> of </w:t>
      </w:r>
      <w:r w:rsidR="00E6332A">
        <w:rPr>
          <w:color w:val="000000" w:themeColor="text1"/>
        </w:rPr>
        <w:t>exposure</w:t>
      </w:r>
      <w:r w:rsidR="00E6332A" w:rsidRPr="0087759C">
        <w:rPr>
          <w:color w:val="000000" w:themeColor="text1"/>
        </w:rPr>
        <w:t xml:space="preserve"> </w:t>
      </w:r>
      <w:r w:rsidR="0056463E" w:rsidRPr="0087759C">
        <w:rPr>
          <w:color w:val="000000" w:themeColor="text1"/>
        </w:rPr>
        <w:t>with</w:t>
      </w:r>
      <w:r w:rsidR="00C57BFE" w:rsidRPr="0087759C">
        <w:rPr>
          <w:color w:val="000000" w:themeColor="text1"/>
        </w:rPr>
        <w:t xml:space="preserve"> different concentrations of</w:t>
      </w:r>
      <w:r w:rsidR="00F107AD" w:rsidRPr="0087759C">
        <w:rPr>
          <w:color w:val="000000" w:themeColor="text1"/>
        </w:rPr>
        <w:t xml:space="preserve"> RNPs</w:t>
      </w:r>
      <w:r w:rsidR="0056463E" w:rsidRPr="0087759C">
        <w:rPr>
          <w:color w:val="000000" w:themeColor="text1"/>
        </w:rPr>
        <w:t>.</w:t>
      </w:r>
      <w:r w:rsidR="00EE303B" w:rsidRPr="0087759C">
        <w:rPr>
          <w:color w:val="000000" w:themeColor="text1"/>
        </w:rPr>
        <w:t xml:space="preserve"> </w:t>
      </w:r>
      <w:r w:rsidR="00906E83" w:rsidRPr="0087759C">
        <w:rPr>
          <w:color w:val="000000" w:themeColor="text1"/>
        </w:rPr>
        <w:t>Interesting</w:t>
      </w:r>
      <w:r w:rsidR="0074087C" w:rsidRPr="0087759C">
        <w:rPr>
          <w:color w:val="000000" w:themeColor="text1"/>
        </w:rPr>
        <w:t>ly,</w:t>
      </w:r>
      <w:r w:rsidR="00906E83" w:rsidRPr="0087759C">
        <w:rPr>
          <w:color w:val="000000" w:themeColor="text1"/>
        </w:rPr>
        <w:t xml:space="preserve"> </w:t>
      </w:r>
      <w:r w:rsidRPr="0087759C">
        <w:rPr>
          <w:color w:val="000000"/>
        </w:rPr>
        <w:t xml:space="preserve">the cell viability </w:t>
      </w:r>
      <w:r w:rsidR="00906E83" w:rsidRPr="0087759C">
        <w:rPr>
          <w:color w:val="000000" w:themeColor="text1"/>
        </w:rPr>
        <w:t xml:space="preserve">gradually increased </w:t>
      </w:r>
      <w:r w:rsidR="00AC682B" w:rsidRPr="0087759C">
        <w:rPr>
          <w:color w:val="000000" w:themeColor="text1"/>
        </w:rPr>
        <w:t>with</w:t>
      </w:r>
      <w:r w:rsidR="00906E83" w:rsidRPr="0087759C">
        <w:rPr>
          <w:color w:val="000000" w:themeColor="text1"/>
        </w:rPr>
        <w:t xml:space="preserve"> increasing</w:t>
      </w:r>
      <w:r w:rsidR="00330012">
        <w:rPr>
          <w:color w:val="000000" w:themeColor="text1"/>
        </w:rPr>
        <w:t xml:space="preserve"> the</w:t>
      </w:r>
      <w:r w:rsidR="00906E83" w:rsidRPr="0087759C">
        <w:rPr>
          <w:color w:val="000000" w:themeColor="text1"/>
        </w:rPr>
        <w:t xml:space="preserve"> RNP concentration. It </w:t>
      </w:r>
      <w:r w:rsidR="00DF2469" w:rsidRPr="0087759C">
        <w:rPr>
          <w:color w:val="000000" w:themeColor="text1"/>
        </w:rPr>
        <w:t>has been</w:t>
      </w:r>
      <w:r w:rsidR="00906E83" w:rsidRPr="0087759C">
        <w:rPr>
          <w:color w:val="000000" w:themeColor="text1"/>
        </w:rPr>
        <w:t xml:space="preserve"> reported that </w:t>
      </w:r>
      <w:r w:rsidR="00F167D8" w:rsidRPr="0087759C">
        <w:rPr>
          <w:color w:val="000000" w:themeColor="text1"/>
        </w:rPr>
        <w:t xml:space="preserve">conventional </w:t>
      </w:r>
      <w:r w:rsidR="00C67CFF" w:rsidRPr="0087759C">
        <w:rPr>
          <w:color w:val="000000" w:themeColor="text1"/>
        </w:rPr>
        <w:t xml:space="preserve">cell culture </w:t>
      </w:r>
      <w:r w:rsidR="00F167D8" w:rsidRPr="0087759C">
        <w:rPr>
          <w:color w:val="000000" w:themeColor="text1"/>
        </w:rPr>
        <w:t>system</w:t>
      </w:r>
      <w:r w:rsidRPr="0087759C">
        <w:rPr>
          <w:color w:val="000000"/>
        </w:rPr>
        <w:t>s induce</w:t>
      </w:r>
      <w:r w:rsidR="00F167D8" w:rsidRPr="0087759C">
        <w:rPr>
          <w:color w:val="000000" w:themeColor="text1"/>
        </w:rPr>
        <w:t xml:space="preserve"> strong </w:t>
      </w:r>
      <w:r w:rsidR="00C67CFF" w:rsidRPr="0087759C">
        <w:rPr>
          <w:color w:val="000000" w:themeColor="text1"/>
        </w:rPr>
        <w:t>oxidative stress</w:t>
      </w:r>
      <w:r w:rsidR="00F167D8" w:rsidRPr="0087759C">
        <w:rPr>
          <w:color w:val="000000" w:themeColor="text1"/>
        </w:rPr>
        <w:t xml:space="preserve"> in incubated cells </w:t>
      </w:r>
      <w:r w:rsidR="00664C5B" w:rsidRPr="00C011E0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{"citationID":"PdVTH9oX","properties":{"formattedCitation":"[23], [24]","plainCitation":"[23], [24]","dontUpdate":true,"noteIndex":0},"citationItems":[{"id":2681,"uris":["http://zotero.org/users/5298207/items/JUPV3M4D"],"itemData":{"id":2681,"type":"article-journal","container-title":"Biomedical journal","issue":"3","note":"ISBN: 2319-4170\npublisher: Elsevier Limited","page":"99","title":"Cell culture, oxidative stress, and antioxidants: avoiding pitfalls","volume":"37","author":[{"family":"Halliwell","given":"Barry"}],"issued":{"date-parts":[["2014"]]}},"label":"page"},{"id":2682,"uris":["http://zotero.org/users/5298207/items/MPRC7Q98"],"itemData":{"id":2682,"type":"article-journal","container-title":"FEBS letters","issue":"1-3","note":"ISBN: 0014-5793\npublisher: Elsevier","page":"3-6","title":"Oxidative stress in cell culture: an under-appreciated problem?","volume":"540","author":[{"family":"Halliwell","given":"Barry"}],"issued":{"date-parts":[["2003"]]}},"label":"page"}],"schema":"https://github.com/citation-style-language/schema/raw/master/csl-citation.json"} </w:instrText>
      </w:r>
      <w:r w:rsidR="00664C5B" w:rsidRPr="00C011E0">
        <w:rPr>
          <w:color w:val="000000" w:themeColor="text1"/>
        </w:rPr>
        <w:fldChar w:fldCharType="separate"/>
      </w:r>
      <w:r w:rsidR="00664C5B" w:rsidRPr="006D17D4">
        <w:t>[23,24]</w:t>
      </w:r>
      <w:r w:rsidR="00664C5B" w:rsidRPr="00C011E0">
        <w:rPr>
          <w:color w:val="000000" w:themeColor="text1"/>
        </w:rPr>
        <w:fldChar w:fldCharType="end"/>
      </w:r>
      <w:r w:rsidR="00F167D8" w:rsidRPr="0087759C">
        <w:rPr>
          <w:color w:val="000000" w:themeColor="text1"/>
        </w:rPr>
        <w:t xml:space="preserve">. RNPs </w:t>
      </w:r>
      <w:r w:rsidR="000F58B5" w:rsidRPr="0087759C">
        <w:rPr>
          <w:color w:val="000000" w:themeColor="text1"/>
        </w:rPr>
        <w:t xml:space="preserve">possessed the antioxidant activity to suppress oxidative stress, </w:t>
      </w:r>
      <w:r w:rsidR="0091559B">
        <w:rPr>
          <w:color w:val="000000" w:themeColor="text1"/>
        </w:rPr>
        <w:t>therefore, an</w:t>
      </w:r>
      <w:r w:rsidR="00F167D8" w:rsidRPr="0087759C">
        <w:rPr>
          <w:color w:val="000000" w:themeColor="text1"/>
        </w:rPr>
        <w:t xml:space="preserve"> increase in viability of the </w:t>
      </w:r>
      <w:r w:rsidR="006F6461" w:rsidRPr="0087759C">
        <w:rPr>
          <w:color w:val="000000" w:themeColor="text1"/>
        </w:rPr>
        <w:t>RAW</w:t>
      </w:r>
      <w:r w:rsidR="00214C33">
        <w:rPr>
          <w:color w:val="000000" w:themeColor="text1"/>
        </w:rPr>
        <w:t xml:space="preserve"> </w:t>
      </w:r>
      <w:r w:rsidR="006F6461" w:rsidRPr="0087759C">
        <w:rPr>
          <w:color w:val="000000" w:themeColor="text1"/>
        </w:rPr>
        <w:t>264.7 cell</w:t>
      </w:r>
      <w:r w:rsidR="000F58B5" w:rsidRPr="0087759C">
        <w:rPr>
          <w:color w:val="000000" w:themeColor="text1"/>
        </w:rPr>
        <w:t xml:space="preserve">s </w:t>
      </w:r>
      <w:r w:rsidR="0091559B">
        <w:rPr>
          <w:color w:val="000000" w:themeColor="text1"/>
        </w:rPr>
        <w:t xml:space="preserve">was observed </w:t>
      </w:r>
      <w:r w:rsidR="000F58B5" w:rsidRPr="0087759C">
        <w:rPr>
          <w:color w:val="000000" w:themeColor="text1"/>
        </w:rPr>
        <w:t>(</w:t>
      </w:r>
      <w:r w:rsidR="000F58B5" w:rsidRPr="0087759C">
        <w:rPr>
          <w:b/>
          <w:bCs/>
          <w:color w:val="000000" w:themeColor="text1"/>
        </w:rPr>
        <w:t>Fig. 3A</w:t>
      </w:r>
      <w:r w:rsidR="000F58B5" w:rsidRPr="0087759C">
        <w:rPr>
          <w:color w:val="000000" w:themeColor="text1"/>
        </w:rPr>
        <w:t>)</w:t>
      </w:r>
      <w:r w:rsidR="00F167D8" w:rsidRPr="0087759C">
        <w:rPr>
          <w:color w:val="000000" w:themeColor="text1"/>
        </w:rPr>
        <w:t>.</w:t>
      </w:r>
      <w:r w:rsidR="00D73D58" w:rsidRPr="0087759C">
        <w:rPr>
          <w:color w:val="000000" w:themeColor="text1"/>
        </w:rPr>
        <w:t xml:space="preserve"> </w:t>
      </w:r>
      <w:r w:rsidR="00F508D0" w:rsidRPr="0087759C">
        <w:rPr>
          <w:color w:val="000000" w:themeColor="text1"/>
        </w:rPr>
        <w:t xml:space="preserve">To further assess the antioxidant capabilities of RNPs, we </w:t>
      </w:r>
      <w:r w:rsidR="00740382" w:rsidRPr="0087759C">
        <w:rPr>
          <w:color w:val="000000" w:themeColor="text1"/>
        </w:rPr>
        <w:t>cultur</w:t>
      </w:r>
      <w:r w:rsidR="00F508D0" w:rsidRPr="0087759C">
        <w:rPr>
          <w:color w:val="000000" w:themeColor="text1"/>
        </w:rPr>
        <w:t xml:space="preserve">ed </w:t>
      </w:r>
      <w:r w:rsidR="00740382" w:rsidRPr="0087759C">
        <w:rPr>
          <w:color w:val="000000" w:themeColor="text1"/>
        </w:rPr>
        <w:t xml:space="preserve">macrophages in the presence of </w:t>
      </w:r>
      <w:r w:rsidR="0011184D" w:rsidRPr="0087759C">
        <w:rPr>
          <w:color w:val="000000" w:themeColor="text1"/>
        </w:rPr>
        <w:t>H</w:t>
      </w:r>
      <w:r w:rsidR="0011184D" w:rsidRPr="0087759C">
        <w:rPr>
          <w:color w:val="000000" w:themeColor="text1"/>
          <w:vertAlign w:val="subscript"/>
        </w:rPr>
        <w:t>2</w:t>
      </w:r>
      <w:r w:rsidR="0011184D" w:rsidRPr="0087759C">
        <w:rPr>
          <w:color w:val="000000" w:themeColor="text1"/>
        </w:rPr>
        <w:t>O</w:t>
      </w:r>
      <w:r w:rsidR="0011184D" w:rsidRPr="0087759C">
        <w:rPr>
          <w:color w:val="000000" w:themeColor="text1"/>
          <w:vertAlign w:val="subscript"/>
        </w:rPr>
        <w:t>2</w:t>
      </w:r>
      <w:r w:rsidR="00F508D0" w:rsidRPr="0087759C">
        <w:rPr>
          <w:color w:val="000000" w:themeColor="text1"/>
        </w:rPr>
        <w:t xml:space="preserve">, a well-documented agent known to trigger </w:t>
      </w:r>
      <w:r w:rsidR="009966A3" w:rsidRPr="0087759C">
        <w:rPr>
          <w:color w:val="000000" w:themeColor="text1"/>
        </w:rPr>
        <w:t>apoptosis</w:t>
      </w:r>
      <w:r w:rsidR="0011184D" w:rsidRPr="0087759C">
        <w:rPr>
          <w:color w:val="000000" w:themeColor="text1"/>
        </w:rPr>
        <w:t xml:space="preserve"> </w:t>
      </w:r>
      <w:r w:rsidR="00F508D0" w:rsidRPr="0087759C">
        <w:rPr>
          <w:color w:val="000000" w:themeColor="text1"/>
        </w:rPr>
        <w:t>in RAW</w:t>
      </w:r>
      <w:r w:rsidR="00214C33">
        <w:rPr>
          <w:color w:val="000000" w:themeColor="text1"/>
        </w:rPr>
        <w:t xml:space="preserve"> </w:t>
      </w:r>
      <w:r w:rsidR="00F508D0" w:rsidRPr="0087759C">
        <w:rPr>
          <w:color w:val="000000" w:themeColor="text1"/>
        </w:rPr>
        <w:t xml:space="preserve">264.7, </w:t>
      </w:r>
      <w:r w:rsidR="009966A3" w:rsidRPr="0087759C">
        <w:rPr>
          <w:color w:val="000000" w:themeColor="text1"/>
        </w:rPr>
        <w:t>through</w:t>
      </w:r>
      <w:r w:rsidR="0011184D" w:rsidRPr="0087759C">
        <w:rPr>
          <w:color w:val="000000" w:themeColor="text1"/>
        </w:rPr>
        <w:t xml:space="preserve"> oxidat</w:t>
      </w:r>
      <w:r w:rsidRPr="0087759C">
        <w:rPr>
          <w:color w:val="000000"/>
        </w:rPr>
        <w:t xml:space="preserve">ive </w:t>
      </w:r>
      <w:r w:rsidR="00D641C0">
        <w:rPr>
          <w:color w:val="000000"/>
        </w:rPr>
        <w:t>damage</w:t>
      </w:r>
      <w:r w:rsidRPr="0087759C">
        <w:rPr>
          <w:color w:val="000000"/>
        </w:rPr>
        <w:t xml:space="preserve"> </w:t>
      </w:r>
      <w:r w:rsidR="00664C5B" w:rsidRPr="00C011E0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{"citationID":"sYmoKj18","properties":{"formattedCitation":"[25], [26]","plainCitation":"[25], [26]","dontUpdate":true,"noteIndex":0},"citationItems":[{"id":2619,"uris":["http://zotero.org/users/5298207/items/WB43LU3T"],"itemData":{"id":2619,"type":"article-journal","container-title":"Biochemical pharmacology","issue":"12","note":"ISBN: 0006-2952\npublisher: Elsevier","page":"1839-1851","title":"Quercetin, but not rutin and quercitrin, prevention of H2O2-induced apoptosis via anti-oxidant activity and heme oxygenase 1 gene expression in macrophages","volume":"69","author":[{"family":"Chow","given":"Jyh-Ming"},{"family":"Shen","given":"Shing-Chuan"},{"family":"Huan","given":"Steven K."},{"family":"Lin","given":"Hui-Yi"},{"family":"Chen","given":"Yen-Chou"}],"issued":{"date-parts":[["2005"]]}},"label":"page"},{"id":2621,"uris":["http://zotero.org/users/5298207/items/7UMJL8DJ"],"itemData":{"id":2621,"type":"article-journal","container-title":"Biochemical Pharmacology","note":"ISBN: 0006-2952\npublisher: Elsevier","page":"265-277","title":"Heme oxygenase-1 induction by methylene blue protects RAW264. 7 cells from hydrogen peroxide-induced injury","volume":"148","author":[{"family":"Zhang","given":"Xiao-tong"},{"family":"Sun","given":"Xue-qiang"},{"family":"Wu","given":"Chen"},{"family":"Chen","given":"Jun-liang"},{"family":"Yuan","given":"Jia-jia"},{"family":"Pang","given":"Qing-feng"},{"family":"Wang","given":"Zhi-ping"}],"issued":{"date-parts":[["2018"]]}},"label":"page"}],"schema":"https://github.com/citation-style-language/schema/raw/master/csl-citation.json"} </w:instrText>
      </w:r>
      <w:r w:rsidR="00664C5B" w:rsidRPr="00C011E0">
        <w:rPr>
          <w:color w:val="000000" w:themeColor="text1"/>
        </w:rPr>
        <w:fldChar w:fldCharType="separate"/>
      </w:r>
      <w:r w:rsidR="00664C5B" w:rsidRPr="006D17D4">
        <w:t>[25,26]</w:t>
      </w:r>
      <w:r w:rsidR="00664C5B" w:rsidRPr="00C011E0">
        <w:rPr>
          <w:color w:val="000000" w:themeColor="text1"/>
        </w:rPr>
        <w:fldChar w:fldCharType="end"/>
      </w:r>
      <w:r w:rsidR="0011184D" w:rsidRPr="0087759C">
        <w:rPr>
          <w:color w:val="000000" w:themeColor="text1"/>
        </w:rPr>
        <w:t>,</w:t>
      </w:r>
      <w:r w:rsidR="00740382" w:rsidRPr="0087759C">
        <w:rPr>
          <w:color w:val="000000" w:themeColor="text1"/>
        </w:rPr>
        <w:t xml:space="preserve"> and </w:t>
      </w:r>
      <w:r w:rsidR="00BE33FE" w:rsidRPr="0087759C">
        <w:rPr>
          <w:color w:val="000000" w:themeColor="text1"/>
        </w:rPr>
        <w:t>i</w:t>
      </w:r>
      <w:r w:rsidR="00740382" w:rsidRPr="0087759C">
        <w:rPr>
          <w:color w:val="000000" w:themeColor="text1"/>
        </w:rPr>
        <w:t xml:space="preserve">nvestigated the protective effects of RNPs. </w:t>
      </w:r>
      <w:r w:rsidR="009966A3" w:rsidRPr="0087759C">
        <w:rPr>
          <w:color w:val="000000" w:themeColor="text1"/>
        </w:rPr>
        <w:t>The result</w:t>
      </w:r>
      <w:r w:rsidR="002D3AC1">
        <w:rPr>
          <w:color w:val="000000" w:themeColor="text1"/>
        </w:rPr>
        <w:t>s</w:t>
      </w:r>
      <w:r w:rsidR="009966A3" w:rsidRPr="0087759C">
        <w:rPr>
          <w:color w:val="000000" w:themeColor="text1"/>
        </w:rPr>
        <w:t xml:space="preserve"> show that H</w:t>
      </w:r>
      <w:r w:rsidR="009966A3" w:rsidRPr="0087759C">
        <w:rPr>
          <w:color w:val="000000" w:themeColor="text1"/>
          <w:vertAlign w:val="subscript"/>
        </w:rPr>
        <w:t>2</w:t>
      </w:r>
      <w:r w:rsidR="009966A3" w:rsidRPr="0087759C">
        <w:rPr>
          <w:color w:val="000000" w:themeColor="text1"/>
        </w:rPr>
        <w:t>O</w:t>
      </w:r>
      <w:r w:rsidR="009966A3" w:rsidRPr="0087759C">
        <w:rPr>
          <w:color w:val="000000" w:themeColor="text1"/>
          <w:vertAlign w:val="subscript"/>
        </w:rPr>
        <w:t>2</w:t>
      </w:r>
      <w:r w:rsidR="009966A3" w:rsidRPr="0087759C">
        <w:rPr>
          <w:color w:val="000000" w:themeColor="text1"/>
        </w:rPr>
        <w:t xml:space="preserve"> (150 µM) decreased</w:t>
      </w:r>
      <w:r w:rsidR="00B26BE4" w:rsidRPr="0087759C">
        <w:rPr>
          <w:color w:val="000000" w:themeColor="text1"/>
        </w:rPr>
        <w:t xml:space="preserve"> cell viability</w:t>
      </w:r>
      <w:r w:rsidR="009966A3" w:rsidRPr="0087759C">
        <w:rPr>
          <w:color w:val="000000" w:themeColor="text1"/>
        </w:rPr>
        <w:t xml:space="preserve"> </w:t>
      </w:r>
      <w:r w:rsidR="0007571A" w:rsidRPr="0087759C">
        <w:rPr>
          <w:color w:val="000000" w:themeColor="text1"/>
        </w:rPr>
        <w:t xml:space="preserve">by </w:t>
      </w:r>
      <w:r w:rsidR="009966A3" w:rsidRPr="0087759C">
        <w:rPr>
          <w:color w:val="000000" w:themeColor="text1"/>
        </w:rPr>
        <w:t>approximately 40% after 24 h of incubation</w:t>
      </w:r>
      <w:r w:rsidR="00507A6F" w:rsidRPr="0087759C">
        <w:rPr>
          <w:color w:val="000000" w:themeColor="text1"/>
        </w:rPr>
        <w:t xml:space="preserve"> (</w:t>
      </w:r>
      <w:r w:rsidR="00507A6F" w:rsidRPr="0087759C">
        <w:rPr>
          <w:b/>
          <w:bCs/>
          <w:color w:val="000000" w:themeColor="text1"/>
        </w:rPr>
        <w:t>Fig</w:t>
      </w:r>
      <w:r w:rsidR="00E566EB" w:rsidRPr="0087759C">
        <w:rPr>
          <w:b/>
          <w:bCs/>
          <w:color w:val="000000" w:themeColor="text1"/>
        </w:rPr>
        <w:t>.</w:t>
      </w:r>
      <w:r w:rsidR="00507A6F" w:rsidRPr="0087759C">
        <w:rPr>
          <w:b/>
          <w:bCs/>
          <w:color w:val="000000" w:themeColor="text1"/>
        </w:rPr>
        <w:t xml:space="preserve"> 3B</w:t>
      </w:r>
      <w:r w:rsidR="00507A6F" w:rsidRPr="0087759C">
        <w:rPr>
          <w:color w:val="000000" w:themeColor="text1"/>
        </w:rPr>
        <w:t>)</w:t>
      </w:r>
      <w:r w:rsidR="009966A3" w:rsidRPr="0087759C">
        <w:rPr>
          <w:color w:val="000000" w:themeColor="text1"/>
        </w:rPr>
        <w:t xml:space="preserve">. However, pretreatment with RNPs significantly improved cell viability </w:t>
      </w:r>
      <w:r w:rsidR="00507A6F" w:rsidRPr="0087759C">
        <w:rPr>
          <w:color w:val="000000" w:themeColor="text1"/>
        </w:rPr>
        <w:t>in a concentration</w:t>
      </w:r>
      <w:r w:rsidR="009966A3" w:rsidRPr="0087759C">
        <w:rPr>
          <w:rFonts w:eastAsia="+mn-ea"/>
          <w:color w:val="000000" w:themeColor="text1"/>
          <w:kern w:val="24"/>
        </w:rPr>
        <w:t>-dependent manner</w:t>
      </w:r>
      <w:r w:rsidR="00DC6796" w:rsidRPr="0087759C">
        <w:rPr>
          <w:rFonts w:eastAsia="+mn-ea"/>
          <w:color w:val="000000" w:themeColor="text1"/>
          <w:kern w:val="24"/>
        </w:rPr>
        <w:t>,</w:t>
      </w:r>
      <w:r w:rsidR="009C4B11" w:rsidRPr="0087759C">
        <w:rPr>
          <w:rFonts w:eastAsia="+mn-ea"/>
          <w:color w:val="000000" w:themeColor="text1"/>
          <w:kern w:val="24"/>
        </w:rPr>
        <w:t xml:space="preserve"> </w:t>
      </w:r>
      <w:r w:rsidR="00B26BE4" w:rsidRPr="0087759C">
        <w:rPr>
          <w:rFonts w:eastAsia="+mn-ea"/>
          <w:color w:val="000000" w:themeColor="text1"/>
          <w:kern w:val="24"/>
        </w:rPr>
        <w:t>demonstrating</w:t>
      </w:r>
      <w:r w:rsidR="009C4B11" w:rsidRPr="0087759C">
        <w:rPr>
          <w:rFonts w:eastAsia="+mn-ea"/>
          <w:color w:val="000000" w:themeColor="text1"/>
          <w:kern w:val="24"/>
        </w:rPr>
        <w:t xml:space="preserve"> antioxidant capacity</w:t>
      </w:r>
      <w:r w:rsidR="00D5403A" w:rsidRPr="0087759C">
        <w:rPr>
          <w:rFonts w:eastAsia="+mn-ea"/>
          <w:color w:val="000000" w:themeColor="text1"/>
          <w:kern w:val="24"/>
        </w:rPr>
        <w:t xml:space="preserve"> </w:t>
      </w:r>
      <w:r w:rsidR="007B31D9">
        <w:rPr>
          <w:rFonts w:eastAsia="+mn-ea"/>
          <w:color w:val="000000" w:themeColor="text1"/>
          <w:kern w:val="24"/>
        </w:rPr>
        <w:t xml:space="preserve">against ROS </w:t>
      </w:r>
      <w:r w:rsidR="00D5403A" w:rsidRPr="0087759C">
        <w:rPr>
          <w:rFonts w:eastAsia="+mn-ea"/>
          <w:i/>
          <w:iCs/>
          <w:color w:val="000000" w:themeColor="text1"/>
          <w:kern w:val="24"/>
        </w:rPr>
        <w:t>in vitro</w:t>
      </w:r>
      <w:r w:rsidR="006778D0" w:rsidRPr="0087759C">
        <w:rPr>
          <w:rFonts w:eastAsia="+mn-ea"/>
          <w:color w:val="000000" w:themeColor="text1"/>
          <w:kern w:val="24"/>
        </w:rPr>
        <w:t xml:space="preserve">. </w:t>
      </w:r>
      <w:r w:rsidR="002A101C" w:rsidRPr="0087759C">
        <w:rPr>
          <w:rFonts w:eastAsia="+mn-ea"/>
          <w:color w:val="000000" w:themeColor="text1"/>
          <w:kern w:val="24"/>
        </w:rPr>
        <w:t xml:space="preserve">It has been reported that </w:t>
      </w:r>
      <w:r w:rsidR="00B34F77" w:rsidRPr="0087759C">
        <w:rPr>
          <w:rFonts w:eastAsia="+mn-ea"/>
          <w:color w:val="000000" w:themeColor="text1"/>
          <w:kern w:val="24"/>
        </w:rPr>
        <w:t>LPS</w:t>
      </w:r>
      <w:r w:rsidR="00B34F77" w:rsidRPr="0087759C">
        <w:rPr>
          <w:color w:val="000000" w:themeColor="text1"/>
        </w:rPr>
        <w:t>-a</w:t>
      </w:r>
      <w:r w:rsidR="008137C3" w:rsidRPr="0087759C">
        <w:rPr>
          <w:color w:val="000000" w:themeColor="text1"/>
        </w:rPr>
        <w:t>ctivated macrophage</w:t>
      </w:r>
      <w:r w:rsidR="0007571A" w:rsidRPr="0087759C">
        <w:rPr>
          <w:color w:val="000000" w:themeColor="text1"/>
        </w:rPr>
        <w:t>s</w:t>
      </w:r>
      <w:r w:rsidR="00CB3DE1" w:rsidRPr="0087759C">
        <w:rPr>
          <w:color w:val="000000" w:themeColor="text1"/>
        </w:rPr>
        <w:t xml:space="preserve"> </w:t>
      </w:r>
      <w:r w:rsidR="002A101C" w:rsidRPr="0087759C">
        <w:rPr>
          <w:rFonts w:eastAsia="+mn-ea"/>
          <w:color w:val="000000" w:themeColor="text1"/>
          <w:kern w:val="24"/>
        </w:rPr>
        <w:t>can</w:t>
      </w:r>
      <w:r w:rsidR="001B6A83" w:rsidRPr="0087759C">
        <w:rPr>
          <w:rFonts w:eastAsia="+mn-ea"/>
          <w:color w:val="000000" w:themeColor="text1"/>
          <w:kern w:val="24"/>
        </w:rPr>
        <w:t xml:space="preserve"> induce morphological transformation</w:t>
      </w:r>
      <w:r w:rsidR="00C346FF" w:rsidRPr="0087759C">
        <w:rPr>
          <w:rFonts w:eastAsia="+mn-ea"/>
          <w:color w:val="000000" w:themeColor="text1"/>
          <w:kern w:val="24"/>
        </w:rPr>
        <w:t xml:space="preserve"> and</w:t>
      </w:r>
      <w:r w:rsidR="002A101C" w:rsidRPr="0087759C">
        <w:rPr>
          <w:rFonts w:eastAsia="+mn-ea"/>
          <w:color w:val="000000" w:themeColor="text1"/>
          <w:kern w:val="24"/>
        </w:rPr>
        <w:t xml:space="preserve"> elevate the levels of both </w:t>
      </w:r>
      <w:r w:rsidR="003E05A2" w:rsidRPr="0087759C">
        <w:rPr>
          <w:color w:val="000000" w:themeColor="text1"/>
        </w:rPr>
        <w:t>NO and numerous ROS</w:t>
      </w:r>
      <w:r w:rsidR="002A101C" w:rsidRPr="0087759C">
        <w:rPr>
          <w:color w:val="000000" w:themeColor="text1"/>
        </w:rPr>
        <w:t>, lead</w:t>
      </w:r>
      <w:r w:rsidR="00CB3DE1" w:rsidRPr="0087759C">
        <w:rPr>
          <w:color w:val="000000" w:themeColor="text1"/>
        </w:rPr>
        <w:t xml:space="preserve">ing </w:t>
      </w:r>
      <w:r w:rsidR="002A101C" w:rsidRPr="0087759C">
        <w:rPr>
          <w:color w:val="000000" w:themeColor="text1"/>
        </w:rPr>
        <w:t>to</w:t>
      </w:r>
      <w:r w:rsidR="00CB3DE1" w:rsidRPr="0087759C">
        <w:rPr>
          <w:color w:val="000000" w:themeColor="text1"/>
        </w:rPr>
        <w:t xml:space="preserve"> </w:t>
      </w:r>
      <w:r w:rsidR="003E05A2" w:rsidRPr="0087759C">
        <w:rPr>
          <w:color w:val="000000" w:themeColor="text1"/>
        </w:rPr>
        <w:t>irreversible oxidative damage</w:t>
      </w:r>
      <w:r w:rsidR="00F45028" w:rsidRPr="0087759C">
        <w:rPr>
          <w:color w:val="000000" w:themeColor="text1"/>
        </w:rPr>
        <w:t xml:space="preserve"> </w:t>
      </w:r>
      <w:r w:rsidR="002A101C" w:rsidRPr="0087759C">
        <w:rPr>
          <w:color w:val="000000" w:themeColor="text1"/>
        </w:rPr>
        <w:t>t</w:t>
      </w:r>
      <w:r w:rsidR="00F45028" w:rsidRPr="0087759C">
        <w:rPr>
          <w:color w:val="000000" w:themeColor="text1"/>
        </w:rPr>
        <w:t>o cells</w:t>
      </w:r>
      <w:r w:rsidR="003E05A2" w:rsidRPr="0087759C">
        <w:rPr>
          <w:color w:val="000000" w:themeColor="text1"/>
        </w:rPr>
        <w:t xml:space="preserve"> </w:t>
      </w:r>
      <w:r w:rsidR="00664C5B" w:rsidRPr="00C011E0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{"citationID":"dbfBfMs9","properties":{"formattedCitation":"[27], [28], [29], [30]","plainCitation":"[27], [28], [29], [30]","dontUpdate":true,"noteIndex":0},"citationItems":[{"id":2622,"uris":["http://zotero.org/users/5298207/items/E3HYBE3Q"],"itemData":{"id":2622,"type":"article-journal","container-title":"Free Radical Biology and Medicine","issue":"1","note":"ISBN: 0891-5849\npublisher: Elsevier","page":"172-181","title":"Free radical-operated proteotoxic stress in macrophages primed with lipopolysaccharide","volume":"53","author":[{"family":"Zhai","given":"Zili"},{"family":"Gomez-Mejiba","given":"Sandra E."},{"family":"Gimenez","given":"Maria S."},{"family":"Deterding","given":"Leesa J."},{"family":"Tomer","given":"Kenneth B."},{"family":"Mason","given":"Ronald P."},{"family":"Ashby","given":"Michael T."},{"family":"Ramirez","given":"Dario C."}],"issued":{"date-parts":[["2012"]]}},"label":"page"},{"id":2624,"uris":["http://zotero.org/users/5298207/items/E3KAJ66Q"],"itemData":{"id":2624,"type":"article-journal","container-title":"ACS nano","issue":"5","note":"ISBN: 1936-0851\npublisher: ACS Publications","page":"3926-3938","title":"Gold nanoparticles as a vaccine platform: influence of size and shape on immunological responses in vitro and in vivo","volume":"7","author":[{"family":"Niikura","given":"Kenichi"},{"family":"Matsunaga","given":"Tatsuya"},{"family":"Suzuki","given":"Tadaki"},{"family":"Kobayashi","given":"Shintaro"},{"family":"Yamaguchi","given":"Hiroki"},{"family":"Orba","given":"Yasuko"},{"family":"Kawaguchi","given":"Akira"},{"family":"Hasegawa","given":"Hideki"},{"family":"Kajino","given":"Kiichi"},{"family":"Ninomiya","given":"Takafumi"}],"issued":{"date-parts":[["2013"]]}},"label":"page"},{"id":2623,"uris":["http://zotero.org/users/5298207/items/WWFZ9U2J"],"itemData":{"id":2623,"type":"article-journal","container-title":"ACS nano","issue":"8","note":"ISBN: 1936-0851\npublisher: ACS Publications","page":"6759-6766","title":"Dye/peroxalate aggregated nanoparticles with enhanced and tunable chemiluminescence for biomedical imaging of hydrogen peroxide","volume":"6","author":[{"family":"Lee","given":"Yong-Deok"},{"family":"Lim","given":"Chang-Keun"},{"family":"Singh","given":"Ajay"},{"family":"Koh","given":"Joonseok"},{"family":"Kim","given":"Jungahn"},{"family":"Kwon","given":"Ick Chan"},{"family":"Kim","given":"Sehoon"}],"issued":{"date-parts":[["2012"]]}},"label":"page"},{"id":2692,"uris":["http://zotero.org/users/5298207/items/4EL9JFLD"],"itemData":{"id":2692,"type":"article-journal","container-title":"Molecular medicine reports","issue":"2","note":"ISBN: 1791-2997\npublisher: Spandidos Publications","page":"1077-1083","title":"Anti‑inflammatory effects of Perilla frutescens leaf extract on lipopolysaccharide‑stimulated RAW264. 7 cells","volume":"10","author":[{"family":"Huang","given":"Bee-Piao"},{"family":"Lin","given":"Chun-Hsiang"},{"family":"Chen","given":"Yi-Ching"},{"family":"Kao","given":"Shao-Hsuan"}],"issued":{"date-parts":[["2014"]]}},"label":"page"}],"schema":"https://github.com/citation-style-language/schema/raw/master/csl-citation.json"} </w:instrText>
      </w:r>
      <w:r w:rsidR="00664C5B" w:rsidRPr="00C011E0">
        <w:rPr>
          <w:color w:val="000000" w:themeColor="text1"/>
        </w:rPr>
        <w:fldChar w:fldCharType="separate"/>
      </w:r>
      <w:r w:rsidR="00664C5B" w:rsidRPr="006D17D4">
        <w:t>[27</w:t>
      </w:r>
      <w:r w:rsidR="00664C5B" w:rsidRPr="00C011E0">
        <w:rPr>
          <w:color w:val="000000" w:themeColor="text1"/>
        </w:rPr>
        <w:t>–</w:t>
      </w:r>
      <w:r w:rsidR="00664C5B" w:rsidRPr="006D17D4">
        <w:t>30]</w:t>
      </w:r>
      <w:r w:rsidR="00664C5B" w:rsidRPr="00C011E0">
        <w:rPr>
          <w:color w:val="000000" w:themeColor="text1"/>
        </w:rPr>
        <w:fldChar w:fldCharType="end"/>
      </w:r>
      <w:r w:rsidR="003E05A2" w:rsidRPr="0087759C">
        <w:rPr>
          <w:color w:val="000000" w:themeColor="text1"/>
        </w:rPr>
        <w:t xml:space="preserve">. </w:t>
      </w:r>
      <w:r w:rsidR="004F27E4" w:rsidRPr="0087759C">
        <w:rPr>
          <w:color w:val="000000" w:themeColor="text1"/>
        </w:rPr>
        <w:t>Hence</w:t>
      </w:r>
      <w:r w:rsidR="00CB3DE1" w:rsidRPr="0087759C">
        <w:rPr>
          <w:color w:val="000000" w:themeColor="text1"/>
        </w:rPr>
        <w:t xml:space="preserve">, </w:t>
      </w:r>
      <w:r w:rsidR="004F27E4" w:rsidRPr="0087759C">
        <w:rPr>
          <w:color w:val="000000" w:themeColor="text1"/>
        </w:rPr>
        <w:t xml:space="preserve">we examined the effect of RNP on </w:t>
      </w:r>
      <w:r w:rsidR="00CB3DE1" w:rsidRPr="0087759C">
        <w:rPr>
          <w:color w:val="000000" w:themeColor="text1"/>
        </w:rPr>
        <w:t>NO</w:t>
      </w:r>
      <w:r w:rsidR="004F27E4" w:rsidRPr="0087759C">
        <w:rPr>
          <w:color w:val="000000" w:themeColor="text1"/>
        </w:rPr>
        <w:t xml:space="preserve"> production induced by LPS-activated</w:t>
      </w:r>
      <w:r w:rsidR="00F45028" w:rsidRPr="0087759C">
        <w:rPr>
          <w:color w:val="000000" w:themeColor="text1"/>
        </w:rPr>
        <w:t xml:space="preserve"> RAW 264.7 </w:t>
      </w:r>
      <w:r w:rsidR="00D641C0">
        <w:rPr>
          <w:color w:val="000000" w:themeColor="text1"/>
        </w:rPr>
        <w:t>cells</w:t>
      </w:r>
      <w:r w:rsidR="00F45028" w:rsidRPr="0087759C">
        <w:rPr>
          <w:color w:val="000000" w:themeColor="text1"/>
        </w:rPr>
        <w:t xml:space="preserve">. </w:t>
      </w:r>
      <w:r w:rsidR="008161C3" w:rsidRPr="0087759C">
        <w:rPr>
          <w:color w:val="000000" w:themeColor="text1"/>
        </w:rPr>
        <w:t xml:space="preserve">As shown in </w:t>
      </w:r>
      <w:r w:rsidR="008161C3" w:rsidRPr="0087759C">
        <w:rPr>
          <w:b/>
          <w:bCs/>
          <w:color w:val="000000" w:themeColor="text1"/>
        </w:rPr>
        <w:lastRenderedPageBreak/>
        <w:t>Fig. 3C</w:t>
      </w:r>
      <w:r w:rsidR="008161C3" w:rsidRPr="0087759C">
        <w:rPr>
          <w:color w:val="000000" w:themeColor="text1"/>
        </w:rPr>
        <w:t>,</w:t>
      </w:r>
      <w:r w:rsidR="004C61DC" w:rsidRPr="0087759C">
        <w:rPr>
          <w:color w:val="000000" w:themeColor="text1"/>
        </w:rPr>
        <w:t xml:space="preserve"> the </w:t>
      </w:r>
      <w:r w:rsidR="00CB3DE1" w:rsidRPr="0087759C">
        <w:rPr>
          <w:color w:val="000000" w:themeColor="text1"/>
        </w:rPr>
        <w:t>NO</w:t>
      </w:r>
      <w:r w:rsidR="001A67E3" w:rsidRPr="0087759C">
        <w:rPr>
          <w:color w:val="000000" w:themeColor="text1"/>
        </w:rPr>
        <w:t xml:space="preserve"> level</w:t>
      </w:r>
      <w:r w:rsidR="00CB3DE1" w:rsidRPr="0087759C">
        <w:rPr>
          <w:color w:val="000000" w:themeColor="text1"/>
        </w:rPr>
        <w:t xml:space="preserve"> </w:t>
      </w:r>
      <w:r w:rsidR="008161C3" w:rsidRPr="0087759C">
        <w:rPr>
          <w:color w:val="000000" w:themeColor="text1"/>
        </w:rPr>
        <w:t>in</w:t>
      </w:r>
      <w:r w:rsidR="00CB3DE1" w:rsidRPr="0087759C">
        <w:rPr>
          <w:color w:val="000000" w:themeColor="text1"/>
        </w:rPr>
        <w:t xml:space="preserve"> </w:t>
      </w:r>
      <w:r w:rsidR="004C61DC" w:rsidRPr="0087759C">
        <w:rPr>
          <w:color w:val="000000" w:themeColor="text1"/>
        </w:rPr>
        <w:t xml:space="preserve">cells activated by LPS </w:t>
      </w:r>
      <w:r w:rsidRPr="0087759C">
        <w:rPr>
          <w:color w:val="000000"/>
        </w:rPr>
        <w:t xml:space="preserve">was </w:t>
      </w:r>
      <w:r w:rsidR="00CB3DE1" w:rsidRPr="0087759C">
        <w:rPr>
          <w:color w:val="000000" w:themeColor="text1"/>
        </w:rPr>
        <w:t xml:space="preserve">significantly </w:t>
      </w:r>
      <w:r w:rsidRPr="0087759C">
        <w:rPr>
          <w:color w:val="000000"/>
        </w:rPr>
        <w:t>higher than that in</w:t>
      </w:r>
      <w:r w:rsidR="004C61DC" w:rsidRPr="0087759C">
        <w:rPr>
          <w:color w:val="000000" w:themeColor="text1"/>
        </w:rPr>
        <w:t xml:space="preserve"> untreated cells.</w:t>
      </w:r>
      <w:r w:rsidR="00DF5D14" w:rsidRPr="0087759C">
        <w:rPr>
          <w:color w:val="000000" w:themeColor="text1"/>
        </w:rPr>
        <w:t xml:space="preserve"> </w:t>
      </w:r>
      <w:r w:rsidR="008161C3" w:rsidRPr="0087759C">
        <w:rPr>
          <w:color w:val="000000" w:themeColor="text1"/>
        </w:rPr>
        <w:t xml:space="preserve">Conversely, </w:t>
      </w:r>
      <w:r w:rsidR="004C61DC" w:rsidRPr="0087759C">
        <w:rPr>
          <w:color w:val="000000" w:themeColor="text1"/>
        </w:rPr>
        <w:t>RNP</w:t>
      </w:r>
      <w:r w:rsidR="00AA1ABB" w:rsidRPr="0087759C">
        <w:rPr>
          <w:color w:val="000000" w:themeColor="text1"/>
        </w:rPr>
        <w:t>s</w:t>
      </w:r>
      <w:r w:rsidR="004C61DC" w:rsidRPr="0087759C">
        <w:rPr>
          <w:color w:val="000000" w:themeColor="text1"/>
        </w:rPr>
        <w:t xml:space="preserve"> </w:t>
      </w:r>
      <w:r w:rsidR="001F7E38" w:rsidRPr="0087759C">
        <w:rPr>
          <w:color w:val="000000" w:themeColor="text1"/>
        </w:rPr>
        <w:t xml:space="preserve">treatment </w:t>
      </w:r>
      <w:r w:rsidR="008161C3" w:rsidRPr="0087759C">
        <w:rPr>
          <w:color w:val="000000" w:themeColor="text1"/>
        </w:rPr>
        <w:t>result</w:t>
      </w:r>
      <w:r w:rsidR="004C61DC" w:rsidRPr="0087759C">
        <w:rPr>
          <w:color w:val="000000" w:themeColor="text1"/>
        </w:rPr>
        <w:t>ed</w:t>
      </w:r>
      <w:r w:rsidR="009831E4" w:rsidRPr="0087759C">
        <w:rPr>
          <w:color w:val="000000" w:themeColor="text1"/>
        </w:rPr>
        <w:t xml:space="preserve"> </w:t>
      </w:r>
      <w:r w:rsidR="009831E4" w:rsidRPr="0087759C">
        <w:rPr>
          <w:rFonts w:eastAsia="+mn-ea"/>
          <w:color w:val="000000" w:themeColor="text1"/>
          <w:kern w:val="24"/>
        </w:rPr>
        <w:t xml:space="preserve">in a concentration-dependent </w:t>
      </w:r>
      <w:r w:rsidR="008161C3" w:rsidRPr="0087759C">
        <w:rPr>
          <w:rFonts w:eastAsia="+mn-ea"/>
          <w:color w:val="000000" w:themeColor="text1"/>
          <w:kern w:val="24"/>
        </w:rPr>
        <w:t>reduction in NO level</w:t>
      </w:r>
      <w:r w:rsidRPr="0087759C">
        <w:rPr>
          <w:color w:val="000000"/>
        </w:rPr>
        <w:t>s</w:t>
      </w:r>
      <w:r w:rsidR="009831E4" w:rsidRPr="0087759C">
        <w:rPr>
          <w:color w:val="000000" w:themeColor="text1"/>
        </w:rPr>
        <w:t>,</w:t>
      </w:r>
      <w:r w:rsidR="009831E4" w:rsidRPr="0087759C">
        <w:rPr>
          <w:rFonts w:eastAsia="+mn-ea"/>
          <w:color w:val="000000" w:themeColor="text1"/>
          <w:kern w:val="24"/>
        </w:rPr>
        <w:t xml:space="preserve"> </w:t>
      </w:r>
      <w:r w:rsidR="008161C3" w:rsidRPr="0087759C">
        <w:rPr>
          <w:rFonts w:eastAsia="+mn-ea"/>
          <w:color w:val="000000" w:themeColor="text1"/>
          <w:kern w:val="24"/>
        </w:rPr>
        <w:t>sugges</w:t>
      </w:r>
      <w:r w:rsidR="00276019" w:rsidRPr="0087759C">
        <w:rPr>
          <w:rFonts w:eastAsia="+mn-ea"/>
          <w:color w:val="000000" w:themeColor="text1"/>
          <w:kern w:val="24"/>
        </w:rPr>
        <w:t>ting its</w:t>
      </w:r>
      <w:r w:rsidR="008161C3" w:rsidRPr="0087759C">
        <w:rPr>
          <w:rFonts w:eastAsia="+mn-ea"/>
          <w:color w:val="000000" w:themeColor="text1"/>
          <w:kern w:val="24"/>
        </w:rPr>
        <w:t xml:space="preserve"> role </w:t>
      </w:r>
      <w:r w:rsidR="00276019" w:rsidRPr="0087759C">
        <w:rPr>
          <w:rFonts w:eastAsia="+mn-ea"/>
          <w:color w:val="000000" w:themeColor="text1"/>
          <w:kern w:val="24"/>
        </w:rPr>
        <w:t>in</w:t>
      </w:r>
      <w:r w:rsidR="008161C3" w:rsidRPr="0087759C">
        <w:rPr>
          <w:rFonts w:eastAsia="+mn-ea"/>
          <w:color w:val="000000" w:themeColor="text1"/>
          <w:kern w:val="24"/>
        </w:rPr>
        <w:t xml:space="preserve"> </w:t>
      </w:r>
      <w:r w:rsidR="00276019" w:rsidRPr="0087759C">
        <w:rPr>
          <w:rFonts w:eastAsia="+mn-ea"/>
          <w:color w:val="000000" w:themeColor="text1"/>
          <w:kern w:val="24"/>
        </w:rPr>
        <w:t xml:space="preserve">scavenging </w:t>
      </w:r>
      <w:r w:rsidR="008161C3" w:rsidRPr="0087759C">
        <w:rPr>
          <w:rFonts w:eastAsia="+mn-ea"/>
          <w:color w:val="000000" w:themeColor="text1"/>
          <w:kern w:val="24"/>
        </w:rPr>
        <w:t xml:space="preserve">ROS and influencing </w:t>
      </w:r>
      <w:r w:rsidR="00276019" w:rsidRPr="0087759C">
        <w:rPr>
          <w:rFonts w:eastAsia="+mn-ea"/>
          <w:color w:val="000000" w:themeColor="text1"/>
          <w:kern w:val="24"/>
        </w:rPr>
        <w:t>NO level</w:t>
      </w:r>
      <w:r w:rsidRPr="0087759C">
        <w:rPr>
          <w:rFonts w:eastAsia="+mn-ea"/>
          <w:color w:val="000000"/>
          <w:kern w:val="24"/>
        </w:rPr>
        <w:t xml:space="preserve">s </w:t>
      </w:r>
      <w:r w:rsidR="00276019" w:rsidRPr="0087759C">
        <w:rPr>
          <w:rFonts w:eastAsia="+mn-ea"/>
          <w:i/>
          <w:iCs/>
          <w:color w:val="000000" w:themeColor="text1"/>
          <w:kern w:val="24"/>
        </w:rPr>
        <w:t>in vitro</w:t>
      </w:r>
      <w:r w:rsidR="00AA1ABB" w:rsidRPr="0087759C">
        <w:rPr>
          <w:rFonts w:eastAsia="+mn-ea"/>
          <w:color w:val="000000" w:themeColor="text1"/>
          <w:kern w:val="24"/>
        </w:rPr>
        <w:t xml:space="preserve">. </w:t>
      </w:r>
      <w:r w:rsidR="00BF2D66">
        <w:rPr>
          <w:rFonts w:eastAsia="+mn-ea"/>
          <w:color w:val="000000" w:themeColor="text1"/>
          <w:kern w:val="24"/>
        </w:rPr>
        <w:t>In addition</w:t>
      </w:r>
      <w:r w:rsidR="003C5960" w:rsidRPr="0087759C">
        <w:rPr>
          <w:rFonts w:eastAsia="+mn-ea"/>
          <w:color w:val="000000" w:themeColor="text1"/>
          <w:kern w:val="24"/>
        </w:rPr>
        <w:t xml:space="preserve">, the </w:t>
      </w:r>
      <w:r w:rsidR="00770CAE" w:rsidRPr="0087759C">
        <w:rPr>
          <w:rFonts w:eastAsia="+mn-ea"/>
          <w:color w:val="000000" w:themeColor="text1"/>
          <w:kern w:val="24"/>
        </w:rPr>
        <w:t>protective</w:t>
      </w:r>
      <w:r w:rsidR="003C5960" w:rsidRPr="0087759C">
        <w:rPr>
          <w:rFonts w:eastAsia="+mn-ea"/>
          <w:color w:val="000000" w:themeColor="text1"/>
          <w:kern w:val="24"/>
        </w:rPr>
        <w:t xml:space="preserve"> effect</w:t>
      </w:r>
      <w:r w:rsidR="00770CAE" w:rsidRPr="0087759C">
        <w:rPr>
          <w:rFonts w:eastAsia="+mn-ea"/>
          <w:color w:val="000000" w:themeColor="text1"/>
          <w:kern w:val="24"/>
        </w:rPr>
        <w:t>s</w:t>
      </w:r>
      <w:r w:rsidR="003C5960" w:rsidRPr="0087759C">
        <w:rPr>
          <w:rFonts w:eastAsia="+mn-ea"/>
          <w:color w:val="000000" w:themeColor="text1"/>
          <w:kern w:val="24"/>
        </w:rPr>
        <w:t xml:space="preserve"> of RNPs </w:t>
      </w:r>
      <w:r w:rsidR="009F7D3F" w:rsidRPr="0087759C">
        <w:rPr>
          <w:rFonts w:eastAsia="+mn-ea"/>
          <w:color w:val="000000" w:themeColor="text1"/>
          <w:kern w:val="24"/>
        </w:rPr>
        <w:t>were</w:t>
      </w:r>
      <w:r w:rsidR="003C5960" w:rsidRPr="0087759C">
        <w:rPr>
          <w:rFonts w:eastAsia="+mn-ea"/>
          <w:color w:val="000000" w:themeColor="text1"/>
          <w:kern w:val="24"/>
        </w:rPr>
        <w:t xml:space="preserve"> also confirmed by the suppression of</w:t>
      </w:r>
      <w:r w:rsidR="00770CAE" w:rsidRPr="0087759C">
        <w:rPr>
          <w:rFonts w:eastAsia="+mn-ea"/>
          <w:color w:val="000000" w:themeColor="text1"/>
          <w:kern w:val="24"/>
        </w:rPr>
        <w:t xml:space="preserve"> LPS-induced</w:t>
      </w:r>
      <w:r w:rsidR="003C5960" w:rsidRPr="0087759C">
        <w:rPr>
          <w:rFonts w:eastAsia="+mn-ea"/>
          <w:color w:val="000000" w:themeColor="text1"/>
          <w:kern w:val="24"/>
        </w:rPr>
        <w:t xml:space="preserve"> </w:t>
      </w:r>
      <w:r w:rsidR="003C5960" w:rsidRPr="0087759C">
        <w:rPr>
          <w:color w:val="000000" w:themeColor="text1"/>
        </w:rPr>
        <w:t>RAW 264.7 activation via morphology observations</w:t>
      </w:r>
      <w:r w:rsidR="000C55A6" w:rsidRPr="0087759C">
        <w:rPr>
          <w:color w:val="000000" w:themeColor="text1"/>
        </w:rPr>
        <w:t xml:space="preserve"> </w:t>
      </w:r>
      <w:r w:rsidR="00631926">
        <w:rPr>
          <w:color w:val="000000" w:themeColor="text1"/>
        </w:rPr>
        <w:t>confirming the maintenance of</w:t>
      </w:r>
      <w:r w:rsidR="003C55C0" w:rsidRPr="0087759C">
        <w:rPr>
          <w:color w:val="000000" w:themeColor="text1"/>
        </w:rPr>
        <w:t xml:space="preserve"> the cellular size and</w:t>
      </w:r>
      <w:r w:rsidR="000C55A6" w:rsidRPr="0087759C">
        <w:rPr>
          <w:color w:val="000000" w:themeColor="text1"/>
        </w:rPr>
        <w:t xml:space="preserve"> suppressi</w:t>
      </w:r>
      <w:r w:rsidR="00631926">
        <w:rPr>
          <w:color w:val="000000" w:themeColor="text1"/>
        </w:rPr>
        <w:t>on of</w:t>
      </w:r>
      <w:r w:rsidR="000C55A6" w:rsidRPr="0087759C">
        <w:rPr>
          <w:color w:val="000000" w:themeColor="text1"/>
        </w:rPr>
        <w:t xml:space="preserve"> the formation of lamellipodia </w:t>
      </w:r>
      <w:r w:rsidR="00D36A57" w:rsidRPr="0087759C">
        <w:rPr>
          <w:color w:val="000000" w:themeColor="text1"/>
        </w:rPr>
        <w:t xml:space="preserve">and filopodia in macrophage cells </w:t>
      </w:r>
      <w:r w:rsidR="003C5960" w:rsidRPr="0087759C">
        <w:rPr>
          <w:color w:val="000000" w:themeColor="text1"/>
        </w:rPr>
        <w:t>(</w:t>
      </w:r>
      <w:r w:rsidR="003C5960" w:rsidRPr="0087759C">
        <w:rPr>
          <w:b/>
          <w:bCs/>
          <w:color w:val="000000" w:themeColor="text1"/>
        </w:rPr>
        <w:t>Fig. S2</w:t>
      </w:r>
      <w:r w:rsidR="003C5960" w:rsidRPr="0087759C">
        <w:rPr>
          <w:color w:val="000000" w:themeColor="text1"/>
        </w:rPr>
        <w:t>).</w:t>
      </w:r>
    </w:p>
    <w:bookmarkEnd w:id="26"/>
    <w:bookmarkEnd w:id="27"/>
    <w:p w14:paraId="7BFE70C5" w14:textId="0CC64CEA" w:rsidR="007F28A6" w:rsidRPr="0087759C" w:rsidRDefault="00AB2594" w:rsidP="0025545F">
      <w:pPr>
        <w:spacing w:line="480" w:lineRule="auto"/>
        <w:jc w:val="center"/>
        <w:rPr>
          <w:color w:val="000000" w:themeColor="text1"/>
        </w:rPr>
      </w:pPr>
      <w:r w:rsidRPr="000B4FF9">
        <w:rPr>
          <w:noProof/>
          <w:color w:val="000000" w:themeColor="text1"/>
        </w:rPr>
        <w:drawing>
          <wp:inline distT="0" distB="0" distL="0" distR="0" wp14:anchorId="2E816D73" wp14:editId="1B308E2F">
            <wp:extent cx="5943600" cy="19672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89DA7" w14:textId="197BEB11" w:rsidR="0091650D" w:rsidRPr="0087759C" w:rsidRDefault="00773C92" w:rsidP="0025545F">
      <w:pPr>
        <w:spacing w:line="480" w:lineRule="auto"/>
        <w:jc w:val="center"/>
        <w:rPr>
          <w:color w:val="000000" w:themeColor="text1"/>
        </w:rPr>
      </w:pPr>
      <w:r w:rsidRPr="0087759C">
        <w:rPr>
          <w:b/>
          <w:bCs/>
          <w:color w:val="000000" w:themeColor="text1"/>
        </w:rPr>
        <w:t xml:space="preserve">Figure 3: </w:t>
      </w:r>
      <w:r w:rsidR="00631926">
        <w:rPr>
          <w:b/>
          <w:bCs/>
          <w:color w:val="000000" w:themeColor="text1"/>
        </w:rPr>
        <w:t>Protective</w:t>
      </w:r>
      <w:r w:rsidR="00A515BB" w:rsidRPr="0087759C">
        <w:rPr>
          <w:b/>
          <w:bCs/>
          <w:color w:val="000000" w:themeColor="text1"/>
        </w:rPr>
        <w:t xml:space="preserve"> effects of</w:t>
      </w:r>
      <w:r w:rsidRPr="0087759C">
        <w:rPr>
          <w:b/>
          <w:bCs/>
          <w:color w:val="000000" w:themeColor="text1"/>
        </w:rPr>
        <w:t xml:space="preserve"> RNPs </w:t>
      </w:r>
      <w:r w:rsidR="00631926">
        <w:rPr>
          <w:b/>
          <w:bCs/>
          <w:color w:val="000000" w:themeColor="text1"/>
        </w:rPr>
        <w:t>in</w:t>
      </w:r>
      <w:r w:rsidR="00631926" w:rsidRPr="0087759C">
        <w:rPr>
          <w:b/>
          <w:bCs/>
          <w:color w:val="000000" w:themeColor="text1"/>
        </w:rPr>
        <w:t xml:space="preserve"> </w:t>
      </w:r>
      <w:r w:rsidRPr="0087759C">
        <w:rPr>
          <w:b/>
          <w:bCs/>
          <w:color w:val="000000" w:themeColor="text1"/>
        </w:rPr>
        <w:t>RAW</w:t>
      </w:r>
      <w:r w:rsidR="00214C33">
        <w:rPr>
          <w:b/>
          <w:bCs/>
          <w:color w:val="000000" w:themeColor="text1"/>
        </w:rPr>
        <w:t xml:space="preserve"> </w:t>
      </w:r>
      <w:r w:rsidRPr="0087759C">
        <w:rPr>
          <w:b/>
          <w:bCs/>
          <w:color w:val="000000" w:themeColor="text1"/>
        </w:rPr>
        <w:t xml:space="preserve">264.7 murine macrophage cells. </w:t>
      </w:r>
      <w:r w:rsidRPr="0087759C">
        <w:rPr>
          <w:color w:val="000000" w:themeColor="text1"/>
        </w:rPr>
        <w:t>(</w:t>
      </w:r>
      <w:r w:rsidRPr="0087759C">
        <w:rPr>
          <w:b/>
          <w:bCs/>
          <w:color w:val="000000" w:themeColor="text1"/>
        </w:rPr>
        <w:t>A</w:t>
      </w:r>
      <w:r w:rsidRPr="0087759C">
        <w:rPr>
          <w:color w:val="000000" w:themeColor="text1"/>
        </w:rPr>
        <w:t xml:space="preserve">) </w:t>
      </w:r>
      <w:r w:rsidR="00631926">
        <w:rPr>
          <w:color w:val="000000" w:themeColor="text1"/>
        </w:rPr>
        <w:t>C</w:t>
      </w:r>
      <w:r w:rsidRPr="0087759C">
        <w:rPr>
          <w:color w:val="000000" w:themeColor="text1"/>
        </w:rPr>
        <w:t>ell viability of RAW</w:t>
      </w:r>
      <w:r w:rsidR="00214C33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>264.7 cells</w:t>
      </w:r>
      <w:r w:rsidR="0042323F" w:rsidRPr="0087759C">
        <w:rPr>
          <w:color w:val="000000" w:themeColor="text1"/>
        </w:rPr>
        <w:t xml:space="preserve"> </w:t>
      </w:r>
      <w:r w:rsidR="008D1514" w:rsidRPr="0087759C">
        <w:rPr>
          <w:color w:val="000000" w:themeColor="text1"/>
        </w:rPr>
        <w:t>exposed</w:t>
      </w:r>
      <w:r w:rsidR="00FD0C40" w:rsidRPr="0087759C">
        <w:rPr>
          <w:color w:val="000000" w:themeColor="text1"/>
        </w:rPr>
        <w:t xml:space="preserve"> </w:t>
      </w:r>
      <w:r w:rsidR="009F7D3F" w:rsidRPr="0087759C">
        <w:rPr>
          <w:color w:val="000000" w:themeColor="text1"/>
        </w:rPr>
        <w:t>to predetermined</w:t>
      </w:r>
      <w:r w:rsidR="007D13D5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>concentrations of RNPs</w:t>
      </w:r>
      <w:r w:rsidR="00027B23" w:rsidRPr="0087759C">
        <w:rPr>
          <w:color w:val="000000" w:themeColor="text1"/>
        </w:rPr>
        <w:t xml:space="preserve"> and then measured </w:t>
      </w:r>
      <w:r w:rsidR="00631926">
        <w:rPr>
          <w:color w:val="000000" w:themeColor="text1"/>
        </w:rPr>
        <w:t>using an</w:t>
      </w:r>
      <w:r w:rsidR="00631926" w:rsidRPr="0087759C">
        <w:rPr>
          <w:color w:val="000000" w:themeColor="text1"/>
        </w:rPr>
        <w:t xml:space="preserve"> </w:t>
      </w:r>
      <w:r w:rsidR="00027B23" w:rsidRPr="0087759C">
        <w:rPr>
          <w:color w:val="000000" w:themeColor="text1"/>
        </w:rPr>
        <w:t>MTT assay</w:t>
      </w:r>
      <w:r w:rsidR="001B610F">
        <w:rPr>
          <w:color w:val="000000" w:themeColor="text1"/>
        </w:rPr>
        <w:t>,</w:t>
      </w:r>
      <w:r w:rsidR="001B610F" w:rsidRPr="001B610F">
        <w:rPr>
          <w:color w:val="000000" w:themeColor="text1"/>
        </w:rPr>
        <w:t xml:space="preserve"> </w:t>
      </w:r>
      <w:r w:rsidR="001B610F" w:rsidRPr="0087759C">
        <w:rPr>
          <w:color w:val="000000" w:themeColor="text1"/>
        </w:rPr>
        <w:t>n =</w:t>
      </w:r>
      <w:r w:rsidR="001B610F">
        <w:rPr>
          <w:color w:val="000000" w:themeColor="text1"/>
        </w:rPr>
        <w:t xml:space="preserve"> </w:t>
      </w:r>
      <w:r w:rsidR="00501CCE">
        <w:rPr>
          <w:color w:val="000000" w:themeColor="text1"/>
          <w:lang w:val="vi-VN"/>
        </w:rPr>
        <w:t>6-</w:t>
      </w:r>
      <w:r w:rsidR="001B610F">
        <w:rPr>
          <w:color w:val="000000" w:themeColor="text1"/>
        </w:rPr>
        <w:t>8</w:t>
      </w:r>
      <w:r w:rsidRPr="0087759C">
        <w:rPr>
          <w:color w:val="000000" w:themeColor="text1"/>
        </w:rPr>
        <w:t>. (</w:t>
      </w:r>
      <w:r w:rsidRPr="0087759C">
        <w:rPr>
          <w:b/>
          <w:bCs/>
          <w:color w:val="000000" w:themeColor="text1"/>
        </w:rPr>
        <w:t>B</w:t>
      </w:r>
      <w:r w:rsidRPr="0087759C">
        <w:rPr>
          <w:color w:val="000000" w:themeColor="text1"/>
        </w:rPr>
        <w:t xml:space="preserve">) </w:t>
      </w:r>
      <w:r w:rsidR="00631926">
        <w:rPr>
          <w:color w:val="000000" w:themeColor="text1"/>
        </w:rPr>
        <w:t>Protective effects</w:t>
      </w:r>
      <w:r w:rsidR="00527949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 xml:space="preserve">of RNPs </w:t>
      </w:r>
      <w:r w:rsidR="009F7D3F" w:rsidRPr="0087759C">
        <w:rPr>
          <w:color w:val="000000" w:themeColor="text1"/>
        </w:rPr>
        <w:t>on RAW</w:t>
      </w:r>
      <w:r w:rsidR="00651D39" w:rsidRPr="0087759C">
        <w:rPr>
          <w:color w:val="000000" w:themeColor="text1"/>
        </w:rPr>
        <w:t xml:space="preserve"> 264.7 </w:t>
      </w:r>
      <w:r w:rsidR="00527949" w:rsidRPr="0087759C">
        <w:rPr>
          <w:color w:val="000000" w:themeColor="text1"/>
        </w:rPr>
        <w:t xml:space="preserve">cell viability under </w:t>
      </w:r>
      <w:r w:rsidR="002C70BA" w:rsidRPr="0087759C">
        <w:rPr>
          <w:color w:val="000000" w:themeColor="text1"/>
        </w:rPr>
        <w:t>oxidative stress caused by H</w:t>
      </w:r>
      <w:r w:rsidR="002C70BA" w:rsidRPr="0087759C">
        <w:rPr>
          <w:color w:val="000000" w:themeColor="text1"/>
          <w:vertAlign w:val="subscript"/>
        </w:rPr>
        <w:t>2</w:t>
      </w:r>
      <w:r w:rsidR="002C70BA" w:rsidRPr="0087759C">
        <w:rPr>
          <w:color w:val="000000" w:themeColor="text1"/>
        </w:rPr>
        <w:t>O</w:t>
      </w:r>
      <w:r w:rsidR="002C70BA" w:rsidRPr="0087759C">
        <w:rPr>
          <w:color w:val="000000" w:themeColor="text1"/>
          <w:vertAlign w:val="subscript"/>
        </w:rPr>
        <w:t>2</w:t>
      </w:r>
      <w:r w:rsidRPr="0087759C">
        <w:rPr>
          <w:color w:val="000000" w:themeColor="text1"/>
        </w:rPr>
        <w:t>.</w:t>
      </w:r>
      <w:r w:rsidR="00C20750" w:rsidRPr="0087759C">
        <w:rPr>
          <w:color w:val="000000" w:themeColor="text1"/>
        </w:rPr>
        <w:t xml:space="preserve"> </w:t>
      </w:r>
      <w:r w:rsidR="00027B23" w:rsidRPr="0087759C">
        <w:rPr>
          <w:color w:val="000000" w:themeColor="text1"/>
        </w:rPr>
        <w:t>After pre-incubation with different concentrations of RNPs for 1 h, t</w:t>
      </w:r>
      <w:r w:rsidR="00C20750" w:rsidRPr="0087759C">
        <w:rPr>
          <w:color w:val="000000" w:themeColor="text1"/>
        </w:rPr>
        <w:t>he cells were exposed to H</w:t>
      </w:r>
      <w:r w:rsidR="00C20750" w:rsidRPr="0087759C">
        <w:rPr>
          <w:color w:val="000000" w:themeColor="text1"/>
          <w:vertAlign w:val="subscript"/>
        </w:rPr>
        <w:t>2</w:t>
      </w:r>
      <w:r w:rsidR="00C20750" w:rsidRPr="0087759C">
        <w:rPr>
          <w:color w:val="000000" w:themeColor="text1"/>
        </w:rPr>
        <w:t>O</w:t>
      </w:r>
      <w:r w:rsidR="00C20750" w:rsidRPr="0087759C">
        <w:rPr>
          <w:color w:val="000000" w:themeColor="text1"/>
          <w:vertAlign w:val="subscript"/>
        </w:rPr>
        <w:t>2</w:t>
      </w:r>
      <w:r w:rsidR="00C20750" w:rsidRPr="0087759C">
        <w:rPr>
          <w:color w:val="000000" w:themeColor="text1"/>
        </w:rPr>
        <w:t xml:space="preserve"> </w:t>
      </w:r>
      <w:r w:rsidR="007E3745" w:rsidRPr="0087759C">
        <w:rPr>
          <w:color w:val="000000" w:themeColor="text1"/>
        </w:rPr>
        <w:t>(150 µM)</w:t>
      </w:r>
      <w:r w:rsidR="00E6332A">
        <w:rPr>
          <w:color w:val="000000" w:themeColor="text1"/>
        </w:rPr>
        <w:t xml:space="preserve"> and placed</w:t>
      </w:r>
      <w:r w:rsidR="007E3745" w:rsidRPr="0087759C">
        <w:rPr>
          <w:color w:val="000000" w:themeColor="text1"/>
        </w:rPr>
        <w:t xml:space="preserve"> </w:t>
      </w:r>
      <w:r w:rsidR="00135C5C">
        <w:rPr>
          <w:color w:val="000000" w:themeColor="text1"/>
        </w:rPr>
        <w:t xml:space="preserve">for </w:t>
      </w:r>
      <w:r w:rsidR="00E6332A">
        <w:rPr>
          <w:color w:val="000000" w:themeColor="text1"/>
        </w:rPr>
        <w:t>1 d</w:t>
      </w:r>
      <w:r w:rsidR="00C20750" w:rsidRPr="0087759C">
        <w:rPr>
          <w:color w:val="000000" w:themeColor="text1"/>
        </w:rPr>
        <w:t>. The</w:t>
      </w:r>
      <w:r w:rsidR="007E3745" w:rsidRPr="0087759C">
        <w:rPr>
          <w:color w:val="000000" w:themeColor="text1"/>
        </w:rPr>
        <w:t xml:space="preserve"> H</w:t>
      </w:r>
      <w:r w:rsidR="007E3745" w:rsidRPr="0087759C">
        <w:rPr>
          <w:color w:val="000000" w:themeColor="text1"/>
          <w:vertAlign w:val="subscript"/>
        </w:rPr>
        <w:t>2</w:t>
      </w:r>
      <w:r w:rsidR="007E3745" w:rsidRPr="0087759C">
        <w:rPr>
          <w:color w:val="000000" w:themeColor="text1"/>
        </w:rPr>
        <w:t>O</w:t>
      </w:r>
      <w:r w:rsidR="007E3745" w:rsidRPr="0087759C">
        <w:rPr>
          <w:color w:val="000000" w:themeColor="text1"/>
          <w:vertAlign w:val="subscript"/>
        </w:rPr>
        <w:t>2</w:t>
      </w:r>
      <w:r w:rsidR="007E3745" w:rsidRPr="0087759C">
        <w:rPr>
          <w:color w:val="000000" w:themeColor="text1"/>
        </w:rPr>
        <w:t xml:space="preserve"> oxidative damage level representing the decrease in</w:t>
      </w:r>
      <w:r w:rsidR="00C20750" w:rsidRPr="0087759C">
        <w:rPr>
          <w:color w:val="000000" w:themeColor="text1"/>
        </w:rPr>
        <w:t xml:space="preserve"> cell viability</w:t>
      </w:r>
      <w:r w:rsidR="007E3745" w:rsidRPr="0087759C">
        <w:rPr>
          <w:color w:val="000000" w:themeColor="text1"/>
        </w:rPr>
        <w:t xml:space="preserve"> </w:t>
      </w:r>
      <w:r w:rsidR="00C20750" w:rsidRPr="0087759C">
        <w:rPr>
          <w:color w:val="000000" w:themeColor="text1"/>
        </w:rPr>
        <w:t>w</w:t>
      </w:r>
      <w:r w:rsidR="007E3745" w:rsidRPr="0087759C">
        <w:rPr>
          <w:color w:val="000000" w:themeColor="text1"/>
        </w:rPr>
        <w:t>as then</w:t>
      </w:r>
      <w:r w:rsidR="00C20750" w:rsidRPr="0087759C">
        <w:rPr>
          <w:color w:val="000000" w:themeColor="text1"/>
        </w:rPr>
        <w:t xml:space="preserve"> measured </w:t>
      </w:r>
      <w:r w:rsidR="00C0158E">
        <w:rPr>
          <w:color w:val="000000" w:themeColor="text1"/>
        </w:rPr>
        <w:t>using an</w:t>
      </w:r>
      <w:r w:rsidR="00C0158E" w:rsidRPr="0087759C">
        <w:rPr>
          <w:color w:val="000000" w:themeColor="text1"/>
        </w:rPr>
        <w:t xml:space="preserve"> </w:t>
      </w:r>
      <w:r w:rsidR="00C20750" w:rsidRPr="0087759C">
        <w:rPr>
          <w:color w:val="000000" w:themeColor="text1"/>
        </w:rPr>
        <w:t>MTT assay</w:t>
      </w:r>
      <w:r w:rsidR="00A2458C" w:rsidRPr="0087759C">
        <w:rPr>
          <w:color w:val="000000" w:themeColor="text1"/>
        </w:rPr>
        <w:t>, n =</w:t>
      </w:r>
      <w:r w:rsidR="00C0158E">
        <w:rPr>
          <w:color w:val="000000" w:themeColor="text1"/>
        </w:rPr>
        <w:t xml:space="preserve"> </w:t>
      </w:r>
      <w:r w:rsidR="001B610F">
        <w:rPr>
          <w:color w:val="000000" w:themeColor="text1"/>
        </w:rPr>
        <w:t>4</w:t>
      </w:r>
      <w:r w:rsidR="00A2458C" w:rsidRPr="0087759C">
        <w:rPr>
          <w:color w:val="000000" w:themeColor="text1"/>
        </w:rPr>
        <w:t>.</w:t>
      </w:r>
      <w:r w:rsidRPr="0087759C">
        <w:rPr>
          <w:color w:val="000000" w:themeColor="text1"/>
        </w:rPr>
        <w:t xml:space="preserve"> (</w:t>
      </w:r>
      <w:r w:rsidRPr="0087759C">
        <w:rPr>
          <w:b/>
          <w:bCs/>
          <w:color w:val="000000" w:themeColor="text1"/>
        </w:rPr>
        <w:t>C</w:t>
      </w:r>
      <w:r w:rsidRPr="0087759C">
        <w:rPr>
          <w:color w:val="000000" w:themeColor="text1"/>
        </w:rPr>
        <w:t>) The NO level of LPS-induced</w:t>
      </w:r>
      <w:r w:rsidR="00651D39" w:rsidRPr="0087759C">
        <w:rPr>
          <w:color w:val="000000" w:themeColor="text1"/>
        </w:rPr>
        <w:t xml:space="preserve"> activation of</w:t>
      </w:r>
      <w:r w:rsidRPr="0087759C">
        <w:rPr>
          <w:color w:val="000000" w:themeColor="text1"/>
        </w:rPr>
        <w:t xml:space="preserve"> RAW</w:t>
      </w:r>
      <w:r w:rsidR="00214C33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 xml:space="preserve">264.7 macrophage cells </w:t>
      </w:r>
      <w:r w:rsidR="007D13D5" w:rsidRPr="0087759C">
        <w:rPr>
          <w:color w:val="000000" w:themeColor="text1"/>
        </w:rPr>
        <w:t>exposed</w:t>
      </w:r>
      <w:r w:rsidR="00FD0C40" w:rsidRPr="0087759C">
        <w:rPr>
          <w:color w:val="000000" w:themeColor="text1"/>
        </w:rPr>
        <w:t xml:space="preserve"> to predetermined</w:t>
      </w:r>
      <w:r w:rsidRPr="0087759C">
        <w:rPr>
          <w:color w:val="000000" w:themeColor="text1"/>
        </w:rPr>
        <w:t xml:space="preserve"> concentrations of RNPs.</w:t>
      </w:r>
      <w:r w:rsidR="007E3745" w:rsidRPr="0087759C">
        <w:rPr>
          <w:color w:val="000000" w:themeColor="text1"/>
        </w:rPr>
        <w:t xml:space="preserve"> </w:t>
      </w:r>
      <w:r w:rsidR="00027B23" w:rsidRPr="0087759C">
        <w:rPr>
          <w:color w:val="000000" w:themeColor="text1"/>
        </w:rPr>
        <w:t xml:space="preserve">After pre-incubation with different concentrations of RNPs for </w:t>
      </w:r>
      <w:r w:rsidR="00290F13">
        <w:rPr>
          <w:color w:val="000000" w:themeColor="text1"/>
        </w:rPr>
        <w:t>60 min</w:t>
      </w:r>
      <w:r w:rsidR="00027B23" w:rsidRPr="0087759C">
        <w:rPr>
          <w:color w:val="000000" w:themeColor="text1"/>
        </w:rPr>
        <w:t>, t</w:t>
      </w:r>
      <w:r w:rsidR="007E3745" w:rsidRPr="0087759C">
        <w:rPr>
          <w:color w:val="000000" w:themeColor="text1"/>
        </w:rPr>
        <w:t xml:space="preserve">he cells were </w:t>
      </w:r>
      <w:r w:rsidR="00290F13">
        <w:rPr>
          <w:color w:val="000000" w:themeColor="text1"/>
        </w:rPr>
        <w:t>supplied</w:t>
      </w:r>
      <w:r w:rsidR="00290F13" w:rsidRPr="0087759C">
        <w:rPr>
          <w:color w:val="000000" w:themeColor="text1"/>
        </w:rPr>
        <w:t xml:space="preserve"> </w:t>
      </w:r>
      <w:r w:rsidR="00290F13">
        <w:rPr>
          <w:color w:val="000000" w:themeColor="text1"/>
        </w:rPr>
        <w:t>with</w:t>
      </w:r>
      <w:r w:rsidR="007E3745" w:rsidRPr="0087759C">
        <w:rPr>
          <w:color w:val="000000" w:themeColor="text1"/>
        </w:rPr>
        <w:t xml:space="preserve"> LPS (1 µg/mL) </w:t>
      </w:r>
      <w:r w:rsidR="00290F13">
        <w:rPr>
          <w:color w:val="000000" w:themeColor="text1"/>
        </w:rPr>
        <w:t>and further placed</w:t>
      </w:r>
      <w:r w:rsidR="00135C5C">
        <w:rPr>
          <w:color w:val="000000" w:themeColor="text1"/>
        </w:rPr>
        <w:t xml:space="preserve"> for</w:t>
      </w:r>
      <w:r w:rsidR="00290F13">
        <w:rPr>
          <w:color w:val="000000" w:themeColor="text1"/>
        </w:rPr>
        <w:t xml:space="preserve"> </w:t>
      </w:r>
      <w:r w:rsidR="007E3745" w:rsidRPr="0087759C">
        <w:rPr>
          <w:color w:val="000000" w:themeColor="text1"/>
        </w:rPr>
        <w:t>24 h.</w:t>
      </w:r>
      <w:r w:rsidR="00027B23" w:rsidRPr="0087759C">
        <w:rPr>
          <w:color w:val="000000" w:themeColor="text1"/>
        </w:rPr>
        <w:t xml:space="preserve"> Then, the extracellular NO level was examined </w:t>
      </w:r>
      <w:r w:rsidR="000A35BB">
        <w:rPr>
          <w:color w:val="000000" w:themeColor="text1"/>
        </w:rPr>
        <w:t>using</w:t>
      </w:r>
      <w:r w:rsidR="000A35BB" w:rsidRPr="0087759C">
        <w:rPr>
          <w:color w:val="000000" w:themeColor="text1"/>
        </w:rPr>
        <w:t xml:space="preserve"> </w:t>
      </w:r>
      <w:r w:rsidR="00027B23" w:rsidRPr="0087759C">
        <w:rPr>
          <w:color w:val="000000" w:themeColor="text1"/>
        </w:rPr>
        <w:t>the Griess reagent.</w:t>
      </w:r>
      <w:r w:rsidRPr="0087759C">
        <w:rPr>
          <w:color w:val="000000" w:themeColor="text1"/>
        </w:rPr>
        <w:t xml:space="preserve"> The data </w:t>
      </w:r>
      <w:r w:rsidR="000A35BB">
        <w:rPr>
          <w:color w:val="000000" w:themeColor="text1"/>
        </w:rPr>
        <w:t>are</w:t>
      </w:r>
      <w:r w:rsidR="000A35BB" w:rsidRPr="0087759C">
        <w:rPr>
          <w:color w:val="000000" w:themeColor="text1"/>
        </w:rPr>
        <w:t xml:space="preserve"> </w:t>
      </w:r>
      <w:r w:rsidR="00FD0C40" w:rsidRPr="0087759C">
        <w:rPr>
          <w:color w:val="000000" w:themeColor="text1"/>
        </w:rPr>
        <w:t xml:space="preserve">expressed </w:t>
      </w:r>
      <w:r w:rsidRPr="0087759C">
        <w:rPr>
          <w:color w:val="000000" w:themeColor="text1"/>
        </w:rPr>
        <w:t xml:space="preserve">as the mean ± </w:t>
      </w:r>
      <w:r w:rsidR="00FD0960" w:rsidRPr="0087759C">
        <w:rPr>
          <w:color w:val="000000" w:themeColor="text1"/>
        </w:rPr>
        <w:t xml:space="preserve">SD. </w:t>
      </w:r>
      <w:r w:rsidR="00D864C7" w:rsidRPr="0087759C">
        <w:rPr>
          <w:color w:val="000000" w:themeColor="text1"/>
        </w:rPr>
        <w:t xml:space="preserve">n = </w:t>
      </w:r>
      <w:r w:rsidR="001B610F">
        <w:rPr>
          <w:color w:val="000000" w:themeColor="text1"/>
        </w:rPr>
        <w:t>4</w:t>
      </w:r>
      <w:r w:rsidRPr="0087759C">
        <w:rPr>
          <w:color w:val="000000" w:themeColor="text1"/>
        </w:rPr>
        <w:t>; *p</w:t>
      </w:r>
      <w:r w:rsidR="000A35BB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>&lt;</w:t>
      </w:r>
      <w:r w:rsidR="00FD0C40" w:rsidRPr="0087759C">
        <w:rPr>
          <w:color w:val="000000" w:themeColor="text1"/>
        </w:rPr>
        <w:t xml:space="preserve"> </w:t>
      </w:r>
      <w:r w:rsidR="00D864C7" w:rsidRPr="0087759C">
        <w:rPr>
          <w:color w:val="000000" w:themeColor="text1"/>
        </w:rPr>
        <w:t>0</w:t>
      </w:r>
      <w:r w:rsidRPr="0087759C">
        <w:rPr>
          <w:color w:val="000000" w:themeColor="text1"/>
        </w:rPr>
        <w:t>.05</w:t>
      </w:r>
      <w:r w:rsidR="00997515" w:rsidRPr="0087759C">
        <w:rPr>
          <w:color w:val="000000" w:themeColor="text1"/>
        </w:rPr>
        <w:t>; ***</w:t>
      </w:r>
      <w:r w:rsidR="00D864C7" w:rsidRPr="0087759C">
        <w:rPr>
          <w:color w:val="000000" w:themeColor="text1"/>
        </w:rPr>
        <w:t>p</w:t>
      </w:r>
      <w:r w:rsidR="000A35BB">
        <w:rPr>
          <w:color w:val="000000" w:themeColor="text1"/>
        </w:rPr>
        <w:t xml:space="preserve"> </w:t>
      </w:r>
      <w:r w:rsidR="00997515" w:rsidRPr="0087759C">
        <w:rPr>
          <w:color w:val="000000" w:themeColor="text1"/>
        </w:rPr>
        <w:t>&lt;</w:t>
      </w:r>
      <w:r w:rsidR="00FD0C40" w:rsidRPr="0087759C">
        <w:rPr>
          <w:color w:val="000000" w:themeColor="text1"/>
        </w:rPr>
        <w:t xml:space="preserve"> </w:t>
      </w:r>
      <w:r w:rsidR="00D864C7" w:rsidRPr="0087759C">
        <w:rPr>
          <w:color w:val="000000" w:themeColor="text1"/>
        </w:rPr>
        <w:t>0</w:t>
      </w:r>
      <w:r w:rsidR="00997515" w:rsidRPr="0087759C">
        <w:rPr>
          <w:color w:val="000000" w:themeColor="text1"/>
        </w:rPr>
        <w:t>.001.</w:t>
      </w:r>
    </w:p>
    <w:p w14:paraId="2BF589D5" w14:textId="77777777" w:rsidR="0024056B" w:rsidRPr="0087759C" w:rsidRDefault="0024056B" w:rsidP="0025545F">
      <w:pPr>
        <w:spacing w:line="480" w:lineRule="auto"/>
        <w:jc w:val="center"/>
        <w:rPr>
          <w:color w:val="000000" w:themeColor="text1"/>
        </w:rPr>
      </w:pPr>
    </w:p>
    <w:p w14:paraId="7DDFABAD" w14:textId="41F5BC53" w:rsidR="000437B2" w:rsidRPr="0087759C" w:rsidRDefault="00773C92" w:rsidP="0025545F">
      <w:pPr>
        <w:spacing w:line="480" w:lineRule="auto"/>
        <w:jc w:val="both"/>
        <w:rPr>
          <w:b/>
          <w:bCs/>
          <w:color w:val="000000" w:themeColor="text1"/>
        </w:rPr>
      </w:pPr>
      <w:bookmarkStart w:id="28" w:name="OLE_LINK22"/>
      <w:bookmarkStart w:id="29" w:name="OLE_LINK23"/>
      <w:r w:rsidRPr="0087759C">
        <w:rPr>
          <w:b/>
          <w:bCs/>
          <w:color w:val="000000" w:themeColor="text1"/>
        </w:rPr>
        <w:t xml:space="preserve">3.4. </w:t>
      </w:r>
      <w:r w:rsidR="000A35BB">
        <w:rPr>
          <w:b/>
          <w:bCs/>
          <w:color w:val="000000" w:themeColor="text1"/>
        </w:rPr>
        <w:t>R</w:t>
      </w:r>
      <w:r w:rsidR="001B18B6" w:rsidRPr="0087759C">
        <w:rPr>
          <w:b/>
          <w:bCs/>
          <w:color w:val="000000" w:themeColor="text1"/>
        </w:rPr>
        <w:t xml:space="preserve">etention </w:t>
      </w:r>
      <w:r w:rsidRPr="0087759C">
        <w:rPr>
          <w:b/>
          <w:bCs/>
          <w:color w:val="000000" w:themeColor="text1"/>
        </w:rPr>
        <w:t xml:space="preserve">of </w:t>
      </w:r>
      <w:r w:rsidR="001A579C" w:rsidRPr="0087759C">
        <w:rPr>
          <w:b/>
          <w:bCs/>
          <w:color w:val="000000" w:themeColor="text1"/>
        </w:rPr>
        <w:t xml:space="preserve">orally administered </w:t>
      </w:r>
      <w:r w:rsidRPr="0087759C">
        <w:rPr>
          <w:b/>
          <w:bCs/>
          <w:color w:val="000000" w:themeColor="text1"/>
        </w:rPr>
        <w:t xml:space="preserve">RNPs in the stomach </w:t>
      </w:r>
    </w:p>
    <w:p w14:paraId="7F45E3F2" w14:textId="522A2B95" w:rsidR="0003371F" w:rsidRPr="0087759C" w:rsidRDefault="00773C92" w:rsidP="00FC09DD">
      <w:pPr>
        <w:spacing w:line="480" w:lineRule="auto"/>
        <w:jc w:val="both"/>
        <w:rPr>
          <w:color w:val="000000" w:themeColor="text1"/>
        </w:rPr>
      </w:pPr>
      <w:r w:rsidRPr="0087759C">
        <w:rPr>
          <w:color w:val="000000" w:themeColor="text1"/>
        </w:rPr>
        <w:t xml:space="preserve">In this study, the </w:t>
      </w:r>
      <w:r w:rsidR="00B352C9" w:rsidRPr="0087759C">
        <w:rPr>
          <w:color w:val="000000" w:themeColor="text1"/>
        </w:rPr>
        <w:t>gastric retention time</w:t>
      </w:r>
      <w:r w:rsidRPr="0087759C">
        <w:rPr>
          <w:color w:val="000000" w:themeColor="text1"/>
        </w:rPr>
        <w:t xml:space="preserve"> of RNPs was investigated using </w:t>
      </w:r>
      <w:r w:rsidR="00174626" w:rsidRPr="0087759C">
        <w:rPr>
          <w:color w:val="000000" w:themeColor="text1"/>
        </w:rPr>
        <w:t>radiolabeling</w:t>
      </w:r>
      <w:r w:rsidRPr="0087759C">
        <w:rPr>
          <w:color w:val="000000" w:themeColor="text1"/>
        </w:rPr>
        <w:t xml:space="preserve">. </w:t>
      </w:r>
      <w:r w:rsidR="00AB4D71" w:rsidRPr="0087759C">
        <w:rPr>
          <w:color w:val="000000" w:themeColor="text1"/>
        </w:rPr>
        <w:t>The</w:t>
      </w:r>
      <w:r w:rsidR="00BE33AA" w:rsidRPr="0087759C">
        <w:rPr>
          <w:color w:val="000000" w:themeColor="text1"/>
        </w:rPr>
        <w:t xml:space="preserve"> concentration</w:t>
      </w:r>
      <w:r w:rsidR="00AB4D71" w:rsidRPr="0087759C">
        <w:rPr>
          <w:color w:val="000000" w:themeColor="text1"/>
        </w:rPr>
        <w:t xml:space="preserve"> of NPs</w:t>
      </w:r>
      <w:r w:rsidR="00D06360" w:rsidRPr="0087759C">
        <w:rPr>
          <w:color w:val="000000" w:themeColor="text1"/>
        </w:rPr>
        <w:t xml:space="preserve"> in the stomach</w:t>
      </w:r>
      <w:r w:rsidR="00AB4D71" w:rsidRPr="0087759C">
        <w:rPr>
          <w:color w:val="000000" w:themeColor="text1"/>
        </w:rPr>
        <w:t xml:space="preserve"> generally decrease</w:t>
      </w:r>
      <w:r w:rsidR="00105A9D" w:rsidRPr="0087759C">
        <w:rPr>
          <w:color w:val="000000" w:themeColor="text1"/>
        </w:rPr>
        <w:t>s</w:t>
      </w:r>
      <w:r w:rsidR="00AB4D71" w:rsidRPr="0087759C">
        <w:rPr>
          <w:color w:val="000000" w:themeColor="text1"/>
        </w:rPr>
        <w:t xml:space="preserve"> </w:t>
      </w:r>
      <w:r w:rsidR="00D06360" w:rsidRPr="0087759C">
        <w:rPr>
          <w:color w:val="000000" w:themeColor="text1"/>
        </w:rPr>
        <w:t xml:space="preserve">several hours </w:t>
      </w:r>
      <w:r w:rsidR="005F57A3">
        <w:rPr>
          <w:color w:val="000000" w:themeColor="text1"/>
        </w:rPr>
        <w:t>after</w:t>
      </w:r>
      <w:r w:rsidR="005F57A3" w:rsidRPr="0087759C">
        <w:rPr>
          <w:color w:val="000000" w:themeColor="text1"/>
        </w:rPr>
        <w:t xml:space="preserve"> </w:t>
      </w:r>
      <w:r w:rsidR="00AB4D71" w:rsidRPr="0087759C">
        <w:rPr>
          <w:color w:val="000000" w:themeColor="text1"/>
        </w:rPr>
        <w:t>oral administration owing to the short gastric transit time</w:t>
      </w:r>
      <w:r w:rsidR="0024056B" w:rsidRPr="0087759C">
        <w:rPr>
          <w:color w:val="000000" w:themeColor="text1"/>
        </w:rPr>
        <w:t xml:space="preserve"> </w:t>
      </w:r>
      <w:r w:rsidR="00664C5B" w:rsidRPr="00C011E0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{"citationID":"Ar3R4lT0","properties":{"formattedCitation":"[31]","plainCitation":"[31]","noteIndex":0},"citationItems":[{"id":2774,"uris":["http://zotero.org/users/5298207/items/T8W5S5VC"],"itemData":{"id":2774,"type":"article-journal","container-title":"ACS applied materials &amp; interfaces","issue":"49","note":"ISBN: 1944-8244\npublisher: ACS Publications","page":"42492-42502","title":"Influence of particle geometry on gastrointestinal transit and absorption following oral administration","volume":"9","author":[{"family":"Li","given":"Dong"},{"family":"Zhuang","given":"Jie"},{"family":"He","given":"Haisheng"},{"family":"Jiang","given":"Sifan"},{"family":"Banerjee","given":"Amrita"},{"family":"Lu","given":"Yi"},{"family":"Wu","given":"Wei"},{"family":"Mitragotri","given":"Samir"},{"family":"Gan","given":"Li"},{"family":"Qi","given":"Jianping"}],"issued":{"date-parts":[["2017"]]}}}],"schema":"https://github.com/citation-style-language/schema/raw/master/csl-citation.json"} </w:instrText>
      </w:r>
      <w:r w:rsidR="00664C5B" w:rsidRPr="00C011E0">
        <w:rPr>
          <w:color w:val="000000" w:themeColor="text1"/>
        </w:rPr>
        <w:fldChar w:fldCharType="separate"/>
      </w:r>
      <w:r w:rsidR="00664C5B" w:rsidRPr="006D17D4">
        <w:t>[31]</w:t>
      </w:r>
      <w:r w:rsidR="00664C5B" w:rsidRPr="00C011E0">
        <w:rPr>
          <w:color w:val="000000" w:themeColor="text1"/>
        </w:rPr>
        <w:fldChar w:fldCharType="end"/>
      </w:r>
      <w:r w:rsidR="00BE33AA" w:rsidRPr="0087759C">
        <w:rPr>
          <w:color w:val="000000" w:themeColor="text1"/>
        </w:rPr>
        <w:t>, indicating the</w:t>
      </w:r>
      <w:r w:rsidR="00D06360" w:rsidRPr="0087759C">
        <w:rPr>
          <w:color w:val="000000" w:themeColor="text1"/>
        </w:rPr>
        <w:t xml:space="preserve"> challenge of retention time for gastric treatment.</w:t>
      </w:r>
      <w:r w:rsidR="006350AE" w:rsidRPr="0087759C">
        <w:rPr>
          <w:b/>
          <w:bCs/>
          <w:color w:val="000000" w:themeColor="text1"/>
        </w:rPr>
        <w:t xml:space="preserve"> </w:t>
      </w:r>
      <w:bookmarkStart w:id="30" w:name="OLE_LINK24"/>
      <w:r w:rsidR="006350AE" w:rsidRPr="0087759C">
        <w:rPr>
          <w:b/>
          <w:bCs/>
          <w:color w:val="000000" w:themeColor="text1"/>
        </w:rPr>
        <w:t>Fig. 4A</w:t>
      </w:r>
      <w:r w:rsidR="009E3A7E" w:rsidRPr="0087759C">
        <w:rPr>
          <w:b/>
          <w:bCs/>
          <w:color w:val="000000" w:themeColor="text1"/>
        </w:rPr>
        <w:t xml:space="preserve"> </w:t>
      </w:r>
      <w:r w:rsidR="006350AE" w:rsidRPr="0087759C">
        <w:rPr>
          <w:color w:val="000000" w:themeColor="text1"/>
        </w:rPr>
        <w:t xml:space="preserve">shows the </w:t>
      </w:r>
      <w:r w:rsidR="00031E0A" w:rsidRPr="0087759C">
        <w:rPr>
          <w:color w:val="000000" w:themeColor="text1"/>
        </w:rPr>
        <w:t>gastric transit time</w:t>
      </w:r>
      <w:r w:rsidR="006350AE" w:rsidRPr="0087759C">
        <w:rPr>
          <w:color w:val="000000" w:themeColor="text1"/>
        </w:rPr>
        <w:t xml:space="preserve"> of RNPs</w:t>
      </w:r>
      <w:r w:rsidR="00724642">
        <w:rPr>
          <w:color w:val="000000" w:themeColor="text1"/>
        </w:rPr>
        <w:t xml:space="preserve"> and a</w:t>
      </w:r>
      <w:r w:rsidR="009E3A7E" w:rsidRPr="0087759C">
        <w:rPr>
          <w:color w:val="000000" w:themeColor="text1"/>
        </w:rPr>
        <w:t xml:space="preserve"> significantly higher retention of</w:t>
      </w:r>
      <w:r w:rsidR="001A7F89" w:rsidRPr="0087759C">
        <w:rPr>
          <w:color w:val="000000" w:themeColor="text1"/>
        </w:rPr>
        <w:t xml:space="preserve"> RNP</w:t>
      </w:r>
      <w:r w:rsidR="001A7F89" w:rsidRPr="0087759C">
        <w:rPr>
          <w:color w:val="000000" w:themeColor="text1"/>
          <w:vertAlign w:val="superscript"/>
        </w:rPr>
        <w:t>N</w:t>
      </w:r>
      <w:r w:rsidR="009000F5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 xml:space="preserve">than </w:t>
      </w:r>
      <w:r w:rsidRPr="0087759C">
        <w:rPr>
          <w:color w:val="000000"/>
        </w:rPr>
        <w:t>of RNP</w:t>
      </w:r>
      <w:r w:rsidRPr="0087759C">
        <w:rPr>
          <w:color w:val="000000" w:themeColor="text1"/>
          <w:vertAlign w:val="superscript"/>
        </w:rPr>
        <w:t>O</w:t>
      </w:r>
      <w:r w:rsidRPr="0087759C">
        <w:rPr>
          <w:color w:val="000000" w:themeColor="text1"/>
        </w:rPr>
        <w:t xml:space="preserve"> </w:t>
      </w:r>
      <w:r w:rsidR="000D084D" w:rsidRPr="0087759C">
        <w:rPr>
          <w:color w:val="000000" w:themeColor="text1"/>
        </w:rPr>
        <w:t xml:space="preserve">in the stomach </w:t>
      </w:r>
      <w:r w:rsidR="009000F5" w:rsidRPr="0087759C">
        <w:rPr>
          <w:color w:val="000000" w:themeColor="text1"/>
        </w:rPr>
        <w:t xml:space="preserve">2 h after oral </w:t>
      </w:r>
      <w:r w:rsidR="00766991" w:rsidRPr="0087759C">
        <w:rPr>
          <w:color w:val="000000" w:themeColor="text1"/>
        </w:rPr>
        <w:t>administration</w:t>
      </w:r>
      <w:r w:rsidR="00973FC3" w:rsidRPr="0087759C">
        <w:rPr>
          <w:color w:val="000000" w:themeColor="text1"/>
        </w:rPr>
        <w:t>. This</w:t>
      </w:r>
      <w:r w:rsidRPr="0087759C">
        <w:rPr>
          <w:color w:val="000000" w:themeColor="text1"/>
        </w:rPr>
        <w:t xml:space="preserve"> was thought to be due to the </w:t>
      </w:r>
      <w:r w:rsidR="00D641C0">
        <w:rPr>
          <w:color w:val="000000" w:themeColor="text1"/>
        </w:rPr>
        <w:t>collapse</w:t>
      </w:r>
      <w:r w:rsidR="00D641C0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 xml:space="preserve">of </w:t>
      </w:r>
      <w:r w:rsidR="009000F5" w:rsidRPr="0087759C">
        <w:rPr>
          <w:color w:val="000000" w:themeColor="text1"/>
        </w:rPr>
        <w:t>RNP</w:t>
      </w:r>
      <w:r w:rsidRPr="0087759C">
        <w:rPr>
          <w:color w:val="000000" w:themeColor="text1"/>
          <w:vertAlign w:val="superscript"/>
        </w:rPr>
        <w:t xml:space="preserve">N </w:t>
      </w:r>
      <w:r w:rsidRPr="0087759C">
        <w:rPr>
          <w:color w:val="000000" w:themeColor="text1"/>
        </w:rPr>
        <w:t xml:space="preserve">in the </w:t>
      </w:r>
      <w:r w:rsidR="00D641C0">
        <w:rPr>
          <w:color w:val="000000" w:themeColor="text1"/>
        </w:rPr>
        <w:t>gastric pH</w:t>
      </w:r>
      <w:r w:rsidRPr="0087759C">
        <w:rPr>
          <w:color w:val="000000" w:themeColor="text1"/>
        </w:rPr>
        <w:t xml:space="preserve"> and </w:t>
      </w:r>
      <w:r w:rsidRPr="0087759C">
        <w:rPr>
          <w:color w:val="000000"/>
        </w:rPr>
        <w:t>its enhanced interaction with the negatively charged gastric wall</w:t>
      </w:r>
      <w:r w:rsidR="00E64E30" w:rsidRPr="0087759C">
        <w:rPr>
          <w:color w:val="000000" w:themeColor="text1"/>
        </w:rPr>
        <w:t xml:space="preserve">. </w:t>
      </w:r>
      <w:bookmarkStart w:id="31" w:name="OLE_LINK25"/>
      <w:bookmarkStart w:id="32" w:name="OLE_LINK26"/>
      <w:bookmarkEnd w:id="30"/>
      <w:r w:rsidR="00D328CE" w:rsidRPr="0087759C">
        <w:rPr>
          <w:color w:val="000000" w:themeColor="text1"/>
        </w:rPr>
        <w:t>Even more surprising</w:t>
      </w:r>
      <w:r w:rsidR="0081212D">
        <w:rPr>
          <w:color w:val="000000" w:themeColor="text1"/>
        </w:rPr>
        <w:t>ly,</w:t>
      </w:r>
      <w:r w:rsidR="00D328CE" w:rsidRPr="0087759C">
        <w:rPr>
          <w:color w:val="000000" w:themeColor="text1"/>
        </w:rPr>
        <w:t xml:space="preserve"> approximately 5% of the administered dose of</w:t>
      </w:r>
      <w:r w:rsidR="00E64E30" w:rsidRPr="0087759C">
        <w:rPr>
          <w:color w:val="000000" w:themeColor="text1"/>
        </w:rPr>
        <w:t xml:space="preserve"> RNP</w:t>
      </w:r>
      <w:r w:rsidR="00E64E30" w:rsidRPr="0087759C">
        <w:rPr>
          <w:color w:val="000000" w:themeColor="text1"/>
          <w:vertAlign w:val="superscript"/>
        </w:rPr>
        <w:t>N</w:t>
      </w:r>
      <w:r w:rsidR="00E64E30" w:rsidRPr="0087759C">
        <w:rPr>
          <w:color w:val="000000" w:themeColor="text1"/>
        </w:rPr>
        <w:t xml:space="preserve"> </w:t>
      </w:r>
      <w:r w:rsidR="0045372D" w:rsidRPr="0087759C">
        <w:rPr>
          <w:color w:val="000000" w:themeColor="text1"/>
        </w:rPr>
        <w:t xml:space="preserve">was </w:t>
      </w:r>
      <w:r w:rsidR="00D328CE" w:rsidRPr="0087759C">
        <w:rPr>
          <w:color w:val="000000" w:themeColor="text1"/>
        </w:rPr>
        <w:t xml:space="preserve">retained in </w:t>
      </w:r>
      <w:r w:rsidR="00CD51D0" w:rsidRPr="0087759C">
        <w:rPr>
          <w:color w:val="000000" w:themeColor="text1"/>
        </w:rPr>
        <w:t>the</w:t>
      </w:r>
      <w:r w:rsidR="00E64E30" w:rsidRPr="0087759C">
        <w:rPr>
          <w:color w:val="000000" w:themeColor="text1"/>
        </w:rPr>
        <w:t xml:space="preserve"> </w:t>
      </w:r>
      <w:r w:rsidR="00D328CE" w:rsidRPr="0087759C">
        <w:rPr>
          <w:color w:val="000000" w:themeColor="text1"/>
        </w:rPr>
        <w:t>stomach after</w:t>
      </w:r>
      <w:r w:rsidR="0024056B" w:rsidRPr="0087759C">
        <w:rPr>
          <w:color w:val="000000" w:themeColor="text1"/>
        </w:rPr>
        <w:t xml:space="preserve"> </w:t>
      </w:r>
      <w:r w:rsidR="00CD51D0" w:rsidRPr="0087759C">
        <w:rPr>
          <w:color w:val="000000" w:themeColor="text1"/>
        </w:rPr>
        <w:t>12 h</w:t>
      </w:r>
      <w:r w:rsidR="00D328CE" w:rsidRPr="0087759C">
        <w:rPr>
          <w:color w:val="000000" w:themeColor="text1"/>
        </w:rPr>
        <w:t>,</w:t>
      </w:r>
      <w:r w:rsidR="00CD51D0" w:rsidRPr="0087759C">
        <w:rPr>
          <w:color w:val="000000" w:themeColor="text1"/>
        </w:rPr>
        <w:t xml:space="preserve"> </w:t>
      </w:r>
      <w:r w:rsidR="0081212D">
        <w:rPr>
          <w:color w:val="000000" w:themeColor="text1"/>
        </w:rPr>
        <w:t>wh</w:t>
      </w:r>
      <w:r w:rsidR="00460485">
        <w:rPr>
          <w:color w:val="000000" w:themeColor="text1"/>
        </w:rPr>
        <w:t>ile</w:t>
      </w:r>
      <w:r w:rsidR="0081212D" w:rsidRPr="0087759C">
        <w:rPr>
          <w:color w:val="000000" w:themeColor="text1"/>
        </w:rPr>
        <w:t xml:space="preserve"> </w:t>
      </w:r>
      <w:r w:rsidR="00BF4020" w:rsidRPr="0087759C">
        <w:rPr>
          <w:color w:val="000000" w:themeColor="text1"/>
        </w:rPr>
        <w:t xml:space="preserve">a </w:t>
      </w:r>
      <w:r w:rsidR="0024056B" w:rsidRPr="0087759C">
        <w:rPr>
          <w:color w:val="000000" w:themeColor="text1"/>
        </w:rPr>
        <w:t xml:space="preserve">negligible amount of orally administered </w:t>
      </w:r>
      <w:r w:rsidR="00CD51D0" w:rsidRPr="0087759C">
        <w:rPr>
          <w:color w:val="000000" w:themeColor="text1"/>
        </w:rPr>
        <w:t>RNP</w:t>
      </w:r>
      <w:r w:rsidR="00CD51D0" w:rsidRPr="0087759C">
        <w:rPr>
          <w:color w:val="000000" w:themeColor="text1"/>
          <w:vertAlign w:val="superscript"/>
        </w:rPr>
        <w:t>O</w:t>
      </w:r>
      <w:r w:rsidR="00CD51D0" w:rsidRPr="0087759C">
        <w:rPr>
          <w:color w:val="000000" w:themeColor="text1"/>
        </w:rPr>
        <w:t xml:space="preserve"> could be detected </w:t>
      </w:r>
      <w:r w:rsidR="00901A7E">
        <w:rPr>
          <w:color w:val="000000" w:themeColor="text1"/>
        </w:rPr>
        <w:t>after</w:t>
      </w:r>
      <w:r w:rsidR="00901A7E" w:rsidRPr="0087759C">
        <w:rPr>
          <w:color w:val="000000" w:themeColor="text1"/>
        </w:rPr>
        <w:t xml:space="preserve"> </w:t>
      </w:r>
      <w:r w:rsidR="00D328CE" w:rsidRPr="0087759C">
        <w:rPr>
          <w:color w:val="000000" w:themeColor="text1"/>
        </w:rPr>
        <w:t>the same time</w:t>
      </w:r>
      <w:r w:rsidR="00A63FED" w:rsidRPr="0087759C">
        <w:rPr>
          <w:color w:val="000000" w:themeColor="text1"/>
        </w:rPr>
        <w:t xml:space="preserve"> (</w:t>
      </w:r>
      <w:r w:rsidR="00A63FED" w:rsidRPr="0087759C">
        <w:rPr>
          <w:b/>
          <w:bCs/>
          <w:color w:val="000000" w:themeColor="text1"/>
        </w:rPr>
        <w:t>Fig. 4A</w:t>
      </w:r>
      <w:r w:rsidR="00A63FED" w:rsidRPr="0087759C">
        <w:rPr>
          <w:color w:val="000000" w:themeColor="text1"/>
        </w:rPr>
        <w:t>)</w:t>
      </w:r>
      <w:r w:rsidR="00CD51D0" w:rsidRPr="0087759C">
        <w:rPr>
          <w:color w:val="000000" w:themeColor="text1"/>
        </w:rPr>
        <w:t xml:space="preserve">. </w:t>
      </w:r>
      <w:r w:rsidR="00460485">
        <w:rPr>
          <w:color w:val="000000" w:themeColor="text1"/>
        </w:rPr>
        <w:t>As</w:t>
      </w:r>
      <w:r w:rsidR="00460485">
        <w:rPr>
          <w:color w:val="000000" w:themeColor="text1"/>
          <w:lang w:val="vi-VN"/>
        </w:rPr>
        <w:t xml:space="preserve"> shown in </w:t>
      </w:r>
      <w:r w:rsidR="00460485" w:rsidRPr="00460485">
        <w:rPr>
          <w:b/>
          <w:bCs/>
          <w:color w:val="000000" w:themeColor="text1"/>
          <w:lang w:val="vi-VN"/>
        </w:rPr>
        <w:t>Fig. 4B</w:t>
      </w:r>
      <w:r w:rsidR="002A70BE" w:rsidRPr="0087759C">
        <w:rPr>
          <w:color w:val="000000" w:themeColor="text1"/>
        </w:rPr>
        <w:t>, t</w:t>
      </w:r>
      <w:r w:rsidR="00E44206" w:rsidRPr="0087759C">
        <w:rPr>
          <w:color w:val="000000" w:themeColor="text1"/>
        </w:rPr>
        <w:t xml:space="preserve">he </w:t>
      </w:r>
      <w:r w:rsidR="00105A9D" w:rsidRPr="0087759C">
        <w:rPr>
          <w:color w:val="000000" w:themeColor="text1"/>
        </w:rPr>
        <w:t>area under the curve (</w:t>
      </w:r>
      <w:r w:rsidR="00766991" w:rsidRPr="0087759C">
        <w:rPr>
          <w:color w:val="000000" w:themeColor="text1"/>
        </w:rPr>
        <w:t>AUC</w:t>
      </w:r>
      <w:r w:rsidR="00105A9D" w:rsidRPr="0087759C">
        <w:rPr>
          <w:color w:val="000000" w:themeColor="text1"/>
        </w:rPr>
        <w:t>)</w:t>
      </w:r>
      <w:r w:rsidR="00CD51D0" w:rsidRPr="0087759C">
        <w:rPr>
          <w:color w:val="000000" w:themeColor="text1"/>
        </w:rPr>
        <w:t xml:space="preserve"> </w:t>
      </w:r>
      <w:r w:rsidR="00E44206" w:rsidRPr="0087759C">
        <w:rPr>
          <w:color w:val="000000" w:themeColor="text1"/>
        </w:rPr>
        <w:t>of</w:t>
      </w:r>
      <w:r w:rsidR="00CD51D0" w:rsidRPr="0087759C">
        <w:rPr>
          <w:color w:val="000000" w:themeColor="text1"/>
        </w:rPr>
        <w:t xml:space="preserve"> RNP</w:t>
      </w:r>
      <w:r w:rsidR="00CD51D0" w:rsidRPr="0087759C">
        <w:rPr>
          <w:color w:val="000000" w:themeColor="text1"/>
          <w:vertAlign w:val="superscript"/>
        </w:rPr>
        <w:t>N</w:t>
      </w:r>
      <w:r w:rsidR="00E44206" w:rsidRPr="0087759C">
        <w:rPr>
          <w:color w:val="000000" w:themeColor="text1"/>
        </w:rPr>
        <w:t xml:space="preserve"> in </w:t>
      </w:r>
      <w:r w:rsidR="00FC09DD" w:rsidRPr="0087759C">
        <w:rPr>
          <w:color w:val="000000" w:themeColor="text1"/>
        </w:rPr>
        <w:t xml:space="preserve">the </w:t>
      </w:r>
      <w:r w:rsidR="00E44206" w:rsidRPr="0087759C">
        <w:rPr>
          <w:color w:val="000000" w:themeColor="text1"/>
        </w:rPr>
        <w:t xml:space="preserve">stomach </w:t>
      </w:r>
      <w:r w:rsidR="00057802" w:rsidRPr="0087759C">
        <w:rPr>
          <w:color w:val="000000" w:themeColor="text1"/>
        </w:rPr>
        <w:t xml:space="preserve">over </w:t>
      </w:r>
      <w:r w:rsidR="00980D70" w:rsidRPr="0087759C">
        <w:rPr>
          <w:color w:val="000000" w:themeColor="text1"/>
        </w:rPr>
        <w:t>24</w:t>
      </w:r>
      <w:r w:rsidR="00057802" w:rsidRPr="0087759C">
        <w:rPr>
          <w:color w:val="000000" w:themeColor="text1"/>
        </w:rPr>
        <w:t xml:space="preserve"> h</w:t>
      </w:r>
      <w:bookmarkEnd w:id="31"/>
      <w:r w:rsidR="00E44206" w:rsidRPr="0087759C">
        <w:rPr>
          <w:color w:val="000000" w:themeColor="text1"/>
        </w:rPr>
        <w:t xml:space="preserve"> </w:t>
      </w:r>
      <w:r w:rsidRPr="0087759C">
        <w:rPr>
          <w:color w:val="000000"/>
        </w:rPr>
        <w:t xml:space="preserve">was </w:t>
      </w:r>
      <w:r w:rsidR="00460485">
        <w:rPr>
          <w:color w:val="000000"/>
        </w:rPr>
        <w:t>significantly</w:t>
      </w:r>
      <w:r w:rsidR="00460485">
        <w:rPr>
          <w:color w:val="000000"/>
          <w:lang w:val="vi-VN"/>
        </w:rPr>
        <w:t xml:space="preserve"> </w:t>
      </w:r>
      <w:r w:rsidRPr="0087759C">
        <w:rPr>
          <w:color w:val="000000"/>
        </w:rPr>
        <w:t xml:space="preserve">higher than that of </w:t>
      </w:r>
      <w:r w:rsidR="00CD51D0" w:rsidRPr="0087759C">
        <w:rPr>
          <w:color w:val="000000" w:themeColor="text1"/>
        </w:rPr>
        <w:t>RNP</w:t>
      </w:r>
      <w:r w:rsidR="00CD51D0" w:rsidRPr="0087759C">
        <w:rPr>
          <w:color w:val="000000" w:themeColor="text1"/>
          <w:vertAlign w:val="superscript"/>
        </w:rPr>
        <w:t>O</w:t>
      </w:r>
      <w:r w:rsidR="00E44206" w:rsidRPr="0087759C">
        <w:rPr>
          <w:color w:val="000000" w:themeColor="text1"/>
        </w:rPr>
        <w:t xml:space="preserve">, suggesting higher </w:t>
      </w:r>
      <w:r w:rsidR="006E0108" w:rsidRPr="0087759C">
        <w:rPr>
          <w:color w:val="000000" w:themeColor="text1"/>
        </w:rPr>
        <w:t xml:space="preserve">accumulation </w:t>
      </w:r>
      <w:r w:rsidR="00057802" w:rsidRPr="0087759C">
        <w:rPr>
          <w:color w:val="000000" w:themeColor="text1"/>
        </w:rPr>
        <w:t xml:space="preserve">and retention </w:t>
      </w:r>
      <w:r w:rsidR="006E0108" w:rsidRPr="0087759C">
        <w:rPr>
          <w:color w:val="000000" w:themeColor="text1"/>
        </w:rPr>
        <w:t>of RNP</w:t>
      </w:r>
      <w:r w:rsidR="006E0108" w:rsidRPr="0087759C">
        <w:rPr>
          <w:color w:val="000000" w:themeColor="text1"/>
          <w:vertAlign w:val="superscript"/>
        </w:rPr>
        <w:t>N</w:t>
      </w:r>
      <w:r w:rsidR="006E0108" w:rsidRPr="0087759C">
        <w:rPr>
          <w:color w:val="000000" w:themeColor="text1"/>
        </w:rPr>
        <w:t xml:space="preserve"> in </w:t>
      </w:r>
      <w:r w:rsidRPr="0087759C">
        <w:rPr>
          <w:color w:val="000000"/>
        </w:rPr>
        <w:t xml:space="preserve">the stomach </w:t>
      </w:r>
      <w:r w:rsidR="00057802" w:rsidRPr="0087759C">
        <w:rPr>
          <w:color w:val="000000" w:themeColor="text1"/>
        </w:rPr>
        <w:t xml:space="preserve">over time </w:t>
      </w:r>
      <w:r w:rsidR="006E0108" w:rsidRPr="0087759C">
        <w:rPr>
          <w:color w:val="000000" w:themeColor="text1"/>
        </w:rPr>
        <w:t>after oral administration.</w:t>
      </w:r>
      <w:bookmarkEnd w:id="32"/>
      <w:r w:rsidR="006E0108" w:rsidRPr="0087759C">
        <w:rPr>
          <w:color w:val="000000" w:themeColor="text1"/>
        </w:rPr>
        <w:t xml:space="preserve"> </w:t>
      </w:r>
    </w:p>
    <w:p w14:paraId="7D6C4AA5" w14:textId="4269A3EE" w:rsidR="00FD05BF" w:rsidRPr="0087759C" w:rsidRDefault="00AB2594" w:rsidP="0025545F">
      <w:pPr>
        <w:spacing w:line="480" w:lineRule="auto"/>
        <w:jc w:val="center"/>
        <w:rPr>
          <w:color w:val="000000" w:themeColor="text1"/>
        </w:rPr>
      </w:pPr>
      <w:r w:rsidRPr="000B4FF9">
        <w:rPr>
          <w:noProof/>
          <w:color w:val="000000" w:themeColor="text1"/>
        </w:rPr>
        <w:drawing>
          <wp:inline distT="0" distB="0" distL="0" distR="0" wp14:anchorId="69C2B7A0" wp14:editId="6E0B70FB">
            <wp:extent cx="5042969" cy="23844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75" r="13373" b="11266"/>
                    <a:stretch/>
                  </pic:blipFill>
                  <pic:spPr bwMode="auto">
                    <a:xfrm>
                      <a:off x="0" y="0"/>
                      <a:ext cx="5043261" cy="2384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E415B" w14:textId="3BC9C51C" w:rsidR="007606C0" w:rsidRPr="0087759C" w:rsidRDefault="00773C92" w:rsidP="00423A57">
      <w:pPr>
        <w:spacing w:line="480" w:lineRule="auto"/>
        <w:jc w:val="center"/>
        <w:rPr>
          <w:color w:val="000000" w:themeColor="text1"/>
        </w:rPr>
      </w:pPr>
      <w:r w:rsidRPr="0087759C">
        <w:rPr>
          <w:b/>
          <w:bCs/>
          <w:color w:val="000000" w:themeColor="text1"/>
        </w:rPr>
        <w:t xml:space="preserve">Figure 4: </w:t>
      </w:r>
      <w:r w:rsidR="003D7B9A">
        <w:rPr>
          <w:b/>
          <w:bCs/>
          <w:color w:val="000000" w:themeColor="text1"/>
        </w:rPr>
        <w:t>G</w:t>
      </w:r>
      <w:r w:rsidR="00AC263C" w:rsidRPr="0087759C">
        <w:rPr>
          <w:b/>
          <w:bCs/>
          <w:color w:val="000000" w:themeColor="text1"/>
        </w:rPr>
        <w:t>astric transit time</w:t>
      </w:r>
      <w:r w:rsidRPr="0087759C">
        <w:rPr>
          <w:b/>
          <w:bCs/>
          <w:color w:val="000000" w:themeColor="text1"/>
        </w:rPr>
        <w:t xml:space="preserve"> of RNPs</w:t>
      </w:r>
      <w:r w:rsidR="00B31071" w:rsidRPr="0087759C">
        <w:rPr>
          <w:b/>
          <w:bCs/>
          <w:color w:val="000000" w:themeColor="text1"/>
        </w:rPr>
        <w:t xml:space="preserve">. </w:t>
      </w:r>
      <w:r w:rsidR="00B17CBB" w:rsidRPr="0087759C">
        <w:rPr>
          <w:color w:val="000000" w:themeColor="text1"/>
        </w:rPr>
        <w:t>(</w:t>
      </w:r>
      <w:r w:rsidR="00B17CBB" w:rsidRPr="0087759C">
        <w:rPr>
          <w:b/>
          <w:bCs/>
          <w:color w:val="000000" w:themeColor="text1"/>
        </w:rPr>
        <w:t>A</w:t>
      </w:r>
      <w:r w:rsidR="00B17CBB" w:rsidRPr="0087759C">
        <w:rPr>
          <w:color w:val="000000" w:themeColor="text1"/>
        </w:rPr>
        <w:t xml:space="preserve">) The </w:t>
      </w:r>
      <w:r w:rsidR="00B17CBB" w:rsidRPr="0087759C">
        <w:rPr>
          <w:color w:val="000000" w:themeColor="text1"/>
          <w:vertAlign w:val="superscript"/>
        </w:rPr>
        <w:t>125</w:t>
      </w:r>
      <w:r w:rsidR="00B17CBB" w:rsidRPr="0087759C">
        <w:rPr>
          <w:color w:val="000000" w:themeColor="text1"/>
        </w:rPr>
        <w:t>I-labeled RNP concentration at predetermine</w:t>
      </w:r>
      <w:r w:rsidR="001B610F">
        <w:rPr>
          <w:color w:val="000000" w:themeColor="text1"/>
        </w:rPr>
        <w:t>d</w:t>
      </w:r>
      <w:r w:rsidR="00B17CBB" w:rsidRPr="0087759C">
        <w:rPr>
          <w:color w:val="000000" w:themeColor="text1"/>
        </w:rPr>
        <w:t xml:space="preserve"> times in the stomach was detected </w:t>
      </w:r>
      <w:r w:rsidR="008E63BF">
        <w:rPr>
          <w:color w:val="000000" w:themeColor="text1"/>
        </w:rPr>
        <w:t>using a</w:t>
      </w:r>
      <w:r w:rsidR="00B17CBB" w:rsidRPr="0087759C">
        <w:rPr>
          <w:color w:val="000000" w:themeColor="text1"/>
        </w:rPr>
        <w:t xml:space="preserve"> gamma counter. (</w:t>
      </w:r>
      <w:r w:rsidR="00B17CBB" w:rsidRPr="0087759C">
        <w:rPr>
          <w:b/>
          <w:bCs/>
          <w:color w:val="000000" w:themeColor="text1"/>
        </w:rPr>
        <w:t>B</w:t>
      </w:r>
      <w:r w:rsidR="00B17CBB" w:rsidRPr="0087759C">
        <w:rPr>
          <w:color w:val="000000" w:themeColor="text1"/>
        </w:rPr>
        <w:t xml:space="preserve">) The area under the </w:t>
      </w:r>
      <w:r w:rsidR="00B17CBB" w:rsidRPr="0087759C">
        <w:rPr>
          <w:color w:val="000000" w:themeColor="text1"/>
        </w:rPr>
        <w:lastRenderedPageBreak/>
        <w:t xml:space="preserve">curve (AUC) values of RNPs in the stomach. The data </w:t>
      </w:r>
      <w:r w:rsidR="008E63BF">
        <w:rPr>
          <w:color w:val="000000" w:themeColor="text1"/>
        </w:rPr>
        <w:t>are</w:t>
      </w:r>
      <w:r w:rsidR="008E63BF" w:rsidRPr="0087759C">
        <w:rPr>
          <w:color w:val="000000" w:themeColor="text1"/>
        </w:rPr>
        <w:t xml:space="preserve"> </w:t>
      </w:r>
      <w:r w:rsidR="00B17CBB" w:rsidRPr="0087759C">
        <w:rPr>
          <w:color w:val="000000" w:themeColor="text1"/>
        </w:rPr>
        <w:t>expressed as the mean ± SEM. n = 5; *p</w:t>
      </w:r>
      <w:r w:rsidR="008E63BF">
        <w:rPr>
          <w:color w:val="000000" w:themeColor="text1"/>
        </w:rPr>
        <w:t xml:space="preserve"> </w:t>
      </w:r>
      <w:r w:rsidR="00B17CBB" w:rsidRPr="0087759C">
        <w:rPr>
          <w:color w:val="000000" w:themeColor="text1"/>
        </w:rPr>
        <w:t>&lt;</w:t>
      </w:r>
      <w:r w:rsidR="008E63BF">
        <w:rPr>
          <w:color w:val="000000" w:themeColor="text1"/>
        </w:rPr>
        <w:t xml:space="preserve"> </w:t>
      </w:r>
      <w:r w:rsidR="00B17CBB" w:rsidRPr="0087759C">
        <w:rPr>
          <w:color w:val="000000" w:themeColor="text1"/>
        </w:rPr>
        <w:t>0.05; **p</w:t>
      </w:r>
      <w:r w:rsidR="008E63BF">
        <w:rPr>
          <w:color w:val="000000" w:themeColor="text1"/>
        </w:rPr>
        <w:t xml:space="preserve"> </w:t>
      </w:r>
      <w:r w:rsidR="00B17CBB" w:rsidRPr="0087759C">
        <w:rPr>
          <w:color w:val="000000" w:themeColor="text1"/>
        </w:rPr>
        <w:t>&lt;</w:t>
      </w:r>
      <w:r w:rsidR="008E63BF">
        <w:rPr>
          <w:color w:val="000000" w:themeColor="text1"/>
        </w:rPr>
        <w:t xml:space="preserve"> </w:t>
      </w:r>
      <w:r w:rsidR="00B17CBB" w:rsidRPr="0087759C">
        <w:rPr>
          <w:color w:val="000000" w:themeColor="text1"/>
        </w:rPr>
        <w:t>0.01, ***p</w:t>
      </w:r>
      <w:r w:rsidR="008E63BF">
        <w:rPr>
          <w:color w:val="000000" w:themeColor="text1"/>
        </w:rPr>
        <w:t xml:space="preserve"> </w:t>
      </w:r>
      <w:r w:rsidR="00B17CBB" w:rsidRPr="0087759C">
        <w:rPr>
          <w:color w:val="000000" w:themeColor="text1"/>
        </w:rPr>
        <w:t>&lt;</w:t>
      </w:r>
      <w:r w:rsidR="008E63BF">
        <w:rPr>
          <w:color w:val="000000" w:themeColor="text1"/>
        </w:rPr>
        <w:t xml:space="preserve"> </w:t>
      </w:r>
      <w:r w:rsidR="00B17CBB" w:rsidRPr="0087759C">
        <w:rPr>
          <w:color w:val="000000" w:themeColor="text1"/>
        </w:rPr>
        <w:t>0.001.</w:t>
      </w:r>
    </w:p>
    <w:p w14:paraId="7BD42382" w14:textId="591D2232" w:rsidR="00423A57" w:rsidRPr="0087759C" w:rsidRDefault="00773C92" w:rsidP="00423A57">
      <w:pPr>
        <w:spacing w:line="480" w:lineRule="auto"/>
        <w:jc w:val="both"/>
        <w:rPr>
          <w:b/>
          <w:bCs/>
          <w:color w:val="000000" w:themeColor="text1"/>
        </w:rPr>
      </w:pPr>
      <w:bookmarkStart w:id="33" w:name="OLE_LINK27"/>
      <w:bookmarkStart w:id="34" w:name="OLE_LINK28"/>
      <w:bookmarkStart w:id="35" w:name="OLE_LINK29"/>
      <w:bookmarkEnd w:id="28"/>
      <w:bookmarkEnd w:id="29"/>
      <w:r w:rsidRPr="0087759C">
        <w:rPr>
          <w:b/>
          <w:bCs/>
          <w:color w:val="000000" w:themeColor="text1"/>
        </w:rPr>
        <w:t>3.5.</w:t>
      </w:r>
      <w:r w:rsidR="00DF53F8" w:rsidRPr="0087759C">
        <w:rPr>
          <w:b/>
          <w:bCs/>
          <w:color w:val="000000" w:themeColor="text1"/>
        </w:rPr>
        <w:t xml:space="preserve"> Protecti</w:t>
      </w:r>
      <w:r w:rsidR="00BB7954">
        <w:rPr>
          <w:b/>
          <w:bCs/>
          <w:color w:val="000000" w:themeColor="text1"/>
        </w:rPr>
        <w:t>ve</w:t>
      </w:r>
      <w:r w:rsidR="00DF53F8" w:rsidRPr="0087759C">
        <w:rPr>
          <w:b/>
          <w:bCs/>
          <w:color w:val="000000" w:themeColor="text1"/>
        </w:rPr>
        <w:t xml:space="preserve"> effects of RNPs </w:t>
      </w:r>
      <w:r w:rsidR="00BB7954">
        <w:rPr>
          <w:b/>
          <w:bCs/>
          <w:color w:val="000000" w:themeColor="text1"/>
        </w:rPr>
        <w:t>against</w:t>
      </w:r>
      <w:r w:rsidR="00BB7954" w:rsidRPr="0087759C">
        <w:rPr>
          <w:b/>
          <w:bCs/>
          <w:color w:val="000000" w:themeColor="text1"/>
        </w:rPr>
        <w:t xml:space="preserve"> </w:t>
      </w:r>
      <w:r w:rsidR="00635729" w:rsidRPr="0087759C">
        <w:rPr>
          <w:b/>
          <w:bCs/>
          <w:color w:val="000000" w:themeColor="text1"/>
        </w:rPr>
        <w:t>a</w:t>
      </w:r>
      <w:r w:rsidR="00DF53F8" w:rsidRPr="0087759C">
        <w:rPr>
          <w:b/>
          <w:bCs/>
          <w:color w:val="000000" w:themeColor="text1"/>
        </w:rPr>
        <w:t>spirin-induced gastric ulcer</w:t>
      </w:r>
      <w:r w:rsidR="00BB7954">
        <w:rPr>
          <w:b/>
          <w:bCs/>
          <w:color w:val="000000" w:themeColor="text1"/>
        </w:rPr>
        <w:t>s</w:t>
      </w:r>
      <w:r w:rsidR="00DF53F8" w:rsidRPr="0087759C">
        <w:rPr>
          <w:b/>
          <w:bCs/>
          <w:color w:val="000000" w:themeColor="text1"/>
        </w:rPr>
        <w:t xml:space="preserve"> </w:t>
      </w:r>
      <w:r w:rsidR="00BB7954">
        <w:rPr>
          <w:b/>
          <w:bCs/>
          <w:color w:val="000000" w:themeColor="text1"/>
        </w:rPr>
        <w:t xml:space="preserve">in </w:t>
      </w:r>
      <w:r w:rsidR="00DF53F8" w:rsidRPr="0087759C">
        <w:rPr>
          <w:b/>
          <w:bCs/>
          <w:color w:val="000000" w:themeColor="text1"/>
        </w:rPr>
        <w:t>mice</w:t>
      </w:r>
    </w:p>
    <w:p w14:paraId="370CB745" w14:textId="0FCC1441" w:rsidR="000437B2" w:rsidRPr="0087759C" w:rsidRDefault="00773C92" w:rsidP="00423A57">
      <w:pPr>
        <w:spacing w:line="480" w:lineRule="auto"/>
        <w:jc w:val="both"/>
        <w:rPr>
          <w:color w:val="000000" w:themeColor="text1"/>
        </w:rPr>
      </w:pPr>
      <w:r w:rsidRPr="0087759C">
        <w:rPr>
          <w:color w:val="000000" w:themeColor="text1"/>
        </w:rPr>
        <w:t xml:space="preserve">The </w:t>
      </w:r>
      <w:r w:rsidR="00283C59" w:rsidRPr="0087759C">
        <w:rPr>
          <w:color w:val="000000" w:themeColor="text1"/>
        </w:rPr>
        <w:t>protective effect of RNPs against</w:t>
      </w:r>
      <w:r w:rsidR="00A03BAE" w:rsidRPr="0087759C">
        <w:rPr>
          <w:color w:val="000000" w:themeColor="text1"/>
        </w:rPr>
        <w:t xml:space="preserve"> </w:t>
      </w:r>
      <w:r w:rsidR="00283C59" w:rsidRPr="0087759C">
        <w:rPr>
          <w:color w:val="000000" w:themeColor="text1"/>
        </w:rPr>
        <w:t xml:space="preserve">gastric </w:t>
      </w:r>
      <w:r w:rsidR="00290F13">
        <w:rPr>
          <w:color w:val="000000" w:themeColor="text1"/>
        </w:rPr>
        <w:t>injury</w:t>
      </w:r>
      <w:r w:rsidR="00290F13" w:rsidRPr="0087759C">
        <w:rPr>
          <w:color w:val="000000" w:themeColor="text1"/>
        </w:rPr>
        <w:t xml:space="preserve"> </w:t>
      </w:r>
      <w:r w:rsidR="00283C59" w:rsidRPr="0087759C">
        <w:rPr>
          <w:color w:val="000000" w:themeColor="text1"/>
        </w:rPr>
        <w:t xml:space="preserve">induced by aspirin administration in mice was </w:t>
      </w:r>
      <w:r w:rsidRPr="0087759C">
        <w:rPr>
          <w:color w:val="000000" w:themeColor="text1"/>
        </w:rPr>
        <w:t>investigated (</w:t>
      </w:r>
      <w:r w:rsidRPr="0087759C">
        <w:rPr>
          <w:b/>
          <w:bCs/>
          <w:color w:val="000000" w:themeColor="text1"/>
        </w:rPr>
        <w:t>Fig. 5A</w:t>
      </w:r>
      <w:r w:rsidRPr="0087759C">
        <w:rPr>
          <w:color w:val="000000" w:themeColor="text1"/>
        </w:rPr>
        <w:t xml:space="preserve">). </w:t>
      </w:r>
      <w:r w:rsidR="005325AA" w:rsidRPr="0087759C">
        <w:rPr>
          <w:color w:val="000000" w:themeColor="text1"/>
        </w:rPr>
        <w:t xml:space="preserve">It </w:t>
      </w:r>
      <w:r w:rsidR="00283C59" w:rsidRPr="0087759C">
        <w:rPr>
          <w:color w:val="000000" w:themeColor="text1"/>
        </w:rPr>
        <w:t>has been</w:t>
      </w:r>
      <w:r w:rsidR="005325AA" w:rsidRPr="0087759C">
        <w:rPr>
          <w:color w:val="000000" w:themeColor="text1"/>
        </w:rPr>
        <w:t xml:space="preserve"> reported that </w:t>
      </w:r>
      <w:r w:rsidR="004C1C5E" w:rsidRPr="0087759C">
        <w:rPr>
          <w:color w:val="000000" w:themeColor="text1"/>
        </w:rPr>
        <w:t xml:space="preserve">the </w:t>
      </w:r>
      <w:r w:rsidR="0012247E">
        <w:rPr>
          <w:color w:val="000000" w:themeColor="text1"/>
        </w:rPr>
        <w:t>excessive</w:t>
      </w:r>
      <w:r w:rsidR="00CC577B" w:rsidRPr="0087759C">
        <w:rPr>
          <w:color w:val="000000" w:themeColor="text1"/>
        </w:rPr>
        <w:t xml:space="preserve"> ROS is</w:t>
      </w:r>
      <w:r w:rsidR="005325AA" w:rsidRPr="0087759C">
        <w:rPr>
          <w:color w:val="000000" w:themeColor="text1"/>
        </w:rPr>
        <w:t xml:space="preserve"> </w:t>
      </w:r>
      <w:r w:rsidR="00D641C0">
        <w:rPr>
          <w:color w:val="000000" w:themeColor="text1"/>
        </w:rPr>
        <w:t>related to</w:t>
      </w:r>
      <w:r w:rsidR="005325AA" w:rsidRPr="0087759C">
        <w:rPr>
          <w:color w:val="000000" w:themeColor="text1"/>
        </w:rPr>
        <w:t xml:space="preserve"> the pathogenesis of gastric ulcer</w:t>
      </w:r>
      <w:r w:rsidR="00283C59" w:rsidRPr="0087759C">
        <w:rPr>
          <w:color w:val="000000" w:themeColor="text1"/>
        </w:rPr>
        <w:t>s</w:t>
      </w:r>
      <w:r w:rsidR="00CC577B" w:rsidRPr="0087759C">
        <w:rPr>
          <w:color w:val="000000" w:themeColor="text1"/>
        </w:rPr>
        <w:t xml:space="preserve"> </w:t>
      </w:r>
      <w:r w:rsidR="00D641C0">
        <w:rPr>
          <w:color w:val="000000" w:themeColor="text1"/>
        </w:rPr>
        <w:t>resulted from</w:t>
      </w:r>
      <w:r w:rsidR="00CC577B" w:rsidRPr="0087759C">
        <w:rPr>
          <w:color w:val="000000" w:themeColor="text1"/>
        </w:rPr>
        <w:t xml:space="preserve"> aspirin and other</w:t>
      </w:r>
      <w:r w:rsidR="00460485">
        <w:rPr>
          <w:color w:val="000000" w:themeColor="text1"/>
          <w:lang w:val="vi-VN"/>
        </w:rPr>
        <w:t xml:space="preserve"> non-steroidal anti-inflammatory drugs</w:t>
      </w:r>
      <w:r w:rsidR="00CC577B" w:rsidRPr="0087759C">
        <w:rPr>
          <w:color w:val="000000" w:themeColor="text1"/>
        </w:rPr>
        <w:t xml:space="preserve"> </w:t>
      </w:r>
      <w:r w:rsidR="00460485">
        <w:rPr>
          <w:color w:val="000000" w:themeColor="text1"/>
          <w:lang w:val="vi-VN"/>
        </w:rPr>
        <w:t>(</w:t>
      </w:r>
      <w:r w:rsidR="00941EFB" w:rsidRPr="0087759C">
        <w:rPr>
          <w:color w:val="000000" w:themeColor="text1"/>
        </w:rPr>
        <w:t>NSAIDs</w:t>
      </w:r>
      <w:r w:rsidR="00460485">
        <w:rPr>
          <w:color w:val="000000" w:themeColor="text1"/>
          <w:lang w:val="vi-VN"/>
        </w:rPr>
        <w:t>)</w:t>
      </w:r>
      <w:r w:rsidR="005325AA" w:rsidRPr="0087759C">
        <w:rPr>
          <w:color w:val="000000" w:themeColor="text1"/>
        </w:rPr>
        <w:t xml:space="preserve"> </w:t>
      </w:r>
      <w:r w:rsidR="00664C5B" w:rsidRPr="00007B5B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{"citationID":"heEXBiOk","properties":{"formattedCitation":"[32]","plainCitation":"[32]","noteIndex":0},"citationItems":[{"id":2689,"uris":["http://zotero.org/users/5298207/items/BVSL9AFA"],"itemData":{"id":2689,"type":"article-journal","container-title":"Journal of ethnopharmacology","issue":"3","note":"ISBN: 0378-8741\npublisher: Elsevier","page":"302-305","title":"Protective effect of Cissus quadrangularis on neutrophil mediated tissue injury induced by aspirin in rats","volume":"104","author":[{"family":"Jainu","given":"Mallika"},{"family":"Mohan","given":"K. Vijai"},{"family":"Devi","given":"CS Shyamala"}],"issued":{"date-parts":[["2006"]]}}}],"schema":"https://github.com/citation-style-language/schema/raw/master/csl-citation.json"} </w:instrText>
      </w:r>
      <w:r w:rsidR="00664C5B" w:rsidRPr="00007B5B">
        <w:rPr>
          <w:color w:val="000000" w:themeColor="text1"/>
        </w:rPr>
        <w:fldChar w:fldCharType="separate"/>
      </w:r>
      <w:r w:rsidR="00664C5B" w:rsidRPr="006D17D4">
        <w:t>[32]</w:t>
      </w:r>
      <w:r w:rsidR="00664C5B" w:rsidRPr="00007B5B">
        <w:rPr>
          <w:color w:val="000000" w:themeColor="text1"/>
        </w:rPr>
        <w:fldChar w:fldCharType="end"/>
      </w:r>
      <w:r w:rsidR="00A97BC2" w:rsidRPr="0087759C">
        <w:rPr>
          <w:color w:val="000000" w:themeColor="text1"/>
        </w:rPr>
        <w:t>.</w:t>
      </w:r>
      <w:r w:rsidR="00DB1873" w:rsidRPr="0087759C">
        <w:rPr>
          <w:color w:val="000000" w:themeColor="text1"/>
        </w:rPr>
        <w:t xml:space="preserve"> ROS</w:t>
      </w:r>
      <w:r w:rsidR="00CC577B" w:rsidRPr="0087759C">
        <w:rPr>
          <w:color w:val="000000" w:themeColor="text1"/>
        </w:rPr>
        <w:t xml:space="preserve"> </w:t>
      </w:r>
      <w:r w:rsidR="00DB1873" w:rsidRPr="0087759C">
        <w:rPr>
          <w:color w:val="000000" w:themeColor="text1"/>
        </w:rPr>
        <w:t>can be generated</w:t>
      </w:r>
      <w:r w:rsidR="00CC577B" w:rsidRPr="0087759C">
        <w:rPr>
          <w:color w:val="000000" w:themeColor="text1"/>
        </w:rPr>
        <w:t xml:space="preserve"> directly</w:t>
      </w:r>
      <w:r w:rsidR="00DB1873" w:rsidRPr="0087759C">
        <w:rPr>
          <w:color w:val="000000" w:themeColor="text1"/>
        </w:rPr>
        <w:t xml:space="preserve"> from the</w:t>
      </w:r>
      <w:r w:rsidR="00CC577B" w:rsidRPr="0087759C">
        <w:rPr>
          <w:color w:val="000000" w:themeColor="text1"/>
        </w:rPr>
        <w:t xml:space="preserve"> accumulation of </w:t>
      </w:r>
      <w:r w:rsidR="00941EFB" w:rsidRPr="0087759C">
        <w:rPr>
          <w:color w:val="000000" w:themeColor="text1"/>
        </w:rPr>
        <w:t>NSAIDs in</w:t>
      </w:r>
      <w:r w:rsidR="00C60544" w:rsidRPr="0087759C">
        <w:rPr>
          <w:color w:val="000000" w:themeColor="text1"/>
        </w:rPr>
        <w:t xml:space="preserve"> the</w:t>
      </w:r>
      <w:r w:rsidR="00DB1873" w:rsidRPr="0087759C">
        <w:rPr>
          <w:color w:val="000000" w:themeColor="text1"/>
        </w:rPr>
        <w:t xml:space="preserve"> gastric epithelium</w:t>
      </w:r>
      <w:r w:rsidR="00CC577B" w:rsidRPr="0087759C">
        <w:rPr>
          <w:color w:val="000000" w:themeColor="text1"/>
        </w:rPr>
        <w:t xml:space="preserve"> </w:t>
      </w:r>
      <w:r w:rsidR="00C60544" w:rsidRPr="0087759C">
        <w:rPr>
          <w:color w:val="000000" w:themeColor="text1"/>
        </w:rPr>
        <w:t>and</w:t>
      </w:r>
      <w:r w:rsidR="00941EFB" w:rsidRPr="0087759C">
        <w:rPr>
          <w:color w:val="000000" w:themeColor="text1"/>
        </w:rPr>
        <w:t xml:space="preserve"> </w:t>
      </w:r>
      <w:r w:rsidRPr="0087759C">
        <w:rPr>
          <w:color w:val="000000"/>
        </w:rPr>
        <w:t xml:space="preserve">are also produced </w:t>
      </w:r>
      <w:r w:rsidR="00CC577B" w:rsidRPr="0087759C">
        <w:rPr>
          <w:color w:val="000000" w:themeColor="text1"/>
        </w:rPr>
        <w:t>as a response</w:t>
      </w:r>
      <w:r w:rsidR="00941EFB" w:rsidRPr="0087759C">
        <w:rPr>
          <w:color w:val="000000" w:themeColor="text1"/>
        </w:rPr>
        <w:t xml:space="preserve"> of infiltrated neutrophils</w:t>
      </w:r>
      <w:r w:rsidR="00CC577B" w:rsidRPr="0087759C">
        <w:rPr>
          <w:color w:val="000000" w:themeColor="text1"/>
        </w:rPr>
        <w:t xml:space="preserve"> in inflamed tissue</w:t>
      </w:r>
      <w:r w:rsidRPr="0087759C">
        <w:rPr>
          <w:color w:val="000000"/>
        </w:rPr>
        <w:t xml:space="preserve">s </w:t>
      </w:r>
      <w:r w:rsidR="00664C5B" w:rsidRPr="00007B5B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{"citationID":"6a1OQFAK","properties":{"formattedCitation":"[33]","plainCitation":"[33]","noteIndex":0},"citationItems":[{"id":2690,"uris":["http://zotero.org/users/5298207/items/WAHA9L5I"],"itemData":{"id":2690,"type":"article-journal","container-title":"Alimentary pharmacology &amp; therapeutics","issue":"6","note":"ISBN: 0269-2813\npublisher: Wiley Online Library","page":"517-531","title":"cellular and molecular mechanisms of NSAID‐induced peptic ulcers","volume":"30","author":[{"family":"Musumba","given":"C."},{"family":"Pritchard","given":"D. M."},{"family":"Pirmohamed","given":"M."}],"issued":{"date-parts":[["2009"]]}}}],"schema":"https://github.com/citation-style-language/schema/raw/master/csl-citation.json"} </w:instrText>
      </w:r>
      <w:r w:rsidR="00664C5B" w:rsidRPr="00007B5B">
        <w:rPr>
          <w:color w:val="000000" w:themeColor="text1"/>
        </w:rPr>
        <w:fldChar w:fldCharType="separate"/>
      </w:r>
      <w:r w:rsidR="00664C5B" w:rsidRPr="006D17D4">
        <w:t>[33]</w:t>
      </w:r>
      <w:r w:rsidR="00664C5B" w:rsidRPr="00007B5B">
        <w:rPr>
          <w:color w:val="000000" w:themeColor="text1"/>
        </w:rPr>
        <w:fldChar w:fldCharType="end"/>
      </w:r>
      <w:r w:rsidR="00CC577B" w:rsidRPr="0087759C">
        <w:rPr>
          <w:color w:val="000000" w:themeColor="text1"/>
        </w:rPr>
        <w:t>.</w:t>
      </w:r>
      <w:r w:rsidR="00064B79" w:rsidRPr="0087759C">
        <w:rPr>
          <w:color w:val="000000" w:themeColor="text1"/>
        </w:rPr>
        <w:t xml:space="preserve"> </w:t>
      </w:r>
      <w:r w:rsidR="00C679C6" w:rsidRPr="0087759C">
        <w:rPr>
          <w:color w:val="000000" w:themeColor="text1"/>
        </w:rPr>
        <w:t xml:space="preserve">Thus, </w:t>
      </w:r>
      <w:r w:rsidR="0045031D" w:rsidRPr="0087759C">
        <w:rPr>
          <w:color w:val="000000" w:themeColor="text1"/>
        </w:rPr>
        <w:t>reducing</w:t>
      </w:r>
      <w:r w:rsidR="00F414C2" w:rsidRPr="0087759C">
        <w:rPr>
          <w:color w:val="000000" w:themeColor="text1"/>
        </w:rPr>
        <w:t xml:space="preserve"> </w:t>
      </w:r>
      <w:r w:rsidR="00C60544" w:rsidRPr="0087759C">
        <w:rPr>
          <w:color w:val="000000" w:themeColor="text1"/>
        </w:rPr>
        <w:t xml:space="preserve">excessive </w:t>
      </w:r>
      <w:r w:rsidR="009F7D3F" w:rsidRPr="0087759C">
        <w:rPr>
          <w:color w:val="000000" w:themeColor="text1"/>
        </w:rPr>
        <w:t>ROS levels is considered</w:t>
      </w:r>
      <w:r w:rsidR="0045031D" w:rsidRPr="0087759C">
        <w:rPr>
          <w:color w:val="000000" w:themeColor="text1"/>
        </w:rPr>
        <w:t xml:space="preserve"> </w:t>
      </w:r>
      <w:r w:rsidR="00F414C2" w:rsidRPr="0087759C">
        <w:rPr>
          <w:color w:val="000000" w:themeColor="text1"/>
        </w:rPr>
        <w:t>a</w:t>
      </w:r>
      <w:r w:rsidR="00D0147D" w:rsidRPr="0087759C">
        <w:rPr>
          <w:color w:val="000000" w:themeColor="text1"/>
        </w:rPr>
        <w:t xml:space="preserve"> potential therapeutic strategy for stomach inflammation. </w:t>
      </w:r>
      <w:r w:rsidR="006D4192" w:rsidRPr="0087759C">
        <w:rPr>
          <w:color w:val="000000" w:themeColor="text1"/>
        </w:rPr>
        <w:t xml:space="preserve">There are several approaches for treating gastric inflammation using antioxidants. </w:t>
      </w:r>
      <w:r w:rsidR="000C6B0C" w:rsidRPr="0087759C">
        <w:rPr>
          <w:color w:val="000000" w:themeColor="text1"/>
        </w:rPr>
        <w:t xml:space="preserve">For example, </w:t>
      </w:r>
      <w:proofErr w:type="spellStart"/>
      <w:r w:rsidR="000C6B0C" w:rsidRPr="0087759C">
        <w:rPr>
          <w:color w:val="000000" w:themeColor="text1"/>
        </w:rPr>
        <w:t>diosmin</w:t>
      </w:r>
      <w:proofErr w:type="spellEnd"/>
      <w:r w:rsidR="000C6B0C" w:rsidRPr="0087759C">
        <w:rPr>
          <w:color w:val="000000" w:themeColor="text1"/>
        </w:rPr>
        <w:t xml:space="preserve">, an antioxidant and anti-inflammatory compound, </w:t>
      </w:r>
      <w:r w:rsidR="00B84755" w:rsidRPr="0087759C">
        <w:rPr>
          <w:color w:val="000000" w:themeColor="text1"/>
        </w:rPr>
        <w:t xml:space="preserve">provides </w:t>
      </w:r>
      <w:r w:rsidR="000C6B0C" w:rsidRPr="0087759C">
        <w:rPr>
          <w:color w:val="000000" w:themeColor="text1"/>
        </w:rPr>
        <w:t>effective</w:t>
      </w:r>
      <w:r w:rsidR="00B84755" w:rsidRPr="0087759C">
        <w:rPr>
          <w:color w:val="000000" w:themeColor="text1"/>
        </w:rPr>
        <w:t xml:space="preserve"> gastroprotection </w:t>
      </w:r>
      <w:r w:rsidR="000C6B0C" w:rsidRPr="0087759C">
        <w:rPr>
          <w:color w:val="000000" w:themeColor="text1"/>
        </w:rPr>
        <w:t>against ethanol</w:t>
      </w:r>
      <w:r w:rsidR="00B84755" w:rsidRPr="0087759C">
        <w:rPr>
          <w:color w:val="000000" w:themeColor="text1"/>
        </w:rPr>
        <w:t xml:space="preserve"> </w:t>
      </w:r>
      <w:r w:rsidR="00664C5B" w:rsidRPr="00007B5B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{"citationID":"xI5GYG4F","properties":{"formattedCitation":"[34]","plainCitation":"[34]","noteIndex":0},"citationItems":[{"id":2685,"uris":["http://zotero.org/users/5298207/items/3YU69RSR"],"itemData":{"id":2685,"type":"article-journal","container-title":"PloS one","issue":"3","note":"ISBN: 1932-6203\npublisher: Public Library of Science San Francisco, CA USA","page":"e0122417","title":"Diosmin protects against ethanol-induced gastric injury in rats: novel anti-ulcer actions","volume":"10","author":[{"family":"Arab","given":"Hany H."},{"family":"Salama","given":"Samir A."},{"family":"Omar","given":"Hany A."},{"family":"Arafa","given":"El-Shaimaa A."},{"family":"Maghrabi","given":"Ibrahim A."}],"issued":{"date-parts":[["2015"]]}}}],"schema":"https://github.com/citation-style-language/schema/raw/master/csl-citation.json"} </w:instrText>
      </w:r>
      <w:r w:rsidR="00664C5B" w:rsidRPr="00007B5B">
        <w:rPr>
          <w:color w:val="000000" w:themeColor="text1"/>
        </w:rPr>
        <w:fldChar w:fldCharType="separate"/>
      </w:r>
      <w:r w:rsidR="00664C5B" w:rsidRPr="006D17D4">
        <w:t>[34]</w:t>
      </w:r>
      <w:r w:rsidR="00664C5B" w:rsidRPr="00007B5B">
        <w:rPr>
          <w:color w:val="000000" w:themeColor="text1"/>
        </w:rPr>
        <w:fldChar w:fldCharType="end"/>
      </w:r>
      <w:r w:rsidR="000C6B0C" w:rsidRPr="0087759C">
        <w:rPr>
          <w:color w:val="000000" w:themeColor="text1"/>
        </w:rPr>
        <w:t xml:space="preserve">. However, </w:t>
      </w:r>
      <w:r w:rsidR="00842D66">
        <w:rPr>
          <w:color w:val="000000" w:themeColor="text1"/>
        </w:rPr>
        <w:t xml:space="preserve">its </w:t>
      </w:r>
      <w:r w:rsidR="00B84755" w:rsidRPr="0087759C">
        <w:rPr>
          <w:color w:val="000000" w:themeColor="text1"/>
        </w:rPr>
        <w:t>low solubility</w:t>
      </w:r>
      <w:r w:rsidR="00E3718F" w:rsidRPr="0087759C">
        <w:rPr>
          <w:color w:val="000000" w:themeColor="text1"/>
        </w:rPr>
        <w:t>, which leads</w:t>
      </w:r>
      <w:r w:rsidR="00B84755" w:rsidRPr="0087759C">
        <w:rPr>
          <w:color w:val="000000" w:themeColor="text1"/>
        </w:rPr>
        <w:t xml:space="preserve"> </w:t>
      </w:r>
      <w:r w:rsidR="003357DC" w:rsidRPr="0087759C">
        <w:rPr>
          <w:color w:val="000000" w:themeColor="text1"/>
        </w:rPr>
        <w:t xml:space="preserve">to </w:t>
      </w:r>
      <w:r w:rsidR="00B84755" w:rsidRPr="0087759C">
        <w:rPr>
          <w:color w:val="000000" w:themeColor="text1"/>
        </w:rPr>
        <w:t>short</w:t>
      </w:r>
      <w:r w:rsidR="00CA725A" w:rsidRPr="0087759C">
        <w:rPr>
          <w:color w:val="000000" w:themeColor="text1"/>
        </w:rPr>
        <w:t xml:space="preserve"> gastric</w:t>
      </w:r>
      <w:r w:rsidR="00B84755" w:rsidRPr="0087759C">
        <w:rPr>
          <w:color w:val="000000" w:themeColor="text1"/>
        </w:rPr>
        <w:t xml:space="preserve"> retention </w:t>
      </w:r>
      <w:r w:rsidR="00E3718F" w:rsidRPr="0087759C">
        <w:rPr>
          <w:color w:val="000000" w:themeColor="text1"/>
        </w:rPr>
        <w:t>and</w:t>
      </w:r>
      <w:r w:rsidR="00B84755" w:rsidRPr="0087759C">
        <w:rPr>
          <w:color w:val="000000" w:themeColor="text1"/>
        </w:rPr>
        <w:t xml:space="preserve"> no detect</w:t>
      </w:r>
      <w:r w:rsidR="00842D66">
        <w:rPr>
          <w:color w:val="000000" w:themeColor="text1"/>
        </w:rPr>
        <w:t>ion</w:t>
      </w:r>
      <w:r w:rsidR="00B84755" w:rsidRPr="0087759C">
        <w:rPr>
          <w:color w:val="000000" w:themeColor="text1"/>
        </w:rPr>
        <w:t xml:space="preserve"> 2-h </w:t>
      </w:r>
      <w:r w:rsidR="00DD1399">
        <w:rPr>
          <w:color w:val="000000" w:themeColor="text1"/>
        </w:rPr>
        <w:t xml:space="preserve">post </w:t>
      </w:r>
      <w:r w:rsidR="00BA4956" w:rsidRPr="0087759C">
        <w:rPr>
          <w:color w:val="000000" w:themeColor="text1"/>
        </w:rPr>
        <w:t xml:space="preserve">oral </w:t>
      </w:r>
      <w:r w:rsidR="00B84755" w:rsidRPr="0087759C">
        <w:rPr>
          <w:color w:val="000000" w:themeColor="text1"/>
        </w:rPr>
        <w:t xml:space="preserve">administration </w:t>
      </w:r>
      <w:r w:rsidR="00664C5B" w:rsidRPr="00007B5B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{"citationID":"jN050Zpb","properties":{"formattedCitation":"[35]","plainCitation":"[35]","noteIndex":0},"citationItems":[{"id":2684,"uris":["http://zotero.org/users/5298207/items/RXCD5W5N"],"itemData":{"id":2684,"type":"article-journal","container-title":"International journal of nanomedicine","note":"ISBN: 1176-9114\npublisher: Taylor &amp; Francis","page":"7191-7213","title":"In vitro–in vivo evaluation of chitosan-PLGA nanoparticles for potentiated gastric retention and anti-ulcer activity of diosmin","author":[{"family":"Abd El Hady","given":"Walaa Ebrahim"},{"family":"Mohamed","given":"Elham Abdelmonem"},{"family":"Soliman","given":"Osama Abd El-Aazeem"},{"family":"El-Sabbagh","given":"Hassan Mohamed"}],"issued":{"date-parts":[["2019"]]}}}],"schema":"https://github.com/citation-style-language/schema/raw/master/csl-citation.json"} </w:instrText>
      </w:r>
      <w:r w:rsidR="00664C5B" w:rsidRPr="00007B5B">
        <w:rPr>
          <w:color w:val="000000" w:themeColor="text1"/>
        </w:rPr>
        <w:fldChar w:fldCharType="separate"/>
      </w:r>
      <w:r w:rsidR="00664C5B" w:rsidRPr="006D17D4">
        <w:t>[35]</w:t>
      </w:r>
      <w:r w:rsidR="00664C5B" w:rsidRPr="00007B5B">
        <w:rPr>
          <w:color w:val="000000" w:themeColor="text1"/>
        </w:rPr>
        <w:fldChar w:fldCharType="end"/>
      </w:r>
      <w:r w:rsidR="00E3718F" w:rsidRPr="0087759C">
        <w:rPr>
          <w:color w:val="000000" w:themeColor="text1"/>
        </w:rPr>
        <w:t>,</w:t>
      </w:r>
      <w:r w:rsidR="00123DE3" w:rsidRPr="0087759C">
        <w:rPr>
          <w:color w:val="000000" w:themeColor="text1"/>
        </w:rPr>
        <w:t xml:space="preserve"> </w:t>
      </w:r>
      <w:r w:rsidR="00952E6C">
        <w:rPr>
          <w:color w:val="000000" w:themeColor="text1"/>
        </w:rPr>
        <w:t>may</w:t>
      </w:r>
      <w:r w:rsidR="00952E6C" w:rsidRPr="0087759C">
        <w:rPr>
          <w:color w:val="000000" w:themeColor="text1"/>
        </w:rPr>
        <w:t xml:space="preserve"> </w:t>
      </w:r>
      <w:r w:rsidR="00123DE3" w:rsidRPr="0087759C">
        <w:rPr>
          <w:color w:val="000000" w:themeColor="text1"/>
        </w:rPr>
        <w:t>negatively affect the clin</w:t>
      </w:r>
      <w:r w:rsidRPr="0087759C">
        <w:rPr>
          <w:color w:val="000000"/>
        </w:rPr>
        <w:t>ical us</w:t>
      </w:r>
      <w:r w:rsidR="00123DE3" w:rsidRPr="0087759C">
        <w:rPr>
          <w:color w:val="000000" w:themeColor="text1"/>
        </w:rPr>
        <w:t xml:space="preserve">e of </w:t>
      </w:r>
      <w:proofErr w:type="spellStart"/>
      <w:r w:rsidR="00123DE3" w:rsidRPr="0087759C">
        <w:rPr>
          <w:color w:val="000000" w:themeColor="text1"/>
        </w:rPr>
        <w:t>diosmin</w:t>
      </w:r>
      <w:proofErr w:type="spellEnd"/>
      <w:r w:rsidR="00B84755" w:rsidRPr="0087759C">
        <w:rPr>
          <w:color w:val="000000" w:themeColor="text1"/>
        </w:rPr>
        <w:t>.</w:t>
      </w:r>
      <w:r w:rsidR="00980D70" w:rsidRPr="0087759C">
        <w:rPr>
          <w:color w:val="000000" w:themeColor="text1"/>
        </w:rPr>
        <w:t xml:space="preserve"> </w:t>
      </w:r>
      <w:r w:rsidR="00980D70" w:rsidRPr="0087759C">
        <w:rPr>
          <w:rFonts w:eastAsia="MS Mincho"/>
          <w:color w:val="000000" w:themeColor="text1"/>
        </w:rPr>
        <w:t>Low-molecular-weight antioxidants have several other disadvantages</w:t>
      </w:r>
      <w:r w:rsidRPr="0087759C">
        <w:rPr>
          <w:rFonts w:eastAsia="MS Mincho"/>
          <w:color w:val="000000"/>
        </w:rPr>
        <w:t xml:space="preserve">, such as spreading </w:t>
      </w:r>
      <w:r w:rsidR="00980D70" w:rsidRPr="0087759C">
        <w:rPr>
          <w:rFonts w:eastAsia="MS Mincho"/>
          <w:color w:val="000000" w:themeColor="text1"/>
        </w:rPr>
        <w:t>throughout the body, which causes unwanted adverse effect</w:t>
      </w:r>
      <w:r w:rsidRPr="0087759C">
        <w:rPr>
          <w:rFonts w:eastAsia="MS Mincho"/>
          <w:color w:val="000000"/>
        </w:rPr>
        <w:t>s and dysfunction of the intracellular redox balance</w:t>
      </w:r>
      <w:r w:rsidR="00980D70" w:rsidRPr="0087759C">
        <w:rPr>
          <w:rFonts w:eastAsia="MS Mincho"/>
          <w:color w:val="000000" w:themeColor="text1"/>
        </w:rPr>
        <w:t>.</w:t>
      </w:r>
      <w:r w:rsidR="00460F88" w:rsidRPr="0087759C">
        <w:rPr>
          <w:rFonts w:eastAsia="MS Mincho"/>
          <w:color w:val="000000" w:themeColor="text1"/>
        </w:rPr>
        <w:t xml:space="preserve"> </w:t>
      </w:r>
      <w:r w:rsidR="00BB068F">
        <w:rPr>
          <w:rFonts w:eastAsia="MS Mincho"/>
          <w:color w:val="000000" w:themeColor="text1"/>
        </w:rPr>
        <w:t>The use of</w:t>
      </w:r>
      <w:r w:rsidR="00BB068F" w:rsidRPr="0087759C">
        <w:rPr>
          <w:rFonts w:eastAsia="MS Mincho"/>
          <w:color w:val="000000" w:themeColor="text1"/>
        </w:rPr>
        <w:t xml:space="preserve"> </w:t>
      </w:r>
      <w:r w:rsidR="00460F88" w:rsidRPr="0087759C">
        <w:rPr>
          <w:rFonts w:eastAsia="MS Mincho"/>
          <w:color w:val="000000" w:themeColor="text1"/>
        </w:rPr>
        <w:t>self-assemble</w:t>
      </w:r>
      <w:r w:rsidRPr="0087759C">
        <w:rPr>
          <w:rFonts w:eastAsia="MS Mincho"/>
          <w:color w:val="000000"/>
        </w:rPr>
        <w:t xml:space="preserve">d antioxidant nanoparticles can </w:t>
      </w:r>
      <w:r w:rsidR="00460F88" w:rsidRPr="0087759C">
        <w:rPr>
          <w:rFonts w:eastAsia="MS Mincho"/>
          <w:color w:val="000000" w:themeColor="text1"/>
        </w:rPr>
        <w:t xml:space="preserve">prevent the spread of antioxidants throughout the body and prevent intracellular redox dysfunction. </w:t>
      </w:r>
      <w:r w:rsidR="00F3215A" w:rsidRPr="0087759C">
        <w:rPr>
          <w:rFonts w:eastAsia="MS Mincho"/>
          <w:color w:val="000000" w:themeColor="text1"/>
        </w:rPr>
        <w:t>In add</w:t>
      </w:r>
      <w:r w:rsidRPr="0087759C">
        <w:rPr>
          <w:rFonts w:eastAsia="MS Mincho"/>
          <w:color w:val="000000"/>
        </w:rPr>
        <w:t xml:space="preserve">ition, </w:t>
      </w:r>
      <w:r w:rsidR="00F3215A" w:rsidRPr="0087759C">
        <w:rPr>
          <w:color w:val="000000" w:themeColor="text1"/>
        </w:rPr>
        <w:t xml:space="preserve">because RNPs, </w:t>
      </w:r>
      <w:r w:rsidR="00BB068F">
        <w:rPr>
          <w:color w:val="000000" w:themeColor="text1"/>
        </w:rPr>
        <w:t>particularly</w:t>
      </w:r>
      <w:r w:rsidR="00BB068F" w:rsidRPr="0087759C">
        <w:rPr>
          <w:color w:val="000000" w:themeColor="text1"/>
        </w:rPr>
        <w:t xml:space="preserve"> </w:t>
      </w:r>
      <w:r w:rsidR="00F3215A" w:rsidRPr="0087759C">
        <w:rPr>
          <w:color w:val="000000" w:themeColor="text1"/>
        </w:rPr>
        <w:t>RNP</w:t>
      </w:r>
      <w:r w:rsidR="00F3215A" w:rsidRPr="0087759C">
        <w:rPr>
          <w:color w:val="000000" w:themeColor="text1"/>
          <w:vertAlign w:val="superscript"/>
        </w:rPr>
        <w:t>N</w:t>
      </w:r>
      <w:r w:rsidR="00F3215A" w:rsidRPr="0087759C">
        <w:rPr>
          <w:color w:val="000000" w:themeColor="text1"/>
        </w:rPr>
        <w:t xml:space="preserve">, </w:t>
      </w:r>
      <w:r w:rsidRPr="0087759C">
        <w:rPr>
          <w:color w:val="000000"/>
        </w:rPr>
        <w:t>have prolonged</w:t>
      </w:r>
      <w:r w:rsidR="00F3215A" w:rsidRPr="0087759C">
        <w:rPr>
          <w:color w:val="000000" w:themeColor="text1"/>
        </w:rPr>
        <w:t xml:space="preserve"> retention in the stomach and high antioxidant capacity under acidic </w:t>
      </w:r>
      <w:r w:rsidR="008D324D">
        <w:rPr>
          <w:color w:val="000000" w:themeColor="text1"/>
        </w:rPr>
        <w:t>gastric</w:t>
      </w:r>
      <w:r w:rsidR="008D324D" w:rsidRPr="0087759C">
        <w:rPr>
          <w:color w:val="000000" w:themeColor="text1"/>
        </w:rPr>
        <w:t xml:space="preserve"> </w:t>
      </w:r>
      <w:r w:rsidR="00F3215A" w:rsidRPr="0087759C">
        <w:rPr>
          <w:color w:val="000000" w:themeColor="text1"/>
        </w:rPr>
        <w:t xml:space="preserve">conditions as </w:t>
      </w:r>
      <w:r w:rsidR="008D324D">
        <w:rPr>
          <w:color w:val="000000" w:themeColor="text1"/>
        </w:rPr>
        <w:t>described</w:t>
      </w:r>
      <w:r w:rsidR="008D324D" w:rsidRPr="0087759C">
        <w:rPr>
          <w:color w:val="000000" w:themeColor="text1"/>
        </w:rPr>
        <w:t xml:space="preserve"> </w:t>
      </w:r>
      <w:r w:rsidR="00F3215A" w:rsidRPr="0087759C">
        <w:rPr>
          <w:color w:val="000000" w:themeColor="text1"/>
        </w:rPr>
        <w:t xml:space="preserve">above, they are </w:t>
      </w:r>
      <w:r w:rsidR="008D324D">
        <w:rPr>
          <w:color w:val="000000" w:themeColor="text1"/>
        </w:rPr>
        <w:t>expected</w:t>
      </w:r>
      <w:r w:rsidR="008D324D" w:rsidRPr="0087759C">
        <w:rPr>
          <w:color w:val="000000" w:themeColor="text1"/>
        </w:rPr>
        <w:t xml:space="preserve"> </w:t>
      </w:r>
      <w:r w:rsidR="00F3215A" w:rsidRPr="0087759C">
        <w:rPr>
          <w:color w:val="000000" w:themeColor="text1"/>
        </w:rPr>
        <w:t xml:space="preserve">to </w:t>
      </w:r>
      <w:r w:rsidR="005A5619">
        <w:rPr>
          <w:color w:val="000000" w:themeColor="text1"/>
        </w:rPr>
        <w:t>have a positive</w:t>
      </w:r>
      <w:r w:rsidR="00F3215A" w:rsidRPr="0087759C">
        <w:rPr>
          <w:color w:val="000000" w:themeColor="text1"/>
        </w:rPr>
        <w:t xml:space="preserve"> effect on aspirin-induced gastric ulcers</w:t>
      </w:r>
      <w:r w:rsidR="00823449" w:rsidRPr="0087759C">
        <w:rPr>
          <w:color w:val="000000" w:themeColor="text1"/>
        </w:rPr>
        <w:t>.</w:t>
      </w:r>
      <w:r w:rsidR="00BA4956" w:rsidRPr="0087759C">
        <w:rPr>
          <w:color w:val="000000" w:themeColor="text1"/>
        </w:rPr>
        <w:t xml:space="preserve"> </w:t>
      </w:r>
      <w:r w:rsidR="0008360A" w:rsidRPr="0087759C">
        <w:rPr>
          <w:b/>
          <w:bCs/>
          <w:color w:val="000000" w:themeColor="text1"/>
        </w:rPr>
        <w:t>Fig</w:t>
      </w:r>
      <w:r w:rsidR="007D6E34" w:rsidRPr="0087759C">
        <w:rPr>
          <w:b/>
          <w:bCs/>
          <w:color w:val="000000" w:themeColor="text1"/>
        </w:rPr>
        <w:t>.</w:t>
      </w:r>
      <w:r w:rsidR="0008360A" w:rsidRPr="0087759C">
        <w:rPr>
          <w:b/>
          <w:bCs/>
          <w:color w:val="000000" w:themeColor="text1"/>
        </w:rPr>
        <w:t xml:space="preserve"> </w:t>
      </w:r>
      <w:r w:rsidR="007D6E34" w:rsidRPr="0087759C">
        <w:rPr>
          <w:b/>
          <w:bCs/>
          <w:color w:val="000000" w:themeColor="text1"/>
        </w:rPr>
        <w:t>5</w:t>
      </w:r>
      <w:r w:rsidR="0008360A" w:rsidRPr="0087759C">
        <w:rPr>
          <w:b/>
          <w:bCs/>
          <w:color w:val="000000" w:themeColor="text1"/>
        </w:rPr>
        <w:t>B</w:t>
      </w:r>
      <w:r w:rsidR="0008360A" w:rsidRPr="0087759C">
        <w:rPr>
          <w:color w:val="000000" w:themeColor="text1"/>
        </w:rPr>
        <w:t xml:space="preserve"> shows </w:t>
      </w:r>
      <w:r w:rsidR="0014334D" w:rsidRPr="0087759C">
        <w:rPr>
          <w:color w:val="000000" w:themeColor="text1"/>
        </w:rPr>
        <w:t>gastric image</w:t>
      </w:r>
      <w:r w:rsidR="0008360A" w:rsidRPr="0087759C">
        <w:rPr>
          <w:color w:val="000000" w:themeColor="text1"/>
        </w:rPr>
        <w:t>s</w:t>
      </w:r>
      <w:r w:rsidR="0014334D" w:rsidRPr="0087759C">
        <w:rPr>
          <w:color w:val="000000" w:themeColor="text1"/>
        </w:rPr>
        <w:t xml:space="preserve"> of </w:t>
      </w:r>
      <w:r w:rsidR="00F60165" w:rsidRPr="0087759C">
        <w:rPr>
          <w:color w:val="000000" w:themeColor="text1"/>
        </w:rPr>
        <w:t>a</w:t>
      </w:r>
      <w:r w:rsidR="0008360A" w:rsidRPr="0087759C">
        <w:rPr>
          <w:color w:val="000000" w:themeColor="text1"/>
        </w:rPr>
        <w:t xml:space="preserve">spirin-induced stomachs treated with RNPs. </w:t>
      </w:r>
      <w:r w:rsidR="00F60165" w:rsidRPr="0087759C">
        <w:rPr>
          <w:color w:val="000000" w:themeColor="text1"/>
        </w:rPr>
        <w:t xml:space="preserve">The </w:t>
      </w:r>
      <w:r w:rsidR="0014334D" w:rsidRPr="0087759C">
        <w:rPr>
          <w:color w:val="000000" w:themeColor="text1"/>
        </w:rPr>
        <w:t>control</w:t>
      </w:r>
      <w:r w:rsidR="009549F6" w:rsidRPr="0087759C">
        <w:rPr>
          <w:color w:val="000000" w:themeColor="text1"/>
        </w:rPr>
        <w:t xml:space="preserve"> group</w:t>
      </w:r>
      <w:r w:rsidR="0014334D" w:rsidRPr="0087759C">
        <w:rPr>
          <w:color w:val="000000" w:themeColor="text1"/>
        </w:rPr>
        <w:t xml:space="preserve"> </w:t>
      </w:r>
      <w:r w:rsidR="007D6E34" w:rsidRPr="0087759C">
        <w:rPr>
          <w:color w:val="000000" w:themeColor="text1"/>
        </w:rPr>
        <w:t xml:space="preserve">showed </w:t>
      </w:r>
      <w:r w:rsidR="0014334D" w:rsidRPr="0087759C">
        <w:rPr>
          <w:color w:val="000000" w:themeColor="text1"/>
        </w:rPr>
        <w:t>normal</w:t>
      </w:r>
      <w:r w:rsidR="003F4EB9" w:rsidRPr="0087759C">
        <w:rPr>
          <w:color w:val="000000" w:themeColor="text1"/>
        </w:rPr>
        <w:t xml:space="preserve"> gastric</w:t>
      </w:r>
      <w:r w:rsidR="0014334D" w:rsidRPr="0087759C">
        <w:rPr>
          <w:color w:val="000000" w:themeColor="text1"/>
        </w:rPr>
        <w:t xml:space="preserve"> morphology</w:t>
      </w:r>
      <w:r w:rsidR="00460485">
        <w:rPr>
          <w:color w:val="000000" w:themeColor="text1"/>
          <w:lang w:val="vi-VN"/>
        </w:rPr>
        <w:t xml:space="preserve"> while </w:t>
      </w:r>
      <w:r w:rsidRPr="0087759C">
        <w:rPr>
          <w:color w:val="000000"/>
        </w:rPr>
        <w:t xml:space="preserve">the </w:t>
      </w:r>
      <w:r w:rsidR="007D6E34" w:rsidRPr="0087759C">
        <w:rPr>
          <w:color w:val="000000" w:themeColor="text1"/>
        </w:rPr>
        <w:t xml:space="preserve">stomachs of </w:t>
      </w:r>
      <w:r w:rsidR="00105A9D" w:rsidRPr="0087759C">
        <w:rPr>
          <w:color w:val="000000" w:themeColor="text1"/>
        </w:rPr>
        <w:t>the</w:t>
      </w:r>
      <w:r w:rsidR="009549F6" w:rsidRPr="0087759C">
        <w:rPr>
          <w:color w:val="000000" w:themeColor="text1"/>
        </w:rPr>
        <w:t xml:space="preserve"> aspirin</w:t>
      </w:r>
      <w:r w:rsidRPr="0087759C">
        <w:rPr>
          <w:color w:val="000000"/>
        </w:rPr>
        <w:t xml:space="preserve">- and CNP-treated groups </w:t>
      </w:r>
      <w:r w:rsidR="00963E3F" w:rsidRPr="0087759C">
        <w:rPr>
          <w:color w:val="000000" w:themeColor="text1"/>
        </w:rPr>
        <w:t>(non-antioxidant control nanoparticle</w:t>
      </w:r>
      <w:r w:rsidRPr="0087759C">
        <w:rPr>
          <w:color w:val="000000"/>
        </w:rPr>
        <w:t xml:space="preserve">s) </w:t>
      </w:r>
      <w:r w:rsidR="007F4AC8" w:rsidRPr="0087759C">
        <w:rPr>
          <w:color w:val="000000" w:themeColor="text1"/>
        </w:rPr>
        <w:t>sw</w:t>
      </w:r>
      <w:r w:rsidR="00A55A67" w:rsidRPr="0087759C">
        <w:rPr>
          <w:color w:val="000000" w:themeColor="text1"/>
        </w:rPr>
        <w:t>elled</w:t>
      </w:r>
      <w:r w:rsidR="007D6E34" w:rsidRPr="0087759C">
        <w:rPr>
          <w:color w:val="000000" w:themeColor="text1"/>
        </w:rPr>
        <w:t xml:space="preserve"> and bled</w:t>
      </w:r>
      <w:r w:rsidR="0014334D" w:rsidRPr="0087759C">
        <w:rPr>
          <w:color w:val="000000" w:themeColor="text1"/>
        </w:rPr>
        <w:t xml:space="preserve">, </w:t>
      </w:r>
      <w:r w:rsidR="00EF7795">
        <w:rPr>
          <w:color w:val="000000" w:themeColor="text1"/>
        </w:rPr>
        <w:t>which</w:t>
      </w:r>
      <w:r w:rsidR="00EF7795">
        <w:rPr>
          <w:color w:val="000000" w:themeColor="text1"/>
          <w:lang w:val="vi-VN"/>
        </w:rPr>
        <w:t xml:space="preserve"> is </w:t>
      </w:r>
      <w:r w:rsidR="0014334D" w:rsidRPr="0087759C">
        <w:rPr>
          <w:color w:val="000000" w:themeColor="text1"/>
        </w:rPr>
        <w:t>a common symptom of inflammation</w:t>
      </w:r>
      <w:r w:rsidR="009549F6" w:rsidRPr="0087759C">
        <w:rPr>
          <w:color w:val="000000" w:themeColor="text1"/>
        </w:rPr>
        <w:t xml:space="preserve"> (</w:t>
      </w:r>
      <w:r w:rsidR="009549F6" w:rsidRPr="0087759C">
        <w:rPr>
          <w:b/>
          <w:bCs/>
          <w:color w:val="000000" w:themeColor="text1"/>
        </w:rPr>
        <w:t>Fig</w:t>
      </w:r>
      <w:r w:rsidR="00E566EB" w:rsidRPr="0087759C">
        <w:rPr>
          <w:b/>
          <w:bCs/>
          <w:color w:val="000000" w:themeColor="text1"/>
        </w:rPr>
        <w:t>.</w:t>
      </w:r>
      <w:r w:rsidR="009549F6" w:rsidRPr="0087759C">
        <w:rPr>
          <w:b/>
          <w:bCs/>
          <w:color w:val="000000" w:themeColor="text1"/>
        </w:rPr>
        <w:t xml:space="preserve"> 5B</w:t>
      </w:r>
      <w:r w:rsidR="009549F6" w:rsidRPr="0087759C">
        <w:rPr>
          <w:color w:val="000000" w:themeColor="text1"/>
        </w:rPr>
        <w:t>)</w:t>
      </w:r>
      <w:r w:rsidR="0014334D" w:rsidRPr="0087759C">
        <w:rPr>
          <w:color w:val="000000" w:themeColor="text1"/>
        </w:rPr>
        <w:t>.</w:t>
      </w:r>
      <w:r w:rsidR="009549F6" w:rsidRPr="0087759C">
        <w:rPr>
          <w:color w:val="000000" w:themeColor="text1"/>
        </w:rPr>
        <w:t xml:space="preserve"> </w:t>
      </w:r>
      <w:r w:rsidR="005C78D4" w:rsidRPr="0087759C">
        <w:rPr>
          <w:color w:val="000000" w:themeColor="text1"/>
        </w:rPr>
        <w:t>By contrast</w:t>
      </w:r>
      <w:r w:rsidR="009549F6" w:rsidRPr="0087759C">
        <w:rPr>
          <w:color w:val="000000" w:themeColor="text1"/>
        </w:rPr>
        <w:t xml:space="preserve">, </w:t>
      </w:r>
      <w:r w:rsidRPr="0087759C">
        <w:rPr>
          <w:color w:val="000000"/>
        </w:rPr>
        <w:t>the</w:t>
      </w:r>
      <w:r w:rsidR="00EF7795">
        <w:rPr>
          <w:color w:val="000000"/>
          <w:lang w:val="vi-VN"/>
        </w:rPr>
        <w:t xml:space="preserve"> histology of </w:t>
      </w:r>
      <w:r w:rsidR="007D6E34" w:rsidRPr="0087759C">
        <w:rPr>
          <w:color w:val="000000" w:themeColor="text1"/>
        </w:rPr>
        <w:lastRenderedPageBreak/>
        <w:t>stomach</w:t>
      </w:r>
      <w:r w:rsidR="005C78D4" w:rsidRPr="0087759C">
        <w:rPr>
          <w:color w:val="000000" w:themeColor="text1"/>
        </w:rPr>
        <w:t xml:space="preserve"> </w:t>
      </w:r>
      <w:r w:rsidR="00EF7795">
        <w:rPr>
          <w:color w:val="000000" w:themeColor="text1"/>
        </w:rPr>
        <w:t>in</w:t>
      </w:r>
      <w:r w:rsidR="005C78D4" w:rsidRPr="0087759C">
        <w:rPr>
          <w:color w:val="000000" w:themeColor="text1"/>
        </w:rPr>
        <w:t xml:space="preserve"> both </w:t>
      </w:r>
      <w:r w:rsidR="009549F6" w:rsidRPr="0087759C">
        <w:rPr>
          <w:color w:val="000000" w:themeColor="text1"/>
        </w:rPr>
        <w:t>RNP-treated group</w:t>
      </w:r>
      <w:r w:rsidR="00495796" w:rsidRPr="0087759C">
        <w:rPr>
          <w:color w:val="000000" w:themeColor="text1"/>
        </w:rPr>
        <w:t>s</w:t>
      </w:r>
      <w:r w:rsidR="009549F6" w:rsidRPr="0087759C">
        <w:rPr>
          <w:color w:val="000000" w:themeColor="text1"/>
        </w:rPr>
        <w:t xml:space="preserve"> </w:t>
      </w:r>
      <w:r w:rsidR="007D6E34" w:rsidRPr="0087759C">
        <w:rPr>
          <w:color w:val="000000" w:themeColor="text1"/>
        </w:rPr>
        <w:t xml:space="preserve">were similar to </w:t>
      </w:r>
      <w:r w:rsidR="00EF7795">
        <w:rPr>
          <w:color w:val="000000" w:themeColor="text1"/>
        </w:rPr>
        <w:t>that</w:t>
      </w:r>
      <w:r w:rsidR="00EF7795">
        <w:rPr>
          <w:color w:val="000000" w:themeColor="text1"/>
          <w:lang w:val="vi-VN"/>
        </w:rPr>
        <w:t xml:space="preserve"> in</w:t>
      </w:r>
      <w:r w:rsidRPr="0087759C">
        <w:rPr>
          <w:color w:val="000000"/>
        </w:rPr>
        <w:t xml:space="preserve"> the healthy control</w:t>
      </w:r>
      <w:r w:rsidR="005C78D4" w:rsidRPr="0087759C">
        <w:rPr>
          <w:color w:val="000000" w:themeColor="text1"/>
        </w:rPr>
        <w:t xml:space="preserve"> group</w:t>
      </w:r>
      <w:r w:rsidR="009549F6" w:rsidRPr="0087759C">
        <w:rPr>
          <w:color w:val="000000" w:themeColor="text1"/>
        </w:rPr>
        <w:t>. As shown by</w:t>
      </w:r>
      <w:r w:rsidR="007D6E34" w:rsidRPr="0087759C">
        <w:rPr>
          <w:color w:val="000000" w:themeColor="text1"/>
        </w:rPr>
        <w:t xml:space="preserve"> his</w:t>
      </w:r>
      <w:r w:rsidR="000A1200" w:rsidRPr="0087759C">
        <w:rPr>
          <w:color w:val="000000" w:themeColor="text1"/>
        </w:rPr>
        <w:t>t</w:t>
      </w:r>
      <w:r w:rsidR="007D6E34" w:rsidRPr="0087759C">
        <w:rPr>
          <w:color w:val="000000" w:themeColor="text1"/>
        </w:rPr>
        <w:t>ological assessment</w:t>
      </w:r>
      <w:r w:rsidR="009549F6" w:rsidRPr="0087759C">
        <w:rPr>
          <w:color w:val="000000" w:themeColor="text1"/>
        </w:rPr>
        <w:t xml:space="preserve"> </w:t>
      </w:r>
      <w:r w:rsidR="007D6E34" w:rsidRPr="0087759C">
        <w:rPr>
          <w:color w:val="000000" w:themeColor="text1"/>
        </w:rPr>
        <w:t>(</w:t>
      </w:r>
      <w:r w:rsidR="009549F6" w:rsidRPr="0087759C">
        <w:rPr>
          <w:b/>
          <w:bCs/>
          <w:color w:val="000000" w:themeColor="text1"/>
        </w:rPr>
        <w:t>Fig</w:t>
      </w:r>
      <w:r w:rsidR="00E566EB" w:rsidRPr="0087759C">
        <w:rPr>
          <w:b/>
          <w:bCs/>
          <w:color w:val="000000" w:themeColor="text1"/>
        </w:rPr>
        <w:t>.</w:t>
      </w:r>
      <w:r w:rsidR="009549F6" w:rsidRPr="0087759C">
        <w:rPr>
          <w:b/>
          <w:bCs/>
          <w:color w:val="000000" w:themeColor="text1"/>
        </w:rPr>
        <w:t xml:space="preserve"> 5C</w:t>
      </w:r>
      <w:r w:rsidR="007D6E34" w:rsidRPr="0087759C">
        <w:rPr>
          <w:b/>
          <w:bCs/>
          <w:color w:val="000000" w:themeColor="text1"/>
        </w:rPr>
        <w:t>)</w:t>
      </w:r>
      <w:r w:rsidR="009549F6" w:rsidRPr="0087759C">
        <w:rPr>
          <w:color w:val="000000" w:themeColor="text1"/>
        </w:rPr>
        <w:t>,</w:t>
      </w:r>
      <w:r w:rsidR="00495796" w:rsidRPr="0087759C">
        <w:rPr>
          <w:color w:val="000000" w:themeColor="text1"/>
        </w:rPr>
        <w:t xml:space="preserve"> the aspirin</w:t>
      </w:r>
      <w:r w:rsidR="00A65CA4" w:rsidRPr="0087759C">
        <w:rPr>
          <w:color w:val="000000" w:themeColor="text1"/>
        </w:rPr>
        <w:t>-</w:t>
      </w:r>
      <w:r w:rsidR="004673C0" w:rsidRPr="0087759C">
        <w:rPr>
          <w:color w:val="000000" w:themeColor="text1"/>
        </w:rPr>
        <w:t xml:space="preserve"> and</w:t>
      </w:r>
      <w:r w:rsidR="00495796" w:rsidRPr="0087759C">
        <w:rPr>
          <w:color w:val="000000" w:themeColor="text1"/>
        </w:rPr>
        <w:t xml:space="preserve"> CNP-treated groups </w:t>
      </w:r>
      <w:r w:rsidR="00EF7795">
        <w:rPr>
          <w:color w:val="000000" w:themeColor="text1"/>
        </w:rPr>
        <w:t>also</w:t>
      </w:r>
      <w:r w:rsidR="00EF7795">
        <w:rPr>
          <w:color w:val="000000" w:themeColor="text1"/>
          <w:lang w:val="vi-VN"/>
        </w:rPr>
        <w:t xml:space="preserve"> </w:t>
      </w:r>
      <w:r w:rsidR="00495796" w:rsidRPr="0087759C">
        <w:rPr>
          <w:color w:val="000000" w:themeColor="text1"/>
        </w:rPr>
        <w:t>displayed erosion of</w:t>
      </w:r>
      <w:r w:rsidR="003F4EB9" w:rsidRPr="0087759C">
        <w:rPr>
          <w:color w:val="000000" w:themeColor="text1"/>
        </w:rPr>
        <w:t xml:space="preserve"> the</w:t>
      </w:r>
      <w:r w:rsidR="00495796" w:rsidRPr="0087759C">
        <w:rPr>
          <w:color w:val="000000" w:themeColor="text1"/>
        </w:rPr>
        <w:t xml:space="preserve"> mucosal layer, extensive submucosa</w:t>
      </w:r>
      <w:r w:rsidRPr="0087759C">
        <w:rPr>
          <w:color w:val="000000"/>
        </w:rPr>
        <w:t>l edema, and inflammatory cell</w:t>
      </w:r>
      <w:r w:rsidR="000B0211" w:rsidRPr="0087759C">
        <w:rPr>
          <w:color w:val="000000" w:themeColor="text1"/>
        </w:rPr>
        <w:t xml:space="preserve"> </w:t>
      </w:r>
      <w:r w:rsidR="00374003" w:rsidRPr="0087759C">
        <w:rPr>
          <w:color w:val="000000" w:themeColor="text1"/>
        </w:rPr>
        <w:t>infiltratio</w:t>
      </w:r>
      <w:r w:rsidR="00A65CA4" w:rsidRPr="0087759C">
        <w:rPr>
          <w:color w:val="000000" w:themeColor="text1"/>
        </w:rPr>
        <w:t>n</w:t>
      </w:r>
      <w:r w:rsidR="00495796" w:rsidRPr="0087759C">
        <w:rPr>
          <w:color w:val="000000" w:themeColor="text1"/>
        </w:rPr>
        <w:t xml:space="preserve">. </w:t>
      </w:r>
      <w:r w:rsidR="00AB193B" w:rsidRPr="0087759C">
        <w:rPr>
          <w:color w:val="000000" w:themeColor="text1"/>
        </w:rPr>
        <w:t xml:space="preserve">However, </w:t>
      </w:r>
      <w:r w:rsidR="00A65CA4" w:rsidRPr="0087759C">
        <w:rPr>
          <w:color w:val="000000" w:themeColor="text1"/>
        </w:rPr>
        <w:t xml:space="preserve">both </w:t>
      </w:r>
      <w:r w:rsidR="00495796" w:rsidRPr="0087759C">
        <w:rPr>
          <w:color w:val="000000" w:themeColor="text1"/>
        </w:rPr>
        <w:t>RNP-treated group</w:t>
      </w:r>
      <w:r w:rsidR="00CA5FDD" w:rsidRPr="0087759C">
        <w:rPr>
          <w:color w:val="000000" w:themeColor="text1"/>
        </w:rPr>
        <w:t>s</w:t>
      </w:r>
      <w:r w:rsidR="00495796" w:rsidRPr="0087759C">
        <w:rPr>
          <w:color w:val="000000" w:themeColor="text1"/>
        </w:rPr>
        <w:t xml:space="preserve"> </w:t>
      </w:r>
      <w:r w:rsidR="0077108C" w:rsidRPr="0087759C">
        <w:rPr>
          <w:color w:val="000000" w:themeColor="text1"/>
        </w:rPr>
        <w:t xml:space="preserve">showed </w:t>
      </w:r>
      <w:r w:rsidR="00FA5D3F" w:rsidRPr="0087759C">
        <w:rPr>
          <w:color w:val="000000" w:themeColor="text1"/>
        </w:rPr>
        <w:t>protection of</w:t>
      </w:r>
      <w:r w:rsidR="0077108C" w:rsidRPr="0087759C">
        <w:rPr>
          <w:color w:val="000000" w:themeColor="text1"/>
        </w:rPr>
        <w:t xml:space="preserve"> gastric architecture</w:t>
      </w:r>
      <w:r w:rsidRPr="0087759C">
        <w:rPr>
          <w:color w:val="000000"/>
        </w:rPr>
        <w:t>, with mild erosion</w:t>
      </w:r>
      <w:r w:rsidR="00C36636" w:rsidRPr="0087759C">
        <w:rPr>
          <w:color w:val="000000" w:themeColor="text1"/>
        </w:rPr>
        <w:t>, submucosa</w:t>
      </w:r>
      <w:r w:rsidR="00E05BF1" w:rsidRPr="0087759C">
        <w:rPr>
          <w:color w:val="000000" w:themeColor="text1"/>
        </w:rPr>
        <w:t>l</w:t>
      </w:r>
      <w:r w:rsidR="00C36636" w:rsidRPr="0087759C">
        <w:rPr>
          <w:color w:val="000000" w:themeColor="text1"/>
        </w:rPr>
        <w:t xml:space="preserve"> extension</w:t>
      </w:r>
      <w:r w:rsidRPr="0087759C">
        <w:rPr>
          <w:color w:val="000000"/>
        </w:rPr>
        <w:t>,</w:t>
      </w:r>
      <w:r w:rsidR="0077108C" w:rsidRPr="0087759C">
        <w:rPr>
          <w:color w:val="000000" w:themeColor="text1"/>
        </w:rPr>
        <w:t xml:space="preserve"> and leu</w:t>
      </w:r>
      <w:r w:rsidR="00E05BF1" w:rsidRPr="0087759C">
        <w:rPr>
          <w:color w:val="000000" w:themeColor="text1"/>
        </w:rPr>
        <w:t>k</w:t>
      </w:r>
      <w:r w:rsidR="0077108C" w:rsidRPr="0087759C">
        <w:rPr>
          <w:color w:val="000000" w:themeColor="text1"/>
        </w:rPr>
        <w:t>ocyte infiltration.</w:t>
      </w:r>
      <w:r w:rsidR="00AB193B" w:rsidRPr="0087759C">
        <w:rPr>
          <w:color w:val="000000" w:themeColor="text1"/>
        </w:rPr>
        <w:t xml:space="preserve"> </w:t>
      </w:r>
      <w:r w:rsidR="001420C5" w:rsidRPr="0087759C">
        <w:rPr>
          <w:color w:val="000000" w:themeColor="text1"/>
        </w:rPr>
        <w:t>In particular</w:t>
      </w:r>
      <w:r w:rsidR="00CA5FDD" w:rsidRPr="0087759C">
        <w:rPr>
          <w:color w:val="000000" w:themeColor="text1"/>
        </w:rPr>
        <w:t xml:space="preserve">, </w:t>
      </w:r>
      <w:r w:rsidR="001420C5" w:rsidRPr="0087759C">
        <w:rPr>
          <w:color w:val="000000" w:themeColor="text1"/>
        </w:rPr>
        <w:t xml:space="preserve">the </w:t>
      </w:r>
      <w:r w:rsidR="00A5438F" w:rsidRPr="0087759C">
        <w:rPr>
          <w:color w:val="000000" w:themeColor="text1"/>
        </w:rPr>
        <w:t>RNP</w:t>
      </w:r>
      <w:r w:rsidR="00A5438F" w:rsidRPr="0087759C">
        <w:rPr>
          <w:color w:val="000000" w:themeColor="text1"/>
          <w:vertAlign w:val="superscript"/>
        </w:rPr>
        <w:t>N</w:t>
      </w:r>
      <w:r w:rsidR="00594108" w:rsidRPr="0087759C">
        <w:rPr>
          <w:color w:val="000000" w:themeColor="text1"/>
        </w:rPr>
        <w:t>-treated group</w:t>
      </w:r>
      <w:r w:rsidR="00A5438F" w:rsidRPr="0087759C">
        <w:rPr>
          <w:color w:val="000000" w:themeColor="text1"/>
        </w:rPr>
        <w:t xml:space="preserve"> </w:t>
      </w:r>
      <w:r w:rsidR="001420C5" w:rsidRPr="0087759C">
        <w:rPr>
          <w:color w:val="000000" w:themeColor="text1"/>
        </w:rPr>
        <w:t>display</w:t>
      </w:r>
      <w:r w:rsidR="006361F1" w:rsidRPr="0087759C">
        <w:rPr>
          <w:color w:val="000000" w:themeColor="text1"/>
        </w:rPr>
        <w:t>ed fewer s</w:t>
      </w:r>
      <w:r w:rsidR="00BE5580" w:rsidRPr="0087759C">
        <w:rPr>
          <w:color w:val="000000" w:themeColor="text1"/>
        </w:rPr>
        <w:t xml:space="preserve">ymptoms of </w:t>
      </w:r>
      <w:r w:rsidR="00594108" w:rsidRPr="0087759C">
        <w:rPr>
          <w:color w:val="000000" w:themeColor="text1"/>
        </w:rPr>
        <w:t>gastric inflammation</w:t>
      </w:r>
      <w:r w:rsidR="00D007AA" w:rsidRPr="0087759C">
        <w:rPr>
          <w:color w:val="000000" w:themeColor="text1"/>
        </w:rPr>
        <w:t xml:space="preserve"> </w:t>
      </w:r>
      <w:r w:rsidR="0060092C" w:rsidRPr="0087759C">
        <w:rPr>
          <w:color w:val="000000" w:themeColor="text1"/>
        </w:rPr>
        <w:t>than</w:t>
      </w:r>
      <w:r w:rsidR="00594108" w:rsidRPr="0087759C">
        <w:rPr>
          <w:color w:val="000000" w:themeColor="text1"/>
        </w:rPr>
        <w:t xml:space="preserve"> th</w:t>
      </w:r>
      <w:r w:rsidR="001420C5" w:rsidRPr="0087759C">
        <w:rPr>
          <w:color w:val="000000" w:themeColor="text1"/>
        </w:rPr>
        <w:t xml:space="preserve">e </w:t>
      </w:r>
      <w:r w:rsidR="00594108" w:rsidRPr="0087759C">
        <w:rPr>
          <w:color w:val="000000" w:themeColor="text1"/>
        </w:rPr>
        <w:t>RNP</w:t>
      </w:r>
      <w:r w:rsidR="00594108" w:rsidRPr="0087759C">
        <w:rPr>
          <w:color w:val="000000" w:themeColor="text1"/>
          <w:vertAlign w:val="superscript"/>
        </w:rPr>
        <w:t>O</w:t>
      </w:r>
      <w:r w:rsidR="00594108" w:rsidRPr="0087759C">
        <w:rPr>
          <w:color w:val="000000" w:themeColor="text1"/>
        </w:rPr>
        <w:t xml:space="preserve"> </w:t>
      </w:r>
      <w:r w:rsidR="001420C5" w:rsidRPr="0087759C">
        <w:rPr>
          <w:color w:val="000000" w:themeColor="text1"/>
        </w:rPr>
        <w:t>group, indica</w:t>
      </w:r>
      <w:r w:rsidR="00F77383" w:rsidRPr="0087759C">
        <w:rPr>
          <w:color w:val="000000" w:themeColor="text1"/>
        </w:rPr>
        <w:t xml:space="preserve">ting its </w:t>
      </w:r>
      <w:r w:rsidR="001420C5" w:rsidRPr="0087759C">
        <w:rPr>
          <w:color w:val="000000" w:themeColor="text1"/>
        </w:rPr>
        <w:t>superior</w:t>
      </w:r>
      <w:r w:rsidR="00F77383" w:rsidRPr="0087759C">
        <w:rPr>
          <w:color w:val="000000" w:themeColor="text1"/>
        </w:rPr>
        <w:t xml:space="preserve"> anti-inflammato</w:t>
      </w:r>
      <w:r w:rsidR="001420C5" w:rsidRPr="0087759C">
        <w:rPr>
          <w:color w:val="000000" w:themeColor="text1"/>
        </w:rPr>
        <w:t>ry effectiveness</w:t>
      </w:r>
      <w:r w:rsidR="00F77383" w:rsidRPr="0087759C">
        <w:rPr>
          <w:color w:val="000000" w:themeColor="text1"/>
        </w:rPr>
        <w:t>.</w:t>
      </w:r>
      <w:r w:rsidR="00A57E62" w:rsidRPr="0087759C">
        <w:rPr>
          <w:color w:val="000000" w:themeColor="text1"/>
        </w:rPr>
        <w:t xml:space="preserve"> </w:t>
      </w:r>
      <w:r w:rsidR="00BF7788" w:rsidRPr="0087759C">
        <w:rPr>
          <w:color w:val="000000" w:themeColor="text1"/>
        </w:rPr>
        <w:t xml:space="preserve">To </w:t>
      </w:r>
      <w:r w:rsidR="005E411B" w:rsidRPr="0087759C">
        <w:rPr>
          <w:color w:val="000000" w:themeColor="text1"/>
        </w:rPr>
        <w:t>verify</w:t>
      </w:r>
      <w:r w:rsidR="00BF7788" w:rsidRPr="0087759C">
        <w:rPr>
          <w:color w:val="000000" w:themeColor="text1"/>
        </w:rPr>
        <w:t xml:space="preserve"> the </w:t>
      </w:r>
      <w:r w:rsidR="00FB758C" w:rsidRPr="0087759C">
        <w:rPr>
          <w:color w:val="000000" w:themeColor="text1"/>
        </w:rPr>
        <w:t xml:space="preserve">aforementioned </w:t>
      </w:r>
      <w:r w:rsidR="00BF7788" w:rsidRPr="0087759C">
        <w:rPr>
          <w:color w:val="000000" w:themeColor="text1"/>
        </w:rPr>
        <w:t xml:space="preserve">visual </w:t>
      </w:r>
      <w:r w:rsidR="005E411B" w:rsidRPr="0087759C">
        <w:rPr>
          <w:color w:val="000000" w:themeColor="text1"/>
        </w:rPr>
        <w:t>observations</w:t>
      </w:r>
      <w:r w:rsidR="00C65B0B" w:rsidRPr="0087759C">
        <w:rPr>
          <w:color w:val="000000" w:themeColor="text1"/>
        </w:rPr>
        <w:t xml:space="preserve">, </w:t>
      </w:r>
      <w:r w:rsidR="005E411B" w:rsidRPr="0087759C">
        <w:rPr>
          <w:color w:val="000000" w:themeColor="text1"/>
        </w:rPr>
        <w:t xml:space="preserve">we also assessed </w:t>
      </w:r>
      <w:r w:rsidR="00C65B0B" w:rsidRPr="0087759C">
        <w:rPr>
          <w:color w:val="000000" w:themeColor="text1"/>
        </w:rPr>
        <w:t xml:space="preserve">the </w:t>
      </w:r>
      <w:r w:rsidR="00CD75E1" w:rsidRPr="0087759C">
        <w:rPr>
          <w:color w:val="000000" w:themeColor="text1"/>
        </w:rPr>
        <w:t>level</w:t>
      </w:r>
      <w:r w:rsidRPr="0087759C">
        <w:rPr>
          <w:color w:val="000000"/>
        </w:rPr>
        <w:t>s of MDA</w:t>
      </w:r>
      <w:r w:rsidR="00AC4265" w:rsidRPr="0087759C">
        <w:rPr>
          <w:color w:val="000000" w:themeColor="text1"/>
        </w:rPr>
        <w:t xml:space="preserve">, </w:t>
      </w:r>
      <w:r w:rsidR="005E411B" w:rsidRPr="0087759C">
        <w:rPr>
          <w:color w:val="000000" w:themeColor="text1"/>
        </w:rPr>
        <w:t xml:space="preserve">a </w:t>
      </w:r>
      <w:r w:rsidR="0077108C" w:rsidRPr="0087759C">
        <w:rPr>
          <w:color w:val="000000" w:themeColor="text1"/>
        </w:rPr>
        <w:t>lipid peroxidation</w:t>
      </w:r>
      <w:r w:rsidR="00C73ED6" w:rsidRPr="0087759C">
        <w:rPr>
          <w:color w:val="000000" w:themeColor="text1"/>
        </w:rPr>
        <w:t xml:space="preserve"> product</w:t>
      </w:r>
      <w:r w:rsidR="00C65B0B" w:rsidRPr="0087759C">
        <w:rPr>
          <w:color w:val="000000" w:themeColor="text1"/>
        </w:rPr>
        <w:t>. The aspirin</w:t>
      </w:r>
      <w:r w:rsidR="00623A12" w:rsidRPr="0087759C">
        <w:rPr>
          <w:color w:val="000000" w:themeColor="text1"/>
        </w:rPr>
        <w:t xml:space="preserve">-treated group exhibited a significant </w:t>
      </w:r>
      <w:r w:rsidR="0012247E">
        <w:rPr>
          <w:color w:val="000000" w:themeColor="text1"/>
        </w:rPr>
        <w:t>rise</w:t>
      </w:r>
      <w:r w:rsidR="0012247E" w:rsidRPr="0087759C">
        <w:rPr>
          <w:color w:val="000000" w:themeColor="text1"/>
        </w:rPr>
        <w:t xml:space="preserve"> </w:t>
      </w:r>
      <w:r w:rsidR="00623A12" w:rsidRPr="0087759C">
        <w:rPr>
          <w:color w:val="000000" w:themeColor="text1"/>
        </w:rPr>
        <w:t>in MDA level</w:t>
      </w:r>
      <w:r w:rsidRPr="0087759C">
        <w:rPr>
          <w:color w:val="000000"/>
        </w:rPr>
        <w:t>s, indicating that pronounced oxidative stress was induced by aspirin.</w:t>
      </w:r>
      <w:r w:rsidR="00C65B0B" w:rsidRPr="0087759C">
        <w:rPr>
          <w:color w:val="000000" w:themeColor="text1"/>
        </w:rPr>
        <w:t xml:space="preserve"> MDA levels were not reduced in the CNP-treated</w:t>
      </w:r>
      <w:r w:rsidR="00A20784" w:rsidRPr="0087759C">
        <w:rPr>
          <w:color w:val="000000" w:themeColor="text1"/>
        </w:rPr>
        <w:t xml:space="preserve"> group</w:t>
      </w:r>
      <w:r w:rsidR="00FA5D3F" w:rsidRPr="0087759C">
        <w:rPr>
          <w:color w:val="000000" w:themeColor="text1"/>
        </w:rPr>
        <w:t xml:space="preserve"> </w:t>
      </w:r>
      <w:r w:rsidR="00C65B0B" w:rsidRPr="0087759C">
        <w:rPr>
          <w:color w:val="000000" w:themeColor="text1"/>
        </w:rPr>
        <w:t>(</w:t>
      </w:r>
      <w:r w:rsidR="00C65B0B" w:rsidRPr="0087759C">
        <w:rPr>
          <w:b/>
          <w:bCs/>
          <w:color w:val="000000" w:themeColor="text1"/>
        </w:rPr>
        <w:t>Fig</w:t>
      </w:r>
      <w:r w:rsidR="00E566EB" w:rsidRPr="0087759C">
        <w:rPr>
          <w:b/>
          <w:bCs/>
          <w:color w:val="000000" w:themeColor="text1"/>
        </w:rPr>
        <w:t>.</w:t>
      </w:r>
      <w:r w:rsidR="00C65B0B" w:rsidRPr="0087759C">
        <w:rPr>
          <w:b/>
          <w:bCs/>
          <w:color w:val="000000" w:themeColor="text1"/>
        </w:rPr>
        <w:t xml:space="preserve"> 5D</w:t>
      </w:r>
      <w:r w:rsidR="00C65B0B" w:rsidRPr="0087759C">
        <w:rPr>
          <w:color w:val="000000" w:themeColor="text1"/>
        </w:rPr>
        <w:t xml:space="preserve">). In contrast, </w:t>
      </w:r>
      <w:r w:rsidR="007B2CDF" w:rsidRPr="0087759C">
        <w:rPr>
          <w:color w:val="000000" w:themeColor="text1"/>
        </w:rPr>
        <w:t xml:space="preserve">both </w:t>
      </w:r>
      <w:r w:rsidR="00C65B0B" w:rsidRPr="0087759C">
        <w:rPr>
          <w:color w:val="000000" w:themeColor="text1"/>
        </w:rPr>
        <w:t>RN</w:t>
      </w:r>
      <w:r w:rsidR="00CB3DE1" w:rsidRPr="0087759C">
        <w:rPr>
          <w:color w:val="000000" w:themeColor="text1"/>
        </w:rPr>
        <w:t>P-treated</w:t>
      </w:r>
      <w:r w:rsidR="0012247E">
        <w:rPr>
          <w:color w:val="000000" w:themeColor="text1"/>
        </w:rPr>
        <w:t xml:space="preserve"> indicate</w:t>
      </w:r>
      <w:r w:rsidR="00C65B0B" w:rsidRPr="0087759C">
        <w:rPr>
          <w:color w:val="000000" w:themeColor="text1"/>
        </w:rPr>
        <w:t xml:space="preserve"> </w:t>
      </w:r>
      <w:r w:rsidR="007B2CDF" w:rsidRPr="0087759C">
        <w:rPr>
          <w:color w:val="000000" w:themeColor="text1"/>
        </w:rPr>
        <w:t xml:space="preserve">lower </w:t>
      </w:r>
      <w:r w:rsidR="0012247E">
        <w:rPr>
          <w:color w:val="000000" w:themeColor="text1"/>
        </w:rPr>
        <w:t>MDA levels in comparison with</w:t>
      </w:r>
      <w:r w:rsidR="007B2CDF" w:rsidRPr="0087759C">
        <w:rPr>
          <w:color w:val="000000" w:themeColor="text1"/>
        </w:rPr>
        <w:t xml:space="preserve"> </w:t>
      </w:r>
      <w:r w:rsidRPr="0087759C">
        <w:rPr>
          <w:color w:val="000000"/>
        </w:rPr>
        <w:t xml:space="preserve">those </w:t>
      </w:r>
      <w:r w:rsidR="00330012">
        <w:rPr>
          <w:color w:val="000000"/>
        </w:rPr>
        <w:t>of</w:t>
      </w:r>
      <w:r w:rsidR="00330012" w:rsidRPr="0087759C">
        <w:rPr>
          <w:color w:val="000000"/>
        </w:rPr>
        <w:t xml:space="preserve"> </w:t>
      </w:r>
      <w:r w:rsidRPr="0087759C">
        <w:rPr>
          <w:color w:val="000000"/>
        </w:rPr>
        <w:t xml:space="preserve">the </w:t>
      </w:r>
      <w:r w:rsidR="00081214" w:rsidRPr="0087759C">
        <w:rPr>
          <w:color w:val="000000" w:themeColor="text1"/>
        </w:rPr>
        <w:t>CNP</w:t>
      </w:r>
      <w:r w:rsidRPr="0087759C">
        <w:rPr>
          <w:color w:val="000000"/>
        </w:rPr>
        <w:t>-</w:t>
      </w:r>
      <w:r w:rsidR="00081214" w:rsidRPr="0087759C">
        <w:rPr>
          <w:color w:val="000000" w:themeColor="text1"/>
        </w:rPr>
        <w:t xml:space="preserve"> and aspirin</w:t>
      </w:r>
      <w:r w:rsidR="00D007AA" w:rsidRPr="0087759C">
        <w:rPr>
          <w:color w:val="000000" w:themeColor="text1"/>
        </w:rPr>
        <w:t>-</w:t>
      </w:r>
      <w:r w:rsidR="00081214" w:rsidRPr="0087759C">
        <w:rPr>
          <w:color w:val="000000" w:themeColor="text1"/>
        </w:rPr>
        <w:t>treated</w:t>
      </w:r>
      <w:r w:rsidR="007B2CDF" w:rsidRPr="0087759C">
        <w:rPr>
          <w:color w:val="000000" w:themeColor="text1"/>
        </w:rPr>
        <w:t xml:space="preserve"> groups. Notably, </w:t>
      </w:r>
      <w:r w:rsidR="00F973CF" w:rsidRPr="0087759C">
        <w:rPr>
          <w:color w:val="000000" w:themeColor="text1"/>
        </w:rPr>
        <w:t xml:space="preserve">the </w:t>
      </w:r>
      <w:r w:rsidR="00CC16B4" w:rsidRPr="0087759C">
        <w:rPr>
          <w:color w:val="000000" w:themeColor="text1"/>
        </w:rPr>
        <w:t>MDA level</w:t>
      </w:r>
      <w:r w:rsidRPr="0087759C">
        <w:rPr>
          <w:color w:val="000000"/>
        </w:rPr>
        <w:t>s</w:t>
      </w:r>
      <w:r w:rsidR="007B2CDF" w:rsidRPr="0087759C">
        <w:rPr>
          <w:color w:val="000000" w:themeColor="text1"/>
        </w:rPr>
        <w:t xml:space="preserve"> in the RNP</w:t>
      </w:r>
      <w:r w:rsidR="007B2CDF" w:rsidRPr="0087759C">
        <w:rPr>
          <w:color w:val="000000" w:themeColor="text1"/>
          <w:vertAlign w:val="superscript"/>
        </w:rPr>
        <w:t>N</w:t>
      </w:r>
      <w:r w:rsidR="007B2CDF" w:rsidRPr="0087759C">
        <w:rPr>
          <w:color w:val="000000" w:themeColor="text1"/>
        </w:rPr>
        <w:t xml:space="preserve"> group were </w:t>
      </w:r>
      <w:r w:rsidR="004333E9">
        <w:rPr>
          <w:color w:val="000000" w:themeColor="text1"/>
        </w:rPr>
        <w:t>similar</w:t>
      </w:r>
      <w:r w:rsidR="004333E9" w:rsidRPr="0087759C">
        <w:rPr>
          <w:color w:val="000000" w:themeColor="text1"/>
        </w:rPr>
        <w:t xml:space="preserve"> </w:t>
      </w:r>
      <w:r w:rsidR="007B2CDF" w:rsidRPr="0087759C">
        <w:rPr>
          <w:color w:val="000000" w:themeColor="text1"/>
        </w:rPr>
        <w:t>to those in the control group</w:t>
      </w:r>
      <w:r w:rsidR="00CC16B4" w:rsidRPr="0087759C">
        <w:rPr>
          <w:color w:val="000000" w:themeColor="text1"/>
        </w:rPr>
        <w:t>.</w:t>
      </w:r>
      <w:r w:rsidR="003F4EB9" w:rsidRPr="0087759C">
        <w:rPr>
          <w:color w:val="000000" w:themeColor="text1"/>
        </w:rPr>
        <w:t xml:space="preserve"> </w:t>
      </w:r>
      <w:r w:rsidR="005A0330" w:rsidRPr="0087759C">
        <w:rPr>
          <w:color w:val="000000" w:themeColor="text1"/>
        </w:rPr>
        <w:t>Although both RNPs</w:t>
      </w:r>
      <w:r w:rsidR="00BD7E54" w:rsidRPr="0087759C">
        <w:rPr>
          <w:color w:val="000000" w:themeColor="text1"/>
        </w:rPr>
        <w:t xml:space="preserve"> showed</w:t>
      </w:r>
      <w:r w:rsidR="005A0330" w:rsidRPr="0087759C">
        <w:rPr>
          <w:color w:val="000000" w:themeColor="text1"/>
        </w:rPr>
        <w:t xml:space="preserve"> gastric protective effects, </w:t>
      </w:r>
      <w:r w:rsidR="003F4EB9" w:rsidRPr="0087759C">
        <w:rPr>
          <w:color w:val="000000" w:themeColor="text1"/>
        </w:rPr>
        <w:t>RNP</w:t>
      </w:r>
      <w:r w:rsidR="003F4EB9" w:rsidRPr="0087759C">
        <w:rPr>
          <w:color w:val="000000" w:themeColor="text1"/>
          <w:vertAlign w:val="superscript"/>
        </w:rPr>
        <w:t>N</w:t>
      </w:r>
      <w:r w:rsidR="003F4EB9" w:rsidRPr="0087759C">
        <w:rPr>
          <w:color w:val="000000" w:themeColor="text1"/>
        </w:rPr>
        <w:t xml:space="preserve"> </w:t>
      </w:r>
      <w:r w:rsidR="00BD7E54" w:rsidRPr="0087759C">
        <w:rPr>
          <w:color w:val="000000" w:themeColor="text1"/>
        </w:rPr>
        <w:t>was</w:t>
      </w:r>
      <w:r w:rsidR="00031E0A" w:rsidRPr="0087759C">
        <w:rPr>
          <w:color w:val="000000" w:themeColor="text1"/>
        </w:rPr>
        <w:t xml:space="preserve"> more effective </w:t>
      </w:r>
      <w:r w:rsidR="00EF7026" w:rsidRPr="0087759C">
        <w:rPr>
          <w:color w:val="000000" w:themeColor="text1"/>
        </w:rPr>
        <w:t xml:space="preserve">in </w:t>
      </w:r>
      <w:r w:rsidR="00BD7E54" w:rsidRPr="0087759C">
        <w:rPr>
          <w:color w:val="000000" w:themeColor="text1"/>
        </w:rPr>
        <w:t>gastroprotection</w:t>
      </w:r>
      <w:r w:rsidR="00BC6D34" w:rsidRPr="0087759C">
        <w:rPr>
          <w:color w:val="000000" w:themeColor="text1"/>
        </w:rPr>
        <w:t xml:space="preserve"> both </w:t>
      </w:r>
      <w:r w:rsidR="000656ED">
        <w:rPr>
          <w:color w:val="000000" w:themeColor="text1"/>
        </w:rPr>
        <w:t xml:space="preserve">in terms of </w:t>
      </w:r>
      <w:r w:rsidRPr="0087759C">
        <w:rPr>
          <w:color w:val="000000"/>
        </w:rPr>
        <w:t>histolog</w:t>
      </w:r>
      <w:r w:rsidR="00BC6D34" w:rsidRPr="0087759C">
        <w:rPr>
          <w:color w:val="000000" w:themeColor="text1"/>
        </w:rPr>
        <w:t>y and inhibited level</w:t>
      </w:r>
      <w:r w:rsidR="006373A5" w:rsidRPr="0087759C">
        <w:rPr>
          <w:color w:val="000000" w:themeColor="text1"/>
        </w:rPr>
        <w:t>s</w:t>
      </w:r>
      <w:r w:rsidR="00BC6D34" w:rsidRPr="0087759C">
        <w:rPr>
          <w:color w:val="000000" w:themeColor="text1"/>
          <w:lang w:eastAsia="ja-JP"/>
        </w:rPr>
        <w:t xml:space="preserve"> </w:t>
      </w:r>
      <w:r w:rsidR="00BC6D34" w:rsidRPr="0087759C">
        <w:rPr>
          <w:color w:val="000000" w:themeColor="text1"/>
        </w:rPr>
        <w:t>of lipid peroxidation</w:t>
      </w:r>
      <w:r w:rsidR="005A0330" w:rsidRPr="0087759C">
        <w:rPr>
          <w:color w:val="000000" w:themeColor="text1"/>
        </w:rPr>
        <w:t xml:space="preserve">. This </w:t>
      </w:r>
      <w:r w:rsidR="00A20784" w:rsidRPr="0087759C">
        <w:rPr>
          <w:color w:val="000000" w:themeColor="text1"/>
        </w:rPr>
        <w:t>result</w:t>
      </w:r>
      <w:r w:rsidR="005A0330" w:rsidRPr="0087759C">
        <w:rPr>
          <w:color w:val="000000" w:themeColor="text1"/>
        </w:rPr>
        <w:t xml:space="preserve"> could be explained by</w:t>
      </w:r>
      <w:r w:rsidR="003F4EB9" w:rsidRPr="0087759C">
        <w:rPr>
          <w:color w:val="000000" w:themeColor="text1"/>
        </w:rPr>
        <w:t xml:space="preserve"> </w:t>
      </w:r>
      <w:r w:rsidRPr="0087759C">
        <w:rPr>
          <w:color w:val="000000"/>
        </w:rPr>
        <w:t xml:space="preserve">the </w:t>
      </w:r>
      <w:r w:rsidR="00105A9D" w:rsidRPr="0087759C">
        <w:rPr>
          <w:color w:val="000000" w:themeColor="text1"/>
        </w:rPr>
        <w:t>greater</w:t>
      </w:r>
      <w:r w:rsidR="003F4EB9" w:rsidRPr="0087759C">
        <w:rPr>
          <w:color w:val="000000" w:themeColor="text1"/>
        </w:rPr>
        <w:t xml:space="preserve"> gastric </w:t>
      </w:r>
      <w:r w:rsidR="00635729" w:rsidRPr="0087759C">
        <w:rPr>
          <w:color w:val="000000" w:themeColor="text1"/>
        </w:rPr>
        <w:t>retention</w:t>
      </w:r>
      <w:r w:rsidR="00BD7E54" w:rsidRPr="0087759C">
        <w:rPr>
          <w:color w:val="000000" w:themeColor="text1"/>
        </w:rPr>
        <w:t xml:space="preserve"> and</w:t>
      </w:r>
      <w:r w:rsidR="00CA725A" w:rsidRPr="0087759C">
        <w:rPr>
          <w:color w:val="000000" w:themeColor="text1"/>
        </w:rPr>
        <w:t xml:space="preserve"> increased</w:t>
      </w:r>
      <w:r w:rsidR="00836AAC" w:rsidRPr="0087759C">
        <w:rPr>
          <w:color w:val="000000" w:themeColor="text1"/>
        </w:rPr>
        <w:t xml:space="preserve"> antioxidant capacity </w:t>
      </w:r>
      <w:r w:rsidR="00482219">
        <w:rPr>
          <w:color w:val="000000" w:themeColor="text1"/>
        </w:rPr>
        <w:t xml:space="preserve">because </w:t>
      </w:r>
      <w:proofErr w:type="spellStart"/>
      <w:r w:rsidR="00482219">
        <w:rPr>
          <w:color w:val="000000" w:themeColor="text1"/>
        </w:rPr>
        <w:t>of</w:t>
      </w:r>
      <w:r w:rsidR="00BC6D34" w:rsidRPr="0087759C">
        <w:rPr>
          <w:color w:val="000000" w:themeColor="text1"/>
        </w:rPr>
        <w:t>the</w:t>
      </w:r>
      <w:proofErr w:type="spellEnd"/>
      <w:r w:rsidR="00BC6D34" w:rsidRPr="0087759C">
        <w:rPr>
          <w:color w:val="000000" w:themeColor="text1"/>
        </w:rPr>
        <w:t xml:space="preserve"> exposure of TEMPO moieties </w:t>
      </w:r>
      <w:r w:rsidR="00DF18A2" w:rsidRPr="0087759C">
        <w:rPr>
          <w:color w:val="000000" w:themeColor="text1"/>
        </w:rPr>
        <w:t>of RNP</w:t>
      </w:r>
      <w:r w:rsidR="00DF18A2" w:rsidRPr="0087759C">
        <w:rPr>
          <w:color w:val="000000" w:themeColor="text1"/>
          <w:vertAlign w:val="superscript"/>
        </w:rPr>
        <w:t>N</w:t>
      </w:r>
      <w:r w:rsidR="00DF18A2" w:rsidRPr="0087759C">
        <w:rPr>
          <w:color w:val="000000" w:themeColor="text1"/>
        </w:rPr>
        <w:t xml:space="preserve"> </w:t>
      </w:r>
      <w:r w:rsidR="00BC6D34" w:rsidRPr="0087759C">
        <w:rPr>
          <w:color w:val="000000" w:themeColor="text1"/>
        </w:rPr>
        <w:t xml:space="preserve">from the core to the exterior </w:t>
      </w:r>
      <w:r w:rsidR="005A0330" w:rsidRPr="0087759C">
        <w:rPr>
          <w:color w:val="000000" w:themeColor="text1"/>
        </w:rPr>
        <w:t xml:space="preserve">under </w:t>
      </w:r>
      <w:r w:rsidRPr="0087759C">
        <w:rPr>
          <w:color w:val="000000"/>
        </w:rPr>
        <w:t xml:space="preserve">the gastric </w:t>
      </w:r>
      <w:proofErr w:type="spellStart"/>
      <w:r w:rsidRPr="0087759C">
        <w:rPr>
          <w:color w:val="000000"/>
        </w:rPr>
        <w:t>pH</w:t>
      </w:r>
      <w:r w:rsidR="00820ED7" w:rsidRPr="0087759C">
        <w:rPr>
          <w:rFonts w:eastAsia="+mn-ea"/>
          <w:color w:val="000000" w:themeColor="text1"/>
          <w:kern w:val="24"/>
        </w:rPr>
        <w:t>.</w:t>
      </w:r>
      <w:proofErr w:type="spellEnd"/>
      <w:r w:rsidR="003F4EB9" w:rsidRPr="0087759C">
        <w:rPr>
          <w:color w:val="000000" w:themeColor="text1"/>
        </w:rPr>
        <w:t xml:space="preserve"> </w:t>
      </w:r>
    </w:p>
    <w:bookmarkEnd w:id="33"/>
    <w:bookmarkEnd w:id="34"/>
    <w:bookmarkEnd w:id="35"/>
    <w:p w14:paraId="0B3EFA61" w14:textId="168D58E1" w:rsidR="005773C0" w:rsidRPr="0087759C" w:rsidRDefault="00F226B2" w:rsidP="0025545F">
      <w:pPr>
        <w:spacing w:line="48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22D05650" wp14:editId="00BFC183">
            <wp:extent cx="5346797" cy="4094480"/>
            <wp:effectExtent l="0" t="0" r="6350" b="1270"/>
            <wp:docPr id="11968182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1" r="4662"/>
                    <a:stretch/>
                  </pic:blipFill>
                  <pic:spPr bwMode="auto">
                    <a:xfrm>
                      <a:off x="0" y="0"/>
                      <a:ext cx="5347292" cy="409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38F37" w14:textId="03203845" w:rsidR="000F4840" w:rsidRPr="0087759C" w:rsidRDefault="00773C92" w:rsidP="0025545F">
      <w:pPr>
        <w:spacing w:line="480" w:lineRule="auto"/>
        <w:jc w:val="center"/>
        <w:rPr>
          <w:color w:val="000000" w:themeColor="text1"/>
        </w:rPr>
      </w:pPr>
      <w:r w:rsidRPr="0087759C">
        <w:rPr>
          <w:b/>
          <w:bCs/>
          <w:color w:val="000000" w:themeColor="text1"/>
        </w:rPr>
        <w:t xml:space="preserve">Figure 5: </w:t>
      </w:r>
      <w:r w:rsidR="00DF18A2">
        <w:rPr>
          <w:b/>
          <w:bCs/>
          <w:color w:val="000000" w:themeColor="text1"/>
        </w:rPr>
        <w:t>P</w:t>
      </w:r>
      <w:r w:rsidRPr="0087759C">
        <w:rPr>
          <w:b/>
          <w:bCs/>
          <w:color w:val="000000" w:themeColor="text1"/>
        </w:rPr>
        <w:t xml:space="preserve">rotective effects of RNPs </w:t>
      </w:r>
      <w:r w:rsidR="00DF18A2">
        <w:rPr>
          <w:b/>
          <w:bCs/>
          <w:color w:val="000000" w:themeColor="text1"/>
        </w:rPr>
        <w:t>against</w:t>
      </w:r>
      <w:r w:rsidR="00DF18A2" w:rsidRPr="0087759C">
        <w:rPr>
          <w:b/>
          <w:bCs/>
          <w:color w:val="000000" w:themeColor="text1"/>
        </w:rPr>
        <w:t xml:space="preserve"> </w:t>
      </w:r>
      <w:r w:rsidRPr="0087759C">
        <w:rPr>
          <w:b/>
          <w:bCs/>
          <w:color w:val="000000" w:themeColor="text1"/>
        </w:rPr>
        <w:t>gastric ulcer</w:t>
      </w:r>
      <w:r w:rsidR="00EF7026" w:rsidRPr="0087759C">
        <w:rPr>
          <w:b/>
          <w:bCs/>
          <w:color w:val="000000" w:themeColor="text1"/>
        </w:rPr>
        <w:t>s</w:t>
      </w:r>
      <w:r w:rsidR="00314BA5" w:rsidRPr="0087759C">
        <w:rPr>
          <w:b/>
          <w:bCs/>
          <w:color w:val="000000" w:themeColor="text1"/>
        </w:rPr>
        <w:t xml:space="preserve"> induced by aspirin in</w:t>
      </w:r>
      <w:r w:rsidRPr="0087759C">
        <w:rPr>
          <w:b/>
          <w:bCs/>
          <w:color w:val="000000" w:themeColor="text1"/>
        </w:rPr>
        <w:t xml:space="preserve"> mice. </w:t>
      </w:r>
      <w:r w:rsidR="00495796" w:rsidRPr="0087759C">
        <w:rPr>
          <w:color w:val="000000" w:themeColor="text1"/>
        </w:rPr>
        <w:t>(</w:t>
      </w:r>
      <w:r w:rsidR="00495796" w:rsidRPr="0087759C">
        <w:rPr>
          <w:b/>
          <w:bCs/>
          <w:color w:val="000000" w:themeColor="text1"/>
        </w:rPr>
        <w:t>A</w:t>
      </w:r>
      <w:r w:rsidR="00495796" w:rsidRPr="0087759C">
        <w:rPr>
          <w:color w:val="000000" w:themeColor="text1"/>
        </w:rPr>
        <w:t>) The experimental design. (</w:t>
      </w:r>
      <w:r w:rsidR="00495796" w:rsidRPr="0087759C">
        <w:rPr>
          <w:b/>
          <w:bCs/>
          <w:color w:val="000000" w:themeColor="text1"/>
        </w:rPr>
        <w:t>B</w:t>
      </w:r>
      <w:r w:rsidR="00495796" w:rsidRPr="0087759C">
        <w:rPr>
          <w:color w:val="000000" w:themeColor="text1"/>
        </w:rPr>
        <w:t xml:space="preserve">) </w:t>
      </w:r>
      <w:r w:rsidR="00DF18A2">
        <w:rPr>
          <w:color w:val="000000" w:themeColor="text1"/>
        </w:rPr>
        <w:t>I</w:t>
      </w:r>
      <w:r w:rsidR="00495796" w:rsidRPr="0087759C">
        <w:rPr>
          <w:color w:val="000000" w:themeColor="text1"/>
        </w:rPr>
        <w:t xml:space="preserve">mages of </w:t>
      </w:r>
      <w:r w:rsidR="00E32C93" w:rsidRPr="0087759C">
        <w:rPr>
          <w:color w:val="000000" w:themeColor="text1"/>
        </w:rPr>
        <w:t xml:space="preserve">the </w:t>
      </w:r>
      <w:r w:rsidR="00495796" w:rsidRPr="0087759C">
        <w:rPr>
          <w:color w:val="000000" w:themeColor="text1"/>
        </w:rPr>
        <w:t>stomach</w:t>
      </w:r>
      <w:r w:rsidR="00EF7026" w:rsidRPr="0087759C">
        <w:rPr>
          <w:color w:val="000000" w:themeColor="text1"/>
        </w:rPr>
        <w:t>s</w:t>
      </w:r>
      <w:r w:rsidR="00495796" w:rsidRPr="0087759C">
        <w:rPr>
          <w:color w:val="000000" w:themeColor="text1"/>
        </w:rPr>
        <w:t>. (</w:t>
      </w:r>
      <w:r w:rsidR="00495796" w:rsidRPr="0087759C">
        <w:rPr>
          <w:b/>
          <w:bCs/>
          <w:color w:val="000000" w:themeColor="text1"/>
        </w:rPr>
        <w:t>C</w:t>
      </w:r>
      <w:r w:rsidR="00495796" w:rsidRPr="0087759C">
        <w:rPr>
          <w:color w:val="000000" w:themeColor="text1"/>
        </w:rPr>
        <w:t xml:space="preserve">) The histology of gastric fold and mucosa stained by </w:t>
      </w:r>
      <w:r w:rsidR="00CB3DE1" w:rsidRPr="0087759C">
        <w:rPr>
          <w:color w:val="000000" w:themeColor="text1"/>
        </w:rPr>
        <w:t>H&amp;E</w:t>
      </w:r>
      <w:r w:rsidR="00495796" w:rsidRPr="0087759C">
        <w:rPr>
          <w:color w:val="000000" w:themeColor="text1"/>
        </w:rPr>
        <w:t>.</w:t>
      </w:r>
      <w:r w:rsidR="001E38C0" w:rsidRPr="0087759C">
        <w:rPr>
          <w:color w:val="000000" w:themeColor="text1"/>
        </w:rPr>
        <w:t xml:space="preserve"> </w:t>
      </w:r>
      <w:r w:rsidR="00495796" w:rsidRPr="0087759C">
        <w:rPr>
          <w:color w:val="000000" w:themeColor="text1"/>
        </w:rPr>
        <w:t>Notice the erosion of</w:t>
      </w:r>
      <w:r w:rsidR="004E4817" w:rsidRPr="0087759C">
        <w:rPr>
          <w:color w:val="000000" w:themeColor="text1"/>
        </w:rPr>
        <w:t xml:space="preserve"> the</w:t>
      </w:r>
      <w:r w:rsidR="00495796" w:rsidRPr="0087759C">
        <w:rPr>
          <w:color w:val="000000" w:themeColor="text1"/>
        </w:rPr>
        <w:t xml:space="preserve"> mucosal layer (asterisks), the extensive submucosa</w:t>
      </w:r>
      <w:r w:rsidR="002C3500">
        <w:rPr>
          <w:color w:val="000000" w:themeColor="text1"/>
        </w:rPr>
        <w:t>l</w:t>
      </w:r>
      <w:r w:rsidR="00495796" w:rsidRPr="0087759C">
        <w:rPr>
          <w:color w:val="000000" w:themeColor="text1"/>
        </w:rPr>
        <w:t xml:space="preserve"> edema (black arrow), and the inflammatory cell</w:t>
      </w:r>
      <w:r w:rsidR="00651D39" w:rsidRPr="0087759C">
        <w:rPr>
          <w:color w:val="000000" w:themeColor="text1"/>
        </w:rPr>
        <w:t xml:space="preserve"> infiltration</w:t>
      </w:r>
      <w:r w:rsidR="00495796" w:rsidRPr="0087759C">
        <w:rPr>
          <w:color w:val="000000" w:themeColor="text1"/>
        </w:rPr>
        <w:t xml:space="preserve"> (hashtag)</w:t>
      </w:r>
      <w:r w:rsidR="009E78FB" w:rsidRPr="0087759C">
        <w:rPr>
          <w:color w:val="000000" w:themeColor="text1"/>
        </w:rPr>
        <w:t>. Scale bars 200 µm</w:t>
      </w:r>
      <w:r w:rsidR="00495796" w:rsidRPr="0087759C">
        <w:rPr>
          <w:color w:val="000000" w:themeColor="text1"/>
        </w:rPr>
        <w:t>. (</w:t>
      </w:r>
      <w:r w:rsidR="00495796" w:rsidRPr="0087759C">
        <w:rPr>
          <w:b/>
          <w:bCs/>
          <w:color w:val="000000" w:themeColor="text1"/>
        </w:rPr>
        <w:t>D</w:t>
      </w:r>
      <w:r w:rsidR="00495796" w:rsidRPr="0087759C">
        <w:rPr>
          <w:color w:val="000000" w:themeColor="text1"/>
        </w:rPr>
        <w:t xml:space="preserve">) The lipid peroxidation </w:t>
      </w:r>
      <w:r w:rsidR="00F36729" w:rsidRPr="0087759C">
        <w:rPr>
          <w:color w:val="000000" w:themeColor="text1"/>
        </w:rPr>
        <w:t>after treatment with</w:t>
      </w:r>
      <w:r w:rsidR="00495796" w:rsidRPr="0087759C">
        <w:rPr>
          <w:color w:val="000000" w:themeColor="text1"/>
        </w:rPr>
        <w:t xml:space="preserve"> </w:t>
      </w:r>
      <w:r w:rsidR="00F36729" w:rsidRPr="0087759C">
        <w:rPr>
          <w:color w:val="000000" w:themeColor="text1"/>
        </w:rPr>
        <w:t>R</w:t>
      </w:r>
      <w:r w:rsidR="0040116B" w:rsidRPr="0087759C">
        <w:rPr>
          <w:color w:val="000000" w:themeColor="text1"/>
        </w:rPr>
        <w:t>N</w:t>
      </w:r>
      <w:r w:rsidR="00495796" w:rsidRPr="0087759C">
        <w:rPr>
          <w:color w:val="000000" w:themeColor="text1"/>
        </w:rPr>
        <w:t>Ps</w:t>
      </w:r>
      <w:r w:rsidR="003916D6" w:rsidRPr="0087759C">
        <w:rPr>
          <w:color w:val="000000" w:themeColor="text1"/>
        </w:rPr>
        <w:t xml:space="preserve"> was quantified via the measurement of MDA</w:t>
      </w:r>
      <w:r w:rsidR="00495796" w:rsidRPr="0087759C">
        <w:rPr>
          <w:color w:val="000000" w:themeColor="text1"/>
        </w:rPr>
        <w:t xml:space="preserve">. Data were </w:t>
      </w:r>
      <w:r w:rsidR="00651D39" w:rsidRPr="0087759C">
        <w:rPr>
          <w:color w:val="000000" w:themeColor="text1"/>
        </w:rPr>
        <w:t xml:space="preserve">expressed </w:t>
      </w:r>
      <w:r w:rsidR="00495796" w:rsidRPr="0087759C">
        <w:rPr>
          <w:color w:val="000000" w:themeColor="text1"/>
        </w:rPr>
        <w:t xml:space="preserve">as the mean ± </w:t>
      </w:r>
      <w:r w:rsidR="00FD0960" w:rsidRPr="0087759C">
        <w:rPr>
          <w:color w:val="000000" w:themeColor="text1"/>
        </w:rPr>
        <w:t>SD</w:t>
      </w:r>
      <w:r w:rsidR="00495796" w:rsidRPr="0087759C">
        <w:rPr>
          <w:color w:val="000000" w:themeColor="text1"/>
        </w:rPr>
        <w:t>. n = 3; ***p</w:t>
      </w:r>
      <w:r w:rsidR="009D3B3C">
        <w:rPr>
          <w:color w:val="000000" w:themeColor="text1"/>
        </w:rPr>
        <w:t xml:space="preserve"> </w:t>
      </w:r>
      <w:r w:rsidR="00495796" w:rsidRPr="0087759C">
        <w:rPr>
          <w:color w:val="000000" w:themeColor="text1"/>
        </w:rPr>
        <w:t>&lt;</w:t>
      </w:r>
      <w:r w:rsidR="009D3B3C">
        <w:rPr>
          <w:color w:val="000000" w:themeColor="text1"/>
        </w:rPr>
        <w:t xml:space="preserve"> </w:t>
      </w:r>
      <w:r w:rsidR="00495796" w:rsidRPr="0087759C">
        <w:rPr>
          <w:color w:val="000000" w:themeColor="text1"/>
        </w:rPr>
        <w:t>0.001.</w:t>
      </w:r>
    </w:p>
    <w:p w14:paraId="37E579EC" w14:textId="061B4FF7" w:rsidR="005E02C4" w:rsidRPr="0087759C" w:rsidRDefault="00773C92" w:rsidP="0025545F">
      <w:pPr>
        <w:spacing w:line="480" w:lineRule="auto"/>
        <w:jc w:val="both"/>
        <w:rPr>
          <w:b/>
          <w:bCs/>
          <w:color w:val="000000" w:themeColor="text1"/>
        </w:rPr>
      </w:pPr>
      <w:r w:rsidRPr="0087759C">
        <w:rPr>
          <w:b/>
          <w:bCs/>
          <w:color w:val="000000" w:themeColor="text1"/>
        </w:rPr>
        <w:t>3.6. Toxicity of RNP</w:t>
      </w:r>
      <w:r w:rsidR="00CB3DE1" w:rsidRPr="0087759C">
        <w:rPr>
          <w:b/>
          <w:bCs/>
          <w:color w:val="000000" w:themeColor="text1"/>
          <w:vertAlign w:val="superscript"/>
        </w:rPr>
        <w:t>N</w:t>
      </w:r>
      <w:r w:rsidRPr="0087759C">
        <w:rPr>
          <w:b/>
          <w:bCs/>
          <w:color w:val="000000" w:themeColor="text1"/>
        </w:rPr>
        <w:t xml:space="preserve"> to zebrafish</w:t>
      </w:r>
      <w:r w:rsidR="008B5A87" w:rsidRPr="0087759C">
        <w:rPr>
          <w:b/>
          <w:bCs/>
          <w:color w:val="000000" w:themeColor="text1"/>
        </w:rPr>
        <w:t xml:space="preserve"> embryos</w:t>
      </w:r>
    </w:p>
    <w:p w14:paraId="16CE44D9" w14:textId="41FB0C0A" w:rsidR="00A77BED" w:rsidRPr="0087759C" w:rsidRDefault="00773C92" w:rsidP="0025545F">
      <w:pPr>
        <w:spacing w:line="480" w:lineRule="auto"/>
        <w:jc w:val="both"/>
        <w:rPr>
          <w:color w:val="000000" w:themeColor="text1"/>
        </w:rPr>
      </w:pPr>
      <w:bookmarkStart w:id="36" w:name="OLE_LINK39"/>
      <w:r w:rsidRPr="0087759C">
        <w:rPr>
          <w:color w:val="000000" w:themeColor="text1"/>
        </w:rPr>
        <w:t>Zebrafish is</w:t>
      </w:r>
      <w:r w:rsidR="00A20784" w:rsidRPr="0087759C">
        <w:rPr>
          <w:color w:val="000000" w:themeColor="text1"/>
        </w:rPr>
        <w:t xml:space="preserve"> a </w:t>
      </w:r>
      <w:r w:rsidR="00651D39" w:rsidRPr="0087759C">
        <w:rPr>
          <w:color w:val="000000" w:themeColor="text1"/>
        </w:rPr>
        <w:t>well-known</w:t>
      </w:r>
      <w:r w:rsidRPr="0087759C">
        <w:rPr>
          <w:color w:val="000000" w:themeColor="text1"/>
        </w:rPr>
        <w:t xml:space="preserve"> model for evaluating NP toxicity</w:t>
      </w:r>
      <w:r w:rsidR="002A4FFB" w:rsidRPr="0087759C">
        <w:rPr>
          <w:color w:val="000000" w:themeColor="text1"/>
        </w:rPr>
        <w:t xml:space="preserve"> </w:t>
      </w:r>
      <w:r w:rsidR="00664C5B" w:rsidRPr="000B4FF9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{"citationID":"Mm9mbabL","properties":{"formattedCitation":"[36], [37]","plainCitation":"[36], [37]","dontUpdate":true,"noteIndex":0},"citationItems":[{"id":2670,"uris":["http://zotero.org/users/5298207/items/CBUUXU4B"],"itemData":{"id":2670,"type":"article-journal","container-title":"Journal of Environmental Science and Health, Part A","issue":"3","note":"ISBN: 1093-4529\npublisher: Taylor &amp; Francis","page":"278-284","title":"Comparative toxicity of several metal oxide nanoparticle aqueous suspensions to Zebrafish (Danio rerio) early developmental stage","volume":"43","author":[{"family":"Zhu","given":"Xiaoshan"},{"family":"Zhu","given":"Lin"},{"family":"Duan","given":"Zhenghua"},{"family":"Qi","given":"Ruiqi"},{"family":"Li","given":"Yan"},{"family":"Lang","given":"Yupeng"}],"issued":{"date-parts":[["2008"]]}},"label":"page"},{"id":2672,"uris":["http://zotero.org/users/5298207/items/AEEKS9V9"],"itemData":{"id":2672,"type":"article-journal","container-title":"Advanced drug delivery reviews","issue":"6","note":"ISBN: 0169-409X\npublisher: Elsevier","page":"478-486","title":"Zebrafish as a correlative and predictive model for assessing biomaterial nanotoxicity","volume":"61","author":[{"family":"Fako","given":"Valerie E."},{"family":"Furgeson","given":"Darin Y."}],"issued":{"date-parts":[["2009"]]}},"label":"page"}],"schema":"https://github.com/citation-style-language/schema/raw/master/csl-citation.json"} </w:instrText>
      </w:r>
      <w:r w:rsidR="00664C5B" w:rsidRPr="000B4FF9">
        <w:rPr>
          <w:color w:val="000000" w:themeColor="text1"/>
        </w:rPr>
        <w:fldChar w:fldCharType="separate"/>
      </w:r>
      <w:r w:rsidR="00664C5B" w:rsidRPr="006D17D4">
        <w:t>[36,37]</w:t>
      </w:r>
      <w:r w:rsidR="00664C5B" w:rsidRPr="000B4FF9">
        <w:rPr>
          <w:color w:val="000000" w:themeColor="text1"/>
        </w:rPr>
        <w:fldChar w:fldCharType="end"/>
      </w:r>
      <w:r w:rsidRPr="0087759C">
        <w:rPr>
          <w:color w:val="000000" w:themeColor="text1"/>
        </w:rPr>
        <w:t xml:space="preserve">. </w:t>
      </w:r>
      <w:r w:rsidR="001C4489" w:rsidRPr="0087759C">
        <w:rPr>
          <w:color w:val="000000" w:themeColor="text1"/>
        </w:rPr>
        <w:t>For example,</w:t>
      </w:r>
      <w:r w:rsidR="00395F31" w:rsidRPr="0087759C">
        <w:rPr>
          <w:color w:val="000000" w:themeColor="text1"/>
        </w:rPr>
        <w:t xml:space="preserve"> Zhu</w:t>
      </w:r>
      <w:r w:rsidR="001C4489" w:rsidRPr="0087759C">
        <w:rPr>
          <w:color w:val="000000" w:themeColor="text1"/>
        </w:rPr>
        <w:t xml:space="preserve"> et al. reported that</w:t>
      </w:r>
      <w:r w:rsidR="006B7903" w:rsidRPr="0087759C">
        <w:rPr>
          <w:color w:val="000000" w:themeColor="text1"/>
        </w:rPr>
        <w:t xml:space="preserve"> </w:t>
      </w:r>
      <w:r w:rsidR="00395F31" w:rsidRPr="0087759C">
        <w:rPr>
          <w:color w:val="000000" w:themeColor="text1"/>
        </w:rPr>
        <w:t>morphologic</w:t>
      </w:r>
      <w:r w:rsidR="008B4561" w:rsidRPr="0087759C">
        <w:rPr>
          <w:color w:val="000000" w:themeColor="text1"/>
        </w:rPr>
        <w:t>al</w:t>
      </w:r>
      <w:r w:rsidR="00395F31" w:rsidRPr="0087759C">
        <w:rPr>
          <w:color w:val="000000" w:themeColor="text1"/>
        </w:rPr>
        <w:t xml:space="preserve"> changes and death of zebrafish embryos w</w:t>
      </w:r>
      <w:r w:rsidR="006B7903" w:rsidRPr="0087759C">
        <w:rPr>
          <w:color w:val="000000" w:themeColor="text1"/>
        </w:rPr>
        <w:t>ere</w:t>
      </w:r>
      <w:r w:rsidR="00395F31" w:rsidRPr="0087759C">
        <w:rPr>
          <w:color w:val="000000" w:themeColor="text1"/>
        </w:rPr>
        <w:t xml:space="preserve"> not observed during 4 days of exposure </w:t>
      </w:r>
      <w:r w:rsidR="006B7903" w:rsidRPr="0087759C">
        <w:rPr>
          <w:color w:val="000000" w:themeColor="text1"/>
        </w:rPr>
        <w:t>to</w:t>
      </w:r>
      <w:r w:rsidR="00395F31" w:rsidRPr="0087759C">
        <w:rPr>
          <w:color w:val="000000" w:themeColor="text1"/>
        </w:rPr>
        <w:t xml:space="preserve"> </w:t>
      </w:r>
      <w:r w:rsidR="000E538F">
        <w:rPr>
          <w:color w:val="000000" w:themeColor="text1"/>
        </w:rPr>
        <w:t>g</w:t>
      </w:r>
      <w:r w:rsidR="00395F31" w:rsidRPr="0087759C">
        <w:rPr>
          <w:color w:val="000000" w:themeColor="text1"/>
        </w:rPr>
        <w:t>inkgolide B</w:t>
      </w:r>
      <w:r w:rsidR="000E538F">
        <w:rPr>
          <w:color w:val="000000" w:themeColor="text1"/>
        </w:rPr>
        <w:t xml:space="preserve"> </w:t>
      </w:r>
      <w:r w:rsidR="00395F31" w:rsidRPr="0087759C">
        <w:rPr>
          <w:color w:val="000000" w:themeColor="text1"/>
        </w:rPr>
        <w:t>encapsulated polymeric NPs</w:t>
      </w:r>
      <w:r w:rsidR="006B7903" w:rsidRPr="0087759C">
        <w:rPr>
          <w:color w:val="000000" w:themeColor="text1"/>
        </w:rPr>
        <w:t xml:space="preserve"> </w:t>
      </w:r>
      <w:r w:rsidR="00664C5B" w:rsidRPr="000B4FF9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{"citationID":"AOeKn9jc","properties":{"formattedCitation":"[38]","plainCitation":"[38]","noteIndex":0},"citationItems":[{"id":2691,"uris":["http://zotero.org/users/5298207/items/EIQVE4PN"],"itemData":{"id":2691,"type":"article-journal","container-title":"International journal of nanomedicine","note":"ISBN: 1176-9114\npublisher: Taylor &amp; Francis","page":"10453-10467","title":"Polymeric nanoparticles-based brain delivery with improved therapeutic efficacy of ginkgolide B in Parkinson’s disease","author":[{"family":"Zhao","given":"Yuying"},{"family":"Xiong","given":"Sha"},{"family":"Liu","given":"Piaoxue"},{"family":"Liu","given":"Wei"},{"family":"Wang","given":"Qun"},{"family":"Liu","given":"Yao"},{"family":"Tan","given":"Hanxu"},{"family":"Chen","given":"Xiaojia"},{"family":"Shi","given":"Xuguang"},{"family":"Wang","given":"Qi"}],"issued":{"date-parts":[["2020"]]}}}],"schema":"https://github.com/citation-style-language/schema/raw/master/csl-citation.json"} </w:instrText>
      </w:r>
      <w:r w:rsidR="00664C5B" w:rsidRPr="000B4FF9">
        <w:rPr>
          <w:color w:val="000000" w:themeColor="text1"/>
        </w:rPr>
        <w:fldChar w:fldCharType="separate"/>
      </w:r>
      <w:r w:rsidR="00664C5B" w:rsidRPr="006D17D4">
        <w:t>[38]</w:t>
      </w:r>
      <w:r w:rsidR="00664C5B" w:rsidRPr="000B4FF9">
        <w:rPr>
          <w:color w:val="000000" w:themeColor="text1"/>
        </w:rPr>
        <w:fldChar w:fldCharType="end"/>
      </w:r>
      <w:r w:rsidR="001C4489" w:rsidRPr="0087759C">
        <w:rPr>
          <w:color w:val="000000" w:themeColor="text1"/>
        </w:rPr>
        <w:t xml:space="preserve">. </w:t>
      </w:r>
      <w:r w:rsidR="00097857" w:rsidRPr="0087759C">
        <w:rPr>
          <w:color w:val="000000" w:themeColor="text1"/>
        </w:rPr>
        <w:t>Therefore, t</w:t>
      </w:r>
      <w:r w:rsidR="00CE1FBC" w:rsidRPr="0087759C">
        <w:rPr>
          <w:color w:val="000000" w:themeColor="text1"/>
        </w:rPr>
        <w:t>he toxicity of RNP</w:t>
      </w:r>
      <w:r w:rsidR="00CB3DE1" w:rsidRPr="0087759C">
        <w:rPr>
          <w:color w:val="000000" w:themeColor="text1"/>
          <w:vertAlign w:val="superscript"/>
        </w:rPr>
        <w:t>N</w:t>
      </w:r>
      <w:r w:rsidR="00CE1FBC" w:rsidRPr="0087759C">
        <w:rPr>
          <w:color w:val="000000" w:themeColor="text1"/>
        </w:rPr>
        <w:t xml:space="preserve"> </w:t>
      </w:r>
      <w:r w:rsidR="008608B5" w:rsidRPr="0087759C">
        <w:rPr>
          <w:color w:val="000000" w:themeColor="text1"/>
        </w:rPr>
        <w:t xml:space="preserve">and CNP </w:t>
      </w:r>
      <w:r w:rsidR="00CE1FBC" w:rsidRPr="0087759C">
        <w:rPr>
          <w:color w:val="000000" w:themeColor="text1"/>
        </w:rPr>
        <w:t>was</w:t>
      </w:r>
      <w:r w:rsidR="005C6F47" w:rsidRPr="0087759C">
        <w:rPr>
          <w:color w:val="000000" w:themeColor="text1"/>
        </w:rPr>
        <w:t xml:space="preserve"> evaluated</w:t>
      </w:r>
      <w:r w:rsidR="00CE1FBC" w:rsidRPr="0087759C">
        <w:rPr>
          <w:color w:val="000000" w:themeColor="text1"/>
        </w:rPr>
        <w:t xml:space="preserve"> by counting </w:t>
      </w:r>
      <w:r w:rsidRPr="0087759C">
        <w:rPr>
          <w:color w:val="000000"/>
        </w:rPr>
        <w:t>the number of surviving</w:t>
      </w:r>
      <w:r w:rsidR="00CA7A9B" w:rsidRPr="0087759C">
        <w:rPr>
          <w:color w:val="000000" w:themeColor="text1"/>
        </w:rPr>
        <w:t xml:space="preserve"> zebrafish</w:t>
      </w:r>
      <w:r w:rsidR="00CE1FBC" w:rsidRPr="0087759C">
        <w:rPr>
          <w:color w:val="000000" w:themeColor="text1"/>
        </w:rPr>
        <w:t xml:space="preserve"> embryos</w:t>
      </w:r>
      <w:r w:rsidR="00CA7A9B" w:rsidRPr="0087759C">
        <w:rPr>
          <w:color w:val="000000" w:themeColor="text1"/>
        </w:rPr>
        <w:t xml:space="preserve"> </w:t>
      </w:r>
      <w:r w:rsidR="00CE1FBC" w:rsidRPr="0087759C">
        <w:rPr>
          <w:color w:val="000000" w:themeColor="text1"/>
        </w:rPr>
        <w:t xml:space="preserve">after </w:t>
      </w:r>
      <w:r w:rsidR="00D766E4" w:rsidRPr="0087759C">
        <w:rPr>
          <w:color w:val="000000" w:themeColor="text1"/>
        </w:rPr>
        <w:t>5 d of</w:t>
      </w:r>
      <w:r w:rsidR="006D11E5" w:rsidRPr="0087759C">
        <w:rPr>
          <w:color w:val="000000" w:themeColor="text1"/>
        </w:rPr>
        <w:t xml:space="preserve"> </w:t>
      </w:r>
      <w:r w:rsidR="00AD2CCB">
        <w:rPr>
          <w:color w:val="000000" w:themeColor="text1"/>
        </w:rPr>
        <w:lastRenderedPageBreak/>
        <w:t>exposure</w:t>
      </w:r>
      <w:r w:rsidR="00CE1FBC" w:rsidRPr="0087759C">
        <w:rPr>
          <w:color w:val="000000" w:themeColor="text1"/>
        </w:rPr>
        <w:t>.</w:t>
      </w:r>
      <w:r w:rsidR="009032E7" w:rsidRPr="0087759C">
        <w:rPr>
          <w:color w:val="000000" w:themeColor="text1"/>
        </w:rPr>
        <w:t xml:space="preserve"> </w:t>
      </w:r>
      <w:r w:rsidR="0082365A" w:rsidRPr="0087759C">
        <w:rPr>
          <w:color w:val="000000" w:themeColor="text1"/>
        </w:rPr>
        <w:t xml:space="preserve">At </w:t>
      </w:r>
      <w:r w:rsidR="00274ED5" w:rsidRPr="0087759C">
        <w:rPr>
          <w:color w:val="000000" w:themeColor="text1"/>
        </w:rPr>
        <w:t xml:space="preserve">low </w:t>
      </w:r>
      <w:r w:rsidR="0082365A" w:rsidRPr="0087759C">
        <w:rPr>
          <w:color w:val="000000" w:themeColor="text1"/>
        </w:rPr>
        <w:t>concentration</w:t>
      </w:r>
      <w:r w:rsidR="00274ED5" w:rsidRPr="0087759C">
        <w:rPr>
          <w:color w:val="000000" w:themeColor="text1"/>
        </w:rPr>
        <w:t>s</w:t>
      </w:r>
      <w:r w:rsidR="0082365A" w:rsidRPr="0087759C">
        <w:rPr>
          <w:color w:val="000000" w:themeColor="text1"/>
        </w:rPr>
        <w:t xml:space="preserve"> </w:t>
      </w:r>
      <w:r w:rsidR="00274ED5" w:rsidRPr="0087759C">
        <w:rPr>
          <w:color w:val="000000" w:themeColor="text1"/>
        </w:rPr>
        <w:t>(</w:t>
      </w:r>
      <w:r w:rsidR="005B717F" w:rsidRPr="0087759C">
        <w:rPr>
          <w:color w:val="000000" w:themeColor="text1"/>
        </w:rPr>
        <w:t xml:space="preserve">2 and </w:t>
      </w:r>
      <w:r w:rsidR="00AB193B" w:rsidRPr="0087759C">
        <w:rPr>
          <w:color w:val="000000" w:themeColor="text1"/>
        </w:rPr>
        <w:t>6.7</w:t>
      </w:r>
      <w:r w:rsidR="0082365A" w:rsidRPr="0087759C">
        <w:rPr>
          <w:color w:val="000000" w:themeColor="text1"/>
        </w:rPr>
        <w:t xml:space="preserve"> mg/mL</w:t>
      </w:r>
      <w:r w:rsidR="005B717F" w:rsidRPr="0087759C">
        <w:rPr>
          <w:color w:val="000000" w:themeColor="text1"/>
        </w:rPr>
        <w:t>)</w:t>
      </w:r>
      <w:r w:rsidR="0082365A" w:rsidRPr="0087759C">
        <w:rPr>
          <w:color w:val="000000" w:themeColor="text1"/>
        </w:rPr>
        <w:t xml:space="preserve">, </w:t>
      </w:r>
      <w:r w:rsidR="000835AD" w:rsidRPr="0087759C">
        <w:rPr>
          <w:color w:val="000000" w:themeColor="text1"/>
        </w:rPr>
        <w:t xml:space="preserve">neither </w:t>
      </w:r>
      <w:r w:rsidR="0082365A" w:rsidRPr="0087759C">
        <w:rPr>
          <w:color w:val="000000" w:themeColor="text1"/>
        </w:rPr>
        <w:t>RNP</w:t>
      </w:r>
      <w:r w:rsidR="0082365A" w:rsidRPr="0087759C">
        <w:rPr>
          <w:color w:val="000000" w:themeColor="text1"/>
          <w:vertAlign w:val="superscript"/>
        </w:rPr>
        <w:t>N</w:t>
      </w:r>
      <w:r w:rsidR="0082365A" w:rsidRPr="0087759C">
        <w:rPr>
          <w:color w:val="000000" w:themeColor="text1"/>
        </w:rPr>
        <w:t xml:space="preserve"> n</w:t>
      </w:r>
      <w:r w:rsidR="000835AD" w:rsidRPr="0087759C">
        <w:rPr>
          <w:color w:val="000000" w:themeColor="text1"/>
        </w:rPr>
        <w:t>or</w:t>
      </w:r>
      <w:r w:rsidR="0082365A" w:rsidRPr="0087759C">
        <w:rPr>
          <w:color w:val="000000" w:themeColor="text1"/>
        </w:rPr>
        <w:t xml:space="preserve"> CNP </w:t>
      </w:r>
      <w:r w:rsidR="000835AD" w:rsidRPr="0087759C">
        <w:rPr>
          <w:color w:val="000000" w:themeColor="text1"/>
        </w:rPr>
        <w:t>exhibited</w:t>
      </w:r>
      <w:r w:rsidR="0082365A" w:rsidRPr="0087759C">
        <w:rPr>
          <w:color w:val="000000" w:themeColor="text1"/>
        </w:rPr>
        <w:t xml:space="preserve"> notice</w:t>
      </w:r>
      <w:r w:rsidR="006E4272" w:rsidRPr="0087759C">
        <w:rPr>
          <w:color w:val="000000" w:themeColor="text1"/>
        </w:rPr>
        <w:t>a</w:t>
      </w:r>
      <w:r w:rsidR="0082365A" w:rsidRPr="0087759C">
        <w:rPr>
          <w:color w:val="000000" w:themeColor="text1"/>
        </w:rPr>
        <w:t>ble toxicity in the zebrafish embryos</w:t>
      </w:r>
      <w:r w:rsidR="000535A2" w:rsidRPr="0087759C">
        <w:rPr>
          <w:color w:val="000000" w:themeColor="text1"/>
        </w:rPr>
        <w:t xml:space="preserve">, </w:t>
      </w:r>
      <w:r w:rsidR="000835AD" w:rsidRPr="0087759C">
        <w:rPr>
          <w:color w:val="000000" w:themeColor="text1"/>
        </w:rPr>
        <w:t>as confirmed by the absence of mortality</w:t>
      </w:r>
      <w:r w:rsidR="0082365A" w:rsidRPr="0087759C">
        <w:rPr>
          <w:color w:val="000000" w:themeColor="text1"/>
        </w:rPr>
        <w:t xml:space="preserve"> (</w:t>
      </w:r>
      <w:r w:rsidR="00AB193B" w:rsidRPr="0087759C">
        <w:rPr>
          <w:b/>
          <w:bCs/>
          <w:color w:val="000000" w:themeColor="text1"/>
        </w:rPr>
        <w:t>Fig. S3</w:t>
      </w:r>
      <w:r w:rsidR="0082365A" w:rsidRPr="0087759C">
        <w:rPr>
          <w:color w:val="000000" w:themeColor="text1"/>
        </w:rPr>
        <w:t xml:space="preserve">). However, </w:t>
      </w:r>
      <w:r w:rsidRPr="0087759C">
        <w:rPr>
          <w:color w:val="000000"/>
        </w:rPr>
        <w:t xml:space="preserve">treatment with a </w:t>
      </w:r>
      <w:r w:rsidR="005B717F" w:rsidRPr="0087759C">
        <w:rPr>
          <w:color w:val="000000" w:themeColor="text1"/>
        </w:rPr>
        <w:t xml:space="preserve">higher concentration </w:t>
      </w:r>
      <w:r w:rsidR="00AD2CCB">
        <w:rPr>
          <w:color w:val="000000" w:themeColor="text1"/>
        </w:rPr>
        <w:t xml:space="preserve">of CNP </w:t>
      </w:r>
      <w:r w:rsidR="00141FBC" w:rsidRPr="0087759C">
        <w:rPr>
          <w:color w:val="000000" w:themeColor="text1"/>
        </w:rPr>
        <w:t>(</w:t>
      </w:r>
      <w:r w:rsidR="00B57123" w:rsidRPr="0087759C">
        <w:rPr>
          <w:color w:val="000000" w:themeColor="text1"/>
        </w:rPr>
        <w:t>20 mg/mL</w:t>
      </w:r>
      <w:r w:rsidR="00141FBC" w:rsidRPr="0087759C">
        <w:rPr>
          <w:color w:val="000000" w:themeColor="text1"/>
        </w:rPr>
        <w:t>)</w:t>
      </w:r>
      <w:r w:rsidR="005B717F" w:rsidRPr="0087759C">
        <w:rPr>
          <w:color w:val="000000" w:themeColor="text1"/>
        </w:rPr>
        <w:t xml:space="preserve"> resulted in </w:t>
      </w:r>
      <w:r w:rsidR="004E4817" w:rsidRPr="0087759C">
        <w:rPr>
          <w:color w:val="000000" w:themeColor="text1"/>
        </w:rPr>
        <w:t>an</w:t>
      </w:r>
      <w:r w:rsidRPr="0087759C">
        <w:rPr>
          <w:color w:val="000000" w:themeColor="text1"/>
        </w:rPr>
        <w:t xml:space="preserve"> increase in embryo </w:t>
      </w:r>
      <w:r w:rsidR="006D11E5" w:rsidRPr="0087759C">
        <w:rPr>
          <w:color w:val="000000" w:themeColor="text1"/>
        </w:rPr>
        <w:t>mortality</w:t>
      </w:r>
      <w:r w:rsidRPr="0087759C">
        <w:rPr>
          <w:color w:val="000000"/>
        </w:rPr>
        <w:t xml:space="preserve">, </w:t>
      </w:r>
      <w:r w:rsidRPr="0087759C">
        <w:rPr>
          <w:color w:val="000000" w:themeColor="text1"/>
        </w:rPr>
        <w:t xml:space="preserve">corresponding to the incubation </w:t>
      </w:r>
      <w:r w:rsidRPr="0087759C">
        <w:rPr>
          <w:color w:val="000000"/>
        </w:rPr>
        <w:t>time (</w:t>
      </w:r>
      <w:r w:rsidRPr="0087759C">
        <w:rPr>
          <w:b/>
          <w:bCs/>
          <w:color w:val="000000" w:themeColor="text1"/>
        </w:rPr>
        <w:t>Fig</w:t>
      </w:r>
      <w:r w:rsidR="00E566EB" w:rsidRPr="0087759C">
        <w:rPr>
          <w:b/>
          <w:bCs/>
          <w:color w:val="000000" w:themeColor="text1"/>
        </w:rPr>
        <w:t>.</w:t>
      </w:r>
      <w:r w:rsidRPr="0087759C">
        <w:rPr>
          <w:b/>
          <w:bCs/>
          <w:color w:val="000000" w:themeColor="text1"/>
        </w:rPr>
        <w:t xml:space="preserve"> 6A</w:t>
      </w:r>
      <w:r w:rsidRPr="0087759C">
        <w:rPr>
          <w:color w:val="000000" w:themeColor="text1"/>
        </w:rPr>
        <w:t>).</w:t>
      </w:r>
      <w:r w:rsidR="0043274B" w:rsidRPr="0087759C">
        <w:rPr>
          <w:color w:val="000000" w:themeColor="text1"/>
        </w:rPr>
        <w:t xml:space="preserve"> </w:t>
      </w:r>
      <w:r w:rsidRPr="0087759C">
        <w:rPr>
          <w:color w:val="000000" w:themeColor="text1"/>
        </w:rPr>
        <w:t xml:space="preserve">Moreover, </w:t>
      </w:r>
      <w:r w:rsidR="00D104EE" w:rsidRPr="0087759C">
        <w:rPr>
          <w:color w:val="000000" w:themeColor="text1"/>
        </w:rPr>
        <w:t xml:space="preserve">abnormal </w:t>
      </w:r>
      <w:r w:rsidRPr="0087759C">
        <w:rPr>
          <w:color w:val="000000"/>
        </w:rPr>
        <w:t xml:space="preserve">zebrafish </w:t>
      </w:r>
      <w:r w:rsidRPr="0087759C">
        <w:rPr>
          <w:color w:val="000000" w:themeColor="text1"/>
        </w:rPr>
        <w:t xml:space="preserve">morphologies </w:t>
      </w:r>
      <w:r w:rsidR="0043274B" w:rsidRPr="0087759C">
        <w:rPr>
          <w:color w:val="000000" w:themeColor="text1"/>
        </w:rPr>
        <w:t xml:space="preserve">were recorded </w:t>
      </w:r>
      <w:r w:rsidR="00977F4A" w:rsidRPr="0087759C">
        <w:rPr>
          <w:color w:val="000000" w:themeColor="text1"/>
        </w:rPr>
        <w:t xml:space="preserve">after 3 d of </w:t>
      </w:r>
      <w:r w:rsidR="006E777E" w:rsidRPr="0087759C">
        <w:rPr>
          <w:color w:val="000000" w:themeColor="text1"/>
        </w:rPr>
        <w:t xml:space="preserve">CNP </w:t>
      </w:r>
      <w:r w:rsidR="00977F4A" w:rsidRPr="0087759C">
        <w:rPr>
          <w:color w:val="000000" w:themeColor="text1"/>
        </w:rPr>
        <w:t xml:space="preserve">exposure </w:t>
      </w:r>
      <w:r w:rsidRPr="0087759C">
        <w:rPr>
          <w:color w:val="000000" w:themeColor="text1"/>
        </w:rPr>
        <w:t>(</w:t>
      </w:r>
      <w:r w:rsidRPr="0087759C">
        <w:rPr>
          <w:b/>
          <w:bCs/>
          <w:color w:val="000000" w:themeColor="text1"/>
        </w:rPr>
        <w:t>Fig</w:t>
      </w:r>
      <w:r w:rsidR="00E566EB" w:rsidRPr="0087759C">
        <w:rPr>
          <w:b/>
          <w:bCs/>
          <w:color w:val="000000" w:themeColor="text1"/>
        </w:rPr>
        <w:t>.</w:t>
      </w:r>
      <w:r w:rsidRPr="0087759C">
        <w:rPr>
          <w:b/>
          <w:bCs/>
          <w:color w:val="000000" w:themeColor="text1"/>
        </w:rPr>
        <w:t xml:space="preserve"> 6B</w:t>
      </w:r>
      <w:r w:rsidRPr="0087759C">
        <w:rPr>
          <w:color w:val="000000" w:themeColor="text1"/>
        </w:rPr>
        <w:t>).</w:t>
      </w:r>
      <w:r w:rsidR="008D490C" w:rsidRPr="0087759C">
        <w:rPr>
          <w:color w:val="000000" w:themeColor="text1"/>
        </w:rPr>
        <w:t xml:space="preserve"> </w:t>
      </w:r>
      <w:r w:rsidR="006E777E" w:rsidRPr="0087759C">
        <w:rPr>
          <w:color w:val="000000" w:themeColor="text1"/>
        </w:rPr>
        <w:t xml:space="preserve">These </w:t>
      </w:r>
      <w:r w:rsidR="00DF2469" w:rsidRPr="0087759C">
        <w:rPr>
          <w:color w:val="000000" w:themeColor="text1"/>
        </w:rPr>
        <w:t>results</w:t>
      </w:r>
      <w:r w:rsidR="006E777E" w:rsidRPr="0087759C">
        <w:rPr>
          <w:color w:val="000000" w:themeColor="text1"/>
        </w:rPr>
        <w:t xml:space="preserve"> are similar to th</w:t>
      </w:r>
      <w:r w:rsidRPr="0087759C">
        <w:rPr>
          <w:color w:val="000000"/>
        </w:rPr>
        <w:t>ose of previous reports on</w:t>
      </w:r>
      <w:r w:rsidR="008D490C" w:rsidRPr="0087759C">
        <w:rPr>
          <w:color w:val="000000" w:themeColor="text1"/>
        </w:rPr>
        <w:t xml:space="preserve"> oxidative damage </w:t>
      </w:r>
      <w:r w:rsidR="00146273" w:rsidRPr="0087759C">
        <w:rPr>
          <w:color w:val="000000" w:themeColor="text1"/>
        </w:rPr>
        <w:t>related</w:t>
      </w:r>
      <w:r w:rsidR="003D43AB" w:rsidRPr="0087759C">
        <w:rPr>
          <w:color w:val="000000" w:themeColor="text1"/>
        </w:rPr>
        <w:t xml:space="preserve"> to</w:t>
      </w:r>
      <w:r w:rsidR="00146273" w:rsidRPr="0087759C">
        <w:rPr>
          <w:color w:val="000000" w:themeColor="text1"/>
        </w:rPr>
        <w:t xml:space="preserve"> </w:t>
      </w:r>
      <w:r w:rsidR="00A95422">
        <w:rPr>
          <w:color w:val="000000"/>
        </w:rPr>
        <w:t xml:space="preserve">polystyrene NP </w:t>
      </w:r>
      <w:r w:rsidRPr="0087759C">
        <w:rPr>
          <w:color w:val="000000"/>
        </w:rPr>
        <w:t>toxicity</w:t>
      </w:r>
      <w:r w:rsidR="008D490C" w:rsidRPr="0087759C">
        <w:rPr>
          <w:color w:val="000000" w:themeColor="text1"/>
        </w:rPr>
        <w:t xml:space="preserve"> </w:t>
      </w:r>
      <w:r w:rsidR="00146273" w:rsidRPr="0087759C">
        <w:rPr>
          <w:color w:val="000000" w:themeColor="text1"/>
        </w:rPr>
        <w:t xml:space="preserve">on zebrafish </w:t>
      </w:r>
      <w:r w:rsidR="00664C5B" w:rsidRPr="000B4FF9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{"citationID":"5ytOrFRP","properties":{"formattedCitation":"[39], [40]","plainCitation":"[39], [40]","dontUpdate":true,"noteIndex":0},"citationItems":[{"id":2674,"uris":["http://zotero.org/users/5298207/items/PCPU3HAT"],"itemData":{"id":2674,"type":"article-journal","container-title":"ACS omega","issue":"36","note":"ISBN: 2470-1343\npublisher: ACS Publications","page":"32153-32163","title":"Polystyrene nanoplastic exposure induces developmental toxicity by activating the oxidative stress response and base excision repair pathway in zebrafish (Danio rerio)","volume":"7","author":[{"family":"Feng","given":"Meilan"},{"family":"Luo","given":"Juanjuan"},{"family":"Wan","given":"Yiping"},{"family":"Zhang","given":"Jiannan"},{"family":"Lu","given":"Chunjiao"},{"family":"Wang","given":"Maya"},{"family":"Dai","given":"Lu"},{"family":"Cao","given":"Xiaoqian"},{"family":"Yang","given":"Xiaojun"},{"family":"Wang","given":"Yajun"}],"issued":{"date-parts":[["2022"]]}},"label":"page"},{"id":2675,"uris":["http://zotero.org/users/5298207/items/IRCRHNDW"],"itemData":{"id":2675,"type":"article-journal","container-title":"Environmental Pollution","note":"ISBN: 0269-7491\npublisher: Elsevier","page":"116075","title":"Polystyrene nanoparticles trigger the activation of p38 MAPK and apoptosis via inducing oxidative stress in zebrafish and macrophage cells","volume":"269","author":[{"family":"Hu","given":"Qinglian"},{"family":"Wang","given":"Hui"},{"family":"He","given":"Chao"},{"family":"Jin","given":"Yuanxiang"},{"family":"Fu","given":"Zhengwei"}],"issued":{"date-parts":[["2021"]]}},"label":"page"}],"schema":"https://github.com/citation-style-language/schema/raw/master/csl-citation.json"} </w:instrText>
      </w:r>
      <w:r w:rsidR="00664C5B" w:rsidRPr="000B4FF9">
        <w:rPr>
          <w:color w:val="000000" w:themeColor="text1"/>
        </w:rPr>
        <w:fldChar w:fldCharType="separate"/>
      </w:r>
      <w:r w:rsidR="00664C5B" w:rsidRPr="006D17D4">
        <w:t>[39,40]</w:t>
      </w:r>
      <w:r w:rsidR="00664C5B" w:rsidRPr="000B4FF9">
        <w:rPr>
          <w:color w:val="000000" w:themeColor="text1"/>
        </w:rPr>
        <w:fldChar w:fldCharType="end"/>
      </w:r>
      <w:r w:rsidR="006E4272" w:rsidRPr="0087759C">
        <w:rPr>
          <w:color w:val="000000" w:themeColor="text1"/>
        </w:rPr>
        <w:t xml:space="preserve">. </w:t>
      </w:r>
      <w:r w:rsidRPr="0087759C">
        <w:rPr>
          <w:color w:val="000000" w:themeColor="text1"/>
        </w:rPr>
        <w:t>In contrast, RNP</w:t>
      </w:r>
      <w:r w:rsidRPr="0087759C">
        <w:rPr>
          <w:color w:val="000000" w:themeColor="text1"/>
          <w:vertAlign w:val="superscript"/>
        </w:rPr>
        <w:t>N</w:t>
      </w:r>
      <w:r w:rsidRPr="0087759C">
        <w:rPr>
          <w:color w:val="000000" w:themeColor="text1"/>
        </w:rPr>
        <w:t xml:space="preserve"> </w:t>
      </w:r>
      <w:r w:rsidR="003D43AB" w:rsidRPr="0087759C">
        <w:rPr>
          <w:color w:val="000000" w:themeColor="text1"/>
        </w:rPr>
        <w:t>showed negligible toxicity</w:t>
      </w:r>
      <w:r w:rsidRPr="0087759C">
        <w:rPr>
          <w:color w:val="000000"/>
        </w:rPr>
        <w:t>,</w:t>
      </w:r>
      <w:r w:rsidRPr="0087759C">
        <w:rPr>
          <w:color w:val="000000" w:themeColor="text1"/>
        </w:rPr>
        <w:t xml:space="preserve"> with </w:t>
      </w:r>
      <w:r w:rsidR="00D104EE" w:rsidRPr="0087759C">
        <w:rPr>
          <w:color w:val="000000" w:themeColor="text1"/>
        </w:rPr>
        <w:t xml:space="preserve">over </w:t>
      </w:r>
      <w:r w:rsidRPr="0087759C">
        <w:rPr>
          <w:color w:val="000000" w:themeColor="text1"/>
        </w:rPr>
        <w:t xml:space="preserve">90% of </w:t>
      </w:r>
      <w:r w:rsidR="001048AC">
        <w:rPr>
          <w:color w:val="000000" w:themeColor="text1"/>
        </w:rPr>
        <w:t xml:space="preserve">embryo </w:t>
      </w:r>
      <w:r w:rsidRPr="0087759C">
        <w:rPr>
          <w:color w:val="000000" w:themeColor="text1"/>
        </w:rPr>
        <w:t xml:space="preserve">survival </w:t>
      </w:r>
      <w:r w:rsidR="00AA5A7B" w:rsidRPr="0087759C">
        <w:rPr>
          <w:color w:val="000000" w:themeColor="text1"/>
        </w:rPr>
        <w:t xml:space="preserve">even after </w:t>
      </w:r>
      <w:r w:rsidRPr="0087759C">
        <w:rPr>
          <w:color w:val="000000" w:themeColor="text1"/>
        </w:rPr>
        <w:t>5 d</w:t>
      </w:r>
      <w:r w:rsidRPr="0087759C">
        <w:rPr>
          <w:color w:val="000000"/>
        </w:rPr>
        <w:t>ays of incubation,</w:t>
      </w:r>
      <w:r w:rsidR="00146273" w:rsidRPr="0087759C">
        <w:rPr>
          <w:color w:val="000000" w:themeColor="text1"/>
        </w:rPr>
        <w:t xml:space="preserve"> owing to its </w:t>
      </w:r>
      <w:r w:rsidR="003D43AB" w:rsidRPr="0087759C">
        <w:rPr>
          <w:color w:val="000000" w:themeColor="text1"/>
        </w:rPr>
        <w:t xml:space="preserve">high </w:t>
      </w:r>
      <w:r w:rsidR="00146273" w:rsidRPr="0087759C">
        <w:rPr>
          <w:color w:val="000000" w:themeColor="text1"/>
        </w:rPr>
        <w:t>antioxidant capacity</w:t>
      </w:r>
      <w:r w:rsidRPr="0087759C">
        <w:rPr>
          <w:color w:val="000000" w:themeColor="text1"/>
        </w:rPr>
        <w:t xml:space="preserve">. In addition, no </w:t>
      </w:r>
      <w:r w:rsidR="00D104EE" w:rsidRPr="0087759C">
        <w:rPr>
          <w:color w:val="000000" w:themeColor="text1"/>
        </w:rPr>
        <w:t xml:space="preserve">abnormal </w:t>
      </w:r>
      <w:r w:rsidRPr="0087759C">
        <w:rPr>
          <w:color w:val="000000" w:themeColor="text1"/>
        </w:rPr>
        <w:t>morphologies were observed in the zebrafish</w:t>
      </w:r>
      <w:r w:rsidR="0043274B" w:rsidRPr="0087759C">
        <w:rPr>
          <w:color w:val="000000" w:themeColor="text1"/>
        </w:rPr>
        <w:t xml:space="preserve"> embryos</w:t>
      </w:r>
      <w:r w:rsidR="00D104EE" w:rsidRPr="0087759C">
        <w:rPr>
          <w:color w:val="000000" w:themeColor="text1"/>
        </w:rPr>
        <w:t xml:space="preserve"> after treatment with RNP</w:t>
      </w:r>
      <w:r w:rsidR="00D104EE" w:rsidRPr="0087759C">
        <w:rPr>
          <w:color w:val="000000" w:themeColor="text1"/>
          <w:vertAlign w:val="superscript"/>
        </w:rPr>
        <w:t>N</w:t>
      </w:r>
      <w:r w:rsidR="00D104EE" w:rsidRPr="0087759C">
        <w:rPr>
          <w:color w:val="000000" w:themeColor="text1"/>
        </w:rPr>
        <w:t>,</w:t>
      </w:r>
      <w:r w:rsidRPr="0087759C">
        <w:rPr>
          <w:color w:val="000000" w:themeColor="text1"/>
        </w:rPr>
        <w:t xml:space="preserve"> suggesting</w:t>
      </w:r>
      <w:r w:rsidR="006E4272" w:rsidRPr="0087759C">
        <w:rPr>
          <w:color w:val="000000" w:themeColor="text1"/>
        </w:rPr>
        <w:t xml:space="preserve"> its</w:t>
      </w:r>
      <w:r w:rsidRPr="0087759C">
        <w:rPr>
          <w:color w:val="000000" w:themeColor="text1"/>
        </w:rPr>
        <w:t xml:space="preserve"> biosafety profile. </w:t>
      </w:r>
      <w:r w:rsidR="0082365A" w:rsidRPr="0087759C">
        <w:rPr>
          <w:color w:val="000000" w:themeColor="text1"/>
        </w:rPr>
        <w:t>It should be noted that</w:t>
      </w:r>
      <w:r w:rsidR="0043274B" w:rsidRPr="0087759C">
        <w:rPr>
          <w:color w:val="000000" w:themeColor="text1"/>
        </w:rPr>
        <w:t xml:space="preserve"> </w:t>
      </w:r>
      <w:r w:rsidR="0082365A" w:rsidRPr="0087759C">
        <w:rPr>
          <w:color w:val="000000" w:themeColor="text1"/>
        </w:rPr>
        <w:t xml:space="preserve">in </w:t>
      </w:r>
      <w:r w:rsidR="00AA5A7B" w:rsidRPr="0087759C">
        <w:rPr>
          <w:color w:val="000000" w:themeColor="text1"/>
        </w:rPr>
        <w:t xml:space="preserve">our </w:t>
      </w:r>
      <w:r w:rsidR="0082365A" w:rsidRPr="0087759C">
        <w:rPr>
          <w:color w:val="000000" w:themeColor="text1"/>
        </w:rPr>
        <w:t>previous report</w:t>
      </w:r>
      <w:r w:rsidR="00635729" w:rsidRPr="0087759C">
        <w:rPr>
          <w:color w:val="000000" w:themeColor="text1"/>
        </w:rPr>
        <w:t>,</w:t>
      </w:r>
      <w:r w:rsidR="0082365A" w:rsidRPr="0087759C">
        <w:rPr>
          <w:color w:val="000000" w:themeColor="text1"/>
        </w:rPr>
        <w:t xml:space="preserve"> </w:t>
      </w:r>
      <w:r w:rsidR="0043274B" w:rsidRPr="0087759C">
        <w:rPr>
          <w:color w:val="000000" w:themeColor="text1"/>
        </w:rPr>
        <w:t>RNP</w:t>
      </w:r>
      <w:r w:rsidR="0043274B" w:rsidRPr="0087759C">
        <w:rPr>
          <w:color w:val="000000" w:themeColor="text1"/>
          <w:vertAlign w:val="superscript"/>
        </w:rPr>
        <w:t>O</w:t>
      </w:r>
      <w:r w:rsidR="004E4817" w:rsidRPr="0087759C">
        <w:rPr>
          <w:color w:val="000000" w:themeColor="text1"/>
        </w:rPr>
        <w:t xml:space="preserve"> </w:t>
      </w:r>
      <w:r w:rsidR="0082365A" w:rsidRPr="0087759C">
        <w:rPr>
          <w:color w:val="000000" w:themeColor="text1"/>
        </w:rPr>
        <w:t xml:space="preserve">did not cause </w:t>
      </w:r>
      <w:r w:rsidR="0043274B" w:rsidRPr="0087759C">
        <w:rPr>
          <w:color w:val="000000" w:themeColor="text1"/>
        </w:rPr>
        <w:t xml:space="preserve">death or change </w:t>
      </w:r>
      <w:r w:rsidRPr="0087759C">
        <w:rPr>
          <w:color w:val="000000"/>
        </w:rPr>
        <w:t xml:space="preserve">the morphology </w:t>
      </w:r>
      <w:r w:rsidR="0082365A" w:rsidRPr="0087759C">
        <w:rPr>
          <w:color w:val="000000" w:themeColor="text1"/>
        </w:rPr>
        <w:t xml:space="preserve">of zebrafish embryos </w:t>
      </w:r>
      <w:r w:rsidR="00AA5A7B" w:rsidRPr="0087759C">
        <w:rPr>
          <w:color w:val="000000" w:themeColor="text1"/>
        </w:rPr>
        <w:t>at</w:t>
      </w:r>
      <w:r w:rsidR="0043274B" w:rsidRPr="0087759C">
        <w:rPr>
          <w:color w:val="000000" w:themeColor="text1"/>
        </w:rPr>
        <w:t xml:space="preserve"> the same concentration</w:t>
      </w:r>
      <w:r w:rsidR="0082365A" w:rsidRPr="0087759C">
        <w:rPr>
          <w:color w:val="000000" w:themeColor="text1"/>
        </w:rPr>
        <w:t>s</w:t>
      </w:r>
      <w:r w:rsidR="00AA5A7B" w:rsidRPr="0087759C">
        <w:rPr>
          <w:color w:val="000000" w:themeColor="text1"/>
        </w:rPr>
        <w:t>,</w:t>
      </w:r>
      <w:r w:rsidR="0082365A" w:rsidRPr="0087759C">
        <w:rPr>
          <w:color w:val="000000" w:themeColor="text1"/>
        </w:rPr>
        <w:t xml:space="preserve"> </w:t>
      </w:r>
      <w:r w:rsidR="00725ECD">
        <w:rPr>
          <w:color w:val="000000" w:themeColor="text1"/>
        </w:rPr>
        <w:t>whereas</w:t>
      </w:r>
      <w:r w:rsidR="00725ECD" w:rsidRPr="0087759C">
        <w:rPr>
          <w:color w:val="000000" w:themeColor="text1"/>
        </w:rPr>
        <w:t xml:space="preserve"> </w:t>
      </w:r>
      <w:r w:rsidR="0082365A" w:rsidRPr="0087759C">
        <w:rPr>
          <w:color w:val="000000" w:themeColor="text1"/>
        </w:rPr>
        <w:t>low</w:t>
      </w:r>
      <w:r w:rsidR="002C3500">
        <w:rPr>
          <w:color w:val="000000" w:themeColor="text1"/>
        </w:rPr>
        <w:t>-</w:t>
      </w:r>
      <w:r w:rsidR="0082365A" w:rsidRPr="0087759C">
        <w:rPr>
          <w:color w:val="000000" w:themeColor="text1"/>
        </w:rPr>
        <w:t>molecular</w:t>
      </w:r>
      <w:r w:rsidR="00D31500">
        <w:rPr>
          <w:color w:val="000000" w:themeColor="text1"/>
        </w:rPr>
        <w:t>-</w:t>
      </w:r>
      <w:r w:rsidR="0082365A" w:rsidRPr="0087759C">
        <w:rPr>
          <w:color w:val="000000" w:themeColor="text1"/>
        </w:rPr>
        <w:t xml:space="preserve">weight </w:t>
      </w:r>
      <w:r w:rsidR="00977F4A" w:rsidRPr="0087759C">
        <w:rPr>
          <w:color w:val="000000" w:themeColor="text1"/>
        </w:rPr>
        <w:t>TEMPO</w:t>
      </w:r>
      <w:r w:rsidR="0082365A" w:rsidRPr="0087759C">
        <w:rPr>
          <w:color w:val="000000" w:themeColor="text1"/>
        </w:rPr>
        <w:t xml:space="preserve"> </w:t>
      </w:r>
      <w:r w:rsidR="008A5DF3" w:rsidRPr="0087759C">
        <w:rPr>
          <w:color w:val="000000" w:themeColor="text1"/>
        </w:rPr>
        <w:t>exhib</w:t>
      </w:r>
      <w:r w:rsidR="00031E0A" w:rsidRPr="0087759C">
        <w:rPr>
          <w:color w:val="000000" w:themeColor="text1"/>
        </w:rPr>
        <w:t>i</w:t>
      </w:r>
      <w:r w:rsidR="008A5DF3" w:rsidRPr="0087759C">
        <w:rPr>
          <w:color w:val="000000" w:themeColor="text1"/>
        </w:rPr>
        <w:t xml:space="preserve">ted </w:t>
      </w:r>
      <w:r w:rsidR="0082365A" w:rsidRPr="0087759C">
        <w:rPr>
          <w:color w:val="000000" w:themeColor="text1"/>
        </w:rPr>
        <w:t>significant</w:t>
      </w:r>
      <w:r w:rsidR="008A5DF3" w:rsidRPr="0087759C">
        <w:rPr>
          <w:color w:val="000000" w:themeColor="text1"/>
        </w:rPr>
        <w:t xml:space="preserve"> toxicity</w:t>
      </w:r>
      <w:r w:rsidR="0082365A" w:rsidRPr="0087759C">
        <w:rPr>
          <w:color w:val="000000" w:themeColor="text1"/>
        </w:rPr>
        <w:t xml:space="preserve"> </w:t>
      </w:r>
      <w:r w:rsidR="00664C5B" w:rsidRPr="000B4FF9">
        <w:rPr>
          <w:color w:val="000000" w:themeColor="text1"/>
        </w:rPr>
        <w:fldChar w:fldCharType="begin"/>
      </w:r>
      <w:r w:rsidR="00664C5B">
        <w:rPr>
          <w:color w:val="000000" w:themeColor="text1"/>
        </w:rPr>
        <w:instrText xml:space="preserve"> ADDIN ZOTERO_ITEM CSL_CITATION {"citationID":"26juGPOb","properties":{"formattedCitation":"[41]","plainCitation":"[41]","noteIndex":0},"citationItems":[{"id":2647,"uris":["http://zotero.org/users/5298207/items/LDY5X2BQ"],"itemData":{"id":2647,"type":"chapter","container-title":"Advances in Bioinspired and Biomedical Materials Volume 2","ISBN":"1947-5918","page":"47-67","publisher":"ACS Publications","title":"Development of redox nanomedicine for gastrointestinal complications via oral administration route","author":[{"family":"Vong","given":"Long Binh"},{"family":"Nagasaki","given":"Yukio"}],"issued":{"date-parts":[["2017"]]}}}],"schema":"https://github.com/citation-style-language/schema/raw/master/csl-citation.json"} </w:instrText>
      </w:r>
      <w:r w:rsidR="00664C5B" w:rsidRPr="000B4FF9">
        <w:rPr>
          <w:color w:val="000000" w:themeColor="text1"/>
        </w:rPr>
        <w:fldChar w:fldCharType="separate"/>
      </w:r>
      <w:r w:rsidR="00664C5B" w:rsidRPr="006D17D4">
        <w:t>[41]</w:t>
      </w:r>
      <w:r w:rsidR="00664C5B" w:rsidRPr="000B4FF9">
        <w:rPr>
          <w:color w:val="000000" w:themeColor="text1"/>
        </w:rPr>
        <w:fldChar w:fldCharType="end"/>
      </w:r>
      <w:r w:rsidR="006579AB" w:rsidRPr="0087759C">
        <w:rPr>
          <w:color w:val="000000" w:themeColor="text1"/>
        </w:rPr>
        <w:t xml:space="preserve">, indicating that not only antioxidant capacity but also core–shell nanostructures with PEG on the surface layer </w:t>
      </w:r>
      <w:r w:rsidR="00D34C40" w:rsidRPr="0087759C">
        <w:rPr>
          <w:color w:val="000000" w:themeColor="text1"/>
        </w:rPr>
        <w:t>could reduce the toxicity of RNPs</w:t>
      </w:r>
      <w:r w:rsidR="0043274B" w:rsidRPr="0087759C">
        <w:rPr>
          <w:color w:val="000000" w:themeColor="text1"/>
        </w:rPr>
        <w:t>. This result clearly indicate</w:t>
      </w:r>
      <w:r w:rsidR="00097857" w:rsidRPr="0087759C">
        <w:rPr>
          <w:color w:val="000000" w:themeColor="text1"/>
        </w:rPr>
        <w:t>d</w:t>
      </w:r>
      <w:r w:rsidR="0043274B" w:rsidRPr="0087759C">
        <w:rPr>
          <w:color w:val="000000" w:themeColor="text1"/>
        </w:rPr>
        <w:t xml:space="preserve"> that</w:t>
      </w:r>
      <w:r w:rsidR="00D104EE" w:rsidRPr="0087759C">
        <w:rPr>
          <w:color w:val="000000" w:themeColor="text1"/>
        </w:rPr>
        <w:t xml:space="preserve"> </w:t>
      </w:r>
      <w:r w:rsidR="00F557DF" w:rsidRPr="0087759C">
        <w:rPr>
          <w:color w:val="000000" w:themeColor="text1"/>
        </w:rPr>
        <w:t xml:space="preserve">the </w:t>
      </w:r>
      <w:r w:rsidR="00D104EE" w:rsidRPr="0087759C">
        <w:rPr>
          <w:color w:val="000000" w:themeColor="text1"/>
        </w:rPr>
        <w:t>addition of</w:t>
      </w:r>
      <w:r w:rsidR="0043274B" w:rsidRPr="0087759C">
        <w:rPr>
          <w:color w:val="000000" w:themeColor="text1"/>
        </w:rPr>
        <w:t xml:space="preserve"> </w:t>
      </w:r>
      <w:r w:rsidR="00977F4A" w:rsidRPr="0087759C">
        <w:rPr>
          <w:color w:val="000000" w:themeColor="text1"/>
        </w:rPr>
        <w:t>TEMPO</w:t>
      </w:r>
      <w:r w:rsidR="00D104EE" w:rsidRPr="0087759C">
        <w:rPr>
          <w:color w:val="000000" w:themeColor="text1"/>
        </w:rPr>
        <w:t xml:space="preserve"> to the polymer backbone of</w:t>
      </w:r>
      <w:r w:rsidR="008A5DF3" w:rsidRPr="0087759C">
        <w:rPr>
          <w:color w:val="000000" w:themeColor="text1"/>
        </w:rPr>
        <w:t xml:space="preserve"> RNP</w:t>
      </w:r>
      <w:r w:rsidR="008A5DF3" w:rsidRPr="0087759C">
        <w:rPr>
          <w:color w:val="000000" w:themeColor="text1"/>
          <w:vertAlign w:val="superscript"/>
        </w:rPr>
        <w:t>N</w:t>
      </w:r>
      <w:r w:rsidR="008A5DF3" w:rsidRPr="0087759C">
        <w:rPr>
          <w:color w:val="000000" w:themeColor="text1"/>
        </w:rPr>
        <w:t xml:space="preserve"> and RNP</w:t>
      </w:r>
      <w:r w:rsidR="008A5DF3" w:rsidRPr="0087759C">
        <w:rPr>
          <w:color w:val="000000" w:themeColor="text1"/>
          <w:vertAlign w:val="superscript"/>
        </w:rPr>
        <w:t>O</w:t>
      </w:r>
      <w:r w:rsidR="00D104EE" w:rsidRPr="0087759C">
        <w:rPr>
          <w:color w:val="000000" w:themeColor="text1"/>
        </w:rPr>
        <w:t xml:space="preserve"> significantly decreased the toxicity of conventional polymeric NPs.</w:t>
      </w:r>
      <w:r w:rsidR="00F557DF" w:rsidRPr="0087759C">
        <w:rPr>
          <w:color w:val="000000" w:themeColor="text1"/>
        </w:rPr>
        <w:t xml:space="preserve"> </w:t>
      </w:r>
    </w:p>
    <w:bookmarkEnd w:id="36"/>
    <w:p w14:paraId="419D11E8" w14:textId="2CCE6E75" w:rsidR="00442382" w:rsidRPr="0087759C" w:rsidRDefault="00F226B2" w:rsidP="0025545F">
      <w:pPr>
        <w:spacing w:line="48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664CC044" wp14:editId="587AF96D">
            <wp:extent cx="5737685" cy="1902949"/>
            <wp:effectExtent l="0" t="0" r="0" b="0"/>
            <wp:docPr id="1826502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094" cy="1907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C16165" w14:textId="42BE5FCA" w:rsidR="00795953" w:rsidRPr="0087759C" w:rsidRDefault="00773C92" w:rsidP="001E38C0">
      <w:pPr>
        <w:spacing w:line="480" w:lineRule="auto"/>
        <w:jc w:val="center"/>
        <w:rPr>
          <w:color w:val="000000" w:themeColor="text1"/>
        </w:rPr>
      </w:pPr>
      <w:r w:rsidRPr="0087759C">
        <w:rPr>
          <w:b/>
          <w:bCs/>
          <w:color w:val="000000" w:themeColor="text1"/>
        </w:rPr>
        <w:t>Figure 6: Toxicity of RNP</w:t>
      </w:r>
      <w:r w:rsidR="00546876" w:rsidRPr="0087759C">
        <w:rPr>
          <w:b/>
          <w:bCs/>
          <w:color w:val="000000" w:themeColor="text1"/>
          <w:vertAlign w:val="superscript"/>
        </w:rPr>
        <w:t>N</w:t>
      </w:r>
      <w:r w:rsidRPr="0087759C">
        <w:rPr>
          <w:b/>
          <w:bCs/>
          <w:color w:val="000000" w:themeColor="text1"/>
        </w:rPr>
        <w:t xml:space="preserve"> and CNP on zebrafish embryos. </w:t>
      </w:r>
      <w:r w:rsidRPr="0087759C">
        <w:rPr>
          <w:color w:val="000000" w:themeColor="text1"/>
        </w:rPr>
        <w:t>(</w:t>
      </w:r>
      <w:r w:rsidRPr="0087759C">
        <w:rPr>
          <w:b/>
          <w:bCs/>
          <w:color w:val="000000" w:themeColor="text1"/>
        </w:rPr>
        <w:t>A</w:t>
      </w:r>
      <w:r w:rsidRPr="0087759C">
        <w:rPr>
          <w:color w:val="000000" w:themeColor="text1"/>
        </w:rPr>
        <w:t xml:space="preserve">) The survival rate after </w:t>
      </w:r>
      <w:r w:rsidR="0012579B">
        <w:rPr>
          <w:color w:val="000000" w:themeColor="text1"/>
        </w:rPr>
        <w:t xml:space="preserve">a </w:t>
      </w:r>
      <w:r w:rsidRPr="0087759C">
        <w:rPr>
          <w:color w:val="000000" w:themeColor="text1"/>
        </w:rPr>
        <w:t>5</w:t>
      </w:r>
      <w:r w:rsidR="0012579B">
        <w:rPr>
          <w:color w:val="000000" w:themeColor="text1"/>
        </w:rPr>
        <w:t>-</w:t>
      </w:r>
      <w:r w:rsidRPr="0087759C">
        <w:rPr>
          <w:color w:val="000000" w:themeColor="text1"/>
        </w:rPr>
        <w:t>d treatment</w:t>
      </w:r>
      <w:r w:rsidR="003916D6" w:rsidRPr="0087759C">
        <w:rPr>
          <w:color w:val="000000" w:themeColor="text1"/>
        </w:rPr>
        <w:t xml:space="preserve"> was </w:t>
      </w:r>
      <w:r w:rsidR="0012579B">
        <w:rPr>
          <w:color w:val="000000" w:themeColor="text1"/>
        </w:rPr>
        <w:t>assessed</w:t>
      </w:r>
      <w:r w:rsidR="0012579B" w:rsidRPr="0087759C">
        <w:rPr>
          <w:color w:val="000000" w:themeColor="text1"/>
        </w:rPr>
        <w:t xml:space="preserve"> </w:t>
      </w:r>
      <w:r w:rsidR="003916D6" w:rsidRPr="0087759C">
        <w:rPr>
          <w:color w:val="000000" w:themeColor="text1"/>
        </w:rPr>
        <w:t>by counting surviving zebrafish</w:t>
      </w:r>
      <w:r w:rsidR="00102F1D" w:rsidRPr="0087759C">
        <w:rPr>
          <w:color w:val="000000" w:themeColor="text1"/>
        </w:rPr>
        <w:t xml:space="preserve">. The data </w:t>
      </w:r>
      <w:r w:rsidR="0012579B">
        <w:rPr>
          <w:color w:val="000000" w:themeColor="text1"/>
        </w:rPr>
        <w:t>are</w:t>
      </w:r>
      <w:r w:rsidR="0012579B" w:rsidRPr="0087759C">
        <w:rPr>
          <w:color w:val="000000" w:themeColor="text1"/>
        </w:rPr>
        <w:t xml:space="preserve"> </w:t>
      </w:r>
      <w:r w:rsidR="00102F1D" w:rsidRPr="0087759C">
        <w:rPr>
          <w:color w:val="000000" w:themeColor="text1"/>
        </w:rPr>
        <w:t>presented as Kaplan-Meier plots and were analyzed with a log-rank test (3 independent experiments).</w:t>
      </w:r>
      <w:r w:rsidRPr="0087759C">
        <w:rPr>
          <w:color w:val="000000" w:themeColor="text1"/>
        </w:rPr>
        <w:t xml:space="preserve"> (</w:t>
      </w:r>
      <w:r w:rsidRPr="0087759C">
        <w:rPr>
          <w:b/>
          <w:bCs/>
          <w:color w:val="000000" w:themeColor="text1"/>
        </w:rPr>
        <w:t>B</w:t>
      </w:r>
      <w:r w:rsidRPr="0087759C">
        <w:rPr>
          <w:color w:val="000000" w:themeColor="text1"/>
        </w:rPr>
        <w:t xml:space="preserve">) The morphologies </w:t>
      </w:r>
      <w:r w:rsidRPr="0087759C">
        <w:rPr>
          <w:color w:val="000000" w:themeColor="text1"/>
        </w:rPr>
        <w:lastRenderedPageBreak/>
        <w:t>after 72 h post-incubation</w:t>
      </w:r>
      <w:r w:rsidR="00CA725A" w:rsidRPr="0087759C">
        <w:rPr>
          <w:color w:val="000000" w:themeColor="text1"/>
        </w:rPr>
        <w:t xml:space="preserve"> with CNP and RNP</w:t>
      </w:r>
      <w:r w:rsidR="00CA725A" w:rsidRPr="0087759C">
        <w:rPr>
          <w:color w:val="000000" w:themeColor="text1"/>
          <w:vertAlign w:val="superscript"/>
        </w:rPr>
        <w:t>N</w:t>
      </w:r>
      <w:r w:rsidR="003916D6" w:rsidRPr="0087759C">
        <w:rPr>
          <w:color w:val="000000" w:themeColor="text1"/>
        </w:rPr>
        <w:t xml:space="preserve"> </w:t>
      </w:r>
      <w:r w:rsidR="00102F1D" w:rsidRPr="0087759C">
        <w:rPr>
          <w:color w:val="000000" w:themeColor="text1"/>
        </w:rPr>
        <w:t xml:space="preserve">(20 mg/mL) </w:t>
      </w:r>
      <w:r w:rsidR="003916D6" w:rsidRPr="0087759C">
        <w:rPr>
          <w:color w:val="000000" w:themeColor="text1"/>
        </w:rPr>
        <w:t xml:space="preserve">were observed </w:t>
      </w:r>
      <w:r w:rsidR="006750D5">
        <w:rPr>
          <w:color w:val="000000" w:themeColor="text1"/>
        </w:rPr>
        <w:t>using a</w:t>
      </w:r>
      <w:r w:rsidR="003916D6" w:rsidRPr="0087759C">
        <w:rPr>
          <w:color w:val="000000" w:themeColor="text1"/>
        </w:rPr>
        <w:t xml:space="preserve"> light microscope</w:t>
      </w:r>
      <w:r w:rsidRPr="0087759C">
        <w:rPr>
          <w:color w:val="000000" w:themeColor="text1"/>
        </w:rPr>
        <w:t>.</w:t>
      </w:r>
      <w:r w:rsidR="00DF2469" w:rsidRPr="0087759C">
        <w:rPr>
          <w:color w:val="000000" w:themeColor="text1"/>
        </w:rPr>
        <w:t xml:space="preserve"> Scale bars 200 µm. </w:t>
      </w:r>
      <w:r w:rsidRPr="0087759C">
        <w:rPr>
          <w:color w:val="000000" w:themeColor="text1"/>
        </w:rPr>
        <w:t xml:space="preserve"> </w:t>
      </w:r>
    </w:p>
    <w:p w14:paraId="2A6B5BE1" w14:textId="7C5A28D4" w:rsidR="005E02C4" w:rsidRPr="0087759C" w:rsidRDefault="00773C92" w:rsidP="0025545F">
      <w:pPr>
        <w:spacing w:line="480" w:lineRule="auto"/>
        <w:rPr>
          <w:b/>
          <w:bCs/>
          <w:color w:val="000000" w:themeColor="text1"/>
        </w:rPr>
      </w:pPr>
      <w:r w:rsidRPr="0087759C">
        <w:rPr>
          <w:b/>
          <w:bCs/>
          <w:color w:val="000000" w:themeColor="text1"/>
        </w:rPr>
        <w:t>4. CONCLUSION</w:t>
      </w:r>
    </w:p>
    <w:p w14:paraId="46536485" w14:textId="49FF2AAB" w:rsidR="000F12CF" w:rsidRPr="0087759C" w:rsidRDefault="00773C92" w:rsidP="0025545F">
      <w:pPr>
        <w:spacing w:line="480" w:lineRule="auto"/>
        <w:jc w:val="both"/>
        <w:rPr>
          <w:color w:val="000000" w:themeColor="text1"/>
        </w:rPr>
      </w:pPr>
      <w:bookmarkStart w:id="37" w:name="OLE_LINK40"/>
      <w:r w:rsidRPr="0087759C">
        <w:rPr>
          <w:color w:val="000000" w:themeColor="text1"/>
        </w:rPr>
        <w:t>In this</w:t>
      </w:r>
      <w:r w:rsidR="0040116B" w:rsidRPr="0087759C">
        <w:rPr>
          <w:color w:val="000000" w:themeColor="text1"/>
        </w:rPr>
        <w:t xml:space="preserve"> study</w:t>
      </w:r>
      <w:r w:rsidRPr="0087759C">
        <w:rPr>
          <w:color w:val="000000" w:themeColor="text1"/>
        </w:rPr>
        <w:t xml:space="preserve">, we </w:t>
      </w:r>
      <w:r w:rsidR="00C36636" w:rsidRPr="0087759C">
        <w:rPr>
          <w:color w:val="000000" w:themeColor="text1"/>
        </w:rPr>
        <w:t>successfully</w:t>
      </w:r>
      <w:r w:rsidR="006E4272" w:rsidRPr="0087759C">
        <w:rPr>
          <w:color w:val="000000" w:themeColor="text1"/>
        </w:rPr>
        <w:t xml:space="preserve"> developed</w:t>
      </w:r>
      <w:r w:rsidR="00795953" w:rsidRPr="0087759C">
        <w:rPr>
          <w:color w:val="000000" w:themeColor="text1"/>
        </w:rPr>
        <w:t xml:space="preserve"> two</w:t>
      </w:r>
      <w:r w:rsidR="002D52AC" w:rsidRPr="0087759C">
        <w:rPr>
          <w:color w:val="000000" w:themeColor="text1"/>
        </w:rPr>
        <w:t xml:space="preserve"> </w:t>
      </w:r>
      <w:r w:rsidR="00795953" w:rsidRPr="0087759C">
        <w:rPr>
          <w:color w:val="000000" w:themeColor="text1"/>
        </w:rPr>
        <w:t xml:space="preserve">types of </w:t>
      </w:r>
      <w:r w:rsidR="00D641C0">
        <w:rPr>
          <w:color w:val="000000" w:themeColor="text1"/>
        </w:rPr>
        <w:t>nanocarriers possessing ROS scavenging activity</w:t>
      </w:r>
      <w:r w:rsidR="00795953" w:rsidRPr="0087759C">
        <w:rPr>
          <w:color w:val="000000" w:themeColor="text1"/>
        </w:rPr>
        <w:t>, including pH-</w:t>
      </w:r>
      <w:r w:rsidR="005C6F47" w:rsidRPr="0087759C">
        <w:rPr>
          <w:color w:val="000000" w:themeColor="text1"/>
        </w:rPr>
        <w:t>responsive</w:t>
      </w:r>
      <w:r w:rsidR="00795953" w:rsidRPr="0087759C">
        <w:rPr>
          <w:color w:val="000000" w:themeColor="text1"/>
        </w:rPr>
        <w:t xml:space="preserve"> RNP</w:t>
      </w:r>
      <w:r w:rsidR="00795953" w:rsidRPr="0087759C">
        <w:rPr>
          <w:color w:val="000000" w:themeColor="text1"/>
          <w:vertAlign w:val="superscript"/>
        </w:rPr>
        <w:t>N</w:t>
      </w:r>
      <w:r w:rsidR="00795953" w:rsidRPr="0087759C">
        <w:rPr>
          <w:color w:val="000000" w:themeColor="text1"/>
        </w:rPr>
        <w:t xml:space="preserve"> and pH-</w:t>
      </w:r>
      <w:r w:rsidR="005C6F47" w:rsidRPr="0087759C">
        <w:rPr>
          <w:color w:val="000000" w:themeColor="text1"/>
        </w:rPr>
        <w:t>unresponsive</w:t>
      </w:r>
      <w:r w:rsidR="00795953" w:rsidRPr="0087759C">
        <w:rPr>
          <w:color w:val="000000" w:themeColor="text1"/>
        </w:rPr>
        <w:t xml:space="preserve"> RNP</w:t>
      </w:r>
      <w:r w:rsidR="00795953" w:rsidRPr="0087759C">
        <w:rPr>
          <w:color w:val="000000" w:themeColor="text1"/>
          <w:vertAlign w:val="superscript"/>
        </w:rPr>
        <w:t>O</w:t>
      </w:r>
      <w:r w:rsidR="00795953" w:rsidRPr="0087759C">
        <w:rPr>
          <w:color w:val="000000" w:themeColor="text1"/>
        </w:rPr>
        <w:t xml:space="preserve">. Both RNPs </w:t>
      </w:r>
      <w:r w:rsidR="0040116B" w:rsidRPr="0087759C">
        <w:rPr>
          <w:color w:val="000000" w:themeColor="text1"/>
        </w:rPr>
        <w:t>exhibited</w:t>
      </w:r>
      <w:r w:rsidR="00795953" w:rsidRPr="0087759C">
        <w:rPr>
          <w:color w:val="000000" w:themeColor="text1"/>
        </w:rPr>
        <w:t xml:space="preserve"> </w:t>
      </w:r>
      <w:r w:rsidR="00AA5A7B" w:rsidRPr="0087759C">
        <w:rPr>
          <w:color w:val="000000" w:themeColor="text1"/>
        </w:rPr>
        <w:t xml:space="preserve">high </w:t>
      </w:r>
      <w:r w:rsidR="00795953" w:rsidRPr="0087759C">
        <w:rPr>
          <w:color w:val="000000" w:themeColor="text1"/>
        </w:rPr>
        <w:t>free radical-scavenging activit</w:t>
      </w:r>
      <w:r w:rsidR="00635729" w:rsidRPr="0087759C">
        <w:rPr>
          <w:color w:val="000000" w:themeColor="text1"/>
        </w:rPr>
        <w:t xml:space="preserve">y </w:t>
      </w:r>
      <w:r w:rsidR="00635729" w:rsidRPr="0087759C">
        <w:rPr>
          <w:i/>
          <w:iCs/>
          <w:color w:val="000000" w:themeColor="text1"/>
        </w:rPr>
        <w:t>in vitro</w:t>
      </w:r>
      <w:r w:rsidRPr="0087759C">
        <w:rPr>
          <w:color w:val="000000" w:themeColor="text1"/>
        </w:rPr>
        <w:t xml:space="preserve">. </w:t>
      </w:r>
      <w:r w:rsidR="00D92EB3">
        <w:rPr>
          <w:color w:val="000000" w:themeColor="text1"/>
        </w:rPr>
        <w:t>Because</w:t>
      </w:r>
      <w:r w:rsidR="00D92EB3" w:rsidRPr="0087759C">
        <w:rPr>
          <w:color w:val="000000" w:themeColor="text1"/>
        </w:rPr>
        <w:t xml:space="preserve"> </w:t>
      </w:r>
      <w:r w:rsidR="00D3678B" w:rsidRPr="0087759C">
        <w:rPr>
          <w:color w:val="000000" w:themeColor="text1"/>
        </w:rPr>
        <w:t>RNP</w:t>
      </w:r>
      <w:r w:rsidR="00D3678B" w:rsidRPr="0087759C">
        <w:rPr>
          <w:color w:val="000000" w:themeColor="text1"/>
          <w:vertAlign w:val="superscript"/>
        </w:rPr>
        <w:t>N</w:t>
      </w:r>
      <w:r w:rsidR="00D3678B" w:rsidRPr="0087759C">
        <w:rPr>
          <w:color w:val="000000" w:themeColor="text1"/>
        </w:rPr>
        <w:t xml:space="preserve"> disintegrates in an</w:t>
      </w:r>
      <w:r w:rsidR="00D34C40" w:rsidRPr="0087759C">
        <w:rPr>
          <w:color w:val="000000" w:themeColor="text1"/>
        </w:rPr>
        <w:t xml:space="preserve"> </w:t>
      </w:r>
      <w:r w:rsidRPr="0087759C">
        <w:rPr>
          <w:color w:val="000000"/>
        </w:rPr>
        <w:t>acidic stomach</w:t>
      </w:r>
      <w:r w:rsidR="00D34C40" w:rsidRPr="0087759C">
        <w:rPr>
          <w:color w:val="000000" w:themeColor="text1"/>
        </w:rPr>
        <w:t xml:space="preserve"> </w:t>
      </w:r>
      <w:r w:rsidR="00D35011" w:rsidRPr="0087759C">
        <w:rPr>
          <w:color w:val="000000" w:themeColor="text1"/>
        </w:rPr>
        <w:t>environment</w:t>
      </w:r>
      <w:r w:rsidR="00D34C40" w:rsidRPr="0087759C">
        <w:rPr>
          <w:color w:val="000000" w:themeColor="text1"/>
        </w:rPr>
        <w:t>,</w:t>
      </w:r>
      <w:r w:rsidR="00A46C35" w:rsidRPr="0087759C">
        <w:rPr>
          <w:color w:val="000000" w:themeColor="text1"/>
        </w:rPr>
        <w:t xml:space="preserve"> </w:t>
      </w:r>
      <w:r w:rsidR="00D35011" w:rsidRPr="0087759C">
        <w:rPr>
          <w:color w:val="000000" w:themeColor="text1"/>
        </w:rPr>
        <w:t>orally administered RNP</w:t>
      </w:r>
      <w:r w:rsidR="00D35011" w:rsidRPr="0087759C">
        <w:rPr>
          <w:color w:val="000000" w:themeColor="text1"/>
          <w:vertAlign w:val="superscript"/>
        </w:rPr>
        <w:t>N</w:t>
      </w:r>
      <w:r w:rsidR="00D35011" w:rsidRPr="0087759C">
        <w:rPr>
          <w:color w:val="000000" w:themeColor="text1"/>
        </w:rPr>
        <w:t xml:space="preserve"> </w:t>
      </w:r>
      <w:r w:rsidR="005830FC">
        <w:rPr>
          <w:color w:val="000000" w:themeColor="text1"/>
        </w:rPr>
        <w:t>exhibits longer</w:t>
      </w:r>
      <w:r w:rsidR="00D35011" w:rsidRPr="0087759C">
        <w:rPr>
          <w:color w:val="000000" w:themeColor="text1"/>
        </w:rPr>
        <w:t xml:space="preserve"> </w:t>
      </w:r>
      <w:r w:rsidR="00A46C35" w:rsidRPr="0087759C">
        <w:rPr>
          <w:color w:val="000000" w:themeColor="text1"/>
        </w:rPr>
        <w:t xml:space="preserve">retention in the </w:t>
      </w:r>
      <w:r w:rsidR="00A46C35" w:rsidRPr="0087759C">
        <w:rPr>
          <w:color w:val="000000" w:themeColor="text1"/>
          <w:lang w:eastAsia="ja-JP"/>
        </w:rPr>
        <w:t>s</w:t>
      </w:r>
      <w:r w:rsidR="00A46C35" w:rsidRPr="0087759C">
        <w:rPr>
          <w:color w:val="000000" w:themeColor="text1"/>
        </w:rPr>
        <w:t>tomach</w:t>
      </w:r>
      <w:r w:rsidR="00747EE8" w:rsidRPr="0087759C">
        <w:rPr>
          <w:color w:val="000000" w:themeColor="text1"/>
        </w:rPr>
        <w:t xml:space="preserve"> </w:t>
      </w:r>
      <w:r w:rsidR="005830FC">
        <w:rPr>
          <w:color w:val="000000" w:themeColor="text1"/>
        </w:rPr>
        <w:t>owing to</w:t>
      </w:r>
      <w:r w:rsidR="005830FC" w:rsidRPr="0087759C">
        <w:rPr>
          <w:color w:val="000000" w:themeColor="text1"/>
        </w:rPr>
        <w:t xml:space="preserve"> </w:t>
      </w:r>
      <w:r w:rsidR="00747EE8" w:rsidRPr="0087759C">
        <w:rPr>
          <w:color w:val="000000" w:themeColor="text1"/>
        </w:rPr>
        <w:t xml:space="preserve">the interaction of positively protonated amino </w:t>
      </w:r>
      <w:r w:rsidRPr="0087759C">
        <w:rPr>
          <w:color w:val="000000"/>
        </w:rPr>
        <w:t>groups of RNP</w:t>
      </w:r>
      <w:r w:rsidR="00747EE8" w:rsidRPr="0087759C">
        <w:rPr>
          <w:color w:val="000000" w:themeColor="text1"/>
          <w:vertAlign w:val="superscript"/>
        </w:rPr>
        <w:t>N</w:t>
      </w:r>
      <w:r w:rsidR="00747EE8" w:rsidRPr="0087759C">
        <w:rPr>
          <w:color w:val="000000" w:themeColor="text1"/>
        </w:rPr>
        <w:t xml:space="preserve"> with negatively charged </w:t>
      </w:r>
      <w:r w:rsidR="00C319D9" w:rsidRPr="0087759C">
        <w:rPr>
          <w:color w:val="000000" w:themeColor="text1"/>
        </w:rPr>
        <w:t>gastric mucosal</w:t>
      </w:r>
      <w:r w:rsidR="00747EE8" w:rsidRPr="0087759C">
        <w:rPr>
          <w:color w:val="000000" w:themeColor="text1"/>
        </w:rPr>
        <w:t xml:space="preserve"> epithelium surface</w:t>
      </w:r>
      <w:r w:rsidRPr="0087759C">
        <w:rPr>
          <w:color w:val="000000"/>
        </w:rPr>
        <w:t>s</w:t>
      </w:r>
      <w:r w:rsidR="00747EE8" w:rsidRPr="0087759C">
        <w:rPr>
          <w:color w:val="000000" w:themeColor="text1"/>
        </w:rPr>
        <w:t xml:space="preserve">, </w:t>
      </w:r>
      <w:r w:rsidR="00D35011" w:rsidRPr="0087759C">
        <w:rPr>
          <w:rFonts w:eastAsia="MS Mincho"/>
          <w:color w:val="000000" w:themeColor="text1"/>
        </w:rPr>
        <w:t>result</w:t>
      </w:r>
      <w:r w:rsidR="00747EE8" w:rsidRPr="0087759C">
        <w:rPr>
          <w:rFonts w:eastAsia="MS Mincho"/>
          <w:color w:val="000000" w:themeColor="text1"/>
        </w:rPr>
        <w:t>ing</w:t>
      </w:r>
      <w:r w:rsidR="00D35011" w:rsidRPr="0087759C">
        <w:rPr>
          <w:rFonts w:eastAsia="MS Mincho"/>
          <w:color w:val="000000" w:themeColor="text1"/>
        </w:rPr>
        <w:t xml:space="preserve"> in </w:t>
      </w:r>
      <w:r w:rsidRPr="0087759C">
        <w:rPr>
          <w:rFonts w:eastAsia="MS Mincho"/>
          <w:color w:val="000000"/>
        </w:rPr>
        <w:t>a higher</w:t>
      </w:r>
      <w:r w:rsidR="00D35011" w:rsidRPr="0087759C">
        <w:rPr>
          <w:rFonts w:eastAsia="MS Mincho"/>
          <w:color w:val="000000" w:themeColor="text1"/>
        </w:rPr>
        <w:t xml:space="preserve"> antioxidant capacity.</w:t>
      </w:r>
      <w:r w:rsidR="00AE082B" w:rsidRPr="0087759C">
        <w:rPr>
          <w:color w:val="000000" w:themeColor="text1"/>
        </w:rPr>
        <w:t xml:space="preserve"> </w:t>
      </w:r>
      <w:r w:rsidR="00E32AA2" w:rsidRPr="0087759C">
        <w:rPr>
          <w:color w:val="000000" w:themeColor="text1"/>
        </w:rPr>
        <w:t>Although both RNP</w:t>
      </w:r>
      <w:r w:rsidR="00E32AA2" w:rsidRPr="0087759C">
        <w:rPr>
          <w:color w:val="000000" w:themeColor="text1"/>
          <w:vertAlign w:val="superscript"/>
        </w:rPr>
        <w:t>N</w:t>
      </w:r>
      <w:r w:rsidR="00E32AA2" w:rsidRPr="0087759C">
        <w:rPr>
          <w:color w:val="000000" w:themeColor="text1"/>
        </w:rPr>
        <w:t xml:space="preserve"> and RNP</w:t>
      </w:r>
      <w:r w:rsidR="00E32AA2" w:rsidRPr="0087759C">
        <w:rPr>
          <w:color w:val="000000" w:themeColor="text1"/>
          <w:vertAlign w:val="superscript"/>
        </w:rPr>
        <w:t>O</w:t>
      </w:r>
      <w:r w:rsidR="00E32AA2" w:rsidRPr="0087759C">
        <w:rPr>
          <w:color w:val="000000" w:themeColor="text1"/>
        </w:rPr>
        <w:t xml:space="preserve"> showed </w:t>
      </w:r>
      <w:r w:rsidR="00BB5F54" w:rsidRPr="0087759C">
        <w:rPr>
          <w:color w:val="000000" w:themeColor="text1"/>
        </w:rPr>
        <w:t>a potential</w:t>
      </w:r>
      <w:r w:rsidR="00AE082B" w:rsidRPr="0087759C">
        <w:rPr>
          <w:color w:val="000000" w:themeColor="text1"/>
        </w:rPr>
        <w:t xml:space="preserve"> </w:t>
      </w:r>
      <w:r w:rsidR="00BA4956" w:rsidRPr="0087759C">
        <w:rPr>
          <w:color w:val="000000" w:themeColor="text1"/>
        </w:rPr>
        <w:t>gastro-</w:t>
      </w:r>
      <w:r w:rsidR="00AE082B" w:rsidRPr="0087759C">
        <w:rPr>
          <w:color w:val="000000" w:themeColor="text1"/>
        </w:rPr>
        <w:t xml:space="preserve">protective effect </w:t>
      </w:r>
      <w:r w:rsidR="00BA4956" w:rsidRPr="0087759C">
        <w:rPr>
          <w:color w:val="000000" w:themeColor="text1"/>
        </w:rPr>
        <w:t xml:space="preserve">in </w:t>
      </w:r>
      <w:r w:rsidR="00580638">
        <w:rPr>
          <w:color w:val="000000" w:themeColor="text1"/>
        </w:rPr>
        <w:t xml:space="preserve">mice with </w:t>
      </w:r>
      <w:r w:rsidR="00BA4956" w:rsidRPr="0087759C">
        <w:rPr>
          <w:color w:val="000000" w:themeColor="text1"/>
        </w:rPr>
        <w:t>aspirin-induced gastric ulcer</w:t>
      </w:r>
      <w:r w:rsidR="00E32AA2" w:rsidRPr="0087759C">
        <w:rPr>
          <w:color w:val="000000" w:themeColor="text1"/>
        </w:rPr>
        <w:t>, orally administered RNP</w:t>
      </w:r>
      <w:r w:rsidR="00E32AA2" w:rsidRPr="0087759C">
        <w:rPr>
          <w:color w:val="000000" w:themeColor="text1"/>
          <w:vertAlign w:val="superscript"/>
        </w:rPr>
        <w:t>N</w:t>
      </w:r>
      <w:r w:rsidR="00BA4956" w:rsidRPr="0087759C">
        <w:rPr>
          <w:color w:val="000000" w:themeColor="text1"/>
        </w:rPr>
        <w:t xml:space="preserve"> </w:t>
      </w:r>
      <w:r w:rsidR="00E32AA2" w:rsidRPr="0087759C">
        <w:rPr>
          <w:color w:val="000000" w:themeColor="text1"/>
        </w:rPr>
        <w:t xml:space="preserve">exhibited </w:t>
      </w:r>
      <w:r w:rsidR="00BB5F54" w:rsidRPr="0087759C">
        <w:rPr>
          <w:color w:val="000000" w:themeColor="text1"/>
        </w:rPr>
        <w:t>superior efficacy compared to RNP</w:t>
      </w:r>
      <w:r w:rsidR="00BB5F54" w:rsidRPr="0087759C">
        <w:rPr>
          <w:color w:val="000000" w:themeColor="text1"/>
          <w:vertAlign w:val="superscript"/>
        </w:rPr>
        <w:t>O</w:t>
      </w:r>
      <w:r w:rsidR="00AE082B" w:rsidRPr="0087759C">
        <w:rPr>
          <w:color w:val="000000" w:themeColor="text1"/>
        </w:rPr>
        <w:t xml:space="preserve"> </w:t>
      </w:r>
      <w:r w:rsidR="00BA4956" w:rsidRPr="0087759C">
        <w:rPr>
          <w:color w:val="000000" w:themeColor="text1"/>
        </w:rPr>
        <w:t>owing to</w:t>
      </w:r>
      <w:r w:rsidR="000D5573" w:rsidRPr="0087759C">
        <w:rPr>
          <w:color w:val="000000" w:themeColor="text1"/>
        </w:rPr>
        <w:t xml:space="preserve"> </w:t>
      </w:r>
      <w:r w:rsidR="003B389F" w:rsidRPr="0087759C">
        <w:rPr>
          <w:color w:val="000000" w:themeColor="text1"/>
        </w:rPr>
        <w:t>the extended</w:t>
      </w:r>
      <w:r w:rsidR="000D5573" w:rsidRPr="0087759C">
        <w:rPr>
          <w:color w:val="000000" w:themeColor="text1"/>
        </w:rPr>
        <w:t xml:space="preserve"> retention and</w:t>
      </w:r>
      <w:r w:rsidR="00BA4956" w:rsidRPr="0087759C">
        <w:rPr>
          <w:color w:val="000000" w:themeColor="text1"/>
        </w:rPr>
        <w:t xml:space="preserve"> </w:t>
      </w:r>
      <w:r w:rsidR="003B389F" w:rsidRPr="0087759C">
        <w:rPr>
          <w:color w:val="000000" w:themeColor="text1"/>
        </w:rPr>
        <w:t>increased</w:t>
      </w:r>
      <w:r w:rsidR="00BA4956" w:rsidRPr="0087759C">
        <w:rPr>
          <w:color w:val="000000" w:themeColor="text1"/>
        </w:rPr>
        <w:t xml:space="preserve"> exposure of TEMPO moieties </w:t>
      </w:r>
      <w:r w:rsidR="00BB5F54" w:rsidRPr="0087759C">
        <w:rPr>
          <w:color w:val="000000" w:themeColor="text1"/>
        </w:rPr>
        <w:t xml:space="preserve">in </w:t>
      </w:r>
      <w:r w:rsidR="00A60887" w:rsidRPr="0087759C">
        <w:rPr>
          <w:color w:val="000000" w:themeColor="text1"/>
        </w:rPr>
        <w:t xml:space="preserve">the </w:t>
      </w:r>
      <w:r w:rsidR="00BB5F54" w:rsidRPr="0087759C">
        <w:rPr>
          <w:color w:val="000000" w:themeColor="text1"/>
        </w:rPr>
        <w:t xml:space="preserve">stomach </w:t>
      </w:r>
      <w:r w:rsidR="00BA4956" w:rsidRPr="0087759C">
        <w:rPr>
          <w:color w:val="000000" w:themeColor="text1"/>
        </w:rPr>
        <w:t xml:space="preserve">to </w:t>
      </w:r>
      <w:r w:rsidRPr="0087759C">
        <w:rPr>
          <w:color w:val="000000"/>
        </w:rPr>
        <w:t>effectively reduc</w:t>
      </w:r>
      <w:r w:rsidR="00BA4956" w:rsidRPr="0087759C">
        <w:rPr>
          <w:color w:val="000000" w:themeColor="text1"/>
        </w:rPr>
        <w:t xml:space="preserve">e </w:t>
      </w:r>
      <w:r w:rsidR="000D5573" w:rsidRPr="0087759C">
        <w:rPr>
          <w:color w:val="000000" w:themeColor="text1"/>
        </w:rPr>
        <w:t>local oxidative stress</w:t>
      </w:r>
      <w:r w:rsidR="00AE082B" w:rsidRPr="0087759C">
        <w:rPr>
          <w:color w:val="000000" w:themeColor="text1"/>
        </w:rPr>
        <w:t xml:space="preserve">. In addition, </w:t>
      </w:r>
      <w:r w:rsidRPr="0087759C">
        <w:rPr>
          <w:color w:val="000000"/>
        </w:rPr>
        <w:t xml:space="preserve">the </w:t>
      </w:r>
      <w:r w:rsidR="00546876" w:rsidRPr="0087759C">
        <w:rPr>
          <w:color w:val="000000" w:themeColor="text1"/>
        </w:rPr>
        <w:t>RNP</w:t>
      </w:r>
      <w:r w:rsidR="00BB5F54" w:rsidRPr="0087759C">
        <w:rPr>
          <w:color w:val="000000" w:themeColor="text1"/>
        </w:rPr>
        <w:t>s</w:t>
      </w:r>
      <w:r w:rsidR="00AE082B" w:rsidRPr="0087759C">
        <w:rPr>
          <w:color w:val="000000" w:themeColor="text1"/>
        </w:rPr>
        <w:t xml:space="preserve"> showed</w:t>
      </w:r>
      <w:r w:rsidR="00FD6C3A" w:rsidRPr="0087759C">
        <w:rPr>
          <w:color w:val="000000" w:themeColor="text1"/>
        </w:rPr>
        <w:t xml:space="preserve"> </w:t>
      </w:r>
      <w:r w:rsidR="00A86EFB" w:rsidRPr="0087759C">
        <w:rPr>
          <w:color w:val="000000" w:themeColor="text1"/>
        </w:rPr>
        <w:t xml:space="preserve">extremely low </w:t>
      </w:r>
      <w:r w:rsidR="00AE082B" w:rsidRPr="0087759C">
        <w:rPr>
          <w:color w:val="000000" w:themeColor="text1"/>
        </w:rPr>
        <w:t xml:space="preserve">toxicity </w:t>
      </w:r>
      <w:r w:rsidR="00A86EFB" w:rsidRPr="0087759C">
        <w:rPr>
          <w:color w:val="000000" w:themeColor="text1"/>
        </w:rPr>
        <w:t>to murine macrophages and</w:t>
      </w:r>
      <w:r w:rsidR="00AE082B" w:rsidRPr="0087759C">
        <w:rPr>
          <w:color w:val="000000" w:themeColor="text1"/>
        </w:rPr>
        <w:t xml:space="preserve"> zebrafish embryos. </w:t>
      </w:r>
      <w:r w:rsidR="00A86EFB" w:rsidRPr="0087759C">
        <w:rPr>
          <w:color w:val="000000" w:themeColor="text1"/>
        </w:rPr>
        <w:t>Taken together</w:t>
      </w:r>
      <w:r w:rsidR="00AE082B" w:rsidRPr="0087759C">
        <w:rPr>
          <w:color w:val="000000" w:themeColor="text1"/>
        </w:rPr>
        <w:t>, RNP</w:t>
      </w:r>
      <w:r w:rsidR="00BB5F54" w:rsidRPr="0087759C">
        <w:rPr>
          <w:color w:val="000000" w:themeColor="text1"/>
        </w:rPr>
        <w:t xml:space="preserve">s, </w:t>
      </w:r>
      <w:r w:rsidR="00BE0D4D" w:rsidRPr="0087759C">
        <w:rPr>
          <w:color w:val="000000" w:themeColor="text1"/>
        </w:rPr>
        <w:t>particular</w:t>
      </w:r>
      <w:r w:rsidRPr="0087759C">
        <w:rPr>
          <w:color w:val="000000"/>
        </w:rPr>
        <w:t>ly</w:t>
      </w:r>
      <w:r w:rsidR="00BB5F54" w:rsidRPr="0087759C">
        <w:rPr>
          <w:color w:val="000000" w:themeColor="text1"/>
        </w:rPr>
        <w:t xml:space="preserve"> RNP</w:t>
      </w:r>
      <w:r w:rsidR="00BB5F54" w:rsidRPr="0087759C">
        <w:rPr>
          <w:color w:val="000000" w:themeColor="text1"/>
          <w:vertAlign w:val="superscript"/>
        </w:rPr>
        <w:t>N</w:t>
      </w:r>
      <w:r w:rsidR="00BB5F54" w:rsidRPr="0087759C">
        <w:rPr>
          <w:color w:val="000000" w:themeColor="text1"/>
        </w:rPr>
        <w:t>,</w:t>
      </w:r>
      <w:r w:rsidR="00AE082B" w:rsidRPr="0087759C">
        <w:rPr>
          <w:color w:val="000000" w:themeColor="text1"/>
        </w:rPr>
        <w:t xml:space="preserve"> </w:t>
      </w:r>
      <w:r w:rsidR="005C6F47" w:rsidRPr="0087759C">
        <w:rPr>
          <w:color w:val="000000" w:themeColor="text1"/>
        </w:rPr>
        <w:t>may be</w:t>
      </w:r>
      <w:r w:rsidR="0057378C" w:rsidRPr="0087759C">
        <w:rPr>
          <w:color w:val="000000" w:themeColor="text1"/>
        </w:rPr>
        <w:t xml:space="preserve"> considered </w:t>
      </w:r>
      <w:r w:rsidR="009B4DB4">
        <w:rPr>
          <w:color w:val="000000" w:themeColor="text1"/>
        </w:rPr>
        <w:t xml:space="preserve">a </w:t>
      </w:r>
      <w:r w:rsidR="00704D3B" w:rsidRPr="0087759C">
        <w:rPr>
          <w:color w:val="000000" w:themeColor="text1"/>
        </w:rPr>
        <w:t xml:space="preserve">potential </w:t>
      </w:r>
      <w:r w:rsidR="00A86EFB" w:rsidRPr="0087759C">
        <w:rPr>
          <w:color w:val="000000" w:themeColor="text1"/>
        </w:rPr>
        <w:t xml:space="preserve">oral </w:t>
      </w:r>
      <w:r w:rsidR="0057378C" w:rsidRPr="0087759C">
        <w:rPr>
          <w:color w:val="000000" w:themeColor="text1"/>
        </w:rPr>
        <w:t>nanotherapeutic for the</w:t>
      </w:r>
      <w:r w:rsidR="00E4645B" w:rsidRPr="0087759C">
        <w:rPr>
          <w:color w:val="000000" w:themeColor="text1"/>
        </w:rPr>
        <w:t xml:space="preserve"> treatment of</w:t>
      </w:r>
      <w:r w:rsidR="0057378C" w:rsidRPr="0087759C">
        <w:rPr>
          <w:color w:val="000000" w:themeColor="text1"/>
        </w:rPr>
        <w:t xml:space="preserve"> gastric ulcer</w:t>
      </w:r>
      <w:r w:rsidR="004419F1" w:rsidRPr="0087759C">
        <w:rPr>
          <w:color w:val="000000" w:themeColor="text1"/>
        </w:rPr>
        <w:t>s</w:t>
      </w:r>
      <w:r w:rsidR="00E4645B" w:rsidRPr="0087759C">
        <w:rPr>
          <w:color w:val="000000" w:themeColor="text1"/>
        </w:rPr>
        <w:t xml:space="preserve">. </w:t>
      </w:r>
    </w:p>
    <w:bookmarkEnd w:id="37"/>
    <w:p w14:paraId="53CDB5D4" w14:textId="77777777" w:rsidR="00183F73" w:rsidRPr="0087759C" w:rsidRDefault="00183F73" w:rsidP="0025545F">
      <w:pPr>
        <w:spacing w:line="480" w:lineRule="auto"/>
        <w:rPr>
          <w:b/>
          <w:bCs/>
          <w:iCs/>
          <w:color w:val="000000" w:themeColor="text1"/>
        </w:rPr>
      </w:pPr>
    </w:p>
    <w:p w14:paraId="76ED9586" w14:textId="77FA2E43" w:rsidR="00D77419" w:rsidRPr="0087759C" w:rsidRDefault="00773C92" w:rsidP="0025545F">
      <w:pPr>
        <w:spacing w:line="480" w:lineRule="auto"/>
        <w:rPr>
          <w:b/>
          <w:iCs/>
          <w:color w:val="000000" w:themeColor="text1"/>
        </w:rPr>
      </w:pPr>
      <w:r w:rsidRPr="0087759C">
        <w:rPr>
          <w:b/>
          <w:bCs/>
          <w:iCs/>
          <w:color w:val="000000" w:themeColor="text1"/>
        </w:rPr>
        <w:t xml:space="preserve">ACKNOWLEDGMENTS </w:t>
      </w:r>
    </w:p>
    <w:p w14:paraId="5E948A91" w14:textId="03E5D088" w:rsidR="00FD6F5D" w:rsidRDefault="00773C92" w:rsidP="00FD6F5D">
      <w:pPr>
        <w:pStyle w:val="NormalWeb"/>
        <w:spacing w:line="480" w:lineRule="auto"/>
        <w:jc w:val="both"/>
        <w:rPr>
          <w:color w:val="000000"/>
          <w:lang w:eastAsia="zh-TW"/>
        </w:rPr>
      </w:pPr>
      <w:r w:rsidRPr="0087759C">
        <w:rPr>
          <w:color w:val="000000" w:themeColor="text1"/>
        </w:rPr>
        <w:t>This work was supported by the</w:t>
      </w:r>
      <w:r w:rsidRPr="0087759C">
        <w:rPr>
          <w:color w:val="000000" w:themeColor="text1"/>
          <w:shd w:val="clear" w:color="auto" w:fill="FFFFFF"/>
        </w:rPr>
        <w:t xml:space="preserve"> Vietnam National University, Ho Chi Minh City (VNU-HCM)</w:t>
      </w:r>
      <w:r w:rsidRPr="0087759C">
        <w:rPr>
          <w:color w:val="000000"/>
        </w:rPr>
        <w:t>, under grant number NCM2020-28-01. T</w:t>
      </w:r>
      <w:r w:rsidRPr="0087759C">
        <w:rPr>
          <w:color w:val="000000" w:themeColor="text1"/>
          <w:lang w:eastAsia="zh-TW"/>
        </w:rPr>
        <w:t xml:space="preserve">his </w:t>
      </w:r>
      <w:r w:rsidRPr="0087759C">
        <w:rPr>
          <w:color w:val="000000"/>
          <w:lang w:eastAsia="zh-TW"/>
        </w:rPr>
        <w:t xml:space="preserve">study was also supported by a Grant-in-Aid for Specially Promoted Research (19H05458) </w:t>
      </w:r>
      <w:r w:rsidRPr="0087759C">
        <w:rPr>
          <w:color w:val="000000" w:themeColor="text1"/>
          <w:lang w:eastAsia="zh-TW"/>
        </w:rPr>
        <w:t>from the Ministry of Education, Culture, Sports, Science</w:t>
      </w:r>
      <w:r w:rsidRPr="0087759C">
        <w:rPr>
          <w:color w:val="000000"/>
          <w:lang w:eastAsia="zh-TW"/>
        </w:rPr>
        <w:t xml:space="preserve">, and Technology (MEXT), Japan. </w:t>
      </w:r>
    </w:p>
    <w:p w14:paraId="7B2FAA3B" w14:textId="77777777" w:rsidR="005725CE" w:rsidRDefault="005725CE" w:rsidP="00FD6F5D">
      <w:pPr>
        <w:pStyle w:val="NormalWeb"/>
        <w:spacing w:line="480" w:lineRule="auto"/>
        <w:jc w:val="both"/>
        <w:rPr>
          <w:b/>
          <w:bCs/>
          <w:color w:val="000000"/>
          <w:lang w:eastAsia="zh-TW"/>
        </w:rPr>
      </w:pPr>
    </w:p>
    <w:p w14:paraId="1EB4B803" w14:textId="1BB1484E" w:rsidR="00664C5B" w:rsidRPr="00664C5B" w:rsidRDefault="00664C5B" w:rsidP="00FD6F5D">
      <w:pPr>
        <w:pStyle w:val="NormalWeb"/>
        <w:spacing w:line="480" w:lineRule="auto"/>
        <w:jc w:val="both"/>
        <w:rPr>
          <w:b/>
          <w:bCs/>
          <w:color w:val="000000" w:themeColor="text1"/>
          <w:lang w:eastAsia="zh-TW"/>
        </w:rPr>
      </w:pPr>
      <w:r>
        <w:rPr>
          <w:b/>
          <w:bCs/>
          <w:color w:val="000000"/>
          <w:lang w:eastAsia="zh-TW"/>
        </w:rPr>
        <w:lastRenderedPageBreak/>
        <w:t>REFERENCES</w:t>
      </w:r>
    </w:p>
    <w:p w14:paraId="312E7333" w14:textId="77777777" w:rsidR="00664C5B" w:rsidRPr="00664C5B" w:rsidRDefault="00664C5B" w:rsidP="00664C5B">
      <w:pPr>
        <w:pStyle w:val="Bibliography"/>
        <w:spacing w:line="360" w:lineRule="auto"/>
        <w:jc w:val="both"/>
      </w:pPr>
      <w:r>
        <w:rPr>
          <w:b/>
          <w:bCs/>
          <w:color w:val="000000" w:themeColor="text1"/>
        </w:rPr>
        <w:fldChar w:fldCharType="begin"/>
      </w:r>
      <w:r>
        <w:rPr>
          <w:b/>
          <w:bCs/>
          <w:color w:val="000000" w:themeColor="text1"/>
        </w:rPr>
        <w:instrText xml:space="preserve"> ADDIN ZOTERO_BIBL {"uncited":[],"omitted":[],"custom":[]} CSL_BIBLIOGRAPHY </w:instrText>
      </w:r>
      <w:r>
        <w:rPr>
          <w:b/>
          <w:bCs/>
          <w:color w:val="000000" w:themeColor="text1"/>
        </w:rPr>
        <w:fldChar w:fldCharType="separate"/>
      </w:r>
      <w:r w:rsidRPr="00664C5B">
        <w:t>[1]</w:t>
      </w:r>
      <w:r w:rsidRPr="00664C5B">
        <w:tab/>
        <w:t xml:space="preserve">K. Koc </w:t>
      </w:r>
      <w:r w:rsidRPr="00664C5B">
        <w:rPr>
          <w:i/>
          <w:iCs/>
        </w:rPr>
        <w:t>et al.</w:t>
      </w:r>
      <w:r w:rsidRPr="00664C5B">
        <w:t xml:space="preserve">, “Gastroprotective effects of oleuropein and thymol on indomethacin-induced gastric ulcer in Sprague-Dawley rats,” </w:t>
      </w:r>
      <w:r w:rsidRPr="00664C5B">
        <w:rPr>
          <w:i/>
          <w:iCs/>
        </w:rPr>
        <w:t>Drug and Chemical Toxicology</w:t>
      </w:r>
      <w:r w:rsidRPr="00664C5B">
        <w:t>, vol. 43, no. 5, pp. 441–453, 2020.</w:t>
      </w:r>
    </w:p>
    <w:p w14:paraId="5E06352E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[2]</w:t>
      </w:r>
      <w:r w:rsidRPr="00664C5B">
        <w:tab/>
        <w:t xml:space="preserve">G. Pihan, C. Regillo, and S. Szabo, “Free radicals and lipid peroxidation in ethanol-or aspirin-induced gastric mucosal injury,” </w:t>
      </w:r>
      <w:r w:rsidRPr="00664C5B">
        <w:rPr>
          <w:i/>
          <w:iCs/>
        </w:rPr>
        <w:t>Digestive diseases and sciences</w:t>
      </w:r>
      <w:r w:rsidRPr="00664C5B">
        <w:t>, vol. 32, pp. 1395–1401, 1987.</w:t>
      </w:r>
    </w:p>
    <w:p w14:paraId="2F3314C2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[3]</w:t>
      </w:r>
      <w:r w:rsidRPr="00664C5B">
        <w:tab/>
        <w:t xml:space="preserve">I. Schraufstätter, P. A. Hyslop, J. H. Jackson, and C. G. Cochrane, “Oxidant-induced DNA damage of target cells.,” </w:t>
      </w:r>
      <w:r w:rsidRPr="00664C5B">
        <w:rPr>
          <w:i/>
          <w:iCs/>
        </w:rPr>
        <w:t>The Journal of clinical investigation</w:t>
      </w:r>
      <w:r w:rsidRPr="00664C5B">
        <w:t>, vol. 82, no. 3, pp. 1040–1050, 1988.</w:t>
      </w:r>
    </w:p>
    <w:p w14:paraId="55B0114B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[4]</w:t>
      </w:r>
      <w:r w:rsidRPr="00664C5B">
        <w:tab/>
        <w:t xml:space="preserve">S. Chanda, Y. Baravalia, and M. Kaneria, “Protective effect of Polyalthia longifolia var. pendula leaves on ethanol and ethanol/HCl induced ulcer in rats and its antimicrobial potency,” </w:t>
      </w:r>
      <w:r w:rsidRPr="00664C5B">
        <w:rPr>
          <w:i/>
          <w:iCs/>
        </w:rPr>
        <w:t>Asian Pacific journal of tropical medicine</w:t>
      </w:r>
      <w:r w:rsidRPr="00664C5B">
        <w:t>, vol. 4, no. 9, pp. 673–679, 2011.</w:t>
      </w:r>
    </w:p>
    <w:p w14:paraId="5E945AA3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[5]</w:t>
      </w:r>
      <w:r w:rsidRPr="00664C5B">
        <w:tab/>
        <w:t xml:space="preserve">R. J. Andrade </w:t>
      </w:r>
      <w:r w:rsidRPr="00664C5B">
        <w:rPr>
          <w:i/>
          <w:iCs/>
        </w:rPr>
        <w:t>et al.</w:t>
      </w:r>
      <w:r w:rsidRPr="00664C5B">
        <w:t xml:space="preserve">, “Acute liver injury associated with the use of ebrotidine, a new H2-receptor antagonist,” </w:t>
      </w:r>
      <w:r w:rsidRPr="00664C5B">
        <w:rPr>
          <w:i/>
          <w:iCs/>
        </w:rPr>
        <w:t>Journal of hepatology</w:t>
      </w:r>
      <w:r w:rsidRPr="00664C5B">
        <w:t>, vol. 31, no. 4, pp. 641–646, 1999.</w:t>
      </w:r>
    </w:p>
    <w:p w14:paraId="7C660ABC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[6]</w:t>
      </w:r>
      <w:r w:rsidRPr="00664C5B">
        <w:tab/>
        <w:t xml:space="preserve">L. A. García Rodríguez, M.-A. Wallander, and B. H. C. Stricker, “The risk of acute liver injury associated with cimetidine and other acid‐suppressing anti‐ulcer drugs,” </w:t>
      </w:r>
      <w:r w:rsidRPr="00664C5B">
        <w:rPr>
          <w:i/>
          <w:iCs/>
        </w:rPr>
        <w:t>British journal of clinical pharmacology</w:t>
      </w:r>
      <w:r w:rsidRPr="00664C5B">
        <w:t>, vol. 43, no. 2, pp. 183–188, 1997.</w:t>
      </w:r>
    </w:p>
    <w:p w14:paraId="71B6C13C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[7]</w:t>
      </w:r>
      <w:r w:rsidRPr="00664C5B">
        <w:tab/>
        <w:t xml:space="preserve">S. K. Pramanik </w:t>
      </w:r>
      <w:r w:rsidRPr="00664C5B">
        <w:rPr>
          <w:i/>
          <w:iCs/>
        </w:rPr>
        <w:t>et al.</w:t>
      </w:r>
      <w:r w:rsidRPr="00664C5B">
        <w:t xml:space="preserve">, “Stimuli-responsive nanocapsules for the spatiotemporal release of melatonin: protection against gastric inflammation,” </w:t>
      </w:r>
      <w:r w:rsidRPr="00664C5B">
        <w:rPr>
          <w:i/>
          <w:iCs/>
        </w:rPr>
        <w:t>ACS Applied Bio Materials</w:t>
      </w:r>
      <w:r w:rsidRPr="00664C5B">
        <w:t>, vol. 2, no. 12, pp. 5218–5226, 2019.</w:t>
      </w:r>
    </w:p>
    <w:p w14:paraId="0B200D37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[8]</w:t>
      </w:r>
      <w:r w:rsidRPr="00664C5B">
        <w:tab/>
        <w:t xml:space="preserve">H. M. Anter, I. I. Abu Hashim, W. Awadin, and M. M. Meshali, “Novel chitosan oligosaccharide-based nanoparticles for gastric mucosal administration of the phytochemical ‘apocynin,’” </w:t>
      </w:r>
      <w:r w:rsidRPr="00664C5B">
        <w:rPr>
          <w:i/>
          <w:iCs/>
        </w:rPr>
        <w:t>International Journal of Nanomedicine</w:t>
      </w:r>
      <w:r w:rsidRPr="00664C5B">
        <w:t>, pp. 4911–4929, 2019.</w:t>
      </w:r>
    </w:p>
    <w:p w14:paraId="67A7B88A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[9]</w:t>
      </w:r>
      <w:r w:rsidRPr="00664C5B">
        <w:tab/>
        <w:t xml:space="preserve">Y.-H. Lin, C.-H. Chang, Y.-S. Wu, Y.-M. Hsu, S.-F. Chiou, and Y.-J. Chen, “Development of pH-responsive chitosan/heparin nanoparticles for stomach-specific anti-Helicobacter pylori therapy,” </w:t>
      </w:r>
      <w:r w:rsidRPr="00664C5B">
        <w:rPr>
          <w:i/>
          <w:iCs/>
        </w:rPr>
        <w:t>Biomaterials</w:t>
      </w:r>
      <w:r w:rsidRPr="00664C5B">
        <w:t>, vol. 30, no. 19, pp. 3332–3342, 2009.</w:t>
      </w:r>
    </w:p>
    <w:p w14:paraId="285F83DD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[10]</w:t>
      </w:r>
      <w:r w:rsidRPr="00664C5B">
        <w:tab/>
        <w:t xml:space="preserve">Z. Xie </w:t>
      </w:r>
      <w:r w:rsidRPr="00664C5B">
        <w:rPr>
          <w:i/>
          <w:iCs/>
        </w:rPr>
        <w:t>et al.</w:t>
      </w:r>
      <w:r w:rsidRPr="00664C5B">
        <w:t xml:space="preserve">, “A novel polymer–paclitaxel conjugate based on amphiphilic triblock copolymer,” </w:t>
      </w:r>
      <w:r w:rsidRPr="00664C5B">
        <w:rPr>
          <w:i/>
          <w:iCs/>
        </w:rPr>
        <w:t>Journal of Controlled Release</w:t>
      </w:r>
      <w:r w:rsidRPr="00664C5B">
        <w:t>, vol. 117, no. 2, pp. 210–216, 2007.</w:t>
      </w:r>
    </w:p>
    <w:p w14:paraId="7352872E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lastRenderedPageBreak/>
        <w:t>[11]</w:t>
      </w:r>
      <w:r w:rsidRPr="00664C5B">
        <w:tab/>
        <w:t xml:space="preserve">M. Lewandowski and K. Gwozdzinski, “Nitroxides as antioxidants and anticancer drugs,” </w:t>
      </w:r>
      <w:r w:rsidRPr="00664C5B">
        <w:rPr>
          <w:i/>
          <w:iCs/>
        </w:rPr>
        <w:t>International Journal of Molecular Sciences</w:t>
      </w:r>
      <w:r w:rsidRPr="00664C5B">
        <w:t>, vol. 18, no. 11, p. 2490, 2017.</w:t>
      </w:r>
    </w:p>
    <w:p w14:paraId="4018DE01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[12]</w:t>
      </w:r>
      <w:r w:rsidRPr="00664C5B">
        <w:tab/>
        <w:t xml:space="preserve">B. P. Soule </w:t>
      </w:r>
      <w:r w:rsidRPr="00664C5B">
        <w:rPr>
          <w:i/>
          <w:iCs/>
        </w:rPr>
        <w:t>et al.</w:t>
      </w:r>
      <w:r w:rsidRPr="00664C5B">
        <w:t xml:space="preserve">, “The chemistry and biology of nitroxide compounds,” </w:t>
      </w:r>
      <w:r w:rsidRPr="00664C5B">
        <w:rPr>
          <w:i/>
          <w:iCs/>
        </w:rPr>
        <w:t>Free Radical Biology and Medicine</w:t>
      </w:r>
      <w:r w:rsidRPr="00664C5B">
        <w:t>, vol. 42, no. 11, pp. 1632–1650, 2007.</w:t>
      </w:r>
    </w:p>
    <w:p w14:paraId="1509B497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[13]</w:t>
      </w:r>
      <w:r w:rsidRPr="00664C5B">
        <w:tab/>
        <w:t xml:space="preserve">L. B. Vong, T. Tomita, T. Yoshitomi, H. Matsui, and Y. Nagasaki, “An orally administered redox nanoparticle that accumulates in the colonic mucosa and reduces colitis in mice,” </w:t>
      </w:r>
      <w:r w:rsidRPr="00664C5B">
        <w:rPr>
          <w:i/>
          <w:iCs/>
        </w:rPr>
        <w:t>Gastroenterology</w:t>
      </w:r>
      <w:r w:rsidRPr="00664C5B">
        <w:t>, vol. 143, no. 4, pp. 1027-1036. e3, 2012.</w:t>
      </w:r>
    </w:p>
    <w:p w14:paraId="3061D1BC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[14]</w:t>
      </w:r>
      <w:r w:rsidRPr="00664C5B">
        <w:tab/>
        <w:t xml:space="preserve">L. B. Vong, J. Mo, B. Abrahamsson, and Y. Nagasaki, “Specific accumulation of orally administered redox nanotherapeutics in the inflamed colon reducing inflammation with dose–response efficacy,” </w:t>
      </w:r>
      <w:r w:rsidRPr="00664C5B">
        <w:rPr>
          <w:i/>
          <w:iCs/>
        </w:rPr>
        <w:t>Journal of Controlled Release</w:t>
      </w:r>
      <w:r w:rsidRPr="00664C5B">
        <w:t>, vol. 210, pp. 19–25, 2015.</w:t>
      </w:r>
    </w:p>
    <w:p w14:paraId="33B7DAB6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[15]</w:t>
      </w:r>
      <w:r w:rsidRPr="00664C5B">
        <w:tab/>
        <w:t xml:space="preserve">L. B. Vong and Y. Nagasaki, “Combination treatment of murine colon cancer with doxorubicin and redox nanoparticles,” </w:t>
      </w:r>
      <w:r w:rsidRPr="00664C5B">
        <w:rPr>
          <w:i/>
          <w:iCs/>
        </w:rPr>
        <w:t>Molecular pharmaceutics</w:t>
      </w:r>
      <w:r w:rsidRPr="00664C5B">
        <w:t>, vol. 13, no. 2, pp. 449–455, 2016.</w:t>
      </w:r>
    </w:p>
    <w:p w14:paraId="2F4E418C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[16]</w:t>
      </w:r>
      <w:r w:rsidRPr="00664C5B">
        <w:tab/>
        <w:t xml:space="preserve">K. M. Holmström and T. Finkel, “Cellular mechanisms and physiological consequences of redox-dependent signalling,” </w:t>
      </w:r>
      <w:r w:rsidRPr="00664C5B">
        <w:rPr>
          <w:i/>
          <w:iCs/>
        </w:rPr>
        <w:t>Nature reviews Molecular cell biology</w:t>
      </w:r>
      <w:r w:rsidRPr="00664C5B">
        <w:t>, vol. 15, no. 6, pp. 411–421, 2014.</w:t>
      </w:r>
    </w:p>
    <w:p w14:paraId="683571FF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[17]</w:t>
      </w:r>
      <w:r w:rsidRPr="00664C5B">
        <w:tab/>
        <w:t xml:space="preserve">C. H. Cho, “Current roles of nitric oxide in gastrointestinal disorders,” </w:t>
      </w:r>
      <w:r w:rsidRPr="00664C5B">
        <w:rPr>
          <w:i/>
          <w:iCs/>
        </w:rPr>
        <w:t>Journal of Physiology-Paris</w:t>
      </w:r>
      <w:r w:rsidRPr="00664C5B">
        <w:t>, vol. 95, no. 1–6, pp. 253–256, 2001.</w:t>
      </w:r>
    </w:p>
    <w:p w14:paraId="6563312E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[18]</w:t>
      </w:r>
      <w:r w:rsidRPr="00664C5B">
        <w:tab/>
        <w:t xml:space="preserve">J. L. Wallace and M. J. Miller, “Nitric oxide in mucosal defense: a little goes a long way,” </w:t>
      </w:r>
      <w:r w:rsidRPr="00664C5B">
        <w:rPr>
          <w:i/>
          <w:iCs/>
        </w:rPr>
        <w:t>Gastroenterology</w:t>
      </w:r>
      <w:r w:rsidRPr="00664C5B">
        <w:t>, vol. 119, no. 2, pp. 512–520, 2000.</w:t>
      </w:r>
    </w:p>
    <w:p w14:paraId="2962A0FB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[19]</w:t>
      </w:r>
      <w:r w:rsidRPr="00664C5B">
        <w:tab/>
        <w:t xml:space="preserve">B. M. Ali, M. Boothapandi, and A. S. Nasar, “Nitric oxide, DPPH and hydrogen peroxide radical scavenging activity of TEMPO terminated polyurethane dendrimers: Data supporting antioxidant activity of radical dendrimers,” </w:t>
      </w:r>
      <w:r w:rsidRPr="00664C5B">
        <w:rPr>
          <w:i/>
          <w:iCs/>
        </w:rPr>
        <w:t>Data in brief</w:t>
      </w:r>
      <w:r w:rsidRPr="00664C5B">
        <w:t>, vol. 28, p. 104972, 2020.</w:t>
      </w:r>
    </w:p>
    <w:p w14:paraId="47C68CE8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[20]</w:t>
      </w:r>
      <w:r w:rsidRPr="00664C5B">
        <w:tab/>
        <w:t xml:space="preserve">Y. Nagasaki, “Nitroxide radicals and nanoparticles: a partnership for nanomedicine radical delivery,” </w:t>
      </w:r>
      <w:r w:rsidRPr="00664C5B">
        <w:rPr>
          <w:i/>
          <w:iCs/>
        </w:rPr>
        <w:t>Therapeutic delivery</w:t>
      </w:r>
      <w:r w:rsidRPr="00664C5B">
        <w:t>, vol. 3, no. 2, pp. 165–179, 2012.</w:t>
      </w:r>
    </w:p>
    <w:p w14:paraId="27188450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[21]</w:t>
      </w:r>
      <w:r w:rsidRPr="00664C5B">
        <w:tab/>
        <w:t xml:space="preserve">H. Yu </w:t>
      </w:r>
      <w:r w:rsidRPr="00664C5B">
        <w:rPr>
          <w:i/>
          <w:iCs/>
        </w:rPr>
        <w:t>et al.</w:t>
      </w:r>
      <w:r w:rsidRPr="00664C5B">
        <w:t xml:space="preserve">, “The antioxidant mechanism of nitroxide TEMPO: scavenging with glutathionyl radicals,” </w:t>
      </w:r>
      <w:r w:rsidRPr="00664C5B">
        <w:rPr>
          <w:i/>
          <w:iCs/>
        </w:rPr>
        <w:t>RSC Advances</w:t>
      </w:r>
      <w:r w:rsidRPr="00664C5B">
        <w:t>, vol. 5, no. 78, pp. 63655–63661, 2015.</w:t>
      </w:r>
    </w:p>
    <w:p w14:paraId="7298B758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[22]</w:t>
      </w:r>
      <w:r w:rsidRPr="00664C5B">
        <w:tab/>
        <w:t xml:space="preserve">T. Yoshitomi, A. Hirayama, and Y. Nagasaki, “The ROS scavenging and renal protective effects of pH-responsive nitroxide radical-containing nanoparticles,” </w:t>
      </w:r>
      <w:r w:rsidRPr="00664C5B">
        <w:rPr>
          <w:i/>
          <w:iCs/>
        </w:rPr>
        <w:t>Biomaterials</w:t>
      </w:r>
      <w:r w:rsidRPr="00664C5B">
        <w:t>, vol. 32, no. 31, pp. 8021–8028, 2011.</w:t>
      </w:r>
    </w:p>
    <w:p w14:paraId="67BE9357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lastRenderedPageBreak/>
        <w:t>[23]</w:t>
      </w:r>
      <w:r w:rsidRPr="00664C5B">
        <w:tab/>
        <w:t xml:space="preserve">B. Halliwell, “Cell culture, oxidative stress, and antioxidants: avoiding pitfalls,” </w:t>
      </w:r>
      <w:r w:rsidRPr="00664C5B">
        <w:rPr>
          <w:i/>
          <w:iCs/>
        </w:rPr>
        <w:t>Biomedical journal</w:t>
      </w:r>
      <w:r w:rsidRPr="00664C5B">
        <w:t>, vol. 37, no. 3, p. 99, 2014.</w:t>
      </w:r>
    </w:p>
    <w:p w14:paraId="152771DC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[24]</w:t>
      </w:r>
      <w:r w:rsidRPr="00664C5B">
        <w:tab/>
        <w:t xml:space="preserve">B. Halliwell, “Oxidative stress in cell culture: an under-appreciated problem?,” </w:t>
      </w:r>
      <w:r w:rsidRPr="00664C5B">
        <w:rPr>
          <w:i/>
          <w:iCs/>
        </w:rPr>
        <w:t>FEBS letters</w:t>
      </w:r>
      <w:r w:rsidRPr="00664C5B">
        <w:t>, vol. 540, no. 1–3, pp. 3–6, 2003.</w:t>
      </w:r>
    </w:p>
    <w:p w14:paraId="2547C510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[25]</w:t>
      </w:r>
      <w:r w:rsidRPr="00664C5B">
        <w:tab/>
        <w:t xml:space="preserve">J.-M. Chow, S.-C. Shen, S. K. Huan, H.-Y. Lin, and Y.-C. Chen, “Quercetin, but not rutin and quercitrin, prevention of H2O2-induced apoptosis via anti-oxidant activity and heme oxygenase 1 gene expression in macrophages,” </w:t>
      </w:r>
      <w:r w:rsidRPr="00664C5B">
        <w:rPr>
          <w:i/>
          <w:iCs/>
        </w:rPr>
        <w:t>Biochemical pharmacology</w:t>
      </w:r>
      <w:r w:rsidRPr="00664C5B">
        <w:t>, vol. 69, no. 12, pp. 1839–1851, 2005.</w:t>
      </w:r>
    </w:p>
    <w:p w14:paraId="4D5FBCDF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[26]</w:t>
      </w:r>
      <w:r w:rsidRPr="00664C5B">
        <w:tab/>
        <w:t xml:space="preserve">X. Zhang </w:t>
      </w:r>
      <w:r w:rsidRPr="00664C5B">
        <w:rPr>
          <w:i/>
          <w:iCs/>
        </w:rPr>
        <w:t>et al.</w:t>
      </w:r>
      <w:r w:rsidRPr="00664C5B">
        <w:t xml:space="preserve">, “Heme oxygenase-1 induction by methylene blue protects RAW264. 7 cells from hydrogen peroxide-induced injury,” </w:t>
      </w:r>
      <w:r w:rsidRPr="00664C5B">
        <w:rPr>
          <w:i/>
          <w:iCs/>
        </w:rPr>
        <w:t>Biochemical Pharmacology</w:t>
      </w:r>
      <w:r w:rsidRPr="00664C5B">
        <w:t>, vol. 148, pp. 265–277, 2018.</w:t>
      </w:r>
    </w:p>
    <w:p w14:paraId="6CDD8A7B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[27]</w:t>
      </w:r>
      <w:r w:rsidRPr="00664C5B">
        <w:tab/>
        <w:t xml:space="preserve">Z. Zhai </w:t>
      </w:r>
      <w:r w:rsidRPr="00664C5B">
        <w:rPr>
          <w:i/>
          <w:iCs/>
        </w:rPr>
        <w:t>et al.</w:t>
      </w:r>
      <w:r w:rsidRPr="00664C5B">
        <w:t xml:space="preserve">, “Free radical-operated proteotoxic stress in macrophages primed with lipopolysaccharide,” </w:t>
      </w:r>
      <w:r w:rsidRPr="00664C5B">
        <w:rPr>
          <w:i/>
          <w:iCs/>
        </w:rPr>
        <w:t>Free Radical Biology and Medicine</w:t>
      </w:r>
      <w:r w:rsidRPr="00664C5B">
        <w:t>, vol. 53, no. 1, pp. 172–181, 2012.</w:t>
      </w:r>
    </w:p>
    <w:p w14:paraId="0A1677DD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[28]</w:t>
      </w:r>
      <w:r w:rsidRPr="00664C5B">
        <w:tab/>
        <w:t xml:space="preserve">K. Niikura </w:t>
      </w:r>
      <w:r w:rsidRPr="00664C5B">
        <w:rPr>
          <w:i/>
          <w:iCs/>
        </w:rPr>
        <w:t>et al.</w:t>
      </w:r>
      <w:r w:rsidRPr="00664C5B">
        <w:t xml:space="preserve">, “Gold nanoparticles as a vaccine platform: influence of size and shape on immunological responses in vitro and in vivo,” </w:t>
      </w:r>
      <w:r w:rsidRPr="00664C5B">
        <w:rPr>
          <w:i/>
          <w:iCs/>
        </w:rPr>
        <w:t>ACS nano</w:t>
      </w:r>
      <w:r w:rsidRPr="00664C5B">
        <w:t>, vol. 7, no. 5, pp. 3926–3938, 2013.</w:t>
      </w:r>
    </w:p>
    <w:p w14:paraId="1B011169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[29]</w:t>
      </w:r>
      <w:r w:rsidRPr="00664C5B">
        <w:tab/>
        <w:t xml:space="preserve">Y.-D. Lee </w:t>
      </w:r>
      <w:r w:rsidRPr="00664C5B">
        <w:rPr>
          <w:i/>
          <w:iCs/>
        </w:rPr>
        <w:t>et al.</w:t>
      </w:r>
      <w:r w:rsidRPr="00664C5B">
        <w:t xml:space="preserve">, “Dye/peroxalate aggregated nanoparticles with enhanced and tunable chemiluminescence for biomedical imaging of hydrogen peroxide,” </w:t>
      </w:r>
      <w:r w:rsidRPr="00664C5B">
        <w:rPr>
          <w:i/>
          <w:iCs/>
        </w:rPr>
        <w:t>ACS nano</w:t>
      </w:r>
      <w:r w:rsidRPr="00664C5B">
        <w:t>, vol. 6, no. 8, pp. 6759–6766, 2012.</w:t>
      </w:r>
    </w:p>
    <w:p w14:paraId="13059E7F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[30]</w:t>
      </w:r>
      <w:r w:rsidRPr="00664C5B">
        <w:tab/>
        <w:t xml:space="preserve">B.-P. Huang, C.-H. Lin, Y.-C. Chen, and S.-H. Kao, “Anti‑inflammatory effects of Perilla frutescens leaf extract on lipopolysaccharide‑stimulated RAW264. 7 cells,” </w:t>
      </w:r>
      <w:r w:rsidRPr="00664C5B">
        <w:rPr>
          <w:i/>
          <w:iCs/>
        </w:rPr>
        <w:t>Molecular medicine reports</w:t>
      </w:r>
      <w:r w:rsidRPr="00664C5B">
        <w:t>, vol. 10, no. 2, pp. 1077–1083, 2014.</w:t>
      </w:r>
    </w:p>
    <w:p w14:paraId="599E2E33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[31]</w:t>
      </w:r>
      <w:r w:rsidRPr="00664C5B">
        <w:tab/>
        <w:t xml:space="preserve">D. Li </w:t>
      </w:r>
      <w:r w:rsidRPr="00664C5B">
        <w:rPr>
          <w:i/>
          <w:iCs/>
        </w:rPr>
        <w:t>et al.</w:t>
      </w:r>
      <w:r w:rsidRPr="00664C5B">
        <w:t xml:space="preserve">, “Influence of particle geometry on gastrointestinal transit and absorption following oral administration,” </w:t>
      </w:r>
      <w:r w:rsidRPr="00664C5B">
        <w:rPr>
          <w:i/>
          <w:iCs/>
        </w:rPr>
        <w:t>ACS applied materials &amp; interfaces</w:t>
      </w:r>
      <w:r w:rsidRPr="00664C5B">
        <w:t>, vol. 9, no. 49, pp. 42492–42502, 2017.</w:t>
      </w:r>
    </w:p>
    <w:p w14:paraId="245F3FFB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[32]</w:t>
      </w:r>
      <w:r w:rsidRPr="00664C5B">
        <w:tab/>
        <w:t xml:space="preserve">M. Jainu, K. V. Mohan, and C. S. Devi, “Protective effect of Cissus quadrangularis on neutrophil mediated tissue injury induced by aspirin in rats,” </w:t>
      </w:r>
      <w:r w:rsidRPr="00664C5B">
        <w:rPr>
          <w:i/>
          <w:iCs/>
        </w:rPr>
        <w:t>Journal of ethnopharmacology</w:t>
      </w:r>
      <w:r w:rsidRPr="00664C5B">
        <w:t>, vol. 104, no. 3, pp. 302–305, 2006.</w:t>
      </w:r>
    </w:p>
    <w:p w14:paraId="752657C6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[33]</w:t>
      </w:r>
      <w:r w:rsidRPr="00664C5B">
        <w:tab/>
        <w:t xml:space="preserve">C. Musumba, D. M. Pritchard, and M. Pirmohamed, “cellular and molecular mechanisms of NSAID‐induced peptic ulcers,” </w:t>
      </w:r>
      <w:r w:rsidRPr="00664C5B">
        <w:rPr>
          <w:i/>
          <w:iCs/>
        </w:rPr>
        <w:t>Alimentary pharmacology &amp; therapeutics</w:t>
      </w:r>
      <w:r w:rsidRPr="00664C5B">
        <w:t>, vol. 30, no. 6, pp. 517–531, 2009.</w:t>
      </w:r>
    </w:p>
    <w:p w14:paraId="5B022DBB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lastRenderedPageBreak/>
        <w:t>[34]</w:t>
      </w:r>
      <w:r w:rsidRPr="00664C5B">
        <w:tab/>
        <w:t xml:space="preserve">H. H. Arab, S. A. Salama, H. A. Omar, E.-S. A. Arafa, and I. A. Maghrabi, “Diosmin protects against ethanol-induced gastric injury in rats: novel anti-ulcer actions,” </w:t>
      </w:r>
      <w:r w:rsidRPr="00664C5B">
        <w:rPr>
          <w:i/>
          <w:iCs/>
        </w:rPr>
        <w:t>PloS one</w:t>
      </w:r>
      <w:r w:rsidRPr="00664C5B">
        <w:t>, vol. 10, no. 3, p. e0122417, 2015.</w:t>
      </w:r>
    </w:p>
    <w:p w14:paraId="7DA140DD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[35]</w:t>
      </w:r>
      <w:r w:rsidRPr="00664C5B">
        <w:tab/>
        <w:t xml:space="preserve">W. E. Abd El Hady, E. A. Mohamed, O. A. E.-A. Soliman, and H. M. El-Sabbagh, “In vitro–in vivo evaluation of chitosan-PLGA nanoparticles for potentiated gastric retention and anti-ulcer activity of diosmin,” </w:t>
      </w:r>
      <w:r w:rsidRPr="00664C5B">
        <w:rPr>
          <w:i/>
          <w:iCs/>
        </w:rPr>
        <w:t>International journal of nanomedicine</w:t>
      </w:r>
      <w:r w:rsidRPr="00664C5B">
        <w:t>, pp. 7191–7213, 2019.</w:t>
      </w:r>
    </w:p>
    <w:p w14:paraId="2E4247A3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[36]</w:t>
      </w:r>
      <w:r w:rsidRPr="00664C5B">
        <w:tab/>
        <w:t xml:space="preserve">X. Zhu, L. Zhu, Z. Duan, R. Qi, Y. Li, and Y. Lang, “Comparative toxicity of several metal oxide nanoparticle aqueous suspensions to Zebrafish (Danio rerio) early developmental stage,” </w:t>
      </w:r>
      <w:r w:rsidRPr="00664C5B">
        <w:rPr>
          <w:i/>
          <w:iCs/>
        </w:rPr>
        <w:t>Journal of Environmental Science and Health, Part A</w:t>
      </w:r>
      <w:r w:rsidRPr="00664C5B">
        <w:t>, vol. 43, no. 3, pp. 278–284, 2008.</w:t>
      </w:r>
    </w:p>
    <w:p w14:paraId="3FC2FAAD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[37]</w:t>
      </w:r>
      <w:r w:rsidRPr="00664C5B">
        <w:tab/>
        <w:t xml:space="preserve">V. E. Fako and D. Y. Furgeson, “Zebrafish as a correlative and predictive model for assessing biomaterial nanotoxicity,” </w:t>
      </w:r>
      <w:r w:rsidRPr="00664C5B">
        <w:rPr>
          <w:i/>
          <w:iCs/>
        </w:rPr>
        <w:t>Advanced drug delivery reviews</w:t>
      </w:r>
      <w:r w:rsidRPr="00664C5B">
        <w:t>, vol. 61, no. 6, pp. 478–486, 2009.</w:t>
      </w:r>
    </w:p>
    <w:p w14:paraId="36179D1C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[38]</w:t>
      </w:r>
      <w:r w:rsidRPr="00664C5B">
        <w:tab/>
        <w:t xml:space="preserve">Y. Zhao </w:t>
      </w:r>
      <w:r w:rsidRPr="00664C5B">
        <w:rPr>
          <w:i/>
          <w:iCs/>
        </w:rPr>
        <w:t>et al.</w:t>
      </w:r>
      <w:r w:rsidRPr="00664C5B">
        <w:t xml:space="preserve">, “Polymeric nanoparticles-based brain delivery with improved therapeutic efficacy of ginkgolide B in Parkinson’s disease,” </w:t>
      </w:r>
      <w:r w:rsidRPr="00664C5B">
        <w:rPr>
          <w:i/>
          <w:iCs/>
        </w:rPr>
        <w:t>International journal of nanomedicine</w:t>
      </w:r>
      <w:r w:rsidRPr="00664C5B">
        <w:t>, pp. 10453–10467, 2020.</w:t>
      </w:r>
    </w:p>
    <w:p w14:paraId="42F301FB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[39]</w:t>
      </w:r>
      <w:r w:rsidRPr="00664C5B">
        <w:tab/>
        <w:t xml:space="preserve">M. Feng </w:t>
      </w:r>
      <w:r w:rsidRPr="00664C5B">
        <w:rPr>
          <w:i/>
          <w:iCs/>
        </w:rPr>
        <w:t>et al.</w:t>
      </w:r>
      <w:r w:rsidRPr="00664C5B">
        <w:t xml:space="preserve">, “Polystyrene nanoplastic exposure induces developmental toxicity by activating the oxidative stress response and base excision repair pathway in zebrafish (Danio rerio),” </w:t>
      </w:r>
      <w:r w:rsidRPr="00664C5B">
        <w:rPr>
          <w:i/>
          <w:iCs/>
        </w:rPr>
        <w:t>ACS omega</w:t>
      </w:r>
      <w:r w:rsidRPr="00664C5B">
        <w:t>, vol. 7, no. 36, pp. 32153–32163, 2022.</w:t>
      </w:r>
    </w:p>
    <w:p w14:paraId="7F9FC69B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[40]</w:t>
      </w:r>
      <w:r w:rsidRPr="00664C5B">
        <w:tab/>
        <w:t xml:space="preserve">Q. Hu, H. Wang, C. He, Y. Jin, and Z. Fu, “Polystyrene nanoparticles trigger the activation of p38 MAPK and apoptosis via inducing oxidative stress in zebrafish and macrophage cells,” </w:t>
      </w:r>
      <w:r w:rsidRPr="00664C5B">
        <w:rPr>
          <w:i/>
          <w:iCs/>
        </w:rPr>
        <w:t>Environmental Pollution</w:t>
      </w:r>
      <w:r w:rsidRPr="00664C5B">
        <w:t>, vol. 269, p. 116075, 2021.</w:t>
      </w:r>
    </w:p>
    <w:p w14:paraId="2F933301" w14:textId="77777777" w:rsidR="00664C5B" w:rsidRPr="00664C5B" w:rsidRDefault="00664C5B" w:rsidP="00664C5B">
      <w:pPr>
        <w:pStyle w:val="Bibliography"/>
        <w:spacing w:line="360" w:lineRule="auto"/>
        <w:jc w:val="both"/>
      </w:pPr>
      <w:r w:rsidRPr="00664C5B">
        <w:t>[41]</w:t>
      </w:r>
      <w:r w:rsidRPr="00664C5B">
        <w:tab/>
        <w:t xml:space="preserve">L. B. Vong and Y. Nagasaki, “Development of redox nanomedicine for gastrointestinal complications via oral administration route,” in </w:t>
      </w:r>
      <w:r w:rsidRPr="00664C5B">
        <w:rPr>
          <w:i/>
          <w:iCs/>
        </w:rPr>
        <w:t>Advances in Bioinspired and Biomedical Materials Volume 2</w:t>
      </w:r>
      <w:r w:rsidRPr="00664C5B">
        <w:t>, ACS Publications, 2017, pp. 47–67.</w:t>
      </w:r>
    </w:p>
    <w:p w14:paraId="5BB8B506" w14:textId="7FAEA46F" w:rsidR="00B829D3" w:rsidRPr="0087759C" w:rsidRDefault="00664C5B" w:rsidP="00664C5B">
      <w:pPr>
        <w:pStyle w:val="Bibliography"/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fldChar w:fldCharType="end"/>
      </w:r>
    </w:p>
    <w:sectPr w:rsidR="00B829D3" w:rsidRPr="0087759C"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2D61C" w14:textId="77777777" w:rsidR="000E04F8" w:rsidRDefault="000E04F8" w:rsidP="00D7119C">
      <w:r>
        <w:separator/>
      </w:r>
    </w:p>
  </w:endnote>
  <w:endnote w:type="continuationSeparator" w:id="0">
    <w:p w14:paraId="67589626" w14:textId="77777777" w:rsidR="000E04F8" w:rsidRDefault="000E04F8" w:rsidP="00D7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+mn-ea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935624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C15AD7" w14:textId="305B237A" w:rsidR="00D7119C" w:rsidRDefault="00D7119C" w:rsidP="002D305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F87586" w14:textId="77777777" w:rsidR="00D7119C" w:rsidRDefault="00D711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731227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C95198" w14:textId="3C97CFB9" w:rsidR="00D7119C" w:rsidRDefault="00D7119C" w:rsidP="002D305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E47E2E" w14:textId="77777777" w:rsidR="00D7119C" w:rsidRDefault="00D71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C9190" w14:textId="77777777" w:rsidR="000E04F8" w:rsidRDefault="000E04F8" w:rsidP="00D7119C">
      <w:r>
        <w:separator/>
      </w:r>
    </w:p>
  </w:footnote>
  <w:footnote w:type="continuationSeparator" w:id="0">
    <w:p w14:paraId="0EEBD1FD" w14:textId="77777777" w:rsidR="000E04F8" w:rsidRDefault="000E04F8" w:rsidP="00D71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111CD"/>
    <w:multiLevelType w:val="multilevel"/>
    <w:tmpl w:val="51E4F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A046F2"/>
    <w:multiLevelType w:val="multilevel"/>
    <w:tmpl w:val="E5D476F2"/>
    <w:lvl w:ilvl="0">
      <w:start w:val="2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6002130"/>
    <w:multiLevelType w:val="multilevel"/>
    <w:tmpl w:val="AA58A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261D9"/>
    <w:multiLevelType w:val="multilevel"/>
    <w:tmpl w:val="034235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430C2D"/>
    <w:multiLevelType w:val="hybridMultilevel"/>
    <w:tmpl w:val="59CA287C"/>
    <w:lvl w:ilvl="0" w:tplc="8B12A064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CBFAA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3426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02ADD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C6A6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3032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F54D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27A27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E21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3F"/>
    <w:rsid w:val="0000045F"/>
    <w:rsid w:val="00000BF7"/>
    <w:rsid w:val="00001139"/>
    <w:rsid w:val="00001E02"/>
    <w:rsid w:val="00002712"/>
    <w:rsid w:val="000037AF"/>
    <w:rsid w:val="00003DDA"/>
    <w:rsid w:val="00007B5B"/>
    <w:rsid w:val="0001019C"/>
    <w:rsid w:val="00010F92"/>
    <w:rsid w:val="00012055"/>
    <w:rsid w:val="000140E6"/>
    <w:rsid w:val="00014E3E"/>
    <w:rsid w:val="00015228"/>
    <w:rsid w:val="000158EC"/>
    <w:rsid w:val="00015C8F"/>
    <w:rsid w:val="00016A7B"/>
    <w:rsid w:val="0002061B"/>
    <w:rsid w:val="000207B6"/>
    <w:rsid w:val="000259DC"/>
    <w:rsid w:val="0002672D"/>
    <w:rsid w:val="00026E46"/>
    <w:rsid w:val="00027B23"/>
    <w:rsid w:val="00031E0A"/>
    <w:rsid w:val="000323D7"/>
    <w:rsid w:val="0003371F"/>
    <w:rsid w:val="00033911"/>
    <w:rsid w:val="0003571E"/>
    <w:rsid w:val="000419D6"/>
    <w:rsid w:val="00042DCE"/>
    <w:rsid w:val="000432FF"/>
    <w:rsid w:val="000437B2"/>
    <w:rsid w:val="0004514B"/>
    <w:rsid w:val="000452D5"/>
    <w:rsid w:val="000457E2"/>
    <w:rsid w:val="00045925"/>
    <w:rsid w:val="00045BFB"/>
    <w:rsid w:val="000507F1"/>
    <w:rsid w:val="0005107B"/>
    <w:rsid w:val="00051EC7"/>
    <w:rsid w:val="000535A2"/>
    <w:rsid w:val="000539B2"/>
    <w:rsid w:val="00056162"/>
    <w:rsid w:val="00057802"/>
    <w:rsid w:val="0006134C"/>
    <w:rsid w:val="00062356"/>
    <w:rsid w:val="00063258"/>
    <w:rsid w:val="0006353F"/>
    <w:rsid w:val="0006387D"/>
    <w:rsid w:val="00064B79"/>
    <w:rsid w:val="000656ED"/>
    <w:rsid w:val="000659B2"/>
    <w:rsid w:val="000664D4"/>
    <w:rsid w:val="00071C3F"/>
    <w:rsid w:val="00071D25"/>
    <w:rsid w:val="00072961"/>
    <w:rsid w:val="0007571A"/>
    <w:rsid w:val="0008030A"/>
    <w:rsid w:val="00080373"/>
    <w:rsid w:val="0008110E"/>
    <w:rsid w:val="00081214"/>
    <w:rsid w:val="000835AD"/>
    <w:rsid w:val="0008360A"/>
    <w:rsid w:val="00084875"/>
    <w:rsid w:val="00085B68"/>
    <w:rsid w:val="00087975"/>
    <w:rsid w:val="00092A53"/>
    <w:rsid w:val="00092DB0"/>
    <w:rsid w:val="000940EC"/>
    <w:rsid w:val="00095710"/>
    <w:rsid w:val="0009585C"/>
    <w:rsid w:val="00097857"/>
    <w:rsid w:val="00097D0E"/>
    <w:rsid w:val="000A0224"/>
    <w:rsid w:val="000A1200"/>
    <w:rsid w:val="000A1F8C"/>
    <w:rsid w:val="000A2472"/>
    <w:rsid w:val="000A35BB"/>
    <w:rsid w:val="000A3A26"/>
    <w:rsid w:val="000A6778"/>
    <w:rsid w:val="000A72B5"/>
    <w:rsid w:val="000A7491"/>
    <w:rsid w:val="000B0211"/>
    <w:rsid w:val="000B3680"/>
    <w:rsid w:val="000B4FF9"/>
    <w:rsid w:val="000C0DDB"/>
    <w:rsid w:val="000C1A51"/>
    <w:rsid w:val="000C2C6E"/>
    <w:rsid w:val="000C2DC0"/>
    <w:rsid w:val="000C38AB"/>
    <w:rsid w:val="000C4A0E"/>
    <w:rsid w:val="000C55A6"/>
    <w:rsid w:val="000C6B0C"/>
    <w:rsid w:val="000C7008"/>
    <w:rsid w:val="000D05BB"/>
    <w:rsid w:val="000D084D"/>
    <w:rsid w:val="000D0BED"/>
    <w:rsid w:val="000D5501"/>
    <w:rsid w:val="000D5573"/>
    <w:rsid w:val="000D6244"/>
    <w:rsid w:val="000D69AF"/>
    <w:rsid w:val="000D6E1E"/>
    <w:rsid w:val="000D7559"/>
    <w:rsid w:val="000E04F8"/>
    <w:rsid w:val="000E538F"/>
    <w:rsid w:val="000E6D0C"/>
    <w:rsid w:val="000E77D2"/>
    <w:rsid w:val="000F0AF4"/>
    <w:rsid w:val="000F12CF"/>
    <w:rsid w:val="000F4840"/>
    <w:rsid w:val="000F57F2"/>
    <w:rsid w:val="000F58B5"/>
    <w:rsid w:val="000F6F68"/>
    <w:rsid w:val="00101962"/>
    <w:rsid w:val="00101AC6"/>
    <w:rsid w:val="00102A8E"/>
    <w:rsid w:val="00102F1D"/>
    <w:rsid w:val="00104635"/>
    <w:rsid w:val="001048AC"/>
    <w:rsid w:val="00105A9D"/>
    <w:rsid w:val="0011184D"/>
    <w:rsid w:val="001144C6"/>
    <w:rsid w:val="00115D9F"/>
    <w:rsid w:val="001164FC"/>
    <w:rsid w:val="0011765C"/>
    <w:rsid w:val="0012247E"/>
    <w:rsid w:val="00123DE3"/>
    <w:rsid w:val="001240AD"/>
    <w:rsid w:val="0012471F"/>
    <w:rsid w:val="0012579B"/>
    <w:rsid w:val="00127945"/>
    <w:rsid w:val="00130C1D"/>
    <w:rsid w:val="0013250E"/>
    <w:rsid w:val="00135C5C"/>
    <w:rsid w:val="001403EC"/>
    <w:rsid w:val="00141CA5"/>
    <w:rsid w:val="00141FBC"/>
    <w:rsid w:val="001420C5"/>
    <w:rsid w:val="0014334D"/>
    <w:rsid w:val="001444C9"/>
    <w:rsid w:val="00144DD9"/>
    <w:rsid w:val="00146273"/>
    <w:rsid w:val="00146C95"/>
    <w:rsid w:val="00146DD0"/>
    <w:rsid w:val="00150DAA"/>
    <w:rsid w:val="00152C5D"/>
    <w:rsid w:val="00155643"/>
    <w:rsid w:val="0016279F"/>
    <w:rsid w:val="00164884"/>
    <w:rsid w:val="00165CDD"/>
    <w:rsid w:val="001669B3"/>
    <w:rsid w:val="001722D3"/>
    <w:rsid w:val="0017234B"/>
    <w:rsid w:val="00174626"/>
    <w:rsid w:val="00175C7A"/>
    <w:rsid w:val="00175DFC"/>
    <w:rsid w:val="001765C1"/>
    <w:rsid w:val="00177E14"/>
    <w:rsid w:val="00180F61"/>
    <w:rsid w:val="001832F2"/>
    <w:rsid w:val="00183581"/>
    <w:rsid w:val="00183F73"/>
    <w:rsid w:val="00184A3A"/>
    <w:rsid w:val="00192365"/>
    <w:rsid w:val="00192FD9"/>
    <w:rsid w:val="00193187"/>
    <w:rsid w:val="0019645B"/>
    <w:rsid w:val="001A1998"/>
    <w:rsid w:val="001A4AA8"/>
    <w:rsid w:val="001A579C"/>
    <w:rsid w:val="001A67E3"/>
    <w:rsid w:val="001A7DD2"/>
    <w:rsid w:val="001A7F89"/>
    <w:rsid w:val="001B04E7"/>
    <w:rsid w:val="001B18B6"/>
    <w:rsid w:val="001B3637"/>
    <w:rsid w:val="001B4D2B"/>
    <w:rsid w:val="001B5148"/>
    <w:rsid w:val="001B5307"/>
    <w:rsid w:val="001B610F"/>
    <w:rsid w:val="001B6A83"/>
    <w:rsid w:val="001B70DF"/>
    <w:rsid w:val="001B7BE0"/>
    <w:rsid w:val="001B7E5C"/>
    <w:rsid w:val="001C00B3"/>
    <w:rsid w:val="001C0111"/>
    <w:rsid w:val="001C02FE"/>
    <w:rsid w:val="001C255F"/>
    <w:rsid w:val="001C4489"/>
    <w:rsid w:val="001C5C8D"/>
    <w:rsid w:val="001C6F6C"/>
    <w:rsid w:val="001D0516"/>
    <w:rsid w:val="001D06EC"/>
    <w:rsid w:val="001D12AD"/>
    <w:rsid w:val="001D1341"/>
    <w:rsid w:val="001D314A"/>
    <w:rsid w:val="001D4A08"/>
    <w:rsid w:val="001D4E37"/>
    <w:rsid w:val="001E02E3"/>
    <w:rsid w:val="001E2DB4"/>
    <w:rsid w:val="001E3198"/>
    <w:rsid w:val="001E38C0"/>
    <w:rsid w:val="001E3974"/>
    <w:rsid w:val="001E3C60"/>
    <w:rsid w:val="001E54E2"/>
    <w:rsid w:val="001F11FD"/>
    <w:rsid w:val="001F18EE"/>
    <w:rsid w:val="001F2396"/>
    <w:rsid w:val="001F4F8A"/>
    <w:rsid w:val="001F76FC"/>
    <w:rsid w:val="001F7E38"/>
    <w:rsid w:val="00200D9A"/>
    <w:rsid w:val="00202364"/>
    <w:rsid w:val="00206BE6"/>
    <w:rsid w:val="002102FF"/>
    <w:rsid w:val="00212C9F"/>
    <w:rsid w:val="00212F92"/>
    <w:rsid w:val="00213950"/>
    <w:rsid w:val="00214C33"/>
    <w:rsid w:val="00215638"/>
    <w:rsid w:val="002156B7"/>
    <w:rsid w:val="00215CC9"/>
    <w:rsid w:val="00215D64"/>
    <w:rsid w:val="002218DA"/>
    <w:rsid w:val="00221D6D"/>
    <w:rsid w:val="00223463"/>
    <w:rsid w:val="00225A83"/>
    <w:rsid w:val="00225BBC"/>
    <w:rsid w:val="002277E0"/>
    <w:rsid w:val="0023002F"/>
    <w:rsid w:val="00231CD2"/>
    <w:rsid w:val="00231FDB"/>
    <w:rsid w:val="00232386"/>
    <w:rsid w:val="00232A3F"/>
    <w:rsid w:val="0023303C"/>
    <w:rsid w:val="00233946"/>
    <w:rsid w:val="00234E05"/>
    <w:rsid w:val="002360E3"/>
    <w:rsid w:val="0024056B"/>
    <w:rsid w:val="0024250A"/>
    <w:rsid w:val="00247F74"/>
    <w:rsid w:val="00250900"/>
    <w:rsid w:val="00252718"/>
    <w:rsid w:val="0025372A"/>
    <w:rsid w:val="00253A73"/>
    <w:rsid w:val="0025545F"/>
    <w:rsid w:val="002557EF"/>
    <w:rsid w:val="0026088D"/>
    <w:rsid w:val="00261315"/>
    <w:rsid w:val="0026191F"/>
    <w:rsid w:val="00263268"/>
    <w:rsid w:val="002675D1"/>
    <w:rsid w:val="00270F30"/>
    <w:rsid w:val="00271766"/>
    <w:rsid w:val="00273590"/>
    <w:rsid w:val="00273BD3"/>
    <w:rsid w:val="00274ED5"/>
    <w:rsid w:val="002759F3"/>
    <w:rsid w:val="00276019"/>
    <w:rsid w:val="00276A61"/>
    <w:rsid w:val="00276A6B"/>
    <w:rsid w:val="00281957"/>
    <w:rsid w:val="00283C59"/>
    <w:rsid w:val="00286749"/>
    <w:rsid w:val="00286967"/>
    <w:rsid w:val="00287B4C"/>
    <w:rsid w:val="00290F13"/>
    <w:rsid w:val="0029258A"/>
    <w:rsid w:val="00293EDE"/>
    <w:rsid w:val="00294161"/>
    <w:rsid w:val="002952C5"/>
    <w:rsid w:val="002964BF"/>
    <w:rsid w:val="002A101C"/>
    <w:rsid w:val="002A2FBF"/>
    <w:rsid w:val="002A409B"/>
    <w:rsid w:val="002A4F2F"/>
    <w:rsid w:val="002A4FFB"/>
    <w:rsid w:val="002A70BE"/>
    <w:rsid w:val="002B1B8F"/>
    <w:rsid w:val="002B2EED"/>
    <w:rsid w:val="002B331D"/>
    <w:rsid w:val="002B3B9E"/>
    <w:rsid w:val="002B6E8C"/>
    <w:rsid w:val="002B7097"/>
    <w:rsid w:val="002C0C1A"/>
    <w:rsid w:val="002C3500"/>
    <w:rsid w:val="002C70BA"/>
    <w:rsid w:val="002D12EF"/>
    <w:rsid w:val="002D39DE"/>
    <w:rsid w:val="002D3AC1"/>
    <w:rsid w:val="002D3E16"/>
    <w:rsid w:val="002D3E22"/>
    <w:rsid w:val="002D52AC"/>
    <w:rsid w:val="002D6AB2"/>
    <w:rsid w:val="002D739F"/>
    <w:rsid w:val="002E08EF"/>
    <w:rsid w:val="002E1742"/>
    <w:rsid w:val="002E245C"/>
    <w:rsid w:val="002E24A3"/>
    <w:rsid w:val="002E261D"/>
    <w:rsid w:val="002E2CBE"/>
    <w:rsid w:val="002E3879"/>
    <w:rsid w:val="002F0022"/>
    <w:rsid w:val="002F012F"/>
    <w:rsid w:val="002F0141"/>
    <w:rsid w:val="002F1579"/>
    <w:rsid w:val="002F27E3"/>
    <w:rsid w:val="002F2DEA"/>
    <w:rsid w:val="002F33FB"/>
    <w:rsid w:val="002F4610"/>
    <w:rsid w:val="002F4FD8"/>
    <w:rsid w:val="002F5087"/>
    <w:rsid w:val="002F5303"/>
    <w:rsid w:val="00301805"/>
    <w:rsid w:val="00301B88"/>
    <w:rsid w:val="00301C7D"/>
    <w:rsid w:val="00302B37"/>
    <w:rsid w:val="00306286"/>
    <w:rsid w:val="00310E6D"/>
    <w:rsid w:val="00311878"/>
    <w:rsid w:val="00311C7D"/>
    <w:rsid w:val="003129D4"/>
    <w:rsid w:val="00314BA5"/>
    <w:rsid w:val="00315437"/>
    <w:rsid w:val="00315554"/>
    <w:rsid w:val="00315D30"/>
    <w:rsid w:val="00316552"/>
    <w:rsid w:val="00316E12"/>
    <w:rsid w:val="00317812"/>
    <w:rsid w:val="00321E51"/>
    <w:rsid w:val="00324E83"/>
    <w:rsid w:val="00325BA5"/>
    <w:rsid w:val="003278B6"/>
    <w:rsid w:val="00330012"/>
    <w:rsid w:val="003336C7"/>
    <w:rsid w:val="003357DC"/>
    <w:rsid w:val="00336261"/>
    <w:rsid w:val="003407FD"/>
    <w:rsid w:val="00340E4D"/>
    <w:rsid w:val="00342E99"/>
    <w:rsid w:val="00343704"/>
    <w:rsid w:val="00343A9F"/>
    <w:rsid w:val="00344DA4"/>
    <w:rsid w:val="0034697C"/>
    <w:rsid w:val="00350310"/>
    <w:rsid w:val="00350D4A"/>
    <w:rsid w:val="003516F0"/>
    <w:rsid w:val="00351A55"/>
    <w:rsid w:val="00352876"/>
    <w:rsid w:val="003528ED"/>
    <w:rsid w:val="0035306E"/>
    <w:rsid w:val="003536D4"/>
    <w:rsid w:val="00353BA9"/>
    <w:rsid w:val="00354C1C"/>
    <w:rsid w:val="00357083"/>
    <w:rsid w:val="00361A08"/>
    <w:rsid w:val="00361B52"/>
    <w:rsid w:val="00362FD1"/>
    <w:rsid w:val="003630EE"/>
    <w:rsid w:val="00363A67"/>
    <w:rsid w:val="00364FAF"/>
    <w:rsid w:val="003650A6"/>
    <w:rsid w:val="00366877"/>
    <w:rsid w:val="003724D9"/>
    <w:rsid w:val="00372E71"/>
    <w:rsid w:val="00373BD3"/>
    <w:rsid w:val="00373C4E"/>
    <w:rsid w:val="00374003"/>
    <w:rsid w:val="00374450"/>
    <w:rsid w:val="00376004"/>
    <w:rsid w:val="003813F1"/>
    <w:rsid w:val="00382CBA"/>
    <w:rsid w:val="00383B75"/>
    <w:rsid w:val="00383F8B"/>
    <w:rsid w:val="00385186"/>
    <w:rsid w:val="00387594"/>
    <w:rsid w:val="003879E8"/>
    <w:rsid w:val="0039112C"/>
    <w:rsid w:val="003916D6"/>
    <w:rsid w:val="00392C47"/>
    <w:rsid w:val="00392CBE"/>
    <w:rsid w:val="00392E3A"/>
    <w:rsid w:val="00392EBA"/>
    <w:rsid w:val="00395F31"/>
    <w:rsid w:val="003A425C"/>
    <w:rsid w:val="003A5421"/>
    <w:rsid w:val="003A5796"/>
    <w:rsid w:val="003A630B"/>
    <w:rsid w:val="003A67E5"/>
    <w:rsid w:val="003B0C48"/>
    <w:rsid w:val="003B140A"/>
    <w:rsid w:val="003B3094"/>
    <w:rsid w:val="003B389F"/>
    <w:rsid w:val="003B3B32"/>
    <w:rsid w:val="003B4E96"/>
    <w:rsid w:val="003B78D4"/>
    <w:rsid w:val="003B7E90"/>
    <w:rsid w:val="003C0794"/>
    <w:rsid w:val="003C2458"/>
    <w:rsid w:val="003C2E1D"/>
    <w:rsid w:val="003C2F03"/>
    <w:rsid w:val="003C55C0"/>
    <w:rsid w:val="003C5960"/>
    <w:rsid w:val="003C6E02"/>
    <w:rsid w:val="003D3F49"/>
    <w:rsid w:val="003D43AB"/>
    <w:rsid w:val="003D540A"/>
    <w:rsid w:val="003D5DBE"/>
    <w:rsid w:val="003D7B9A"/>
    <w:rsid w:val="003E05A2"/>
    <w:rsid w:val="003E745D"/>
    <w:rsid w:val="003E7E28"/>
    <w:rsid w:val="003F204D"/>
    <w:rsid w:val="003F4337"/>
    <w:rsid w:val="003F467F"/>
    <w:rsid w:val="003F4D41"/>
    <w:rsid w:val="003F4EB9"/>
    <w:rsid w:val="003F7589"/>
    <w:rsid w:val="0040116B"/>
    <w:rsid w:val="004042CC"/>
    <w:rsid w:val="0040506F"/>
    <w:rsid w:val="0040607C"/>
    <w:rsid w:val="004116AC"/>
    <w:rsid w:val="00411FFA"/>
    <w:rsid w:val="004131B4"/>
    <w:rsid w:val="0041425D"/>
    <w:rsid w:val="004151D0"/>
    <w:rsid w:val="0042059E"/>
    <w:rsid w:val="00421A7B"/>
    <w:rsid w:val="0042323F"/>
    <w:rsid w:val="00423625"/>
    <w:rsid w:val="00423A57"/>
    <w:rsid w:val="00426421"/>
    <w:rsid w:val="00430B50"/>
    <w:rsid w:val="0043274B"/>
    <w:rsid w:val="004333E9"/>
    <w:rsid w:val="00436285"/>
    <w:rsid w:val="0043631E"/>
    <w:rsid w:val="0043647D"/>
    <w:rsid w:val="00440635"/>
    <w:rsid w:val="00441047"/>
    <w:rsid w:val="004419F1"/>
    <w:rsid w:val="00442382"/>
    <w:rsid w:val="0045031D"/>
    <w:rsid w:val="0045057B"/>
    <w:rsid w:val="0045080A"/>
    <w:rsid w:val="00452A54"/>
    <w:rsid w:val="00452F14"/>
    <w:rsid w:val="0045372D"/>
    <w:rsid w:val="00456BDA"/>
    <w:rsid w:val="00457104"/>
    <w:rsid w:val="00460485"/>
    <w:rsid w:val="004605D2"/>
    <w:rsid w:val="00460F88"/>
    <w:rsid w:val="004614E4"/>
    <w:rsid w:val="004668A1"/>
    <w:rsid w:val="00467048"/>
    <w:rsid w:val="004673C0"/>
    <w:rsid w:val="00467766"/>
    <w:rsid w:val="004716EA"/>
    <w:rsid w:val="0048150E"/>
    <w:rsid w:val="004816D7"/>
    <w:rsid w:val="00482219"/>
    <w:rsid w:val="00482E8A"/>
    <w:rsid w:val="00483E71"/>
    <w:rsid w:val="00485275"/>
    <w:rsid w:val="00485736"/>
    <w:rsid w:val="004870BC"/>
    <w:rsid w:val="004872B9"/>
    <w:rsid w:val="00493A67"/>
    <w:rsid w:val="004940D1"/>
    <w:rsid w:val="0049457E"/>
    <w:rsid w:val="00495796"/>
    <w:rsid w:val="00497513"/>
    <w:rsid w:val="004A0B80"/>
    <w:rsid w:val="004A2923"/>
    <w:rsid w:val="004A2BFE"/>
    <w:rsid w:val="004B060D"/>
    <w:rsid w:val="004B08E7"/>
    <w:rsid w:val="004B1762"/>
    <w:rsid w:val="004B4916"/>
    <w:rsid w:val="004B6040"/>
    <w:rsid w:val="004C0490"/>
    <w:rsid w:val="004C050D"/>
    <w:rsid w:val="004C1A47"/>
    <w:rsid w:val="004C1C5E"/>
    <w:rsid w:val="004C2AB4"/>
    <w:rsid w:val="004C4EC2"/>
    <w:rsid w:val="004C61DC"/>
    <w:rsid w:val="004D2FA5"/>
    <w:rsid w:val="004D3F7E"/>
    <w:rsid w:val="004D7E5C"/>
    <w:rsid w:val="004E08B3"/>
    <w:rsid w:val="004E4817"/>
    <w:rsid w:val="004E632B"/>
    <w:rsid w:val="004E6B6C"/>
    <w:rsid w:val="004F1957"/>
    <w:rsid w:val="004F27E4"/>
    <w:rsid w:val="00501CCE"/>
    <w:rsid w:val="005022C2"/>
    <w:rsid w:val="005047BF"/>
    <w:rsid w:val="00504BF7"/>
    <w:rsid w:val="005069E7"/>
    <w:rsid w:val="00506BD9"/>
    <w:rsid w:val="00507A6F"/>
    <w:rsid w:val="005129F7"/>
    <w:rsid w:val="005139EA"/>
    <w:rsid w:val="00513AD4"/>
    <w:rsid w:val="00513C4E"/>
    <w:rsid w:val="00514ABC"/>
    <w:rsid w:val="0051595A"/>
    <w:rsid w:val="0051692D"/>
    <w:rsid w:val="00522E70"/>
    <w:rsid w:val="005243F6"/>
    <w:rsid w:val="00527949"/>
    <w:rsid w:val="00530B11"/>
    <w:rsid w:val="00531E6F"/>
    <w:rsid w:val="005325AA"/>
    <w:rsid w:val="005330F4"/>
    <w:rsid w:val="00534A5C"/>
    <w:rsid w:val="00540315"/>
    <w:rsid w:val="00541840"/>
    <w:rsid w:val="00541FA8"/>
    <w:rsid w:val="00543273"/>
    <w:rsid w:val="005450E5"/>
    <w:rsid w:val="00545C6A"/>
    <w:rsid w:val="00546876"/>
    <w:rsid w:val="005475A7"/>
    <w:rsid w:val="005476ED"/>
    <w:rsid w:val="005527CD"/>
    <w:rsid w:val="00553695"/>
    <w:rsid w:val="00555555"/>
    <w:rsid w:val="005571A3"/>
    <w:rsid w:val="0055720B"/>
    <w:rsid w:val="00560D08"/>
    <w:rsid w:val="0056343E"/>
    <w:rsid w:val="00563650"/>
    <w:rsid w:val="0056463E"/>
    <w:rsid w:val="00564C9A"/>
    <w:rsid w:val="005725CE"/>
    <w:rsid w:val="00572CA2"/>
    <w:rsid w:val="0057378C"/>
    <w:rsid w:val="00573FCD"/>
    <w:rsid w:val="0057487E"/>
    <w:rsid w:val="005773C0"/>
    <w:rsid w:val="00580638"/>
    <w:rsid w:val="00581CFA"/>
    <w:rsid w:val="005830FC"/>
    <w:rsid w:val="005857D0"/>
    <w:rsid w:val="00585929"/>
    <w:rsid w:val="00585C72"/>
    <w:rsid w:val="00586BFA"/>
    <w:rsid w:val="005904FC"/>
    <w:rsid w:val="005921BC"/>
    <w:rsid w:val="00594108"/>
    <w:rsid w:val="0059450F"/>
    <w:rsid w:val="0059692F"/>
    <w:rsid w:val="005A0330"/>
    <w:rsid w:val="005A0A90"/>
    <w:rsid w:val="005A1437"/>
    <w:rsid w:val="005A5619"/>
    <w:rsid w:val="005B1956"/>
    <w:rsid w:val="005B4E4D"/>
    <w:rsid w:val="005B59E7"/>
    <w:rsid w:val="005B5AF0"/>
    <w:rsid w:val="005B625B"/>
    <w:rsid w:val="005B6F04"/>
    <w:rsid w:val="005B717F"/>
    <w:rsid w:val="005C19E7"/>
    <w:rsid w:val="005C3274"/>
    <w:rsid w:val="005C45A5"/>
    <w:rsid w:val="005C52D1"/>
    <w:rsid w:val="005C5F49"/>
    <w:rsid w:val="005C6D15"/>
    <w:rsid w:val="005C6F47"/>
    <w:rsid w:val="005C71D8"/>
    <w:rsid w:val="005C78D4"/>
    <w:rsid w:val="005D2B3B"/>
    <w:rsid w:val="005D4FC2"/>
    <w:rsid w:val="005D530D"/>
    <w:rsid w:val="005E02C4"/>
    <w:rsid w:val="005E1864"/>
    <w:rsid w:val="005E1E97"/>
    <w:rsid w:val="005E266C"/>
    <w:rsid w:val="005E359B"/>
    <w:rsid w:val="005E411B"/>
    <w:rsid w:val="005E4323"/>
    <w:rsid w:val="005E58CB"/>
    <w:rsid w:val="005F021E"/>
    <w:rsid w:val="005F0778"/>
    <w:rsid w:val="005F0BE5"/>
    <w:rsid w:val="005F2284"/>
    <w:rsid w:val="005F57A3"/>
    <w:rsid w:val="0060092C"/>
    <w:rsid w:val="00602BC5"/>
    <w:rsid w:val="00602DB1"/>
    <w:rsid w:val="006049D6"/>
    <w:rsid w:val="00606307"/>
    <w:rsid w:val="00607155"/>
    <w:rsid w:val="00610FCF"/>
    <w:rsid w:val="00611531"/>
    <w:rsid w:val="00612FA7"/>
    <w:rsid w:val="00613317"/>
    <w:rsid w:val="0061492D"/>
    <w:rsid w:val="0061547C"/>
    <w:rsid w:val="006161B9"/>
    <w:rsid w:val="00617541"/>
    <w:rsid w:val="006213B8"/>
    <w:rsid w:val="00621C83"/>
    <w:rsid w:val="0062252F"/>
    <w:rsid w:val="0062284F"/>
    <w:rsid w:val="00623A12"/>
    <w:rsid w:val="00623B7E"/>
    <w:rsid w:val="0062437C"/>
    <w:rsid w:val="0062441D"/>
    <w:rsid w:val="00626BD9"/>
    <w:rsid w:val="00631926"/>
    <w:rsid w:val="00632B2F"/>
    <w:rsid w:val="006336F6"/>
    <w:rsid w:val="00633C59"/>
    <w:rsid w:val="006350AE"/>
    <w:rsid w:val="00635729"/>
    <w:rsid w:val="006361F1"/>
    <w:rsid w:val="006373A5"/>
    <w:rsid w:val="00637532"/>
    <w:rsid w:val="00637747"/>
    <w:rsid w:val="00640FFD"/>
    <w:rsid w:val="0064144B"/>
    <w:rsid w:val="0064381A"/>
    <w:rsid w:val="00644394"/>
    <w:rsid w:val="00647794"/>
    <w:rsid w:val="0065183A"/>
    <w:rsid w:val="00651D39"/>
    <w:rsid w:val="0065286F"/>
    <w:rsid w:val="0065300F"/>
    <w:rsid w:val="00653CD9"/>
    <w:rsid w:val="00654D55"/>
    <w:rsid w:val="006570E3"/>
    <w:rsid w:val="006574E3"/>
    <w:rsid w:val="006579AB"/>
    <w:rsid w:val="00660294"/>
    <w:rsid w:val="0066259B"/>
    <w:rsid w:val="00662E53"/>
    <w:rsid w:val="006649AA"/>
    <w:rsid w:val="00664C5B"/>
    <w:rsid w:val="0066546C"/>
    <w:rsid w:val="00666B4A"/>
    <w:rsid w:val="006719AF"/>
    <w:rsid w:val="006750D5"/>
    <w:rsid w:val="006778D0"/>
    <w:rsid w:val="00681C4E"/>
    <w:rsid w:val="006820F4"/>
    <w:rsid w:val="00682669"/>
    <w:rsid w:val="00682D24"/>
    <w:rsid w:val="00685D07"/>
    <w:rsid w:val="0068663F"/>
    <w:rsid w:val="00687195"/>
    <w:rsid w:val="00694B7E"/>
    <w:rsid w:val="00695173"/>
    <w:rsid w:val="0069750A"/>
    <w:rsid w:val="006A24A6"/>
    <w:rsid w:val="006A2A65"/>
    <w:rsid w:val="006A3B7A"/>
    <w:rsid w:val="006A3C11"/>
    <w:rsid w:val="006A6C88"/>
    <w:rsid w:val="006A6CD1"/>
    <w:rsid w:val="006A79F1"/>
    <w:rsid w:val="006A7DB7"/>
    <w:rsid w:val="006A7F34"/>
    <w:rsid w:val="006B0FD1"/>
    <w:rsid w:val="006B51BF"/>
    <w:rsid w:val="006B5ACA"/>
    <w:rsid w:val="006B78DA"/>
    <w:rsid w:val="006B7903"/>
    <w:rsid w:val="006C0BA6"/>
    <w:rsid w:val="006C285E"/>
    <w:rsid w:val="006C2C18"/>
    <w:rsid w:val="006C333F"/>
    <w:rsid w:val="006C4F72"/>
    <w:rsid w:val="006C52B6"/>
    <w:rsid w:val="006C5ED6"/>
    <w:rsid w:val="006C5F3C"/>
    <w:rsid w:val="006D11E5"/>
    <w:rsid w:val="006D132F"/>
    <w:rsid w:val="006D3043"/>
    <w:rsid w:val="006D3697"/>
    <w:rsid w:val="006D4192"/>
    <w:rsid w:val="006D65A3"/>
    <w:rsid w:val="006D665E"/>
    <w:rsid w:val="006D67CF"/>
    <w:rsid w:val="006D6F96"/>
    <w:rsid w:val="006E0108"/>
    <w:rsid w:val="006E01AE"/>
    <w:rsid w:val="006E02B8"/>
    <w:rsid w:val="006E1898"/>
    <w:rsid w:val="006E202F"/>
    <w:rsid w:val="006E32AE"/>
    <w:rsid w:val="006E4272"/>
    <w:rsid w:val="006E4B2D"/>
    <w:rsid w:val="006E4D6E"/>
    <w:rsid w:val="006E672B"/>
    <w:rsid w:val="006E777E"/>
    <w:rsid w:val="006E78D1"/>
    <w:rsid w:val="006E7A69"/>
    <w:rsid w:val="006F37A6"/>
    <w:rsid w:val="006F5769"/>
    <w:rsid w:val="006F6461"/>
    <w:rsid w:val="006F68E9"/>
    <w:rsid w:val="00700AE0"/>
    <w:rsid w:val="0070439C"/>
    <w:rsid w:val="00704D3B"/>
    <w:rsid w:val="007062DA"/>
    <w:rsid w:val="00706ED3"/>
    <w:rsid w:val="00707695"/>
    <w:rsid w:val="00707D73"/>
    <w:rsid w:val="00724642"/>
    <w:rsid w:val="0072558B"/>
    <w:rsid w:val="00725ECD"/>
    <w:rsid w:val="00725F83"/>
    <w:rsid w:val="0072691B"/>
    <w:rsid w:val="007269A1"/>
    <w:rsid w:val="00727418"/>
    <w:rsid w:val="00727D39"/>
    <w:rsid w:val="007310B2"/>
    <w:rsid w:val="007355E8"/>
    <w:rsid w:val="007359D6"/>
    <w:rsid w:val="00736365"/>
    <w:rsid w:val="00736D30"/>
    <w:rsid w:val="00740382"/>
    <w:rsid w:val="0074087C"/>
    <w:rsid w:val="0074117C"/>
    <w:rsid w:val="007424B1"/>
    <w:rsid w:val="00743632"/>
    <w:rsid w:val="00747EE8"/>
    <w:rsid w:val="00753B82"/>
    <w:rsid w:val="00754106"/>
    <w:rsid w:val="00754775"/>
    <w:rsid w:val="00755098"/>
    <w:rsid w:val="00755971"/>
    <w:rsid w:val="007606C0"/>
    <w:rsid w:val="00762552"/>
    <w:rsid w:val="00764574"/>
    <w:rsid w:val="00766991"/>
    <w:rsid w:val="00770819"/>
    <w:rsid w:val="00770CAE"/>
    <w:rsid w:val="0077108C"/>
    <w:rsid w:val="00771C7D"/>
    <w:rsid w:val="00772185"/>
    <w:rsid w:val="00773C92"/>
    <w:rsid w:val="00774E04"/>
    <w:rsid w:val="0077623C"/>
    <w:rsid w:val="00776ADE"/>
    <w:rsid w:val="00776BFE"/>
    <w:rsid w:val="00783B84"/>
    <w:rsid w:val="00785230"/>
    <w:rsid w:val="00786359"/>
    <w:rsid w:val="007877A1"/>
    <w:rsid w:val="0079056A"/>
    <w:rsid w:val="00795953"/>
    <w:rsid w:val="00795DF8"/>
    <w:rsid w:val="0079652F"/>
    <w:rsid w:val="007965E7"/>
    <w:rsid w:val="007977D6"/>
    <w:rsid w:val="007A0B71"/>
    <w:rsid w:val="007A0EA8"/>
    <w:rsid w:val="007A15D4"/>
    <w:rsid w:val="007A3F89"/>
    <w:rsid w:val="007A43A0"/>
    <w:rsid w:val="007A5AA7"/>
    <w:rsid w:val="007B1173"/>
    <w:rsid w:val="007B2CDF"/>
    <w:rsid w:val="007B31D9"/>
    <w:rsid w:val="007C436A"/>
    <w:rsid w:val="007C436B"/>
    <w:rsid w:val="007C495A"/>
    <w:rsid w:val="007C4BF0"/>
    <w:rsid w:val="007C4EC3"/>
    <w:rsid w:val="007C6EBB"/>
    <w:rsid w:val="007C7AF7"/>
    <w:rsid w:val="007D00E1"/>
    <w:rsid w:val="007D13D5"/>
    <w:rsid w:val="007D3E1D"/>
    <w:rsid w:val="007D63C6"/>
    <w:rsid w:val="007D6E34"/>
    <w:rsid w:val="007D7E4E"/>
    <w:rsid w:val="007E1004"/>
    <w:rsid w:val="007E2345"/>
    <w:rsid w:val="007E3745"/>
    <w:rsid w:val="007E74C5"/>
    <w:rsid w:val="007F13D9"/>
    <w:rsid w:val="007F28A6"/>
    <w:rsid w:val="007F4AC8"/>
    <w:rsid w:val="007F6EAD"/>
    <w:rsid w:val="00800CC2"/>
    <w:rsid w:val="008025A2"/>
    <w:rsid w:val="00803232"/>
    <w:rsid w:val="00803DA7"/>
    <w:rsid w:val="00804559"/>
    <w:rsid w:val="00811980"/>
    <w:rsid w:val="0081212D"/>
    <w:rsid w:val="00812F13"/>
    <w:rsid w:val="00813137"/>
    <w:rsid w:val="008137C3"/>
    <w:rsid w:val="008161C3"/>
    <w:rsid w:val="008209A1"/>
    <w:rsid w:val="00820ED7"/>
    <w:rsid w:val="00823449"/>
    <w:rsid w:val="0082365A"/>
    <w:rsid w:val="00825526"/>
    <w:rsid w:val="008259F0"/>
    <w:rsid w:val="00826CB0"/>
    <w:rsid w:val="008321D2"/>
    <w:rsid w:val="00832C21"/>
    <w:rsid w:val="00835FBC"/>
    <w:rsid w:val="00836AAC"/>
    <w:rsid w:val="00836B58"/>
    <w:rsid w:val="00836B79"/>
    <w:rsid w:val="00837031"/>
    <w:rsid w:val="00841247"/>
    <w:rsid w:val="00842D66"/>
    <w:rsid w:val="0084461D"/>
    <w:rsid w:val="00851558"/>
    <w:rsid w:val="00851654"/>
    <w:rsid w:val="00851B87"/>
    <w:rsid w:val="00855BDB"/>
    <w:rsid w:val="008608B5"/>
    <w:rsid w:val="00861E1F"/>
    <w:rsid w:val="008635F4"/>
    <w:rsid w:val="00863974"/>
    <w:rsid w:val="00864606"/>
    <w:rsid w:val="00867B41"/>
    <w:rsid w:val="00871495"/>
    <w:rsid w:val="00871CFA"/>
    <w:rsid w:val="0087315B"/>
    <w:rsid w:val="00875CC6"/>
    <w:rsid w:val="00875FE0"/>
    <w:rsid w:val="00876BE3"/>
    <w:rsid w:val="0087759C"/>
    <w:rsid w:val="00877E3C"/>
    <w:rsid w:val="00877F2B"/>
    <w:rsid w:val="0088255A"/>
    <w:rsid w:val="00886DA5"/>
    <w:rsid w:val="008870C1"/>
    <w:rsid w:val="00890DC0"/>
    <w:rsid w:val="00891071"/>
    <w:rsid w:val="00891D77"/>
    <w:rsid w:val="00897362"/>
    <w:rsid w:val="008A18C6"/>
    <w:rsid w:val="008A4E93"/>
    <w:rsid w:val="008A5DF3"/>
    <w:rsid w:val="008A5EDD"/>
    <w:rsid w:val="008A729D"/>
    <w:rsid w:val="008B3185"/>
    <w:rsid w:val="008B3EF0"/>
    <w:rsid w:val="008B4561"/>
    <w:rsid w:val="008B4C1B"/>
    <w:rsid w:val="008B5A87"/>
    <w:rsid w:val="008B5D39"/>
    <w:rsid w:val="008B5E4C"/>
    <w:rsid w:val="008B7453"/>
    <w:rsid w:val="008C2476"/>
    <w:rsid w:val="008C2974"/>
    <w:rsid w:val="008C61DC"/>
    <w:rsid w:val="008C6BC6"/>
    <w:rsid w:val="008C6E75"/>
    <w:rsid w:val="008C77DE"/>
    <w:rsid w:val="008C7820"/>
    <w:rsid w:val="008D066D"/>
    <w:rsid w:val="008D106F"/>
    <w:rsid w:val="008D1514"/>
    <w:rsid w:val="008D324D"/>
    <w:rsid w:val="008D3684"/>
    <w:rsid w:val="008D490C"/>
    <w:rsid w:val="008D4CF7"/>
    <w:rsid w:val="008D5261"/>
    <w:rsid w:val="008E1285"/>
    <w:rsid w:val="008E2ECC"/>
    <w:rsid w:val="008E32DE"/>
    <w:rsid w:val="008E3878"/>
    <w:rsid w:val="008E48D7"/>
    <w:rsid w:val="008E5FE0"/>
    <w:rsid w:val="008E63BF"/>
    <w:rsid w:val="008F0491"/>
    <w:rsid w:val="008F4E4E"/>
    <w:rsid w:val="008F50B7"/>
    <w:rsid w:val="008F5243"/>
    <w:rsid w:val="008F7E35"/>
    <w:rsid w:val="009000F5"/>
    <w:rsid w:val="00900644"/>
    <w:rsid w:val="00901A7E"/>
    <w:rsid w:val="00901ED5"/>
    <w:rsid w:val="009032E7"/>
    <w:rsid w:val="009036AE"/>
    <w:rsid w:val="0090659B"/>
    <w:rsid w:val="00906E83"/>
    <w:rsid w:val="00910AFC"/>
    <w:rsid w:val="0091297D"/>
    <w:rsid w:val="0091465B"/>
    <w:rsid w:val="0091559B"/>
    <w:rsid w:val="0091650D"/>
    <w:rsid w:val="00925AEA"/>
    <w:rsid w:val="00925F99"/>
    <w:rsid w:val="00927D43"/>
    <w:rsid w:val="00930A7F"/>
    <w:rsid w:val="00930E6B"/>
    <w:rsid w:val="00930F4E"/>
    <w:rsid w:val="0093239B"/>
    <w:rsid w:val="00941EFB"/>
    <w:rsid w:val="00941F11"/>
    <w:rsid w:val="0094245A"/>
    <w:rsid w:val="009502BB"/>
    <w:rsid w:val="00952E5A"/>
    <w:rsid w:val="00952E6C"/>
    <w:rsid w:val="00953D12"/>
    <w:rsid w:val="0095461B"/>
    <w:rsid w:val="009549F6"/>
    <w:rsid w:val="00955078"/>
    <w:rsid w:val="00955A4F"/>
    <w:rsid w:val="00956ADE"/>
    <w:rsid w:val="009575C3"/>
    <w:rsid w:val="009606F0"/>
    <w:rsid w:val="009607B6"/>
    <w:rsid w:val="00961F19"/>
    <w:rsid w:val="00963E3F"/>
    <w:rsid w:val="00963F10"/>
    <w:rsid w:val="009654D1"/>
    <w:rsid w:val="0096569D"/>
    <w:rsid w:val="009657FF"/>
    <w:rsid w:val="009664DA"/>
    <w:rsid w:val="009712FB"/>
    <w:rsid w:val="00973FC3"/>
    <w:rsid w:val="009769F2"/>
    <w:rsid w:val="00976C03"/>
    <w:rsid w:val="00977F4A"/>
    <w:rsid w:val="009808A8"/>
    <w:rsid w:val="00980D70"/>
    <w:rsid w:val="00981BAD"/>
    <w:rsid w:val="009821A1"/>
    <w:rsid w:val="009830D1"/>
    <w:rsid w:val="009831E4"/>
    <w:rsid w:val="00985E52"/>
    <w:rsid w:val="0099178A"/>
    <w:rsid w:val="00992FCD"/>
    <w:rsid w:val="00993C16"/>
    <w:rsid w:val="00993D67"/>
    <w:rsid w:val="009966A3"/>
    <w:rsid w:val="00997515"/>
    <w:rsid w:val="009A2931"/>
    <w:rsid w:val="009A3347"/>
    <w:rsid w:val="009A425B"/>
    <w:rsid w:val="009B1A4A"/>
    <w:rsid w:val="009B1D25"/>
    <w:rsid w:val="009B2F0F"/>
    <w:rsid w:val="009B3B82"/>
    <w:rsid w:val="009B4DB4"/>
    <w:rsid w:val="009B6EBF"/>
    <w:rsid w:val="009B786A"/>
    <w:rsid w:val="009C0F0F"/>
    <w:rsid w:val="009C16B3"/>
    <w:rsid w:val="009C274B"/>
    <w:rsid w:val="009C455D"/>
    <w:rsid w:val="009C4B11"/>
    <w:rsid w:val="009C712B"/>
    <w:rsid w:val="009C76BD"/>
    <w:rsid w:val="009D171F"/>
    <w:rsid w:val="009D3B3C"/>
    <w:rsid w:val="009D465D"/>
    <w:rsid w:val="009D5249"/>
    <w:rsid w:val="009D661A"/>
    <w:rsid w:val="009D72C1"/>
    <w:rsid w:val="009E0073"/>
    <w:rsid w:val="009E0B63"/>
    <w:rsid w:val="009E2340"/>
    <w:rsid w:val="009E264C"/>
    <w:rsid w:val="009E3A7E"/>
    <w:rsid w:val="009E78FB"/>
    <w:rsid w:val="009F590B"/>
    <w:rsid w:val="009F5F82"/>
    <w:rsid w:val="009F7218"/>
    <w:rsid w:val="009F7D3F"/>
    <w:rsid w:val="00A002B4"/>
    <w:rsid w:val="00A01257"/>
    <w:rsid w:val="00A0174F"/>
    <w:rsid w:val="00A03BAE"/>
    <w:rsid w:val="00A05BDC"/>
    <w:rsid w:val="00A06748"/>
    <w:rsid w:val="00A1010F"/>
    <w:rsid w:val="00A141F7"/>
    <w:rsid w:val="00A15194"/>
    <w:rsid w:val="00A15A03"/>
    <w:rsid w:val="00A15F03"/>
    <w:rsid w:val="00A17F44"/>
    <w:rsid w:val="00A20784"/>
    <w:rsid w:val="00A210A6"/>
    <w:rsid w:val="00A215AE"/>
    <w:rsid w:val="00A219C8"/>
    <w:rsid w:val="00A2328B"/>
    <w:rsid w:val="00A244D9"/>
    <w:rsid w:val="00A244E9"/>
    <w:rsid w:val="00A2458C"/>
    <w:rsid w:val="00A24D41"/>
    <w:rsid w:val="00A25CD2"/>
    <w:rsid w:val="00A269D9"/>
    <w:rsid w:val="00A26D93"/>
    <w:rsid w:val="00A27A84"/>
    <w:rsid w:val="00A32CC3"/>
    <w:rsid w:val="00A34E2F"/>
    <w:rsid w:val="00A365C7"/>
    <w:rsid w:val="00A36C6A"/>
    <w:rsid w:val="00A36FBD"/>
    <w:rsid w:val="00A37C99"/>
    <w:rsid w:val="00A4085B"/>
    <w:rsid w:val="00A44727"/>
    <w:rsid w:val="00A46C35"/>
    <w:rsid w:val="00A47804"/>
    <w:rsid w:val="00A50D79"/>
    <w:rsid w:val="00A515BB"/>
    <w:rsid w:val="00A5323E"/>
    <w:rsid w:val="00A5438F"/>
    <w:rsid w:val="00A55A67"/>
    <w:rsid w:val="00A5623D"/>
    <w:rsid w:val="00A56CBF"/>
    <w:rsid w:val="00A57574"/>
    <w:rsid w:val="00A57E62"/>
    <w:rsid w:val="00A60887"/>
    <w:rsid w:val="00A612D5"/>
    <w:rsid w:val="00A62959"/>
    <w:rsid w:val="00A63433"/>
    <w:rsid w:val="00A63FED"/>
    <w:rsid w:val="00A64A68"/>
    <w:rsid w:val="00A65CA4"/>
    <w:rsid w:val="00A7180E"/>
    <w:rsid w:val="00A7205A"/>
    <w:rsid w:val="00A7217C"/>
    <w:rsid w:val="00A7224F"/>
    <w:rsid w:val="00A751D5"/>
    <w:rsid w:val="00A7680E"/>
    <w:rsid w:val="00A76F50"/>
    <w:rsid w:val="00A77BED"/>
    <w:rsid w:val="00A85A3B"/>
    <w:rsid w:val="00A86AFC"/>
    <w:rsid w:val="00A86EFB"/>
    <w:rsid w:val="00A90282"/>
    <w:rsid w:val="00A9031C"/>
    <w:rsid w:val="00A9452F"/>
    <w:rsid w:val="00A9464F"/>
    <w:rsid w:val="00A95422"/>
    <w:rsid w:val="00A957F6"/>
    <w:rsid w:val="00A96D52"/>
    <w:rsid w:val="00A9710C"/>
    <w:rsid w:val="00A97B79"/>
    <w:rsid w:val="00A97BC2"/>
    <w:rsid w:val="00AA1ABB"/>
    <w:rsid w:val="00AA423D"/>
    <w:rsid w:val="00AA4701"/>
    <w:rsid w:val="00AA4F85"/>
    <w:rsid w:val="00AA5A7B"/>
    <w:rsid w:val="00AB193B"/>
    <w:rsid w:val="00AB2028"/>
    <w:rsid w:val="00AB243D"/>
    <w:rsid w:val="00AB2594"/>
    <w:rsid w:val="00AB4805"/>
    <w:rsid w:val="00AB4D71"/>
    <w:rsid w:val="00AB51F8"/>
    <w:rsid w:val="00AB6C1B"/>
    <w:rsid w:val="00AC0861"/>
    <w:rsid w:val="00AC100F"/>
    <w:rsid w:val="00AC1D99"/>
    <w:rsid w:val="00AC263C"/>
    <w:rsid w:val="00AC2742"/>
    <w:rsid w:val="00AC4217"/>
    <w:rsid w:val="00AC4265"/>
    <w:rsid w:val="00AC682B"/>
    <w:rsid w:val="00AD1FBD"/>
    <w:rsid w:val="00AD2B8E"/>
    <w:rsid w:val="00AD2CCB"/>
    <w:rsid w:val="00AD2DC4"/>
    <w:rsid w:val="00AD3B21"/>
    <w:rsid w:val="00AD47AC"/>
    <w:rsid w:val="00AD625F"/>
    <w:rsid w:val="00AD69D1"/>
    <w:rsid w:val="00AE082B"/>
    <w:rsid w:val="00AE3B59"/>
    <w:rsid w:val="00AE6F06"/>
    <w:rsid w:val="00AF149D"/>
    <w:rsid w:val="00AF5F9D"/>
    <w:rsid w:val="00B014F6"/>
    <w:rsid w:val="00B03527"/>
    <w:rsid w:val="00B05CEC"/>
    <w:rsid w:val="00B12621"/>
    <w:rsid w:val="00B13D1F"/>
    <w:rsid w:val="00B1507C"/>
    <w:rsid w:val="00B15447"/>
    <w:rsid w:val="00B1632D"/>
    <w:rsid w:val="00B166AA"/>
    <w:rsid w:val="00B17CBB"/>
    <w:rsid w:val="00B209B9"/>
    <w:rsid w:val="00B2238F"/>
    <w:rsid w:val="00B2382F"/>
    <w:rsid w:val="00B26BE4"/>
    <w:rsid w:val="00B303FD"/>
    <w:rsid w:val="00B31071"/>
    <w:rsid w:val="00B328D5"/>
    <w:rsid w:val="00B34265"/>
    <w:rsid w:val="00B3428B"/>
    <w:rsid w:val="00B34F77"/>
    <w:rsid w:val="00B352C9"/>
    <w:rsid w:val="00B356BC"/>
    <w:rsid w:val="00B36B86"/>
    <w:rsid w:val="00B36E21"/>
    <w:rsid w:val="00B40071"/>
    <w:rsid w:val="00B4248B"/>
    <w:rsid w:val="00B438B0"/>
    <w:rsid w:val="00B43A2C"/>
    <w:rsid w:val="00B441C0"/>
    <w:rsid w:val="00B47FA3"/>
    <w:rsid w:val="00B500A2"/>
    <w:rsid w:val="00B57123"/>
    <w:rsid w:val="00B61FC4"/>
    <w:rsid w:val="00B629F5"/>
    <w:rsid w:val="00B637DB"/>
    <w:rsid w:val="00B66426"/>
    <w:rsid w:val="00B66A61"/>
    <w:rsid w:val="00B676BC"/>
    <w:rsid w:val="00B67EE8"/>
    <w:rsid w:val="00B75779"/>
    <w:rsid w:val="00B77C36"/>
    <w:rsid w:val="00B813AA"/>
    <w:rsid w:val="00B814E1"/>
    <w:rsid w:val="00B827AE"/>
    <w:rsid w:val="00B829D3"/>
    <w:rsid w:val="00B82C08"/>
    <w:rsid w:val="00B82CFF"/>
    <w:rsid w:val="00B83D2E"/>
    <w:rsid w:val="00B84755"/>
    <w:rsid w:val="00B87BB7"/>
    <w:rsid w:val="00B908D2"/>
    <w:rsid w:val="00B910CC"/>
    <w:rsid w:val="00B91AAC"/>
    <w:rsid w:val="00B92D9D"/>
    <w:rsid w:val="00B9403B"/>
    <w:rsid w:val="00BA3320"/>
    <w:rsid w:val="00BA3FED"/>
    <w:rsid w:val="00BA4956"/>
    <w:rsid w:val="00BA6CAD"/>
    <w:rsid w:val="00BB068F"/>
    <w:rsid w:val="00BB11B5"/>
    <w:rsid w:val="00BB2270"/>
    <w:rsid w:val="00BB2887"/>
    <w:rsid w:val="00BB2FF4"/>
    <w:rsid w:val="00BB5F54"/>
    <w:rsid w:val="00BB6E01"/>
    <w:rsid w:val="00BB7252"/>
    <w:rsid w:val="00BB7954"/>
    <w:rsid w:val="00BB7D8A"/>
    <w:rsid w:val="00BC2322"/>
    <w:rsid w:val="00BC3CE3"/>
    <w:rsid w:val="00BC5C68"/>
    <w:rsid w:val="00BC64AB"/>
    <w:rsid w:val="00BC6D34"/>
    <w:rsid w:val="00BC6DA6"/>
    <w:rsid w:val="00BD1D47"/>
    <w:rsid w:val="00BD358A"/>
    <w:rsid w:val="00BD78F9"/>
    <w:rsid w:val="00BD7E54"/>
    <w:rsid w:val="00BE0D4D"/>
    <w:rsid w:val="00BE3029"/>
    <w:rsid w:val="00BE31A1"/>
    <w:rsid w:val="00BE33AA"/>
    <w:rsid w:val="00BE33FE"/>
    <w:rsid w:val="00BE3FC9"/>
    <w:rsid w:val="00BE4A89"/>
    <w:rsid w:val="00BE5580"/>
    <w:rsid w:val="00BF10F8"/>
    <w:rsid w:val="00BF2D66"/>
    <w:rsid w:val="00BF316C"/>
    <w:rsid w:val="00BF4020"/>
    <w:rsid w:val="00BF42F0"/>
    <w:rsid w:val="00BF6615"/>
    <w:rsid w:val="00BF7788"/>
    <w:rsid w:val="00C011E0"/>
    <w:rsid w:val="00C0158E"/>
    <w:rsid w:val="00C022C0"/>
    <w:rsid w:val="00C02AA7"/>
    <w:rsid w:val="00C03429"/>
    <w:rsid w:val="00C145E4"/>
    <w:rsid w:val="00C1579A"/>
    <w:rsid w:val="00C15B4E"/>
    <w:rsid w:val="00C16FBB"/>
    <w:rsid w:val="00C20750"/>
    <w:rsid w:val="00C2385F"/>
    <w:rsid w:val="00C23E55"/>
    <w:rsid w:val="00C249C7"/>
    <w:rsid w:val="00C24E8C"/>
    <w:rsid w:val="00C2606A"/>
    <w:rsid w:val="00C30361"/>
    <w:rsid w:val="00C319D9"/>
    <w:rsid w:val="00C346FF"/>
    <w:rsid w:val="00C34B53"/>
    <w:rsid w:val="00C36636"/>
    <w:rsid w:val="00C37D3C"/>
    <w:rsid w:val="00C42E11"/>
    <w:rsid w:val="00C440F9"/>
    <w:rsid w:val="00C4453B"/>
    <w:rsid w:val="00C47FFE"/>
    <w:rsid w:val="00C50A55"/>
    <w:rsid w:val="00C51884"/>
    <w:rsid w:val="00C5274A"/>
    <w:rsid w:val="00C55668"/>
    <w:rsid w:val="00C56D0D"/>
    <w:rsid w:val="00C57261"/>
    <w:rsid w:val="00C57BFE"/>
    <w:rsid w:val="00C60544"/>
    <w:rsid w:val="00C63A57"/>
    <w:rsid w:val="00C65075"/>
    <w:rsid w:val="00C654B7"/>
    <w:rsid w:val="00C65618"/>
    <w:rsid w:val="00C65B0B"/>
    <w:rsid w:val="00C66438"/>
    <w:rsid w:val="00C679C6"/>
    <w:rsid w:val="00C67CFF"/>
    <w:rsid w:val="00C72F49"/>
    <w:rsid w:val="00C73ED6"/>
    <w:rsid w:val="00C75248"/>
    <w:rsid w:val="00C75FD9"/>
    <w:rsid w:val="00C77640"/>
    <w:rsid w:val="00C80284"/>
    <w:rsid w:val="00C80966"/>
    <w:rsid w:val="00C82FCC"/>
    <w:rsid w:val="00C84538"/>
    <w:rsid w:val="00C85EA2"/>
    <w:rsid w:val="00C864E2"/>
    <w:rsid w:val="00C86586"/>
    <w:rsid w:val="00C86A8E"/>
    <w:rsid w:val="00C901BC"/>
    <w:rsid w:val="00C91B31"/>
    <w:rsid w:val="00C93222"/>
    <w:rsid w:val="00C972C4"/>
    <w:rsid w:val="00CA4079"/>
    <w:rsid w:val="00CA5FDD"/>
    <w:rsid w:val="00CA725A"/>
    <w:rsid w:val="00CA7A9B"/>
    <w:rsid w:val="00CB117F"/>
    <w:rsid w:val="00CB1C02"/>
    <w:rsid w:val="00CB2C2C"/>
    <w:rsid w:val="00CB3DE1"/>
    <w:rsid w:val="00CB6DF4"/>
    <w:rsid w:val="00CB6FAC"/>
    <w:rsid w:val="00CC0FAE"/>
    <w:rsid w:val="00CC16B4"/>
    <w:rsid w:val="00CC4CF8"/>
    <w:rsid w:val="00CC577B"/>
    <w:rsid w:val="00CD090E"/>
    <w:rsid w:val="00CD1242"/>
    <w:rsid w:val="00CD2ECB"/>
    <w:rsid w:val="00CD3A20"/>
    <w:rsid w:val="00CD5019"/>
    <w:rsid w:val="00CD51D0"/>
    <w:rsid w:val="00CD5312"/>
    <w:rsid w:val="00CD5768"/>
    <w:rsid w:val="00CD5A39"/>
    <w:rsid w:val="00CD738A"/>
    <w:rsid w:val="00CD75E1"/>
    <w:rsid w:val="00CD7B41"/>
    <w:rsid w:val="00CD7E04"/>
    <w:rsid w:val="00CE1FBC"/>
    <w:rsid w:val="00CE2CE0"/>
    <w:rsid w:val="00CE315F"/>
    <w:rsid w:val="00CE37BB"/>
    <w:rsid w:val="00CE6352"/>
    <w:rsid w:val="00CE6862"/>
    <w:rsid w:val="00CF01A1"/>
    <w:rsid w:val="00CF3FC0"/>
    <w:rsid w:val="00CF4DCC"/>
    <w:rsid w:val="00CF57B4"/>
    <w:rsid w:val="00D00079"/>
    <w:rsid w:val="00D007AA"/>
    <w:rsid w:val="00D0147D"/>
    <w:rsid w:val="00D0269F"/>
    <w:rsid w:val="00D03D28"/>
    <w:rsid w:val="00D04AAE"/>
    <w:rsid w:val="00D06360"/>
    <w:rsid w:val="00D068AF"/>
    <w:rsid w:val="00D0721A"/>
    <w:rsid w:val="00D104EE"/>
    <w:rsid w:val="00D10CEA"/>
    <w:rsid w:val="00D11418"/>
    <w:rsid w:val="00D1280D"/>
    <w:rsid w:val="00D135C5"/>
    <w:rsid w:val="00D13AF1"/>
    <w:rsid w:val="00D1462E"/>
    <w:rsid w:val="00D1590F"/>
    <w:rsid w:val="00D17020"/>
    <w:rsid w:val="00D20967"/>
    <w:rsid w:val="00D2143B"/>
    <w:rsid w:val="00D225F8"/>
    <w:rsid w:val="00D229F4"/>
    <w:rsid w:val="00D238FE"/>
    <w:rsid w:val="00D25C74"/>
    <w:rsid w:val="00D26884"/>
    <w:rsid w:val="00D30967"/>
    <w:rsid w:val="00D31500"/>
    <w:rsid w:val="00D328CE"/>
    <w:rsid w:val="00D33DBB"/>
    <w:rsid w:val="00D33E22"/>
    <w:rsid w:val="00D340B6"/>
    <w:rsid w:val="00D349BD"/>
    <w:rsid w:val="00D34C40"/>
    <w:rsid w:val="00D35011"/>
    <w:rsid w:val="00D36211"/>
    <w:rsid w:val="00D36309"/>
    <w:rsid w:val="00D365BB"/>
    <w:rsid w:val="00D3678B"/>
    <w:rsid w:val="00D36A57"/>
    <w:rsid w:val="00D3734E"/>
    <w:rsid w:val="00D42471"/>
    <w:rsid w:val="00D42F77"/>
    <w:rsid w:val="00D451CD"/>
    <w:rsid w:val="00D47EA5"/>
    <w:rsid w:val="00D5126D"/>
    <w:rsid w:val="00D51363"/>
    <w:rsid w:val="00D52CEB"/>
    <w:rsid w:val="00D531A9"/>
    <w:rsid w:val="00D5403A"/>
    <w:rsid w:val="00D5644B"/>
    <w:rsid w:val="00D603AC"/>
    <w:rsid w:val="00D63619"/>
    <w:rsid w:val="00D641C0"/>
    <w:rsid w:val="00D66028"/>
    <w:rsid w:val="00D707F0"/>
    <w:rsid w:val="00D7119C"/>
    <w:rsid w:val="00D73989"/>
    <w:rsid w:val="00D73D58"/>
    <w:rsid w:val="00D74751"/>
    <w:rsid w:val="00D75749"/>
    <w:rsid w:val="00D766E4"/>
    <w:rsid w:val="00D77419"/>
    <w:rsid w:val="00D80F7E"/>
    <w:rsid w:val="00D81EE4"/>
    <w:rsid w:val="00D84EF4"/>
    <w:rsid w:val="00D864C7"/>
    <w:rsid w:val="00D92255"/>
    <w:rsid w:val="00D92D15"/>
    <w:rsid w:val="00D92D79"/>
    <w:rsid w:val="00D92EB3"/>
    <w:rsid w:val="00D93BFA"/>
    <w:rsid w:val="00D96139"/>
    <w:rsid w:val="00D97BBC"/>
    <w:rsid w:val="00DA18FA"/>
    <w:rsid w:val="00DA1E76"/>
    <w:rsid w:val="00DA464B"/>
    <w:rsid w:val="00DB0205"/>
    <w:rsid w:val="00DB0D43"/>
    <w:rsid w:val="00DB1873"/>
    <w:rsid w:val="00DB1F4A"/>
    <w:rsid w:val="00DB34D6"/>
    <w:rsid w:val="00DB4436"/>
    <w:rsid w:val="00DB4DE7"/>
    <w:rsid w:val="00DC00A1"/>
    <w:rsid w:val="00DC00C3"/>
    <w:rsid w:val="00DC01F5"/>
    <w:rsid w:val="00DC6789"/>
    <w:rsid w:val="00DC6796"/>
    <w:rsid w:val="00DD1399"/>
    <w:rsid w:val="00DD2672"/>
    <w:rsid w:val="00DD51C5"/>
    <w:rsid w:val="00DD5835"/>
    <w:rsid w:val="00DD59CD"/>
    <w:rsid w:val="00DE10FB"/>
    <w:rsid w:val="00DE58C5"/>
    <w:rsid w:val="00DE5B62"/>
    <w:rsid w:val="00DE5DB1"/>
    <w:rsid w:val="00DE7631"/>
    <w:rsid w:val="00DF18A2"/>
    <w:rsid w:val="00DF1AC8"/>
    <w:rsid w:val="00DF2469"/>
    <w:rsid w:val="00DF39CE"/>
    <w:rsid w:val="00DF53F8"/>
    <w:rsid w:val="00DF5D14"/>
    <w:rsid w:val="00DF63D8"/>
    <w:rsid w:val="00DF7F57"/>
    <w:rsid w:val="00E010C7"/>
    <w:rsid w:val="00E02C6C"/>
    <w:rsid w:val="00E02D97"/>
    <w:rsid w:val="00E03AE7"/>
    <w:rsid w:val="00E04538"/>
    <w:rsid w:val="00E04EDE"/>
    <w:rsid w:val="00E05BF1"/>
    <w:rsid w:val="00E13CB7"/>
    <w:rsid w:val="00E16354"/>
    <w:rsid w:val="00E20432"/>
    <w:rsid w:val="00E21C6D"/>
    <w:rsid w:val="00E22D35"/>
    <w:rsid w:val="00E26244"/>
    <w:rsid w:val="00E272E3"/>
    <w:rsid w:val="00E30638"/>
    <w:rsid w:val="00E30E3E"/>
    <w:rsid w:val="00E32AA2"/>
    <w:rsid w:val="00E32C93"/>
    <w:rsid w:val="00E35302"/>
    <w:rsid w:val="00E356BD"/>
    <w:rsid w:val="00E3718F"/>
    <w:rsid w:val="00E37BDF"/>
    <w:rsid w:val="00E40483"/>
    <w:rsid w:val="00E40A25"/>
    <w:rsid w:val="00E41B09"/>
    <w:rsid w:val="00E44206"/>
    <w:rsid w:val="00E463C9"/>
    <w:rsid w:val="00E4645B"/>
    <w:rsid w:val="00E47F3A"/>
    <w:rsid w:val="00E5118F"/>
    <w:rsid w:val="00E52A82"/>
    <w:rsid w:val="00E566EB"/>
    <w:rsid w:val="00E6332A"/>
    <w:rsid w:val="00E63CAF"/>
    <w:rsid w:val="00E6451C"/>
    <w:rsid w:val="00E64E30"/>
    <w:rsid w:val="00E651D2"/>
    <w:rsid w:val="00E65CD8"/>
    <w:rsid w:val="00E67180"/>
    <w:rsid w:val="00E67E47"/>
    <w:rsid w:val="00E743C2"/>
    <w:rsid w:val="00E82E0F"/>
    <w:rsid w:val="00E857E3"/>
    <w:rsid w:val="00E85DED"/>
    <w:rsid w:val="00E90714"/>
    <w:rsid w:val="00E90DFC"/>
    <w:rsid w:val="00E919EF"/>
    <w:rsid w:val="00E92125"/>
    <w:rsid w:val="00E92F1D"/>
    <w:rsid w:val="00E956EF"/>
    <w:rsid w:val="00E96CE4"/>
    <w:rsid w:val="00EB14B6"/>
    <w:rsid w:val="00EB28E9"/>
    <w:rsid w:val="00EB4BF8"/>
    <w:rsid w:val="00EC0435"/>
    <w:rsid w:val="00EC1028"/>
    <w:rsid w:val="00EC15B0"/>
    <w:rsid w:val="00EC4279"/>
    <w:rsid w:val="00EC484B"/>
    <w:rsid w:val="00EC4C7A"/>
    <w:rsid w:val="00ED3EF9"/>
    <w:rsid w:val="00ED578B"/>
    <w:rsid w:val="00ED59EE"/>
    <w:rsid w:val="00ED5D69"/>
    <w:rsid w:val="00ED6A34"/>
    <w:rsid w:val="00ED76D0"/>
    <w:rsid w:val="00EE07E8"/>
    <w:rsid w:val="00EE1620"/>
    <w:rsid w:val="00EE1AC2"/>
    <w:rsid w:val="00EE303B"/>
    <w:rsid w:val="00EE3716"/>
    <w:rsid w:val="00EE3AD2"/>
    <w:rsid w:val="00EE3E8D"/>
    <w:rsid w:val="00EE4FCE"/>
    <w:rsid w:val="00EE572A"/>
    <w:rsid w:val="00EE58F9"/>
    <w:rsid w:val="00EF00C5"/>
    <w:rsid w:val="00EF00DA"/>
    <w:rsid w:val="00EF1C58"/>
    <w:rsid w:val="00EF2AB8"/>
    <w:rsid w:val="00EF32AE"/>
    <w:rsid w:val="00EF5DF6"/>
    <w:rsid w:val="00EF7026"/>
    <w:rsid w:val="00EF7795"/>
    <w:rsid w:val="00F00863"/>
    <w:rsid w:val="00F03B53"/>
    <w:rsid w:val="00F0436F"/>
    <w:rsid w:val="00F05BC5"/>
    <w:rsid w:val="00F10300"/>
    <w:rsid w:val="00F107AD"/>
    <w:rsid w:val="00F1364D"/>
    <w:rsid w:val="00F1605C"/>
    <w:rsid w:val="00F16116"/>
    <w:rsid w:val="00F167D8"/>
    <w:rsid w:val="00F226B2"/>
    <w:rsid w:val="00F23BCD"/>
    <w:rsid w:val="00F2488F"/>
    <w:rsid w:val="00F24BD7"/>
    <w:rsid w:val="00F2679D"/>
    <w:rsid w:val="00F3070A"/>
    <w:rsid w:val="00F3215A"/>
    <w:rsid w:val="00F3667C"/>
    <w:rsid w:val="00F36729"/>
    <w:rsid w:val="00F371A9"/>
    <w:rsid w:val="00F37C95"/>
    <w:rsid w:val="00F4031B"/>
    <w:rsid w:val="00F414C2"/>
    <w:rsid w:val="00F4436B"/>
    <w:rsid w:val="00F45028"/>
    <w:rsid w:val="00F45714"/>
    <w:rsid w:val="00F45715"/>
    <w:rsid w:val="00F4746E"/>
    <w:rsid w:val="00F47E1F"/>
    <w:rsid w:val="00F508D0"/>
    <w:rsid w:val="00F512E1"/>
    <w:rsid w:val="00F52CCC"/>
    <w:rsid w:val="00F53003"/>
    <w:rsid w:val="00F557DF"/>
    <w:rsid w:val="00F566D4"/>
    <w:rsid w:val="00F576BE"/>
    <w:rsid w:val="00F60165"/>
    <w:rsid w:val="00F61DDA"/>
    <w:rsid w:val="00F62BEB"/>
    <w:rsid w:val="00F63D92"/>
    <w:rsid w:val="00F6423F"/>
    <w:rsid w:val="00F6512D"/>
    <w:rsid w:val="00F66403"/>
    <w:rsid w:val="00F67D56"/>
    <w:rsid w:val="00F70AAE"/>
    <w:rsid w:val="00F77383"/>
    <w:rsid w:val="00F77F6B"/>
    <w:rsid w:val="00F77FC4"/>
    <w:rsid w:val="00F80327"/>
    <w:rsid w:val="00F80581"/>
    <w:rsid w:val="00F91128"/>
    <w:rsid w:val="00F912F5"/>
    <w:rsid w:val="00F918D9"/>
    <w:rsid w:val="00F930DF"/>
    <w:rsid w:val="00F9439B"/>
    <w:rsid w:val="00F9560F"/>
    <w:rsid w:val="00F95EBD"/>
    <w:rsid w:val="00F96971"/>
    <w:rsid w:val="00F97069"/>
    <w:rsid w:val="00F973CF"/>
    <w:rsid w:val="00F97F48"/>
    <w:rsid w:val="00FA46A1"/>
    <w:rsid w:val="00FA5D3F"/>
    <w:rsid w:val="00FA6024"/>
    <w:rsid w:val="00FA690F"/>
    <w:rsid w:val="00FA7FFC"/>
    <w:rsid w:val="00FB3500"/>
    <w:rsid w:val="00FB4138"/>
    <w:rsid w:val="00FB595D"/>
    <w:rsid w:val="00FB758C"/>
    <w:rsid w:val="00FC09DD"/>
    <w:rsid w:val="00FC5A6C"/>
    <w:rsid w:val="00FC723C"/>
    <w:rsid w:val="00FD05BF"/>
    <w:rsid w:val="00FD0960"/>
    <w:rsid w:val="00FD0C40"/>
    <w:rsid w:val="00FD2EC5"/>
    <w:rsid w:val="00FD305A"/>
    <w:rsid w:val="00FD3258"/>
    <w:rsid w:val="00FD4F9A"/>
    <w:rsid w:val="00FD6A5E"/>
    <w:rsid w:val="00FD6C3A"/>
    <w:rsid w:val="00FD6F5D"/>
    <w:rsid w:val="00FD74BF"/>
    <w:rsid w:val="00FE07CF"/>
    <w:rsid w:val="00FE2771"/>
    <w:rsid w:val="00FE52F0"/>
    <w:rsid w:val="00FE5388"/>
    <w:rsid w:val="00FE5502"/>
    <w:rsid w:val="00FE73E0"/>
    <w:rsid w:val="00FF0614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DFFE"/>
  <w15:chartTrackingRefBased/>
  <w15:docId w15:val="{A7B5C2DF-6F66-435C-8069-7A66AAAC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E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2FF4"/>
    <w:pPr>
      <w:keepNext/>
      <w:widowControl w:val="0"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BB2FF4"/>
    <w:pPr>
      <w:spacing w:before="100" w:beforeAutospacing="1" w:after="100" w:afterAutospacing="1"/>
      <w:outlineLvl w:val="1"/>
    </w:pPr>
    <w:rPr>
      <w:rFonts w:ascii="MS PGothic" w:eastAsia="MS PGothic" w:hAnsi="MS PGothic"/>
      <w:b/>
      <w:bCs/>
      <w:sz w:val="36"/>
      <w:szCs w:val="3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F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FF4"/>
    <w:rPr>
      <w:rFonts w:ascii="Cambria" w:eastAsia="Times New Roman" w:hAnsi="Cambria" w:cs="Times New Roman"/>
      <w:b/>
      <w:bCs/>
      <w:kern w:val="32"/>
      <w:sz w:val="32"/>
      <w:szCs w:val="32"/>
      <w:lang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B2FF4"/>
    <w:rPr>
      <w:rFonts w:ascii="MS PGothic" w:eastAsia="MS PGothic" w:hAnsi="MS PGothic" w:cs="Times New Roman"/>
      <w:b/>
      <w:bCs/>
      <w:kern w:val="0"/>
      <w:sz w:val="36"/>
      <w:szCs w:val="36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FF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BB2FF4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BB2FF4"/>
    <w:pPr>
      <w:spacing w:after="120"/>
    </w:pPr>
    <w:rPr>
      <w:sz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BB2FF4"/>
    <w:rPr>
      <w:rFonts w:ascii="Times New Roman" w:eastAsia="Times New Roman" w:hAnsi="Times New Roman" w:cs="Times New Roman"/>
      <w:kern w:val="0"/>
      <w:sz w:val="20"/>
      <w:szCs w:val="24"/>
      <w:lang w:val="x-none" w:eastAsia="x-none"/>
      <w14:ligatures w14:val="none"/>
    </w:rPr>
  </w:style>
  <w:style w:type="character" w:customStyle="1" w:styleId="st">
    <w:name w:val="st"/>
    <w:basedOn w:val="DefaultParagraphFont"/>
    <w:rsid w:val="00BB2FF4"/>
  </w:style>
  <w:style w:type="character" w:customStyle="1" w:styleId="italic">
    <w:name w:val="italic"/>
    <w:basedOn w:val="DefaultParagraphFont"/>
    <w:rsid w:val="00BB2FF4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BB2FF4"/>
    <w:pPr>
      <w:spacing w:after="200"/>
    </w:pPr>
    <w:rPr>
      <w:rFonts w:asciiTheme="minorHAnsi" w:eastAsia="MS Mincho" w:hAnsiTheme="minorHAnsi" w:cstheme="minorBidi"/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2FF4"/>
    <w:pPr>
      <w:tabs>
        <w:tab w:val="center" w:pos="4680"/>
        <w:tab w:val="right" w:pos="9360"/>
      </w:tabs>
    </w:pPr>
    <w:rPr>
      <w:rFonts w:asciiTheme="minorHAnsi" w:eastAsia="MS Mincho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B2FF4"/>
    <w:rPr>
      <w:rFonts w:eastAsia="MS Mincho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B2FF4"/>
    <w:pPr>
      <w:tabs>
        <w:tab w:val="center" w:pos="4680"/>
        <w:tab w:val="right" w:pos="9360"/>
      </w:tabs>
    </w:pPr>
    <w:rPr>
      <w:rFonts w:asciiTheme="minorHAnsi" w:eastAsia="MS Mincho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B2FF4"/>
    <w:rPr>
      <w:rFonts w:eastAsia="MS Mincho"/>
      <w:kern w:val="0"/>
      <w14:ligatures w14:val="none"/>
    </w:rPr>
  </w:style>
  <w:style w:type="table" w:styleId="TableGrid">
    <w:name w:val="Table Grid"/>
    <w:basedOn w:val="TableNormal"/>
    <w:uiPriority w:val="39"/>
    <w:rsid w:val="00BB2F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2FF4"/>
    <w:rPr>
      <w:rFonts w:ascii="Segoe UI" w:eastAsia="MS Mincho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FF4"/>
    <w:rPr>
      <w:rFonts w:ascii="Segoe UI" w:eastAsia="MS Mincho" w:hAnsi="Segoe UI" w:cs="Segoe UI"/>
      <w:kern w:val="0"/>
      <w:sz w:val="18"/>
      <w:szCs w:val="18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B2FF4"/>
    <w:pPr>
      <w:spacing w:line="259" w:lineRule="auto"/>
      <w:jc w:val="center"/>
    </w:pPr>
    <w:rPr>
      <w:rFonts w:ascii="Calibri" w:eastAsia="MS Mincho" w:hAnsi="Calibri" w:cs="Calibri"/>
      <w:noProof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BB2FF4"/>
    <w:rPr>
      <w:rFonts w:eastAsia="MS Mincho"/>
      <w:i/>
      <w:iCs/>
      <w:color w:val="44546A" w:themeColor="text2"/>
      <w:kern w:val="0"/>
      <w:sz w:val="18"/>
      <w:szCs w:val="18"/>
      <w14:ligatures w14:val="none"/>
    </w:rPr>
  </w:style>
  <w:style w:type="character" w:customStyle="1" w:styleId="EndNoteBibliographyTitleChar">
    <w:name w:val="EndNote Bibliography Title Char"/>
    <w:basedOn w:val="CaptionChar"/>
    <w:link w:val="EndNoteBibliographyTitle"/>
    <w:rsid w:val="00BB2FF4"/>
    <w:rPr>
      <w:rFonts w:ascii="Calibri" w:eastAsia="MS Mincho" w:hAnsi="Calibri" w:cs="Calibri"/>
      <w:i w:val="0"/>
      <w:iCs w:val="0"/>
      <w:noProof/>
      <w:color w:val="44546A" w:themeColor="text2"/>
      <w:kern w:val="0"/>
      <w:sz w:val="18"/>
      <w:szCs w:val="18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B2FF4"/>
    <w:pPr>
      <w:spacing w:after="160"/>
      <w:jc w:val="both"/>
    </w:pPr>
    <w:rPr>
      <w:rFonts w:ascii="Calibri" w:eastAsia="MS Mincho" w:hAnsi="Calibri" w:cs="Calibri"/>
      <w:noProof/>
      <w:color w:val="44546A" w:themeColor="text2"/>
      <w:sz w:val="18"/>
      <w:szCs w:val="18"/>
    </w:rPr>
  </w:style>
  <w:style w:type="character" w:customStyle="1" w:styleId="EndNoteBibliographyChar">
    <w:name w:val="EndNote Bibliography Char"/>
    <w:basedOn w:val="CaptionChar"/>
    <w:link w:val="EndNoteBibliography"/>
    <w:rsid w:val="00BB2FF4"/>
    <w:rPr>
      <w:rFonts w:ascii="Calibri" w:eastAsia="MS Mincho" w:hAnsi="Calibri" w:cs="Calibri"/>
      <w:i w:val="0"/>
      <w:iCs w:val="0"/>
      <w:noProof/>
      <w:color w:val="44546A" w:themeColor="text2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BB2FF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2FF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B2FF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B2F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FF4"/>
    <w:pPr>
      <w:spacing w:after="160"/>
    </w:pPr>
    <w:rPr>
      <w:rFonts w:asciiTheme="minorHAnsi" w:eastAsia="MS Mincho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FF4"/>
    <w:rPr>
      <w:rFonts w:eastAsia="MS Mincho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F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FF4"/>
    <w:rPr>
      <w:rFonts w:eastAsia="MS Mincho"/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B2FF4"/>
    <w:rPr>
      <w:color w:val="808080"/>
    </w:rPr>
  </w:style>
  <w:style w:type="character" w:styleId="EndnoteReference">
    <w:name w:val="endnote reference"/>
    <w:uiPriority w:val="99"/>
    <w:unhideWhenUsed/>
    <w:rsid w:val="00BB2FF4"/>
    <w:rPr>
      <w:vertAlign w:val="superscript"/>
    </w:rPr>
  </w:style>
  <w:style w:type="character" w:styleId="Strong">
    <w:name w:val="Strong"/>
    <w:uiPriority w:val="22"/>
    <w:qFormat/>
    <w:rsid w:val="00BB2FF4"/>
    <w:rPr>
      <w:b/>
      <w:bCs/>
    </w:rPr>
  </w:style>
  <w:style w:type="character" w:customStyle="1" w:styleId="authorlink">
    <w:name w:val="author_link"/>
    <w:basedOn w:val="DefaultParagraphFont"/>
    <w:rsid w:val="00BB2FF4"/>
  </w:style>
  <w:style w:type="paragraph" w:styleId="EndnoteText">
    <w:name w:val="endnote text"/>
    <w:basedOn w:val="Normal"/>
    <w:link w:val="EndnoteTextChar"/>
    <w:uiPriority w:val="99"/>
    <w:unhideWhenUsed/>
    <w:rsid w:val="00BB2FF4"/>
    <w:rPr>
      <w:rFonts w:asciiTheme="minorHAnsi" w:eastAsia="MS Mincho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B2FF4"/>
    <w:rPr>
      <w:rFonts w:eastAsia="MS Mincho"/>
      <w:kern w:val="0"/>
      <w:sz w:val="20"/>
      <w:szCs w:val="20"/>
      <w14:ligatures w14:val="none"/>
    </w:rPr>
  </w:style>
  <w:style w:type="character" w:styleId="Emphasis">
    <w:name w:val="Emphasis"/>
    <w:uiPriority w:val="20"/>
    <w:qFormat/>
    <w:rsid w:val="00BB2FF4"/>
    <w:rPr>
      <w:b/>
      <w:bCs/>
      <w:i w:val="0"/>
      <w:iCs w:val="0"/>
    </w:rPr>
  </w:style>
  <w:style w:type="character" w:styleId="HTMLCite">
    <w:name w:val="HTML Cite"/>
    <w:basedOn w:val="DefaultParagraphFont"/>
    <w:uiPriority w:val="99"/>
    <w:semiHidden/>
    <w:unhideWhenUsed/>
    <w:rsid w:val="00BB2FF4"/>
    <w:rPr>
      <w:i/>
      <w:iCs/>
    </w:rPr>
  </w:style>
  <w:style w:type="character" w:customStyle="1" w:styleId="slug-pub-date">
    <w:name w:val="slug-pub-date"/>
    <w:basedOn w:val="DefaultParagraphFont"/>
    <w:rsid w:val="00BB2FF4"/>
  </w:style>
  <w:style w:type="character" w:customStyle="1" w:styleId="slug-vol">
    <w:name w:val="slug-vol"/>
    <w:basedOn w:val="DefaultParagraphFont"/>
    <w:rsid w:val="00BB2FF4"/>
  </w:style>
  <w:style w:type="character" w:customStyle="1" w:styleId="slug-issue">
    <w:name w:val="slug-issue"/>
    <w:basedOn w:val="DefaultParagraphFont"/>
    <w:rsid w:val="00BB2FF4"/>
  </w:style>
  <w:style w:type="character" w:customStyle="1" w:styleId="slug-pages">
    <w:name w:val="slug-pages"/>
    <w:basedOn w:val="DefaultParagraphFont"/>
    <w:rsid w:val="00BB2FF4"/>
  </w:style>
  <w:style w:type="character" w:styleId="PageNumber">
    <w:name w:val="page number"/>
    <w:basedOn w:val="DefaultParagraphFont"/>
    <w:uiPriority w:val="99"/>
    <w:semiHidden/>
    <w:unhideWhenUsed/>
    <w:rsid w:val="00BB2FF4"/>
  </w:style>
  <w:style w:type="paragraph" w:styleId="Revision">
    <w:name w:val="Revision"/>
    <w:hidden/>
    <w:uiPriority w:val="99"/>
    <w:semiHidden/>
    <w:rsid w:val="00BB2FF4"/>
    <w:pPr>
      <w:spacing w:after="0" w:line="240" w:lineRule="auto"/>
    </w:pPr>
    <w:rPr>
      <w:kern w:val="0"/>
      <w14:ligatures w14:val="none"/>
    </w:rPr>
  </w:style>
  <w:style w:type="character" w:customStyle="1" w:styleId="text">
    <w:name w:val="text"/>
    <w:basedOn w:val="DefaultParagraphFont"/>
    <w:rsid w:val="00BB2FF4"/>
  </w:style>
  <w:style w:type="character" w:customStyle="1" w:styleId="author-ref">
    <w:name w:val="author-ref"/>
    <w:basedOn w:val="DefaultParagraphFont"/>
    <w:rsid w:val="00BB2FF4"/>
  </w:style>
  <w:style w:type="character" w:customStyle="1" w:styleId="title-text">
    <w:name w:val="title-text"/>
    <w:basedOn w:val="DefaultParagraphFont"/>
    <w:rsid w:val="00BB2FF4"/>
  </w:style>
  <w:style w:type="character" w:styleId="FollowedHyperlink">
    <w:name w:val="FollowedHyperlink"/>
    <w:basedOn w:val="DefaultParagraphFont"/>
    <w:uiPriority w:val="99"/>
    <w:semiHidden/>
    <w:unhideWhenUsed/>
    <w:rsid w:val="00BB2FF4"/>
    <w:rPr>
      <w:color w:val="954F72" w:themeColor="followedHyperlink"/>
      <w:u w:val="single"/>
    </w:rPr>
  </w:style>
  <w:style w:type="paragraph" w:customStyle="1" w:styleId="Addresses">
    <w:name w:val="Addresses"/>
    <w:basedOn w:val="Normal"/>
    <w:rsid w:val="00BB2FF4"/>
    <w:rPr>
      <w:rFonts w:eastAsia="MS Mincho"/>
      <w:lang w:eastAsia="ja-JP"/>
    </w:rPr>
  </w:style>
  <w:style w:type="character" w:customStyle="1" w:styleId="fontstyle01">
    <w:name w:val="fontstyle01"/>
    <w:basedOn w:val="DefaultParagraphFont"/>
    <w:rsid w:val="00BB2FF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8B5A87"/>
    <w:pPr>
      <w:tabs>
        <w:tab w:val="left" w:pos="504"/>
      </w:tabs>
      <w:ind w:left="504" w:hanging="504"/>
    </w:pPr>
    <w:rPr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blong@hcmiu.edu.vn" TargetMode="Externa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happyhusband@nagalabo.jp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73D5D-8D93-48BE-B013-DB65317E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11370</Words>
  <Characters>64815</Characters>
  <Application>Microsoft Office Word</Application>
  <DocSecurity>0</DocSecurity>
  <Lines>540</Lines>
  <Paragraphs>152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  Long</dc:creator>
  <cp:lastModifiedBy>VB  Long</cp:lastModifiedBy>
  <cp:revision>8</cp:revision>
  <cp:lastPrinted>2024-02-10T22:21:00Z</cp:lastPrinted>
  <dcterms:created xsi:type="dcterms:W3CDTF">2024-03-25T03:23:00Z</dcterms:created>
  <dcterms:modified xsi:type="dcterms:W3CDTF">2024-03-27T04:16:00Z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id="k5BFn06V"/&gt;&lt;style id="http://www.zotero.org/styles/ieee" locale="en-US" hasBibliography="1" bibliographyStyleHasBeenSet="1"/&gt;&lt;prefs&gt;&lt;pref name="fieldType" value="Field"/&gt;&lt;pref name="dontAskDelayC</vt:lpwstr>
  </property>
  <property fmtid="{D5CDD505-2E9C-101B-9397-08002B2CF9AE}" pid="3" name="ZOTERO_PREF_2">
    <vt:lpwstr>itationUpdates" value="true"/&gt;&lt;/prefs&gt;&lt;/data&gt;</vt:lpwstr>
  </property>
</Properties>
</file>