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4C773B" w14:textId="10ABE2C0" w:rsidR="0094691D" w:rsidRPr="00E97DA5" w:rsidRDefault="0094691D" w:rsidP="00CA3BA9">
      <w:pPr>
        <w:spacing w:line="480" w:lineRule="auto"/>
        <w:jc w:val="center"/>
        <w:rPr>
          <w:b/>
          <w:bCs/>
          <w:color w:val="000000" w:themeColor="text1"/>
          <w:sz w:val="28"/>
          <w:szCs w:val="28"/>
        </w:rPr>
      </w:pPr>
      <w:r w:rsidRPr="00E97DA5">
        <w:rPr>
          <w:b/>
          <w:bCs/>
          <w:color w:val="000000" w:themeColor="text1"/>
          <w:sz w:val="28"/>
          <w:szCs w:val="28"/>
        </w:rPr>
        <w:t xml:space="preserve">Compositionally Graded Titanium to Aluminum </w:t>
      </w:r>
      <w:r w:rsidR="004B76E1" w:rsidRPr="00E97DA5">
        <w:rPr>
          <w:b/>
          <w:bCs/>
          <w:color w:val="000000" w:themeColor="text1"/>
          <w:sz w:val="28"/>
          <w:szCs w:val="28"/>
          <w:lang w:val="en-US"/>
        </w:rPr>
        <w:t>P</w:t>
      </w:r>
      <w:r w:rsidRPr="00E97DA5">
        <w:rPr>
          <w:b/>
          <w:bCs/>
          <w:color w:val="000000" w:themeColor="text1"/>
          <w:sz w:val="28"/>
          <w:szCs w:val="28"/>
        </w:rPr>
        <w:t xml:space="preserve">rocessed by Laser Powder Bed Fusion Process: Microstructure Evolution </w:t>
      </w:r>
    </w:p>
    <w:p w14:paraId="3F63C3E9" w14:textId="0B7D02D3" w:rsidR="0094691D" w:rsidRPr="00E97DA5" w:rsidRDefault="0094691D" w:rsidP="00CA3BA9">
      <w:pPr>
        <w:spacing w:line="480" w:lineRule="auto"/>
        <w:jc w:val="center"/>
        <w:rPr>
          <w:b/>
          <w:bCs/>
          <w:color w:val="000000" w:themeColor="text1"/>
          <w:sz w:val="28"/>
          <w:szCs w:val="28"/>
        </w:rPr>
      </w:pPr>
      <w:r w:rsidRPr="00E97DA5">
        <w:rPr>
          <w:b/>
          <w:bCs/>
          <w:color w:val="000000" w:themeColor="text1"/>
          <w:sz w:val="28"/>
          <w:szCs w:val="28"/>
        </w:rPr>
        <w:t>and Mechanical Properties</w:t>
      </w:r>
    </w:p>
    <w:p w14:paraId="3955C443" w14:textId="0CF6A624" w:rsidR="0094691D" w:rsidRPr="00E97DA5" w:rsidRDefault="0094691D" w:rsidP="00CA3BA9">
      <w:pPr>
        <w:pStyle w:val="NormalWeb"/>
        <w:spacing w:after="0" w:afterAutospacing="0" w:line="480" w:lineRule="auto"/>
        <w:jc w:val="center"/>
        <w:rPr>
          <w:color w:val="000000" w:themeColor="text1"/>
          <w:sz w:val="22"/>
          <w:szCs w:val="22"/>
        </w:rPr>
      </w:pPr>
      <w:r w:rsidRPr="00E97DA5">
        <w:rPr>
          <w:color w:val="000000" w:themeColor="text1"/>
          <w:sz w:val="22"/>
          <w:szCs w:val="22"/>
        </w:rPr>
        <w:t>P</w:t>
      </w:r>
      <w:r w:rsidRPr="00E97DA5">
        <w:rPr>
          <w:color w:val="000000" w:themeColor="text1"/>
          <w:sz w:val="22"/>
          <w:szCs w:val="22"/>
          <w:lang w:val="en-US"/>
        </w:rPr>
        <w:t>huangphaga</w:t>
      </w:r>
      <w:r w:rsidRPr="00E97DA5">
        <w:rPr>
          <w:color w:val="000000" w:themeColor="text1"/>
          <w:sz w:val="22"/>
          <w:szCs w:val="22"/>
        </w:rPr>
        <w:t xml:space="preserve"> D</w:t>
      </w:r>
      <w:r w:rsidRPr="00E97DA5">
        <w:rPr>
          <w:color w:val="000000" w:themeColor="text1"/>
          <w:sz w:val="22"/>
          <w:szCs w:val="22"/>
          <w:lang w:val="en-US"/>
        </w:rPr>
        <w:t>aram</w:t>
      </w:r>
      <w:r w:rsidRPr="00E97DA5">
        <w:rPr>
          <w:color w:val="000000" w:themeColor="text1"/>
          <w:sz w:val="22"/>
          <w:szCs w:val="22"/>
          <w:vertAlign w:val="superscript"/>
        </w:rPr>
        <w:t>1</w:t>
      </w:r>
      <w:r w:rsidR="00C757C5" w:rsidRPr="00E97DA5">
        <w:rPr>
          <w:color w:val="000000" w:themeColor="text1"/>
          <w:sz w:val="22"/>
          <w:szCs w:val="22"/>
          <w:vertAlign w:val="superscript"/>
          <w:lang w:val="en-US"/>
        </w:rPr>
        <w:t>*</w:t>
      </w:r>
      <w:r w:rsidRPr="00E97DA5">
        <w:rPr>
          <w:color w:val="000000" w:themeColor="text1"/>
          <w:sz w:val="22"/>
          <w:szCs w:val="22"/>
        </w:rPr>
        <w:t>, A</w:t>
      </w:r>
      <w:r w:rsidRPr="00E97DA5">
        <w:rPr>
          <w:color w:val="000000" w:themeColor="text1"/>
          <w:sz w:val="22"/>
          <w:szCs w:val="22"/>
          <w:lang w:val="en-US"/>
        </w:rPr>
        <w:t>lok</w:t>
      </w:r>
      <w:r w:rsidR="004C4E41" w:rsidRPr="00E97DA5">
        <w:rPr>
          <w:color w:val="000000" w:themeColor="text1"/>
          <w:sz w:val="22"/>
          <w:szCs w:val="22"/>
          <w:lang w:val="en-US"/>
        </w:rPr>
        <w:t xml:space="preserve"> </w:t>
      </w:r>
      <w:r w:rsidRPr="00E97DA5">
        <w:rPr>
          <w:color w:val="000000" w:themeColor="text1"/>
          <w:sz w:val="22"/>
          <w:szCs w:val="22"/>
        </w:rPr>
        <w:t>S</w:t>
      </w:r>
      <w:r w:rsidRPr="00E97DA5">
        <w:rPr>
          <w:color w:val="000000" w:themeColor="text1"/>
          <w:sz w:val="22"/>
          <w:szCs w:val="22"/>
          <w:lang w:val="en-US"/>
        </w:rPr>
        <w:t>ingh</w:t>
      </w:r>
      <w:r w:rsidRPr="00E97DA5">
        <w:rPr>
          <w:color w:val="000000" w:themeColor="text1"/>
          <w:sz w:val="22"/>
          <w:szCs w:val="22"/>
          <w:vertAlign w:val="superscript"/>
        </w:rPr>
        <w:t>2</w:t>
      </w:r>
      <w:r w:rsidRPr="00E97DA5">
        <w:rPr>
          <w:color w:val="000000" w:themeColor="text1"/>
          <w:sz w:val="22"/>
          <w:szCs w:val="22"/>
        </w:rPr>
        <w:t>, Takanobu Hiroto</w:t>
      </w:r>
      <w:r w:rsidRPr="00E97DA5">
        <w:rPr>
          <w:color w:val="000000" w:themeColor="text1"/>
          <w:sz w:val="22"/>
          <w:szCs w:val="22"/>
          <w:vertAlign w:val="superscript"/>
          <w:lang w:val="en-US"/>
        </w:rPr>
        <w:t>2</w:t>
      </w:r>
      <w:r w:rsidRPr="00E97DA5">
        <w:rPr>
          <w:color w:val="000000" w:themeColor="text1"/>
          <w:sz w:val="22"/>
          <w:szCs w:val="22"/>
          <w:lang w:val="en-US"/>
        </w:rPr>
        <w:t xml:space="preserve">, </w:t>
      </w:r>
      <w:r w:rsidR="00796A86" w:rsidRPr="00E97DA5">
        <w:rPr>
          <w:color w:val="000000" w:themeColor="text1"/>
          <w:sz w:val="22"/>
          <w:szCs w:val="22"/>
          <w:lang w:val="en-US"/>
        </w:rPr>
        <w:t>Tomonori Kitashima</w:t>
      </w:r>
      <w:r w:rsidR="00796A86" w:rsidRPr="00E97DA5">
        <w:rPr>
          <w:color w:val="000000" w:themeColor="text1"/>
          <w:sz w:val="22"/>
          <w:szCs w:val="22"/>
          <w:vertAlign w:val="superscript"/>
          <w:lang w:val="en-US"/>
        </w:rPr>
        <w:t>1</w:t>
      </w:r>
      <w:r w:rsidR="00796A86" w:rsidRPr="00E97DA5">
        <w:rPr>
          <w:color w:val="000000" w:themeColor="text1"/>
          <w:sz w:val="22"/>
          <w:szCs w:val="22"/>
          <w:lang w:val="en-US"/>
        </w:rPr>
        <w:t xml:space="preserve">, </w:t>
      </w:r>
      <w:r w:rsidRPr="00E97DA5">
        <w:rPr>
          <w:color w:val="000000" w:themeColor="text1"/>
          <w:sz w:val="22"/>
          <w:szCs w:val="22"/>
        </w:rPr>
        <w:t>M</w:t>
      </w:r>
      <w:r w:rsidRPr="00E97DA5">
        <w:rPr>
          <w:color w:val="000000" w:themeColor="text1"/>
          <w:sz w:val="22"/>
          <w:szCs w:val="22"/>
          <w:lang w:val="en-US"/>
        </w:rPr>
        <w:t>akoto</w:t>
      </w:r>
      <w:r w:rsidRPr="00E97DA5">
        <w:rPr>
          <w:color w:val="000000" w:themeColor="text1"/>
          <w:sz w:val="22"/>
          <w:szCs w:val="22"/>
        </w:rPr>
        <w:t xml:space="preserve"> W</w:t>
      </w:r>
      <w:r w:rsidRPr="00E97DA5">
        <w:rPr>
          <w:color w:val="000000" w:themeColor="text1"/>
          <w:sz w:val="22"/>
          <w:szCs w:val="22"/>
          <w:lang w:val="en-US"/>
        </w:rPr>
        <w:t>atanabe</w:t>
      </w:r>
      <w:r w:rsidRPr="00E97DA5">
        <w:rPr>
          <w:color w:val="000000" w:themeColor="text1"/>
          <w:sz w:val="22"/>
          <w:szCs w:val="22"/>
          <w:vertAlign w:val="superscript"/>
        </w:rPr>
        <w:t>1</w:t>
      </w:r>
    </w:p>
    <w:p w14:paraId="715F93FD" w14:textId="55D5B88C" w:rsidR="0094691D" w:rsidRPr="00E97DA5" w:rsidRDefault="0094691D" w:rsidP="00CA3BA9">
      <w:pPr>
        <w:pStyle w:val="NormalWeb"/>
        <w:spacing w:before="0" w:beforeAutospacing="0" w:after="0" w:afterAutospacing="0" w:line="480" w:lineRule="auto"/>
        <w:rPr>
          <w:color w:val="000000" w:themeColor="text1"/>
          <w:sz w:val="22"/>
          <w:szCs w:val="22"/>
        </w:rPr>
      </w:pPr>
      <w:r w:rsidRPr="00E97DA5">
        <w:rPr>
          <w:color w:val="000000" w:themeColor="text1"/>
          <w:sz w:val="22"/>
          <w:szCs w:val="22"/>
          <w:vertAlign w:val="superscript"/>
        </w:rPr>
        <w:t>1</w:t>
      </w:r>
      <w:r w:rsidRPr="00E97DA5">
        <w:rPr>
          <w:color w:val="000000" w:themeColor="text1"/>
          <w:sz w:val="22"/>
          <w:szCs w:val="22"/>
        </w:rPr>
        <w:t>Research Center for Structural Materials, National Institute for Materials Science</w:t>
      </w:r>
      <w:r w:rsidRPr="00E97DA5">
        <w:rPr>
          <w:color w:val="000000" w:themeColor="text1"/>
          <w:sz w:val="22"/>
          <w:szCs w:val="22"/>
          <w:lang w:val="en-US"/>
        </w:rPr>
        <w:t xml:space="preserve">, </w:t>
      </w:r>
      <w:r w:rsidRPr="00E97DA5">
        <w:rPr>
          <w:color w:val="000000" w:themeColor="text1"/>
          <w:sz w:val="22"/>
          <w:szCs w:val="22"/>
        </w:rPr>
        <w:t>1-2-1 Sengen, Tsukuba, Ibaraki, 305-0047, Japan</w:t>
      </w:r>
    </w:p>
    <w:p w14:paraId="13F51C5C" w14:textId="3D4DA4DA" w:rsidR="0094691D" w:rsidRPr="00E97DA5" w:rsidRDefault="0094691D" w:rsidP="00CA3BA9">
      <w:pPr>
        <w:pStyle w:val="NormalWeb"/>
        <w:spacing w:before="0" w:beforeAutospacing="0" w:after="0" w:afterAutospacing="0" w:line="480" w:lineRule="auto"/>
        <w:rPr>
          <w:color w:val="000000" w:themeColor="text1"/>
          <w:sz w:val="22"/>
          <w:szCs w:val="22"/>
        </w:rPr>
      </w:pPr>
      <w:r w:rsidRPr="00E97DA5">
        <w:rPr>
          <w:color w:val="000000" w:themeColor="text1"/>
          <w:sz w:val="22"/>
          <w:szCs w:val="22"/>
          <w:vertAlign w:val="superscript"/>
        </w:rPr>
        <w:t>2</w:t>
      </w:r>
      <w:r w:rsidRPr="00E97DA5">
        <w:rPr>
          <w:color w:val="000000" w:themeColor="text1"/>
          <w:sz w:val="22"/>
          <w:szCs w:val="22"/>
        </w:rPr>
        <w:t>Research Network and Facility Services Division, National Institute for Materials Science</w:t>
      </w:r>
      <w:r w:rsidRPr="00E97DA5">
        <w:rPr>
          <w:color w:val="000000" w:themeColor="text1"/>
          <w:sz w:val="22"/>
          <w:szCs w:val="22"/>
          <w:lang w:val="en-US"/>
        </w:rPr>
        <w:t xml:space="preserve">, </w:t>
      </w:r>
      <w:r w:rsidRPr="00E97DA5">
        <w:rPr>
          <w:color w:val="000000" w:themeColor="text1"/>
          <w:sz w:val="22"/>
          <w:szCs w:val="22"/>
        </w:rPr>
        <w:t>1-2-1 Sengen, Tsukuba, Ibaraki, 305-0047, Japan</w:t>
      </w:r>
    </w:p>
    <w:p w14:paraId="351539F2" w14:textId="566DCC2E" w:rsidR="009862C2" w:rsidRPr="00E97DA5" w:rsidRDefault="009862C2" w:rsidP="00CA3BA9">
      <w:pPr>
        <w:pStyle w:val="NormalWeb"/>
        <w:spacing w:before="0" w:beforeAutospacing="0" w:after="240" w:afterAutospacing="0" w:line="480" w:lineRule="auto"/>
        <w:rPr>
          <w:color w:val="000000" w:themeColor="text1"/>
          <w:sz w:val="22"/>
          <w:szCs w:val="22"/>
        </w:rPr>
      </w:pPr>
      <w:r w:rsidRPr="00E97DA5">
        <w:rPr>
          <w:color w:val="000000" w:themeColor="text1"/>
          <w:sz w:val="22"/>
          <w:szCs w:val="22"/>
        </w:rPr>
        <w:t>*Corresponding author: E-mail: daram.phuangphaga@nims.go.jp; Tel: +81(0)298596486; Fax:-; Postal address: Research Center for Structural Materials, National Institute for Materials Science, 1-2-1 Sengen, Tsukuba, Ibaraki, 305-0047, Japan</w:t>
      </w:r>
    </w:p>
    <w:p w14:paraId="6BE8D0D1" w14:textId="07BA5FAD" w:rsidR="0094691D" w:rsidRPr="00E97DA5" w:rsidRDefault="0094691D" w:rsidP="00CA3BA9">
      <w:pPr>
        <w:snapToGrid w:val="0"/>
        <w:spacing w:line="480" w:lineRule="auto"/>
        <w:jc w:val="center"/>
        <w:rPr>
          <w:b/>
          <w:bCs/>
          <w:color w:val="000000" w:themeColor="text1"/>
          <w:sz w:val="22"/>
          <w:szCs w:val="22"/>
        </w:rPr>
      </w:pPr>
      <w:r w:rsidRPr="00E97DA5">
        <w:rPr>
          <w:b/>
          <w:bCs/>
          <w:color w:val="000000" w:themeColor="text1"/>
          <w:sz w:val="22"/>
          <w:szCs w:val="22"/>
        </w:rPr>
        <w:t>Abstract</w:t>
      </w:r>
    </w:p>
    <w:p w14:paraId="59AA3E0C" w14:textId="187A6284" w:rsidR="0094691D" w:rsidRPr="00E97DA5" w:rsidRDefault="0094691D" w:rsidP="00CA3BA9">
      <w:pPr>
        <w:spacing w:line="480" w:lineRule="auto"/>
        <w:ind w:firstLine="720"/>
        <w:jc w:val="thaiDistribute"/>
        <w:rPr>
          <w:color w:val="000000" w:themeColor="text1"/>
          <w:sz w:val="22"/>
          <w:szCs w:val="22"/>
        </w:rPr>
      </w:pPr>
      <w:r w:rsidRPr="00E97DA5">
        <w:rPr>
          <w:color w:val="000000" w:themeColor="text1"/>
          <w:sz w:val="22"/>
          <w:szCs w:val="22"/>
        </w:rPr>
        <w:t xml:space="preserve">A compositionally graded Ti-Al alloy with a designed composition range from pure Ti to pure Al </w:t>
      </w:r>
      <w:r w:rsidR="000655E6" w:rsidRPr="00E97DA5">
        <w:rPr>
          <w:color w:val="000000" w:themeColor="text1"/>
          <w:sz w:val="22"/>
          <w:szCs w:val="22"/>
          <w:lang w:val="en-US"/>
        </w:rPr>
        <w:t>was</w:t>
      </w:r>
      <w:r w:rsidRPr="00E97DA5">
        <w:rPr>
          <w:color w:val="000000" w:themeColor="text1"/>
          <w:sz w:val="22"/>
          <w:szCs w:val="22"/>
        </w:rPr>
        <w:t xml:space="preserve"> successfully produced by a laser powder bed fusion (L-PBF) system equipped with two powder feeders. The compositionally graded Ti-Al profile is confirmed by scanning electron microscopy, X-ray diffraction analysis, electron backscatter diffraction microscopy</w:t>
      </w:r>
      <w:r w:rsidR="000655E6" w:rsidRPr="00E97DA5">
        <w:rPr>
          <w:color w:val="000000" w:themeColor="text1"/>
          <w:sz w:val="22"/>
          <w:szCs w:val="22"/>
          <w:lang w:val="en-US"/>
        </w:rPr>
        <w:t>,</w:t>
      </w:r>
      <w:r w:rsidRPr="00E97DA5">
        <w:rPr>
          <w:color w:val="000000" w:themeColor="text1"/>
          <w:sz w:val="22"/>
          <w:szCs w:val="22"/>
        </w:rPr>
        <w:t xml:space="preserve"> and transmission microscopy. The graded material is free of macro-horizontal crack</w:t>
      </w:r>
      <w:r w:rsidR="000655E6" w:rsidRPr="00E97DA5">
        <w:rPr>
          <w:color w:val="000000" w:themeColor="text1"/>
          <w:sz w:val="22"/>
          <w:szCs w:val="22"/>
          <w:lang w:val="en-US"/>
        </w:rPr>
        <w:t>s</w:t>
      </w:r>
      <w:r w:rsidRPr="00E97DA5">
        <w:rPr>
          <w:color w:val="000000" w:themeColor="text1"/>
          <w:sz w:val="22"/>
          <w:szCs w:val="22"/>
        </w:rPr>
        <w:t xml:space="preserve">, but micro-cracks appear at the center of the sample. </w:t>
      </w:r>
      <w:r w:rsidR="000655E6" w:rsidRPr="00E97DA5">
        <w:rPr>
          <w:color w:val="000000" w:themeColor="text1"/>
          <w:sz w:val="22"/>
          <w:szCs w:val="22"/>
          <w:lang w:val="en-US"/>
        </w:rPr>
        <w:t xml:space="preserve">Varying the Ti and Al ratio along the build direction induces microstructural changes, transforming </w:t>
      </w:r>
      <w:r w:rsidR="000655E6" w:rsidRPr="00E97DA5">
        <w:rPr>
          <w:color w:val="000000" w:themeColor="text1"/>
          <w:sz w:val="22"/>
          <w:szCs w:val="22"/>
        </w:rPr>
        <w:sym w:font="Symbol" w:char="F061"/>
      </w:r>
      <w:r w:rsidR="000655E6" w:rsidRPr="00E97DA5">
        <w:rPr>
          <w:color w:val="000000" w:themeColor="text1"/>
          <w:sz w:val="22"/>
          <w:szCs w:val="22"/>
        </w:rPr>
        <w:t>+</w:t>
      </w:r>
      <w:r w:rsidR="000655E6" w:rsidRPr="00E97DA5">
        <w:rPr>
          <w:color w:val="000000" w:themeColor="text1"/>
          <w:sz w:val="22"/>
          <w:szCs w:val="22"/>
        </w:rPr>
        <w:sym w:font="Symbol" w:char="F062"/>
      </w:r>
      <w:r w:rsidR="000655E6" w:rsidRPr="00E97DA5">
        <w:rPr>
          <w:color w:val="000000" w:themeColor="text1"/>
          <w:sz w:val="22"/>
          <w:szCs w:val="22"/>
        </w:rPr>
        <w:t xml:space="preserve">-Ti </w:t>
      </w:r>
      <w:r w:rsidR="000655E6" w:rsidRPr="00E97DA5">
        <w:rPr>
          <w:color w:val="000000" w:themeColor="text1"/>
          <w:sz w:val="22"/>
          <w:szCs w:val="22"/>
          <w:lang w:val="en-US"/>
        </w:rPr>
        <w:t xml:space="preserve">into solid solution, creating intermetallics (Ti and Al), and yielding an Al phase with diverse morphologies. Additionally, the Ti-Al ratio’s influence on microstructure formation and phase evolution results in varying mechanical properties among the graded material’s layers. </w:t>
      </w:r>
      <w:r w:rsidRPr="00E97DA5">
        <w:rPr>
          <w:color w:val="000000" w:themeColor="text1"/>
          <w:sz w:val="22"/>
          <w:szCs w:val="22"/>
        </w:rPr>
        <w:t xml:space="preserve">The results demonstrate that the L-PBF process </w:t>
      </w:r>
      <w:r w:rsidR="000655E6" w:rsidRPr="00E97DA5">
        <w:rPr>
          <w:color w:val="000000" w:themeColor="text1"/>
          <w:sz w:val="22"/>
          <w:szCs w:val="22"/>
          <w:lang w:val="en-US"/>
        </w:rPr>
        <w:t>can achieve continuous compositional grading of Ti-Al materials in a single run.</w:t>
      </w:r>
      <w:r w:rsidRPr="00E97DA5">
        <w:rPr>
          <w:color w:val="000000" w:themeColor="text1"/>
          <w:sz w:val="22"/>
          <w:szCs w:val="22"/>
        </w:rPr>
        <w:t xml:space="preserve"> Moreover, this </w:t>
      </w:r>
      <w:r w:rsidR="000655E6" w:rsidRPr="00E97DA5">
        <w:rPr>
          <w:color w:val="000000" w:themeColor="text1"/>
          <w:sz w:val="22"/>
          <w:szCs w:val="22"/>
          <w:lang w:val="en-US"/>
        </w:rPr>
        <w:t>study hold the potential to facilitate the design and production of numerous compositional variants for high entropy alloys and multi-materials, enabling future investigation into microstructural evolution, phase transformation, and physical and mechanical properties</w:t>
      </w:r>
      <w:r w:rsidR="00280B22" w:rsidRPr="00E97DA5">
        <w:rPr>
          <w:color w:val="000000" w:themeColor="text1"/>
          <w:sz w:val="22"/>
          <w:szCs w:val="22"/>
          <w:lang w:val="en-US"/>
        </w:rPr>
        <w:t>.</w:t>
      </w:r>
      <w:r w:rsidRPr="00E97DA5">
        <w:rPr>
          <w:color w:val="000000" w:themeColor="text1"/>
          <w:sz w:val="22"/>
          <w:szCs w:val="22"/>
        </w:rPr>
        <w:t xml:space="preserve"> </w:t>
      </w:r>
    </w:p>
    <w:p w14:paraId="7A0501C4" w14:textId="48BE4A50" w:rsidR="00580539" w:rsidRPr="00E97DA5" w:rsidRDefault="0094691D" w:rsidP="00CA3BA9">
      <w:pPr>
        <w:snapToGrid w:val="0"/>
        <w:spacing w:after="240" w:line="480" w:lineRule="auto"/>
        <w:jc w:val="thaiDistribute"/>
        <w:rPr>
          <w:color w:val="000000" w:themeColor="text1"/>
          <w:sz w:val="22"/>
          <w:szCs w:val="22"/>
        </w:rPr>
      </w:pPr>
      <w:r w:rsidRPr="00E97DA5">
        <w:rPr>
          <w:b/>
          <w:bCs/>
          <w:color w:val="000000" w:themeColor="text1"/>
          <w:sz w:val="22"/>
          <w:szCs w:val="22"/>
        </w:rPr>
        <w:lastRenderedPageBreak/>
        <w:t>Keywords:</w:t>
      </w:r>
      <w:r w:rsidRPr="00E97DA5">
        <w:rPr>
          <w:color w:val="000000" w:themeColor="text1"/>
          <w:sz w:val="22"/>
          <w:szCs w:val="22"/>
        </w:rPr>
        <w:t xml:space="preserve"> Laser powder bed fusion process; Compositionally graded materials; Ti-Al alloy; Microstructure; Mechanical properties</w:t>
      </w:r>
    </w:p>
    <w:p w14:paraId="24C78E8C" w14:textId="03B3E925" w:rsidR="00D41980" w:rsidRPr="00E97DA5" w:rsidRDefault="00F73AA4" w:rsidP="00CA3BA9">
      <w:pPr>
        <w:pStyle w:val="ListParagraph"/>
        <w:numPr>
          <w:ilvl w:val="0"/>
          <w:numId w:val="1"/>
        </w:numPr>
        <w:spacing w:line="480" w:lineRule="auto"/>
        <w:ind w:left="426" w:hanging="426"/>
        <w:rPr>
          <w:rFonts w:cs="Times New Roman"/>
          <w:b/>
          <w:bCs/>
          <w:color w:val="000000" w:themeColor="text1"/>
          <w:sz w:val="22"/>
          <w:szCs w:val="22"/>
          <w:lang w:val="en-US"/>
        </w:rPr>
      </w:pPr>
      <w:r w:rsidRPr="00E97DA5">
        <w:rPr>
          <w:rFonts w:cs="Times New Roman"/>
          <w:b/>
          <w:bCs/>
          <w:color w:val="000000" w:themeColor="text1"/>
          <w:sz w:val="22"/>
          <w:szCs w:val="22"/>
          <w:lang w:val="en-US"/>
        </w:rPr>
        <w:t>Introduction</w:t>
      </w:r>
    </w:p>
    <w:p w14:paraId="1AC8049A" w14:textId="06FEA21C" w:rsidR="00183BA8" w:rsidRPr="00E97DA5" w:rsidRDefault="00183BA8" w:rsidP="00CF40C8">
      <w:pPr>
        <w:spacing w:line="480" w:lineRule="auto"/>
        <w:ind w:firstLine="720"/>
        <w:jc w:val="thaiDistribute"/>
        <w:rPr>
          <w:color w:val="000000" w:themeColor="text1"/>
          <w:sz w:val="22"/>
          <w:szCs w:val="22"/>
          <w:lang w:val="en-US"/>
        </w:rPr>
      </w:pPr>
      <w:r w:rsidRPr="00E97DA5">
        <w:rPr>
          <w:color w:val="000000" w:themeColor="text1"/>
          <w:sz w:val="22"/>
          <w:szCs w:val="22"/>
          <w:lang w:val="en-US"/>
        </w:rPr>
        <w:t xml:space="preserve">Additive manufacturing (AM) technology </w:t>
      </w:r>
      <w:r w:rsidR="00280B22" w:rsidRPr="00E97DA5">
        <w:rPr>
          <w:color w:val="000000" w:themeColor="text1"/>
          <w:sz w:val="22"/>
          <w:szCs w:val="22"/>
          <w:lang w:val="en-US"/>
        </w:rPr>
        <w:t xml:space="preserve">employs a focused laser beam as an energy source to melt and blend materials through layer-by-layer deposition, effectively influencing the microstructure and properties of distinct sections within a single component. It offers a novel approach to fabricating multi-material and is currently the focus of significant research interest. In contrast to conventional methods, AM can achieve multi-material fabrication by in-situ alloying of two or more powders in a single-step manufacturing process. </w:t>
      </w:r>
      <w:r w:rsidR="002A78AD" w:rsidRPr="00E97DA5">
        <w:rPr>
          <w:color w:val="000000" w:themeColor="text1"/>
          <w:sz w:val="22"/>
          <w:szCs w:val="22"/>
          <w:lang w:val="en-US"/>
        </w:rPr>
        <w:t xml:space="preserve">Moreover, AM to identify new material compositions are fast and can evaluate many compositions in single manufacturing with a few studied specimens. </w:t>
      </w:r>
      <w:r w:rsidR="00CF40C8" w:rsidRPr="00E97DA5">
        <w:rPr>
          <w:color w:val="000000" w:themeColor="text1"/>
          <w:sz w:val="22"/>
          <w:szCs w:val="22"/>
          <w:lang w:val="en-US"/>
        </w:rPr>
        <w:t xml:space="preserve">The rapid alloy development requires substantial characterization efforts to estimate phase and microstructural evolution. Property analysis is considered as the limiting factor for these high-throughput approaches. </w:t>
      </w:r>
      <w:r w:rsidR="00100365" w:rsidRPr="00E97DA5">
        <w:rPr>
          <w:color w:val="000000" w:themeColor="text1"/>
          <w:sz w:val="22"/>
          <w:szCs w:val="22"/>
          <w:lang w:val="en-US"/>
        </w:rPr>
        <w:t xml:space="preserve">There are many </w:t>
      </w:r>
      <w:r w:rsidR="00B1706A" w:rsidRPr="00E97DA5">
        <w:rPr>
          <w:color w:val="000000" w:themeColor="text1"/>
          <w:sz w:val="22"/>
          <w:szCs w:val="22"/>
          <w:lang w:val="en-US"/>
        </w:rPr>
        <w:t>kinds</w:t>
      </w:r>
      <w:r w:rsidR="00100365" w:rsidRPr="00E97DA5">
        <w:rPr>
          <w:color w:val="000000" w:themeColor="text1"/>
          <w:sz w:val="22"/>
          <w:szCs w:val="22"/>
          <w:lang w:val="en-US"/>
        </w:rPr>
        <w:t xml:space="preserve"> of </w:t>
      </w:r>
      <w:r w:rsidR="00280B22" w:rsidRPr="00E97DA5">
        <w:rPr>
          <w:color w:val="000000" w:themeColor="text1"/>
          <w:sz w:val="22"/>
          <w:szCs w:val="22"/>
          <w:lang w:val="en-US"/>
        </w:rPr>
        <w:t xml:space="preserve">AM </w:t>
      </w:r>
      <w:r w:rsidR="00100365" w:rsidRPr="00E97DA5">
        <w:rPr>
          <w:color w:val="000000" w:themeColor="text1"/>
          <w:sz w:val="22"/>
          <w:szCs w:val="22"/>
          <w:lang w:val="en-US"/>
        </w:rPr>
        <w:t>methods</w:t>
      </w:r>
      <w:r w:rsidR="00280B22" w:rsidRPr="00E97DA5">
        <w:rPr>
          <w:color w:val="000000" w:themeColor="text1"/>
          <w:sz w:val="22"/>
          <w:szCs w:val="22"/>
          <w:lang w:val="en-US"/>
        </w:rPr>
        <w:t>,</w:t>
      </w:r>
      <w:r w:rsidR="00100365" w:rsidRPr="00E97DA5">
        <w:rPr>
          <w:color w:val="000000" w:themeColor="text1"/>
          <w:sz w:val="22"/>
          <w:szCs w:val="22"/>
          <w:lang w:val="en-US"/>
        </w:rPr>
        <w:t xml:space="preserve"> such as direct energy deposition (DED)</w:t>
      </w:r>
      <w:r w:rsidR="00703C12" w:rsidRPr="00E97DA5">
        <w:rPr>
          <w:color w:val="000000" w:themeColor="text1"/>
          <w:sz w:val="22"/>
          <w:szCs w:val="22"/>
          <w:lang w:val="en-US"/>
        </w:rPr>
        <w:t xml:space="preserve"> [1]</w:t>
      </w:r>
      <w:r w:rsidR="00100365" w:rsidRPr="00E97DA5">
        <w:rPr>
          <w:color w:val="000000" w:themeColor="text1"/>
          <w:sz w:val="22"/>
          <w:szCs w:val="22"/>
          <w:lang w:val="en-US"/>
        </w:rPr>
        <w:t xml:space="preserve">, </w:t>
      </w:r>
      <w:r w:rsidR="00172649" w:rsidRPr="00E97DA5">
        <w:rPr>
          <w:color w:val="000000" w:themeColor="text1"/>
          <w:sz w:val="22"/>
          <w:szCs w:val="22"/>
          <w:lang w:val="en-US"/>
        </w:rPr>
        <w:t xml:space="preserve">wire arc additive manufacturing (WAAM) [1-2], </w:t>
      </w:r>
      <w:r w:rsidR="00280B22" w:rsidRPr="00E97DA5">
        <w:rPr>
          <w:color w:val="000000" w:themeColor="text1"/>
          <w:sz w:val="22"/>
          <w:szCs w:val="22"/>
          <w:lang w:val="en-US"/>
        </w:rPr>
        <w:t xml:space="preserve">and </w:t>
      </w:r>
      <w:r w:rsidR="005A43A9" w:rsidRPr="00E97DA5">
        <w:rPr>
          <w:color w:val="000000" w:themeColor="text1"/>
          <w:sz w:val="22"/>
          <w:szCs w:val="22"/>
          <w:lang w:val="en-US"/>
        </w:rPr>
        <w:t xml:space="preserve">laser </w:t>
      </w:r>
      <w:r w:rsidR="00172649" w:rsidRPr="00E97DA5">
        <w:rPr>
          <w:color w:val="000000" w:themeColor="text1"/>
          <w:sz w:val="22"/>
          <w:szCs w:val="22"/>
          <w:lang w:val="en-US"/>
        </w:rPr>
        <w:t>powder</w:t>
      </w:r>
      <w:r w:rsidR="005A43A9" w:rsidRPr="00E97DA5">
        <w:rPr>
          <w:color w:val="000000" w:themeColor="text1"/>
          <w:sz w:val="22"/>
          <w:szCs w:val="22"/>
          <w:lang w:val="en-US"/>
        </w:rPr>
        <w:t xml:space="preserve"> deposition (L</w:t>
      </w:r>
      <w:r w:rsidR="00172649" w:rsidRPr="00E97DA5">
        <w:rPr>
          <w:color w:val="000000" w:themeColor="text1"/>
          <w:sz w:val="22"/>
          <w:szCs w:val="22"/>
          <w:lang w:val="en-US"/>
        </w:rPr>
        <w:t>P</w:t>
      </w:r>
      <w:r w:rsidR="005A43A9" w:rsidRPr="00E97DA5">
        <w:rPr>
          <w:color w:val="000000" w:themeColor="text1"/>
          <w:sz w:val="22"/>
          <w:szCs w:val="22"/>
          <w:lang w:val="en-US"/>
        </w:rPr>
        <w:t>D)</w:t>
      </w:r>
      <w:r w:rsidR="005006C5" w:rsidRPr="00E97DA5">
        <w:rPr>
          <w:color w:val="000000" w:themeColor="text1"/>
          <w:sz w:val="22"/>
          <w:szCs w:val="22"/>
          <w:lang w:val="en-US"/>
        </w:rPr>
        <w:t xml:space="preserve"> [</w:t>
      </w:r>
      <w:r w:rsidR="00172649" w:rsidRPr="00E97DA5">
        <w:rPr>
          <w:color w:val="000000" w:themeColor="text1"/>
          <w:sz w:val="22"/>
          <w:szCs w:val="22"/>
          <w:lang w:val="en-US"/>
        </w:rPr>
        <w:t>3</w:t>
      </w:r>
      <w:r w:rsidR="002130A9" w:rsidRPr="00E97DA5">
        <w:rPr>
          <w:color w:val="000000" w:themeColor="text1"/>
          <w:sz w:val="22"/>
          <w:szCs w:val="22"/>
          <w:lang w:val="en-US"/>
        </w:rPr>
        <w:t>]</w:t>
      </w:r>
      <w:r w:rsidR="00100365" w:rsidRPr="00E97DA5">
        <w:rPr>
          <w:color w:val="000000" w:themeColor="text1"/>
          <w:sz w:val="22"/>
          <w:szCs w:val="22"/>
          <w:lang w:val="en-US"/>
        </w:rPr>
        <w:t xml:space="preserve">. </w:t>
      </w:r>
      <w:r w:rsidR="00703C12" w:rsidRPr="00E97DA5">
        <w:rPr>
          <w:color w:val="000000" w:themeColor="text1"/>
          <w:sz w:val="22"/>
          <w:szCs w:val="22"/>
          <w:lang w:val="en-US"/>
        </w:rPr>
        <w:t>These methods are popular for producing</w:t>
      </w:r>
      <w:r w:rsidR="006500F8" w:rsidRPr="00E97DA5">
        <w:rPr>
          <w:color w:val="000000" w:themeColor="text1"/>
          <w:sz w:val="22"/>
          <w:szCs w:val="22"/>
          <w:lang w:val="en-US"/>
        </w:rPr>
        <w:t xml:space="preserve"> gradient material</w:t>
      </w:r>
      <w:r w:rsidR="00280B22" w:rsidRPr="00E97DA5">
        <w:rPr>
          <w:color w:val="000000" w:themeColor="text1"/>
          <w:sz w:val="22"/>
          <w:szCs w:val="22"/>
          <w:lang w:val="en-US"/>
        </w:rPr>
        <w:t>s, ranging</w:t>
      </w:r>
      <w:r w:rsidR="006500F8" w:rsidRPr="00E97DA5">
        <w:rPr>
          <w:color w:val="000000" w:themeColor="text1"/>
          <w:sz w:val="22"/>
          <w:szCs w:val="22"/>
          <w:lang w:val="en-US"/>
        </w:rPr>
        <w:t xml:space="preserve"> from coatings to complex gradient parts. </w:t>
      </w:r>
      <w:r w:rsidR="0076536B" w:rsidRPr="00E97DA5">
        <w:rPr>
          <w:color w:val="000000" w:themeColor="text1"/>
          <w:sz w:val="22"/>
          <w:szCs w:val="22"/>
          <w:lang w:val="en-US"/>
        </w:rPr>
        <w:t>Recently</w:t>
      </w:r>
      <w:r w:rsidR="006500F8" w:rsidRPr="00E97DA5">
        <w:rPr>
          <w:color w:val="000000" w:themeColor="text1"/>
          <w:sz w:val="22"/>
          <w:szCs w:val="22"/>
          <w:lang w:val="en-US"/>
        </w:rPr>
        <w:t xml:space="preserve">, </w:t>
      </w:r>
      <w:r w:rsidR="00E47077" w:rsidRPr="00E97DA5">
        <w:rPr>
          <w:color w:val="000000" w:themeColor="text1"/>
          <w:sz w:val="22"/>
          <w:szCs w:val="22"/>
          <w:lang w:val="en-US"/>
        </w:rPr>
        <w:t>l</w:t>
      </w:r>
      <w:r w:rsidR="009D32D1" w:rsidRPr="00E97DA5">
        <w:rPr>
          <w:color w:val="000000" w:themeColor="text1"/>
          <w:sz w:val="22"/>
          <w:szCs w:val="22"/>
          <w:lang w:val="en-US"/>
        </w:rPr>
        <w:t>aser-powder bed fusion (</w:t>
      </w:r>
      <w:r w:rsidR="006500F8" w:rsidRPr="00E97DA5">
        <w:rPr>
          <w:color w:val="000000" w:themeColor="text1"/>
          <w:sz w:val="22"/>
          <w:szCs w:val="22"/>
          <w:lang w:val="en-US"/>
        </w:rPr>
        <w:t>L-PBF</w:t>
      </w:r>
      <w:r w:rsidR="009D32D1" w:rsidRPr="00E97DA5">
        <w:rPr>
          <w:color w:val="000000" w:themeColor="text1"/>
          <w:sz w:val="22"/>
          <w:szCs w:val="22"/>
          <w:lang w:val="en-US"/>
        </w:rPr>
        <w:t>)</w:t>
      </w:r>
      <w:r w:rsidR="006500F8" w:rsidRPr="00E97DA5">
        <w:rPr>
          <w:color w:val="000000" w:themeColor="text1"/>
          <w:sz w:val="22"/>
          <w:szCs w:val="22"/>
          <w:lang w:val="en-US"/>
        </w:rPr>
        <w:t xml:space="preserve"> process </w:t>
      </w:r>
      <w:r w:rsidR="00280B22" w:rsidRPr="00E97DA5">
        <w:rPr>
          <w:color w:val="000000" w:themeColor="text1"/>
          <w:sz w:val="22"/>
          <w:szCs w:val="22"/>
          <w:lang w:val="en-US"/>
        </w:rPr>
        <w:t>has gained increasing attention for its application in multi-materials</w:t>
      </w:r>
      <w:r w:rsidR="006500F8" w:rsidRPr="00E97DA5">
        <w:rPr>
          <w:color w:val="000000" w:themeColor="text1"/>
          <w:sz w:val="22"/>
          <w:szCs w:val="22"/>
          <w:lang w:val="en-US"/>
        </w:rPr>
        <w:t xml:space="preserve"> gradient</w:t>
      </w:r>
      <w:r w:rsidR="0076536B" w:rsidRPr="00E97DA5">
        <w:rPr>
          <w:color w:val="000000" w:themeColor="text1"/>
          <w:sz w:val="22"/>
          <w:szCs w:val="22"/>
          <w:lang w:val="en-US"/>
        </w:rPr>
        <w:t xml:space="preserve"> materials.</w:t>
      </w:r>
      <w:r w:rsidR="00703C12" w:rsidRPr="00E97DA5">
        <w:rPr>
          <w:color w:val="000000" w:themeColor="text1"/>
          <w:sz w:val="22"/>
          <w:szCs w:val="22"/>
          <w:lang w:val="en-US"/>
        </w:rPr>
        <w:t xml:space="preserve"> </w:t>
      </w:r>
      <w:r w:rsidR="005006C5" w:rsidRPr="00E97DA5">
        <w:rPr>
          <w:color w:val="000000" w:themeColor="text1"/>
          <w:sz w:val="22"/>
          <w:szCs w:val="22"/>
          <w:lang w:val="en-US"/>
        </w:rPr>
        <w:t>This is because</w:t>
      </w:r>
      <w:r w:rsidR="00100365" w:rsidRPr="00E97DA5">
        <w:rPr>
          <w:color w:val="000000" w:themeColor="text1"/>
          <w:sz w:val="22"/>
          <w:szCs w:val="22"/>
          <w:lang w:val="en-US"/>
        </w:rPr>
        <w:t xml:space="preserve"> L-PBF process </w:t>
      </w:r>
      <w:r w:rsidR="00280B22" w:rsidRPr="00E97DA5">
        <w:rPr>
          <w:color w:val="000000" w:themeColor="text1"/>
          <w:sz w:val="22"/>
          <w:szCs w:val="22"/>
          <w:lang w:val="en-US"/>
        </w:rPr>
        <w:t>employs</w:t>
      </w:r>
      <w:r w:rsidR="00100365" w:rsidRPr="00E97DA5">
        <w:rPr>
          <w:color w:val="000000" w:themeColor="text1"/>
          <w:sz w:val="22"/>
          <w:szCs w:val="22"/>
          <w:lang w:val="en-US"/>
        </w:rPr>
        <w:t xml:space="preserve"> </w:t>
      </w:r>
      <w:r w:rsidR="00B1706A" w:rsidRPr="00E97DA5">
        <w:rPr>
          <w:color w:val="000000" w:themeColor="text1"/>
          <w:sz w:val="22"/>
          <w:szCs w:val="22"/>
          <w:lang w:val="en-US"/>
        </w:rPr>
        <w:t>small powder size, laser spot</w:t>
      </w:r>
      <w:r w:rsidR="00280B22" w:rsidRPr="00E97DA5">
        <w:rPr>
          <w:color w:val="000000" w:themeColor="text1"/>
          <w:sz w:val="22"/>
          <w:szCs w:val="22"/>
          <w:lang w:val="en-US"/>
        </w:rPr>
        <w:t>,</w:t>
      </w:r>
      <w:r w:rsidR="00B1706A" w:rsidRPr="00E97DA5">
        <w:rPr>
          <w:color w:val="000000" w:themeColor="text1"/>
          <w:sz w:val="22"/>
          <w:szCs w:val="22"/>
          <w:lang w:val="en-US"/>
        </w:rPr>
        <w:t xml:space="preserve"> and layer thickness </w:t>
      </w:r>
      <w:r w:rsidR="00280B22" w:rsidRPr="00E97DA5">
        <w:rPr>
          <w:color w:val="000000" w:themeColor="text1"/>
          <w:sz w:val="22"/>
          <w:szCs w:val="22"/>
          <w:lang w:val="en-US"/>
        </w:rPr>
        <w:t>compared to</w:t>
      </w:r>
      <w:r w:rsidR="00B1706A" w:rsidRPr="00E97DA5">
        <w:rPr>
          <w:color w:val="000000" w:themeColor="text1"/>
          <w:sz w:val="22"/>
          <w:szCs w:val="22"/>
          <w:lang w:val="en-US"/>
        </w:rPr>
        <w:t xml:space="preserve"> other </w:t>
      </w:r>
      <w:r w:rsidR="00280B22" w:rsidRPr="00E97DA5">
        <w:rPr>
          <w:color w:val="000000" w:themeColor="text1"/>
          <w:sz w:val="22"/>
          <w:szCs w:val="22"/>
          <w:lang w:val="en-US"/>
        </w:rPr>
        <w:t xml:space="preserve">methods, enabling the fabrication of </w:t>
      </w:r>
      <w:r w:rsidR="00B1706A" w:rsidRPr="00E97DA5">
        <w:rPr>
          <w:color w:val="000000" w:themeColor="text1"/>
          <w:sz w:val="22"/>
          <w:szCs w:val="22"/>
          <w:lang w:val="en-US"/>
        </w:rPr>
        <w:t>highly complex geometries with an acceptable accuracy</w:t>
      </w:r>
      <w:r w:rsidR="002130A9" w:rsidRPr="00E97DA5">
        <w:rPr>
          <w:color w:val="000000" w:themeColor="text1"/>
          <w:sz w:val="22"/>
          <w:szCs w:val="22"/>
          <w:lang w:val="en-US"/>
        </w:rPr>
        <w:t xml:space="preserve"> [</w:t>
      </w:r>
      <w:r w:rsidR="00172649" w:rsidRPr="00E97DA5">
        <w:rPr>
          <w:color w:val="000000" w:themeColor="text1"/>
          <w:sz w:val="22"/>
          <w:szCs w:val="22"/>
          <w:lang w:val="en-US"/>
        </w:rPr>
        <w:t>4</w:t>
      </w:r>
      <w:r w:rsidR="002130A9" w:rsidRPr="00E97DA5">
        <w:rPr>
          <w:color w:val="000000" w:themeColor="text1"/>
          <w:sz w:val="22"/>
          <w:szCs w:val="22"/>
          <w:lang w:val="en-US"/>
        </w:rPr>
        <w:t>]</w:t>
      </w:r>
      <w:r w:rsidR="00B1706A" w:rsidRPr="00E97DA5">
        <w:rPr>
          <w:color w:val="000000" w:themeColor="text1"/>
          <w:sz w:val="22"/>
          <w:szCs w:val="22"/>
          <w:lang w:val="en-US"/>
        </w:rPr>
        <w:t xml:space="preserve">. </w:t>
      </w:r>
      <w:r w:rsidR="0076536B" w:rsidRPr="00E97DA5">
        <w:rPr>
          <w:color w:val="000000" w:themeColor="text1"/>
          <w:sz w:val="22"/>
          <w:szCs w:val="22"/>
          <w:lang w:val="en-US"/>
        </w:rPr>
        <w:t xml:space="preserve">However, </w:t>
      </w:r>
      <w:r w:rsidR="00280B22" w:rsidRPr="00E97DA5">
        <w:rPr>
          <w:color w:val="000000" w:themeColor="text1"/>
          <w:sz w:val="22"/>
          <w:szCs w:val="22"/>
          <w:lang w:val="en-US"/>
        </w:rPr>
        <w:t xml:space="preserve">the </w:t>
      </w:r>
      <w:r w:rsidR="0076536B" w:rsidRPr="00E97DA5">
        <w:rPr>
          <w:color w:val="000000" w:themeColor="text1"/>
          <w:sz w:val="22"/>
          <w:szCs w:val="22"/>
          <w:lang w:val="en-US"/>
        </w:rPr>
        <w:t>L-PBF system is limited to printing a</w:t>
      </w:r>
      <w:r w:rsidR="005006C5" w:rsidRPr="00E97DA5">
        <w:rPr>
          <w:color w:val="000000" w:themeColor="text1"/>
          <w:sz w:val="22"/>
          <w:szCs w:val="22"/>
          <w:lang w:val="en-US"/>
        </w:rPr>
        <w:t xml:space="preserve"> part consisting of</w:t>
      </w:r>
      <w:r w:rsidR="0076536B" w:rsidRPr="00E97DA5">
        <w:rPr>
          <w:color w:val="000000" w:themeColor="text1"/>
          <w:sz w:val="22"/>
          <w:szCs w:val="22"/>
          <w:lang w:val="en-US"/>
        </w:rPr>
        <w:t xml:space="preserve"> more than one materia</w:t>
      </w:r>
      <w:r w:rsidR="005006C5" w:rsidRPr="00E97DA5">
        <w:rPr>
          <w:color w:val="000000" w:themeColor="text1"/>
          <w:sz w:val="22"/>
          <w:szCs w:val="22"/>
          <w:lang w:val="en-US"/>
        </w:rPr>
        <w:t>l</w:t>
      </w:r>
      <w:r w:rsidR="00280B22" w:rsidRPr="00E97DA5">
        <w:rPr>
          <w:color w:val="000000" w:themeColor="text1"/>
          <w:sz w:val="22"/>
          <w:szCs w:val="22"/>
          <w:lang w:val="en-US"/>
        </w:rPr>
        <w:t xml:space="preserve"> in a single part</w:t>
      </w:r>
      <w:r w:rsidR="0076536B" w:rsidRPr="00E97DA5">
        <w:rPr>
          <w:color w:val="000000" w:themeColor="text1"/>
          <w:sz w:val="22"/>
          <w:szCs w:val="22"/>
          <w:lang w:val="en-US"/>
        </w:rPr>
        <w:t xml:space="preserve">. Some </w:t>
      </w:r>
      <w:r w:rsidR="00280B22" w:rsidRPr="00E97DA5">
        <w:rPr>
          <w:color w:val="000000" w:themeColor="text1"/>
          <w:sz w:val="22"/>
          <w:szCs w:val="22"/>
          <w:lang w:val="en-US"/>
        </w:rPr>
        <w:t>studies</w:t>
      </w:r>
      <w:r w:rsidR="0076536B" w:rsidRPr="00E97DA5">
        <w:rPr>
          <w:color w:val="000000" w:themeColor="text1"/>
          <w:sz w:val="22"/>
          <w:szCs w:val="22"/>
          <w:lang w:val="en-US"/>
        </w:rPr>
        <w:t xml:space="preserve"> tried </w:t>
      </w:r>
      <w:r w:rsidR="006D7BBF" w:rsidRPr="00E97DA5">
        <w:rPr>
          <w:color w:val="000000" w:themeColor="text1"/>
          <w:sz w:val="22"/>
          <w:szCs w:val="22"/>
          <w:lang w:val="en-US"/>
        </w:rPr>
        <w:t>to design</w:t>
      </w:r>
      <w:r w:rsidR="0076536B" w:rsidRPr="00E97DA5">
        <w:rPr>
          <w:color w:val="000000" w:themeColor="text1"/>
          <w:sz w:val="22"/>
          <w:szCs w:val="22"/>
          <w:lang w:val="en-US"/>
        </w:rPr>
        <w:t xml:space="preserve"> </w:t>
      </w:r>
      <w:r w:rsidR="00280B22" w:rsidRPr="00E97DA5">
        <w:rPr>
          <w:color w:val="000000" w:themeColor="text1"/>
          <w:sz w:val="22"/>
          <w:szCs w:val="22"/>
          <w:lang w:val="en-US"/>
        </w:rPr>
        <w:t>a</w:t>
      </w:r>
      <w:r w:rsidR="0076536B" w:rsidRPr="00E97DA5">
        <w:rPr>
          <w:color w:val="000000" w:themeColor="text1"/>
          <w:sz w:val="22"/>
          <w:szCs w:val="22"/>
          <w:lang w:val="en-US"/>
        </w:rPr>
        <w:t xml:space="preserve"> powder delivery mechanism </w:t>
      </w:r>
      <w:r w:rsidR="00280B22" w:rsidRPr="00E97DA5">
        <w:rPr>
          <w:color w:val="000000" w:themeColor="text1"/>
          <w:sz w:val="22"/>
          <w:szCs w:val="22"/>
          <w:lang w:val="en-US"/>
        </w:rPr>
        <w:t>for the</w:t>
      </w:r>
      <w:r w:rsidR="0076536B" w:rsidRPr="00E97DA5">
        <w:rPr>
          <w:color w:val="000000" w:themeColor="text1"/>
          <w:sz w:val="22"/>
          <w:szCs w:val="22"/>
          <w:lang w:val="en-US"/>
        </w:rPr>
        <w:t xml:space="preserve"> L-PBF system </w:t>
      </w:r>
      <w:r w:rsidR="005006C5" w:rsidRPr="00E97DA5">
        <w:rPr>
          <w:color w:val="000000" w:themeColor="text1"/>
          <w:sz w:val="22"/>
          <w:szCs w:val="22"/>
          <w:lang w:val="en-US"/>
        </w:rPr>
        <w:t>to</w:t>
      </w:r>
      <w:r w:rsidR="00BC5B2F" w:rsidRPr="00E97DA5">
        <w:rPr>
          <w:color w:val="000000" w:themeColor="text1"/>
          <w:sz w:val="22"/>
          <w:szCs w:val="22"/>
          <w:lang w:val="en-US"/>
        </w:rPr>
        <w:t xml:space="preserve"> fabricate different materials in </w:t>
      </w:r>
      <w:r w:rsidR="00280B22" w:rsidRPr="00E97DA5">
        <w:rPr>
          <w:color w:val="000000" w:themeColor="text1"/>
          <w:sz w:val="22"/>
          <w:szCs w:val="22"/>
          <w:lang w:val="en-US"/>
        </w:rPr>
        <w:t>single-</w:t>
      </w:r>
      <w:r w:rsidR="00BC5B2F" w:rsidRPr="00E97DA5">
        <w:rPr>
          <w:color w:val="000000" w:themeColor="text1"/>
          <w:sz w:val="22"/>
          <w:szCs w:val="22"/>
          <w:lang w:val="en-US"/>
        </w:rPr>
        <w:t>step manufacturing [</w:t>
      </w:r>
      <w:r w:rsidR="00172649" w:rsidRPr="00E97DA5">
        <w:rPr>
          <w:color w:val="000000" w:themeColor="text1"/>
          <w:sz w:val="22"/>
          <w:szCs w:val="22"/>
          <w:lang w:val="en-US"/>
        </w:rPr>
        <w:t>5-7</w:t>
      </w:r>
      <w:r w:rsidR="00BC5B2F" w:rsidRPr="00E97DA5">
        <w:rPr>
          <w:color w:val="000000" w:themeColor="text1"/>
          <w:sz w:val="22"/>
          <w:szCs w:val="22"/>
          <w:lang w:val="en-US"/>
        </w:rPr>
        <w:t>].</w:t>
      </w:r>
      <w:r w:rsidR="00BE3E63" w:rsidRPr="00E97DA5">
        <w:rPr>
          <w:color w:val="000000" w:themeColor="text1"/>
          <w:sz w:val="22"/>
          <w:szCs w:val="22"/>
          <w:lang w:val="en-US"/>
        </w:rPr>
        <w:t xml:space="preserve"> </w:t>
      </w:r>
      <w:r w:rsidR="006D7BBF" w:rsidRPr="00E97DA5">
        <w:rPr>
          <w:color w:val="000000" w:themeColor="text1"/>
          <w:sz w:val="22"/>
          <w:szCs w:val="22"/>
          <w:lang w:val="en-US"/>
        </w:rPr>
        <w:t>Th</w:t>
      </w:r>
      <w:r w:rsidR="00280B22" w:rsidRPr="00E97DA5">
        <w:rPr>
          <w:color w:val="000000" w:themeColor="text1"/>
          <w:sz w:val="22"/>
          <w:szCs w:val="22"/>
          <w:lang w:val="en-US"/>
        </w:rPr>
        <w:t xml:space="preserve">ose studies </w:t>
      </w:r>
      <w:r w:rsidR="006D7BBF" w:rsidRPr="00E97DA5">
        <w:rPr>
          <w:color w:val="000000" w:themeColor="text1"/>
          <w:sz w:val="22"/>
          <w:szCs w:val="22"/>
          <w:lang w:val="en-US"/>
        </w:rPr>
        <w:t>demonstrated</w:t>
      </w:r>
      <w:r w:rsidR="00280B22" w:rsidRPr="00E97DA5">
        <w:rPr>
          <w:color w:val="000000" w:themeColor="text1"/>
          <w:sz w:val="22"/>
          <w:szCs w:val="22"/>
          <w:lang w:val="en-US"/>
        </w:rPr>
        <w:t xml:space="preserve"> the production of </w:t>
      </w:r>
      <w:r w:rsidR="006D7BBF" w:rsidRPr="00E97DA5">
        <w:rPr>
          <w:color w:val="000000" w:themeColor="text1"/>
          <w:sz w:val="22"/>
          <w:szCs w:val="22"/>
          <w:lang w:val="en-US"/>
        </w:rPr>
        <w:t>both vertical and horizontal metal graded materials</w:t>
      </w:r>
      <w:r w:rsidR="00E806E7" w:rsidRPr="00E97DA5">
        <w:rPr>
          <w:color w:val="000000" w:themeColor="text1"/>
          <w:sz w:val="22"/>
          <w:szCs w:val="22"/>
          <w:lang w:val="en-US"/>
        </w:rPr>
        <w:t xml:space="preserve"> were produced by </w:t>
      </w:r>
      <w:r w:rsidR="00280B22" w:rsidRPr="00E97DA5">
        <w:rPr>
          <w:color w:val="000000" w:themeColor="text1"/>
          <w:sz w:val="22"/>
          <w:szCs w:val="22"/>
          <w:lang w:val="en-US"/>
        </w:rPr>
        <w:t xml:space="preserve">the </w:t>
      </w:r>
      <w:r w:rsidR="00E806E7" w:rsidRPr="00E97DA5">
        <w:rPr>
          <w:color w:val="000000" w:themeColor="text1"/>
          <w:sz w:val="22"/>
          <w:szCs w:val="22"/>
          <w:lang w:val="en-US"/>
        </w:rPr>
        <w:t xml:space="preserve">L-PBF process </w:t>
      </w:r>
      <w:r w:rsidR="00280B22" w:rsidRPr="00E97DA5">
        <w:rPr>
          <w:color w:val="000000" w:themeColor="text1"/>
          <w:sz w:val="22"/>
          <w:szCs w:val="22"/>
          <w:lang w:val="en-US"/>
        </w:rPr>
        <w:t>using a</w:t>
      </w:r>
      <w:r w:rsidR="00E806E7" w:rsidRPr="00E97DA5">
        <w:rPr>
          <w:color w:val="000000" w:themeColor="text1"/>
          <w:sz w:val="22"/>
          <w:szCs w:val="22"/>
          <w:lang w:val="en-US"/>
        </w:rPr>
        <w:t xml:space="preserve"> new</w:t>
      </w:r>
      <w:r w:rsidR="00280B22" w:rsidRPr="00E97DA5">
        <w:rPr>
          <w:color w:val="000000" w:themeColor="text1"/>
          <w:sz w:val="22"/>
          <w:szCs w:val="22"/>
          <w:lang w:val="en-US"/>
        </w:rPr>
        <w:t>ly</w:t>
      </w:r>
      <w:r w:rsidR="00E806E7" w:rsidRPr="00E97DA5">
        <w:rPr>
          <w:color w:val="000000" w:themeColor="text1"/>
          <w:sz w:val="22"/>
          <w:szCs w:val="22"/>
          <w:lang w:val="en-US"/>
        </w:rPr>
        <w:t xml:space="preserve"> design</w:t>
      </w:r>
      <w:r w:rsidR="00280B22" w:rsidRPr="00E97DA5">
        <w:rPr>
          <w:color w:val="000000" w:themeColor="text1"/>
          <w:sz w:val="22"/>
          <w:szCs w:val="22"/>
          <w:lang w:val="en-US"/>
        </w:rPr>
        <w:t>ed</w:t>
      </w:r>
      <w:r w:rsidR="00E806E7" w:rsidRPr="00E97DA5">
        <w:rPr>
          <w:color w:val="000000" w:themeColor="text1"/>
          <w:sz w:val="22"/>
          <w:szCs w:val="22"/>
          <w:lang w:val="en-US"/>
        </w:rPr>
        <w:t xml:space="preserve"> powder delivery system</w:t>
      </w:r>
      <w:r w:rsidR="006D7BBF" w:rsidRPr="00E97DA5">
        <w:rPr>
          <w:color w:val="000000" w:themeColor="text1"/>
          <w:sz w:val="22"/>
          <w:szCs w:val="22"/>
          <w:lang w:val="en-US"/>
        </w:rPr>
        <w:t>.</w:t>
      </w:r>
      <w:r w:rsidR="00172649" w:rsidRPr="00E97DA5">
        <w:rPr>
          <w:color w:val="000000" w:themeColor="text1"/>
          <w:sz w:val="22"/>
          <w:szCs w:val="22"/>
          <w:lang w:val="en-US"/>
        </w:rPr>
        <w:t xml:space="preserve"> </w:t>
      </w:r>
      <w:r w:rsidR="00E47077" w:rsidRPr="00E97DA5">
        <w:rPr>
          <w:color w:val="000000" w:themeColor="text1"/>
          <w:sz w:val="22"/>
          <w:szCs w:val="22"/>
          <w:lang w:val="en-US"/>
        </w:rPr>
        <w:t>It is possible to fabricate and study the compositionally graded materials prepared by L-PBF process. Moreover, o</w:t>
      </w:r>
      <w:r w:rsidR="00372EAB" w:rsidRPr="00E97DA5">
        <w:rPr>
          <w:color w:val="000000" w:themeColor="text1"/>
          <w:sz w:val="22"/>
          <w:szCs w:val="22"/>
          <w:lang w:val="en-US"/>
        </w:rPr>
        <w:t xml:space="preserve">ur previous </w:t>
      </w:r>
      <w:r w:rsidR="00280B22" w:rsidRPr="00E97DA5">
        <w:rPr>
          <w:color w:val="000000" w:themeColor="text1"/>
          <w:sz w:val="22"/>
          <w:szCs w:val="22"/>
          <w:lang w:val="en-US"/>
        </w:rPr>
        <w:t>research</w:t>
      </w:r>
      <w:r w:rsidR="00AB730D" w:rsidRPr="00E97DA5">
        <w:rPr>
          <w:color w:val="000000" w:themeColor="text1"/>
          <w:sz w:val="22"/>
          <w:szCs w:val="22"/>
          <w:lang w:val="en-US"/>
        </w:rPr>
        <w:t xml:space="preserve"> achieved the</w:t>
      </w:r>
      <w:r w:rsidR="00372EAB" w:rsidRPr="00E97DA5">
        <w:rPr>
          <w:color w:val="000000" w:themeColor="text1"/>
          <w:sz w:val="22"/>
          <w:szCs w:val="22"/>
          <w:lang w:val="en-US"/>
        </w:rPr>
        <w:t xml:space="preserve"> successful </w:t>
      </w:r>
      <w:r w:rsidR="00AB730D" w:rsidRPr="00E97DA5">
        <w:rPr>
          <w:color w:val="000000" w:themeColor="text1"/>
          <w:sz w:val="22"/>
          <w:szCs w:val="22"/>
          <w:lang w:val="en-US"/>
        </w:rPr>
        <w:t>preparation of</w:t>
      </w:r>
      <w:r w:rsidR="00372EAB" w:rsidRPr="00E97DA5">
        <w:rPr>
          <w:color w:val="000000" w:themeColor="text1"/>
          <w:sz w:val="22"/>
          <w:szCs w:val="22"/>
          <w:lang w:val="en-US"/>
        </w:rPr>
        <w:t xml:space="preserve"> functional</w:t>
      </w:r>
      <w:r w:rsidR="00AB730D" w:rsidRPr="00E97DA5">
        <w:rPr>
          <w:color w:val="000000" w:themeColor="text1"/>
          <w:sz w:val="22"/>
          <w:szCs w:val="22"/>
          <w:lang w:val="en-US"/>
        </w:rPr>
        <w:t>ly</w:t>
      </w:r>
      <w:r w:rsidR="00372EAB" w:rsidRPr="00E97DA5">
        <w:rPr>
          <w:color w:val="000000" w:themeColor="text1"/>
          <w:sz w:val="22"/>
          <w:szCs w:val="22"/>
          <w:lang w:val="en-US"/>
        </w:rPr>
        <w:t xml:space="preserve"> graded </w:t>
      </w:r>
      <w:r w:rsidR="00AB730D" w:rsidRPr="00E97DA5">
        <w:rPr>
          <w:color w:val="000000" w:themeColor="text1"/>
          <w:sz w:val="22"/>
          <w:szCs w:val="22"/>
          <w:lang w:val="en-US"/>
        </w:rPr>
        <w:t>nickel-titanium (</w:t>
      </w:r>
      <w:r w:rsidR="00372EAB" w:rsidRPr="00E97DA5">
        <w:rPr>
          <w:color w:val="000000" w:themeColor="text1"/>
          <w:sz w:val="22"/>
          <w:szCs w:val="22"/>
          <w:lang w:val="en-US"/>
        </w:rPr>
        <w:t>Ni-Ti</w:t>
      </w:r>
      <w:r w:rsidR="00AB730D" w:rsidRPr="00E97DA5">
        <w:rPr>
          <w:color w:val="000000" w:themeColor="text1"/>
          <w:sz w:val="22"/>
          <w:szCs w:val="22"/>
          <w:lang w:val="en-US"/>
        </w:rPr>
        <w:t>)</w:t>
      </w:r>
      <w:r w:rsidR="00372EAB" w:rsidRPr="00E97DA5">
        <w:rPr>
          <w:color w:val="000000" w:themeColor="text1"/>
          <w:sz w:val="22"/>
          <w:szCs w:val="22"/>
          <w:lang w:val="en-US"/>
        </w:rPr>
        <w:t xml:space="preserve"> materials</w:t>
      </w:r>
      <w:r w:rsidR="00AB730D" w:rsidRPr="00E97DA5">
        <w:rPr>
          <w:color w:val="000000" w:themeColor="text1"/>
          <w:sz w:val="22"/>
          <w:szCs w:val="22"/>
          <w:lang w:val="en-US"/>
        </w:rPr>
        <w:t xml:space="preserve"> using the L-PBF process,</w:t>
      </w:r>
      <w:r w:rsidR="00372EAB" w:rsidRPr="00E97DA5">
        <w:rPr>
          <w:color w:val="000000" w:themeColor="text1"/>
          <w:sz w:val="22"/>
          <w:szCs w:val="22"/>
          <w:lang w:val="en-US"/>
        </w:rPr>
        <w:t xml:space="preserve"> with </w:t>
      </w:r>
      <w:r w:rsidR="005006C5" w:rsidRPr="00E97DA5">
        <w:rPr>
          <w:color w:val="000000" w:themeColor="text1"/>
          <w:sz w:val="22"/>
          <w:szCs w:val="22"/>
          <w:lang w:val="en-US"/>
        </w:rPr>
        <w:t xml:space="preserve">the composition </w:t>
      </w:r>
      <w:r w:rsidR="00AB730D" w:rsidRPr="00E97DA5">
        <w:rPr>
          <w:color w:val="000000" w:themeColor="text1"/>
          <w:sz w:val="22"/>
          <w:szCs w:val="22"/>
          <w:lang w:val="en-US"/>
        </w:rPr>
        <w:t>ranging</w:t>
      </w:r>
      <w:r w:rsidR="00372EAB" w:rsidRPr="00E97DA5">
        <w:rPr>
          <w:color w:val="000000" w:themeColor="text1"/>
          <w:sz w:val="22"/>
          <w:szCs w:val="22"/>
          <w:lang w:val="en-US"/>
        </w:rPr>
        <w:t xml:space="preserve"> from 100%Ni to 100%Ti</w:t>
      </w:r>
      <w:r w:rsidR="00AB730D" w:rsidRPr="00E97DA5">
        <w:rPr>
          <w:color w:val="000000" w:themeColor="text1"/>
          <w:sz w:val="22"/>
          <w:szCs w:val="22"/>
          <w:lang w:val="en-US"/>
        </w:rPr>
        <w:t xml:space="preserve"> </w:t>
      </w:r>
      <w:r w:rsidR="00372EAB" w:rsidRPr="00E97DA5">
        <w:rPr>
          <w:color w:val="000000" w:themeColor="text1"/>
          <w:sz w:val="22"/>
          <w:szCs w:val="22"/>
          <w:lang w:val="en-US"/>
        </w:rPr>
        <w:t>[</w:t>
      </w:r>
      <w:r w:rsidR="00172649" w:rsidRPr="00E97DA5">
        <w:rPr>
          <w:color w:val="000000" w:themeColor="text1"/>
          <w:sz w:val="22"/>
          <w:szCs w:val="22"/>
          <w:lang w:val="en-US"/>
        </w:rPr>
        <w:t>8</w:t>
      </w:r>
      <w:r w:rsidR="00372EAB" w:rsidRPr="00E97DA5">
        <w:rPr>
          <w:color w:val="000000" w:themeColor="text1"/>
          <w:sz w:val="22"/>
          <w:szCs w:val="22"/>
          <w:lang w:val="en-US"/>
        </w:rPr>
        <w:t>].</w:t>
      </w:r>
      <w:r w:rsidR="00B56CFF" w:rsidRPr="00E97DA5">
        <w:rPr>
          <w:color w:val="000000" w:themeColor="text1"/>
          <w:sz w:val="22"/>
          <w:szCs w:val="22"/>
          <w:lang w:val="en-US"/>
        </w:rPr>
        <w:t xml:space="preserve"> </w:t>
      </w:r>
      <w:r w:rsidR="00E47077" w:rsidRPr="00E97DA5">
        <w:rPr>
          <w:color w:val="000000" w:themeColor="text1"/>
          <w:sz w:val="22"/>
          <w:szCs w:val="22"/>
          <w:lang w:val="en-US"/>
        </w:rPr>
        <w:t>However, t</w:t>
      </w:r>
      <w:r w:rsidR="00E806E7" w:rsidRPr="00E97DA5">
        <w:rPr>
          <w:color w:val="000000" w:themeColor="text1"/>
          <w:sz w:val="22"/>
          <w:szCs w:val="22"/>
          <w:lang w:val="en-US"/>
        </w:rPr>
        <w:t xml:space="preserve">here is a </w:t>
      </w:r>
      <w:r w:rsidR="00AB730D" w:rsidRPr="00E97DA5">
        <w:rPr>
          <w:color w:val="000000" w:themeColor="text1"/>
          <w:sz w:val="22"/>
          <w:szCs w:val="22"/>
          <w:lang w:val="en-US"/>
        </w:rPr>
        <w:t>necessity</w:t>
      </w:r>
      <w:r w:rsidR="00E806E7" w:rsidRPr="00E97DA5">
        <w:rPr>
          <w:color w:val="000000" w:themeColor="text1"/>
          <w:sz w:val="22"/>
          <w:szCs w:val="22"/>
          <w:lang w:val="en-US"/>
        </w:rPr>
        <w:t xml:space="preserve"> to </w:t>
      </w:r>
      <w:r w:rsidR="00AB730D" w:rsidRPr="00E97DA5">
        <w:rPr>
          <w:color w:val="000000" w:themeColor="text1"/>
          <w:sz w:val="22"/>
          <w:szCs w:val="22"/>
          <w:lang w:val="en-US"/>
        </w:rPr>
        <w:t>comprehend</w:t>
      </w:r>
      <w:r w:rsidR="00E806E7" w:rsidRPr="00E97DA5">
        <w:rPr>
          <w:color w:val="000000" w:themeColor="text1"/>
          <w:sz w:val="22"/>
          <w:szCs w:val="22"/>
          <w:lang w:val="en-US"/>
        </w:rPr>
        <w:t xml:space="preserve"> the challenges and </w:t>
      </w:r>
      <w:r w:rsidR="00AB730D" w:rsidRPr="00E97DA5">
        <w:rPr>
          <w:color w:val="000000" w:themeColor="text1"/>
          <w:sz w:val="22"/>
          <w:szCs w:val="22"/>
          <w:lang w:val="en-US"/>
        </w:rPr>
        <w:t>viability associated with creating novel</w:t>
      </w:r>
      <w:r w:rsidR="00E806E7" w:rsidRPr="00E97DA5">
        <w:rPr>
          <w:color w:val="000000" w:themeColor="text1"/>
          <w:sz w:val="22"/>
          <w:szCs w:val="22"/>
          <w:lang w:val="en-US"/>
        </w:rPr>
        <w:t xml:space="preserve"> </w:t>
      </w:r>
      <w:r w:rsidR="00E806E7" w:rsidRPr="00E97DA5">
        <w:rPr>
          <w:color w:val="000000" w:themeColor="text1"/>
          <w:sz w:val="22"/>
          <w:szCs w:val="22"/>
          <w:lang w:val="en-US"/>
        </w:rPr>
        <w:lastRenderedPageBreak/>
        <w:t xml:space="preserve">gradient materials for additive manufacturing </w:t>
      </w:r>
      <w:r w:rsidR="00AB730D" w:rsidRPr="00E97DA5">
        <w:rPr>
          <w:color w:val="000000" w:themeColor="text1"/>
          <w:sz w:val="22"/>
          <w:szCs w:val="22"/>
          <w:lang w:val="en-US"/>
        </w:rPr>
        <w:t xml:space="preserve">via </w:t>
      </w:r>
      <w:r w:rsidR="00E806E7" w:rsidRPr="00E97DA5">
        <w:rPr>
          <w:color w:val="000000" w:themeColor="text1"/>
          <w:sz w:val="22"/>
          <w:szCs w:val="22"/>
          <w:lang w:val="en-US"/>
        </w:rPr>
        <w:t>L-PBF</w:t>
      </w:r>
      <w:r w:rsidR="00E47077" w:rsidRPr="00E97DA5">
        <w:rPr>
          <w:color w:val="000000" w:themeColor="text1"/>
          <w:sz w:val="22"/>
          <w:szCs w:val="22"/>
          <w:lang w:val="en-US"/>
        </w:rPr>
        <w:t xml:space="preserve"> process</w:t>
      </w:r>
      <w:r w:rsidR="00AB730D" w:rsidRPr="00E97DA5">
        <w:rPr>
          <w:color w:val="000000" w:themeColor="text1"/>
          <w:sz w:val="22"/>
          <w:szCs w:val="22"/>
          <w:lang w:val="en-US"/>
        </w:rPr>
        <w:t xml:space="preserve">. This includes exploring the </w:t>
      </w:r>
      <w:r w:rsidR="00B1706A" w:rsidRPr="00E97DA5">
        <w:rPr>
          <w:color w:val="000000" w:themeColor="text1"/>
          <w:sz w:val="22"/>
          <w:szCs w:val="22"/>
          <w:lang w:val="en-US"/>
        </w:rPr>
        <w:t>relationship</w:t>
      </w:r>
      <w:r w:rsidR="00AB730D" w:rsidRPr="00E97DA5">
        <w:rPr>
          <w:color w:val="000000" w:themeColor="text1"/>
          <w:sz w:val="22"/>
          <w:szCs w:val="22"/>
          <w:lang w:val="en-US"/>
        </w:rPr>
        <w:t xml:space="preserve"> between composition, structure, and properties, alongside the</w:t>
      </w:r>
      <w:r w:rsidR="00B1706A" w:rsidRPr="00E97DA5">
        <w:rPr>
          <w:color w:val="000000" w:themeColor="text1"/>
          <w:sz w:val="22"/>
          <w:szCs w:val="22"/>
          <w:lang w:val="en-US"/>
        </w:rPr>
        <w:t xml:space="preserve"> fabrication of muti-materials</w:t>
      </w:r>
      <w:r w:rsidR="00AB730D" w:rsidRPr="00E97DA5">
        <w:rPr>
          <w:color w:val="000000" w:themeColor="text1"/>
          <w:sz w:val="22"/>
          <w:szCs w:val="22"/>
          <w:lang w:val="en-US"/>
        </w:rPr>
        <w:t xml:space="preserve"> components</w:t>
      </w:r>
      <w:r w:rsidR="00B1706A" w:rsidRPr="00E97DA5">
        <w:rPr>
          <w:color w:val="000000" w:themeColor="text1"/>
          <w:sz w:val="22"/>
          <w:szCs w:val="22"/>
          <w:lang w:val="en-US"/>
        </w:rPr>
        <w:t xml:space="preserve">. </w:t>
      </w:r>
      <w:r w:rsidR="00E47077" w:rsidRPr="00E97DA5">
        <w:rPr>
          <w:color w:val="000000" w:themeColor="text1"/>
          <w:sz w:val="22"/>
          <w:szCs w:val="22"/>
          <w:lang w:val="en-US"/>
        </w:rPr>
        <w:t>Hence, t</w:t>
      </w:r>
      <w:r w:rsidR="009D32D1" w:rsidRPr="00E97DA5">
        <w:rPr>
          <w:color w:val="000000" w:themeColor="text1"/>
          <w:sz w:val="22"/>
          <w:szCs w:val="22"/>
          <w:lang w:val="en-US"/>
        </w:rPr>
        <w:t>his study aims to explore the feasibility and techniques for fabricating compositionally graded Ti-Al materials using the L-PBF process, focusing on the relationships between composition, microstructure, and mechanical properties.</w:t>
      </w:r>
    </w:p>
    <w:p w14:paraId="35F39E4B" w14:textId="6A218349" w:rsidR="00832687" w:rsidRPr="00E97DA5" w:rsidRDefault="00774CD4" w:rsidP="00CA3BA9">
      <w:pPr>
        <w:spacing w:line="480" w:lineRule="auto"/>
        <w:ind w:firstLine="720"/>
        <w:jc w:val="thaiDistribute"/>
        <w:rPr>
          <w:color w:val="000000" w:themeColor="text1"/>
          <w:sz w:val="22"/>
          <w:szCs w:val="22"/>
          <w:lang w:val="en-US"/>
        </w:rPr>
      </w:pPr>
      <w:r w:rsidRPr="00E97DA5">
        <w:rPr>
          <w:color w:val="000000" w:themeColor="text1"/>
          <w:sz w:val="22"/>
          <w:szCs w:val="22"/>
          <w:lang w:val="en-US"/>
        </w:rPr>
        <w:t xml:space="preserve">A binary </w:t>
      </w:r>
      <w:r w:rsidR="0075193E" w:rsidRPr="00E97DA5">
        <w:rPr>
          <w:color w:val="000000" w:themeColor="text1"/>
          <w:sz w:val="22"/>
          <w:szCs w:val="22"/>
          <w:lang w:val="en-US"/>
        </w:rPr>
        <w:t xml:space="preserve">system of titanium (Ti) and aluminum (Al) was selected for the illustration. </w:t>
      </w:r>
      <w:r w:rsidR="00D41980" w:rsidRPr="00E97DA5">
        <w:rPr>
          <w:color w:val="000000" w:themeColor="text1"/>
          <w:sz w:val="22"/>
          <w:szCs w:val="22"/>
          <w:lang w:val="en-US"/>
        </w:rPr>
        <w:t xml:space="preserve">Both </w:t>
      </w:r>
      <w:r w:rsidR="005006C5" w:rsidRPr="00E97DA5">
        <w:rPr>
          <w:color w:val="000000" w:themeColor="text1"/>
          <w:sz w:val="22"/>
          <w:szCs w:val="22"/>
          <w:lang w:val="en-US"/>
        </w:rPr>
        <w:t>Ti</w:t>
      </w:r>
      <w:r w:rsidR="00D41980" w:rsidRPr="00E97DA5">
        <w:rPr>
          <w:color w:val="000000" w:themeColor="text1"/>
          <w:sz w:val="22"/>
          <w:szCs w:val="22"/>
          <w:lang w:val="en-US"/>
        </w:rPr>
        <w:t xml:space="preserve"> alloys and </w:t>
      </w:r>
      <w:r w:rsidR="005006C5" w:rsidRPr="00E97DA5">
        <w:rPr>
          <w:color w:val="000000" w:themeColor="text1"/>
          <w:sz w:val="22"/>
          <w:szCs w:val="22"/>
          <w:lang w:val="en-US"/>
        </w:rPr>
        <w:t>Al</w:t>
      </w:r>
      <w:r w:rsidR="00D41980" w:rsidRPr="00E97DA5">
        <w:rPr>
          <w:color w:val="000000" w:themeColor="text1"/>
          <w:sz w:val="22"/>
          <w:szCs w:val="22"/>
          <w:lang w:val="en-US"/>
        </w:rPr>
        <w:t xml:space="preserve"> alloys have their specific </w:t>
      </w:r>
      <w:r w:rsidR="0040190D" w:rsidRPr="00E97DA5">
        <w:rPr>
          <w:color w:val="000000" w:themeColor="text1"/>
          <w:sz w:val="22"/>
          <w:szCs w:val="22"/>
          <w:lang w:val="en-US"/>
        </w:rPr>
        <w:t>advantages,</w:t>
      </w:r>
      <w:r w:rsidR="00D41980" w:rsidRPr="00E97DA5">
        <w:rPr>
          <w:color w:val="000000" w:themeColor="text1"/>
          <w:sz w:val="22"/>
          <w:szCs w:val="22"/>
          <w:lang w:val="en-US"/>
        </w:rPr>
        <w:t xml:space="preserve"> and </w:t>
      </w:r>
      <w:r w:rsidR="005006C5" w:rsidRPr="00E97DA5">
        <w:rPr>
          <w:color w:val="000000" w:themeColor="text1"/>
          <w:sz w:val="22"/>
          <w:szCs w:val="22"/>
          <w:lang w:val="en-US"/>
        </w:rPr>
        <w:t xml:space="preserve">their appropriate alloys </w:t>
      </w:r>
      <w:r w:rsidR="00D41980" w:rsidRPr="00E97DA5">
        <w:rPr>
          <w:color w:val="000000" w:themeColor="text1"/>
          <w:sz w:val="22"/>
          <w:szCs w:val="22"/>
          <w:lang w:val="en-US"/>
        </w:rPr>
        <w:t xml:space="preserve">are chosen based on the requirements of each application. Ti alloys excel in high-performance and high-temperature environments, whereas </w:t>
      </w:r>
      <w:r w:rsidR="005006C5" w:rsidRPr="00E97DA5">
        <w:rPr>
          <w:color w:val="000000" w:themeColor="text1"/>
          <w:sz w:val="22"/>
          <w:szCs w:val="22"/>
          <w:lang w:val="en-US"/>
        </w:rPr>
        <w:t>Al</w:t>
      </w:r>
      <w:r w:rsidR="00D41980" w:rsidRPr="00E97DA5">
        <w:rPr>
          <w:color w:val="000000" w:themeColor="text1"/>
          <w:sz w:val="22"/>
          <w:szCs w:val="22"/>
          <w:lang w:val="en-US"/>
        </w:rPr>
        <w:t xml:space="preserve"> alloys provide lightweight solutions without compromising structural integrity</w:t>
      </w:r>
      <w:r w:rsidR="002130A9" w:rsidRPr="00E97DA5">
        <w:rPr>
          <w:color w:val="000000" w:themeColor="text1"/>
          <w:sz w:val="22"/>
          <w:szCs w:val="22"/>
          <w:lang w:val="en-US"/>
        </w:rPr>
        <w:t xml:space="preserve"> [</w:t>
      </w:r>
      <w:r w:rsidR="00172649" w:rsidRPr="00E97DA5">
        <w:rPr>
          <w:color w:val="000000" w:themeColor="text1"/>
          <w:sz w:val="22"/>
          <w:szCs w:val="22"/>
          <w:lang w:val="en-US"/>
        </w:rPr>
        <w:t>9-10</w:t>
      </w:r>
      <w:r w:rsidR="002130A9" w:rsidRPr="00E97DA5">
        <w:rPr>
          <w:color w:val="000000" w:themeColor="text1"/>
          <w:sz w:val="22"/>
          <w:szCs w:val="22"/>
          <w:lang w:val="en-US"/>
        </w:rPr>
        <w:t>]</w:t>
      </w:r>
      <w:r w:rsidR="00D41980" w:rsidRPr="00E97DA5">
        <w:rPr>
          <w:color w:val="000000" w:themeColor="text1"/>
          <w:sz w:val="22"/>
          <w:szCs w:val="22"/>
          <w:lang w:val="en-US"/>
        </w:rPr>
        <w:t>. The selection of the appropriate alloy depends on factors such as the specific aircraft component, operating conditions, weight considerations, and cost constraints.</w:t>
      </w:r>
      <w:r w:rsidR="002B6042" w:rsidRPr="00E97DA5">
        <w:rPr>
          <w:color w:val="000000" w:themeColor="text1"/>
          <w:sz w:val="22"/>
          <w:szCs w:val="22"/>
          <w:lang w:val="en-US"/>
        </w:rPr>
        <w:t xml:space="preserve"> </w:t>
      </w:r>
      <w:r w:rsidR="005006C5" w:rsidRPr="00E97DA5">
        <w:rPr>
          <w:color w:val="000000" w:themeColor="text1"/>
          <w:sz w:val="22"/>
          <w:szCs w:val="22"/>
          <w:lang w:val="en-US"/>
        </w:rPr>
        <w:t>For example</w:t>
      </w:r>
      <w:r w:rsidR="002B6042" w:rsidRPr="00E97DA5">
        <w:rPr>
          <w:color w:val="000000" w:themeColor="text1"/>
          <w:sz w:val="22"/>
          <w:szCs w:val="22"/>
          <w:lang w:val="en-US"/>
        </w:rPr>
        <w:t xml:space="preserve">, </w:t>
      </w:r>
      <w:r w:rsidR="00E60BE4" w:rsidRPr="00E97DA5">
        <w:rPr>
          <w:color w:val="000000" w:themeColor="text1"/>
          <w:sz w:val="22"/>
          <w:szCs w:val="22"/>
          <w:lang w:val="en-US"/>
        </w:rPr>
        <w:t>TiAl alloy</w:t>
      </w:r>
      <w:r w:rsidR="005006C5" w:rsidRPr="00E97DA5">
        <w:rPr>
          <w:color w:val="000000" w:themeColor="text1"/>
          <w:sz w:val="22"/>
          <w:szCs w:val="22"/>
          <w:lang w:val="en-US"/>
        </w:rPr>
        <w:t>, which is composed of intermetallic compounds</w:t>
      </w:r>
      <w:r w:rsidR="00E60BE4" w:rsidRPr="00E97DA5">
        <w:rPr>
          <w:color w:val="000000" w:themeColor="text1"/>
          <w:sz w:val="22"/>
          <w:szCs w:val="22"/>
          <w:lang w:val="en-US"/>
        </w:rPr>
        <w:t xml:space="preserve"> </w:t>
      </w:r>
      <w:r w:rsidR="005B1D5A" w:rsidRPr="00E97DA5">
        <w:rPr>
          <w:color w:val="000000" w:themeColor="text1"/>
          <w:sz w:val="22"/>
          <w:szCs w:val="22"/>
          <w:lang w:val="en-US"/>
        </w:rPr>
        <w:t>(namely γ-TiAl, Ti</w:t>
      </w:r>
      <w:r w:rsidR="005B1D5A" w:rsidRPr="00E97DA5">
        <w:rPr>
          <w:color w:val="000000" w:themeColor="text1"/>
          <w:sz w:val="22"/>
          <w:szCs w:val="22"/>
          <w:vertAlign w:val="subscript"/>
          <w:lang w:val="en-US"/>
        </w:rPr>
        <w:t>3</w:t>
      </w:r>
      <w:r w:rsidR="005B1D5A" w:rsidRPr="00E97DA5">
        <w:rPr>
          <w:color w:val="000000" w:themeColor="text1"/>
          <w:sz w:val="22"/>
          <w:szCs w:val="22"/>
          <w:lang w:val="en-US"/>
        </w:rPr>
        <w:t>Al (α</w:t>
      </w:r>
      <w:r w:rsidR="005B1D5A" w:rsidRPr="00E97DA5">
        <w:rPr>
          <w:color w:val="000000" w:themeColor="text1"/>
          <w:sz w:val="22"/>
          <w:szCs w:val="22"/>
          <w:vertAlign w:val="subscript"/>
          <w:lang w:val="en-US"/>
        </w:rPr>
        <w:t>2</w:t>
      </w:r>
      <w:r w:rsidR="005B1D5A" w:rsidRPr="00E97DA5">
        <w:rPr>
          <w:color w:val="000000" w:themeColor="text1"/>
          <w:sz w:val="22"/>
          <w:szCs w:val="22"/>
          <w:lang w:val="en-US"/>
        </w:rPr>
        <w:t>), and TiAl</w:t>
      </w:r>
      <w:r w:rsidR="005B1D5A" w:rsidRPr="00E97DA5">
        <w:rPr>
          <w:color w:val="000000" w:themeColor="text1"/>
          <w:sz w:val="22"/>
          <w:szCs w:val="22"/>
          <w:vertAlign w:val="subscript"/>
          <w:lang w:val="en-US"/>
        </w:rPr>
        <w:t>3</w:t>
      </w:r>
      <w:r w:rsidR="005B1D5A" w:rsidRPr="00E97DA5">
        <w:rPr>
          <w:color w:val="000000" w:themeColor="text1"/>
          <w:sz w:val="22"/>
          <w:szCs w:val="22"/>
          <w:lang w:val="en-US"/>
        </w:rPr>
        <w:t>)</w:t>
      </w:r>
      <w:r w:rsidR="005006C5" w:rsidRPr="00E97DA5">
        <w:rPr>
          <w:color w:val="000000" w:themeColor="text1"/>
          <w:sz w:val="22"/>
          <w:szCs w:val="22"/>
          <w:lang w:val="en-US"/>
        </w:rPr>
        <w:t xml:space="preserve"> has been recently adopted to low-pressure turbine blades</w:t>
      </w:r>
      <w:r w:rsidR="005B1D5A" w:rsidRPr="00E97DA5">
        <w:rPr>
          <w:color w:val="000000" w:themeColor="text1"/>
          <w:sz w:val="22"/>
          <w:szCs w:val="22"/>
          <w:lang w:val="en-US"/>
        </w:rPr>
        <w:t xml:space="preserve"> because </w:t>
      </w:r>
      <w:r w:rsidR="005006C5" w:rsidRPr="00E97DA5">
        <w:rPr>
          <w:color w:val="000000" w:themeColor="text1"/>
          <w:sz w:val="22"/>
          <w:szCs w:val="22"/>
          <w:lang w:val="en-US"/>
        </w:rPr>
        <w:t xml:space="preserve">of </w:t>
      </w:r>
      <w:r w:rsidR="005B1D5A" w:rsidRPr="00E97DA5">
        <w:rPr>
          <w:color w:val="000000" w:themeColor="text1"/>
          <w:sz w:val="22"/>
          <w:szCs w:val="22"/>
          <w:lang w:val="en-US"/>
        </w:rPr>
        <w:t>their high specific strength and light weight</w:t>
      </w:r>
      <w:r w:rsidR="0060262B" w:rsidRPr="00E97DA5">
        <w:rPr>
          <w:color w:val="000000" w:themeColor="text1"/>
          <w:sz w:val="22"/>
          <w:szCs w:val="22"/>
          <w:lang w:val="en-US"/>
        </w:rPr>
        <w:t xml:space="preserve"> [</w:t>
      </w:r>
      <w:r w:rsidR="00172649" w:rsidRPr="00E97DA5">
        <w:rPr>
          <w:color w:val="000000" w:themeColor="text1"/>
          <w:sz w:val="22"/>
          <w:szCs w:val="22"/>
          <w:lang w:val="en-US"/>
        </w:rPr>
        <w:t>11</w:t>
      </w:r>
      <w:r w:rsidR="004B4D88" w:rsidRPr="00E97DA5">
        <w:rPr>
          <w:color w:val="000000" w:themeColor="text1"/>
          <w:sz w:val="22"/>
          <w:szCs w:val="22"/>
          <w:lang w:val="en-US"/>
        </w:rPr>
        <w:t>-</w:t>
      </w:r>
      <w:r w:rsidR="00172649" w:rsidRPr="00E97DA5">
        <w:rPr>
          <w:color w:val="000000" w:themeColor="text1"/>
          <w:sz w:val="22"/>
          <w:szCs w:val="22"/>
          <w:lang w:val="en-US"/>
        </w:rPr>
        <w:t>13</w:t>
      </w:r>
      <w:r w:rsidR="0060262B" w:rsidRPr="00E97DA5">
        <w:rPr>
          <w:color w:val="000000" w:themeColor="text1"/>
          <w:sz w:val="22"/>
          <w:szCs w:val="22"/>
          <w:lang w:val="en-US"/>
        </w:rPr>
        <w:t>]</w:t>
      </w:r>
      <w:r w:rsidR="005B1D5A" w:rsidRPr="00E97DA5">
        <w:rPr>
          <w:color w:val="000000" w:themeColor="text1"/>
          <w:sz w:val="22"/>
          <w:szCs w:val="22"/>
          <w:lang w:val="en-US"/>
        </w:rPr>
        <w:t>.</w:t>
      </w:r>
      <w:r w:rsidR="00EC2BA7" w:rsidRPr="00E97DA5">
        <w:rPr>
          <w:color w:val="000000" w:themeColor="text1"/>
          <w:sz w:val="22"/>
          <w:szCs w:val="22"/>
          <w:lang w:val="en-US"/>
        </w:rPr>
        <w:t xml:space="preserve"> </w:t>
      </w:r>
      <w:r w:rsidR="00832687" w:rsidRPr="00E97DA5">
        <w:rPr>
          <w:color w:val="000000" w:themeColor="text1"/>
          <w:sz w:val="22"/>
          <w:szCs w:val="22"/>
          <w:lang w:val="en-US"/>
        </w:rPr>
        <w:t>Ti and Al or TiAl materials that combine the</w:t>
      </w:r>
      <w:r w:rsidR="00AB730D" w:rsidRPr="00E97DA5">
        <w:rPr>
          <w:color w:val="000000" w:themeColor="text1"/>
          <w:sz w:val="22"/>
          <w:szCs w:val="22"/>
          <w:lang w:val="en-US"/>
        </w:rPr>
        <w:t>ir respective</w:t>
      </w:r>
      <w:r w:rsidR="00832687" w:rsidRPr="00E97DA5">
        <w:rPr>
          <w:color w:val="000000" w:themeColor="text1"/>
          <w:sz w:val="22"/>
          <w:szCs w:val="22"/>
          <w:lang w:val="en-US"/>
        </w:rPr>
        <w:t xml:space="preserve"> beneficial properties are </w:t>
      </w:r>
      <w:r w:rsidR="000B5247" w:rsidRPr="00E97DA5">
        <w:rPr>
          <w:color w:val="000000" w:themeColor="text1"/>
          <w:sz w:val="22"/>
          <w:szCs w:val="22"/>
          <w:lang w:val="en-US"/>
        </w:rPr>
        <w:t>thus</w:t>
      </w:r>
      <w:r w:rsidR="00832687" w:rsidRPr="00E97DA5">
        <w:rPr>
          <w:color w:val="000000" w:themeColor="text1"/>
          <w:sz w:val="22"/>
          <w:szCs w:val="22"/>
          <w:lang w:val="en-US"/>
        </w:rPr>
        <w:t xml:space="preserve"> highly desirable. Therefore, compositionally graded Ti-Al o</w:t>
      </w:r>
      <w:r w:rsidR="00AB730D" w:rsidRPr="00E97DA5">
        <w:rPr>
          <w:color w:val="000000" w:themeColor="text1"/>
          <w:sz w:val="22"/>
          <w:szCs w:val="22"/>
          <w:lang w:val="en-US"/>
        </w:rPr>
        <w:t xml:space="preserve">pens up the possibility of </w:t>
      </w:r>
      <w:r w:rsidR="00832687" w:rsidRPr="00E97DA5">
        <w:rPr>
          <w:color w:val="000000" w:themeColor="text1"/>
          <w:sz w:val="22"/>
          <w:szCs w:val="22"/>
          <w:lang w:val="en-US"/>
        </w:rPr>
        <w:t>design</w:t>
      </w:r>
      <w:r w:rsidR="00AB730D" w:rsidRPr="00E97DA5">
        <w:rPr>
          <w:color w:val="000000" w:themeColor="text1"/>
          <w:sz w:val="22"/>
          <w:szCs w:val="22"/>
          <w:lang w:val="en-US"/>
        </w:rPr>
        <w:t xml:space="preserve">ing and manufacturing components with customized properties, capitalizing on the distinctive attributes </w:t>
      </w:r>
      <w:r w:rsidR="00832687" w:rsidRPr="00E97DA5">
        <w:rPr>
          <w:color w:val="000000" w:themeColor="text1"/>
          <w:sz w:val="22"/>
          <w:szCs w:val="22"/>
          <w:lang w:val="en-US"/>
        </w:rPr>
        <w:t>of both titanium and aluminum. Nevertheless,</w:t>
      </w:r>
      <w:r w:rsidR="002F1722" w:rsidRPr="00E97DA5">
        <w:rPr>
          <w:color w:val="000000" w:themeColor="text1"/>
          <w:sz w:val="22"/>
          <w:szCs w:val="22"/>
          <w:lang w:val="en-US"/>
        </w:rPr>
        <w:t xml:space="preserve"> th</w:t>
      </w:r>
      <w:r w:rsidR="00C65205" w:rsidRPr="00E97DA5">
        <w:rPr>
          <w:color w:val="000000" w:themeColor="text1"/>
          <w:sz w:val="22"/>
          <w:szCs w:val="22"/>
          <w:lang w:val="en-US"/>
        </w:rPr>
        <w:t xml:space="preserve">e fabrication of compositionally graded Ti-Al samples is quite difficult because of </w:t>
      </w:r>
      <w:r w:rsidR="00AB730D" w:rsidRPr="00E97DA5">
        <w:rPr>
          <w:color w:val="000000" w:themeColor="text1"/>
          <w:sz w:val="22"/>
          <w:szCs w:val="22"/>
          <w:lang w:val="en-US"/>
        </w:rPr>
        <w:t xml:space="preserve">the two </w:t>
      </w:r>
      <w:r w:rsidR="00832687" w:rsidRPr="00E97DA5">
        <w:rPr>
          <w:color w:val="000000" w:themeColor="text1"/>
          <w:sz w:val="22"/>
          <w:szCs w:val="22"/>
          <w:lang w:val="en-US"/>
        </w:rPr>
        <w:t xml:space="preserve">powders </w:t>
      </w:r>
      <w:r w:rsidR="00AB730D" w:rsidRPr="00E97DA5">
        <w:rPr>
          <w:color w:val="000000" w:themeColor="text1"/>
          <w:sz w:val="22"/>
          <w:szCs w:val="22"/>
          <w:lang w:val="en-US"/>
        </w:rPr>
        <w:t>have</w:t>
      </w:r>
      <w:r w:rsidR="00832687" w:rsidRPr="00E97DA5">
        <w:rPr>
          <w:color w:val="000000" w:themeColor="text1"/>
          <w:sz w:val="22"/>
          <w:szCs w:val="22"/>
          <w:lang w:val="en-US"/>
        </w:rPr>
        <w:t xml:space="preserve"> different melting points, thermal conductivit</w:t>
      </w:r>
      <w:r w:rsidR="00AB730D" w:rsidRPr="00E97DA5">
        <w:rPr>
          <w:color w:val="000000" w:themeColor="text1"/>
          <w:sz w:val="22"/>
          <w:szCs w:val="22"/>
          <w:lang w:val="en-US"/>
        </w:rPr>
        <w:t>ies</w:t>
      </w:r>
      <w:r w:rsidR="00832687" w:rsidRPr="00E97DA5">
        <w:rPr>
          <w:color w:val="000000" w:themeColor="text1"/>
          <w:sz w:val="22"/>
          <w:szCs w:val="22"/>
          <w:lang w:val="en-US"/>
        </w:rPr>
        <w:t xml:space="preserve"> and laser </w:t>
      </w:r>
      <w:r w:rsidR="00655F62" w:rsidRPr="00E97DA5">
        <w:rPr>
          <w:color w:val="000000" w:themeColor="text1"/>
          <w:sz w:val="22"/>
          <w:szCs w:val="22"/>
          <w:lang w:val="en-US"/>
        </w:rPr>
        <w:t>absorptivity</w:t>
      </w:r>
      <w:r w:rsidR="00832687" w:rsidRPr="00E97DA5">
        <w:rPr>
          <w:color w:val="000000" w:themeColor="text1"/>
          <w:sz w:val="22"/>
          <w:szCs w:val="22"/>
          <w:lang w:val="en-US"/>
        </w:rPr>
        <w:t>.</w:t>
      </w:r>
      <w:r w:rsidR="00AC4BDC" w:rsidRPr="00E97DA5">
        <w:rPr>
          <w:color w:val="000000" w:themeColor="text1"/>
          <w:sz w:val="22"/>
          <w:szCs w:val="22"/>
          <w:lang w:val="en-US"/>
        </w:rPr>
        <w:t xml:space="preserve"> </w:t>
      </w:r>
      <w:r w:rsidR="00C65205" w:rsidRPr="00E97DA5">
        <w:rPr>
          <w:color w:val="000000" w:themeColor="text1"/>
          <w:sz w:val="22"/>
          <w:szCs w:val="22"/>
          <w:lang w:val="en-US"/>
        </w:rPr>
        <w:t xml:space="preserve">Furthermore, gradients </w:t>
      </w:r>
      <w:r w:rsidR="00AB730D" w:rsidRPr="00E97DA5">
        <w:rPr>
          <w:color w:val="000000" w:themeColor="text1"/>
          <w:sz w:val="22"/>
          <w:szCs w:val="22"/>
          <w:lang w:val="en-US"/>
        </w:rPr>
        <w:t>from</w:t>
      </w:r>
      <w:r w:rsidR="00C65205" w:rsidRPr="00E97DA5">
        <w:rPr>
          <w:color w:val="000000" w:themeColor="text1"/>
          <w:sz w:val="22"/>
          <w:szCs w:val="22"/>
          <w:lang w:val="en-US"/>
        </w:rPr>
        <w:t xml:space="preserve"> titanium to aluminum have been previously studied</w:t>
      </w:r>
      <w:r w:rsidR="00C65205" w:rsidRPr="00E97DA5">
        <w:rPr>
          <w:rFonts w:eastAsia="MS Mincho"/>
          <w:color w:val="000000" w:themeColor="text1"/>
          <w:sz w:val="22"/>
          <w:szCs w:val="22"/>
          <w:lang w:val="en-US"/>
        </w:rPr>
        <w:t xml:space="preserve"> [</w:t>
      </w:r>
      <w:r w:rsidR="00172649" w:rsidRPr="00E97DA5">
        <w:rPr>
          <w:rFonts w:eastAsia="MS Mincho"/>
          <w:color w:val="000000" w:themeColor="text1"/>
          <w:sz w:val="22"/>
          <w:szCs w:val="22"/>
          <w:lang w:val="en-US"/>
        </w:rPr>
        <w:t>2-3</w:t>
      </w:r>
      <w:r w:rsidR="00C65205" w:rsidRPr="00E97DA5">
        <w:rPr>
          <w:rFonts w:eastAsia="MS Mincho"/>
          <w:color w:val="000000" w:themeColor="text1"/>
          <w:sz w:val="22"/>
          <w:szCs w:val="22"/>
          <w:lang w:val="en-US"/>
        </w:rPr>
        <w:t>].</w:t>
      </w:r>
      <w:r w:rsidR="00C65205" w:rsidRPr="00E97DA5">
        <w:rPr>
          <w:rFonts w:ascii="MS Mincho" w:eastAsia="MS Mincho" w:hAnsi="MS Mincho" w:cs="MS Mincho"/>
          <w:color w:val="000000" w:themeColor="text1"/>
          <w:sz w:val="22"/>
          <w:szCs w:val="22"/>
          <w:lang w:val="en-US"/>
        </w:rPr>
        <w:t xml:space="preserve"> </w:t>
      </w:r>
      <w:r w:rsidR="00B02A8E" w:rsidRPr="00E97DA5">
        <w:rPr>
          <w:color w:val="000000" w:themeColor="text1"/>
          <w:sz w:val="22"/>
          <w:szCs w:val="22"/>
          <w:lang w:val="en-US"/>
        </w:rPr>
        <w:t>Wang et al. [</w:t>
      </w:r>
      <w:r w:rsidR="00172649" w:rsidRPr="00E97DA5">
        <w:rPr>
          <w:color w:val="000000" w:themeColor="text1"/>
          <w:sz w:val="22"/>
          <w:szCs w:val="22"/>
          <w:lang w:val="en-US"/>
        </w:rPr>
        <w:t>2</w:t>
      </w:r>
      <w:r w:rsidR="00B02A8E" w:rsidRPr="00E97DA5">
        <w:rPr>
          <w:color w:val="000000" w:themeColor="text1"/>
          <w:sz w:val="22"/>
          <w:szCs w:val="22"/>
          <w:lang w:val="en-US"/>
        </w:rPr>
        <w:t xml:space="preserve">] successfully prepared gradient material samples from pure titanium to Ti-50Al (at%) via twin-wire arc additive manufacturing technology. The </w:t>
      </w:r>
      <w:r w:rsidR="000B5247" w:rsidRPr="00E97DA5">
        <w:rPr>
          <w:color w:val="000000" w:themeColor="text1"/>
          <w:sz w:val="22"/>
          <w:szCs w:val="22"/>
          <w:lang w:val="en-US"/>
        </w:rPr>
        <w:t>increase in</w:t>
      </w:r>
      <w:r w:rsidR="00B02A8E" w:rsidRPr="00E97DA5">
        <w:rPr>
          <w:color w:val="000000" w:themeColor="text1"/>
          <w:sz w:val="22"/>
          <w:szCs w:val="22"/>
          <w:lang w:val="en-US"/>
        </w:rPr>
        <w:t xml:space="preserve"> Al content exhibited different phase proportion</w:t>
      </w:r>
      <w:r w:rsidR="00AB730D" w:rsidRPr="00E97DA5">
        <w:rPr>
          <w:color w:val="000000" w:themeColor="text1"/>
          <w:sz w:val="22"/>
          <w:szCs w:val="22"/>
          <w:lang w:val="en-US"/>
        </w:rPr>
        <w:t>s</w:t>
      </w:r>
      <w:r w:rsidR="00B02A8E" w:rsidRPr="00E97DA5">
        <w:rPr>
          <w:color w:val="000000" w:themeColor="text1"/>
          <w:sz w:val="22"/>
          <w:szCs w:val="22"/>
          <w:lang w:val="en-US"/>
        </w:rPr>
        <w:t xml:space="preserve"> and grain size</w:t>
      </w:r>
      <w:r w:rsidR="00AB730D" w:rsidRPr="00E97DA5">
        <w:rPr>
          <w:color w:val="000000" w:themeColor="text1"/>
          <w:sz w:val="22"/>
          <w:szCs w:val="22"/>
          <w:lang w:val="en-US"/>
        </w:rPr>
        <w:t>s,</w:t>
      </w:r>
      <w:r w:rsidR="00B02A8E" w:rsidRPr="00E97DA5">
        <w:rPr>
          <w:color w:val="000000" w:themeColor="text1"/>
          <w:sz w:val="22"/>
          <w:szCs w:val="22"/>
          <w:lang w:val="en-US"/>
        </w:rPr>
        <w:t xml:space="preserve"> and the highest hardness and tensile values exist</w:t>
      </w:r>
      <w:r w:rsidR="000B5247" w:rsidRPr="00E97DA5">
        <w:rPr>
          <w:color w:val="000000" w:themeColor="text1"/>
          <w:sz w:val="22"/>
          <w:szCs w:val="22"/>
          <w:lang w:val="en-US"/>
        </w:rPr>
        <w:t>ed</w:t>
      </w:r>
      <w:r w:rsidR="00B02A8E" w:rsidRPr="00E97DA5">
        <w:rPr>
          <w:color w:val="000000" w:themeColor="text1"/>
          <w:sz w:val="22"/>
          <w:szCs w:val="22"/>
          <w:lang w:val="en-US"/>
        </w:rPr>
        <w:t xml:space="preserve"> in the single α</w:t>
      </w:r>
      <w:r w:rsidR="00B02A8E" w:rsidRPr="00E97DA5">
        <w:rPr>
          <w:color w:val="000000" w:themeColor="text1"/>
          <w:sz w:val="22"/>
          <w:szCs w:val="22"/>
          <w:vertAlign w:val="subscript"/>
          <w:lang w:val="en-US"/>
        </w:rPr>
        <w:t>2</w:t>
      </w:r>
      <w:r w:rsidR="00B02A8E" w:rsidRPr="00E97DA5">
        <w:rPr>
          <w:color w:val="000000" w:themeColor="text1"/>
          <w:sz w:val="22"/>
          <w:szCs w:val="22"/>
          <w:lang w:val="en-US"/>
        </w:rPr>
        <w:t xml:space="preserve"> field. </w:t>
      </w:r>
      <w:r w:rsidR="00E968CB" w:rsidRPr="00E97DA5">
        <w:rPr>
          <w:color w:val="000000" w:themeColor="text1"/>
          <w:sz w:val="22"/>
          <w:szCs w:val="22"/>
          <w:lang w:val="en-US"/>
        </w:rPr>
        <w:t>Liu et al. [</w:t>
      </w:r>
      <w:r w:rsidR="00172649" w:rsidRPr="00E97DA5">
        <w:rPr>
          <w:color w:val="000000" w:themeColor="text1"/>
          <w:sz w:val="22"/>
          <w:szCs w:val="22"/>
          <w:lang w:val="en-US"/>
        </w:rPr>
        <w:t>3</w:t>
      </w:r>
      <w:r w:rsidR="00E968CB" w:rsidRPr="00E97DA5">
        <w:rPr>
          <w:color w:val="000000" w:themeColor="text1"/>
          <w:sz w:val="22"/>
          <w:szCs w:val="22"/>
          <w:lang w:val="en-US"/>
        </w:rPr>
        <w:t xml:space="preserve">] fabricated </w:t>
      </w:r>
      <w:r w:rsidR="00AB730D" w:rsidRPr="00E97DA5">
        <w:rPr>
          <w:color w:val="000000" w:themeColor="text1"/>
          <w:sz w:val="22"/>
          <w:szCs w:val="22"/>
          <w:lang w:val="en-US"/>
        </w:rPr>
        <w:t xml:space="preserve">a </w:t>
      </w:r>
      <w:r w:rsidR="00E968CB" w:rsidRPr="00E97DA5">
        <w:rPr>
          <w:color w:val="000000" w:themeColor="text1"/>
          <w:sz w:val="22"/>
          <w:szCs w:val="22"/>
          <w:lang w:val="en-US"/>
        </w:rPr>
        <w:t>Ti/Al intermetallic graded material by laser powder deposition and systematically elucidated its compositional variation, and microstructural evolution. The results d</w:t>
      </w:r>
      <w:r w:rsidR="00AB730D" w:rsidRPr="00E97DA5">
        <w:rPr>
          <w:color w:val="000000" w:themeColor="text1"/>
          <w:sz w:val="22"/>
          <w:szCs w:val="22"/>
          <w:lang w:val="en-US"/>
        </w:rPr>
        <w:t>emonstrated</w:t>
      </w:r>
      <w:r w:rsidR="00E968CB" w:rsidRPr="00E97DA5">
        <w:rPr>
          <w:color w:val="000000" w:themeColor="text1"/>
          <w:sz w:val="22"/>
          <w:szCs w:val="22"/>
          <w:lang w:val="en-US"/>
        </w:rPr>
        <w:t xml:space="preserve"> a gradual </w:t>
      </w:r>
      <w:r w:rsidR="009B103E" w:rsidRPr="00E97DA5">
        <w:rPr>
          <w:color w:val="000000" w:themeColor="text1"/>
          <w:sz w:val="22"/>
          <w:szCs w:val="22"/>
          <w:lang w:val="en-US"/>
        </w:rPr>
        <w:t xml:space="preserve">microstructural </w:t>
      </w:r>
      <w:r w:rsidR="00E968CB" w:rsidRPr="00E97DA5">
        <w:rPr>
          <w:color w:val="000000" w:themeColor="text1"/>
          <w:sz w:val="22"/>
          <w:szCs w:val="22"/>
          <w:lang w:val="en-US"/>
        </w:rPr>
        <w:t>change</w:t>
      </w:r>
      <w:r w:rsidR="009B103E" w:rsidRPr="00E97DA5">
        <w:rPr>
          <w:color w:val="000000" w:themeColor="text1"/>
          <w:sz w:val="22"/>
          <w:szCs w:val="22"/>
          <w:lang w:val="en-US"/>
        </w:rPr>
        <w:t xml:space="preserve"> influenced</w:t>
      </w:r>
      <w:r w:rsidR="00E968CB" w:rsidRPr="00E97DA5">
        <w:rPr>
          <w:color w:val="000000" w:themeColor="text1"/>
          <w:sz w:val="22"/>
          <w:szCs w:val="22"/>
          <w:lang w:val="en-US"/>
        </w:rPr>
        <w:t xml:space="preserve"> </w:t>
      </w:r>
      <w:r w:rsidR="009B103E" w:rsidRPr="00E97DA5">
        <w:rPr>
          <w:color w:val="000000" w:themeColor="text1"/>
          <w:sz w:val="22"/>
          <w:szCs w:val="22"/>
          <w:lang w:val="en-US"/>
        </w:rPr>
        <w:t>by</w:t>
      </w:r>
      <w:r w:rsidR="00E968CB" w:rsidRPr="00E97DA5">
        <w:rPr>
          <w:color w:val="000000" w:themeColor="text1"/>
          <w:sz w:val="22"/>
          <w:szCs w:val="22"/>
          <w:lang w:val="en-US"/>
        </w:rPr>
        <w:t xml:space="preserve"> alloying elements</w:t>
      </w:r>
      <w:r w:rsidR="009B103E" w:rsidRPr="00E97DA5">
        <w:rPr>
          <w:color w:val="000000" w:themeColor="text1"/>
          <w:sz w:val="22"/>
          <w:szCs w:val="22"/>
          <w:lang w:val="en-US"/>
        </w:rPr>
        <w:t>,</w:t>
      </w:r>
      <w:r w:rsidR="00E968CB" w:rsidRPr="00E97DA5">
        <w:rPr>
          <w:color w:val="000000" w:themeColor="text1"/>
          <w:sz w:val="22"/>
          <w:szCs w:val="22"/>
          <w:lang w:val="en-US"/>
        </w:rPr>
        <w:t xml:space="preserve"> </w:t>
      </w:r>
      <w:r w:rsidR="009B103E" w:rsidRPr="00E97DA5">
        <w:rPr>
          <w:color w:val="000000" w:themeColor="text1"/>
          <w:sz w:val="22"/>
          <w:szCs w:val="22"/>
          <w:lang w:val="en-US"/>
        </w:rPr>
        <w:t>including the formation of</w:t>
      </w:r>
      <w:r w:rsidR="00E968CB" w:rsidRPr="00E97DA5">
        <w:rPr>
          <w:color w:val="000000" w:themeColor="text1"/>
          <w:sz w:val="22"/>
          <w:szCs w:val="22"/>
          <w:lang w:val="en-US"/>
        </w:rPr>
        <w:t xml:space="preserve"> intermetallic phases. Several </w:t>
      </w:r>
      <w:r w:rsidR="009B103E" w:rsidRPr="00E97DA5">
        <w:rPr>
          <w:color w:val="000000" w:themeColor="text1"/>
          <w:sz w:val="22"/>
          <w:szCs w:val="22"/>
          <w:lang w:val="en-US"/>
        </w:rPr>
        <w:t>studie</w:t>
      </w:r>
      <w:r w:rsidR="00AD483D" w:rsidRPr="00E97DA5">
        <w:rPr>
          <w:color w:val="000000" w:themeColor="text1"/>
          <w:sz w:val="22"/>
          <w:szCs w:val="22"/>
          <w:lang w:val="en-US"/>
        </w:rPr>
        <w:t xml:space="preserve">s </w:t>
      </w:r>
      <w:r w:rsidR="009B103E" w:rsidRPr="00E97DA5">
        <w:rPr>
          <w:color w:val="000000" w:themeColor="text1"/>
          <w:sz w:val="22"/>
          <w:szCs w:val="22"/>
          <w:lang w:val="en-US"/>
        </w:rPr>
        <w:t>have</w:t>
      </w:r>
      <w:r w:rsidR="00E968CB" w:rsidRPr="00E97DA5">
        <w:rPr>
          <w:color w:val="000000" w:themeColor="text1"/>
          <w:sz w:val="22"/>
          <w:szCs w:val="22"/>
          <w:lang w:val="en-US"/>
        </w:rPr>
        <w:t xml:space="preserve"> fabricat</w:t>
      </w:r>
      <w:r w:rsidR="00AD483D" w:rsidRPr="00E97DA5">
        <w:rPr>
          <w:color w:val="000000" w:themeColor="text1"/>
          <w:sz w:val="22"/>
          <w:szCs w:val="22"/>
          <w:lang w:val="en-US"/>
        </w:rPr>
        <w:t>ion of</w:t>
      </w:r>
      <w:r w:rsidR="00E968CB" w:rsidRPr="00E97DA5">
        <w:rPr>
          <w:color w:val="000000" w:themeColor="text1"/>
          <w:sz w:val="22"/>
          <w:szCs w:val="22"/>
          <w:lang w:val="en-US"/>
        </w:rPr>
        <w:t xml:space="preserve"> Ti-Al multi</w:t>
      </w:r>
      <w:r w:rsidR="009B103E" w:rsidRPr="00E97DA5">
        <w:rPr>
          <w:color w:val="000000" w:themeColor="text1"/>
          <w:sz w:val="22"/>
          <w:szCs w:val="22"/>
          <w:lang w:val="en-US"/>
        </w:rPr>
        <w:t>-</w:t>
      </w:r>
      <w:r w:rsidR="00E968CB" w:rsidRPr="00E97DA5">
        <w:rPr>
          <w:color w:val="000000" w:themeColor="text1"/>
          <w:sz w:val="22"/>
          <w:szCs w:val="22"/>
          <w:lang w:val="en-US"/>
        </w:rPr>
        <w:t>materials via other processes such as LMD</w:t>
      </w:r>
      <w:r w:rsidR="00AD483D" w:rsidRPr="00E97DA5">
        <w:rPr>
          <w:color w:val="000000" w:themeColor="text1"/>
          <w:sz w:val="22"/>
          <w:szCs w:val="22"/>
          <w:lang w:val="en-US"/>
        </w:rPr>
        <w:t xml:space="preserve"> </w:t>
      </w:r>
      <w:r w:rsidR="009B103E" w:rsidRPr="00E97DA5">
        <w:rPr>
          <w:color w:val="000000" w:themeColor="text1"/>
          <w:sz w:val="22"/>
          <w:szCs w:val="22"/>
          <w:lang w:val="en-US"/>
        </w:rPr>
        <w:t xml:space="preserve">and </w:t>
      </w:r>
      <w:r w:rsidR="00E968CB" w:rsidRPr="00E97DA5">
        <w:rPr>
          <w:color w:val="000000" w:themeColor="text1"/>
          <w:sz w:val="22"/>
          <w:szCs w:val="22"/>
          <w:lang w:val="en-US"/>
        </w:rPr>
        <w:t>DED</w:t>
      </w:r>
      <w:r w:rsidR="009B103E" w:rsidRPr="00E97DA5">
        <w:rPr>
          <w:color w:val="000000" w:themeColor="text1"/>
          <w:sz w:val="22"/>
          <w:szCs w:val="22"/>
          <w:lang w:val="en-US"/>
        </w:rPr>
        <w:t xml:space="preserve"> </w:t>
      </w:r>
      <w:r w:rsidR="00AD483D" w:rsidRPr="00E97DA5">
        <w:rPr>
          <w:color w:val="000000" w:themeColor="text1"/>
          <w:sz w:val="22"/>
          <w:szCs w:val="22"/>
          <w:lang w:val="en-US"/>
        </w:rPr>
        <w:t>[2-3]</w:t>
      </w:r>
      <w:r w:rsidR="00E968CB" w:rsidRPr="00E97DA5">
        <w:rPr>
          <w:color w:val="000000" w:themeColor="text1"/>
          <w:sz w:val="22"/>
          <w:szCs w:val="22"/>
          <w:lang w:val="en-US"/>
        </w:rPr>
        <w:t>.</w:t>
      </w:r>
      <w:r w:rsidR="00FA33D0" w:rsidRPr="00E97DA5">
        <w:rPr>
          <w:color w:val="000000" w:themeColor="text1"/>
          <w:sz w:val="22"/>
          <w:szCs w:val="22"/>
          <w:lang w:val="en-US"/>
        </w:rPr>
        <w:t xml:space="preserve"> </w:t>
      </w:r>
      <w:r w:rsidR="00E47077" w:rsidRPr="00E97DA5">
        <w:rPr>
          <w:color w:val="000000" w:themeColor="text1"/>
          <w:sz w:val="22"/>
          <w:szCs w:val="22"/>
          <w:lang w:val="en-US"/>
        </w:rPr>
        <w:t xml:space="preserve">Despite advances in AM technologies for multi-material fabrication, challenges remain in achieving optimal mechanical properties in compositionally graded materials, </w:t>
      </w:r>
      <w:r w:rsidR="00E47077" w:rsidRPr="00E97DA5">
        <w:rPr>
          <w:color w:val="000000" w:themeColor="text1"/>
          <w:sz w:val="22"/>
          <w:szCs w:val="22"/>
          <w:lang w:val="en-US"/>
        </w:rPr>
        <w:lastRenderedPageBreak/>
        <w:t>particularly in systems as complex as Ti-Al, due to their differing melting points and thermal properties. T</w:t>
      </w:r>
      <w:r w:rsidR="00AC4BDC" w:rsidRPr="00E97DA5">
        <w:rPr>
          <w:color w:val="000000" w:themeColor="text1"/>
          <w:sz w:val="22"/>
          <w:szCs w:val="22"/>
          <w:lang w:val="en-US"/>
        </w:rPr>
        <w:t xml:space="preserve">here </w:t>
      </w:r>
      <w:r w:rsidR="009B103E" w:rsidRPr="00E97DA5">
        <w:rPr>
          <w:color w:val="000000" w:themeColor="text1"/>
          <w:sz w:val="22"/>
          <w:szCs w:val="22"/>
          <w:lang w:val="en-US"/>
        </w:rPr>
        <w:t xml:space="preserve">has been little </w:t>
      </w:r>
      <w:r w:rsidR="00AC4BDC" w:rsidRPr="00E97DA5">
        <w:rPr>
          <w:color w:val="000000" w:themeColor="text1"/>
          <w:sz w:val="22"/>
          <w:szCs w:val="22"/>
          <w:lang w:val="en-US"/>
        </w:rPr>
        <w:t>research</w:t>
      </w:r>
      <w:r w:rsidR="009B103E" w:rsidRPr="00E97DA5">
        <w:rPr>
          <w:color w:val="000000" w:themeColor="text1"/>
          <w:sz w:val="22"/>
          <w:szCs w:val="22"/>
          <w:lang w:val="en-US"/>
        </w:rPr>
        <w:t xml:space="preserve"> on development of </w:t>
      </w:r>
      <w:r w:rsidR="00B56CFF" w:rsidRPr="00E97DA5">
        <w:rPr>
          <w:color w:val="000000" w:themeColor="text1"/>
          <w:sz w:val="22"/>
          <w:szCs w:val="22"/>
          <w:lang w:val="en-US"/>
        </w:rPr>
        <w:t xml:space="preserve">in-situ </w:t>
      </w:r>
      <w:r w:rsidR="00AC4BDC" w:rsidRPr="00E97DA5">
        <w:rPr>
          <w:color w:val="000000" w:themeColor="text1"/>
          <w:sz w:val="22"/>
          <w:szCs w:val="22"/>
          <w:lang w:val="en-US"/>
        </w:rPr>
        <w:t>Ti-Al multi</w:t>
      </w:r>
      <w:r w:rsidR="009B103E" w:rsidRPr="00E97DA5">
        <w:rPr>
          <w:color w:val="000000" w:themeColor="text1"/>
          <w:sz w:val="22"/>
          <w:szCs w:val="22"/>
          <w:lang w:val="en-US"/>
        </w:rPr>
        <w:t>-</w:t>
      </w:r>
      <w:r w:rsidR="00AC4BDC" w:rsidRPr="00E97DA5">
        <w:rPr>
          <w:color w:val="000000" w:themeColor="text1"/>
          <w:sz w:val="22"/>
          <w:szCs w:val="22"/>
          <w:lang w:val="en-US"/>
        </w:rPr>
        <w:t>materials</w:t>
      </w:r>
      <w:r w:rsidR="00832687" w:rsidRPr="00E97DA5">
        <w:rPr>
          <w:color w:val="000000" w:themeColor="text1"/>
          <w:sz w:val="22"/>
          <w:szCs w:val="22"/>
          <w:lang w:val="en-US"/>
        </w:rPr>
        <w:t xml:space="preserve"> </w:t>
      </w:r>
      <w:r w:rsidR="00AC4BDC" w:rsidRPr="00E97DA5">
        <w:rPr>
          <w:color w:val="000000" w:themeColor="text1"/>
          <w:sz w:val="22"/>
          <w:szCs w:val="22"/>
          <w:lang w:val="en-US"/>
        </w:rPr>
        <w:t>by</w:t>
      </w:r>
      <w:r w:rsidR="009B103E" w:rsidRPr="00E97DA5">
        <w:rPr>
          <w:color w:val="000000" w:themeColor="text1"/>
          <w:sz w:val="22"/>
          <w:szCs w:val="22"/>
          <w:lang w:val="en-US"/>
        </w:rPr>
        <w:t xml:space="preserve"> the</w:t>
      </w:r>
      <w:r w:rsidR="00AC4BDC" w:rsidRPr="00E97DA5">
        <w:rPr>
          <w:color w:val="000000" w:themeColor="text1"/>
          <w:sz w:val="22"/>
          <w:szCs w:val="22"/>
          <w:lang w:val="en-US"/>
        </w:rPr>
        <w:t xml:space="preserve"> L-PBF process. </w:t>
      </w:r>
      <w:r w:rsidR="0096788B" w:rsidRPr="00E97DA5">
        <w:rPr>
          <w:color w:val="000000" w:themeColor="text1"/>
          <w:sz w:val="22"/>
          <w:szCs w:val="22"/>
        </w:rPr>
        <w:t>The proposed method provides an avenue for fundamental discovery of new materials and rapid processing parameters for a wide range of applications that rely on compositional grading using the L-PBF process.</w:t>
      </w:r>
      <w:r w:rsidR="0096788B" w:rsidRPr="00E97DA5">
        <w:rPr>
          <w:color w:val="000000" w:themeColor="text1"/>
          <w:sz w:val="22"/>
          <w:szCs w:val="22"/>
          <w:lang w:val="en-US"/>
        </w:rPr>
        <w:t xml:space="preserve"> </w:t>
      </w:r>
      <w:r w:rsidR="009B103E" w:rsidRPr="00E97DA5">
        <w:rPr>
          <w:color w:val="000000" w:themeColor="text1"/>
          <w:sz w:val="22"/>
          <w:szCs w:val="22"/>
          <w:lang w:val="en-US"/>
        </w:rPr>
        <w:t xml:space="preserve">Furthermore, it is imperative to conduct a more detailed examination of impact of compositional variations on each region during the </w:t>
      </w:r>
      <w:r w:rsidR="00402300" w:rsidRPr="00E97DA5">
        <w:rPr>
          <w:color w:val="000000" w:themeColor="text1"/>
          <w:sz w:val="22"/>
          <w:szCs w:val="22"/>
          <w:lang w:val="en-US"/>
        </w:rPr>
        <w:t>rapid solidification process</w:t>
      </w:r>
      <w:r w:rsidR="009B103E" w:rsidRPr="00E97DA5">
        <w:rPr>
          <w:color w:val="000000" w:themeColor="text1"/>
          <w:sz w:val="22"/>
          <w:szCs w:val="22"/>
          <w:lang w:val="en-US"/>
        </w:rPr>
        <w:t>. Understanding the distinctions in phase composition and morphology within a single part that give to diverse mechanical properties requires further elucidation.</w:t>
      </w:r>
      <w:r w:rsidR="00402300" w:rsidRPr="00E97DA5">
        <w:rPr>
          <w:color w:val="000000" w:themeColor="text1"/>
          <w:sz w:val="22"/>
          <w:szCs w:val="22"/>
          <w:lang w:val="en-US"/>
        </w:rPr>
        <w:t xml:space="preserve"> </w:t>
      </w:r>
    </w:p>
    <w:p w14:paraId="7A00A91A" w14:textId="2CB0368C" w:rsidR="00D41980" w:rsidRPr="00E97DA5" w:rsidRDefault="00AC4BDC" w:rsidP="00CA3BA9">
      <w:pPr>
        <w:spacing w:after="240" w:line="480" w:lineRule="auto"/>
        <w:ind w:firstLine="720"/>
        <w:jc w:val="thaiDistribute"/>
        <w:rPr>
          <w:color w:val="000000" w:themeColor="text1"/>
          <w:sz w:val="22"/>
          <w:szCs w:val="22"/>
        </w:rPr>
      </w:pPr>
      <w:r w:rsidRPr="00E97DA5">
        <w:rPr>
          <w:color w:val="000000" w:themeColor="text1"/>
          <w:sz w:val="22"/>
          <w:szCs w:val="22"/>
          <w:lang w:val="en-US"/>
        </w:rPr>
        <w:t>In this research</w:t>
      </w:r>
      <w:r w:rsidR="00AD7257" w:rsidRPr="00E97DA5">
        <w:rPr>
          <w:color w:val="000000" w:themeColor="text1"/>
          <w:sz w:val="22"/>
          <w:szCs w:val="22"/>
          <w:lang w:val="en-US"/>
        </w:rPr>
        <w:t xml:space="preserve"> demonstrated a strategy for the fabrication of compositionally graded Ti-Al. </w:t>
      </w:r>
      <w:r w:rsidR="00705114" w:rsidRPr="00E97DA5">
        <w:rPr>
          <w:color w:val="000000" w:themeColor="text1"/>
          <w:sz w:val="22"/>
          <w:szCs w:val="22"/>
        </w:rPr>
        <w:t>A simple object with a graded composition was formed</w:t>
      </w:r>
      <w:r w:rsidR="00705114" w:rsidRPr="00E97DA5">
        <w:rPr>
          <w:color w:val="000000" w:themeColor="text1"/>
          <w:sz w:val="22"/>
          <w:szCs w:val="22"/>
          <w:lang w:val="en-US"/>
        </w:rPr>
        <w:t xml:space="preserve"> by </w:t>
      </w:r>
      <w:r w:rsidR="00705114" w:rsidRPr="00E97DA5">
        <w:rPr>
          <w:color w:val="000000" w:themeColor="text1"/>
          <w:sz w:val="22"/>
          <w:szCs w:val="22"/>
        </w:rPr>
        <w:t>control</w:t>
      </w:r>
      <w:r w:rsidR="00AD483D" w:rsidRPr="00E97DA5">
        <w:rPr>
          <w:color w:val="000000" w:themeColor="text1"/>
          <w:sz w:val="22"/>
          <w:szCs w:val="22"/>
          <w:lang w:val="en-US"/>
        </w:rPr>
        <w:t xml:space="preserve">ling the </w:t>
      </w:r>
      <w:r w:rsidR="009B103E" w:rsidRPr="00E97DA5">
        <w:rPr>
          <w:color w:val="000000" w:themeColor="text1"/>
          <w:sz w:val="22"/>
          <w:szCs w:val="22"/>
          <w:lang w:val="en-US"/>
        </w:rPr>
        <w:t>compositional gradient, starting from</w:t>
      </w:r>
      <w:r w:rsidR="00AD483D" w:rsidRPr="00E97DA5">
        <w:rPr>
          <w:color w:val="000000" w:themeColor="text1"/>
          <w:sz w:val="22"/>
          <w:szCs w:val="22"/>
          <w:lang w:val="en-US"/>
        </w:rPr>
        <w:t xml:space="preserve"> pure-Ti and pure-Al powders</w:t>
      </w:r>
      <w:r w:rsidR="009B103E" w:rsidRPr="00E97DA5">
        <w:rPr>
          <w:color w:val="000000" w:themeColor="text1"/>
          <w:sz w:val="22"/>
          <w:szCs w:val="22"/>
          <w:lang w:val="en-US"/>
        </w:rPr>
        <w:t>,</w:t>
      </w:r>
      <w:r w:rsidR="00705114" w:rsidRPr="00E97DA5">
        <w:rPr>
          <w:color w:val="000000" w:themeColor="text1"/>
          <w:sz w:val="22"/>
          <w:szCs w:val="22"/>
        </w:rPr>
        <w:t xml:space="preserve"> </w:t>
      </w:r>
      <w:r w:rsidR="00372EAB" w:rsidRPr="00E97DA5">
        <w:rPr>
          <w:color w:val="000000" w:themeColor="text1"/>
          <w:sz w:val="22"/>
          <w:szCs w:val="22"/>
          <w:lang w:val="en-US"/>
        </w:rPr>
        <w:t xml:space="preserve">by using </w:t>
      </w:r>
      <w:r w:rsidR="009B103E" w:rsidRPr="00E97DA5">
        <w:rPr>
          <w:color w:val="000000" w:themeColor="text1"/>
          <w:sz w:val="22"/>
          <w:szCs w:val="22"/>
          <w:lang w:val="en-US"/>
        </w:rPr>
        <w:t xml:space="preserve">the </w:t>
      </w:r>
      <w:r w:rsidR="00372EAB" w:rsidRPr="00E97DA5">
        <w:rPr>
          <w:color w:val="000000" w:themeColor="text1"/>
          <w:sz w:val="22"/>
          <w:szCs w:val="22"/>
          <w:lang w:val="en-US"/>
        </w:rPr>
        <w:t>L-PBF process with two powder feeders.</w:t>
      </w:r>
      <w:r w:rsidR="00372EAB" w:rsidRPr="00E97DA5">
        <w:rPr>
          <w:color w:val="000000" w:themeColor="text1"/>
          <w:sz w:val="22"/>
          <w:szCs w:val="22"/>
        </w:rPr>
        <w:t xml:space="preserve"> </w:t>
      </w:r>
      <w:r w:rsidR="00AD7257" w:rsidRPr="00E97DA5">
        <w:rPr>
          <w:color w:val="000000" w:themeColor="text1"/>
          <w:sz w:val="22"/>
          <w:szCs w:val="22"/>
          <w:lang w:val="en-US"/>
        </w:rPr>
        <w:t>The L-PBF process</w:t>
      </w:r>
      <w:r w:rsidR="00AD7257" w:rsidRPr="00E97DA5">
        <w:rPr>
          <w:color w:val="000000" w:themeColor="text1"/>
          <w:sz w:val="22"/>
          <w:szCs w:val="22"/>
        </w:rPr>
        <w:t xml:space="preserve"> that allows </w:t>
      </w:r>
      <w:r w:rsidR="00AD7257" w:rsidRPr="00E97DA5">
        <w:rPr>
          <w:color w:val="000000" w:themeColor="text1"/>
          <w:sz w:val="22"/>
          <w:szCs w:val="22"/>
          <w:lang w:val="en-US"/>
        </w:rPr>
        <w:t>depositing</w:t>
      </w:r>
      <w:r w:rsidR="00AD7257" w:rsidRPr="00E97DA5">
        <w:rPr>
          <w:color w:val="000000" w:themeColor="text1"/>
          <w:sz w:val="22"/>
          <w:szCs w:val="22"/>
        </w:rPr>
        <w:t xml:space="preserve"> all possible phases from binary systems in one </w:t>
      </w:r>
      <w:r w:rsidR="00AD7257" w:rsidRPr="00E97DA5">
        <w:rPr>
          <w:color w:val="000000" w:themeColor="text1"/>
          <w:sz w:val="22"/>
          <w:szCs w:val="22"/>
          <w:lang w:val="en-US"/>
        </w:rPr>
        <w:t>process</w:t>
      </w:r>
      <w:r w:rsidR="00AD7257" w:rsidRPr="00E97DA5">
        <w:rPr>
          <w:color w:val="000000" w:themeColor="text1"/>
          <w:sz w:val="22"/>
          <w:szCs w:val="22"/>
        </w:rPr>
        <w:t xml:space="preserve">. </w:t>
      </w:r>
      <w:r w:rsidR="00372EAB" w:rsidRPr="00E97DA5">
        <w:rPr>
          <w:color w:val="000000" w:themeColor="text1"/>
          <w:sz w:val="22"/>
          <w:szCs w:val="22"/>
          <w:lang w:val="en-US"/>
        </w:rPr>
        <w:t>T</w:t>
      </w:r>
      <w:r w:rsidR="00372EAB" w:rsidRPr="00E97DA5">
        <w:rPr>
          <w:color w:val="000000" w:themeColor="text1"/>
          <w:sz w:val="22"/>
          <w:szCs w:val="22"/>
        </w:rPr>
        <w:t xml:space="preserve">he </w:t>
      </w:r>
      <w:r w:rsidR="00AD483D" w:rsidRPr="00E97DA5">
        <w:rPr>
          <w:color w:val="000000" w:themeColor="text1"/>
          <w:sz w:val="22"/>
          <w:szCs w:val="22"/>
          <w:lang w:val="en-US"/>
        </w:rPr>
        <w:t xml:space="preserve">composition-dependent </w:t>
      </w:r>
      <w:r w:rsidR="00372EAB" w:rsidRPr="00E97DA5">
        <w:rPr>
          <w:color w:val="000000" w:themeColor="text1"/>
          <w:sz w:val="22"/>
          <w:szCs w:val="22"/>
        </w:rPr>
        <w:t>microstructural</w:t>
      </w:r>
      <w:r w:rsidR="00AD483D" w:rsidRPr="00E97DA5">
        <w:rPr>
          <w:color w:val="000000" w:themeColor="text1"/>
          <w:sz w:val="22"/>
          <w:szCs w:val="22"/>
          <w:lang w:val="en-US"/>
        </w:rPr>
        <w:t xml:space="preserve"> </w:t>
      </w:r>
      <w:r w:rsidR="00372EAB" w:rsidRPr="00E97DA5">
        <w:rPr>
          <w:color w:val="000000" w:themeColor="text1"/>
          <w:sz w:val="22"/>
          <w:szCs w:val="22"/>
          <w:lang w:val="en-US"/>
        </w:rPr>
        <w:t xml:space="preserve">and </w:t>
      </w:r>
      <w:r w:rsidR="00705114" w:rsidRPr="00E97DA5">
        <w:rPr>
          <w:color w:val="000000" w:themeColor="text1"/>
          <w:sz w:val="22"/>
          <w:szCs w:val="22"/>
          <w:lang w:val="en-US"/>
        </w:rPr>
        <w:t>mechanical propert</w:t>
      </w:r>
      <w:r w:rsidR="00AD483D" w:rsidRPr="00E97DA5">
        <w:rPr>
          <w:color w:val="000000" w:themeColor="text1"/>
          <w:sz w:val="22"/>
          <w:szCs w:val="22"/>
          <w:lang w:val="en-US"/>
        </w:rPr>
        <w:t>y</w:t>
      </w:r>
      <w:r w:rsidR="00705114" w:rsidRPr="00E97DA5">
        <w:rPr>
          <w:color w:val="000000" w:themeColor="text1"/>
          <w:sz w:val="22"/>
          <w:szCs w:val="22"/>
          <w:lang w:val="en-US"/>
        </w:rPr>
        <w:t xml:space="preserve"> </w:t>
      </w:r>
      <w:r w:rsidR="00372EAB" w:rsidRPr="00E97DA5">
        <w:rPr>
          <w:color w:val="000000" w:themeColor="text1"/>
          <w:sz w:val="22"/>
          <w:szCs w:val="22"/>
        </w:rPr>
        <w:t>w</w:t>
      </w:r>
      <w:r w:rsidR="00AD483D" w:rsidRPr="00E97DA5">
        <w:rPr>
          <w:color w:val="000000" w:themeColor="text1"/>
          <w:sz w:val="22"/>
          <w:szCs w:val="22"/>
          <w:lang w:val="en-US"/>
        </w:rPr>
        <w:t>ere</w:t>
      </w:r>
      <w:r w:rsidR="00372EAB" w:rsidRPr="00E97DA5">
        <w:rPr>
          <w:color w:val="000000" w:themeColor="text1"/>
          <w:sz w:val="22"/>
          <w:szCs w:val="22"/>
        </w:rPr>
        <w:t xml:space="preserve"> observed. </w:t>
      </w:r>
      <w:r w:rsidR="00D92509" w:rsidRPr="00E97DA5">
        <w:rPr>
          <w:color w:val="000000" w:themeColor="text1"/>
          <w:sz w:val="22"/>
          <w:szCs w:val="22"/>
          <w:lang w:val="en-US"/>
        </w:rPr>
        <w:t xml:space="preserve">Scanning </w:t>
      </w:r>
      <w:r w:rsidR="00D92509" w:rsidRPr="00E97DA5">
        <w:rPr>
          <w:color w:val="000000" w:themeColor="text1"/>
          <w:sz w:val="22"/>
          <w:szCs w:val="22"/>
        </w:rPr>
        <w:t>electron microscopy (</w:t>
      </w:r>
      <w:r w:rsidR="00D92509" w:rsidRPr="00E97DA5">
        <w:rPr>
          <w:color w:val="000000" w:themeColor="text1"/>
          <w:sz w:val="22"/>
          <w:szCs w:val="22"/>
          <w:lang w:val="en-US"/>
        </w:rPr>
        <w:t>S</w:t>
      </w:r>
      <w:r w:rsidR="00D92509" w:rsidRPr="00E97DA5">
        <w:rPr>
          <w:color w:val="000000" w:themeColor="text1"/>
          <w:sz w:val="22"/>
          <w:szCs w:val="22"/>
        </w:rPr>
        <w:t>EM), X-ray diffraction (XRD)</w:t>
      </w:r>
      <w:r w:rsidR="00D92509" w:rsidRPr="00E97DA5">
        <w:rPr>
          <w:color w:val="000000" w:themeColor="text1"/>
          <w:sz w:val="22"/>
          <w:szCs w:val="22"/>
          <w:lang w:val="en-US"/>
        </w:rPr>
        <w:t xml:space="preserve">, transmission </w:t>
      </w:r>
      <w:r w:rsidR="00D92509" w:rsidRPr="00E97DA5">
        <w:rPr>
          <w:color w:val="000000" w:themeColor="text1"/>
          <w:sz w:val="22"/>
          <w:szCs w:val="22"/>
        </w:rPr>
        <w:t>electron microscopy</w:t>
      </w:r>
      <w:r w:rsidR="00AD483D" w:rsidRPr="00E97DA5">
        <w:rPr>
          <w:color w:val="000000" w:themeColor="text1"/>
          <w:sz w:val="22"/>
          <w:szCs w:val="22"/>
          <w:lang w:val="en-US"/>
        </w:rPr>
        <w:t xml:space="preserve"> (TEM)</w:t>
      </w:r>
      <w:r w:rsidR="00D92509" w:rsidRPr="00E97DA5">
        <w:rPr>
          <w:color w:val="000000" w:themeColor="text1"/>
          <w:sz w:val="22"/>
          <w:szCs w:val="22"/>
        </w:rPr>
        <w:t xml:space="preserve"> and other tests</w:t>
      </w:r>
      <w:r w:rsidR="00D92509" w:rsidRPr="00E97DA5">
        <w:rPr>
          <w:color w:val="000000" w:themeColor="text1"/>
          <w:sz w:val="22"/>
          <w:szCs w:val="22"/>
          <w:lang w:val="en-US"/>
        </w:rPr>
        <w:t xml:space="preserve"> </w:t>
      </w:r>
      <w:r w:rsidR="00D92509" w:rsidRPr="00E97DA5">
        <w:rPr>
          <w:color w:val="000000" w:themeColor="text1"/>
          <w:sz w:val="22"/>
          <w:szCs w:val="22"/>
        </w:rPr>
        <w:t xml:space="preserve">were </w:t>
      </w:r>
      <w:r w:rsidR="009B103E" w:rsidRPr="00E97DA5">
        <w:rPr>
          <w:color w:val="000000" w:themeColor="text1"/>
          <w:sz w:val="22"/>
          <w:szCs w:val="22"/>
          <w:lang w:val="en-US"/>
        </w:rPr>
        <w:t>undertaken</w:t>
      </w:r>
      <w:r w:rsidR="00D92509" w:rsidRPr="00E97DA5">
        <w:rPr>
          <w:color w:val="000000" w:themeColor="text1"/>
          <w:sz w:val="22"/>
          <w:szCs w:val="22"/>
        </w:rPr>
        <w:t xml:space="preserve"> to reveal the formation mechanism of </w:t>
      </w:r>
      <w:r w:rsidR="00D92509" w:rsidRPr="00E97DA5">
        <w:rPr>
          <w:color w:val="000000" w:themeColor="text1"/>
          <w:sz w:val="22"/>
          <w:szCs w:val="22"/>
          <w:lang w:val="en-US"/>
        </w:rPr>
        <w:t>compositionally graded</w:t>
      </w:r>
      <w:r w:rsidR="00D92509" w:rsidRPr="00E97DA5">
        <w:rPr>
          <w:color w:val="000000" w:themeColor="text1"/>
          <w:sz w:val="22"/>
          <w:szCs w:val="22"/>
        </w:rPr>
        <w:t xml:space="preserve"> Ti</w:t>
      </w:r>
      <w:r w:rsidR="00D92509" w:rsidRPr="00E97DA5">
        <w:rPr>
          <w:color w:val="000000" w:themeColor="text1"/>
          <w:sz w:val="22"/>
          <w:szCs w:val="22"/>
          <w:lang w:val="en-US"/>
        </w:rPr>
        <w:t>-</w:t>
      </w:r>
      <w:r w:rsidR="00D92509" w:rsidRPr="00E97DA5">
        <w:rPr>
          <w:color w:val="000000" w:themeColor="text1"/>
          <w:sz w:val="22"/>
          <w:szCs w:val="22"/>
        </w:rPr>
        <w:t xml:space="preserve">Al </w:t>
      </w:r>
      <w:r w:rsidR="00D92509" w:rsidRPr="00E97DA5">
        <w:rPr>
          <w:color w:val="000000" w:themeColor="text1"/>
          <w:sz w:val="22"/>
          <w:szCs w:val="22"/>
          <w:lang w:val="en-US"/>
        </w:rPr>
        <w:t>materials</w:t>
      </w:r>
      <w:r w:rsidR="00D92509" w:rsidRPr="00E97DA5">
        <w:rPr>
          <w:color w:val="000000" w:themeColor="text1"/>
          <w:sz w:val="22"/>
          <w:szCs w:val="22"/>
        </w:rPr>
        <w:t>.</w:t>
      </w:r>
      <w:r w:rsidR="00D92509" w:rsidRPr="00E97DA5">
        <w:rPr>
          <w:color w:val="000000" w:themeColor="text1"/>
          <w:sz w:val="22"/>
          <w:szCs w:val="22"/>
          <w:lang w:val="en-US"/>
        </w:rPr>
        <w:t xml:space="preserve"> </w:t>
      </w:r>
      <w:r w:rsidR="009B103E" w:rsidRPr="00E97DA5">
        <w:rPr>
          <w:color w:val="000000" w:themeColor="text1"/>
          <w:sz w:val="22"/>
          <w:szCs w:val="22"/>
          <w:lang w:val="en-US"/>
        </w:rPr>
        <w:t>To</w:t>
      </w:r>
      <w:r w:rsidR="00D92509" w:rsidRPr="00E97DA5">
        <w:rPr>
          <w:color w:val="000000" w:themeColor="text1"/>
          <w:sz w:val="22"/>
          <w:szCs w:val="22"/>
        </w:rPr>
        <w:t xml:space="preserve"> verify the mechanical properties of </w:t>
      </w:r>
      <w:r w:rsidR="00D92509" w:rsidRPr="00E97DA5">
        <w:rPr>
          <w:color w:val="000000" w:themeColor="text1"/>
          <w:sz w:val="22"/>
          <w:szCs w:val="22"/>
          <w:lang w:val="en-US"/>
        </w:rPr>
        <w:t>graded Ti-Al material</w:t>
      </w:r>
      <w:r w:rsidR="00D92509" w:rsidRPr="00E97DA5">
        <w:rPr>
          <w:color w:val="000000" w:themeColor="text1"/>
          <w:sz w:val="22"/>
          <w:szCs w:val="22"/>
        </w:rPr>
        <w:t>, microhardness</w:t>
      </w:r>
      <w:r w:rsidR="00D92509" w:rsidRPr="00E97DA5">
        <w:rPr>
          <w:color w:val="000000" w:themeColor="text1"/>
          <w:sz w:val="22"/>
          <w:szCs w:val="22"/>
          <w:lang w:val="en-US"/>
        </w:rPr>
        <w:t xml:space="preserve"> </w:t>
      </w:r>
      <w:r w:rsidR="00D92509" w:rsidRPr="00E97DA5">
        <w:rPr>
          <w:color w:val="000000" w:themeColor="text1"/>
          <w:sz w:val="22"/>
          <w:szCs w:val="22"/>
        </w:rPr>
        <w:t xml:space="preserve">and tensile </w:t>
      </w:r>
      <w:r w:rsidR="00AD483D" w:rsidRPr="00E97DA5">
        <w:rPr>
          <w:color w:val="000000" w:themeColor="text1"/>
          <w:sz w:val="22"/>
          <w:szCs w:val="22"/>
          <w:lang w:val="en-US"/>
        </w:rPr>
        <w:t>properties</w:t>
      </w:r>
      <w:r w:rsidR="00D92509" w:rsidRPr="00E97DA5">
        <w:rPr>
          <w:color w:val="000000" w:themeColor="text1"/>
          <w:sz w:val="22"/>
          <w:szCs w:val="22"/>
        </w:rPr>
        <w:t xml:space="preserve"> at room temperature were </w:t>
      </w:r>
      <w:r w:rsidR="00AD483D" w:rsidRPr="00E97DA5">
        <w:rPr>
          <w:color w:val="000000" w:themeColor="text1"/>
          <w:sz w:val="22"/>
          <w:szCs w:val="22"/>
          <w:lang w:val="en-US"/>
        </w:rPr>
        <w:t>investigated</w:t>
      </w:r>
      <w:r w:rsidR="00D92509" w:rsidRPr="00E97DA5">
        <w:rPr>
          <w:color w:val="000000" w:themeColor="text1"/>
          <w:sz w:val="22"/>
          <w:szCs w:val="22"/>
        </w:rPr>
        <w:t xml:space="preserve">. </w:t>
      </w:r>
    </w:p>
    <w:p w14:paraId="34839EFB" w14:textId="03AE529F" w:rsidR="00292658" w:rsidRPr="00E97DA5" w:rsidRDefault="00910846" w:rsidP="008F4C29">
      <w:pPr>
        <w:pStyle w:val="ListParagraph"/>
        <w:numPr>
          <w:ilvl w:val="0"/>
          <w:numId w:val="1"/>
        </w:numPr>
        <w:spacing w:line="480" w:lineRule="auto"/>
        <w:ind w:left="426" w:hanging="426"/>
        <w:jc w:val="thaiDistribute"/>
        <w:rPr>
          <w:b/>
          <w:bCs/>
          <w:color w:val="000000" w:themeColor="text1"/>
          <w:sz w:val="22"/>
          <w:szCs w:val="22"/>
          <w:lang w:val="en-US"/>
        </w:rPr>
      </w:pPr>
      <w:r w:rsidRPr="00E97DA5">
        <w:rPr>
          <w:b/>
          <w:bCs/>
          <w:color w:val="000000" w:themeColor="text1"/>
          <w:sz w:val="22"/>
          <w:szCs w:val="22"/>
          <w:lang w:val="en-US"/>
        </w:rPr>
        <w:t>Materials and Methods</w:t>
      </w:r>
    </w:p>
    <w:p w14:paraId="66BB77DA" w14:textId="02643B6A" w:rsidR="00F73BDF" w:rsidRPr="00E97DA5" w:rsidRDefault="00F73BDF" w:rsidP="00CA3BA9">
      <w:pPr>
        <w:spacing w:line="480" w:lineRule="auto"/>
        <w:jc w:val="thaiDistribute"/>
        <w:rPr>
          <w:color w:val="000000" w:themeColor="text1"/>
          <w:sz w:val="22"/>
          <w:szCs w:val="22"/>
          <w:lang w:val="en-US"/>
        </w:rPr>
      </w:pPr>
      <w:r w:rsidRPr="00E97DA5">
        <w:rPr>
          <w:color w:val="000000" w:themeColor="text1"/>
          <w:sz w:val="22"/>
          <w:szCs w:val="22"/>
          <w:lang w:val="en-US"/>
        </w:rPr>
        <w:t>2.1 Compositionally graded Ti-Al alloy building</w:t>
      </w:r>
    </w:p>
    <w:p w14:paraId="187892D8" w14:textId="7CA4712B" w:rsidR="00CA3BA9" w:rsidRPr="00E97DA5" w:rsidRDefault="00AE671A" w:rsidP="00CA3BA9">
      <w:pPr>
        <w:spacing w:line="480" w:lineRule="auto"/>
        <w:jc w:val="thaiDistribute"/>
        <w:rPr>
          <w:color w:val="000000" w:themeColor="text1"/>
          <w:sz w:val="22"/>
          <w:szCs w:val="22"/>
          <w:cs/>
          <w:lang w:val="en-US"/>
        </w:rPr>
      </w:pPr>
      <w:r w:rsidRPr="00E97DA5">
        <w:rPr>
          <w:color w:val="000000" w:themeColor="text1"/>
          <w:sz w:val="22"/>
          <w:szCs w:val="22"/>
          <w:lang w:val="en-US"/>
        </w:rPr>
        <w:t xml:space="preserve"> </w:t>
      </w:r>
      <w:r w:rsidRPr="00E97DA5">
        <w:rPr>
          <w:color w:val="000000" w:themeColor="text1"/>
          <w:sz w:val="22"/>
          <w:szCs w:val="22"/>
          <w:lang w:val="en-US"/>
        </w:rPr>
        <w:tab/>
      </w:r>
      <w:r w:rsidR="009B103E" w:rsidRPr="00E97DA5">
        <w:rPr>
          <w:color w:val="000000" w:themeColor="text1"/>
          <w:sz w:val="22"/>
          <w:szCs w:val="22"/>
          <w:lang w:val="en-US"/>
        </w:rPr>
        <w:t>C</w:t>
      </w:r>
      <w:r w:rsidRPr="00E97DA5">
        <w:rPr>
          <w:color w:val="000000" w:themeColor="text1"/>
          <w:sz w:val="22"/>
          <w:szCs w:val="22"/>
          <w:lang w:val="en-US"/>
        </w:rPr>
        <w:t>ompositionally graded Ti-Al alloy was prepared by the L-PBF system (SLM 280HL: SLM Solutions, Germany) with two powder feeders.</w:t>
      </w:r>
      <w:r w:rsidR="00D0094B" w:rsidRPr="00E97DA5">
        <w:rPr>
          <w:color w:val="000000" w:themeColor="text1"/>
          <w:sz w:val="22"/>
          <w:szCs w:val="22"/>
          <w:lang w:val="en-US"/>
        </w:rPr>
        <w:t xml:space="preserve"> The setting</w:t>
      </w:r>
      <w:r w:rsidR="009B103E" w:rsidRPr="00E97DA5">
        <w:rPr>
          <w:color w:val="000000" w:themeColor="text1"/>
          <w:sz w:val="22"/>
          <w:szCs w:val="22"/>
          <w:lang w:val="en-US"/>
        </w:rPr>
        <w:t>s</w:t>
      </w:r>
      <w:r w:rsidR="00D0094B" w:rsidRPr="00E97DA5">
        <w:rPr>
          <w:color w:val="000000" w:themeColor="text1"/>
          <w:sz w:val="22"/>
          <w:szCs w:val="22"/>
          <w:lang w:val="en-US"/>
        </w:rPr>
        <w:t xml:space="preserve"> of </w:t>
      </w:r>
      <w:r w:rsidR="009B103E" w:rsidRPr="00E97DA5">
        <w:rPr>
          <w:color w:val="000000" w:themeColor="text1"/>
          <w:sz w:val="22"/>
          <w:szCs w:val="22"/>
          <w:lang w:val="en-US"/>
        </w:rPr>
        <w:t xml:space="preserve">the </w:t>
      </w:r>
      <w:r w:rsidR="00D0094B" w:rsidRPr="00E97DA5">
        <w:rPr>
          <w:color w:val="000000" w:themeColor="text1"/>
          <w:sz w:val="22"/>
          <w:szCs w:val="22"/>
          <w:lang w:val="en-US"/>
        </w:rPr>
        <w:t>L-PBF with two powder feeders w</w:t>
      </w:r>
      <w:r w:rsidR="009B103E" w:rsidRPr="00E97DA5">
        <w:rPr>
          <w:color w:val="000000" w:themeColor="text1"/>
          <w:sz w:val="22"/>
          <w:szCs w:val="22"/>
          <w:lang w:val="en-US"/>
        </w:rPr>
        <w:t>ere</w:t>
      </w:r>
      <w:r w:rsidR="00D0094B" w:rsidRPr="00E97DA5">
        <w:rPr>
          <w:color w:val="000000" w:themeColor="text1"/>
          <w:sz w:val="22"/>
          <w:szCs w:val="22"/>
          <w:lang w:val="en-US"/>
        </w:rPr>
        <w:t xml:space="preserve"> based on our previous work [</w:t>
      </w:r>
      <w:r w:rsidR="00172649" w:rsidRPr="00E97DA5">
        <w:rPr>
          <w:color w:val="000000" w:themeColor="text1"/>
          <w:sz w:val="22"/>
          <w:szCs w:val="22"/>
          <w:lang w:val="en-US"/>
        </w:rPr>
        <w:t>8</w:t>
      </w:r>
      <w:r w:rsidR="00D0094B" w:rsidRPr="00E97DA5">
        <w:rPr>
          <w:color w:val="000000" w:themeColor="text1"/>
          <w:sz w:val="22"/>
          <w:szCs w:val="22"/>
          <w:lang w:val="en-US"/>
        </w:rPr>
        <w:t>].</w:t>
      </w:r>
      <w:r w:rsidRPr="00E97DA5">
        <w:rPr>
          <w:color w:val="000000" w:themeColor="text1"/>
          <w:sz w:val="22"/>
          <w:szCs w:val="22"/>
          <w:lang w:val="en-US"/>
        </w:rPr>
        <w:t xml:space="preserve"> </w:t>
      </w:r>
      <w:r w:rsidR="00D0094B" w:rsidRPr="00E97DA5">
        <w:rPr>
          <w:color w:val="000000" w:themeColor="text1"/>
          <w:sz w:val="22"/>
          <w:szCs w:val="22"/>
          <w:lang w:val="en-US"/>
        </w:rPr>
        <w:t>However,</w:t>
      </w:r>
      <w:r w:rsidR="008C054D" w:rsidRPr="00E97DA5">
        <w:rPr>
          <w:color w:val="000000" w:themeColor="text1"/>
          <w:sz w:val="22"/>
          <w:szCs w:val="22"/>
          <w:lang w:val="en-US"/>
        </w:rPr>
        <w:t xml:space="preserve"> the first hopper consisted of pure Ti powder</w:t>
      </w:r>
      <w:r w:rsidR="00BF7ACE" w:rsidRPr="00E97DA5">
        <w:rPr>
          <w:color w:val="000000" w:themeColor="text1"/>
          <w:sz w:val="22"/>
          <w:szCs w:val="22"/>
          <w:lang w:val="en-US"/>
        </w:rPr>
        <w:t xml:space="preserve"> (</w:t>
      </w:r>
      <w:r w:rsidR="003F3F44" w:rsidRPr="00E97DA5">
        <w:rPr>
          <w:color w:val="000000" w:themeColor="text1"/>
          <w:sz w:val="22"/>
          <w:szCs w:val="22"/>
          <w:lang w:val="en-US"/>
        </w:rPr>
        <w:t>TILOP-45: O</w:t>
      </w:r>
      <w:r w:rsidR="009B103E" w:rsidRPr="00E97DA5">
        <w:rPr>
          <w:color w:val="000000" w:themeColor="text1"/>
          <w:sz w:val="22"/>
          <w:szCs w:val="22"/>
          <w:lang w:val="en-US"/>
        </w:rPr>
        <w:t>saka</w:t>
      </w:r>
      <w:r w:rsidR="003F3F44" w:rsidRPr="00E97DA5">
        <w:rPr>
          <w:color w:val="000000" w:themeColor="text1"/>
          <w:sz w:val="22"/>
          <w:szCs w:val="22"/>
          <w:lang w:val="en-US"/>
        </w:rPr>
        <w:t xml:space="preserve"> Titanium </w:t>
      </w:r>
      <w:r w:rsidR="009B103E" w:rsidRPr="00E97DA5">
        <w:rPr>
          <w:color w:val="000000" w:themeColor="text1"/>
          <w:sz w:val="22"/>
          <w:szCs w:val="22"/>
          <w:lang w:val="en-US"/>
        </w:rPr>
        <w:t>T</w:t>
      </w:r>
      <w:r w:rsidR="003F3F44" w:rsidRPr="00E97DA5">
        <w:rPr>
          <w:color w:val="000000" w:themeColor="text1"/>
          <w:sz w:val="22"/>
          <w:szCs w:val="22"/>
          <w:lang w:val="en-US"/>
        </w:rPr>
        <w:t>echnologies Co.,Ltd</w:t>
      </w:r>
      <w:r w:rsidR="00BF7ACE" w:rsidRPr="00E97DA5">
        <w:rPr>
          <w:color w:val="000000" w:themeColor="text1"/>
          <w:sz w:val="22"/>
          <w:szCs w:val="22"/>
          <w:lang w:val="en-US"/>
        </w:rPr>
        <w:t>)</w:t>
      </w:r>
      <w:r w:rsidR="008C054D" w:rsidRPr="00E97DA5">
        <w:rPr>
          <w:color w:val="000000" w:themeColor="text1"/>
          <w:sz w:val="22"/>
          <w:szCs w:val="22"/>
          <w:lang w:val="en-US"/>
        </w:rPr>
        <w:t xml:space="preserve"> with particle size</w:t>
      </w:r>
      <w:r w:rsidR="009B103E" w:rsidRPr="00E97DA5">
        <w:rPr>
          <w:color w:val="000000" w:themeColor="text1"/>
          <w:sz w:val="22"/>
          <w:szCs w:val="22"/>
          <w:lang w:val="en-US"/>
        </w:rPr>
        <w:t>s</w:t>
      </w:r>
      <w:r w:rsidR="008C054D" w:rsidRPr="00E97DA5">
        <w:rPr>
          <w:color w:val="000000" w:themeColor="text1"/>
          <w:sz w:val="22"/>
          <w:szCs w:val="22"/>
          <w:lang w:val="en-US"/>
        </w:rPr>
        <w:t xml:space="preserve"> </w:t>
      </w:r>
      <w:r w:rsidR="009B103E" w:rsidRPr="00E97DA5">
        <w:rPr>
          <w:color w:val="000000" w:themeColor="text1"/>
          <w:sz w:val="22"/>
          <w:szCs w:val="22"/>
          <w:lang w:val="en-US"/>
        </w:rPr>
        <w:t xml:space="preserve">in the </w:t>
      </w:r>
      <w:r w:rsidR="008C054D" w:rsidRPr="00E97DA5">
        <w:rPr>
          <w:color w:val="000000" w:themeColor="text1"/>
          <w:sz w:val="22"/>
          <w:szCs w:val="22"/>
          <w:lang w:val="en-US"/>
        </w:rPr>
        <w:t xml:space="preserve">range of 10-45 </w:t>
      </w:r>
      <w:r w:rsidR="008C054D" w:rsidRPr="00E97DA5">
        <w:rPr>
          <w:color w:val="000000" w:themeColor="text1"/>
          <w:sz w:val="22"/>
          <w:szCs w:val="22"/>
          <w:lang w:val="en-US"/>
        </w:rPr>
        <w:sym w:font="Symbol" w:char="F06D"/>
      </w:r>
      <w:r w:rsidR="008C054D" w:rsidRPr="00E97DA5">
        <w:rPr>
          <w:color w:val="000000" w:themeColor="text1"/>
          <w:sz w:val="22"/>
          <w:szCs w:val="22"/>
          <w:lang w:val="en-US"/>
        </w:rPr>
        <w:t>m</w:t>
      </w:r>
      <w:r w:rsidR="009B103E" w:rsidRPr="00E97DA5">
        <w:rPr>
          <w:color w:val="000000" w:themeColor="text1"/>
          <w:sz w:val="22"/>
          <w:szCs w:val="22"/>
          <w:lang w:val="en-US"/>
        </w:rPr>
        <w:t>, while</w:t>
      </w:r>
      <w:r w:rsidR="008C054D" w:rsidRPr="00E97DA5">
        <w:rPr>
          <w:color w:val="000000" w:themeColor="text1"/>
          <w:sz w:val="22"/>
          <w:szCs w:val="22"/>
          <w:lang w:val="en-US"/>
        </w:rPr>
        <w:t xml:space="preserve"> the second hopper contained Al</w:t>
      </w:r>
      <w:r w:rsidR="00C65205" w:rsidRPr="00E97DA5">
        <w:rPr>
          <w:color w:val="000000" w:themeColor="text1"/>
          <w:sz w:val="22"/>
          <w:szCs w:val="22"/>
          <w:lang w:val="en-US"/>
        </w:rPr>
        <w:t xml:space="preserve"> </w:t>
      </w:r>
      <w:r w:rsidR="008C054D" w:rsidRPr="00E97DA5">
        <w:rPr>
          <w:color w:val="000000" w:themeColor="text1"/>
          <w:sz w:val="22"/>
          <w:szCs w:val="22"/>
          <w:lang w:val="en-US"/>
        </w:rPr>
        <w:t xml:space="preserve">powder </w:t>
      </w:r>
      <w:r w:rsidR="00BF7ACE" w:rsidRPr="00E97DA5">
        <w:rPr>
          <w:color w:val="000000" w:themeColor="text1"/>
          <w:sz w:val="22"/>
          <w:szCs w:val="22"/>
          <w:lang w:val="en-US"/>
        </w:rPr>
        <w:t>(</w:t>
      </w:r>
      <w:r w:rsidR="00812761" w:rsidRPr="00E97DA5">
        <w:rPr>
          <w:color w:val="000000" w:themeColor="text1"/>
          <w:sz w:val="22"/>
          <w:szCs w:val="22"/>
          <w:lang w:val="en-US"/>
        </w:rPr>
        <w:t>A6061-40B5: Toyo Aluminium K.K.</w:t>
      </w:r>
      <w:r w:rsidR="00BF7ACE" w:rsidRPr="00E97DA5">
        <w:rPr>
          <w:color w:val="000000" w:themeColor="text1"/>
          <w:sz w:val="22"/>
          <w:szCs w:val="22"/>
          <w:lang w:val="en-US"/>
        </w:rPr>
        <w:t xml:space="preserve">) </w:t>
      </w:r>
      <w:r w:rsidR="008C054D" w:rsidRPr="00E97DA5">
        <w:rPr>
          <w:color w:val="000000" w:themeColor="text1"/>
          <w:sz w:val="22"/>
          <w:szCs w:val="22"/>
          <w:lang w:val="en-US"/>
        </w:rPr>
        <w:t xml:space="preserve">with </w:t>
      </w:r>
      <w:r w:rsidR="009B103E" w:rsidRPr="00E97DA5">
        <w:rPr>
          <w:color w:val="000000" w:themeColor="text1"/>
          <w:sz w:val="22"/>
          <w:szCs w:val="22"/>
          <w:lang w:val="en-US"/>
        </w:rPr>
        <w:t xml:space="preserve">a </w:t>
      </w:r>
      <w:r w:rsidR="008C054D" w:rsidRPr="00E97DA5">
        <w:rPr>
          <w:color w:val="000000" w:themeColor="text1"/>
          <w:sz w:val="22"/>
          <w:szCs w:val="22"/>
          <w:lang w:val="en-US"/>
        </w:rPr>
        <w:t xml:space="preserve">10-50 </w:t>
      </w:r>
      <w:r w:rsidR="008C054D" w:rsidRPr="00E97DA5">
        <w:rPr>
          <w:color w:val="000000" w:themeColor="text1"/>
          <w:sz w:val="22"/>
          <w:szCs w:val="22"/>
          <w:lang w:val="en-US"/>
        </w:rPr>
        <w:sym w:font="Symbol" w:char="F06D"/>
      </w:r>
      <w:r w:rsidR="008C054D" w:rsidRPr="00E97DA5">
        <w:rPr>
          <w:color w:val="000000" w:themeColor="text1"/>
          <w:sz w:val="22"/>
          <w:szCs w:val="22"/>
          <w:lang w:val="en-US"/>
        </w:rPr>
        <w:t>m size range</w:t>
      </w:r>
      <w:r w:rsidR="004B4D88" w:rsidRPr="00E97DA5">
        <w:rPr>
          <w:color w:val="000000" w:themeColor="text1"/>
          <w:sz w:val="22"/>
          <w:szCs w:val="22"/>
          <w:lang w:val="en-US"/>
        </w:rPr>
        <w:t>, as shown in Fig. 1</w:t>
      </w:r>
      <w:r w:rsidR="00846CA1" w:rsidRPr="00E97DA5">
        <w:rPr>
          <w:color w:val="000000" w:themeColor="text1"/>
          <w:sz w:val="22"/>
          <w:szCs w:val="22"/>
          <w:lang w:val="en-US"/>
        </w:rPr>
        <w:t>(a)</w:t>
      </w:r>
      <w:r w:rsidR="008C054D" w:rsidRPr="00E97DA5">
        <w:rPr>
          <w:color w:val="000000" w:themeColor="text1"/>
          <w:sz w:val="22"/>
          <w:szCs w:val="22"/>
          <w:lang w:val="en-US"/>
        </w:rPr>
        <w:t>. A cylindric</w:t>
      </w:r>
      <w:r w:rsidR="002C30E0" w:rsidRPr="00E97DA5">
        <w:rPr>
          <w:color w:val="000000" w:themeColor="text1"/>
          <w:sz w:val="22"/>
          <w:szCs w:val="22"/>
          <w:lang w:val="en-US"/>
        </w:rPr>
        <w:t>al</w:t>
      </w:r>
      <w:r w:rsidR="008C054D" w:rsidRPr="00E97DA5">
        <w:rPr>
          <w:color w:val="000000" w:themeColor="text1"/>
          <w:sz w:val="22"/>
          <w:szCs w:val="22"/>
          <w:lang w:val="en-US"/>
        </w:rPr>
        <w:t xml:space="preserve"> sample with a diameter of 10 mm and a height of 16.5 mm was used </w:t>
      </w:r>
      <w:r w:rsidR="009B103E" w:rsidRPr="00E97DA5">
        <w:rPr>
          <w:color w:val="000000" w:themeColor="text1"/>
          <w:sz w:val="22"/>
          <w:szCs w:val="22"/>
          <w:lang w:val="en-US"/>
        </w:rPr>
        <w:t xml:space="preserve">to </w:t>
      </w:r>
      <w:r w:rsidR="008C054D" w:rsidRPr="00E97DA5">
        <w:rPr>
          <w:color w:val="000000" w:themeColor="text1"/>
          <w:sz w:val="22"/>
          <w:szCs w:val="22"/>
          <w:lang w:val="en-US"/>
        </w:rPr>
        <w:t>depositing the graded Ti-Al alloy</w:t>
      </w:r>
      <w:r w:rsidR="002C30E0" w:rsidRPr="00E97DA5">
        <w:rPr>
          <w:color w:val="000000" w:themeColor="text1"/>
          <w:sz w:val="22"/>
          <w:szCs w:val="22"/>
          <w:lang w:val="en-US"/>
        </w:rPr>
        <w:t xml:space="preserve"> (Fig. 1(b)).</w:t>
      </w:r>
      <w:r w:rsidR="008C054D" w:rsidRPr="00E97DA5">
        <w:rPr>
          <w:color w:val="000000" w:themeColor="text1"/>
          <w:sz w:val="22"/>
          <w:szCs w:val="22"/>
          <w:lang w:val="en-US"/>
        </w:rPr>
        <w:t xml:space="preserve"> The Ti6Al4V substrate was </w:t>
      </w:r>
      <w:r w:rsidR="002C30E0" w:rsidRPr="00E97DA5">
        <w:rPr>
          <w:color w:val="000000" w:themeColor="text1"/>
          <w:sz w:val="22"/>
          <w:szCs w:val="22"/>
          <w:lang w:val="en-US"/>
        </w:rPr>
        <w:t xml:space="preserve">continuously </w:t>
      </w:r>
      <w:r w:rsidR="008C054D" w:rsidRPr="00E97DA5">
        <w:rPr>
          <w:color w:val="000000" w:themeColor="text1"/>
          <w:sz w:val="22"/>
          <w:szCs w:val="22"/>
          <w:lang w:val="en-US"/>
        </w:rPr>
        <w:t xml:space="preserve">heated at </w:t>
      </w:r>
      <w:r w:rsidR="0040190D" w:rsidRPr="00E97DA5">
        <w:rPr>
          <w:color w:val="000000" w:themeColor="text1"/>
          <w:sz w:val="22"/>
          <w:szCs w:val="22"/>
          <w:lang w:val="en-US"/>
        </w:rPr>
        <w:t>500</w:t>
      </w:r>
      <w:r w:rsidR="0040190D" w:rsidRPr="00E97DA5">
        <w:rPr>
          <w:color w:val="000000" w:themeColor="text1"/>
          <w:sz w:val="22"/>
          <w:szCs w:val="22"/>
          <w:vertAlign w:val="superscript"/>
          <w:lang w:val="en-US"/>
        </w:rPr>
        <w:t>o</w:t>
      </w:r>
      <w:r w:rsidR="0040190D" w:rsidRPr="00E97DA5">
        <w:rPr>
          <w:color w:val="000000" w:themeColor="text1"/>
          <w:sz w:val="22"/>
          <w:szCs w:val="22"/>
          <w:lang w:val="en-US"/>
        </w:rPr>
        <w:t>C,</w:t>
      </w:r>
      <w:r w:rsidR="008C054D" w:rsidRPr="00E97DA5">
        <w:rPr>
          <w:color w:val="000000" w:themeColor="text1"/>
          <w:sz w:val="22"/>
          <w:szCs w:val="22"/>
          <w:lang w:val="en-US"/>
        </w:rPr>
        <w:t xml:space="preserve"> </w:t>
      </w:r>
      <w:r w:rsidR="002C30E0" w:rsidRPr="00E97DA5">
        <w:rPr>
          <w:color w:val="000000" w:themeColor="text1"/>
          <w:sz w:val="22"/>
          <w:szCs w:val="22"/>
          <w:lang w:val="en-US"/>
        </w:rPr>
        <w:t>and the graded material</w:t>
      </w:r>
      <w:r w:rsidR="001D44BD" w:rsidRPr="00E97DA5">
        <w:rPr>
          <w:color w:val="000000" w:themeColor="text1"/>
          <w:sz w:val="22"/>
          <w:szCs w:val="22"/>
          <w:lang w:val="en-US"/>
        </w:rPr>
        <w:t xml:space="preserve"> was</w:t>
      </w:r>
      <w:r w:rsidR="002C30E0" w:rsidRPr="00E97DA5">
        <w:rPr>
          <w:color w:val="000000" w:themeColor="text1"/>
          <w:sz w:val="22"/>
          <w:szCs w:val="22"/>
          <w:lang w:val="en-US"/>
        </w:rPr>
        <w:t xml:space="preserve"> </w:t>
      </w:r>
      <w:r w:rsidR="008C054D" w:rsidRPr="00E97DA5">
        <w:rPr>
          <w:color w:val="000000" w:themeColor="text1"/>
          <w:sz w:val="22"/>
          <w:szCs w:val="22"/>
          <w:lang w:val="en-US"/>
        </w:rPr>
        <w:t>deposit</w:t>
      </w:r>
      <w:r w:rsidR="002C30E0" w:rsidRPr="00E97DA5">
        <w:rPr>
          <w:color w:val="000000" w:themeColor="text1"/>
          <w:sz w:val="22"/>
          <w:szCs w:val="22"/>
          <w:lang w:val="en-US"/>
        </w:rPr>
        <w:t xml:space="preserve">ed </w:t>
      </w:r>
      <w:r w:rsidR="001D44BD" w:rsidRPr="00E97DA5">
        <w:rPr>
          <w:color w:val="000000" w:themeColor="text1"/>
          <w:sz w:val="22"/>
          <w:szCs w:val="22"/>
          <w:lang w:val="en-US"/>
        </w:rPr>
        <w:t xml:space="preserve">on </w:t>
      </w:r>
      <w:r w:rsidR="002C30E0" w:rsidRPr="00E97DA5">
        <w:rPr>
          <w:color w:val="000000" w:themeColor="text1"/>
          <w:sz w:val="22"/>
          <w:szCs w:val="22"/>
          <w:lang w:val="en-US"/>
        </w:rPr>
        <w:t>it (Fig. 1(a)</w:t>
      </w:r>
      <w:r w:rsidR="005B47E6" w:rsidRPr="00E97DA5">
        <w:rPr>
          <w:color w:val="000000" w:themeColor="text1"/>
          <w:sz w:val="22"/>
          <w:szCs w:val="22"/>
          <w:lang w:val="en-US"/>
        </w:rPr>
        <w:t>.</w:t>
      </w:r>
      <w:r w:rsidR="00846CA1" w:rsidRPr="00E97DA5">
        <w:rPr>
          <w:color w:val="000000" w:themeColor="text1"/>
          <w:sz w:val="22"/>
          <w:szCs w:val="22"/>
          <w:lang w:val="en-US"/>
        </w:rPr>
        <w:t xml:space="preserve"> </w:t>
      </w:r>
      <w:r w:rsidR="00EC674C" w:rsidRPr="00E97DA5">
        <w:rPr>
          <w:color w:val="000000" w:themeColor="text1"/>
          <w:sz w:val="22"/>
          <w:szCs w:val="22"/>
          <w:lang w:val="en-US"/>
        </w:rPr>
        <w:t xml:space="preserve">The L-PBF processing parameters without </w:t>
      </w:r>
      <w:r w:rsidR="00EC674C" w:rsidRPr="00E97DA5">
        <w:rPr>
          <w:color w:val="000000" w:themeColor="text1"/>
          <w:sz w:val="22"/>
          <w:szCs w:val="22"/>
          <w:lang w:val="en-US"/>
        </w:rPr>
        <w:lastRenderedPageBreak/>
        <w:t xml:space="preserve">laser power are </w:t>
      </w:r>
      <w:r w:rsidR="001D44BD" w:rsidRPr="00E97DA5">
        <w:rPr>
          <w:color w:val="000000" w:themeColor="text1"/>
          <w:sz w:val="22"/>
          <w:szCs w:val="22"/>
          <w:lang w:val="en-US"/>
        </w:rPr>
        <w:t xml:space="preserve">a </w:t>
      </w:r>
      <w:r w:rsidR="00EC674C" w:rsidRPr="00E97DA5">
        <w:rPr>
          <w:color w:val="000000" w:themeColor="text1"/>
          <w:sz w:val="22"/>
          <w:szCs w:val="22"/>
          <w:lang w:val="en-US"/>
        </w:rPr>
        <w:t xml:space="preserve">laser scanning speed of 800 mm/sec, hatch spacing of 100 </w:t>
      </w:r>
      <w:r w:rsidR="00EC674C" w:rsidRPr="00E97DA5">
        <w:rPr>
          <w:color w:val="000000" w:themeColor="text1"/>
          <w:sz w:val="22"/>
          <w:szCs w:val="22"/>
          <w:lang w:val="en-US"/>
        </w:rPr>
        <w:sym w:font="Symbol" w:char="F06D"/>
      </w:r>
      <w:r w:rsidR="00EC674C" w:rsidRPr="00E97DA5">
        <w:rPr>
          <w:color w:val="000000" w:themeColor="text1"/>
          <w:sz w:val="22"/>
          <w:szCs w:val="22"/>
          <w:lang w:val="en-US"/>
        </w:rPr>
        <w:t xml:space="preserve">m, and layer thickness of 30 </w:t>
      </w:r>
      <w:r w:rsidR="00EC674C" w:rsidRPr="00E97DA5">
        <w:rPr>
          <w:color w:val="000000" w:themeColor="text1"/>
          <w:sz w:val="22"/>
          <w:szCs w:val="22"/>
          <w:lang w:val="en-US"/>
        </w:rPr>
        <w:sym w:font="Symbol" w:char="F06D"/>
      </w:r>
      <w:r w:rsidR="00EC674C" w:rsidRPr="00E97DA5">
        <w:rPr>
          <w:color w:val="000000" w:themeColor="text1"/>
          <w:sz w:val="22"/>
          <w:szCs w:val="22"/>
          <w:lang w:val="en-US"/>
        </w:rPr>
        <w:t>m</w:t>
      </w:r>
      <w:r w:rsidR="00D0094B" w:rsidRPr="00E97DA5">
        <w:rPr>
          <w:color w:val="000000" w:themeColor="text1"/>
          <w:sz w:val="22"/>
          <w:szCs w:val="22"/>
          <w:lang w:val="en-US"/>
        </w:rPr>
        <w:t>.</w:t>
      </w:r>
      <w:r w:rsidR="000C08FD" w:rsidRPr="00E97DA5">
        <w:rPr>
          <w:color w:val="000000" w:themeColor="text1"/>
          <w:sz w:val="22"/>
          <w:szCs w:val="22"/>
          <w:lang w:val="en-US"/>
        </w:rPr>
        <w:t xml:space="preserve"> </w:t>
      </w:r>
      <w:r w:rsidR="00EE7A7A" w:rsidRPr="00E97DA5">
        <w:rPr>
          <w:color w:val="000000" w:themeColor="text1"/>
          <w:sz w:val="22"/>
          <w:szCs w:val="22"/>
          <w:lang w:val="en-US"/>
        </w:rPr>
        <w:t>Two scanning strategies, schematically</w:t>
      </w:r>
      <w:r w:rsidR="001D44BD" w:rsidRPr="00E97DA5">
        <w:rPr>
          <w:color w:val="000000" w:themeColor="text1"/>
          <w:sz w:val="22"/>
          <w:szCs w:val="22"/>
          <w:lang w:val="en-US"/>
        </w:rPr>
        <w:t>,</w:t>
      </w:r>
      <w:r w:rsidR="00EE7A7A" w:rsidRPr="00E97DA5">
        <w:rPr>
          <w:color w:val="000000" w:themeColor="text1"/>
          <w:sz w:val="22"/>
          <w:szCs w:val="22"/>
          <w:lang w:val="en-US"/>
        </w:rPr>
        <w:t xml:space="preserve"> </w:t>
      </w:r>
      <w:r w:rsidR="001D44BD" w:rsidRPr="00E97DA5">
        <w:rPr>
          <w:color w:val="000000" w:themeColor="text1"/>
          <w:sz w:val="22"/>
          <w:szCs w:val="22"/>
          <w:lang w:val="en-US"/>
        </w:rPr>
        <w:t xml:space="preserve">as </w:t>
      </w:r>
      <w:r w:rsidR="00EE7A7A" w:rsidRPr="00E97DA5">
        <w:rPr>
          <w:color w:val="000000" w:themeColor="text1"/>
          <w:sz w:val="22"/>
          <w:szCs w:val="22"/>
          <w:lang w:val="en-US"/>
        </w:rPr>
        <w:t>shown in Fig. 1(b), were considered: island scan (</w:t>
      </w:r>
      <w:r w:rsidR="007230CE" w:rsidRPr="00E97DA5">
        <w:rPr>
          <w:color w:val="000000" w:themeColor="text1"/>
          <w:sz w:val="22"/>
          <w:szCs w:val="22"/>
          <w:lang w:val="en-US"/>
        </w:rPr>
        <w:t>samples 1 and 2</w:t>
      </w:r>
      <w:r w:rsidR="00EE7A7A" w:rsidRPr="00E97DA5">
        <w:rPr>
          <w:color w:val="000000" w:themeColor="text1"/>
          <w:sz w:val="22"/>
          <w:szCs w:val="22"/>
          <w:lang w:val="en-US"/>
        </w:rPr>
        <w:t>)</w:t>
      </w:r>
      <w:r w:rsidR="007230CE" w:rsidRPr="00E97DA5">
        <w:rPr>
          <w:color w:val="000000" w:themeColor="text1"/>
          <w:sz w:val="22"/>
          <w:szCs w:val="22"/>
          <w:lang w:val="en-US"/>
        </w:rPr>
        <w:t xml:space="preserve"> and 90</w:t>
      </w:r>
      <w:r w:rsidR="007230CE" w:rsidRPr="00E97DA5">
        <w:rPr>
          <w:color w:val="000000" w:themeColor="text1"/>
          <w:sz w:val="22"/>
          <w:szCs w:val="22"/>
          <w:vertAlign w:val="superscript"/>
          <w:lang w:val="en-US"/>
        </w:rPr>
        <w:t>o</w:t>
      </w:r>
      <w:r w:rsidR="007230CE" w:rsidRPr="00E97DA5">
        <w:rPr>
          <w:color w:val="000000" w:themeColor="text1"/>
          <w:sz w:val="22"/>
          <w:szCs w:val="22"/>
          <w:lang w:val="en-US"/>
        </w:rPr>
        <w:t xml:space="preserve"> scan rotation </w:t>
      </w:r>
      <w:r w:rsidR="00EE7A7A" w:rsidRPr="00E97DA5">
        <w:rPr>
          <w:color w:val="000000" w:themeColor="text1"/>
          <w:sz w:val="22"/>
          <w:szCs w:val="22"/>
          <w:lang w:val="en-US"/>
        </w:rPr>
        <w:t>(</w:t>
      </w:r>
      <w:r w:rsidR="007230CE" w:rsidRPr="00E97DA5">
        <w:rPr>
          <w:color w:val="000000" w:themeColor="text1"/>
          <w:sz w:val="22"/>
          <w:szCs w:val="22"/>
          <w:lang w:val="en-US"/>
        </w:rPr>
        <w:t>samples 3 and 4</w:t>
      </w:r>
      <w:r w:rsidR="00EE7A7A" w:rsidRPr="00E97DA5">
        <w:rPr>
          <w:color w:val="000000" w:themeColor="text1"/>
          <w:sz w:val="22"/>
          <w:szCs w:val="22"/>
          <w:lang w:val="en-US"/>
        </w:rPr>
        <w:t>).</w:t>
      </w:r>
      <w:r w:rsidR="007230CE" w:rsidRPr="00E97DA5">
        <w:rPr>
          <w:color w:val="000000" w:themeColor="text1"/>
          <w:sz w:val="22"/>
          <w:szCs w:val="22"/>
          <w:lang w:val="en-US"/>
        </w:rPr>
        <w:t xml:space="preserve"> </w:t>
      </w:r>
      <w:r w:rsidR="000C08FD" w:rsidRPr="00E97DA5">
        <w:rPr>
          <w:color w:val="000000" w:themeColor="text1"/>
          <w:sz w:val="22"/>
          <w:szCs w:val="22"/>
          <w:lang w:val="en-US"/>
        </w:rPr>
        <w:t xml:space="preserve">The </w:t>
      </w:r>
      <w:r w:rsidR="007230CE" w:rsidRPr="00E97DA5">
        <w:rPr>
          <w:color w:val="000000" w:themeColor="text1"/>
          <w:sz w:val="22"/>
          <w:szCs w:val="22"/>
          <w:lang w:val="en-US"/>
        </w:rPr>
        <w:t>compositional</w:t>
      </w:r>
      <w:r w:rsidR="000C08FD" w:rsidRPr="00E97DA5">
        <w:rPr>
          <w:color w:val="000000" w:themeColor="text1"/>
          <w:sz w:val="22"/>
          <w:szCs w:val="22"/>
          <w:lang w:val="en-US"/>
        </w:rPr>
        <w:t xml:space="preserve"> grad</w:t>
      </w:r>
      <w:r w:rsidR="007230CE" w:rsidRPr="00E97DA5">
        <w:rPr>
          <w:color w:val="000000" w:themeColor="text1"/>
          <w:sz w:val="22"/>
          <w:szCs w:val="22"/>
          <w:lang w:val="en-US"/>
        </w:rPr>
        <w:t>ient from</w:t>
      </w:r>
      <w:r w:rsidR="000C08FD" w:rsidRPr="00E97DA5">
        <w:rPr>
          <w:color w:val="000000" w:themeColor="text1"/>
          <w:sz w:val="22"/>
          <w:szCs w:val="22"/>
          <w:lang w:val="en-US"/>
        </w:rPr>
        <w:t xml:space="preserve"> </w:t>
      </w:r>
      <w:r w:rsidR="005A5960" w:rsidRPr="00E97DA5">
        <w:rPr>
          <w:color w:val="000000" w:themeColor="text1"/>
          <w:sz w:val="22"/>
          <w:szCs w:val="22"/>
          <w:lang w:val="en-US"/>
        </w:rPr>
        <w:t xml:space="preserve">pure Ti to pure Al </w:t>
      </w:r>
      <w:r w:rsidR="001D44BD" w:rsidRPr="00E97DA5">
        <w:rPr>
          <w:color w:val="000000" w:themeColor="text1"/>
          <w:sz w:val="22"/>
          <w:szCs w:val="22"/>
          <w:lang w:val="en-US"/>
        </w:rPr>
        <w:t>throughout</w:t>
      </w:r>
      <w:r w:rsidR="000C08FD" w:rsidRPr="00E97DA5">
        <w:rPr>
          <w:color w:val="000000" w:themeColor="text1"/>
          <w:sz w:val="22"/>
          <w:szCs w:val="22"/>
          <w:lang w:val="en-US"/>
        </w:rPr>
        <w:t xml:space="preserve"> </w:t>
      </w:r>
      <w:r w:rsidR="005A5960" w:rsidRPr="00E97DA5">
        <w:rPr>
          <w:color w:val="000000" w:themeColor="text1"/>
          <w:sz w:val="22"/>
          <w:szCs w:val="22"/>
          <w:lang w:val="en-US"/>
        </w:rPr>
        <w:t xml:space="preserve">the height of the deposit </w:t>
      </w:r>
      <w:r w:rsidR="007230CE" w:rsidRPr="00E97DA5">
        <w:rPr>
          <w:color w:val="000000" w:themeColor="text1"/>
          <w:sz w:val="22"/>
          <w:szCs w:val="22"/>
          <w:lang w:val="en-US"/>
        </w:rPr>
        <w:t xml:space="preserve">(Fig. 1(b)) </w:t>
      </w:r>
      <w:r w:rsidR="005A5960" w:rsidRPr="00E97DA5">
        <w:rPr>
          <w:color w:val="000000" w:themeColor="text1"/>
          <w:sz w:val="22"/>
          <w:szCs w:val="22"/>
          <w:lang w:val="en-US"/>
        </w:rPr>
        <w:t xml:space="preserve">was </w:t>
      </w:r>
      <w:r w:rsidR="001D44BD" w:rsidRPr="00E97DA5">
        <w:rPr>
          <w:color w:val="000000" w:themeColor="text1"/>
          <w:sz w:val="22"/>
          <w:szCs w:val="22"/>
          <w:lang w:val="en-US"/>
        </w:rPr>
        <w:t>accomplished</w:t>
      </w:r>
      <w:r w:rsidR="005A5960" w:rsidRPr="00E97DA5">
        <w:rPr>
          <w:color w:val="000000" w:themeColor="text1"/>
          <w:sz w:val="22"/>
          <w:szCs w:val="22"/>
          <w:lang w:val="en-US"/>
        </w:rPr>
        <w:t xml:space="preserve"> by controlling the flow rate of </w:t>
      </w:r>
      <w:r w:rsidR="001D44BD" w:rsidRPr="00E97DA5">
        <w:rPr>
          <w:color w:val="000000" w:themeColor="text1"/>
          <w:sz w:val="22"/>
          <w:szCs w:val="22"/>
          <w:lang w:val="en-US"/>
        </w:rPr>
        <w:t xml:space="preserve">the </w:t>
      </w:r>
      <w:r w:rsidR="005A5960" w:rsidRPr="00E97DA5">
        <w:rPr>
          <w:color w:val="000000" w:themeColor="text1"/>
          <w:sz w:val="22"/>
          <w:szCs w:val="22"/>
          <w:lang w:val="en-US"/>
        </w:rPr>
        <w:t xml:space="preserve">powders from each of </w:t>
      </w:r>
      <w:r w:rsidR="001D44BD" w:rsidRPr="00E97DA5">
        <w:rPr>
          <w:color w:val="000000" w:themeColor="text1"/>
          <w:sz w:val="22"/>
          <w:szCs w:val="22"/>
          <w:lang w:val="en-US"/>
        </w:rPr>
        <w:t xml:space="preserve">the </w:t>
      </w:r>
      <w:r w:rsidR="005A5960" w:rsidRPr="00E97DA5">
        <w:rPr>
          <w:color w:val="000000" w:themeColor="text1"/>
          <w:sz w:val="22"/>
          <w:szCs w:val="22"/>
          <w:lang w:val="en-US"/>
        </w:rPr>
        <w:t xml:space="preserve">feeders. Therefore, the deposition </w:t>
      </w:r>
      <w:r w:rsidR="001D44BD" w:rsidRPr="00E97DA5">
        <w:rPr>
          <w:color w:val="000000" w:themeColor="text1"/>
          <w:sz w:val="22"/>
          <w:szCs w:val="22"/>
          <w:lang w:val="en-US"/>
        </w:rPr>
        <w:t>began</w:t>
      </w:r>
      <w:r w:rsidR="005A5960" w:rsidRPr="00E97DA5">
        <w:rPr>
          <w:color w:val="000000" w:themeColor="text1"/>
          <w:sz w:val="22"/>
          <w:szCs w:val="22"/>
          <w:lang w:val="en-US"/>
        </w:rPr>
        <w:t xml:space="preserve"> with pure Ti </w:t>
      </w:r>
      <w:r w:rsidR="001D44BD" w:rsidRPr="00E97DA5">
        <w:rPr>
          <w:color w:val="000000" w:themeColor="text1"/>
          <w:sz w:val="22"/>
          <w:szCs w:val="22"/>
          <w:lang w:val="en-US"/>
        </w:rPr>
        <w:t xml:space="preserve">initially, serving as </w:t>
      </w:r>
      <w:r w:rsidR="005A5960" w:rsidRPr="00E97DA5">
        <w:rPr>
          <w:color w:val="000000" w:themeColor="text1"/>
          <w:sz w:val="22"/>
          <w:szCs w:val="22"/>
          <w:lang w:val="en-US"/>
        </w:rPr>
        <w:t xml:space="preserve">a support to build-up </w:t>
      </w:r>
      <w:r w:rsidR="001D44BD" w:rsidRPr="00E97DA5">
        <w:rPr>
          <w:color w:val="000000" w:themeColor="text1"/>
          <w:sz w:val="22"/>
          <w:szCs w:val="22"/>
          <w:lang w:val="en-US"/>
        </w:rPr>
        <w:t xml:space="preserve">a </w:t>
      </w:r>
      <w:r w:rsidR="005A5960" w:rsidRPr="00E97DA5">
        <w:rPr>
          <w:color w:val="000000" w:themeColor="text1"/>
          <w:sz w:val="22"/>
          <w:szCs w:val="22"/>
          <w:lang w:val="en-US"/>
        </w:rPr>
        <w:t xml:space="preserve">height of 3 mm. </w:t>
      </w:r>
      <w:r w:rsidR="001D44BD" w:rsidRPr="00E97DA5">
        <w:rPr>
          <w:color w:val="000000" w:themeColor="text1"/>
          <w:sz w:val="22"/>
          <w:szCs w:val="22"/>
          <w:lang w:val="en-US"/>
        </w:rPr>
        <w:t>T</w:t>
      </w:r>
      <w:r w:rsidR="005A5960" w:rsidRPr="00E97DA5">
        <w:rPr>
          <w:color w:val="000000" w:themeColor="text1"/>
          <w:sz w:val="22"/>
          <w:szCs w:val="22"/>
          <w:lang w:val="en-US"/>
        </w:rPr>
        <w:t xml:space="preserve">he graded </w:t>
      </w:r>
      <w:r w:rsidR="001D44BD" w:rsidRPr="00E97DA5">
        <w:rPr>
          <w:color w:val="000000" w:themeColor="text1"/>
          <w:sz w:val="22"/>
          <w:szCs w:val="22"/>
          <w:lang w:val="en-US"/>
        </w:rPr>
        <w:t xml:space="preserve">material deposition then commenced with </w:t>
      </w:r>
      <w:r w:rsidR="005A5960" w:rsidRPr="00E97DA5">
        <w:rPr>
          <w:color w:val="000000" w:themeColor="text1"/>
          <w:sz w:val="22"/>
          <w:szCs w:val="22"/>
          <w:lang w:val="en-US"/>
        </w:rPr>
        <w:t>pure Ti</w:t>
      </w:r>
      <w:r w:rsidR="001D44BD" w:rsidRPr="00E97DA5">
        <w:rPr>
          <w:color w:val="000000" w:themeColor="text1"/>
          <w:sz w:val="22"/>
          <w:szCs w:val="22"/>
          <w:lang w:val="en-US"/>
        </w:rPr>
        <w:t>. Subsequently,</w:t>
      </w:r>
      <w:r w:rsidR="005A5960" w:rsidRPr="00E97DA5">
        <w:rPr>
          <w:color w:val="000000" w:themeColor="text1"/>
          <w:sz w:val="22"/>
          <w:szCs w:val="22"/>
          <w:lang w:val="en-US"/>
        </w:rPr>
        <w:t xml:space="preserve"> the flow rate of Ti was reduced to 90%</w:t>
      </w:r>
      <w:r w:rsidR="001D44BD" w:rsidRPr="00E97DA5">
        <w:rPr>
          <w:color w:val="000000" w:themeColor="text1"/>
          <w:sz w:val="22"/>
          <w:szCs w:val="22"/>
          <w:lang w:val="en-US"/>
        </w:rPr>
        <w:t>,</w:t>
      </w:r>
      <w:r w:rsidR="005A5960" w:rsidRPr="00E97DA5">
        <w:rPr>
          <w:color w:val="000000" w:themeColor="text1"/>
          <w:sz w:val="22"/>
          <w:szCs w:val="22"/>
          <w:lang w:val="en-US"/>
        </w:rPr>
        <w:t xml:space="preserve"> </w:t>
      </w:r>
      <w:r w:rsidR="001D44BD" w:rsidRPr="00E97DA5">
        <w:rPr>
          <w:color w:val="000000" w:themeColor="text1"/>
          <w:sz w:val="22"/>
          <w:szCs w:val="22"/>
          <w:lang w:val="en-US"/>
        </w:rPr>
        <w:t>and</w:t>
      </w:r>
      <w:r w:rsidR="005A5960" w:rsidRPr="00E97DA5">
        <w:rPr>
          <w:color w:val="000000" w:themeColor="text1"/>
          <w:sz w:val="22"/>
          <w:szCs w:val="22"/>
          <w:lang w:val="en-US"/>
        </w:rPr>
        <w:t xml:space="preserve"> the </w:t>
      </w:r>
      <w:r w:rsidR="004569BE" w:rsidRPr="00E97DA5">
        <w:rPr>
          <w:color w:val="000000" w:themeColor="text1"/>
          <w:sz w:val="22"/>
          <w:szCs w:val="22"/>
          <w:lang w:val="en-US"/>
        </w:rPr>
        <w:t>second feeder</w:t>
      </w:r>
      <w:r w:rsidR="001D44BD" w:rsidRPr="00E97DA5">
        <w:rPr>
          <w:color w:val="000000" w:themeColor="text1"/>
          <w:sz w:val="22"/>
          <w:szCs w:val="22"/>
          <w:lang w:val="en-US"/>
        </w:rPr>
        <w:t>, containing</w:t>
      </w:r>
      <w:r w:rsidR="004569BE" w:rsidRPr="00E97DA5">
        <w:rPr>
          <w:color w:val="000000" w:themeColor="text1"/>
          <w:sz w:val="22"/>
          <w:szCs w:val="22"/>
          <w:lang w:val="en-US"/>
        </w:rPr>
        <w:t xml:space="preserve"> </w:t>
      </w:r>
      <w:r w:rsidR="005A5960" w:rsidRPr="00E97DA5">
        <w:rPr>
          <w:color w:val="000000" w:themeColor="text1"/>
          <w:sz w:val="22"/>
          <w:szCs w:val="22"/>
          <w:lang w:val="en-US"/>
        </w:rPr>
        <w:t>Al powder</w:t>
      </w:r>
      <w:r w:rsidR="001D44BD" w:rsidRPr="00E97DA5">
        <w:rPr>
          <w:color w:val="000000" w:themeColor="text1"/>
          <w:sz w:val="22"/>
          <w:szCs w:val="22"/>
          <w:lang w:val="en-US"/>
        </w:rPr>
        <w:t>,</w:t>
      </w:r>
      <w:r w:rsidR="005A5960" w:rsidRPr="00E97DA5">
        <w:rPr>
          <w:color w:val="000000" w:themeColor="text1"/>
          <w:sz w:val="22"/>
          <w:szCs w:val="22"/>
          <w:lang w:val="en-US"/>
        </w:rPr>
        <w:t xml:space="preserve"> </w:t>
      </w:r>
      <w:r w:rsidR="004569BE" w:rsidRPr="00E97DA5">
        <w:rPr>
          <w:color w:val="000000" w:themeColor="text1"/>
          <w:sz w:val="22"/>
          <w:szCs w:val="22"/>
          <w:lang w:val="en-US"/>
        </w:rPr>
        <w:t xml:space="preserve">was </w:t>
      </w:r>
      <w:r w:rsidR="001D44BD" w:rsidRPr="00E97DA5">
        <w:rPr>
          <w:color w:val="000000" w:themeColor="text1"/>
          <w:sz w:val="22"/>
          <w:szCs w:val="22"/>
          <w:lang w:val="en-US"/>
        </w:rPr>
        <w:t>activated</w:t>
      </w:r>
      <w:r w:rsidR="004569BE" w:rsidRPr="00E97DA5">
        <w:rPr>
          <w:color w:val="000000" w:themeColor="text1"/>
          <w:sz w:val="22"/>
          <w:szCs w:val="22"/>
          <w:lang w:val="en-US"/>
        </w:rPr>
        <w:t xml:space="preserve"> at a flow rate of 10% of the optimal value. Accordingly, the volume content of Ti was decreased from 100% to 0%, whereas the volume content of Al was increased from 0% to 100%</w:t>
      </w:r>
      <w:r w:rsidR="00F85238" w:rsidRPr="00E97DA5">
        <w:rPr>
          <w:color w:val="000000" w:themeColor="text1"/>
          <w:sz w:val="22"/>
          <w:szCs w:val="22"/>
          <w:lang w:val="en-US"/>
        </w:rPr>
        <w:t xml:space="preserve"> in 10 steps</w:t>
      </w:r>
      <w:r w:rsidR="004569BE" w:rsidRPr="00E97DA5">
        <w:rPr>
          <w:color w:val="000000" w:themeColor="text1"/>
          <w:sz w:val="22"/>
          <w:szCs w:val="22"/>
          <w:lang w:val="en-US"/>
        </w:rPr>
        <w:t xml:space="preserve">. </w:t>
      </w:r>
      <w:r w:rsidR="001D44BD" w:rsidRPr="00E97DA5">
        <w:rPr>
          <w:color w:val="000000" w:themeColor="text1"/>
          <w:sz w:val="22"/>
          <w:szCs w:val="22"/>
          <w:lang w:val="en-US"/>
        </w:rPr>
        <w:t>E</w:t>
      </w:r>
      <w:r w:rsidR="004569BE" w:rsidRPr="00E97DA5">
        <w:rPr>
          <w:color w:val="000000" w:themeColor="text1"/>
          <w:sz w:val="22"/>
          <w:szCs w:val="22"/>
          <w:lang w:val="en-US"/>
        </w:rPr>
        <w:t>ach compositionally graded</w:t>
      </w:r>
      <w:r w:rsidR="007230CE" w:rsidRPr="00E97DA5">
        <w:rPr>
          <w:color w:val="000000" w:themeColor="text1"/>
          <w:sz w:val="22"/>
          <w:szCs w:val="22"/>
          <w:lang w:val="en-US"/>
        </w:rPr>
        <w:t xml:space="preserve"> </w:t>
      </w:r>
      <w:r w:rsidR="001D44BD" w:rsidRPr="00E97DA5">
        <w:rPr>
          <w:color w:val="000000" w:themeColor="text1"/>
          <w:sz w:val="22"/>
          <w:szCs w:val="22"/>
          <w:lang w:val="en-US"/>
        </w:rPr>
        <w:t>section consisted of</w:t>
      </w:r>
      <w:r w:rsidR="007230CE" w:rsidRPr="00E97DA5">
        <w:rPr>
          <w:color w:val="000000" w:themeColor="text1"/>
          <w:sz w:val="22"/>
          <w:szCs w:val="22"/>
          <w:lang w:val="en-US"/>
        </w:rPr>
        <w:t xml:space="preserve"> 50 layers</w:t>
      </w:r>
      <w:r w:rsidR="001D44BD" w:rsidRPr="00E97DA5">
        <w:rPr>
          <w:color w:val="000000" w:themeColor="text1"/>
          <w:sz w:val="22"/>
          <w:szCs w:val="22"/>
          <w:lang w:val="en-US"/>
        </w:rPr>
        <w:t>, resulting in a total deposited thickness of</w:t>
      </w:r>
      <w:r w:rsidR="004569BE" w:rsidRPr="00E97DA5">
        <w:rPr>
          <w:color w:val="000000" w:themeColor="text1"/>
          <w:sz w:val="22"/>
          <w:szCs w:val="22"/>
          <w:lang w:val="en-US"/>
        </w:rPr>
        <w:t xml:space="preserve"> 1.5 mm. The laser power of each compositionally graded </w:t>
      </w:r>
      <w:r w:rsidR="001D44BD" w:rsidRPr="00E97DA5">
        <w:rPr>
          <w:color w:val="000000" w:themeColor="text1"/>
          <w:sz w:val="22"/>
          <w:szCs w:val="22"/>
          <w:lang w:val="en-US"/>
        </w:rPr>
        <w:t xml:space="preserve">section </w:t>
      </w:r>
      <w:r w:rsidR="004569BE" w:rsidRPr="00E97DA5">
        <w:rPr>
          <w:color w:val="000000" w:themeColor="text1"/>
          <w:sz w:val="22"/>
          <w:szCs w:val="22"/>
          <w:lang w:val="en-US"/>
        </w:rPr>
        <w:t>was changed as presented in Table 2.</w:t>
      </w:r>
      <w:r w:rsidR="00846CA1" w:rsidRPr="00E97DA5">
        <w:rPr>
          <w:color w:val="000000" w:themeColor="text1"/>
          <w:sz w:val="22"/>
          <w:szCs w:val="22"/>
          <w:lang w:val="en-US"/>
        </w:rPr>
        <w:t xml:space="preserve"> The finish</w:t>
      </w:r>
      <w:r w:rsidR="007230CE" w:rsidRPr="00E97DA5">
        <w:rPr>
          <w:color w:val="000000" w:themeColor="text1"/>
          <w:sz w:val="22"/>
          <w:szCs w:val="22"/>
          <w:lang w:val="en-US"/>
        </w:rPr>
        <w:t>ed</w:t>
      </w:r>
      <w:r w:rsidR="00846CA1" w:rsidRPr="00E97DA5">
        <w:rPr>
          <w:color w:val="000000" w:themeColor="text1"/>
          <w:sz w:val="22"/>
          <w:szCs w:val="22"/>
          <w:lang w:val="en-US"/>
        </w:rPr>
        <w:t xml:space="preserve"> samples are shown in Fig.1(c).</w:t>
      </w:r>
    </w:p>
    <w:p w14:paraId="68F59B5F" w14:textId="0EA19256" w:rsidR="00F73BDF" w:rsidRPr="00E97DA5" w:rsidRDefault="00F73BDF" w:rsidP="00CA3BA9">
      <w:pPr>
        <w:spacing w:line="480" w:lineRule="auto"/>
        <w:jc w:val="thaiDistribute"/>
        <w:rPr>
          <w:color w:val="000000" w:themeColor="text1"/>
          <w:sz w:val="22"/>
          <w:szCs w:val="22"/>
          <w:lang w:val="en-US"/>
        </w:rPr>
      </w:pPr>
      <w:r w:rsidRPr="00E97DA5">
        <w:rPr>
          <w:color w:val="000000" w:themeColor="text1"/>
          <w:sz w:val="22"/>
          <w:szCs w:val="22"/>
          <w:lang w:val="en-US"/>
        </w:rPr>
        <w:t>2.2 Composition and microstructural characterization</w:t>
      </w:r>
    </w:p>
    <w:p w14:paraId="06F58414" w14:textId="0F72C62A" w:rsidR="00175227" w:rsidRPr="00E97DA5" w:rsidRDefault="00DF4FD6" w:rsidP="00CA3BA9">
      <w:pPr>
        <w:spacing w:line="480" w:lineRule="auto"/>
        <w:jc w:val="thaiDistribute"/>
        <w:rPr>
          <w:color w:val="000000" w:themeColor="text1"/>
          <w:sz w:val="22"/>
          <w:szCs w:val="22"/>
          <w:lang w:val="en-US"/>
        </w:rPr>
      </w:pPr>
      <w:r w:rsidRPr="00E97DA5">
        <w:rPr>
          <w:color w:val="000000" w:themeColor="text1"/>
          <w:sz w:val="22"/>
          <w:szCs w:val="22"/>
          <w:lang w:val="en-US"/>
        </w:rPr>
        <w:tab/>
        <w:t xml:space="preserve">The deposited component was removed from the substrate and cut vertically </w:t>
      </w:r>
      <w:r w:rsidR="00A90829" w:rsidRPr="00E97DA5">
        <w:rPr>
          <w:color w:val="000000" w:themeColor="text1"/>
          <w:sz w:val="22"/>
          <w:szCs w:val="22"/>
          <w:lang w:val="en-US"/>
        </w:rPr>
        <w:t xml:space="preserve">(z deposition direction) </w:t>
      </w:r>
      <w:r w:rsidRPr="00E97DA5">
        <w:rPr>
          <w:color w:val="000000" w:themeColor="text1"/>
          <w:sz w:val="22"/>
          <w:szCs w:val="22"/>
          <w:lang w:val="en-US"/>
        </w:rPr>
        <w:t>with a wire cutting machine</w:t>
      </w:r>
      <w:r w:rsidR="00D64D25" w:rsidRPr="00E97DA5">
        <w:rPr>
          <w:color w:val="000000" w:themeColor="text1"/>
          <w:sz w:val="22"/>
          <w:szCs w:val="22"/>
          <w:lang w:val="en-US"/>
        </w:rPr>
        <w:t xml:space="preserve">. </w:t>
      </w:r>
      <w:r w:rsidR="00334910" w:rsidRPr="00E97DA5">
        <w:rPr>
          <w:color w:val="000000" w:themeColor="text1"/>
          <w:sz w:val="22"/>
          <w:szCs w:val="22"/>
          <w:lang w:val="en-US"/>
        </w:rPr>
        <w:t xml:space="preserve">The </w:t>
      </w:r>
      <w:r w:rsidR="001D44BD" w:rsidRPr="00E97DA5">
        <w:rPr>
          <w:color w:val="000000" w:themeColor="text1"/>
          <w:sz w:val="22"/>
          <w:szCs w:val="22"/>
          <w:lang w:val="en-US"/>
        </w:rPr>
        <w:t xml:space="preserve">cut </w:t>
      </w:r>
      <w:r w:rsidR="00334910" w:rsidRPr="00E97DA5">
        <w:rPr>
          <w:color w:val="000000" w:themeColor="text1"/>
          <w:sz w:val="22"/>
          <w:szCs w:val="22"/>
          <w:lang w:val="en-US"/>
        </w:rPr>
        <w:t xml:space="preserve">sample was mounted in resin using a hot mounting machine and was then mechanically polished. </w:t>
      </w:r>
      <w:r w:rsidR="004F0C30" w:rsidRPr="00E97DA5">
        <w:rPr>
          <w:color w:val="000000" w:themeColor="text1"/>
          <w:sz w:val="22"/>
          <w:szCs w:val="22"/>
          <w:lang w:val="en-US"/>
        </w:rPr>
        <w:t xml:space="preserve">Following the cross-sectional surface, </w:t>
      </w:r>
      <w:r w:rsidR="001D44BD" w:rsidRPr="00E97DA5">
        <w:rPr>
          <w:color w:val="000000" w:themeColor="text1"/>
          <w:sz w:val="22"/>
          <w:szCs w:val="22"/>
          <w:lang w:val="en-US"/>
        </w:rPr>
        <w:t xml:space="preserve">the </w:t>
      </w:r>
      <w:r w:rsidR="00334910" w:rsidRPr="00E97DA5">
        <w:rPr>
          <w:color w:val="000000" w:themeColor="text1"/>
          <w:sz w:val="22"/>
          <w:szCs w:val="22"/>
          <w:lang w:val="en-US"/>
        </w:rPr>
        <w:t>microstructure, chemical composition</w:t>
      </w:r>
      <w:r w:rsidR="0047352A" w:rsidRPr="00E97DA5">
        <w:rPr>
          <w:color w:val="000000" w:themeColor="text1"/>
          <w:sz w:val="22"/>
          <w:szCs w:val="22"/>
          <w:lang w:val="en-US"/>
        </w:rPr>
        <w:t xml:space="preserve"> and</w:t>
      </w:r>
      <w:r w:rsidR="004F0C30" w:rsidRPr="00E97DA5">
        <w:rPr>
          <w:color w:val="000000" w:themeColor="text1"/>
          <w:sz w:val="22"/>
          <w:szCs w:val="22"/>
          <w:lang w:val="en-US"/>
        </w:rPr>
        <w:t xml:space="preserve"> phase compositions through </w:t>
      </w:r>
      <w:r w:rsidR="001D44BD" w:rsidRPr="00E97DA5">
        <w:rPr>
          <w:color w:val="000000" w:themeColor="text1"/>
          <w:sz w:val="22"/>
          <w:szCs w:val="22"/>
          <w:lang w:val="en-US"/>
        </w:rPr>
        <w:t xml:space="preserve">the </w:t>
      </w:r>
      <w:r w:rsidR="004F0C30" w:rsidRPr="00E97DA5">
        <w:rPr>
          <w:color w:val="000000" w:themeColor="text1"/>
          <w:sz w:val="22"/>
          <w:szCs w:val="22"/>
          <w:lang w:val="en-US"/>
        </w:rPr>
        <w:t>deposit</w:t>
      </w:r>
      <w:r w:rsidR="001D44BD" w:rsidRPr="00E97DA5">
        <w:rPr>
          <w:color w:val="000000" w:themeColor="text1"/>
          <w:sz w:val="22"/>
          <w:szCs w:val="22"/>
          <w:lang w:val="en-US"/>
        </w:rPr>
        <w:t>ion</w:t>
      </w:r>
      <w:r w:rsidR="004F0C30" w:rsidRPr="00E97DA5">
        <w:rPr>
          <w:color w:val="000000" w:themeColor="text1"/>
          <w:sz w:val="22"/>
          <w:szCs w:val="22"/>
          <w:lang w:val="en-US"/>
        </w:rPr>
        <w:t xml:space="preserve"> direction were analyzed by </w:t>
      </w:r>
      <w:r w:rsidR="001D44BD" w:rsidRPr="00E97DA5">
        <w:rPr>
          <w:color w:val="000000" w:themeColor="text1"/>
          <w:sz w:val="22"/>
          <w:szCs w:val="22"/>
          <w:lang w:val="en-US"/>
        </w:rPr>
        <w:t xml:space="preserve">a </w:t>
      </w:r>
      <w:r w:rsidR="004F0C30" w:rsidRPr="00E97DA5">
        <w:rPr>
          <w:color w:val="000000" w:themeColor="text1"/>
          <w:sz w:val="22"/>
          <w:szCs w:val="22"/>
          <w:lang w:val="en-US"/>
        </w:rPr>
        <w:t>JSM-6010 scanning electron microscop</w:t>
      </w:r>
      <w:r w:rsidR="001D44BD" w:rsidRPr="00E97DA5">
        <w:rPr>
          <w:color w:val="000000" w:themeColor="text1"/>
          <w:sz w:val="22"/>
          <w:szCs w:val="22"/>
          <w:lang w:val="en-US"/>
        </w:rPr>
        <w:t>e</w:t>
      </w:r>
      <w:r w:rsidR="004F0C30" w:rsidRPr="00E97DA5">
        <w:rPr>
          <w:color w:val="000000" w:themeColor="text1"/>
          <w:sz w:val="22"/>
          <w:szCs w:val="22"/>
          <w:lang w:val="en-US"/>
        </w:rPr>
        <w:t xml:space="preserve"> (</w:t>
      </w:r>
      <w:r w:rsidR="00BB7EC3" w:rsidRPr="00E97DA5">
        <w:rPr>
          <w:color w:val="000000" w:themeColor="text1"/>
          <w:sz w:val="22"/>
          <w:szCs w:val="22"/>
          <w:lang w:val="en-US"/>
        </w:rPr>
        <w:t>JEOL</w:t>
      </w:r>
      <w:r w:rsidR="004F0C30" w:rsidRPr="00E97DA5">
        <w:rPr>
          <w:color w:val="000000" w:themeColor="text1"/>
          <w:sz w:val="22"/>
          <w:szCs w:val="22"/>
          <w:lang w:val="en-US"/>
        </w:rPr>
        <w:t xml:space="preserve">) </w:t>
      </w:r>
      <w:r w:rsidR="00A43188" w:rsidRPr="00E97DA5">
        <w:rPr>
          <w:color w:val="000000" w:themeColor="text1"/>
          <w:sz w:val="22"/>
          <w:szCs w:val="22"/>
          <w:lang w:val="en-US"/>
        </w:rPr>
        <w:t xml:space="preserve">at an accelerating voltage of 20 kV, </w:t>
      </w:r>
      <w:r w:rsidR="004F0C30" w:rsidRPr="00E97DA5">
        <w:rPr>
          <w:color w:val="000000" w:themeColor="text1"/>
          <w:sz w:val="22"/>
          <w:szCs w:val="22"/>
          <w:lang w:val="en-US"/>
        </w:rPr>
        <w:t xml:space="preserve">equipped with </w:t>
      </w:r>
      <w:r w:rsidR="001D44BD" w:rsidRPr="00E97DA5">
        <w:rPr>
          <w:color w:val="000000" w:themeColor="text1"/>
          <w:sz w:val="22"/>
          <w:szCs w:val="22"/>
          <w:lang w:val="en-US"/>
        </w:rPr>
        <w:t xml:space="preserve">an </w:t>
      </w:r>
      <w:r w:rsidR="004F0C30" w:rsidRPr="00E97DA5">
        <w:rPr>
          <w:color w:val="000000" w:themeColor="text1"/>
          <w:sz w:val="22"/>
          <w:szCs w:val="22"/>
          <w:lang w:val="en-US"/>
        </w:rPr>
        <w:t>energy dispersive X-ray detector (EDS)</w:t>
      </w:r>
      <w:r w:rsidR="001B4E0D" w:rsidRPr="00E97DA5">
        <w:rPr>
          <w:color w:val="000000" w:themeColor="text1"/>
          <w:sz w:val="22"/>
          <w:szCs w:val="22"/>
          <w:lang w:val="en-US"/>
        </w:rPr>
        <w:t>,</w:t>
      </w:r>
      <w:r w:rsidR="004F0C30" w:rsidRPr="00E97DA5">
        <w:rPr>
          <w:color w:val="000000" w:themeColor="text1"/>
          <w:sz w:val="22"/>
          <w:szCs w:val="22"/>
          <w:lang w:val="en-US"/>
        </w:rPr>
        <w:t xml:space="preserve"> </w:t>
      </w:r>
      <w:r w:rsidR="00C062C4" w:rsidRPr="00E97DA5">
        <w:rPr>
          <w:color w:val="000000" w:themeColor="text1"/>
          <w:sz w:val="22"/>
          <w:szCs w:val="22"/>
          <w:lang w:val="en-US"/>
        </w:rPr>
        <w:t xml:space="preserve">and a JSM-7001F electron back-scattered diffraction technique (EBSD: JEOL), using a step size of 0.2 </w:t>
      </w:r>
      <w:r w:rsidR="00C062C4" w:rsidRPr="00E97DA5">
        <w:rPr>
          <w:color w:val="000000" w:themeColor="text1"/>
          <w:sz w:val="22"/>
          <w:szCs w:val="22"/>
          <w:lang w:val="en-US"/>
        </w:rPr>
        <w:sym w:font="Symbol" w:char="F06D"/>
      </w:r>
      <w:r w:rsidR="00C062C4" w:rsidRPr="00E97DA5">
        <w:rPr>
          <w:color w:val="000000" w:themeColor="text1"/>
          <w:sz w:val="22"/>
          <w:szCs w:val="22"/>
          <w:lang w:val="en-US"/>
        </w:rPr>
        <w:t>m at 20 kV, respectively. A</w:t>
      </w:r>
      <w:r w:rsidR="004F0C30" w:rsidRPr="00E97DA5">
        <w:rPr>
          <w:color w:val="000000" w:themeColor="text1"/>
          <w:sz w:val="22"/>
          <w:szCs w:val="22"/>
          <w:lang w:val="en-US"/>
        </w:rPr>
        <w:t xml:space="preserve"> SmartLa</w:t>
      </w:r>
      <w:r w:rsidR="00370285" w:rsidRPr="00E97DA5">
        <w:rPr>
          <w:color w:val="000000" w:themeColor="text1"/>
          <w:sz w:val="22"/>
          <w:szCs w:val="22"/>
          <w:lang w:val="en-US"/>
        </w:rPr>
        <w:t>b</w:t>
      </w:r>
      <w:r w:rsidR="004F0C30" w:rsidRPr="00E97DA5">
        <w:rPr>
          <w:color w:val="000000" w:themeColor="text1"/>
          <w:sz w:val="22"/>
          <w:szCs w:val="22"/>
          <w:lang w:val="en-US"/>
        </w:rPr>
        <w:t xml:space="preserve"> micro-X-ray diffract</w:t>
      </w:r>
      <w:r w:rsidR="0058701B" w:rsidRPr="00E97DA5">
        <w:rPr>
          <w:color w:val="000000" w:themeColor="text1"/>
          <w:sz w:val="22"/>
          <w:szCs w:val="22"/>
          <w:lang w:val="en-US"/>
        </w:rPr>
        <w:t xml:space="preserve">ometer </w:t>
      </w:r>
      <w:r w:rsidR="001D44BD" w:rsidRPr="00E97DA5">
        <w:rPr>
          <w:color w:val="000000" w:themeColor="text1"/>
          <w:sz w:val="22"/>
          <w:szCs w:val="22"/>
          <w:lang w:val="en-US"/>
        </w:rPr>
        <w:t xml:space="preserve">system </w:t>
      </w:r>
      <w:r w:rsidR="004F0C30" w:rsidRPr="00E97DA5">
        <w:rPr>
          <w:color w:val="000000" w:themeColor="text1"/>
          <w:sz w:val="22"/>
          <w:szCs w:val="22"/>
          <w:lang w:val="en-US"/>
        </w:rPr>
        <w:t>(</w:t>
      </w:r>
      <w:r w:rsidR="00BB7EC3" w:rsidRPr="00E97DA5">
        <w:rPr>
          <w:color w:val="000000" w:themeColor="text1"/>
          <w:sz w:val="22"/>
          <w:szCs w:val="22"/>
          <w:lang w:val="en-US"/>
        </w:rPr>
        <w:t>Rigaku</w:t>
      </w:r>
      <w:r w:rsidR="004F0C30" w:rsidRPr="00E97DA5">
        <w:rPr>
          <w:color w:val="000000" w:themeColor="text1"/>
          <w:sz w:val="22"/>
          <w:szCs w:val="22"/>
          <w:lang w:val="en-US"/>
        </w:rPr>
        <w:t>)</w:t>
      </w:r>
      <w:r w:rsidR="00A43188" w:rsidRPr="00E97DA5">
        <w:rPr>
          <w:color w:val="000000" w:themeColor="text1"/>
          <w:sz w:val="22"/>
          <w:szCs w:val="22"/>
          <w:lang w:val="en-US"/>
        </w:rPr>
        <w:t xml:space="preserve"> </w:t>
      </w:r>
      <w:r w:rsidR="0058701B" w:rsidRPr="00E97DA5">
        <w:rPr>
          <w:color w:val="000000" w:themeColor="text1"/>
          <w:sz w:val="22"/>
          <w:szCs w:val="22"/>
          <w:lang w:val="en-US"/>
        </w:rPr>
        <w:t xml:space="preserve">with a </w:t>
      </w:r>
      <w:r w:rsidR="00C062C4" w:rsidRPr="00E97DA5">
        <w:rPr>
          <w:color w:val="000000" w:themeColor="text1"/>
          <w:sz w:val="22"/>
          <w:szCs w:val="22"/>
          <w:lang w:val="en-US"/>
        </w:rPr>
        <w:t>beam pinhole collimator was used to reduce</w:t>
      </w:r>
      <w:r w:rsidR="00C062C4" w:rsidRPr="00E97DA5">
        <w:rPr>
          <w:color w:val="000000" w:themeColor="text1"/>
        </w:rPr>
        <w:t xml:space="preserve"> </w:t>
      </w:r>
      <w:r w:rsidR="00C062C4" w:rsidRPr="00E97DA5">
        <w:rPr>
          <w:color w:val="000000" w:themeColor="text1"/>
          <w:sz w:val="22"/>
          <w:szCs w:val="22"/>
          <w:lang w:val="en-US"/>
        </w:rPr>
        <w:t>the K</w:t>
      </w:r>
      <w:r w:rsidR="00C062C4" w:rsidRPr="00E97DA5">
        <w:rPr>
          <w:color w:val="000000" w:themeColor="text1"/>
          <w:sz w:val="22"/>
          <w:szCs w:val="22"/>
          <w:lang w:val="en-US"/>
        </w:rPr>
        <w:sym w:font="Symbol" w:char="F061"/>
      </w:r>
      <w:r w:rsidR="00C062C4" w:rsidRPr="00E97DA5">
        <w:rPr>
          <w:color w:val="000000" w:themeColor="text1"/>
          <w:sz w:val="22"/>
          <w:szCs w:val="22"/>
          <w:lang w:val="en-US"/>
        </w:rPr>
        <w:t xml:space="preserve"> beam diameter to 500 µm, and was moved </w:t>
      </w:r>
      <w:r w:rsidR="00A11DC2" w:rsidRPr="00E97DA5">
        <w:rPr>
          <w:color w:val="000000" w:themeColor="text1"/>
          <w:sz w:val="22"/>
          <w:szCs w:val="22"/>
          <w:lang w:val="en-US"/>
        </w:rPr>
        <w:t>by</w:t>
      </w:r>
      <w:r w:rsidR="00C062C4" w:rsidRPr="00E97DA5">
        <w:rPr>
          <w:color w:val="000000" w:themeColor="text1"/>
          <w:sz w:val="22"/>
          <w:szCs w:val="22"/>
          <w:lang w:val="en-US"/>
        </w:rPr>
        <w:t xml:space="preserve"> remote control to analyze along the build direction </w:t>
      </w:r>
      <w:r w:rsidR="00A11DC2" w:rsidRPr="00E97DA5">
        <w:rPr>
          <w:color w:val="000000" w:themeColor="text1"/>
          <w:sz w:val="22"/>
          <w:szCs w:val="22"/>
          <w:lang w:val="en-US"/>
        </w:rPr>
        <w:t>at</w:t>
      </w:r>
      <w:r w:rsidR="00C062C4" w:rsidRPr="00E97DA5">
        <w:rPr>
          <w:color w:val="000000" w:themeColor="text1"/>
          <w:sz w:val="22"/>
          <w:szCs w:val="22"/>
          <w:lang w:val="en-US"/>
        </w:rPr>
        <w:t xml:space="preserve"> a distance of 1 mm. </w:t>
      </w:r>
      <w:r w:rsidR="00C062C4" w:rsidRPr="00E97DA5">
        <w:rPr>
          <w:color w:val="000000" w:themeColor="text1"/>
        </w:rPr>
        <w:t xml:space="preserve"> </w:t>
      </w:r>
      <w:r w:rsidR="00BB7EC3" w:rsidRPr="00E97DA5">
        <w:rPr>
          <w:color w:val="000000" w:themeColor="text1"/>
          <w:sz w:val="22"/>
          <w:szCs w:val="22"/>
          <w:lang w:val="en-US"/>
        </w:rPr>
        <w:t xml:space="preserve">Moreover, </w:t>
      </w:r>
      <w:r w:rsidR="001D44BD" w:rsidRPr="00E97DA5">
        <w:rPr>
          <w:color w:val="000000" w:themeColor="text1"/>
          <w:sz w:val="22"/>
          <w:szCs w:val="22"/>
          <w:lang w:val="en-US"/>
        </w:rPr>
        <w:t xml:space="preserve">the </w:t>
      </w:r>
      <w:r w:rsidR="00BB7EC3" w:rsidRPr="00E97DA5">
        <w:rPr>
          <w:color w:val="000000" w:themeColor="text1"/>
          <w:sz w:val="22"/>
          <w:szCs w:val="22"/>
          <w:lang w:val="en-US"/>
        </w:rPr>
        <w:t xml:space="preserve">detailed microstructure and diffraction patterns of each compositionally graded </w:t>
      </w:r>
      <w:r w:rsidR="001D44BD" w:rsidRPr="00E97DA5">
        <w:rPr>
          <w:color w:val="000000" w:themeColor="text1"/>
          <w:sz w:val="22"/>
          <w:szCs w:val="22"/>
          <w:lang w:val="en-US"/>
        </w:rPr>
        <w:t xml:space="preserve">section </w:t>
      </w:r>
      <w:r w:rsidR="00BB7EC3" w:rsidRPr="00E97DA5">
        <w:rPr>
          <w:color w:val="000000" w:themeColor="text1"/>
          <w:sz w:val="22"/>
          <w:szCs w:val="22"/>
          <w:lang w:val="en-US"/>
        </w:rPr>
        <w:t xml:space="preserve">was observed using </w:t>
      </w:r>
      <w:r w:rsidR="001D44BD" w:rsidRPr="00E97DA5">
        <w:rPr>
          <w:color w:val="000000" w:themeColor="text1"/>
          <w:sz w:val="22"/>
          <w:szCs w:val="22"/>
          <w:lang w:val="en-US"/>
        </w:rPr>
        <w:t xml:space="preserve">a </w:t>
      </w:r>
      <w:r w:rsidR="00BB7EC3" w:rsidRPr="00E97DA5">
        <w:rPr>
          <w:color w:val="000000" w:themeColor="text1"/>
          <w:sz w:val="22"/>
          <w:szCs w:val="22"/>
          <w:lang w:val="en-US"/>
        </w:rPr>
        <w:t>JEM-2800 transmission electron microscope (TEM</w:t>
      </w:r>
      <w:r w:rsidR="001D44BD" w:rsidRPr="00E97DA5">
        <w:rPr>
          <w:color w:val="000000" w:themeColor="text1"/>
          <w:sz w:val="22"/>
          <w:szCs w:val="22"/>
          <w:lang w:val="en-US"/>
        </w:rPr>
        <w:t>;</w:t>
      </w:r>
      <w:r w:rsidR="00BB7EC3" w:rsidRPr="00E97DA5">
        <w:rPr>
          <w:color w:val="000000" w:themeColor="text1"/>
          <w:sz w:val="22"/>
          <w:szCs w:val="22"/>
          <w:lang w:val="en-US"/>
        </w:rPr>
        <w:t xml:space="preserve"> JEOL) and selective area electron diffraction (SAED)</w:t>
      </w:r>
      <w:r w:rsidR="001A4951" w:rsidRPr="00E97DA5">
        <w:rPr>
          <w:color w:val="000000" w:themeColor="text1"/>
          <w:sz w:val="22"/>
          <w:szCs w:val="22"/>
          <w:lang w:val="en-US"/>
        </w:rPr>
        <w:t xml:space="preserve">. Specimens for TEM observation </w:t>
      </w:r>
      <w:r w:rsidR="008C1526" w:rsidRPr="00E97DA5">
        <w:rPr>
          <w:color w:val="000000" w:themeColor="text1"/>
          <w:sz w:val="22"/>
          <w:szCs w:val="22"/>
          <w:lang w:val="en-US"/>
        </w:rPr>
        <w:t>was</w:t>
      </w:r>
      <w:r w:rsidR="001A4951" w:rsidRPr="00E97DA5">
        <w:rPr>
          <w:color w:val="000000" w:themeColor="text1"/>
          <w:sz w:val="22"/>
          <w:szCs w:val="22"/>
          <w:lang w:val="en-US"/>
        </w:rPr>
        <w:t xml:space="preserve"> prepared by</w:t>
      </w:r>
      <w:r w:rsidR="00BB7EC3" w:rsidRPr="00E97DA5">
        <w:rPr>
          <w:color w:val="000000" w:themeColor="text1"/>
          <w:sz w:val="22"/>
          <w:szCs w:val="22"/>
          <w:lang w:val="en-US"/>
        </w:rPr>
        <w:t xml:space="preserve"> </w:t>
      </w:r>
      <w:r w:rsidR="001A4951" w:rsidRPr="00E97DA5">
        <w:rPr>
          <w:color w:val="000000" w:themeColor="text1"/>
          <w:sz w:val="22"/>
          <w:szCs w:val="22"/>
          <w:lang w:val="en-US"/>
        </w:rPr>
        <w:t>a</w:t>
      </w:r>
      <w:r w:rsidR="00175227" w:rsidRPr="00E97DA5">
        <w:rPr>
          <w:color w:val="000000" w:themeColor="text1"/>
          <w:sz w:val="22"/>
          <w:szCs w:val="22"/>
          <w:lang w:val="en-US"/>
        </w:rPr>
        <w:t xml:space="preserve"> </w:t>
      </w:r>
      <w:r w:rsidR="00BB7EC3" w:rsidRPr="00E97DA5">
        <w:rPr>
          <w:color w:val="000000" w:themeColor="text1"/>
          <w:sz w:val="22"/>
          <w:szCs w:val="22"/>
          <w:lang w:val="en-US"/>
        </w:rPr>
        <w:t>1050 TEM Mill-</w:t>
      </w:r>
      <w:r w:rsidR="00175227" w:rsidRPr="00E97DA5">
        <w:rPr>
          <w:color w:val="000000" w:themeColor="text1"/>
          <w:sz w:val="22"/>
          <w:szCs w:val="22"/>
          <w:lang w:val="en-US"/>
        </w:rPr>
        <w:t>ion milling</w:t>
      </w:r>
      <w:r w:rsidR="001D44BD" w:rsidRPr="00E97DA5">
        <w:rPr>
          <w:color w:val="000000" w:themeColor="text1"/>
          <w:sz w:val="22"/>
          <w:szCs w:val="22"/>
          <w:lang w:val="en-US"/>
        </w:rPr>
        <w:t xml:space="preserve"> system</w:t>
      </w:r>
      <w:r w:rsidR="00175227" w:rsidRPr="00E97DA5">
        <w:rPr>
          <w:color w:val="000000" w:themeColor="text1"/>
          <w:sz w:val="22"/>
          <w:szCs w:val="22"/>
          <w:lang w:val="en-US"/>
        </w:rPr>
        <w:t xml:space="preserve"> </w:t>
      </w:r>
      <w:r w:rsidR="00BB7EC3" w:rsidRPr="00E97DA5">
        <w:rPr>
          <w:color w:val="000000" w:themeColor="text1"/>
          <w:sz w:val="22"/>
          <w:szCs w:val="22"/>
          <w:lang w:val="en-US"/>
        </w:rPr>
        <w:t xml:space="preserve">(Fischione Instruments). </w:t>
      </w:r>
    </w:p>
    <w:p w14:paraId="27D78872" w14:textId="3421B490" w:rsidR="00292A59" w:rsidRPr="00E97DA5" w:rsidRDefault="00F73BDF" w:rsidP="00CA3BA9">
      <w:pPr>
        <w:spacing w:line="480" w:lineRule="auto"/>
        <w:jc w:val="thaiDistribute"/>
        <w:rPr>
          <w:color w:val="000000" w:themeColor="text1"/>
          <w:sz w:val="22"/>
          <w:szCs w:val="22"/>
          <w:lang w:val="en-US"/>
        </w:rPr>
      </w:pPr>
      <w:r w:rsidRPr="00E97DA5">
        <w:rPr>
          <w:color w:val="000000" w:themeColor="text1"/>
          <w:sz w:val="22"/>
          <w:szCs w:val="22"/>
          <w:lang w:val="en-US"/>
        </w:rPr>
        <w:t xml:space="preserve">2.3 Microhardness and </w:t>
      </w:r>
      <w:r w:rsidR="00674018" w:rsidRPr="00E97DA5">
        <w:rPr>
          <w:color w:val="000000" w:themeColor="text1"/>
          <w:sz w:val="22"/>
          <w:szCs w:val="22"/>
          <w:lang w:val="en-US"/>
        </w:rPr>
        <w:t>t</w:t>
      </w:r>
      <w:r w:rsidRPr="00E97DA5">
        <w:rPr>
          <w:color w:val="000000" w:themeColor="text1"/>
          <w:sz w:val="22"/>
          <w:szCs w:val="22"/>
          <w:lang w:val="en-US"/>
        </w:rPr>
        <w:t>ensile test</w:t>
      </w:r>
    </w:p>
    <w:p w14:paraId="2CAF9D42" w14:textId="28B65CE9" w:rsidR="00FB12D4" w:rsidRPr="00E97DA5" w:rsidRDefault="00A90829" w:rsidP="00CA3BA9">
      <w:pPr>
        <w:spacing w:line="480" w:lineRule="auto"/>
        <w:ind w:firstLine="720"/>
        <w:jc w:val="thaiDistribute"/>
        <w:rPr>
          <w:color w:val="000000" w:themeColor="text1"/>
          <w:sz w:val="22"/>
          <w:szCs w:val="22"/>
          <w:lang w:val="en-US"/>
        </w:rPr>
      </w:pPr>
      <w:r w:rsidRPr="00E97DA5">
        <w:rPr>
          <w:color w:val="000000" w:themeColor="text1"/>
          <w:sz w:val="22"/>
          <w:szCs w:val="22"/>
          <w:lang w:val="en-US"/>
        </w:rPr>
        <w:lastRenderedPageBreak/>
        <w:t>The microhardness of the deposited samples was measured using</w:t>
      </w:r>
      <w:r w:rsidR="001D44BD" w:rsidRPr="00E97DA5">
        <w:rPr>
          <w:color w:val="000000" w:themeColor="text1"/>
          <w:sz w:val="22"/>
          <w:szCs w:val="22"/>
          <w:lang w:val="en-US"/>
        </w:rPr>
        <w:t xml:space="preserve"> a</w:t>
      </w:r>
      <w:r w:rsidRPr="00E97DA5">
        <w:rPr>
          <w:color w:val="000000" w:themeColor="text1"/>
          <w:sz w:val="22"/>
          <w:szCs w:val="22"/>
          <w:lang w:val="en-US"/>
        </w:rPr>
        <w:t xml:space="preserve"> Matsuzawa AMT-7FS Vickers hardness tester, with </w:t>
      </w:r>
      <w:r w:rsidR="001D44BD" w:rsidRPr="00E97DA5">
        <w:rPr>
          <w:color w:val="000000" w:themeColor="text1"/>
          <w:sz w:val="22"/>
          <w:szCs w:val="22"/>
          <w:lang w:val="en-US"/>
        </w:rPr>
        <w:t xml:space="preserve">a </w:t>
      </w:r>
      <w:r w:rsidRPr="00E97DA5">
        <w:rPr>
          <w:color w:val="000000" w:themeColor="text1"/>
          <w:sz w:val="22"/>
          <w:szCs w:val="22"/>
          <w:lang w:val="en-US"/>
        </w:rPr>
        <w:t xml:space="preserve">100gf load and 15 s dwell time. </w:t>
      </w:r>
      <w:r w:rsidR="001D44BD" w:rsidRPr="00E97DA5">
        <w:rPr>
          <w:color w:val="000000" w:themeColor="text1"/>
          <w:sz w:val="22"/>
          <w:szCs w:val="22"/>
          <w:lang w:val="en-US"/>
        </w:rPr>
        <w:t>H</w:t>
      </w:r>
      <w:r w:rsidR="00175227" w:rsidRPr="00E97DA5">
        <w:rPr>
          <w:color w:val="000000" w:themeColor="text1"/>
          <w:sz w:val="22"/>
          <w:szCs w:val="22"/>
          <w:lang w:val="en-US"/>
        </w:rPr>
        <w:t>ardness point-mapping</w:t>
      </w:r>
      <w:r w:rsidR="00E07EA5" w:rsidRPr="00E97DA5">
        <w:rPr>
          <w:color w:val="000000" w:themeColor="text1"/>
          <w:sz w:val="22"/>
          <w:szCs w:val="22"/>
          <w:lang w:val="en-US"/>
        </w:rPr>
        <w:t xml:space="preserve"> </w:t>
      </w:r>
      <w:r w:rsidR="001D44BD" w:rsidRPr="00E97DA5">
        <w:rPr>
          <w:color w:val="000000" w:themeColor="text1"/>
          <w:sz w:val="22"/>
          <w:szCs w:val="22"/>
          <w:lang w:val="en-US"/>
        </w:rPr>
        <w:t>was computed</w:t>
      </w:r>
      <w:r w:rsidR="00E07EA5" w:rsidRPr="00E97DA5">
        <w:rPr>
          <w:color w:val="000000" w:themeColor="text1"/>
          <w:sz w:val="22"/>
          <w:szCs w:val="22"/>
          <w:lang w:val="en-US"/>
        </w:rPr>
        <w:t xml:space="preserve"> with a </w:t>
      </w:r>
      <w:r w:rsidR="00175227" w:rsidRPr="00E97DA5">
        <w:rPr>
          <w:color w:val="000000" w:themeColor="text1"/>
          <w:sz w:val="22"/>
          <w:szCs w:val="22"/>
          <w:lang w:val="en-US"/>
        </w:rPr>
        <w:t xml:space="preserve">500 </w:t>
      </w:r>
      <w:r w:rsidR="00175227" w:rsidRPr="00E97DA5">
        <w:rPr>
          <w:color w:val="000000" w:themeColor="text1"/>
          <w:sz w:val="22"/>
          <w:szCs w:val="22"/>
          <w:lang w:val="en-US"/>
        </w:rPr>
        <w:sym w:font="Symbol" w:char="F06D"/>
      </w:r>
      <w:r w:rsidR="00175227" w:rsidRPr="00E97DA5">
        <w:rPr>
          <w:color w:val="000000" w:themeColor="text1"/>
          <w:sz w:val="22"/>
          <w:szCs w:val="22"/>
          <w:lang w:val="en-US"/>
        </w:rPr>
        <w:t xml:space="preserve">m </w:t>
      </w:r>
      <w:r w:rsidR="001D44BD" w:rsidRPr="00E97DA5">
        <w:rPr>
          <w:color w:val="000000" w:themeColor="text1"/>
          <w:sz w:val="22"/>
          <w:szCs w:val="22"/>
          <w:lang w:val="en-US"/>
        </w:rPr>
        <w:t>spacing</w:t>
      </w:r>
      <w:r w:rsidR="00175227" w:rsidRPr="00E97DA5">
        <w:rPr>
          <w:color w:val="000000" w:themeColor="text1"/>
          <w:sz w:val="22"/>
          <w:szCs w:val="22"/>
          <w:lang w:val="en-US"/>
        </w:rPr>
        <w:t xml:space="preserve"> between points in both horizontal and vertical positions. An average of five horizontal data point</w:t>
      </w:r>
      <w:r w:rsidR="001D44BD" w:rsidRPr="00E97DA5">
        <w:rPr>
          <w:color w:val="000000" w:themeColor="text1"/>
          <w:sz w:val="22"/>
          <w:szCs w:val="22"/>
          <w:lang w:val="en-US"/>
        </w:rPr>
        <w:t>s</w:t>
      </w:r>
      <w:r w:rsidR="00175227" w:rsidRPr="00E97DA5">
        <w:rPr>
          <w:color w:val="000000" w:themeColor="text1"/>
          <w:sz w:val="22"/>
          <w:szCs w:val="22"/>
          <w:lang w:val="en-US"/>
        </w:rPr>
        <w:t xml:space="preserve"> per 500 </w:t>
      </w:r>
      <w:r w:rsidR="00175227" w:rsidRPr="00E97DA5">
        <w:rPr>
          <w:color w:val="000000" w:themeColor="text1"/>
          <w:sz w:val="22"/>
          <w:szCs w:val="22"/>
          <w:lang w:val="en-US"/>
        </w:rPr>
        <w:sym w:font="Symbol" w:char="F06D"/>
      </w:r>
      <w:r w:rsidR="00175227" w:rsidRPr="00E97DA5">
        <w:rPr>
          <w:color w:val="000000" w:themeColor="text1"/>
          <w:sz w:val="22"/>
          <w:szCs w:val="22"/>
          <w:lang w:val="en-US"/>
        </w:rPr>
        <w:t>m vertically distance (z direction) was used.</w:t>
      </w:r>
    </w:p>
    <w:p w14:paraId="4F9C96DC" w14:textId="500894C6" w:rsidR="006E36C0" w:rsidRPr="00E97DA5" w:rsidRDefault="006E36C0" w:rsidP="00CA3BA9">
      <w:pPr>
        <w:spacing w:after="240" w:line="480" w:lineRule="auto"/>
        <w:ind w:firstLine="720"/>
        <w:jc w:val="thaiDistribute"/>
        <w:rPr>
          <w:color w:val="000000" w:themeColor="text1"/>
          <w:sz w:val="22"/>
          <w:szCs w:val="22"/>
        </w:rPr>
      </w:pPr>
      <w:r w:rsidRPr="00E97DA5">
        <w:rPr>
          <w:color w:val="000000" w:themeColor="text1"/>
          <w:sz w:val="22"/>
          <w:szCs w:val="22"/>
          <w:lang w:val="en-US"/>
        </w:rPr>
        <w:t>The tensile samples from</w:t>
      </w:r>
      <w:r w:rsidR="001D44BD" w:rsidRPr="00E97DA5">
        <w:rPr>
          <w:color w:val="000000" w:themeColor="text1"/>
          <w:sz w:val="22"/>
          <w:szCs w:val="22"/>
          <w:lang w:val="en-US"/>
        </w:rPr>
        <w:t xml:space="preserve"> the</w:t>
      </w:r>
      <w:r w:rsidRPr="00E97DA5">
        <w:rPr>
          <w:color w:val="000000" w:themeColor="text1"/>
          <w:sz w:val="22"/>
          <w:szCs w:val="22"/>
          <w:lang w:val="en-US"/>
        </w:rPr>
        <w:t xml:space="preserve"> rectang</w:t>
      </w:r>
      <w:r w:rsidR="00B7684C" w:rsidRPr="00E97DA5">
        <w:rPr>
          <w:color w:val="000000" w:themeColor="text1"/>
          <w:sz w:val="22"/>
          <w:szCs w:val="22"/>
          <w:lang w:val="en-US"/>
        </w:rPr>
        <w:t>ular</w:t>
      </w:r>
      <w:r w:rsidRPr="00E97DA5">
        <w:rPr>
          <w:color w:val="000000" w:themeColor="text1"/>
          <w:sz w:val="22"/>
          <w:szCs w:val="22"/>
          <w:lang w:val="en-US"/>
        </w:rPr>
        <w:t xml:space="preserve"> sample had dimensions of 30</w:t>
      </w:r>
      <w:r w:rsidR="00BF7ACE" w:rsidRPr="00E97DA5">
        <w:rPr>
          <w:color w:val="000000" w:themeColor="text1"/>
          <w:sz w:val="22"/>
          <w:szCs w:val="22"/>
          <w:lang w:val="en-US"/>
        </w:rPr>
        <w:t xml:space="preserve"> </w:t>
      </w:r>
      <w:r w:rsidRPr="00E97DA5">
        <w:rPr>
          <w:color w:val="000000" w:themeColor="text1"/>
          <w:sz w:val="22"/>
          <w:szCs w:val="22"/>
          <w:lang w:val="en-US"/>
        </w:rPr>
        <w:t>mm height, 60 mm length and 10 mm width</w:t>
      </w:r>
      <w:r w:rsidR="00B7684C" w:rsidRPr="00E97DA5">
        <w:rPr>
          <w:color w:val="000000" w:themeColor="text1"/>
          <w:sz w:val="22"/>
          <w:szCs w:val="22"/>
          <w:lang w:val="en-US"/>
        </w:rPr>
        <w:t>.</w:t>
      </w:r>
      <w:r w:rsidRPr="00E97DA5">
        <w:rPr>
          <w:color w:val="000000" w:themeColor="text1"/>
          <w:sz w:val="22"/>
          <w:szCs w:val="22"/>
          <w:lang w:val="en-US"/>
        </w:rPr>
        <w:t xml:space="preserve"> </w:t>
      </w:r>
      <w:r w:rsidR="00B7684C" w:rsidRPr="00E97DA5">
        <w:rPr>
          <w:color w:val="000000" w:themeColor="text1"/>
          <w:sz w:val="22"/>
          <w:szCs w:val="22"/>
          <w:lang w:val="en-US"/>
        </w:rPr>
        <w:t>T</w:t>
      </w:r>
      <w:r w:rsidRPr="00E97DA5">
        <w:rPr>
          <w:color w:val="000000" w:themeColor="text1"/>
          <w:sz w:val="22"/>
          <w:szCs w:val="22"/>
          <w:lang w:val="en-US"/>
        </w:rPr>
        <w:t>he composition varied (</w:t>
      </w:r>
      <w:r w:rsidR="00B7684C" w:rsidRPr="00E97DA5">
        <w:rPr>
          <w:color w:val="000000" w:themeColor="text1"/>
          <w:sz w:val="22"/>
          <w:szCs w:val="22"/>
          <w:lang w:val="en-US"/>
        </w:rPr>
        <w:t xml:space="preserve">form </w:t>
      </w:r>
      <w:r w:rsidRPr="00E97DA5">
        <w:rPr>
          <w:color w:val="000000" w:themeColor="text1"/>
          <w:sz w:val="22"/>
          <w:szCs w:val="22"/>
          <w:lang w:val="en-US"/>
        </w:rPr>
        <w:t xml:space="preserve">pure Ti to 10Al to 20Al) along the deposition direction (z-axis).  After that, the specimens were </w:t>
      </w:r>
      <w:r w:rsidR="00B7684C" w:rsidRPr="00E97DA5">
        <w:rPr>
          <w:color w:val="000000" w:themeColor="text1"/>
          <w:sz w:val="22"/>
          <w:szCs w:val="22"/>
          <w:lang w:val="en-US"/>
        </w:rPr>
        <w:t>shaped into a</w:t>
      </w:r>
      <w:r w:rsidRPr="00E97DA5">
        <w:rPr>
          <w:color w:val="000000" w:themeColor="text1"/>
          <w:sz w:val="22"/>
          <w:szCs w:val="22"/>
          <w:lang w:val="en-US"/>
        </w:rPr>
        <w:t xml:space="preserve"> dog</w:t>
      </w:r>
      <w:r w:rsidR="00BB6412" w:rsidRPr="00E97DA5">
        <w:rPr>
          <w:color w:val="000000" w:themeColor="text1"/>
          <w:sz w:val="22"/>
          <w:szCs w:val="22"/>
          <w:lang w:val="en-US"/>
        </w:rPr>
        <w:t xml:space="preserve"> </w:t>
      </w:r>
      <w:r w:rsidRPr="00E97DA5">
        <w:rPr>
          <w:color w:val="000000" w:themeColor="text1"/>
          <w:sz w:val="22"/>
          <w:szCs w:val="22"/>
          <w:lang w:val="en-US"/>
        </w:rPr>
        <w:t xml:space="preserve">bone </w:t>
      </w:r>
      <w:r w:rsidR="00B7684C" w:rsidRPr="00E97DA5">
        <w:rPr>
          <w:color w:val="000000" w:themeColor="text1"/>
          <w:sz w:val="22"/>
          <w:szCs w:val="22"/>
          <w:lang w:val="en-US"/>
        </w:rPr>
        <w:t>configuration</w:t>
      </w:r>
      <w:r w:rsidRPr="00E97DA5">
        <w:rPr>
          <w:color w:val="000000" w:themeColor="text1"/>
          <w:sz w:val="22"/>
          <w:szCs w:val="22"/>
          <w:lang w:val="en-US"/>
        </w:rPr>
        <w:t xml:space="preserve">, </w:t>
      </w:r>
      <w:r w:rsidR="00B7684C" w:rsidRPr="00E97DA5">
        <w:rPr>
          <w:color w:val="000000" w:themeColor="text1"/>
          <w:sz w:val="22"/>
          <w:szCs w:val="22"/>
          <w:lang w:val="en-US"/>
        </w:rPr>
        <w:t>with their</w:t>
      </w:r>
      <w:r w:rsidRPr="00E97DA5">
        <w:rPr>
          <w:color w:val="000000" w:themeColor="text1"/>
          <w:sz w:val="22"/>
          <w:szCs w:val="22"/>
          <w:lang w:val="en-US"/>
        </w:rPr>
        <w:t xml:space="preserve"> geometric </w:t>
      </w:r>
      <w:r w:rsidR="00B7684C" w:rsidRPr="00E97DA5">
        <w:rPr>
          <w:color w:val="000000" w:themeColor="text1"/>
          <w:sz w:val="22"/>
          <w:szCs w:val="22"/>
          <w:lang w:val="en-US"/>
        </w:rPr>
        <w:t>dimensions depicted</w:t>
      </w:r>
      <w:r w:rsidRPr="00E97DA5">
        <w:rPr>
          <w:color w:val="000000" w:themeColor="text1"/>
          <w:sz w:val="22"/>
          <w:szCs w:val="22"/>
          <w:lang w:val="en-US"/>
        </w:rPr>
        <w:t xml:space="preserve"> </w:t>
      </w:r>
      <w:r w:rsidR="001A32E2" w:rsidRPr="00E97DA5">
        <w:rPr>
          <w:rFonts w:cs="Angsana New"/>
          <w:color w:val="000000" w:themeColor="text1"/>
          <w:sz w:val="22"/>
          <w:szCs w:val="22"/>
          <w:lang w:val="en-US"/>
        </w:rPr>
        <w:t>in</w:t>
      </w:r>
      <w:r w:rsidRPr="00E97DA5">
        <w:rPr>
          <w:color w:val="000000" w:themeColor="text1"/>
          <w:sz w:val="22"/>
          <w:szCs w:val="22"/>
          <w:lang w:val="en-US"/>
        </w:rPr>
        <w:t xml:space="preserve"> Fig. </w:t>
      </w:r>
      <w:r w:rsidR="00684488" w:rsidRPr="00E97DA5">
        <w:rPr>
          <w:color w:val="000000" w:themeColor="text1"/>
          <w:sz w:val="22"/>
          <w:szCs w:val="22"/>
          <w:lang w:val="en-US"/>
        </w:rPr>
        <w:t>2</w:t>
      </w:r>
      <w:r w:rsidRPr="00E97DA5">
        <w:rPr>
          <w:color w:val="000000" w:themeColor="text1"/>
          <w:sz w:val="22"/>
          <w:szCs w:val="22"/>
          <w:lang w:val="en-US"/>
        </w:rPr>
        <w:t>.</w:t>
      </w:r>
      <w:r w:rsidR="009C1985" w:rsidRPr="00E97DA5">
        <w:rPr>
          <w:color w:val="000000" w:themeColor="text1"/>
          <w:sz w:val="22"/>
          <w:szCs w:val="22"/>
          <w:lang w:val="en-US"/>
        </w:rPr>
        <w:t xml:space="preserve"> </w:t>
      </w:r>
      <w:r w:rsidRPr="00E97DA5">
        <w:rPr>
          <w:color w:val="000000" w:themeColor="text1"/>
          <w:sz w:val="22"/>
          <w:szCs w:val="22"/>
        </w:rPr>
        <w:t>The tensile tests were performed on a</w:t>
      </w:r>
      <w:r w:rsidR="00B7684C" w:rsidRPr="00E97DA5">
        <w:rPr>
          <w:color w:val="000000" w:themeColor="text1"/>
          <w:sz w:val="22"/>
          <w:szCs w:val="22"/>
          <w:lang w:val="en-US"/>
        </w:rPr>
        <w:t>n</w:t>
      </w:r>
      <w:r w:rsidRPr="00E97DA5">
        <w:rPr>
          <w:color w:val="000000" w:themeColor="text1"/>
          <w:sz w:val="22"/>
          <w:szCs w:val="22"/>
        </w:rPr>
        <w:t xml:space="preserve"> </w:t>
      </w:r>
      <w:r w:rsidR="004B4D88" w:rsidRPr="00E97DA5">
        <w:rPr>
          <w:color w:val="000000" w:themeColor="text1"/>
          <w:sz w:val="22"/>
          <w:szCs w:val="22"/>
        </w:rPr>
        <w:t>AGXTM-V2</w:t>
      </w:r>
      <w:r w:rsidR="004B4D88" w:rsidRPr="00E97DA5">
        <w:rPr>
          <w:color w:val="000000" w:themeColor="text1"/>
          <w:sz w:val="22"/>
          <w:szCs w:val="22"/>
          <w:lang w:val="en-US"/>
        </w:rPr>
        <w:t xml:space="preserve"> (</w:t>
      </w:r>
      <w:r w:rsidR="0071490B" w:rsidRPr="00E97DA5">
        <w:rPr>
          <w:color w:val="000000" w:themeColor="text1"/>
          <w:sz w:val="22"/>
          <w:szCs w:val="22"/>
          <w:lang w:val="en-US"/>
        </w:rPr>
        <w:t>S</w:t>
      </w:r>
      <w:r w:rsidR="00B7684C" w:rsidRPr="00E97DA5">
        <w:rPr>
          <w:color w:val="000000" w:themeColor="text1"/>
          <w:sz w:val="22"/>
          <w:szCs w:val="22"/>
          <w:lang w:val="en-US"/>
        </w:rPr>
        <w:t>himadzu</w:t>
      </w:r>
      <w:r w:rsidR="0071490B" w:rsidRPr="00E97DA5">
        <w:rPr>
          <w:color w:val="000000" w:themeColor="text1"/>
          <w:sz w:val="22"/>
          <w:szCs w:val="22"/>
          <w:lang w:val="en-US"/>
        </w:rPr>
        <w:t>)</w:t>
      </w:r>
      <w:r w:rsidRPr="00E97DA5">
        <w:rPr>
          <w:color w:val="000000" w:themeColor="text1"/>
          <w:sz w:val="22"/>
          <w:szCs w:val="22"/>
        </w:rPr>
        <w:t xml:space="preserve"> tensile test machine at room </w:t>
      </w:r>
      <w:r w:rsidRPr="00E97DA5">
        <w:rPr>
          <w:color w:val="000000" w:themeColor="text1"/>
        </w:rPr>
        <w:t>temperature</w:t>
      </w:r>
      <w:r w:rsidR="00884A25" w:rsidRPr="00E97DA5">
        <w:rPr>
          <w:color w:val="000000" w:themeColor="text1"/>
          <w:lang w:val="en-US"/>
        </w:rPr>
        <w:t>.</w:t>
      </w:r>
      <w:r w:rsidR="007F745D" w:rsidRPr="00E97DA5">
        <w:rPr>
          <w:color w:val="000000" w:themeColor="text1"/>
        </w:rPr>
        <w:t xml:space="preserve"> </w:t>
      </w:r>
      <w:r w:rsidR="007F745D" w:rsidRPr="00E97DA5">
        <w:rPr>
          <w:color w:val="000000" w:themeColor="text1"/>
          <w:sz w:val="22"/>
          <w:szCs w:val="22"/>
          <w:lang w:val="en-US"/>
        </w:rPr>
        <w:t xml:space="preserve">The strain value was estimate </w:t>
      </w:r>
      <w:r w:rsidR="007F745D" w:rsidRPr="00E97DA5">
        <w:rPr>
          <w:color w:val="000000" w:themeColor="text1"/>
          <w:sz w:val="22"/>
          <w:szCs w:val="22"/>
        </w:rPr>
        <w:t>by measuring the</w:t>
      </w:r>
      <w:r w:rsidR="007F745D" w:rsidRPr="00E97DA5">
        <w:rPr>
          <w:rStyle w:val="apple-converted-space"/>
          <w:color w:val="000000" w:themeColor="text1"/>
          <w:sz w:val="22"/>
          <w:szCs w:val="22"/>
        </w:rPr>
        <w:t> </w:t>
      </w:r>
      <w:r w:rsidR="007F745D" w:rsidRPr="00E97DA5">
        <w:rPr>
          <w:rStyle w:val="topic-highlight"/>
          <w:color w:val="000000" w:themeColor="text1"/>
          <w:sz w:val="22"/>
          <w:szCs w:val="22"/>
        </w:rPr>
        <w:t>crosshead displacement</w:t>
      </w:r>
      <w:r w:rsidR="007F745D" w:rsidRPr="00E97DA5">
        <w:rPr>
          <w:rStyle w:val="apple-converted-space"/>
          <w:color w:val="000000" w:themeColor="text1"/>
          <w:sz w:val="22"/>
          <w:szCs w:val="22"/>
        </w:rPr>
        <w:t> </w:t>
      </w:r>
      <w:r w:rsidR="007F745D" w:rsidRPr="00E97DA5">
        <w:rPr>
          <w:color w:val="000000" w:themeColor="text1"/>
          <w:sz w:val="22"/>
          <w:szCs w:val="22"/>
        </w:rPr>
        <w:t>of the specimens.</w:t>
      </w:r>
      <w:r w:rsidR="007F745D" w:rsidRPr="00E97DA5">
        <w:rPr>
          <w:color w:val="000000" w:themeColor="text1"/>
          <w:sz w:val="21"/>
          <w:szCs w:val="21"/>
          <w:lang w:val="en-US"/>
        </w:rPr>
        <w:t xml:space="preserve"> </w:t>
      </w:r>
    </w:p>
    <w:p w14:paraId="62CDD520" w14:textId="77777777" w:rsidR="00580539" w:rsidRPr="00E97DA5" w:rsidRDefault="00CA2114" w:rsidP="00CA3BA9">
      <w:pPr>
        <w:pStyle w:val="ListParagraph"/>
        <w:numPr>
          <w:ilvl w:val="0"/>
          <w:numId w:val="2"/>
        </w:numPr>
        <w:spacing w:line="480" w:lineRule="auto"/>
        <w:ind w:left="426" w:hanging="426"/>
        <w:jc w:val="thaiDistribute"/>
        <w:rPr>
          <w:rFonts w:cs="Times New Roman"/>
          <w:b/>
          <w:bCs/>
          <w:color w:val="000000" w:themeColor="text1"/>
          <w:sz w:val="22"/>
          <w:szCs w:val="22"/>
          <w:lang w:val="en-US"/>
        </w:rPr>
      </w:pPr>
      <w:r w:rsidRPr="00E97DA5">
        <w:rPr>
          <w:rFonts w:cs="Times New Roman"/>
          <w:b/>
          <w:bCs/>
          <w:color w:val="000000" w:themeColor="text1"/>
          <w:sz w:val="22"/>
          <w:szCs w:val="22"/>
          <w:lang w:val="en-US"/>
        </w:rPr>
        <w:t>Results and discussion</w:t>
      </w:r>
    </w:p>
    <w:p w14:paraId="00021B40" w14:textId="030DEFA0" w:rsidR="00580539" w:rsidRPr="00E97DA5" w:rsidRDefault="00580539" w:rsidP="00CA3BA9">
      <w:pPr>
        <w:pStyle w:val="ListParagraph"/>
        <w:spacing w:line="480" w:lineRule="auto"/>
        <w:ind w:left="0"/>
        <w:jc w:val="thaiDistribute"/>
        <w:rPr>
          <w:rFonts w:cs="Times New Roman"/>
          <w:color w:val="000000" w:themeColor="text1"/>
          <w:sz w:val="22"/>
          <w:szCs w:val="22"/>
          <w:lang w:val="en-US"/>
        </w:rPr>
      </w:pPr>
      <w:r w:rsidRPr="00E97DA5">
        <w:rPr>
          <w:rFonts w:cs="Times New Roman"/>
          <w:color w:val="000000" w:themeColor="text1"/>
          <w:sz w:val="22"/>
          <w:szCs w:val="22"/>
          <w:lang w:val="en-US"/>
        </w:rPr>
        <w:t xml:space="preserve">3.1 </w:t>
      </w:r>
      <w:r w:rsidR="00B35CC6" w:rsidRPr="00E97DA5">
        <w:rPr>
          <w:rFonts w:cs="Times New Roman"/>
          <w:color w:val="000000" w:themeColor="text1"/>
          <w:sz w:val="22"/>
          <w:szCs w:val="22"/>
          <w:lang w:val="en-US"/>
        </w:rPr>
        <w:t>Integrity of the samples</w:t>
      </w:r>
    </w:p>
    <w:p w14:paraId="77698645" w14:textId="16D09156" w:rsidR="00FF44A4" w:rsidRPr="00E97DA5" w:rsidRDefault="00CA2114" w:rsidP="00CA3BA9">
      <w:pPr>
        <w:spacing w:line="480" w:lineRule="auto"/>
        <w:ind w:firstLine="720"/>
        <w:jc w:val="thaiDistribute"/>
        <w:rPr>
          <w:color w:val="000000" w:themeColor="text1"/>
          <w:sz w:val="22"/>
          <w:szCs w:val="22"/>
          <w:lang w:val="en-US"/>
        </w:rPr>
      </w:pPr>
      <w:r w:rsidRPr="00E97DA5">
        <w:rPr>
          <w:color w:val="000000" w:themeColor="text1"/>
          <w:sz w:val="22"/>
          <w:szCs w:val="22"/>
          <w:lang w:val="en-US"/>
        </w:rPr>
        <w:t xml:space="preserve">The compositionally graded sample </w:t>
      </w:r>
      <w:r w:rsidR="00B7684C" w:rsidRPr="00E97DA5">
        <w:rPr>
          <w:color w:val="000000" w:themeColor="text1"/>
          <w:sz w:val="22"/>
          <w:szCs w:val="22"/>
          <w:lang w:val="en-US"/>
        </w:rPr>
        <w:t xml:space="preserve">was created within the Ti-Al system. </w:t>
      </w:r>
      <w:r w:rsidRPr="00E97DA5">
        <w:rPr>
          <w:color w:val="000000" w:themeColor="text1"/>
          <w:sz w:val="22"/>
          <w:szCs w:val="22"/>
          <w:lang w:val="en-US"/>
        </w:rPr>
        <w:t>Fig. 3</w:t>
      </w:r>
      <w:r w:rsidR="00B7684C" w:rsidRPr="00E97DA5">
        <w:rPr>
          <w:color w:val="000000" w:themeColor="text1"/>
          <w:sz w:val="22"/>
          <w:szCs w:val="22"/>
          <w:lang w:val="en-US"/>
        </w:rPr>
        <w:t xml:space="preserve"> shows the cross sections and microstructures of four compositionally graded samples. These samples were intentionally designed to have</w:t>
      </w:r>
      <w:r w:rsidRPr="00E97DA5">
        <w:rPr>
          <w:color w:val="000000" w:themeColor="text1"/>
          <w:sz w:val="22"/>
          <w:szCs w:val="22"/>
          <w:lang w:val="en-US"/>
        </w:rPr>
        <w:t xml:space="preserve"> </w:t>
      </w:r>
      <w:r w:rsidRPr="00E97DA5">
        <w:rPr>
          <w:color w:val="000000" w:themeColor="text1"/>
          <w:sz w:val="22"/>
          <w:szCs w:val="22"/>
        </w:rPr>
        <w:t>pure Ti</w:t>
      </w:r>
      <w:r w:rsidR="00674018" w:rsidRPr="00E97DA5">
        <w:rPr>
          <w:color w:val="000000" w:themeColor="text1"/>
          <w:sz w:val="22"/>
          <w:szCs w:val="22"/>
          <w:lang w:val="en-US"/>
        </w:rPr>
        <w:t xml:space="preserve"> </w:t>
      </w:r>
      <w:r w:rsidR="00B7684C" w:rsidRPr="00E97DA5">
        <w:rPr>
          <w:color w:val="000000" w:themeColor="text1"/>
          <w:sz w:val="22"/>
          <w:szCs w:val="22"/>
          <w:lang w:val="en-US"/>
        </w:rPr>
        <w:t>on</w:t>
      </w:r>
      <w:r w:rsidR="00674018" w:rsidRPr="00E97DA5">
        <w:rPr>
          <w:color w:val="000000" w:themeColor="text1"/>
          <w:sz w:val="22"/>
          <w:szCs w:val="22"/>
          <w:lang w:val="en-US"/>
        </w:rPr>
        <w:t xml:space="preserve"> the left side</w:t>
      </w:r>
      <w:r w:rsidRPr="00E97DA5">
        <w:rPr>
          <w:color w:val="000000" w:themeColor="text1"/>
          <w:sz w:val="22"/>
          <w:szCs w:val="22"/>
        </w:rPr>
        <w:t xml:space="preserve"> </w:t>
      </w:r>
      <w:r w:rsidR="00B7684C" w:rsidRPr="00E97DA5">
        <w:rPr>
          <w:color w:val="000000" w:themeColor="text1"/>
          <w:sz w:val="22"/>
          <w:szCs w:val="22"/>
          <w:lang w:val="en-US"/>
        </w:rPr>
        <w:t xml:space="preserve">and </w:t>
      </w:r>
      <w:r w:rsidRPr="00E97DA5">
        <w:rPr>
          <w:color w:val="000000" w:themeColor="text1"/>
          <w:sz w:val="22"/>
          <w:szCs w:val="22"/>
          <w:lang w:val="en-US"/>
        </w:rPr>
        <w:t>to</w:t>
      </w:r>
      <w:r w:rsidR="00B7684C" w:rsidRPr="00E97DA5">
        <w:rPr>
          <w:color w:val="000000" w:themeColor="text1"/>
          <w:sz w:val="22"/>
          <w:szCs w:val="22"/>
          <w:lang w:val="en-US"/>
        </w:rPr>
        <w:t xml:space="preserve"> become progressively richer in </w:t>
      </w:r>
      <w:r w:rsidRPr="00E97DA5">
        <w:rPr>
          <w:color w:val="000000" w:themeColor="text1"/>
          <w:sz w:val="22"/>
          <w:szCs w:val="22"/>
        </w:rPr>
        <w:t xml:space="preserve">Al </w:t>
      </w:r>
      <w:r w:rsidR="00B7684C" w:rsidRPr="00E97DA5">
        <w:rPr>
          <w:color w:val="000000" w:themeColor="text1"/>
          <w:sz w:val="22"/>
          <w:szCs w:val="22"/>
          <w:lang w:val="en-US"/>
        </w:rPr>
        <w:t>towards</w:t>
      </w:r>
      <w:r w:rsidRPr="00E97DA5">
        <w:rPr>
          <w:color w:val="000000" w:themeColor="text1"/>
          <w:sz w:val="22"/>
          <w:szCs w:val="22"/>
        </w:rPr>
        <w:t xml:space="preserve"> </w:t>
      </w:r>
      <w:r w:rsidR="00B7684C" w:rsidRPr="00E97DA5">
        <w:rPr>
          <w:color w:val="000000" w:themeColor="text1"/>
          <w:sz w:val="22"/>
          <w:szCs w:val="22"/>
          <w:lang w:val="en-US"/>
        </w:rPr>
        <w:t>on</w:t>
      </w:r>
      <w:r w:rsidRPr="00E97DA5">
        <w:rPr>
          <w:color w:val="000000" w:themeColor="text1"/>
          <w:sz w:val="22"/>
          <w:szCs w:val="22"/>
        </w:rPr>
        <w:t xml:space="preserve"> the </w:t>
      </w:r>
      <w:r w:rsidRPr="00E97DA5">
        <w:rPr>
          <w:color w:val="000000" w:themeColor="text1"/>
          <w:sz w:val="22"/>
          <w:szCs w:val="22"/>
          <w:lang w:val="en-US"/>
        </w:rPr>
        <w:t>ri</w:t>
      </w:r>
      <w:r w:rsidR="001A32E2" w:rsidRPr="00E97DA5">
        <w:rPr>
          <w:color w:val="000000" w:themeColor="text1"/>
          <w:sz w:val="22"/>
          <w:szCs w:val="22"/>
          <w:lang w:val="en-US"/>
        </w:rPr>
        <w:t>ght</w:t>
      </w:r>
      <w:r w:rsidRPr="00E97DA5">
        <w:rPr>
          <w:color w:val="000000" w:themeColor="text1"/>
          <w:sz w:val="22"/>
          <w:szCs w:val="22"/>
        </w:rPr>
        <w:t xml:space="preserve"> side.</w:t>
      </w:r>
      <w:r w:rsidR="00145675" w:rsidRPr="00E97DA5">
        <w:rPr>
          <w:color w:val="000000" w:themeColor="text1"/>
          <w:sz w:val="22"/>
          <w:szCs w:val="22"/>
          <w:lang w:val="en-US"/>
        </w:rPr>
        <w:t xml:space="preserve"> As can be seen, the microstructures of </w:t>
      </w:r>
      <w:r w:rsidR="00B7684C" w:rsidRPr="00E97DA5">
        <w:rPr>
          <w:color w:val="000000" w:themeColor="text1"/>
          <w:sz w:val="22"/>
          <w:szCs w:val="22"/>
          <w:lang w:val="en-US"/>
        </w:rPr>
        <w:t xml:space="preserve">the </w:t>
      </w:r>
      <w:r w:rsidR="00145675" w:rsidRPr="00E97DA5">
        <w:rPr>
          <w:color w:val="000000" w:themeColor="text1"/>
          <w:sz w:val="22"/>
          <w:szCs w:val="22"/>
        </w:rPr>
        <w:t>compositionally graded sample</w:t>
      </w:r>
      <w:r w:rsidR="00BD57FB" w:rsidRPr="00E97DA5">
        <w:rPr>
          <w:color w:val="000000" w:themeColor="text1"/>
          <w:sz w:val="22"/>
          <w:szCs w:val="22"/>
          <w:lang w:val="en-US"/>
        </w:rPr>
        <w:t>s</w:t>
      </w:r>
      <w:r w:rsidR="00145675" w:rsidRPr="00E97DA5">
        <w:rPr>
          <w:color w:val="000000" w:themeColor="text1"/>
          <w:sz w:val="22"/>
          <w:szCs w:val="22"/>
          <w:lang w:val="en-US"/>
        </w:rPr>
        <w:t xml:space="preserve"> with different processing parameter</w:t>
      </w:r>
      <w:r w:rsidR="00B7684C" w:rsidRPr="00E97DA5">
        <w:rPr>
          <w:color w:val="000000" w:themeColor="text1"/>
          <w:sz w:val="22"/>
          <w:szCs w:val="22"/>
          <w:lang w:val="en-US"/>
        </w:rPr>
        <w:t>s vary.</w:t>
      </w:r>
      <w:r w:rsidR="00145675" w:rsidRPr="00E97DA5">
        <w:rPr>
          <w:color w:val="000000" w:themeColor="text1"/>
          <w:sz w:val="22"/>
          <w:szCs w:val="22"/>
          <w:lang w:val="en-US"/>
        </w:rPr>
        <w:t xml:space="preserve"> </w:t>
      </w:r>
      <w:r w:rsidR="00B7684C" w:rsidRPr="00E97DA5">
        <w:rPr>
          <w:color w:val="000000" w:themeColor="text1"/>
          <w:sz w:val="22"/>
          <w:szCs w:val="22"/>
          <w:lang w:val="en-US"/>
        </w:rPr>
        <w:t>The f</w:t>
      </w:r>
      <w:r w:rsidR="00BD57FB" w:rsidRPr="00E97DA5">
        <w:rPr>
          <w:color w:val="000000" w:themeColor="text1"/>
          <w:sz w:val="22"/>
          <w:szCs w:val="22"/>
          <w:lang w:val="en-US"/>
        </w:rPr>
        <w:t xml:space="preserve">our samples </w:t>
      </w:r>
      <w:r w:rsidR="00B7684C" w:rsidRPr="00E97DA5">
        <w:rPr>
          <w:color w:val="000000" w:themeColor="text1"/>
          <w:sz w:val="22"/>
          <w:szCs w:val="22"/>
          <w:lang w:val="en-US"/>
        </w:rPr>
        <w:t>exhibit similar patterns, with a dense structure on the side that contains</w:t>
      </w:r>
      <w:r w:rsidR="00BD57FB" w:rsidRPr="00E97DA5">
        <w:rPr>
          <w:color w:val="000000" w:themeColor="text1"/>
          <w:sz w:val="22"/>
          <w:szCs w:val="22"/>
          <w:lang w:val="en-US"/>
        </w:rPr>
        <w:t xml:space="preserve"> </w:t>
      </w:r>
      <w:r w:rsidR="00FB02D2" w:rsidRPr="00E97DA5">
        <w:rPr>
          <w:color w:val="000000" w:themeColor="text1"/>
          <w:sz w:val="22"/>
          <w:szCs w:val="22"/>
          <w:lang w:val="en-US"/>
        </w:rPr>
        <w:t>high Ti content</w:t>
      </w:r>
      <w:r w:rsidR="00B7684C" w:rsidRPr="00E97DA5">
        <w:rPr>
          <w:color w:val="000000" w:themeColor="text1"/>
          <w:sz w:val="22"/>
          <w:szCs w:val="22"/>
          <w:lang w:val="en-US"/>
        </w:rPr>
        <w:t>. However,</w:t>
      </w:r>
      <w:r w:rsidR="00FB02D2" w:rsidRPr="00E97DA5">
        <w:rPr>
          <w:color w:val="000000" w:themeColor="text1"/>
          <w:sz w:val="22"/>
          <w:szCs w:val="22"/>
          <w:lang w:val="en-US"/>
        </w:rPr>
        <w:t xml:space="preserve"> un-melted particles and lack of fusion </w:t>
      </w:r>
      <w:r w:rsidR="00B7684C" w:rsidRPr="00E97DA5">
        <w:rPr>
          <w:color w:val="000000" w:themeColor="text1"/>
          <w:sz w:val="22"/>
          <w:szCs w:val="22"/>
          <w:lang w:val="en-US"/>
        </w:rPr>
        <w:t xml:space="preserve">are </w:t>
      </w:r>
      <w:r w:rsidR="00FB02D2" w:rsidRPr="00E97DA5">
        <w:rPr>
          <w:color w:val="000000" w:themeColor="text1"/>
          <w:sz w:val="22"/>
          <w:szCs w:val="22"/>
          <w:lang w:val="en-US"/>
        </w:rPr>
        <w:t>app</w:t>
      </w:r>
      <w:r w:rsidR="00B7684C" w:rsidRPr="00E97DA5">
        <w:rPr>
          <w:color w:val="000000" w:themeColor="text1"/>
          <w:sz w:val="22"/>
          <w:szCs w:val="22"/>
          <w:lang w:val="en-US"/>
        </w:rPr>
        <w:t xml:space="preserve">arent on the side with high </w:t>
      </w:r>
      <w:r w:rsidR="00FB02D2" w:rsidRPr="00E97DA5">
        <w:rPr>
          <w:color w:val="000000" w:themeColor="text1"/>
          <w:sz w:val="22"/>
          <w:szCs w:val="22"/>
          <w:lang w:val="en-US"/>
        </w:rPr>
        <w:t xml:space="preserve">Al content side. </w:t>
      </w:r>
      <w:r w:rsidR="00B7684C" w:rsidRPr="00E97DA5">
        <w:rPr>
          <w:color w:val="000000" w:themeColor="text1"/>
          <w:sz w:val="22"/>
          <w:szCs w:val="22"/>
          <w:lang w:val="en-US"/>
        </w:rPr>
        <w:t>Furthermore</w:t>
      </w:r>
      <w:r w:rsidR="00FB02D2" w:rsidRPr="00E97DA5">
        <w:rPr>
          <w:color w:val="000000" w:themeColor="text1"/>
          <w:sz w:val="22"/>
          <w:szCs w:val="22"/>
          <w:lang w:val="en-US"/>
        </w:rPr>
        <w:t>,</w:t>
      </w:r>
      <w:r w:rsidR="0063289C" w:rsidRPr="00E97DA5">
        <w:rPr>
          <w:color w:val="000000" w:themeColor="text1"/>
          <w:sz w:val="22"/>
          <w:szCs w:val="22"/>
          <w:lang w:val="en-US"/>
        </w:rPr>
        <w:t xml:space="preserve"> microcrack</w:t>
      </w:r>
      <w:r w:rsidR="00B7684C" w:rsidRPr="00E97DA5">
        <w:rPr>
          <w:color w:val="000000" w:themeColor="text1"/>
          <w:sz w:val="22"/>
          <w:szCs w:val="22"/>
          <w:lang w:val="en-US"/>
        </w:rPr>
        <w:t>s</w:t>
      </w:r>
      <w:r w:rsidR="0063289C" w:rsidRPr="00E97DA5">
        <w:rPr>
          <w:color w:val="000000" w:themeColor="text1"/>
          <w:sz w:val="22"/>
          <w:szCs w:val="22"/>
          <w:lang w:val="en-US"/>
        </w:rPr>
        <w:t xml:space="preserve"> w</w:t>
      </w:r>
      <w:r w:rsidR="00B7684C" w:rsidRPr="00E97DA5">
        <w:rPr>
          <w:color w:val="000000" w:themeColor="text1"/>
          <w:sz w:val="22"/>
          <w:szCs w:val="22"/>
          <w:lang w:val="en-US"/>
        </w:rPr>
        <w:t>ere</w:t>
      </w:r>
      <w:r w:rsidR="0063289C" w:rsidRPr="00E97DA5">
        <w:rPr>
          <w:color w:val="000000" w:themeColor="text1"/>
          <w:sz w:val="22"/>
          <w:szCs w:val="22"/>
          <w:lang w:val="en-US"/>
        </w:rPr>
        <w:t xml:space="preserve"> observed in </w:t>
      </w:r>
      <w:r w:rsidR="00B7684C" w:rsidRPr="00E97DA5">
        <w:rPr>
          <w:color w:val="000000" w:themeColor="text1"/>
          <w:sz w:val="22"/>
          <w:szCs w:val="22"/>
          <w:lang w:val="en-US"/>
        </w:rPr>
        <w:t xml:space="preserve">the </w:t>
      </w:r>
      <w:r w:rsidR="0063289C" w:rsidRPr="00E97DA5">
        <w:rPr>
          <w:color w:val="000000" w:themeColor="text1"/>
          <w:sz w:val="22"/>
          <w:szCs w:val="22"/>
          <w:lang w:val="en-US"/>
        </w:rPr>
        <w:t xml:space="preserve">center of samples. </w:t>
      </w:r>
      <w:r w:rsidR="00B7684C" w:rsidRPr="00E97DA5">
        <w:rPr>
          <w:color w:val="000000" w:themeColor="text1"/>
          <w:sz w:val="22"/>
          <w:szCs w:val="22"/>
          <w:lang w:val="en-US"/>
        </w:rPr>
        <w:t>D</w:t>
      </w:r>
      <w:r w:rsidR="0063289C" w:rsidRPr="00E97DA5">
        <w:rPr>
          <w:color w:val="000000" w:themeColor="text1"/>
          <w:sz w:val="22"/>
          <w:szCs w:val="22"/>
          <w:lang w:val="en-US"/>
        </w:rPr>
        <w:t xml:space="preserve">efects </w:t>
      </w:r>
      <w:r w:rsidR="00B7684C" w:rsidRPr="00E97DA5">
        <w:rPr>
          <w:color w:val="000000" w:themeColor="text1"/>
          <w:sz w:val="22"/>
          <w:szCs w:val="22"/>
          <w:lang w:val="en-US"/>
        </w:rPr>
        <w:t xml:space="preserve">were </w:t>
      </w:r>
      <w:r w:rsidR="0063289C" w:rsidRPr="00E97DA5">
        <w:rPr>
          <w:color w:val="000000" w:themeColor="text1"/>
          <w:sz w:val="22"/>
          <w:szCs w:val="22"/>
          <w:lang w:val="en-US"/>
        </w:rPr>
        <w:t>o</w:t>
      </w:r>
      <w:r w:rsidR="00B7684C" w:rsidRPr="00E97DA5">
        <w:rPr>
          <w:color w:val="000000" w:themeColor="text1"/>
          <w:sz w:val="22"/>
          <w:szCs w:val="22"/>
          <w:lang w:val="en-US"/>
        </w:rPr>
        <w:t>bserv</w:t>
      </w:r>
      <w:r w:rsidR="0063289C" w:rsidRPr="00E97DA5">
        <w:rPr>
          <w:color w:val="000000" w:themeColor="text1"/>
          <w:sz w:val="22"/>
          <w:szCs w:val="22"/>
          <w:lang w:val="en-US"/>
        </w:rPr>
        <w:t xml:space="preserve">ed in the </w:t>
      </w:r>
      <w:r w:rsidR="00B7684C" w:rsidRPr="00E97DA5">
        <w:rPr>
          <w:color w:val="000000" w:themeColor="text1"/>
          <w:sz w:val="22"/>
          <w:szCs w:val="22"/>
          <w:lang w:val="en-US"/>
        </w:rPr>
        <w:t xml:space="preserve">region with </w:t>
      </w:r>
      <w:r w:rsidR="0063289C" w:rsidRPr="00E97DA5">
        <w:rPr>
          <w:color w:val="000000" w:themeColor="text1"/>
          <w:sz w:val="22"/>
          <w:szCs w:val="22"/>
          <w:lang w:val="en-US"/>
        </w:rPr>
        <w:t>high Al content</w:t>
      </w:r>
      <w:r w:rsidR="00B7684C" w:rsidRPr="00E97DA5">
        <w:rPr>
          <w:color w:val="000000" w:themeColor="text1"/>
          <w:sz w:val="22"/>
          <w:szCs w:val="22"/>
          <w:lang w:val="en-US"/>
        </w:rPr>
        <w:t xml:space="preserve">, and these issues were attributed to specific </w:t>
      </w:r>
      <w:r w:rsidR="0063289C" w:rsidRPr="00E97DA5">
        <w:rPr>
          <w:color w:val="000000" w:themeColor="text1"/>
          <w:sz w:val="22"/>
          <w:szCs w:val="22"/>
          <w:lang w:val="en-US"/>
        </w:rPr>
        <w:t xml:space="preserve">the L-PBF process parameter, </w:t>
      </w:r>
      <w:r w:rsidR="00B7684C" w:rsidRPr="00E97DA5">
        <w:rPr>
          <w:color w:val="000000" w:themeColor="text1"/>
          <w:sz w:val="22"/>
          <w:szCs w:val="22"/>
          <w:lang w:val="en-US"/>
        </w:rPr>
        <w:t>notab</w:t>
      </w:r>
      <w:r w:rsidR="0063289C" w:rsidRPr="00E97DA5">
        <w:rPr>
          <w:color w:val="000000" w:themeColor="text1"/>
          <w:sz w:val="22"/>
          <w:szCs w:val="22"/>
          <w:lang w:val="en-US"/>
        </w:rPr>
        <w:t>ly</w:t>
      </w:r>
      <w:r w:rsidR="00B7684C" w:rsidRPr="00E97DA5">
        <w:rPr>
          <w:color w:val="000000" w:themeColor="text1"/>
          <w:sz w:val="22"/>
          <w:szCs w:val="22"/>
          <w:lang w:val="en-US"/>
        </w:rPr>
        <w:t xml:space="preserve"> the</w:t>
      </w:r>
      <w:r w:rsidR="0063289C" w:rsidRPr="00E97DA5">
        <w:rPr>
          <w:color w:val="000000" w:themeColor="text1"/>
          <w:sz w:val="22"/>
          <w:szCs w:val="22"/>
          <w:lang w:val="en-US"/>
        </w:rPr>
        <w:t xml:space="preserve"> lack of fusio</w:t>
      </w:r>
      <w:r w:rsidR="00FF44A4" w:rsidRPr="00E97DA5">
        <w:rPr>
          <w:color w:val="000000" w:themeColor="text1"/>
          <w:sz w:val="22"/>
          <w:szCs w:val="22"/>
          <w:lang w:val="en-US"/>
        </w:rPr>
        <w:t>n,</w:t>
      </w:r>
      <w:r w:rsidR="0063289C" w:rsidRPr="00E97DA5">
        <w:rPr>
          <w:color w:val="000000" w:themeColor="text1"/>
          <w:sz w:val="22"/>
          <w:szCs w:val="22"/>
          <w:lang w:val="en-US"/>
        </w:rPr>
        <w:t xml:space="preserve"> </w:t>
      </w:r>
      <w:r w:rsidR="00B7684C" w:rsidRPr="00E97DA5">
        <w:rPr>
          <w:color w:val="000000" w:themeColor="text1"/>
          <w:sz w:val="22"/>
          <w:szCs w:val="22"/>
          <w:lang w:val="en-US"/>
        </w:rPr>
        <w:t xml:space="preserve">the presence of </w:t>
      </w:r>
      <w:r w:rsidR="0063289C" w:rsidRPr="00E97DA5">
        <w:rPr>
          <w:color w:val="000000" w:themeColor="text1"/>
          <w:sz w:val="22"/>
          <w:szCs w:val="22"/>
          <w:lang w:val="en-US"/>
        </w:rPr>
        <w:t>un-melted</w:t>
      </w:r>
      <w:r w:rsidR="009C0F3D" w:rsidRPr="00E97DA5">
        <w:rPr>
          <w:color w:val="000000" w:themeColor="text1"/>
          <w:sz w:val="22"/>
          <w:szCs w:val="22"/>
          <w:lang w:val="en-US"/>
        </w:rPr>
        <w:t xml:space="preserve"> Ti</w:t>
      </w:r>
      <w:r w:rsidR="0063289C" w:rsidRPr="00E97DA5">
        <w:rPr>
          <w:color w:val="000000" w:themeColor="text1"/>
          <w:sz w:val="22"/>
          <w:szCs w:val="22"/>
          <w:lang w:val="en-US"/>
        </w:rPr>
        <w:t xml:space="preserve"> particles</w:t>
      </w:r>
      <w:r w:rsidR="00FF44A4" w:rsidRPr="00E97DA5">
        <w:rPr>
          <w:color w:val="000000" w:themeColor="text1"/>
          <w:sz w:val="22"/>
          <w:szCs w:val="22"/>
          <w:lang w:val="en-US"/>
        </w:rPr>
        <w:t>, and balling, as shown in Fig</w:t>
      </w:r>
      <w:r w:rsidR="0063289C" w:rsidRPr="00E97DA5">
        <w:rPr>
          <w:color w:val="000000" w:themeColor="text1"/>
          <w:sz w:val="22"/>
          <w:szCs w:val="22"/>
          <w:lang w:val="en-US"/>
        </w:rPr>
        <w:t>.</w:t>
      </w:r>
      <w:r w:rsidR="00FF44A4" w:rsidRPr="00E97DA5">
        <w:rPr>
          <w:color w:val="000000" w:themeColor="text1"/>
          <w:sz w:val="22"/>
          <w:szCs w:val="22"/>
          <w:lang w:val="en-US"/>
        </w:rPr>
        <w:t xml:space="preserve"> </w:t>
      </w:r>
      <w:r w:rsidR="003E1463" w:rsidRPr="00E97DA5">
        <w:rPr>
          <w:color w:val="000000" w:themeColor="text1"/>
          <w:sz w:val="22"/>
          <w:szCs w:val="22"/>
          <w:lang w:val="en-US"/>
        </w:rPr>
        <w:t xml:space="preserve">4. </w:t>
      </w:r>
      <w:r w:rsidR="00937B8B" w:rsidRPr="00E97DA5">
        <w:rPr>
          <w:color w:val="000000" w:themeColor="text1"/>
          <w:sz w:val="22"/>
          <w:szCs w:val="22"/>
          <w:lang w:val="en-US"/>
        </w:rPr>
        <w:t xml:space="preserve">Lack of fusion of </w:t>
      </w:r>
      <w:r w:rsidR="00FF44A4" w:rsidRPr="00E97DA5">
        <w:rPr>
          <w:color w:val="000000" w:themeColor="text1"/>
          <w:sz w:val="22"/>
          <w:szCs w:val="22"/>
          <w:lang w:val="en-US"/>
        </w:rPr>
        <w:t xml:space="preserve">Ti particles </w:t>
      </w:r>
      <w:r w:rsidR="00937B8B" w:rsidRPr="00E97DA5">
        <w:rPr>
          <w:color w:val="000000" w:themeColor="text1"/>
          <w:sz w:val="22"/>
          <w:szCs w:val="22"/>
          <w:lang w:val="en-US"/>
        </w:rPr>
        <w:t>are attributable mainly</w:t>
      </w:r>
      <w:r w:rsidR="00FF44A4" w:rsidRPr="00E97DA5">
        <w:rPr>
          <w:color w:val="000000" w:themeColor="text1"/>
          <w:sz w:val="22"/>
          <w:szCs w:val="22"/>
          <w:lang w:val="en-US"/>
        </w:rPr>
        <w:t xml:space="preserve"> to the lower penetration of laser energy </w:t>
      </w:r>
      <w:r w:rsidR="00937B8B" w:rsidRPr="00E97DA5">
        <w:rPr>
          <w:color w:val="000000" w:themeColor="text1"/>
          <w:sz w:val="22"/>
          <w:szCs w:val="22"/>
          <w:lang w:val="en-US"/>
        </w:rPr>
        <w:t>as</w:t>
      </w:r>
      <w:r w:rsidR="00FF44A4" w:rsidRPr="00E97DA5">
        <w:rPr>
          <w:color w:val="000000" w:themeColor="text1"/>
          <w:sz w:val="22"/>
          <w:szCs w:val="22"/>
          <w:lang w:val="en-US"/>
        </w:rPr>
        <w:t xml:space="preserve"> Al content</w:t>
      </w:r>
      <w:r w:rsidR="00937B8B" w:rsidRPr="00E97DA5">
        <w:rPr>
          <w:color w:val="000000" w:themeColor="text1"/>
          <w:sz w:val="22"/>
          <w:szCs w:val="22"/>
          <w:lang w:val="en-US"/>
        </w:rPr>
        <w:t xml:space="preserve"> increased</w:t>
      </w:r>
      <w:r w:rsidR="00FF44A4" w:rsidRPr="00E97DA5">
        <w:rPr>
          <w:color w:val="000000" w:themeColor="text1"/>
          <w:sz w:val="22"/>
          <w:szCs w:val="22"/>
          <w:lang w:val="en-US"/>
        </w:rPr>
        <w:t xml:space="preserve">, </w:t>
      </w:r>
      <w:r w:rsidR="00937B8B" w:rsidRPr="00E97DA5">
        <w:rPr>
          <w:color w:val="000000" w:themeColor="text1"/>
          <w:sz w:val="22"/>
          <w:szCs w:val="22"/>
          <w:lang w:val="en-US"/>
        </w:rPr>
        <w:t>leading</w:t>
      </w:r>
      <w:r w:rsidR="00FF44A4" w:rsidRPr="00E97DA5">
        <w:rPr>
          <w:color w:val="000000" w:themeColor="text1"/>
          <w:sz w:val="22"/>
          <w:szCs w:val="22"/>
          <w:lang w:val="en-US"/>
        </w:rPr>
        <w:t xml:space="preserve"> to </w:t>
      </w:r>
      <w:r w:rsidR="00937B8B" w:rsidRPr="00E97DA5">
        <w:rPr>
          <w:color w:val="000000" w:themeColor="text1"/>
          <w:sz w:val="22"/>
          <w:szCs w:val="22"/>
          <w:lang w:val="en-US"/>
        </w:rPr>
        <w:t>a reduction in</w:t>
      </w:r>
      <w:r w:rsidR="00FF44A4" w:rsidRPr="00E97DA5">
        <w:rPr>
          <w:color w:val="000000" w:themeColor="text1"/>
          <w:sz w:val="22"/>
          <w:szCs w:val="22"/>
          <w:lang w:val="en-US"/>
        </w:rPr>
        <w:t xml:space="preserve"> melt pool size and </w:t>
      </w:r>
      <w:r w:rsidR="00937B8B" w:rsidRPr="00E97DA5">
        <w:rPr>
          <w:color w:val="000000" w:themeColor="text1"/>
          <w:sz w:val="22"/>
          <w:szCs w:val="22"/>
          <w:lang w:val="en-US"/>
        </w:rPr>
        <w:t>an</w:t>
      </w:r>
      <w:r w:rsidR="00674018" w:rsidRPr="00E97DA5">
        <w:rPr>
          <w:color w:val="000000" w:themeColor="text1"/>
          <w:sz w:val="22"/>
          <w:szCs w:val="22"/>
          <w:lang w:val="en-US"/>
        </w:rPr>
        <w:t xml:space="preserve"> </w:t>
      </w:r>
      <w:r w:rsidR="00FF44A4" w:rsidRPr="00E97DA5">
        <w:rPr>
          <w:color w:val="000000" w:themeColor="text1"/>
          <w:sz w:val="22"/>
          <w:szCs w:val="22"/>
          <w:lang w:val="en-US"/>
        </w:rPr>
        <w:t>increase in the un-melted particles</w:t>
      </w:r>
      <w:r w:rsidR="00937B8B" w:rsidRPr="00E97DA5">
        <w:rPr>
          <w:color w:val="000000" w:themeColor="text1"/>
          <w:sz w:val="22"/>
          <w:szCs w:val="22"/>
          <w:lang w:val="en-US"/>
        </w:rPr>
        <w:t>.</w:t>
      </w:r>
      <w:r w:rsidR="00674018" w:rsidRPr="00E97DA5">
        <w:rPr>
          <w:color w:val="000000" w:themeColor="text1"/>
          <w:sz w:val="22"/>
          <w:szCs w:val="22"/>
          <w:lang w:val="en-US"/>
        </w:rPr>
        <w:t xml:space="preserve"> The laser energy was</w:t>
      </w:r>
      <w:r w:rsidR="00FF44A4" w:rsidRPr="00E97DA5">
        <w:rPr>
          <w:color w:val="000000" w:themeColor="text1"/>
          <w:sz w:val="22"/>
          <w:szCs w:val="22"/>
          <w:lang w:val="en-US"/>
        </w:rPr>
        <w:t xml:space="preserve"> not enough to fully melt Ti powder</w:t>
      </w:r>
      <w:r w:rsidR="00674018" w:rsidRPr="00E97DA5">
        <w:rPr>
          <w:color w:val="000000" w:themeColor="text1"/>
          <w:sz w:val="22"/>
          <w:szCs w:val="22"/>
          <w:lang w:val="en-US"/>
        </w:rPr>
        <w:t>s in the Al-rich side</w:t>
      </w:r>
      <w:r w:rsidR="00FF44A4" w:rsidRPr="00E97DA5">
        <w:rPr>
          <w:color w:val="000000" w:themeColor="text1"/>
          <w:sz w:val="22"/>
          <w:szCs w:val="22"/>
          <w:lang w:val="en-US"/>
        </w:rPr>
        <w:t xml:space="preserve"> and to ensure sufficient bonding between the scan tracks and/or layers</w:t>
      </w:r>
      <w:r w:rsidR="00937B8B" w:rsidRPr="00E97DA5">
        <w:rPr>
          <w:color w:val="000000" w:themeColor="text1"/>
          <w:sz w:val="22"/>
          <w:szCs w:val="22"/>
          <w:lang w:val="en-US"/>
        </w:rPr>
        <w:t>. However, the substantial disparities in physical properties between Ti and Al powders underscore the necessity for well-designed process parameters.</w:t>
      </w:r>
      <w:r w:rsidR="00674018" w:rsidRPr="00E97DA5">
        <w:rPr>
          <w:color w:val="000000" w:themeColor="text1"/>
          <w:sz w:val="22"/>
          <w:szCs w:val="22"/>
          <w:lang w:val="en-US"/>
        </w:rPr>
        <w:t xml:space="preserve"> </w:t>
      </w:r>
      <w:r w:rsidR="00DA7284" w:rsidRPr="00E97DA5">
        <w:rPr>
          <w:color w:val="000000" w:themeColor="text1"/>
          <w:sz w:val="22"/>
          <w:szCs w:val="22"/>
          <w:lang w:val="en-US"/>
        </w:rPr>
        <w:t xml:space="preserve">During deposition, a “wavy” build in the direction of stage movement is observed and </w:t>
      </w:r>
      <w:r w:rsidR="00DA7284" w:rsidRPr="00E97DA5">
        <w:rPr>
          <w:color w:val="000000" w:themeColor="text1"/>
          <w:sz w:val="22"/>
          <w:szCs w:val="22"/>
          <w:lang w:val="en-US"/>
        </w:rPr>
        <w:lastRenderedPageBreak/>
        <w:t xml:space="preserve">overheating occurs when unsuitable energy density is applied. </w:t>
      </w:r>
      <w:r w:rsidR="00937B8B" w:rsidRPr="00E97DA5">
        <w:rPr>
          <w:color w:val="000000" w:themeColor="text1"/>
          <w:sz w:val="22"/>
          <w:szCs w:val="22"/>
          <w:lang w:val="en-US"/>
        </w:rPr>
        <w:t>Particularly,</w:t>
      </w:r>
      <w:r w:rsidR="003509C8" w:rsidRPr="00E97DA5">
        <w:rPr>
          <w:color w:val="000000" w:themeColor="text1"/>
          <w:sz w:val="22"/>
          <w:szCs w:val="22"/>
          <w:lang w:val="en-US"/>
        </w:rPr>
        <w:t xml:space="preserve"> </w:t>
      </w:r>
      <w:r w:rsidR="00FF44A4" w:rsidRPr="00E97DA5">
        <w:rPr>
          <w:color w:val="000000" w:themeColor="text1"/>
          <w:sz w:val="22"/>
          <w:szCs w:val="22"/>
          <w:lang w:val="en-US"/>
        </w:rPr>
        <w:t xml:space="preserve">Al </w:t>
      </w:r>
      <w:r w:rsidR="003509C8" w:rsidRPr="00E97DA5">
        <w:rPr>
          <w:color w:val="000000" w:themeColor="text1"/>
          <w:sz w:val="22"/>
          <w:szCs w:val="22"/>
          <w:lang w:val="en-US"/>
        </w:rPr>
        <w:t>has</w:t>
      </w:r>
      <w:r w:rsidR="00FF44A4" w:rsidRPr="00E97DA5">
        <w:rPr>
          <w:color w:val="000000" w:themeColor="text1"/>
          <w:sz w:val="22"/>
          <w:szCs w:val="22"/>
          <w:lang w:val="en-US"/>
        </w:rPr>
        <w:t xml:space="preserve"> </w:t>
      </w:r>
      <w:r w:rsidR="00937B8B" w:rsidRPr="00E97DA5">
        <w:rPr>
          <w:color w:val="000000" w:themeColor="text1"/>
          <w:sz w:val="22"/>
          <w:szCs w:val="22"/>
          <w:lang w:val="en-US"/>
        </w:rPr>
        <w:t xml:space="preserve">a </w:t>
      </w:r>
      <w:r w:rsidR="00FF44A4" w:rsidRPr="00E97DA5">
        <w:rPr>
          <w:color w:val="000000" w:themeColor="text1"/>
          <w:sz w:val="22"/>
          <w:szCs w:val="22"/>
          <w:lang w:val="en-US"/>
        </w:rPr>
        <w:t>low boiling point</w:t>
      </w:r>
      <w:r w:rsidR="00EC0A5E" w:rsidRPr="00E97DA5">
        <w:rPr>
          <w:color w:val="000000" w:themeColor="text1"/>
          <w:sz w:val="22"/>
          <w:szCs w:val="22"/>
          <w:lang w:val="en-US"/>
        </w:rPr>
        <w:t xml:space="preserve">, </w:t>
      </w:r>
      <w:r w:rsidR="00937B8B" w:rsidRPr="00E97DA5">
        <w:rPr>
          <w:color w:val="000000" w:themeColor="text1"/>
          <w:sz w:val="22"/>
          <w:szCs w:val="22"/>
          <w:lang w:val="en-US"/>
        </w:rPr>
        <w:t xml:space="preserve">a high vaporization </w:t>
      </w:r>
      <w:r w:rsidR="00FF44A4" w:rsidRPr="00E97DA5">
        <w:rPr>
          <w:color w:val="000000" w:themeColor="text1"/>
          <w:sz w:val="22"/>
          <w:szCs w:val="22"/>
          <w:lang w:val="en-US"/>
        </w:rPr>
        <w:t>tendency</w:t>
      </w:r>
      <w:r w:rsidR="00EC0A5E" w:rsidRPr="00E97DA5">
        <w:rPr>
          <w:color w:val="000000" w:themeColor="text1"/>
          <w:sz w:val="22"/>
          <w:szCs w:val="22"/>
          <w:lang w:val="en-US"/>
        </w:rPr>
        <w:t xml:space="preserve"> and low laser absorption, compared to Ti</w:t>
      </w:r>
      <w:r w:rsidR="00FF44A4" w:rsidRPr="00E97DA5">
        <w:rPr>
          <w:color w:val="000000" w:themeColor="text1"/>
          <w:sz w:val="22"/>
          <w:szCs w:val="22"/>
          <w:lang w:val="en-US"/>
        </w:rPr>
        <w:t xml:space="preserve">. </w:t>
      </w:r>
      <w:r w:rsidR="00937B8B" w:rsidRPr="00E97DA5">
        <w:rPr>
          <w:color w:val="000000" w:themeColor="text1"/>
          <w:sz w:val="22"/>
          <w:szCs w:val="22"/>
          <w:lang w:val="en-US"/>
        </w:rPr>
        <w:t>Metal</w:t>
      </w:r>
      <w:r w:rsidR="00FF44A4" w:rsidRPr="00E97DA5">
        <w:rPr>
          <w:color w:val="000000" w:themeColor="text1"/>
          <w:sz w:val="22"/>
          <w:szCs w:val="22"/>
          <w:lang w:val="en-US"/>
        </w:rPr>
        <w:t xml:space="preserve"> vaporization </w:t>
      </w:r>
      <w:r w:rsidR="00937B8B" w:rsidRPr="00E97DA5">
        <w:rPr>
          <w:color w:val="000000" w:themeColor="text1"/>
          <w:sz w:val="22"/>
          <w:szCs w:val="22"/>
          <w:lang w:val="en-US"/>
        </w:rPr>
        <w:t>has significant effects on various aspects of the additive manufacturing process and the resulting material properties, including powder denudation</w:t>
      </w:r>
      <w:r w:rsidR="00FF44A4" w:rsidRPr="00E97DA5">
        <w:rPr>
          <w:color w:val="000000" w:themeColor="text1"/>
          <w:sz w:val="22"/>
          <w:szCs w:val="22"/>
          <w:lang w:val="en-US"/>
        </w:rPr>
        <w:t>, plume</w:t>
      </w:r>
      <w:r w:rsidR="00937B8B" w:rsidRPr="00E97DA5">
        <w:rPr>
          <w:color w:val="000000" w:themeColor="text1"/>
          <w:sz w:val="22"/>
          <w:szCs w:val="22"/>
          <w:lang w:val="en-US"/>
        </w:rPr>
        <w:t xml:space="preserve"> formation</w:t>
      </w:r>
      <w:r w:rsidR="00FF44A4" w:rsidRPr="00E97DA5">
        <w:rPr>
          <w:color w:val="000000" w:themeColor="text1"/>
          <w:sz w:val="22"/>
          <w:szCs w:val="22"/>
          <w:lang w:val="en-US"/>
        </w:rPr>
        <w:t>, spatter</w:t>
      </w:r>
      <w:r w:rsidR="00937B8B" w:rsidRPr="00E97DA5">
        <w:rPr>
          <w:color w:val="000000" w:themeColor="text1"/>
          <w:sz w:val="22"/>
          <w:szCs w:val="22"/>
          <w:lang w:val="en-US"/>
        </w:rPr>
        <w:t>ing</w:t>
      </w:r>
      <w:r w:rsidR="00FF44A4" w:rsidRPr="00E97DA5">
        <w:rPr>
          <w:color w:val="000000" w:themeColor="text1"/>
          <w:sz w:val="22"/>
          <w:szCs w:val="22"/>
          <w:lang w:val="en-US"/>
        </w:rPr>
        <w:t xml:space="preserve">, lack of fusion, porosity, and the </w:t>
      </w:r>
      <w:r w:rsidR="00937B8B" w:rsidRPr="00E97DA5">
        <w:rPr>
          <w:color w:val="000000" w:themeColor="text1"/>
          <w:sz w:val="22"/>
          <w:szCs w:val="22"/>
          <w:lang w:val="en-US"/>
        </w:rPr>
        <w:t xml:space="preserve">potential </w:t>
      </w:r>
      <w:r w:rsidR="00FF44A4" w:rsidRPr="00E97DA5">
        <w:rPr>
          <w:color w:val="000000" w:themeColor="text1"/>
          <w:sz w:val="22"/>
          <w:szCs w:val="22"/>
          <w:lang w:val="en-US"/>
        </w:rPr>
        <w:t>loss of elements [1</w:t>
      </w:r>
      <w:r w:rsidR="00172649" w:rsidRPr="00E97DA5">
        <w:rPr>
          <w:color w:val="000000" w:themeColor="text1"/>
          <w:sz w:val="22"/>
          <w:szCs w:val="22"/>
          <w:lang w:val="en-US"/>
        </w:rPr>
        <w:t>4</w:t>
      </w:r>
      <w:r w:rsidR="00FF44A4" w:rsidRPr="00E97DA5">
        <w:rPr>
          <w:color w:val="000000" w:themeColor="text1"/>
          <w:sz w:val="22"/>
          <w:szCs w:val="22"/>
          <w:lang w:val="en-US"/>
        </w:rPr>
        <w:t>-1</w:t>
      </w:r>
      <w:r w:rsidR="00172649" w:rsidRPr="00E97DA5">
        <w:rPr>
          <w:color w:val="000000" w:themeColor="text1"/>
          <w:sz w:val="22"/>
          <w:szCs w:val="22"/>
          <w:lang w:val="en-US"/>
        </w:rPr>
        <w:t>5</w:t>
      </w:r>
      <w:r w:rsidR="00FF44A4" w:rsidRPr="00E97DA5">
        <w:rPr>
          <w:color w:val="000000" w:themeColor="text1"/>
          <w:sz w:val="22"/>
          <w:szCs w:val="22"/>
          <w:lang w:val="en-US"/>
        </w:rPr>
        <w:t xml:space="preserve">]. </w:t>
      </w:r>
      <w:r w:rsidR="00EC0A5E" w:rsidRPr="00E97DA5">
        <w:rPr>
          <w:color w:val="000000" w:themeColor="text1"/>
          <w:sz w:val="22"/>
          <w:szCs w:val="22"/>
          <w:lang w:val="en-US"/>
        </w:rPr>
        <w:t xml:space="preserve">The powder denudation and spatter redeposition may lead to uneven thickness of the powder layers. </w:t>
      </w:r>
      <w:r w:rsidR="00EC6073" w:rsidRPr="00E97DA5">
        <w:rPr>
          <w:color w:val="000000" w:themeColor="text1"/>
          <w:sz w:val="22"/>
          <w:szCs w:val="22"/>
          <w:lang w:val="en-US"/>
        </w:rPr>
        <w:t>Moreover, the low laser absorptivity, together with the high thermal conductivity (237 W/m</w:t>
      </w:r>
      <w:r w:rsidR="00EC6073" w:rsidRPr="00E97DA5">
        <w:rPr>
          <w:color w:val="000000" w:themeColor="text1"/>
          <w:sz w:val="22"/>
          <w:szCs w:val="22"/>
          <w:lang w:val="en-US"/>
        </w:rPr>
        <w:sym w:font="Symbol" w:char="F0D7"/>
      </w:r>
      <w:r w:rsidR="00EC6073" w:rsidRPr="00E97DA5">
        <w:rPr>
          <w:color w:val="000000" w:themeColor="text1"/>
          <w:sz w:val="22"/>
          <w:szCs w:val="22"/>
          <w:lang w:val="en-US"/>
        </w:rPr>
        <w:t>K [</w:t>
      </w:r>
      <w:r w:rsidR="000E530D" w:rsidRPr="00E97DA5">
        <w:rPr>
          <w:color w:val="000000" w:themeColor="text1"/>
          <w:sz w:val="22"/>
          <w:szCs w:val="22"/>
          <w:lang w:val="en-US"/>
        </w:rPr>
        <w:t>16</w:t>
      </w:r>
      <w:r w:rsidR="00EC6073" w:rsidRPr="00E97DA5">
        <w:rPr>
          <w:color w:val="000000" w:themeColor="text1"/>
          <w:sz w:val="22"/>
          <w:szCs w:val="22"/>
          <w:lang w:val="en-US"/>
        </w:rPr>
        <w:t xml:space="preserve">]) of Al, caused significant difficulties in forming a stable laser melt pool for deposition of steel powder due to low absorbed laser energy and rapid heat dissipation. </w:t>
      </w:r>
      <w:r w:rsidR="00937B8B" w:rsidRPr="00E97DA5">
        <w:rPr>
          <w:color w:val="000000" w:themeColor="text1"/>
          <w:sz w:val="22"/>
          <w:szCs w:val="22"/>
          <w:lang w:val="en-US"/>
        </w:rPr>
        <w:t>E</w:t>
      </w:r>
      <w:r w:rsidR="00FF44A4" w:rsidRPr="00E97DA5">
        <w:rPr>
          <w:color w:val="000000" w:themeColor="text1"/>
          <w:sz w:val="22"/>
          <w:szCs w:val="22"/>
          <w:lang w:val="en-US"/>
        </w:rPr>
        <w:t xml:space="preserve">xcessive energy density can </w:t>
      </w:r>
      <w:r w:rsidR="00937B8B" w:rsidRPr="00E97DA5">
        <w:rPr>
          <w:color w:val="000000" w:themeColor="text1"/>
          <w:sz w:val="22"/>
          <w:szCs w:val="22"/>
          <w:lang w:val="en-US"/>
        </w:rPr>
        <w:t xml:space="preserve">lead to </w:t>
      </w:r>
      <w:r w:rsidR="00FF44A4" w:rsidRPr="00E97DA5">
        <w:rPr>
          <w:color w:val="000000" w:themeColor="text1"/>
          <w:sz w:val="22"/>
          <w:szCs w:val="22"/>
          <w:lang w:val="en-US"/>
        </w:rPr>
        <w:t>overheat</w:t>
      </w:r>
      <w:r w:rsidR="00937B8B" w:rsidRPr="00E97DA5">
        <w:rPr>
          <w:color w:val="000000" w:themeColor="text1"/>
          <w:sz w:val="22"/>
          <w:szCs w:val="22"/>
          <w:lang w:val="en-US"/>
        </w:rPr>
        <w:t xml:space="preserve">ing of the melt in the high </w:t>
      </w:r>
      <w:r w:rsidR="00FF44A4" w:rsidRPr="00E97DA5">
        <w:rPr>
          <w:color w:val="000000" w:themeColor="text1"/>
          <w:sz w:val="22"/>
          <w:szCs w:val="22"/>
          <w:lang w:val="en-US"/>
        </w:rPr>
        <w:t>Al content region</w:t>
      </w:r>
      <w:r w:rsidR="001A32E2" w:rsidRPr="00E97DA5">
        <w:rPr>
          <w:color w:val="000000" w:themeColor="text1"/>
          <w:sz w:val="22"/>
          <w:szCs w:val="22"/>
          <w:lang w:val="en-US"/>
        </w:rPr>
        <w:t>,</w:t>
      </w:r>
      <w:r w:rsidR="00FF44A4" w:rsidRPr="00E97DA5">
        <w:rPr>
          <w:color w:val="000000" w:themeColor="text1"/>
          <w:sz w:val="22"/>
          <w:szCs w:val="22"/>
          <w:lang w:val="en-US"/>
        </w:rPr>
        <w:t xml:space="preserve"> which</w:t>
      </w:r>
      <w:r w:rsidR="00937B8B" w:rsidRPr="00E97DA5">
        <w:rPr>
          <w:color w:val="000000" w:themeColor="text1"/>
          <w:sz w:val="22"/>
          <w:szCs w:val="22"/>
          <w:lang w:val="en-US"/>
        </w:rPr>
        <w:t>, in turn,</w:t>
      </w:r>
      <w:r w:rsidR="00FF44A4" w:rsidRPr="00E97DA5">
        <w:rPr>
          <w:color w:val="000000" w:themeColor="text1"/>
          <w:sz w:val="22"/>
          <w:szCs w:val="22"/>
          <w:lang w:val="en-US"/>
        </w:rPr>
        <w:t xml:space="preserve"> promote</w:t>
      </w:r>
      <w:r w:rsidR="003509C8" w:rsidRPr="00E97DA5">
        <w:rPr>
          <w:color w:val="000000" w:themeColor="text1"/>
          <w:sz w:val="22"/>
          <w:szCs w:val="22"/>
          <w:lang w:val="en-US"/>
        </w:rPr>
        <w:t>s</w:t>
      </w:r>
      <w:r w:rsidR="00FF44A4" w:rsidRPr="00E97DA5">
        <w:rPr>
          <w:color w:val="000000" w:themeColor="text1"/>
          <w:sz w:val="22"/>
          <w:szCs w:val="22"/>
          <w:lang w:val="en-US"/>
        </w:rPr>
        <w:t xml:space="preserve"> balling, </w:t>
      </w:r>
      <w:r w:rsidR="00937B8B" w:rsidRPr="00E97DA5">
        <w:rPr>
          <w:color w:val="000000" w:themeColor="text1"/>
          <w:sz w:val="22"/>
          <w:szCs w:val="22"/>
          <w:lang w:val="en-US"/>
        </w:rPr>
        <w:t xml:space="preserve">the </w:t>
      </w:r>
      <w:r w:rsidR="00FF44A4" w:rsidRPr="00E97DA5">
        <w:rPr>
          <w:color w:val="000000" w:themeColor="text1"/>
          <w:sz w:val="22"/>
          <w:szCs w:val="22"/>
          <w:lang w:val="en-US"/>
        </w:rPr>
        <w:t xml:space="preserve">entrapment of supersaturated gasses, spattering, and </w:t>
      </w:r>
      <w:r w:rsidR="00937B8B" w:rsidRPr="00E97DA5">
        <w:rPr>
          <w:color w:val="000000" w:themeColor="text1"/>
          <w:sz w:val="22"/>
          <w:szCs w:val="22"/>
          <w:lang w:val="en-US"/>
        </w:rPr>
        <w:t xml:space="preserve">the generation of </w:t>
      </w:r>
      <w:r w:rsidR="00FF44A4" w:rsidRPr="00E97DA5">
        <w:rPr>
          <w:color w:val="000000" w:themeColor="text1"/>
          <w:sz w:val="22"/>
          <w:szCs w:val="22"/>
          <w:lang w:val="en-US"/>
        </w:rPr>
        <w:t>excessive thermal stresses [</w:t>
      </w:r>
      <w:r w:rsidR="000E530D" w:rsidRPr="00E97DA5">
        <w:rPr>
          <w:color w:val="000000" w:themeColor="text1"/>
          <w:sz w:val="22"/>
          <w:szCs w:val="22"/>
          <w:lang w:val="en-US"/>
        </w:rPr>
        <w:t>17-18</w:t>
      </w:r>
      <w:r w:rsidR="00FF44A4" w:rsidRPr="00E97DA5">
        <w:rPr>
          <w:color w:val="000000" w:themeColor="text1"/>
          <w:sz w:val="22"/>
          <w:szCs w:val="22"/>
          <w:lang w:val="en-US"/>
        </w:rPr>
        <w:t>].</w:t>
      </w:r>
      <w:r w:rsidR="0063289C" w:rsidRPr="00E97DA5">
        <w:rPr>
          <w:color w:val="000000" w:themeColor="text1"/>
          <w:sz w:val="22"/>
          <w:szCs w:val="22"/>
          <w:lang w:val="en-US"/>
        </w:rPr>
        <w:t xml:space="preserve"> </w:t>
      </w:r>
      <w:r w:rsidR="003509C8" w:rsidRPr="00E97DA5">
        <w:rPr>
          <w:color w:val="000000" w:themeColor="text1"/>
          <w:sz w:val="22"/>
          <w:szCs w:val="22"/>
          <w:lang w:val="en-US"/>
        </w:rPr>
        <w:t>The energy density was continuously decreased from pure Ti to pure Al sides, as shown in Table 1. However, t</w:t>
      </w:r>
      <w:r w:rsidR="00FF44A4" w:rsidRPr="00E97DA5">
        <w:rPr>
          <w:color w:val="000000" w:themeColor="text1"/>
          <w:sz w:val="22"/>
          <w:szCs w:val="22"/>
          <w:lang w:val="en-US"/>
        </w:rPr>
        <w:t xml:space="preserve">he high energy density </w:t>
      </w:r>
      <w:r w:rsidR="003509C8" w:rsidRPr="00E97DA5">
        <w:rPr>
          <w:color w:val="000000" w:themeColor="text1"/>
          <w:sz w:val="22"/>
          <w:szCs w:val="22"/>
          <w:lang w:val="en-US"/>
        </w:rPr>
        <w:t xml:space="preserve">in Al-rich side </w:t>
      </w:r>
      <w:r w:rsidR="00FF44A4" w:rsidRPr="00E97DA5">
        <w:rPr>
          <w:color w:val="000000" w:themeColor="text1"/>
          <w:sz w:val="22"/>
          <w:szCs w:val="22"/>
          <w:lang w:val="en-US"/>
        </w:rPr>
        <w:t>resulted in increased circularity/sphericity of pores</w:t>
      </w:r>
      <w:r w:rsidR="003509C8" w:rsidRPr="00E97DA5">
        <w:rPr>
          <w:color w:val="000000" w:themeColor="text1"/>
          <w:sz w:val="22"/>
          <w:szCs w:val="22"/>
          <w:lang w:val="en-US"/>
        </w:rPr>
        <w:t xml:space="preserve">, </w:t>
      </w:r>
      <w:r w:rsidR="00FF44A4" w:rsidRPr="00E97DA5">
        <w:rPr>
          <w:color w:val="000000" w:themeColor="text1"/>
          <w:sz w:val="22"/>
          <w:szCs w:val="22"/>
          <w:lang w:val="en-US"/>
        </w:rPr>
        <w:t>aggravat</w:t>
      </w:r>
      <w:r w:rsidR="00937B8B" w:rsidRPr="00E97DA5">
        <w:rPr>
          <w:color w:val="000000" w:themeColor="text1"/>
          <w:sz w:val="22"/>
          <w:szCs w:val="22"/>
          <w:lang w:val="en-US"/>
        </w:rPr>
        <w:t>es</w:t>
      </w:r>
      <w:r w:rsidR="00FF44A4" w:rsidRPr="00E97DA5">
        <w:rPr>
          <w:color w:val="000000" w:themeColor="text1"/>
          <w:sz w:val="22"/>
          <w:szCs w:val="22"/>
          <w:lang w:val="en-US"/>
        </w:rPr>
        <w:t xml:space="preserve"> balling </w:t>
      </w:r>
      <w:r w:rsidR="003509C8" w:rsidRPr="00E97DA5">
        <w:rPr>
          <w:color w:val="000000" w:themeColor="text1"/>
          <w:sz w:val="22"/>
          <w:szCs w:val="22"/>
          <w:lang w:val="en-US"/>
        </w:rPr>
        <w:t xml:space="preserve">and </w:t>
      </w:r>
      <w:r w:rsidR="00937B8B" w:rsidRPr="00E97DA5">
        <w:rPr>
          <w:color w:val="000000" w:themeColor="text1"/>
          <w:sz w:val="22"/>
          <w:szCs w:val="22"/>
          <w:lang w:val="en-US"/>
        </w:rPr>
        <w:t xml:space="preserve">ultimately preventing </w:t>
      </w:r>
      <w:r w:rsidR="00FF44A4" w:rsidRPr="00E97DA5">
        <w:rPr>
          <w:color w:val="000000" w:themeColor="text1"/>
          <w:sz w:val="22"/>
          <w:szCs w:val="22"/>
          <w:lang w:val="en-US"/>
        </w:rPr>
        <w:t xml:space="preserve">fusion between layers. </w:t>
      </w:r>
      <w:r w:rsidR="0062743E" w:rsidRPr="00E97DA5">
        <w:rPr>
          <w:color w:val="000000" w:themeColor="text1"/>
          <w:sz w:val="22"/>
          <w:szCs w:val="22"/>
        </w:rPr>
        <w:t xml:space="preserve">The </w:t>
      </w:r>
      <w:r w:rsidR="00EA5241" w:rsidRPr="00E97DA5">
        <w:rPr>
          <w:color w:val="000000" w:themeColor="text1"/>
          <w:sz w:val="22"/>
          <w:szCs w:val="22"/>
          <w:lang w:val="en-US"/>
        </w:rPr>
        <w:t xml:space="preserve">effects of </w:t>
      </w:r>
      <w:r w:rsidR="0062743E" w:rsidRPr="00E97DA5">
        <w:rPr>
          <w:color w:val="000000" w:themeColor="text1"/>
          <w:sz w:val="22"/>
          <w:szCs w:val="22"/>
        </w:rPr>
        <w:t xml:space="preserve">process parameters </w:t>
      </w:r>
      <w:r w:rsidR="00FF44A4" w:rsidRPr="00E97DA5">
        <w:rPr>
          <w:color w:val="000000" w:themeColor="text1"/>
          <w:sz w:val="22"/>
          <w:szCs w:val="22"/>
        </w:rPr>
        <w:t>(e.g., laser power, scan speed, and powder layer thickness)</w:t>
      </w:r>
      <w:r w:rsidR="00EA5241" w:rsidRPr="00E97DA5">
        <w:rPr>
          <w:color w:val="000000" w:themeColor="text1"/>
          <w:sz w:val="22"/>
          <w:szCs w:val="22"/>
          <w:lang w:val="en-US"/>
        </w:rPr>
        <w:t xml:space="preserve"> impact the quality of the high-Al-content region </w:t>
      </w:r>
      <w:r w:rsidR="0062743E" w:rsidRPr="00E97DA5">
        <w:rPr>
          <w:color w:val="000000" w:themeColor="text1"/>
          <w:sz w:val="22"/>
          <w:szCs w:val="22"/>
        </w:rPr>
        <w:t xml:space="preserve">during </w:t>
      </w:r>
      <w:r w:rsidR="0062743E" w:rsidRPr="00E97DA5">
        <w:rPr>
          <w:color w:val="000000" w:themeColor="text1"/>
          <w:sz w:val="22"/>
          <w:szCs w:val="22"/>
          <w:lang w:val="en-US"/>
        </w:rPr>
        <w:t>deposit process</w:t>
      </w:r>
      <w:r w:rsidR="00101A39" w:rsidRPr="00E97DA5">
        <w:rPr>
          <w:color w:val="000000" w:themeColor="text1"/>
          <w:sz w:val="22"/>
          <w:szCs w:val="22"/>
        </w:rPr>
        <w:t>.</w:t>
      </w:r>
      <w:r w:rsidR="00101A39" w:rsidRPr="00E97DA5">
        <w:rPr>
          <w:color w:val="000000" w:themeColor="text1"/>
          <w:sz w:val="22"/>
          <w:szCs w:val="22"/>
          <w:lang w:val="en-US"/>
        </w:rPr>
        <w:t xml:space="preserve"> </w:t>
      </w:r>
    </w:p>
    <w:p w14:paraId="3B9D5426" w14:textId="72963D16" w:rsidR="001C7306" w:rsidRPr="00E97DA5" w:rsidRDefault="003509C8" w:rsidP="00D66818">
      <w:pPr>
        <w:spacing w:line="480" w:lineRule="auto"/>
        <w:ind w:firstLine="720"/>
        <w:jc w:val="thaiDistribute"/>
        <w:rPr>
          <w:color w:val="000000" w:themeColor="text1"/>
          <w:sz w:val="22"/>
          <w:szCs w:val="22"/>
          <w:lang w:val="en-US"/>
        </w:rPr>
      </w:pPr>
      <w:r w:rsidRPr="00E97DA5">
        <w:rPr>
          <w:color w:val="000000" w:themeColor="text1"/>
          <w:sz w:val="22"/>
          <w:szCs w:val="22"/>
          <w:lang w:val="en-US"/>
        </w:rPr>
        <w:t>There</w:t>
      </w:r>
      <w:r w:rsidR="00F42ACF" w:rsidRPr="00E97DA5">
        <w:rPr>
          <w:color w:val="000000" w:themeColor="text1"/>
          <w:sz w:val="22"/>
          <w:szCs w:val="22"/>
          <w:lang w:val="en-US"/>
        </w:rPr>
        <w:t xml:space="preserve"> are microcracks at the center of the four samples. Both island scan samples show the long vertical cracks that appear in the overlapping zone (OZ) of the neighboring partitions, as shown in Fig.</w:t>
      </w:r>
      <w:r w:rsidR="00D84197" w:rsidRPr="00E97DA5">
        <w:rPr>
          <w:color w:val="000000" w:themeColor="text1"/>
          <w:sz w:val="22"/>
          <w:szCs w:val="22"/>
          <w:lang w:val="en-US"/>
        </w:rPr>
        <w:t xml:space="preserve"> </w:t>
      </w:r>
      <w:r w:rsidR="003E1463" w:rsidRPr="00E97DA5">
        <w:rPr>
          <w:color w:val="000000" w:themeColor="text1"/>
          <w:sz w:val="22"/>
          <w:szCs w:val="22"/>
          <w:lang w:val="en-US"/>
        </w:rPr>
        <w:t>5</w:t>
      </w:r>
      <w:r w:rsidR="00D84197" w:rsidRPr="00E97DA5">
        <w:rPr>
          <w:color w:val="000000" w:themeColor="text1"/>
          <w:sz w:val="22"/>
          <w:szCs w:val="22"/>
          <w:lang w:val="en-US"/>
        </w:rPr>
        <w:t>(a)</w:t>
      </w:r>
      <w:r w:rsidR="00F42ACF" w:rsidRPr="00E97DA5">
        <w:rPr>
          <w:color w:val="000000" w:themeColor="text1"/>
          <w:sz w:val="22"/>
          <w:szCs w:val="22"/>
          <w:lang w:val="en-US"/>
        </w:rPr>
        <w:t>.</w:t>
      </w:r>
      <w:r w:rsidR="0062743E" w:rsidRPr="00E97DA5">
        <w:rPr>
          <w:color w:val="000000" w:themeColor="text1"/>
          <w:sz w:val="22"/>
          <w:szCs w:val="22"/>
          <w:lang w:val="en-US"/>
        </w:rPr>
        <w:t xml:space="preserve"> </w:t>
      </w:r>
      <w:r w:rsidR="003937DB" w:rsidRPr="00E97DA5">
        <w:rPr>
          <w:color w:val="000000" w:themeColor="text1"/>
          <w:sz w:val="22"/>
          <w:szCs w:val="22"/>
          <w:lang w:val="en-US"/>
        </w:rPr>
        <w:t xml:space="preserve">The </w:t>
      </w:r>
      <w:r w:rsidR="00EA5241" w:rsidRPr="00E97DA5">
        <w:rPr>
          <w:color w:val="000000" w:themeColor="text1"/>
          <w:sz w:val="22"/>
          <w:szCs w:val="22"/>
          <w:lang w:val="en-US"/>
        </w:rPr>
        <w:t>quantity</w:t>
      </w:r>
      <w:r w:rsidR="003937DB" w:rsidRPr="00E97DA5">
        <w:rPr>
          <w:color w:val="000000" w:themeColor="text1"/>
          <w:sz w:val="22"/>
          <w:szCs w:val="22"/>
          <w:lang w:val="en-US"/>
        </w:rPr>
        <w:t xml:space="preserve"> of OZ in </w:t>
      </w:r>
      <w:r w:rsidR="0003580F" w:rsidRPr="00E97DA5">
        <w:rPr>
          <w:color w:val="000000" w:themeColor="text1"/>
          <w:sz w:val="22"/>
          <w:szCs w:val="22"/>
          <w:lang w:val="en-US"/>
        </w:rPr>
        <w:t xml:space="preserve">the </w:t>
      </w:r>
      <w:r w:rsidR="003937DB" w:rsidRPr="00E97DA5">
        <w:rPr>
          <w:color w:val="000000" w:themeColor="text1"/>
          <w:sz w:val="22"/>
          <w:szCs w:val="22"/>
          <w:lang w:val="en-US"/>
        </w:rPr>
        <w:t xml:space="preserve">island scan strategy </w:t>
      </w:r>
      <w:r w:rsidR="00EA5241" w:rsidRPr="00E97DA5">
        <w:rPr>
          <w:color w:val="000000" w:themeColor="text1"/>
          <w:sz w:val="22"/>
          <w:szCs w:val="22"/>
          <w:lang w:val="en-US"/>
        </w:rPr>
        <w:t>exceeds</w:t>
      </w:r>
      <w:r w:rsidR="003937DB" w:rsidRPr="00E97DA5">
        <w:rPr>
          <w:color w:val="000000" w:themeColor="text1"/>
          <w:sz w:val="22"/>
          <w:szCs w:val="22"/>
          <w:lang w:val="en-US"/>
        </w:rPr>
        <w:t xml:space="preserve"> that of</w:t>
      </w:r>
      <w:r w:rsidR="00EA5241" w:rsidRPr="00E97DA5">
        <w:rPr>
          <w:color w:val="000000" w:themeColor="text1"/>
          <w:sz w:val="22"/>
          <w:szCs w:val="22"/>
          <w:lang w:val="en-US"/>
        </w:rPr>
        <w:t xml:space="preserve"> the</w:t>
      </w:r>
      <w:r w:rsidR="003937DB" w:rsidRPr="00E97DA5">
        <w:rPr>
          <w:color w:val="000000" w:themeColor="text1"/>
          <w:sz w:val="22"/>
          <w:szCs w:val="22"/>
          <w:lang w:val="en-US"/>
        </w:rPr>
        <w:t xml:space="preserve"> 90</w:t>
      </w:r>
      <w:r w:rsidR="003937DB" w:rsidRPr="00E97DA5">
        <w:rPr>
          <w:color w:val="000000" w:themeColor="text1"/>
          <w:sz w:val="22"/>
          <w:szCs w:val="22"/>
          <w:vertAlign w:val="superscript"/>
          <w:lang w:val="en-US"/>
        </w:rPr>
        <w:t>o</w:t>
      </w:r>
      <w:r w:rsidR="003937DB" w:rsidRPr="00E97DA5">
        <w:rPr>
          <w:color w:val="000000" w:themeColor="text1"/>
          <w:sz w:val="22"/>
          <w:szCs w:val="22"/>
          <w:lang w:val="en-US"/>
        </w:rPr>
        <w:t xml:space="preserve"> rotation scan strategy (sample</w:t>
      </w:r>
      <w:r w:rsidR="0027039C" w:rsidRPr="00E97DA5">
        <w:rPr>
          <w:color w:val="000000" w:themeColor="text1"/>
          <w:sz w:val="22"/>
          <w:szCs w:val="22"/>
          <w:lang w:val="en-US"/>
        </w:rPr>
        <w:t>s</w:t>
      </w:r>
      <w:r w:rsidR="003937DB" w:rsidRPr="00E97DA5">
        <w:rPr>
          <w:color w:val="000000" w:themeColor="text1"/>
          <w:sz w:val="22"/>
          <w:szCs w:val="22"/>
          <w:lang w:val="en-US"/>
        </w:rPr>
        <w:t xml:space="preserve"> 3 and 4)</w:t>
      </w:r>
      <w:r w:rsidR="00350458" w:rsidRPr="00E97DA5">
        <w:rPr>
          <w:color w:val="000000" w:themeColor="text1"/>
          <w:sz w:val="22"/>
          <w:szCs w:val="22"/>
          <w:lang w:val="en-US"/>
        </w:rPr>
        <w:t xml:space="preserve"> </w:t>
      </w:r>
      <w:r w:rsidR="00EA5241" w:rsidRPr="00E97DA5">
        <w:rPr>
          <w:color w:val="000000" w:themeColor="text1"/>
          <w:sz w:val="22"/>
          <w:szCs w:val="22"/>
          <w:lang w:val="en-US"/>
        </w:rPr>
        <w:t>within a single</w:t>
      </w:r>
      <w:r w:rsidR="00350458" w:rsidRPr="00E97DA5">
        <w:rPr>
          <w:color w:val="000000" w:themeColor="text1"/>
          <w:sz w:val="22"/>
          <w:szCs w:val="22"/>
          <w:lang w:val="en-US"/>
        </w:rPr>
        <w:t xml:space="preserve"> layer</w:t>
      </w:r>
      <w:r w:rsidR="003937DB" w:rsidRPr="00E97DA5">
        <w:rPr>
          <w:color w:val="000000" w:themeColor="text1"/>
          <w:sz w:val="22"/>
          <w:szCs w:val="22"/>
          <w:lang w:val="en-US"/>
        </w:rPr>
        <w:t xml:space="preserve">, which </w:t>
      </w:r>
      <w:r w:rsidR="0003580F" w:rsidRPr="00E97DA5">
        <w:rPr>
          <w:color w:val="000000" w:themeColor="text1"/>
          <w:sz w:val="22"/>
          <w:szCs w:val="22"/>
          <w:lang w:val="en-US"/>
        </w:rPr>
        <w:t xml:space="preserve">is consistent with the long vertical cracking </w:t>
      </w:r>
      <w:r w:rsidR="00EA5241" w:rsidRPr="00E97DA5">
        <w:rPr>
          <w:color w:val="000000" w:themeColor="text1"/>
          <w:sz w:val="22"/>
          <w:szCs w:val="22"/>
          <w:lang w:val="en-US"/>
        </w:rPr>
        <w:t>in</w:t>
      </w:r>
      <w:r w:rsidR="0003580F" w:rsidRPr="00E97DA5">
        <w:rPr>
          <w:color w:val="000000" w:themeColor="text1"/>
          <w:sz w:val="22"/>
          <w:szCs w:val="22"/>
          <w:lang w:val="en-US"/>
        </w:rPr>
        <w:t xml:space="preserve"> sample</w:t>
      </w:r>
      <w:r w:rsidR="0027039C" w:rsidRPr="00E97DA5">
        <w:rPr>
          <w:color w:val="000000" w:themeColor="text1"/>
          <w:sz w:val="22"/>
          <w:szCs w:val="22"/>
          <w:lang w:val="en-US"/>
        </w:rPr>
        <w:t>s</w:t>
      </w:r>
      <w:r w:rsidR="0003580F" w:rsidRPr="00E97DA5">
        <w:rPr>
          <w:color w:val="000000" w:themeColor="text1"/>
          <w:sz w:val="22"/>
          <w:szCs w:val="22"/>
          <w:lang w:val="en-US"/>
        </w:rPr>
        <w:t xml:space="preserve"> 1 and 2. </w:t>
      </w:r>
      <w:r w:rsidR="00EA5241" w:rsidRPr="00E97DA5">
        <w:rPr>
          <w:color w:val="000000" w:themeColor="text1"/>
          <w:sz w:val="22"/>
          <w:szCs w:val="22"/>
          <w:lang w:val="en-US"/>
        </w:rPr>
        <w:t>T</w:t>
      </w:r>
      <w:r w:rsidR="00350458" w:rsidRPr="00E97DA5">
        <w:rPr>
          <w:color w:val="000000" w:themeColor="text1"/>
          <w:sz w:val="22"/>
          <w:szCs w:val="22"/>
          <w:lang w:val="en-US"/>
        </w:rPr>
        <w:t xml:space="preserve">hese </w:t>
      </w:r>
      <w:r w:rsidR="003937DB" w:rsidRPr="00E97DA5">
        <w:rPr>
          <w:color w:val="000000" w:themeColor="text1"/>
          <w:sz w:val="22"/>
          <w:szCs w:val="22"/>
          <w:lang w:val="en-US"/>
        </w:rPr>
        <w:t xml:space="preserve">long vertical cracks </w:t>
      </w:r>
      <w:r w:rsidR="00EA5241" w:rsidRPr="00E97DA5">
        <w:rPr>
          <w:color w:val="000000" w:themeColor="text1"/>
          <w:sz w:val="22"/>
          <w:szCs w:val="22"/>
          <w:lang w:val="en-US"/>
        </w:rPr>
        <w:t>occur due to</w:t>
      </w:r>
      <w:r w:rsidR="003937DB" w:rsidRPr="00E97DA5">
        <w:rPr>
          <w:color w:val="000000" w:themeColor="text1"/>
          <w:sz w:val="22"/>
          <w:szCs w:val="22"/>
          <w:lang w:val="en-US"/>
        </w:rPr>
        <w:t xml:space="preserve"> regional melting and </w:t>
      </w:r>
      <w:r w:rsidR="00EA5241" w:rsidRPr="00E97DA5">
        <w:rPr>
          <w:color w:val="000000" w:themeColor="text1"/>
          <w:sz w:val="22"/>
          <w:szCs w:val="22"/>
          <w:lang w:val="en-US"/>
        </w:rPr>
        <w:t xml:space="preserve">subsequent </w:t>
      </w:r>
      <w:r w:rsidR="003937DB" w:rsidRPr="00E97DA5">
        <w:rPr>
          <w:color w:val="000000" w:themeColor="text1"/>
          <w:sz w:val="22"/>
          <w:szCs w:val="22"/>
          <w:lang w:val="en-US"/>
        </w:rPr>
        <w:t>solidification</w:t>
      </w:r>
      <w:r w:rsidR="00EA5241" w:rsidRPr="00E97DA5">
        <w:rPr>
          <w:color w:val="000000" w:themeColor="text1"/>
          <w:sz w:val="22"/>
          <w:szCs w:val="22"/>
          <w:lang w:val="en-US"/>
        </w:rPr>
        <w:t xml:space="preserve"> and </w:t>
      </w:r>
      <w:r w:rsidR="003937DB" w:rsidRPr="00E97DA5">
        <w:rPr>
          <w:color w:val="000000" w:themeColor="text1"/>
          <w:sz w:val="22"/>
          <w:szCs w:val="22"/>
          <w:lang w:val="en-US"/>
        </w:rPr>
        <w:t xml:space="preserve">shrinkage </w:t>
      </w:r>
      <w:r w:rsidR="0003580F" w:rsidRPr="00E97DA5">
        <w:rPr>
          <w:color w:val="000000" w:themeColor="text1"/>
          <w:sz w:val="22"/>
          <w:szCs w:val="22"/>
          <w:lang w:val="en-US"/>
        </w:rPr>
        <w:t xml:space="preserve">between </w:t>
      </w:r>
      <w:r w:rsidR="003937DB" w:rsidRPr="00E97DA5">
        <w:rPr>
          <w:color w:val="000000" w:themeColor="text1"/>
          <w:sz w:val="22"/>
          <w:szCs w:val="22"/>
          <w:lang w:val="en-US"/>
        </w:rPr>
        <w:t>t</w:t>
      </w:r>
      <w:r w:rsidR="003937DB" w:rsidRPr="00E97DA5">
        <w:rPr>
          <w:color w:val="000000" w:themeColor="text1"/>
          <w:sz w:val="22"/>
          <w:szCs w:val="22"/>
          <w:shd w:val="clear" w:color="auto" w:fill="FFFFFF"/>
        </w:rPr>
        <w:t>he opposi</w:t>
      </w:r>
      <w:r w:rsidR="00EA5241" w:rsidRPr="00E97DA5">
        <w:rPr>
          <w:color w:val="000000" w:themeColor="text1"/>
          <w:sz w:val="22"/>
          <w:szCs w:val="22"/>
          <w:shd w:val="clear" w:color="auto" w:fill="FFFFFF"/>
          <w:lang w:val="en-US"/>
        </w:rPr>
        <w:t>ng</w:t>
      </w:r>
      <w:r w:rsidR="003937DB" w:rsidRPr="00E97DA5">
        <w:rPr>
          <w:color w:val="000000" w:themeColor="text1"/>
          <w:sz w:val="22"/>
          <w:szCs w:val="22"/>
          <w:shd w:val="clear" w:color="auto" w:fill="FFFFFF"/>
        </w:rPr>
        <w:t xml:space="preserve"> </w:t>
      </w:r>
      <w:r w:rsidR="00EA5241" w:rsidRPr="00E97DA5">
        <w:rPr>
          <w:color w:val="000000" w:themeColor="text1"/>
          <w:sz w:val="22"/>
          <w:szCs w:val="22"/>
          <w:shd w:val="clear" w:color="auto" w:fill="FFFFFF"/>
          <w:lang w:val="en-US"/>
        </w:rPr>
        <w:t xml:space="preserve">forces exerted by </w:t>
      </w:r>
      <w:r w:rsidR="003937DB" w:rsidRPr="00E97DA5">
        <w:rPr>
          <w:color w:val="000000" w:themeColor="text1"/>
          <w:sz w:val="22"/>
          <w:szCs w:val="22"/>
          <w:shd w:val="clear" w:color="auto" w:fill="FFFFFF"/>
        </w:rPr>
        <w:t>adjacent islands</w:t>
      </w:r>
      <w:r w:rsidR="00EA5241" w:rsidRPr="00E97DA5">
        <w:rPr>
          <w:color w:val="000000" w:themeColor="text1"/>
          <w:sz w:val="22"/>
          <w:szCs w:val="22"/>
          <w:shd w:val="clear" w:color="auto" w:fill="FFFFFF"/>
          <w:lang w:val="en-US"/>
        </w:rPr>
        <w:t>. Additionally,</w:t>
      </w:r>
      <w:r w:rsidR="003937DB" w:rsidRPr="00E97DA5">
        <w:rPr>
          <w:color w:val="000000" w:themeColor="text1"/>
          <w:sz w:val="22"/>
          <w:szCs w:val="22"/>
          <w:lang w:val="en-US"/>
        </w:rPr>
        <w:t xml:space="preserve"> t</w:t>
      </w:r>
      <w:r w:rsidR="0040448E" w:rsidRPr="00E97DA5">
        <w:rPr>
          <w:color w:val="000000" w:themeColor="text1"/>
          <w:sz w:val="22"/>
          <w:szCs w:val="22"/>
          <w:lang w:val="en-US"/>
        </w:rPr>
        <w:t xml:space="preserve">he evolution of residual stresses </w:t>
      </w:r>
      <w:r w:rsidR="00EA5241" w:rsidRPr="00E97DA5">
        <w:rPr>
          <w:color w:val="000000" w:themeColor="text1"/>
          <w:sz w:val="22"/>
          <w:szCs w:val="22"/>
          <w:lang w:val="en-US"/>
        </w:rPr>
        <w:t>resulting from</w:t>
      </w:r>
      <w:r w:rsidR="0040448E" w:rsidRPr="00E97DA5">
        <w:rPr>
          <w:color w:val="000000" w:themeColor="text1"/>
          <w:sz w:val="22"/>
          <w:szCs w:val="22"/>
          <w:lang w:val="en-US"/>
        </w:rPr>
        <w:t xml:space="preserve"> </w:t>
      </w:r>
      <w:r w:rsidR="003937DB" w:rsidRPr="00E97DA5">
        <w:rPr>
          <w:color w:val="000000" w:themeColor="text1"/>
          <w:sz w:val="22"/>
          <w:szCs w:val="22"/>
          <w:lang w:val="en-US"/>
        </w:rPr>
        <w:t xml:space="preserve">rapid </w:t>
      </w:r>
      <w:r w:rsidR="0040448E" w:rsidRPr="00E97DA5">
        <w:rPr>
          <w:color w:val="000000" w:themeColor="text1"/>
          <w:sz w:val="22"/>
          <w:szCs w:val="22"/>
          <w:lang w:val="en-US"/>
        </w:rPr>
        <w:t>heating and cooling</w:t>
      </w:r>
      <w:r w:rsidR="00EA5241" w:rsidRPr="00E97DA5">
        <w:rPr>
          <w:color w:val="000000" w:themeColor="text1"/>
          <w:sz w:val="22"/>
          <w:szCs w:val="22"/>
          <w:lang w:val="en-US"/>
        </w:rPr>
        <w:t xml:space="preserve"> contributed to the susceptibility of OZ to cracking</w:t>
      </w:r>
      <w:r w:rsidR="00904659" w:rsidRPr="00E97DA5">
        <w:rPr>
          <w:color w:val="000000" w:themeColor="text1"/>
          <w:sz w:val="22"/>
          <w:szCs w:val="22"/>
          <w:lang w:val="en-US"/>
        </w:rPr>
        <w:t xml:space="preserve"> [1</w:t>
      </w:r>
      <w:r w:rsidR="000E530D" w:rsidRPr="00E97DA5">
        <w:rPr>
          <w:color w:val="000000" w:themeColor="text1"/>
          <w:sz w:val="22"/>
          <w:szCs w:val="22"/>
          <w:lang w:val="en-US"/>
        </w:rPr>
        <w:t>9</w:t>
      </w:r>
      <w:r w:rsidR="00904659" w:rsidRPr="00E97DA5">
        <w:rPr>
          <w:color w:val="000000" w:themeColor="text1"/>
          <w:sz w:val="22"/>
          <w:szCs w:val="22"/>
          <w:lang w:val="en-US"/>
        </w:rPr>
        <w:t>]</w:t>
      </w:r>
      <w:r w:rsidR="00350458" w:rsidRPr="00E97DA5">
        <w:rPr>
          <w:color w:val="000000" w:themeColor="text1"/>
          <w:sz w:val="22"/>
          <w:szCs w:val="22"/>
          <w:lang w:val="en-US"/>
        </w:rPr>
        <w:t>.</w:t>
      </w:r>
      <w:r w:rsidR="0027039C" w:rsidRPr="00E97DA5">
        <w:rPr>
          <w:color w:val="000000" w:themeColor="text1"/>
          <w:sz w:val="22"/>
          <w:szCs w:val="22"/>
          <w:lang w:val="en-US"/>
        </w:rPr>
        <w:t xml:space="preserve"> </w:t>
      </w:r>
      <w:r w:rsidR="00010BDF" w:rsidRPr="00E97DA5">
        <w:rPr>
          <w:color w:val="000000" w:themeColor="text1"/>
          <w:sz w:val="22"/>
          <w:szCs w:val="22"/>
          <w:lang w:val="en-US"/>
        </w:rPr>
        <w:t xml:space="preserve">Similarly, the OZ of the scanning partition was sensitive to cracking. The OZ rose with the increase </w:t>
      </w:r>
      <w:r w:rsidR="00EA5241" w:rsidRPr="00E97DA5">
        <w:rPr>
          <w:color w:val="000000" w:themeColor="text1"/>
          <w:sz w:val="22"/>
          <w:szCs w:val="22"/>
          <w:lang w:val="en-US"/>
        </w:rPr>
        <w:t>in</w:t>
      </w:r>
      <w:r w:rsidR="00010BDF" w:rsidRPr="00E97DA5">
        <w:rPr>
          <w:color w:val="000000" w:themeColor="text1"/>
          <w:sz w:val="22"/>
          <w:szCs w:val="22"/>
          <w:lang w:val="en-US"/>
        </w:rPr>
        <w:t xml:space="preserve"> the numbers of scanning partition zones, resulting in the growth of the number, size</w:t>
      </w:r>
      <w:r w:rsidR="00EA5241" w:rsidRPr="00E97DA5">
        <w:rPr>
          <w:color w:val="000000" w:themeColor="text1"/>
          <w:sz w:val="22"/>
          <w:szCs w:val="22"/>
          <w:lang w:val="en-US"/>
        </w:rPr>
        <w:t>,</w:t>
      </w:r>
      <w:r w:rsidR="00010BDF" w:rsidRPr="00E97DA5">
        <w:rPr>
          <w:color w:val="000000" w:themeColor="text1"/>
          <w:sz w:val="22"/>
          <w:szCs w:val="22"/>
          <w:lang w:val="en-US"/>
        </w:rPr>
        <w:t xml:space="preserve"> and density of cracks, </w:t>
      </w:r>
      <w:r w:rsidR="00904659" w:rsidRPr="00E97DA5">
        <w:rPr>
          <w:color w:val="000000" w:themeColor="text1"/>
          <w:sz w:val="22"/>
          <w:szCs w:val="22"/>
          <w:lang w:val="en-US"/>
        </w:rPr>
        <w:t>as</w:t>
      </w:r>
      <w:r w:rsidR="00010BDF" w:rsidRPr="00E97DA5">
        <w:rPr>
          <w:color w:val="000000" w:themeColor="text1"/>
          <w:sz w:val="22"/>
          <w:szCs w:val="22"/>
          <w:lang w:val="en-US"/>
        </w:rPr>
        <w:t xml:space="preserve"> reported by Peng, et.al [1</w:t>
      </w:r>
      <w:r w:rsidR="000E530D" w:rsidRPr="00E97DA5">
        <w:rPr>
          <w:color w:val="000000" w:themeColor="text1"/>
          <w:sz w:val="22"/>
          <w:szCs w:val="22"/>
          <w:lang w:val="en-US"/>
        </w:rPr>
        <w:t>9</w:t>
      </w:r>
      <w:r w:rsidR="00010BDF" w:rsidRPr="00E97DA5">
        <w:rPr>
          <w:color w:val="000000" w:themeColor="text1"/>
          <w:sz w:val="22"/>
          <w:szCs w:val="22"/>
          <w:lang w:val="en-US"/>
        </w:rPr>
        <w:t xml:space="preserve">]. </w:t>
      </w:r>
      <w:r w:rsidR="0027039C" w:rsidRPr="00E97DA5">
        <w:rPr>
          <w:color w:val="000000" w:themeColor="text1"/>
          <w:sz w:val="22"/>
          <w:szCs w:val="22"/>
          <w:lang w:val="en-US"/>
        </w:rPr>
        <w:t xml:space="preserve">Apart from </w:t>
      </w:r>
      <w:r w:rsidR="00AD5A3F" w:rsidRPr="00E97DA5">
        <w:rPr>
          <w:color w:val="000000" w:themeColor="text1"/>
          <w:sz w:val="22"/>
          <w:szCs w:val="22"/>
          <w:lang w:val="en-US"/>
        </w:rPr>
        <w:t xml:space="preserve">the long vertical cracks in </w:t>
      </w:r>
      <w:r w:rsidR="00EA5241" w:rsidRPr="00E97DA5">
        <w:rPr>
          <w:color w:val="000000" w:themeColor="text1"/>
          <w:sz w:val="22"/>
          <w:szCs w:val="22"/>
          <w:lang w:val="en-US"/>
        </w:rPr>
        <w:t xml:space="preserve">the </w:t>
      </w:r>
      <w:r w:rsidR="00AD5A3F" w:rsidRPr="00E97DA5">
        <w:rPr>
          <w:color w:val="000000" w:themeColor="text1"/>
          <w:sz w:val="22"/>
          <w:szCs w:val="22"/>
          <w:lang w:val="en-US"/>
        </w:rPr>
        <w:t xml:space="preserve">OZ, </w:t>
      </w:r>
      <w:r w:rsidR="00010BDF" w:rsidRPr="00E97DA5">
        <w:rPr>
          <w:color w:val="000000" w:themeColor="text1"/>
          <w:sz w:val="22"/>
          <w:szCs w:val="22"/>
          <w:lang w:val="en-US"/>
        </w:rPr>
        <w:t>micro</w:t>
      </w:r>
      <w:r w:rsidR="00C27FAB" w:rsidRPr="00E97DA5">
        <w:rPr>
          <w:color w:val="000000" w:themeColor="text1"/>
          <w:sz w:val="22"/>
          <w:szCs w:val="22"/>
          <w:lang w:val="en-US"/>
        </w:rPr>
        <w:t>cracks parallel to the building direction are present, as shown in Fig.</w:t>
      </w:r>
      <w:r w:rsidR="00D84197" w:rsidRPr="00E97DA5">
        <w:rPr>
          <w:color w:val="000000" w:themeColor="text1"/>
          <w:sz w:val="22"/>
          <w:szCs w:val="22"/>
          <w:lang w:val="en-US"/>
        </w:rPr>
        <w:t xml:space="preserve"> </w:t>
      </w:r>
      <w:r w:rsidR="003E1463" w:rsidRPr="00E97DA5">
        <w:rPr>
          <w:color w:val="000000" w:themeColor="text1"/>
          <w:sz w:val="22"/>
          <w:szCs w:val="22"/>
          <w:lang w:val="en-US"/>
        </w:rPr>
        <w:t>5</w:t>
      </w:r>
      <w:r w:rsidR="00D84197" w:rsidRPr="00E97DA5">
        <w:rPr>
          <w:color w:val="000000" w:themeColor="text1"/>
          <w:sz w:val="22"/>
          <w:szCs w:val="22"/>
          <w:lang w:val="en-US"/>
        </w:rPr>
        <w:t>(b)</w:t>
      </w:r>
      <w:r w:rsidR="008A34E5" w:rsidRPr="00E97DA5">
        <w:rPr>
          <w:color w:val="000000" w:themeColor="text1"/>
          <w:sz w:val="22"/>
          <w:szCs w:val="22"/>
          <w:lang w:val="en-US"/>
        </w:rPr>
        <w:t xml:space="preserve"> and 5(c)</w:t>
      </w:r>
      <w:r w:rsidR="00D84197" w:rsidRPr="00E97DA5">
        <w:rPr>
          <w:color w:val="000000" w:themeColor="text1"/>
          <w:sz w:val="22"/>
          <w:szCs w:val="22"/>
          <w:lang w:val="en-US"/>
        </w:rPr>
        <w:t>.</w:t>
      </w:r>
      <w:r w:rsidR="00C27FAB" w:rsidRPr="00E97DA5">
        <w:rPr>
          <w:color w:val="000000" w:themeColor="text1"/>
          <w:sz w:val="22"/>
          <w:szCs w:val="22"/>
          <w:lang w:val="en-US"/>
        </w:rPr>
        <w:t xml:space="preserve"> </w:t>
      </w:r>
      <w:r w:rsidR="00B82488" w:rsidRPr="00E97DA5">
        <w:rPr>
          <w:color w:val="000000" w:themeColor="text1"/>
          <w:sz w:val="22"/>
          <w:szCs w:val="22"/>
          <w:lang w:val="en-US"/>
        </w:rPr>
        <w:t xml:space="preserve">The dimensions of the crack morphologies appeared in the shape of interdendritic areas (or grain boundary) between the columnar crystals and the continuous lines extend for several micrometer along the </w:t>
      </w:r>
      <w:r w:rsidR="00B82488" w:rsidRPr="00E97DA5">
        <w:rPr>
          <w:color w:val="000000" w:themeColor="text1"/>
          <w:sz w:val="22"/>
          <w:szCs w:val="22"/>
          <w:lang w:val="en-US"/>
        </w:rPr>
        <w:lastRenderedPageBreak/>
        <w:t>interdendritic areas between the dendritic columnar crystals, as shown in Fig. 5(b)</w:t>
      </w:r>
      <w:r w:rsidR="002A3878" w:rsidRPr="00E97DA5">
        <w:rPr>
          <w:color w:val="000000" w:themeColor="text1"/>
          <w:sz w:val="22"/>
          <w:szCs w:val="22"/>
          <w:lang w:val="en-US"/>
        </w:rPr>
        <w:t>.</w:t>
      </w:r>
      <w:r w:rsidR="00F74754" w:rsidRPr="00E97DA5">
        <w:rPr>
          <w:color w:val="000000" w:themeColor="text1"/>
          <w:sz w:val="22"/>
          <w:szCs w:val="22"/>
          <w:lang w:val="en-US"/>
        </w:rPr>
        <w:t xml:space="preserve"> </w:t>
      </w:r>
      <w:r w:rsidR="00ED3B80" w:rsidRPr="00E97DA5">
        <w:rPr>
          <w:color w:val="000000" w:themeColor="text1"/>
          <w:sz w:val="22"/>
          <w:szCs w:val="22"/>
          <w:lang w:val="en-US"/>
        </w:rPr>
        <w:t xml:space="preserve">Moreover, the cracks are mainly short (20-200 μm in length) and are located at the center of melted pool (Fig. 5(c)). </w:t>
      </w:r>
      <w:r w:rsidR="00EA5241" w:rsidRPr="00E97DA5">
        <w:rPr>
          <w:color w:val="000000" w:themeColor="text1"/>
          <w:sz w:val="22"/>
          <w:szCs w:val="22"/>
          <w:lang w:val="en-US"/>
        </w:rPr>
        <w:t xml:space="preserve">These cracks exhibit a growth direction </w:t>
      </w:r>
      <w:r w:rsidR="00ED5009" w:rsidRPr="00E97DA5">
        <w:rPr>
          <w:color w:val="000000" w:themeColor="text1"/>
          <w:sz w:val="22"/>
          <w:szCs w:val="22"/>
          <w:lang w:val="en-US"/>
        </w:rPr>
        <w:t xml:space="preserve">parallel to </w:t>
      </w:r>
      <w:r w:rsidR="00EA5241" w:rsidRPr="00E97DA5">
        <w:rPr>
          <w:color w:val="000000" w:themeColor="text1"/>
          <w:sz w:val="22"/>
          <w:szCs w:val="22"/>
          <w:lang w:val="en-US"/>
        </w:rPr>
        <w:t>forming</w:t>
      </w:r>
      <w:r w:rsidR="00ED5009" w:rsidRPr="00E97DA5">
        <w:rPr>
          <w:color w:val="000000" w:themeColor="text1"/>
          <w:sz w:val="22"/>
          <w:szCs w:val="22"/>
          <w:lang w:val="en-US"/>
        </w:rPr>
        <w:t xml:space="preserve"> direction, which </w:t>
      </w:r>
      <w:r w:rsidR="00904659" w:rsidRPr="00E97DA5">
        <w:rPr>
          <w:color w:val="000000" w:themeColor="text1"/>
          <w:sz w:val="22"/>
          <w:szCs w:val="22"/>
          <w:lang w:val="en-US"/>
        </w:rPr>
        <w:t>could be</w:t>
      </w:r>
      <w:r w:rsidR="00ED5009" w:rsidRPr="00E97DA5">
        <w:rPr>
          <w:color w:val="000000" w:themeColor="text1"/>
          <w:sz w:val="22"/>
          <w:szCs w:val="22"/>
          <w:lang w:val="en-US"/>
        </w:rPr>
        <w:t xml:space="preserve"> the results of solidification cracking. </w:t>
      </w:r>
      <w:r w:rsidR="00ED3B80" w:rsidRPr="00E97DA5">
        <w:rPr>
          <w:color w:val="000000" w:themeColor="text1"/>
          <w:sz w:val="22"/>
          <w:szCs w:val="22"/>
          <w:lang w:val="en-US"/>
        </w:rPr>
        <w:t>The formation mechanism for internal interdendritic microcrack explained by the brittle/ductility mechanism of the columnar dendrites and the interdendritic accumulative strain in different mushy regions [</w:t>
      </w:r>
      <w:r w:rsidR="000E530D" w:rsidRPr="00E97DA5">
        <w:rPr>
          <w:color w:val="000000" w:themeColor="text1"/>
          <w:sz w:val="22"/>
          <w:szCs w:val="22"/>
          <w:lang w:val="en-US"/>
        </w:rPr>
        <w:t>20</w:t>
      </w:r>
      <w:r w:rsidR="00ED3B80" w:rsidRPr="00E97DA5">
        <w:rPr>
          <w:color w:val="000000" w:themeColor="text1"/>
          <w:sz w:val="22"/>
          <w:szCs w:val="22"/>
          <w:lang w:val="en-US"/>
        </w:rPr>
        <w:t xml:space="preserve">]. </w:t>
      </w:r>
      <w:r w:rsidR="00904659" w:rsidRPr="00E97DA5">
        <w:rPr>
          <w:color w:val="000000" w:themeColor="text1"/>
          <w:sz w:val="22"/>
          <w:szCs w:val="22"/>
          <w:lang w:val="en-US"/>
        </w:rPr>
        <w:t xml:space="preserve">Generation of </w:t>
      </w:r>
      <w:r w:rsidR="00C27FAB" w:rsidRPr="00E97DA5">
        <w:rPr>
          <w:color w:val="000000" w:themeColor="text1"/>
          <w:sz w:val="22"/>
          <w:szCs w:val="22"/>
          <w:lang w:val="en-US"/>
        </w:rPr>
        <w:t xml:space="preserve">thermal stresses </w:t>
      </w:r>
      <w:r w:rsidR="00904659" w:rsidRPr="00E97DA5">
        <w:rPr>
          <w:color w:val="000000" w:themeColor="text1"/>
          <w:sz w:val="22"/>
          <w:szCs w:val="22"/>
          <w:lang w:val="en-US"/>
        </w:rPr>
        <w:t xml:space="preserve">at the liquid films during the deposition process </w:t>
      </w:r>
      <w:r w:rsidR="00C27FAB" w:rsidRPr="00E97DA5">
        <w:rPr>
          <w:color w:val="000000" w:themeColor="text1"/>
          <w:sz w:val="22"/>
          <w:szCs w:val="22"/>
          <w:lang w:val="en-US"/>
        </w:rPr>
        <w:t>leads to the development of solidification cracks</w:t>
      </w:r>
      <w:r w:rsidR="00ED5009" w:rsidRPr="00E97DA5">
        <w:rPr>
          <w:color w:val="000000" w:themeColor="text1"/>
          <w:sz w:val="22"/>
          <w:szCs w:val="22"/>
          <w:lang w:val="en-US"/>
        </w:rPr>
        <w:t xml:space="preserve"> [</w:t>
      </w:r>
      <w:r w:rsidR="000E530D" w:rsidRPr="00E97DA5">
        <w:rPr>
          <w:color w:val="000000" w:themeColor="text1"/>
          <w:sz w:val="22"/>
          <w:szCs w:val="22"/>
          <w:lang w:val="en-US"/>
        </w:rPr>
        <w:t>21-22</w:t>
      </w:r>
      <w:r w:rsidR="00ED5009" w:rsidRPr="00E97DA5">
        <w:rPr>
          <w:color w:val="000000" w:themeColor="text1"/>
          <w:sz w:val="22"/>
          <w:szCs w:val="22"/>
          <w:lang w:val="en-US"/>
        </w:rPr>
        <w:t>]</w:t>
      </w:r>
      <w:r w:rsidR="00C27FAB" w:rsidRPr="00E97DA5">
        <w:rPr>
          <w:color w:val="000000" w:themeColor="text1"/>
          <w:sz w:val="22"/>
          <w:szCs w:val="22"/>
          <w:lang w:val="en-US"/>
        </w:rPr>
        <w:t xml:space="preserve">. </w:t>
      </w:r>
      <w:r w:rsidR="00ED3B80" w:rsidRPr="00E97DA5">
        <w:rPr>
          <w:color w:val="000000" w:themeColor="text1"/>
          <w:sz w:val="22"/>
          <w:szCs w:val="22"/>
          <w:lang w:val="en-US"/>
        </w:rPr>
        <w:t>Al enrichment in the liquid can lead to the formation of a low melting point eutectic</w:t>
      </w:r>
      <w:r w:rsidR="0074754F" w:rsidRPr="00E97DA5">
        <w:rPr>
          <w:color w:val="000000" w:themeColor="text1"/>
          <w:sz w:val="22"/>
          <w:szCs w:val="22"/>
          <w:lang w:val="en-US"/>
        </w:rPr>
        <w:t xml:space="preserve">, resulting in increased the susceptibility to solidification cracking. Al contents above 20 at% may increase the cracking tendency in the graded Ti-Al material. Fig. 5(b) indicates the intergranular nature of solidification crack. </w:t>
      </w:r>
      <w:r w:rsidR="00F731F6" w:rsidRPr="00E97DA5">
        <w:rPr>
          <w:color w:val="000000" w:themeColor="text1"/>
          <w:sz w:val="22"/>
          <w:szCs w:val="22"/>
          <w:lang w:val="en-US"/>
        </w:rPr>
        <w:t>It should be also emphasized that the composition-dependent solidification sequence is strongly related to the solidification cracking susceptibility in graded materials</w:t>
      </w:r>
      <w:r w:rsidR="00F731F6" w:rsidRPr="00E97DA5">
        <w:rPr>
          <w:rFonts w:ascii="MS Mincho" w:eastAsia="MS Mincho" w:hAnsi="MS Mincho" w:cs="MS Mincho"/>
          <w:color w:val="000000" w:themeColor="text1"/>
          <w:sz w:val="22"/>
          <w:szCs w:val="22"/>
          <w:lang w:val="en-US"/>
        </w:rPr>
        <w:t xml:space="preserve"> </w:t>
      </w:r>
      <w:r w:rsidR="00F731F6" w:rsidRPr="00E97DA5">
        <w:rPr>
          <w:color w:val="000000" w:themeColor="text1"/>
          <w:sz w:val="22"/>
          <w:szCs w:val="22"/>
          <w:lang w:val="en-US"/>
        </w:rPr>
        <w:t>(will be explained later</w:t>
      </w:r>
      <w:r w:rsidR="0074754F" w:rsidRPr="00E97DA5">
        <w:rPr>
          <w:color w:val="000000" w:themeColor="text1"/>
          <w:sz w:val="22"/>
          <w:szCs w:val="22"/>
          <w:lang w:val="en-US"/>
        </w:rPr>
        <w:t xml:space="preserve"> in section along section 3.2</w:t>
      </w:r>
      <w:r w:rsidR="00F731F6" w:rsidRPr="00E97DA5">
        <w:rPr>
          <w:color w:val="000000" w:themeColor="text1"/>
          <w:sz w:val="22"/>
          <w:szCs w:val="22"/>
          <w:lang w:val="en-US"/>
        </w:rPr>
        <w:t>).</w:t>
      </w:r>
      <w:r w:rsidR="00D66818" w:rsidRPr="00E97DA5">
        <w:rPr>
          <w:color w:val="000000" w:themeColor="text1"/>
          <w:sz w:val="22"/>
          <w:szCs w:val="22"/>
          <w:lang w:val="en-US"/>
        </w:rPr>
        <w:t xml:space="preserve"> </w:t>
      </w:r>
      <w:r w:rsidR="0032563A" w:rsidRPr="00E97DA5">
        <w:rPr>
          <w:color w:val="000000" w:themeColor="text1"/>
          <w:sz w:val="22"/>
          <w:szCs w:val="22"/>
          <w:lang w:val="en-US"/>
        </w:rPr>
        <w:t>The</w:t>
      </w:r>
      <w:r w:rsidR="00F731F6" w:rsidRPr="00E97DA5">
        <w:rPr>
          <w:color w:val="000000" w:themeColor="text1"/>
          <w:sz w:val="22"/>
          <w:szCs w:val="22"/>
          <w:lang w:val="en-US"/>
        </w:rPr>
        <w:t xml:space="preserve"> crack</w:t>
      </w:r>
      <w:r w:rsidR="0032563A" w:rsidRPr="00E97DA5">
        <w:rPr>
          <w:color w:val="000000" w:themeColor="text1"/>
          <w:sz w:val="22"/>
          <w:szCs w:val="22"/>
          <w:lang w:val="en-US"/>
        </w:rPr>
        <w:t>s</w:t>
      </w:r>
      <w:r w:rsidR="00F731F6" w:rsidRPr="00E97DA5">
        <w:rPr>
          <w:color w:val="000000" w:themeColor="text1"/>
          <w:sz w:val="22"/>
          <w:szCs w:val="22"/>
          <w:lang w:val="en-US"/>
        </w:rPr>
        <w:t xml:space="preserve"> density and crack</w:t>
      </w:r>
      <w:r w:rsidR="0032563A" w:rsidRPr="00E97DA5">
        <w:rPr>
          <w:color w:val="000000" w:themeColor="text1"/>
          <w:sz w:val="22"/>
          <w:szCs w:val="22"/>
          <w:lang w:val="en-US"/>
        </w:rPr>
        <w:t>s</w:t>
      </w:r>
      <w:r w:rsidR="00F731F6" w:rsidRPr="00E97DA5">
        <w:rPr>
          <w:color w:val="000000" w:themeColor="text1"/>
          <w:sz w:val="22"/>
          <w:szCs w:val="22"/>
          <w:lang w:val="en-US"/>
        </w:rPr>
        <w:t xml:space="preserve"> length profile</w:t>
      </w:r>
      <w:r w:rsidR="0032563A" w:rsidRPr="00E97DA5">
        <w:rPr>
          <w:color w:val="000000" w:themeColor="text1"/>
          <w:sz w:val="22"/>
          <w:szCs w:val="22"/>
          <w:lang w:val="en-US"/>
        </w:rPr>
        <w:t>s</w:t>
      </w:r>
      <w:r w:rsidR="00F731F6" w:rsidRPr="00E97DA5">
        <w:rPr>
          <w:color w:val="000000" w:themeColor="text1"/>
          <w:sz w:val="22"/>
          <w:szCs w:val="22"/>
          <w:lang w:val="en-US"/>
        </w:rPr>
        <w:t xml:space="preserve"> along the build direction is shown in Fig. 5(</w:t>
      </w:r>
      <w:r w:rsidR="00C74A5C" w:rsidRPr="00E97DA5">
        <w:rPr>
          <w:color w:val="000000" w:themeColor="text1"/>
          <w:sz w:val="22"/>
          <w:szCs w:val="22"/>
          <w:lang w:val="en-US"/>
        </w:rPr>
        <w:t>d</w:t>
      </w:r>
      <w:r w:rsidR="00F731F6" w:rsidRPr="00E97DA5">
        <w:rPr>
          <w:color w:val="000000" w:themeColor="text1"/>
          <w:sz w:val="22"/>
          <w:szCs w:val="22"/>
          <w:lang w:val="en-US"/>
        </w:rPr>
        <w:t>). The result show that the cracking occurs and continue increasing and rose to a high value at the center of the sample</w:t>
      </w:r>
      <w:r w:rsidR="005468BD" w:rsidRPr="00E97DA5">
        <w:rPr>
          <w:color w:val="000000" w:themeColor="text1"/>
          <w:sz w:val="22"/>
          <w:szCs w:val="22"/>
          <w:lang w:val="en-US"/>
        </w:rPr>
        <w:t>, similar to those of compositional graded Ni-Ti materials of previous work [8].</w:t>
      </w:r>
      <w:r w:rsidR="005468BD" w:rsidRPr="00E97DA5">
        <w:rPr>
          <w:color w:val="000000" w:themeColor="text1"/>
          <w:sz w:val="22"/>
          <w:szCs w:val="22"/>
        </w:rPr>
        <w:t xml:space="preserve"> </w:t>
      </w:r>
      <w:r w:rsidR="005468BD" w:rsidRPr="00E97DA5">
        <w:rPr>
          <w:color w:val="000000" w:themeColor="text1"/>
          <w:sz w:val="22"/>
          <w:szCs w:val="22"/>
          <w:lang w:val="en-US"/>
        </w:rPr>
        <w:t xml:space="preserve">The main factors of the cracking in the graded materials are explained by (i) the precipitation of various phases </w:t>
      </w:r>
      <w:r w:rsidR="00C74A5C" w:rsidRPr="00E97DA5">
        <w:rPr>
          <w:color w:val="000000" w:themeColor="text1"/>
          <w:sz w:val="22"/>
          <w:szCs w:val="22"/>
          <w:lang w:val="en-US"/>
        </w:rPr>
        <w:t xml:space="preserve">(inhomogeneity microstructure by intermetallic phases) </w:t>
      </w:r>
      <w:r w:rsidR="005468BD" w:rsidRPr="00E97DA5">
        <w:rPr>
          <w:color w:val="000000" w:themeColor="text1"/>
          <w:sz w:val="22"/>
          <w:szCs w:val="22"/>
          <w:lang w:val="en-US"/>
        </w:rPr>
        <w:t xml:space="preserve">and (ii) thermal and residual stress by cyclic heating and rapid cooling [8, </w:t>
      </w:r>
      <w:r w:rsidR="00B476C3" w:rsidRPr="00E97DA5">
        <w:rPr>
          <w:color w:val="000000" w:themeColor="text1"/>
          <w:sz w:val="22"/>
          <w:szCs w:val="22"/>
          <w:lang w:val="en-US"/>
        </w:rPr>
        <w:t>2</w:t>
      </w:r>
      <w:r w:rsidR="000E530D" w:rsidRPr="00E97DA5">
        <w:rPr>
          <w:color w:val="000000" w:themeColor="text1"/>
          <w:sz w:val="22"/>
          <w:szCs w:val="22"/>
          <w:lang w:val="en-US"/>
        </w:rPr>
        <w:t>1-22</w:t>
      </w:r>
      <w:r w:rsidR="005468BD" w:rsidRPr="00E97DA5">
        <w:rPr>
          <w:color w:val="000000" w:themeColor="text1"/>
          <w:sz w:val="22"/>
          <w:szCs w:val="22"/>
          <w:lang w:val="en-US"/>
        </w:rPr>
        <w:t>].</w:t>
      </w:r>
      <w:r w:rsidR="00DB0379" w:rsidRPr="00E97DA5">
        <w:rPr>
          <w:color w:val="000000" w:themeColor="text1"/>
          <w:sz w:val="22"/>
          <w:szCs w:val="22"/>
          <w:lang w:val="en-US"/>
        </w:rPr>
        <w:t xml:space="preserve"> </w:t>
      </w:r>
    </w:p>
    <w:p w14:paraId="6A1DDEE4" w14:textId="402E6A64" w:rsidR="00B35CC6" w:rsidRPr="00E97DA5" w:rsidRDefault="00B35CC6" w:rsidP="00B35CC6">
      <w:pPr>
        <w:pStyle w:val="NormalWeb"/>
        <w:spacing w:before="0" w:beforeAutospacing="0" w:after="0" w:afterAutospacing="0" w:line="480" w:lineRule="auto"/>
        <w:jc w:val="thaiDistribute"/>
        <w:rPr>
          <w:color w:val="000000" w:themeColor="text1"/>
          <w:sz w:val="22"/>
          <w:szCs w:val="22"/>
          <w:lang w:val="en-US"/>
        </w:rPr>
      </w:pPr>
      <w:r w:rsidRPr="00E97DA5">
        <w:rPr>
          <w:color w:val="000000" w:themeColor="text1"/>
          <w:sz w:val="22"/>
          <w:szCs w:val="22"/>
          <w:lang w:val="en-US"/>
        </w:rPr>
        <w:t>3.2 Microstructure evolution</w:t>
      </w:r>
    </w:p>
    <w:p w14:paraId="57B0ABDE" w14:textId="67AE623B" w:rsidR="00856DE6" w:rsidRPr="00E97DA5" w:rsidRDefault="005468BD" w:rsidP="00CA3BA9">
      <w:pPr>
        <w:pStyle w:val="NormalWeb"/>
        <w:spacing w:before="0" w:beforeAutospacing="0" w:after="0" w:afterAutospacing="0" w:line="480" w:lineRule="auto"/>
        <w:ind w:firstLine="720"/>
        <w:jc w:val="thaiDistribute"/>
        <w:rPr>
          <w:color w:val="000000" w:themeColor="text1"/>
          <w:sz w:val="22"/>
          <w:szCs w:val="22"/>
          <w:lang w:val="en-US"/>
        </w:rPr>
      </w:pPr>
      <w:r w:rsidRPr="00E97DA5">
        <w:rPr>
          <w:color w:val="000000" w:themeColor="text1"/>
          <w:sz w:val="22"/>
          <w:szCs w:val="22"/>
          <w:lang w:val="en-US"/>
        </w:rPr>
        <w:t>Fig. 6 shows the measured and designed</w:t>
      </w:r>
      <w:r w:rsidR="00C37D9D" w:rsidRPr="00E97DA5">
        <w:rPr>
          <w:color w:val="000000" w:themeColor="text1"/>
          <w:sz w:val="22"/>
          <w:szCs w:val="22"/>
          <w:lang w:val="en-US"/>
        </w:rPr>
        <w:t xml:space="preserve"> </w:t>
      </w:r>
      <w:r w:rsidR="002D1AD6" w:rsidRPr="00E97DA5">
        <w:rPr>
          <w:color w:val="000000" w:themeColor="text1"/>
          <w:sz w:val="22"/>
          <w:szCs w:val="22"/>
        </w:rPr>
        <w:t xml:space="preserve">chemical composition (at%) </w:t>
      </w:r>
      <w:r w:rsidR="007405DB" w:rsidRPr="00E97DA5">
        <w:rPr>
          <w:color w:val="000000" w:themeColor="text1"/>
          <w:sz w:val="22"/>
          <w:szCs w:val="22"/>
          <w:lang w:val="en-US"/>
        </w:rPr>
        <w:t>profile</w:t>
      </w:r>
      <w:r w:rsidRPr="00E97DA5">
        <w:rPr>
          <w:color w:val="000000" w:themeColor="text1"/>
          <w:sz w:val="22"/>
          <w:szCs w:val="22"/>
          <w:lang w:val="en-US"/>
        </w:rPr>
        <w:t>s</w:t>
      </w:r>
      <w:r w:rsidR="007405DB" w:rsidRPr="00E97DA5">
        <w:rPr>
          <w:color w:val="000000" w:themeColor="text1"/>
          <w:sz w:val="22"/>
          <w:szCs w:val="22"/>
          <w:lang w:val="en-US"/>
        </w:rPr>
        <w:t xml:space="preserve"> </w:t>
      </w:r>
      <w:r w:rsidR="002D1AD6" w:rsidRPr="00E97DA5">
        <w:rPr>
          <w:color w:val="000000" w:themeColor="text1"/>
          <w:sz w:val="22"/>
          <w:szCs w:val="22"/>
        </w:rPr>
        <w:t>a</w:t>
      </w:r>
      <w:r w:rsidRPr="00E97DA5">
        <w:rPr>
          <w:color w:val="000000" w:themeColor="text1"/>
          <w:sz w:val="22"/>
          <w:szCs w:val="22"/>
          <w:lang w:val="en-US"/>
        </w:rPr>
        <w:t xml:space="preserve">long </w:t>
      </w:r>
      <w:r w:rsidR="002D1AD6" w:rsidRPr="00E97DA5">
        <w:rPr>
          <w:color w:val="000000" w:themeColor="text1"/>
          <w:sz w:val="22"/>
          <w:szCs w:val="22"/>
        </w:rPr>
        <w:t>the build direction</w:t>
      </w:r>
      <w:r w:rsidR="007405DB" w:rsidRPr="00E97DA5">
        <w:rPr>
          <w:color w:val="000000" w:themeColor="text1"/>
          <w:sz w:val="22"/>
          <w:szCs w:val="22"/>
          <w:lang w:val="en-US"/>
        </w:rPr>
        <w:t xml:space="preserve"> </w:t>
      </w:r>
      <w:r w:rsidRPr="00E97DA5">
        <w:rPr>
          <w:color w:val="000000" w:themeColor="text1"/>
          <w:sz w:val="22"/>
          <w:szCs w:val="22"/>
          <w:lang w:val="en-US"/>
        </w:rPr>
        <w:t xml:space="preserve">in sample 3 </w:t>
      </w:r>
      <w:r w:rsidR="007405DB" w:rsidRPr="00E97DA5">
        <w:rPr>
          <w:color w:val="000000" w:themeColor="text1"/>
          <w:sz w:val="22"/>
          <w:szCs w:val="22"/>
          <w:lang w:val="en-US"/>
        </w:rPr>
        <w:t xml:space="preserve">compared to </w:t>
      </w:r>
      <w:r w:rsidR="00C37D9D" w:rsidRPr="00E97DA5">
        <w:rPr>
          <w:color w:val="000000" w:themeColor="text1"/>
          <w:sz w:val="22"/>
          <w:szCs w:val="22"/>
          <w:lang w:val="en-US"/>
        </w:rPr>
        <w:t xml:space="preserve">a </w:t>
      </w:r>
      <w:r w:rsidR="007405DB" w:rsidRPr="00E97DA5">
        <w:rPr>
          <w:color w:val="000000" w:themeColor="text1"/>
          <w:sz w:val="22"/>
          <w:szCs w:val="22"/>
          <w:lang w:val="en-US"/>
        </w:rPr>
        <w:t>desi</w:t>
      </w:r>
      <w:r w:rsidR="00C37D9D" w:rsidRPr="00E97DA5">
        <w:rPr>
          <w:color w:val="000000" w:themeColor="text1"/>
          <w:sz w:val="22"/>
          <w:szCs w:val="22"/>
          <w:lang w:val="en-US"/>
        </w:rPr>
        <w:t>gned composition</w:t>
      </w:r>
      <w:r w:rsidR="005A27E7" w:rsidRPr="00E97DA5">
        <w:rPr>
          <w:color w:val="000000" w:themeColor="text1"/>
          <w:sz w:val="22"/>
          <w:szCs w:val="22"/>
          <w:lang w:val="en-US"/>
        </w:rPr>
        <w:t>.</w:t>
      </w:r>
      <w:r w:rsidR="002D1AD6" w:rsidRPr="00E97DA5">
        <w:rPr>
          <w:color w:val="000000" w:themeColor="text1"/>
          <w:sz w:val="22"/>
          <w:szCs w:val="22"/>
        </w:rPr>
        <w:t xml:space="preserve"> </w:t>
      </w:r>
      <w:r w:rsidR="00C37D9D" w:rsidRPr="00E97DA5">
        <w:rPr>
          <w:color w:val="000000" w:themeColor="text1"/>
          <w:sz w:val="22"/>
          <w:szCs w:val="22"/>
          <w:lang w:val="en-US"/>
        </w:rPr>
        <w:t xml:space="preserve">The </w:t>
      </w:r>
      <w:r w:rsidR="002D1AD6" w:rsidRPr="00E97DA5">
        <w:rPr>
          <w:color w:val="000000" w:themeColor="text1"/>
          <w:sz w:val="22"/>
          <w:szCs w:val="22"/>
        </w:rPr>
        <w:t xml:space="preserve">EDS results show </w:t>
      </w:r>
      <w:r w:rsidR="00595617" w:rsidRPr="00E97DA5">
        <w:rPr>
          <w:color w:val="000000" w:themeColor="text1"/>
          <w:sz w:val="22"/>
          <w:szCs w:val="22"/>
          <w:lang w:val="en-US"/>
        </w:rPr>
        <w:t xml:space="preserve">that </w:t>
      </w:r>
      <w:r w:rsidR="0032563A" w:rsidRPr="00E97DA5">
        <w:rPr>
          <w:color w:val="000000" w:themeColor="text1"/>
          <w:sz w:val="22"/>
          <w:szCs w:val="22"/>
          <w:lang w:val="en-US"/>
        </w:rPr>
        <w:t xml:space="preserve">the </w:t>
      </w:r>
      <w:r w:rsidR="002D1AD6" w:rsidRPr="00E97DA5">
        <w:rPr>
          <w:color w:val="000000" w:themeColor="text1"/>
          <w:sz w:val="22"/>
          <w:szCs w:val="22"/>
        </w:rPr>
        <w:t>Ti content</w:t>
      </w:r>
      <w:r w:rsidR="00A72665" w:rsidRPr="00E97DA5">
        <w:rPr>
          <w:color w:val="000000" w:themeColor="text1"/>
          <w:sz w:val="22"/>
          <w:szCs w:val="22"/>
          <w:lang w:val="en-US"/>
        </w:rPr>
        <w:t xml:space="preserve"> (</w:t>
      </w:r>
      <w:r w:rsidR="0032563A" w:rsidRPr="00E97DA5">
        <w:rPr>
          <w:color w:val="000000" w:themeColor="text1"/>
          <w:sz w:val="22"/>
          <w:szCs w:val="22"/>
          <w:lang w:val="en-US"/>
        </w:rPr>
        <w:t xml:space="preserve">the </w:t>
      </w:r>
      <w:r w:rsidR="00A72665" w:rsidRPr="00E97DA5">
        <w:rPr>
          <w:color w:val="000000" w:themeColor="text1"/>
          <w:sz w:val="22"/>
          <w:szCs w:val="22"/>
          <w:lang w:val="en-US"/>
        </w:rPr>
        <w:t>green line)</w:t>
      </w:r>
      <w:r w:rsidR="002D1AD6" w:rsidRPr="00E97DA5">
        <w:rPr>
          <w:color w:val="000000" w:themeColor="text1"/>
          <w:sz w:val="22"/>
          <w:szCs w:val="22"/>
        </w:rPr>
        <w:t xml:space="preserve"> </w:t>
      </w:r>
      <w:r w:rsidR="005A27E7" w:rsidRPr="00E97DA5">
        <w:rPr>
          <w:color w:val="000000" w:themeColor="text1"/>
          <w:sz w:val="22"/>
          <w:szCs w:val="22"/>
        </w:rPr>
        <w:t>decrease</w:t>
      </w:r>
      <w:r w:rsidRPr="00E97DA5">
        <w:rPr>
          <w:color w:val="000000" w:themeColor="text1"/>
          <w:sz w:val="22"/>
          <w:szCs w:val="22"/>
          <w:lang w:val="en-US"/>
        </w:rPr>
        <w:t>s</w:t>
      </w:r>
      <w:r w:rsidR="005A27E7" w:rsidRPr="00E97DA5">
        <w:rPr>
          <w:color w:val="000000" w:themeColor="text1"/>
          <w:sz w:val="22"/>
          <w:szCs w:val="22"/>
        </w:rPr>
        <w:t>,</w:t>
      </w:r>
      <w:r w:rsidR="002D1AD6" w:rsidRPr="00E97DA5">
        <w:rPr>
          <w:color w:val="000000" w:themeColor="text1"/>
          <w:sz w:val="22"/>
          <w:szCs w:val="22"/>
        </w:rPr>
        <w:t xml:space="preserve"> and </w:t>
      </w:r>
      <w:r w:rsidR="0032563A" w:rsidRPr="00E97DA5">
        <w:rPr>
          <w:color w:val="000000" w:themeColor="text1"/>
          <w:sz w:val="22"/>
          <w:szCs w:val="22"/>
          <w:lang w:val="en-US"/>
        </w:rPr>
        <w:t xml:space="preserve">the </w:t>
      </w:r>
      <w:r w:rsidR="002D1AD6" w:rsidRPr="00E97DA5">
        <w:rPr>
          <w:color w:val="000000" w:themeColor="text1"/>
          <w:sz w:val="22"/>
          <w:szCs w:val="22"/>
        </w:rPr>
        <w:t>Al content</w:t>
      </w:r>
      <w:r w:rsidR="00A72665" w:rsidRPr="00E97DA5">
        <w:rPr>
          <w:color w:val="000000" w:themeColor="text1"/>
          <w:sz w:val="22"/>
          <w:szCs w:val="22"/>
          <w:lang w:val="en-US"/>
        </w:rPr>
        <w:t xml:space="preserve"> (</w:t>
      </w:r>
      <w:r w:rsidR="0032563A" w:rsidRPr="00E97DA5">
        <w:rPr>
          <w:color w:val="000000" w:themeColor="text1"/>
          <w:sz w:val="22"/>
          <w:szCs w:val="22"/>
          <w:lang w:val="en-US"/>
        </w:rPr>
        <w:t xml:space="preserve">the </w:t>
      </w:r>
      <w:r w:rsidR="00A72665" w:rsidRPr="00E97DA5">
        <w:rPr>
          <w:color w:val="000000" w:themeColor="text1"/>
          <w:sz w:val="22"/>
          <w:szCs w:val="22"/>
          <w:lang w:val="en-US"/>
        </w:rPr>
        <w:t>red line)</w:t>
      </w:r>
      <w:r w:rsidR="00A72665" w:rsidRPr="00E97DA5">
        <w:rPr>
          <w:color w:val="000000" w:themeColor="text1"/>
          <w:sz w:val="22"/>
          <w:szCs w:val="22"/>
        </w:rPr>
        <w:t xml:space="preserve"> </w:t>
      </w:r>
      <w:r w:rsidR="00595617" w:rsidRPr="00E97DA5">
        <w:rPr>
          <w:color w:val="000000" w:themeColor="text1"/>
          <w:sz w:val="22"/>
          <w:szCs w:val="22"/>
          <w:lang w:val="en-US"/>
        </w:rPr>
        <w:t>increase</w:t>
      </w:r>
      <w:r w:rsidRPr="00E97DA5">
        <w:rPr>
          <w:color w:val="000000" w:themeColor="text1"/>
          <w:sz w:val="22"/>
          <w:szCs w:val="22"/>
          <w:lang w:val="en-US"/>
        </w:rPr>
        <w:t>s</w:t>
      </w:r>
      <w:r w:rsidR="00595617" w:rsidRPr="00E97DA5">
        <w:rPr>
          <w:color w:val="000000" w:themeColor="text1"/>
          <w:sz w:val="22"/>
          <w:szCs w:val="22"/>
          <w:lang w:val="en-US"/>
        </w:rPr>
        <w:t xml:space="preserve"> </w:t>
      </w:r>
      <w:r w:rsidR="002D1AD6" w:rsidRPr="00E97DA5">
        <w:rPr>
          <w:color w:val="000000" w:themeColor="text1"/>
          <w:sz w:val="22"/>
          <w:szCs w:val="22"/>
        </w:rPr>
        <w:t>in step</w:t>
      </w:r>
      <w:r w:rsidR="0032563A" w:rsidRPr="00E97DA5">
        <w:rPr>
          <w:color w:val="000000" w:themeColor="text1"/>
          <w:sz w:val="22"/>
          <w:szCs w:val="22"/>
          <w:lang w:val="en-US"/>
        </w:rPr>
        <w:t>wise</w:t>
      </w:r>
      <w:r w:rsidR="002D1AD6" w:rsidRPr="00E97DA5">
        <w:rPr>
          <w:color w:val="000000" w:themeColor="text1"/>
          <w:sz w:val="22"/>
          <w:szCs w:val="22"/>
        </w:rPr>
        <w:t xml:space="preserve"> gradient proportion </w:t>
      </w:r>
      <w:r w:rsidR="0032563A" w:rsidRPr="00E97DA5">
        <w:rPr>
          <w:color w:val="000000" w:themeColor="text1"/>
          <w:sz w:val="22"/>
          <w:szCs w:val="22"/>
          <w:lang w:val="en-US"/>
        </w:rPr>
        <w:t>along the</w:t>
      </w:r>
      <w:r w:rsidR="002D1AD6" w:rsidRPr="00E97DA5">
        <w:rPr>
          <w:color w:val="000000" w:themeColor="text1"/>
          <w:sz w:val="22"/>
          <w:szCs w:val="22"/>
        </w:rPr>
        <w:t xml:space="preserve"> deposited direction</w:t>
      </w:r>
      <w:r w:rsidR="0038074F" w:rsidRPr="00E97DA5">
        <w:rPr>
          <w:color w:val="000000" w:themeColor="text1"/>
          <w:sz w:val="22"/>
          <w:szCs w:val="22"/>
          <w:lang w:val="en-US"/>
        </w:rPr>
        <w:t>.</w:t>
      </w:r>
      <w:r w:rsidR="002D1AD6" w:rsidRPr="00E97DA5">
        <w:rPr>
          <w:color w:val="000000" w:themeColor="text1"/>
          <w:sz w:val="22"/>
          <w:szCs w:val="22"/>
          <w:lang w:val="en-US"/>
        </w:rPr>
        <w:t xml:space="preserve"> </w:t>
      </w:r>
      <w:r w:rsidR="009F3C23" w:rsidRPr="00E97DA5">
        <w:rPr>
          <w:color w:val="000000" w:themeColor="text1"/>
          <w:sz w:val="22"/>
          <w:szCs w:val="22"/>
          <w:lang w:val="en-US"/>
        </w:rPr>
        <w:t xml:space="preserve">This result </w:t>
      </w:r>
      <w:r w:rsidR="009F3C23" w:rsidRPr="00E97DA5">
        <w:rPr>
          <w:color w:val="000000" w:themeColor="text1"/>
          <w:sz w:val="22"/>
          <w:szCs w:val="22"/>
        </w:rPr>
        <w:t>demonstrates the successful fabrication of the part</w:t>
      </w:r>
      <w:r w:rsidR="007405DB" w:rsidRPr="00E97DA5">
        <w:rPr>
          <w:color w:val="000000" w:themeColor="text1"/>
          <w:sz w:val="22"/>
          <w:szCs w:val="22"/>
          <w:lang w:val="en-US"/>
        </w:rPr>
        <w:t xml:space="preserve">, </w:t>
      </w:r>
      <w:r w:rsidR="0032563A" w:rsidRPr="00E97DA5">
        <w:rPr>
          <w:color w:val="000000" w:themeColor="text1"/>
          <w:sz w:val="22"/>
          <w:szCs w:val="22"/>
          <w:lang w:val="en-US"/>
        </w:rPr>
        <w:t xml:space="preserve">even </w:t>
      </w:r>
      <w:r w:rsidR="009F3C23" w:rsidRPr="00E97DA5">
        <w:rPr>
          <w:color w:val="000000" w:themeColor="text1"/>
          <w:sz w:val="22"/>
          <w:szCs w:val="22"/>
          <w:lang w:val="en-US"/>
        </w:rPr>
        <w:t xml:space="preserve">though </w:t>
      </w:r>
      <w:r w:rsidR="00A72665" w:rsidRPr="00E97DA5">
        <w:rPr>
          <w:color w:val="000000" w:themeColor="text1"/>
          <w:sz w:val="22"/>
          <w:szCs w:val="22"/>
          <w:lang w:val="en-US"/>
        </w:rPr>
        <w:t>the</w:t>
      </w:r>
      <w:r w:rsidR="0032563A" w:rsidRPr="00E97DA5">
        <w:rPr>
          <w:color w:val="000000" w:themeColor="text1"/>
          <w:sz w:val="22"/>
          <w:szCs w:val="22"/>
          <w:lang w:val="en-US"/>
        </w:rPr>
        <w:t>re is a slight discrepancy in the</w:t>
      </w:r>
      <w:r w:rsidR="00A72665" w:rsidRPr="00E97DA5">
        <w:rPr>
          <w:color w:val="000000" w:themeColor="text1"/>
          <w:sz w:val="22"/>
          <w:szCs w:val="22"/>
          <w:lang w:val="en-US"/>
        </w:rPr>
        <w:t xml:space="preserve"> distribution of the Ti and Al element composition</w:t>
      </w:r>
      <w:r w:rsidR="0032563A" w:rsidRPr="00E97DA5">
        <w:rPr>
          <w:color w:val="000000" w:themeColor="text1"/>
          <w:sz w:val="22"/>
          <w:szCs w:val="22"/>
          <w:lang w:val="en-US"/>
        </w:rPr>
        <w:t>s compared to the expected distribution. This deviation is attributed to</w:t>
      </w:r>
      <w:r w:rsidR="00A72665" w:rsidRPr="00E97DA5">
        <w:rPr>
          <w:color w:val="000000" w:themeColor="text1"/>
          <w:sz w:val="22"/>
          <w:szCs w:val="22"/>
          <w:lang w:val="en-US"/>
        </w:rPr>
        <w:t xml:space="preserve"> the loss of elements during </w:t>
      </w:r>
      <w:r w:rsidR="0032563A" w:rsidRPr="00E97DA5">
        <w:rPr>
          <w:color w:val="000000" w:themeColor="text1"/>
          <w:sz w:val="22"/>
          <w:szCs w:val="22"/>
          <w:lang w:val="en-US"/>
        </w:rPr>
        <w:t xml:space="preserve">the </w:t>
      </w:r>
      <w:r w:rsidR="00A72665" w:rsidRPr="00E97DA5">
        <w:rPr>
          <w:color w:val="000000" w:themeColor="text1"/>
          <w:sz w:val="22"/>
          <w:szCs w:val="22"/>
          <w:lang w:val="en-US"/>
        </w:rPr>
        <w:t>melting</w:t>
      </w:r>
      <w:r w:rsidR="0032563A" w:rsidRPr="00E97DA5">
        <w:rPr>
          <w:color w:val="000000" w:themeColor="text1"/>
          <w:sz w:val="22"/>
          <w:szCs w:val="22"/>
          <w:lang w:val="en-US"/>
        </w:rPr>
        <w:t xml:space="preserve"> process</w:t>
      </w:r>
      <w:r w:rsidR="00A72665" w:rsidRPr="00E97DA5">
        <w:rPr>
          <w:color w:val="000000" w:themeColor="text1"/>
          <w:sz w:val="22"/>
          <w:szCs w:val="22"/>
          <w:lang w:val="en-US"/>
        </w:rPr>
        <w:t xml:space="preserve"> using </w:t>
      </w:r>
      <w:r w:rsidR="0032563A" w:rsidRPr="00E97DA5">
        <w:rPr>
          <w:color w:val="000000" w:themeColor="text1"/>
          <w:sz w:val="22"/>
          <w:szCs w:val="22"/>
          <w:lang w:val="en-US"/>
        </w:rPr>
        <w:t xml:space="preserve">a </w:t>
      </w:r>
      <w:r w:rsidR="00A72665" w:rsidRPr="00E97DA5">
        <w:rPr>
          <w:color w:val="000000" w:themeColor="text1"/>
          <w:sz w:val="22"/>
          <w:szCs w:val="22"/>
          <w:lang w:val="en-US"/>
        </w:rPr>
        <w:t>high</w:t>
      </w:r>
      <w:r w:rsidR="0032563A" w:rsidRPr="00E97DA5">
        <w:rPr>
          <w:color w:val="000000" w:themeColor="text1"/>
          <w:sz w:val="22"/>
          <w:szCs w:val="22"/>
          <w:lang w:val="en-US"/>
        </w:rPr>
        <w:t>-</w:t>
      </w:r>
      <w:r w:rsidR="00A72665" w:rsidRPr="00E97DA5">
        <w:rPr>
          <w:color w:val="000000" w:themeColor="text1"/>
          <w:sz w:val="22"/>
          <w:szCs w:val="22"/>
          <w:lang w:val="en-US"/>
        </w:rPr>
        <w:t>resolution laser</w:t>
      </w:r>
      <w:r w:rsidR="0032563A" w:rsidRPr="00E97DA5">
        <w:rPr>
          <w:color w:val="000000" w:themeColor="text1"/>
          <w:sz w:val="22"/>
          <w:szCs w:val="22"/>
          <w:lang w:val="en-US"/>
        </w:rPr>
        <w:t>,</w:t>
      </w:r>
      <w:r w:rsidR="00A72665" w:rsidRPr="00E97DA5">
        <w:rPr>
          <w:color w:val="000000" w:themeColor="text1"/>
          <w:sz w:val="22"/>
          <w:szCs w:val="22"/>
          <w:lang w:val="en-US"/>
        </w:rPr>
        <w:t xml:space="preserve"> along with the </w:t>
      </w:r>
      <w:r w:rsidR="0032563A" w:rsidRPr="00E97DA5">
        <w:rPr>
          <w:color w:val="000000" w:themeColor="text1"/>
          <w:sz w:val="22"/>
          <w:szCs w:val="22"/>
          <w:lang w:val="en-US"/>
        </w:rPr>
        <w:t xml:space="preserve">influence of the </w:t>
      </w:r>
      <w:r w:rsidRPr="00E97DA5">
        <w:rPr>
          <w:color w:val="000000" w:themeColor="text1"/>
          <w:sz w:val="22"/>
          <w:szCs w:val="22"/>
          <w:lang w:val="en-US"/>
        </w:rPr>
        <w:t xml:space="preserve">remelting </w:t>
      </w:r>
      <w:r w:rsidR="0032563A" w:rsidRPr="00E97DA5">
        <w:rPr>
          <w:color w:val="000000" w:themeColor="text1"/>
          <w:sz w:val="22"/>
          <w:szCs w:val="22"/>
          <w:lang w:val="en-US"/>
        </w:rPr>
        <w:t>phenomenon</w:t>
      </w:r>
      <w:r w:rsidR="00A72665" w:rsidRPr="00E97DA5">
        <w:rPr>
          <w:color w:val="000000" w:themeColor="text1"/>
          <w:sz w:val="22"/>
          <w:szCs w:val="22"/>
          <w:lang w:val="en-US"/>
        </w:rPr>
        <w:t xml:space="preserve"> </w:t>
      </w:r>
      <w:r w:rsidR="00A541EC" w:rsidRPr="00E97DA5">
        <w:rPr>
          <w:color w:val="000000" w:themeColor="text1"/>
          <w:sz w:val="22"/>
          <w:szCs w:val="22"/>
          <w:lang w:val="en-US"/>
        </w:rPr>
        <w:t>[1</w:t>
      </w:r>
      <w:r w:rsidR="00172649" w:rsidRPr="00E97DA5">
        <w:rPr>
          <w:color w:val="000000" w:themeColor="text1"/>
          <w:sz w:val="22"/>
          <w:szCs w:val="22"/>
          <w:lang w:val="en-US"/>
        </w:rPr>
        <w:t>5</w:t>
      </w:r>
      <w:r w:rsidR="00A541EC" w:rsidRPr="00E97DA5">
        <w:rPr>
          <w:color w:val="000000" w:themeColor="text1"/>
          <w:sz w:val="22"/>
          <w:szCs w:val="22"/>
          <w:lang w:val="en-US"/>
        </w:rPr>
        <w:t>]</w:t>
      </w:r>
      <w:r w:rsidR="00A72665" w:rsidRPr="00E97DA5">
        <w:rPr>
          <w:color w:val="000000" w:themeColor="text1"/>
          <w:sz w:val="22"/>
          <w:szCs w:val="22"/>
          <w:lang w:val="en-US"/>
        </w:rPr>
        <w:t xml:space="preserve">. </w:t>
      </w:r>
      <w:r w:rsidR="005A5BC0" w:rsidRPr="00E97DA5">
        <w:rPr>
          <w:color w:val="000000" w:themeColor="text1"/>
          <w:sz w:val="22"/>
          <w:szCs w:val="22"/>
          <w:lang w:val="en-US"/>
        </w:rPr>
        <w:t xml:space="preserve">Nevertheless, </w:t>
      </w:r>
      <w:r w:rsidR="0032563A" w:rsidRPr="00E97DA5">
        <w:rPr>
          <w:color w:val="000000" w:themeColor="text1"/>
          <w:sz w:val="22"/>
          <w:szCs w:val="22"/>
          <w:lang w:val="en-US"/>
        </w:rPr>
        <w:t xml:space="preserve">it’s important to note that the </w:t>
      </w:r>
      <w:r w:rsidR="005A5BC0" w:rsidRPr="00E97DA5">
        <w:rPr>
          <w:color w:val="000000" w:themeColor="text1"/>
          <w:sz w:val="22"/>
          <w:szCs w:val="22"/>
          <w:lang w:val="en-US"/>
        </w:rPr>
        <w:t>region</w:t>
      </w:r>
      <w:r w:rsidR="00965F8C" w:rsidRPr="00E97DA5">
        <w:rPr>
          <w:color w:val="000000" w:themeColor="text1"/>
          <w:sz w:val="22"/>
          <w:szCs w:val="22"/>
          <w:lang w:val="en-US"/>
        </w:rPr>
        <w:t xml:space="preserve"> between 60A</w:t>
      </w:r>
      <w:r w:rsidR="0032563A" w:rsidRPr="00E97DA5">
        <w:rPr>
          <w:color w:val="000000" w:themeColor="text1"/>
          <w:sz w:val="22"/>
          <w:szCs w:val="22"/>
          <w:lang w:val="en-US"/>
        </w:rPr>
        <w:t>l</w:t>
      </w:r>
      <w:r w:rsidR="00965F8C" w:rsidRPr="00E97DA5">
        <w:rPr>
          <w:color w:val="000000" w:themeColor="text1"/>
          <w:sz w:val="22"/>
          <w:szCs w:val="22"/>
          <w:lang w:val="en-US"/>
        </w:rPr>
        <w:t xml:space="preserve"> </w:t>
      </w:r>
      <w:r w:rsidR="0032563A" w:rsidRPr="00E97DA5">
        <w:rPr>
          <w:color w:val="000000" w:themeColor="text1"/>
          <w:sz w:val="22"/>
          <w:szCs w:val="22"/>
          <w:lang w:val="en-US"/>
        </w:rPr>
        <w:t>to</w:t>
      </w:r>
      <w:r w:rsidR="00965F8C" w:rsidRPr="00E97DA5">
        <w:rPr>
          <w:color w:val="000000" w:themeColor="text1"/>
          <w:sz w:val="22"/>
          <w:szCs w:val="22"/>
          <w:lang w:val="en-US"/>
        </w:rPr>
        <w:t xml:space="preserve"> pure Al </w:t>
      </w:r>
      <w:r w:rsidR="005A5BC0" w:rsidRPr="00E97DA5">
        <w:rPr>
          <w:color w:val="000000" w:themeColor="text1"/>
          <w:sz w:val="22"/>
          <w:szCs w:val="22"/>
          <w:lang w:val="en-US"/>
        </w:rPr>
        <w:t xml:space="preserve">are imperfect </w:t>
      </w:r>
      <w:r w:rsidR="0032563A" w:rsidRPr="00E97DA5">
        <w:rPr>
          <w:color w:val="000000" w:themeColor="text1"/>
          <w:sz w:val="22"/>
          <w:szCs w:val="22"/>
          <w:lang w:val="en-US"/>
        </w:rPr>
        <w:t>due to issues such as</w:t>
      </w:r>
      <w:r w:rsidR="005A5BC0" w:rsidRPr="00E97DA5">
        <w:rPr>
          <w:color w:val="000000" w:themeColor="text1"/>
          <w:sz w:val="22"/>
          <w:szCs w:val="22"/>
          <w:lang w:val="en-US"/>
        </w:rPr>
        <w:t xml:space="preserve"> </w:t>
      </w:r>
      <w:r w:rsidR="0032563A" w:rsidRPr="00E97DA5">
        <w:rPr>
          <w:color w:val="000000" w:themeColor="text1"/>
          <w:sz w:val="22"/>
          <w:szCs w:val="22"/>
          <w:lang w:val="en-US"/>
        </w:rPr>
        <w:t xml:space="preserve">the </w:t>
      </w:r>
      <w:r w:rsidR="005A5BC0" w:rsidRPr="00E97DA5">
        <w:rPr>
          <w:color w:val="000000" w:themeColor="text1"/>
          <w:sz w:val="22"/>
          <w:szCs w:val="22"/>
          <w:lang w:val="en-US"/>
        </w:rPr>
        <w:t>un-</w:t>
      </w:r>
      <w:r w:rsidR="00EF154D" w:rsidRPr="00E97DA5">
        <w:rPr>
          <w:color w:val="000000" w:themeColor="text1"/>
          <w:sz w:val="22"/>
          <w:szCs w:val="22"/>
          <w:lang w:val="en-US"/>
        </w:rPr>
        <w:t>melted powders</w:t>
      </w:r>
      <w:r w:rsidR="005A5BC0" w:rsidRPr="00E97DA5">
        <w:rPr>
          <w:color w:val="000000" w:themeColor="text1"/>
          <w:sz w:val="22"/>
          <w:szCs w:val="22"/>
          <w:lang w:val="en-US"/>
        </w:rPr>
        <w:t xml:space="preserve">, </w:t>
      </w:r>
      <w:r w:rsidR="00965F8C" w:rsidRPr="00E97DA5">
        <w:rPr>
          <w:color w:val="000000" w:themeColor="text1"/>
          <w:sz w:val="22"/>
          <w:szCs w:val="22"/>
          <w:lang w:val="en-US"/>
        </w:rPr>
        <w:t xml:space="preserve">and </w:t>
      </w:r>
      <w:r w:rsidR="0032563A" w:rsidRPr="00E97DA5">
        <w:rPr>
          <w:color w:val="000000" w:themeColor="text1"/>
          <w:sz w:val="22"/>
          <w:szCs w:val="22"/>
          <w:lang w:val="en-US"/>
        </w:rPr>
        <w:t xml:space="preserve">the </w:t>
      </w:r>
      <w:r w:rsidR="005A5BC0" w:rsidRPr="00E97DA5">
        <w:rPr>
          <w:color w:val="000000" w:themeColor="text1"/>
          <w:sz w:val="22"/>
          <w:szCs w:val="22"/>
          <w:lang w:val="en-US"/>
        </w:rPr>
        <w:t>lack</w:t>
      </w:r>
      <w:r w:rsidR="00EF154D" w:rsidRPr="00E97DA5">
        <w:rPr>
          <w:color w:val="000000" w:themeColor="text1"/>
          <w:sz w:val="22"/>
          <w:szCs w:val="22"/>
          <w:lang w:val="en-US"/>
        </w:rPr>
        <w:t xml:space="preserve"> of fusion. Fig.</w:t>
      </w:r>
      <w:r w:rsidR="005A27E7" w:rsidRPr="00E97DA5">
        <w:rPr>
          <w:color w:val="000000" w:themeColor="text1"/>
          <w:sz w:val="22"/>
          <w:szCs w:val="22"/>
          <w:lang w:val="en-US"/>
        </w:rPr>
        <w:t xml:space="preserve"> </w:t>
      </w:r>
      <w:r w:rsidR="003E1463" w:rsidRPr="00E97DA5">
        <w:rPr>
          <w:color w:val="000000" w:themeColor="text1"/>
          <w:sz w:val="22"/>
          <w:szCs w:val="22"/>
          <w:lang w:val="en-US"/>
        </w:rPr>
        <w:t>7</w:t>
      </w:r>
      <w:r w:rsidR="00EF154D" w:rsidRPr="00E97DA5">
        <w:rPr>
          <w:color w:val="000000" w:themeColor="text1"/>
          <w:sz w:val="22"/>
          <w:szCs w:val="22"/>
          <w:lang w:val="en-US"/>
        </w:rPr>
        <w:t xml:space="preserve"> </w:t>
      </w:r>
      <w:r w:rsidR="0032563A" w:rsidRPr="00E97DA5">
        <w:rPr>
          <w:color w:val="000000" w:themeColor="text1"/>
          <w:sz w:val="22"/>
          <w:szCs w:val="22"/>
          <w:lang w:val="en-US"/>
        </w:rPr>
        <w:t>illustrates</w:t>
      </w:r>
      <w:r w:rsidR="00EF154D" w:rsidRPr="00E97DA5">
        <w:rPr>
          <w:color w:val="000000" w:themeColor="text1"/>
          <w:sz w:val="22"/>
          <w:szCs w:val="22"/>
          <w:lang w:val="en-US"/>
        </w:rPr>
        <w:t xml:space="preserve"> the X-ray diffraction </w:t>
      </w:r>
      <w:r w:rsidR="00EC309D" w:rsidRPr="00E97DA5">
        <w:rPr>
          <w:color w:val="000000" w:themeColor="text1"/>
          <w:sz w:val="22"/>
          <w:szCs w:val="22"/>
          <w:lang w:val="en-US"/>
        </w:rPr>
        <w:t xml:space="preserve">(XRD) </w:t>
      </w:r>
      <w:r w:rsidR="00EF154D" w:rsidRPr="00E97DA5">
        <w:rPr>
          <w:color w:val="000000" w:themeColor="text1"/>
          <w:sz w:val="22"/>
          <w:szCs w:val="22"/>
          <w:lang w:val="en-US"/>
        </w:rPr>
        <w:lastRenderedPageBreak/>
        <w:t xml:space="preserve">patterns of the pure Ti to 50Al regions </w:t>
      </w:r>
      <w:r w:rsidR="00965F8C" w:rsidRPr="00E97DA5">
        <w:rPr>
          <w:color w:val="000000" w:themeColor="text1"/>
          <w:sz w:val="22"/>
          <w:szCs w:val="22"/>
          <w:lang w:val="en-US"/>
        </w:rPr>
        <w:t>in sample 3</w:t>
      </w:r>
      <w:r w:rsidR="0032563A" w:rsidRPr="00E97DA5">
        <w:rPr>
          <w:color w:val="000000" w:themeColor="text1"/>
          <w:sz w:val="22"/>
          <w:szCs w:val="22"/>
          <w:lang w:val="en-US"/>
        </w:rPr>
        <w:t>, providing insight into the phase composition within</w:t>
      </w:r>
      <w:r w:rsidR="00614CBE" w:rsidRPr="00E97DA5">
        <w:rPr>
          <w:color w:val="000000" w:themeColor="text1"/>
          <w:sz w:val="22"/>
          <w:szCs w:val="22"/>
          <w:lang w:val="en-US"/>
        </w:rPr>
        <w:t xml:space="preserve"> the graded material</w:t>
      </w:r>
      <w:r w:rsidR="00EF154D" w:rsidRPr="00E97DA5">
        <w:rPr>
          <w:color w:val="000000" w:themeColor="text1"/>
          <w:sz w:val="22"/>
          <w:szCs w:val="22"/>
          <w:lang w:val="en-US"/>
        </w:rPr>
        <w:t xml:space="preserve">. </w:t>
      </w:r>
      <w:r w:rsidR="00614CBE" w:rsidRPr="00E97DA5">
        <w:rPr>
          <w:color w:val="000000" w:themeColor="text1"/>
          <w:sz w:val="22"/>
          <w:szCs w:val="22"/>
          <w:lang w:val="en-US"/>
        </w:rPr>
        <w:t xml:space="preserve">The </w:t>
      </w:r>
      <w:r w:rsidR="00EF154D" w:rsidRPr="00E97DA5">
        <w:rPr>
          <w:color w:val="000000" w:themeColor="text1"/>
          <w:sz w:val="22"/>
          <w:szCs w:val="22"/>
          <w:lang w:val="en-US"/>
        </w:rPr>
        <w:t xml:space="preserve">XRD </w:t>
      </w:r>
      <w:r w:rsidR="00965F8C" w:rsidRPr="00E97DA5">
        <w:rPr>
          <w:color w:val="000000" w:themeColor="text1"/>
          <w:sz w:val="22"/>
          <w:szCs w:val="22"/>
          <w:lang w:val="en-US"/>
        </w:rPr>
        <w:t>patterns</w:t>
      </w:r>
      <w:r w:rsidR="00EF154D" w:rsidRPr="00E97DA5">
        <w:rPr>
          <w:color w:val="000000" w:themeColor="text1"/>
          <w:sz w:val="22"/>
          <w:szCs w:val="22"/>
          <w:lang w:val="en-US"/>
        </w:rPr>
        <w:t xml:space="preserve"> indicate the </w:t>
      </w:r>
      <w:r w:rsidR="00FC7E0D" w:rsidRPr="00E97DA5">
        <w:rPr>
          <w:color w:val="000000" w:themeColor="text1"/>
          <w:sz w:val="22"/>
          <w:szCs w:val="22"/>
          <w:lang w:val="en-US"/>
        </w:rPr>
        <w:t xml:space="preserve">presence of different phases with different composition ratios according to </w:t>
      </w:r>
      <w:r w:rsidR="00EC309D" w:rsidRPr="00E97DA5">
        <w:rPr>
          <w:color w:val="000000" w:themeColor="text1"/>
          <w:sz w:val="22"/>
          <w:szCs w:val="22"/>
          <w:lang w:val="en-US"/>
        </w:rPr>
        <w:t xml:space="preserve">a </w:t>
      </w:r>
      <w:r w:rsidR="00FC7E0D" w:rsidRPr="00E97DA5">
        <w:rPr>
          <w:color w:val="000000" w:themeColor="text1"/>
          <w:sz w:val="22"/>
          <w:szCs w:val="22"/>
          <w:lang w:val="en-US"/>
        </w:rPr>
        <w:t>phase diagram</w:t>
      </w:r>
      <w:r w:rsidR="00EC309D" w:rsidRPr="00E97DA5">
        <w:rPr>
          <w:color w:val="000000" w:themeColor="text1"/>
          <w:sz w:val="22"/>
          <w:szCs w:val="22"/>
          <w:lang w:val="en-US"/>
        </w:rPr>
        <w:t xml:space="preserve"> of binary Ti-Al system</w:t>
      </w:r>
      <w:r w:rsidR="00A43DB4" w:rsidRPr="00E97DA5">
        <w:rPr>
          <w:color w:val="000000" w:themeColor="text1"/>
          <w:sz w:val="22"/>
          <w:szCs w:val="22"/>
          <w:lang w:val="en-US"/>
        </w:rPr>
        <w:t xml:space="preserve"> </w:t>
      </w:r>
      <w:r w:rsidR="00806D5D" w:rsidRPr="00E97DA5">
        <w:rPr>
          <w:color w:val="000000" w:themeColor="text1"/>
          <w:sz w:val="22"/>
          <w:szCs w:val="22"/>
          <w:lang w:val="en-US"/>
        </w:rPr>
        <w:t>drawn</w:t>
      </w:r>
      <w:r w:rsidR="00A43DB4" w:rsidRPr="00E97DA5">
        <w:rPr>
          <w:color w:val="000000" w:themeColor="text1"/>
          <w:sz w:val="22"/>
          <w:szCs w:val="22"/>
          <w:lang w:val="en-US"/>
        </w:rPr>
        <w:t xml:space="preserve"> by Thermal-Calc software</w:t>
      </w:r>
      <w:r w:rsidR="00447AC9" w:rsidRPr="00E97DA5">
        <w:rPr>
          <w:color w:val="000000" w:themeColor="text1"/>
          <w:sz w:val="22"/>
          <w:szCs w:val="22"/>
          <w:lang w:val="en-US"/>
        </w:rPr>
        <w:t xml:space="preserve"> </w:t>
      </w:r>
      <w:r w:rsidR="001841DA" w:rsidRPr="00E97DA5">
        <w:rPr>
          <w:color w:val="000000" w:themeColor="text1"/>
          <w:sz w:val="22"/>
          <w:szCs w:val="22"/>
          <w:lang w:val="en-US"/>
        </w:rPr>
        <w:t>(Fig. 8).</w:t>
      </w:r>
      <w:r w:rsidR="00FC7E0D" w:rsidRPr="00E97DA5">
        <w:rPr>
          <w:color w:val="000000" w:themeColor="text1"/>
          <w:sz w:val="22"/>
          <w:szCs w:val="22"/>
          <w:lang w:val="en-US"/>
        </w:rPr>
        <w:t xml:space="preserve"> </w:t>
      </w:r>
      <w:r w:rsidR="00965F8C" w:rsidRPr="00E97DA5">
        <w:rPr>
          <w:color w:val="000000" w:themeColor="text1"/>
          <w:sz w:val="22"/>
          <w:szCs w:val="22"/>
          <w:lang w:val="en-US"/>
        </w:rPr>
        <w:t xml:space="preserve">Detected phases are summarized in Table 2. </w:t>
      </w:r>
      <w:r w:rsidR="00614CBE" w:rsidRPr="00E97DA5">
        <w:rPr>
          <w:color w:val="000000" w:themeColor="text1"/>
          <w:sz w:val="22"/>
          <w:szCs w:val="22"/>
          <w:lang w:val="en-US"/>
        </w:rPr>
        <w:t xml:space="preserve">The </w:t>
      </w:r>
      <w:r w:rsidR="00EC309D" w:rsidRPr="00E97DA5">
        <w:rPr>
          <w:color w:val="000000" w:themeColor="text1"/>
          <w:sz w:val="22"/>
          <w:szCs w:val="22"/>
          <w:lang w:val="en-US"/>
        </w:rPr>
        <w:t xml:space="preserve">XRD patterns </w:t>
      </w:r>
      <w:r w:rsidR="00965F8C" w:rsidRPr="00E97DA5">
        <w:rPr>
          <w:color w:val="000000" w:themeColor="text1"/>
          <w:sz w:val="22"/>
          <w:szCs w:val="22"/>
          <w:lang w:val="en-US"/>
        </w:rPr>
        <w:t xml:space="preserve">in Fig. 7 present only </w:t>
      </w:r>
      <w:r w:rsidR="00EC309D" w:rsidRPr="00E97DA5">
        <w:rPr>
          <w:color w:val="000000" w:themeColor="text1"/>
          <w:sz w:val="22"/>
          <w:szCs w:val="22"/>
          <w:lang w:val="en-US"/>
        </w:rPr>
        <w:t xml:space="preserve">the </w:t>
      </w:r>
      <w:r w:rsidR="00EC309D" w:rsidRPr="00E97DA5">
        <w:rPr>
          <w:color w:val="000000" w:themeColor="text1"/>
          <w:sz w:val="22"/>
          <w:szCs w:val="22"/>
          <w:lang w:val="en-US"/>
        </w:rPr>
        <w:sym w:font="Symbol" w:char="F061"/>
      </w:r>
      <w:r w:rsidR="00052B70" w:rsidRPr="00E97DA5">
        <w:rPr>
          <w:color w:val="000000" w:themeColor="text1"/>
          <w:sz w:val="22"/>
          <w:szCs w:val="22"/>
          <w:lang w:val="en-US"/>
        </w:rPr>
        <w:t>-Ti</w:t>
      </w:r>
      <w:r w:rsidR="00EC309D" w:rsidRPr="00E97DA5">
        <w:rPr>
          <w:color w:val="000000" w:themeColor="text1"/>
          <w:sz w:val="22"/>
          <w:szCs w:val="22"/>
          <w:lang w:val="en-US"/>
        </w:rPr>
        <w:t xml:space="preserve"> </w:t>
      </w:r>
      <w:r w:rsidR="008F7641" w:rsidRPr="00E97DA5">
        <w:rPr>
          <w:color w:val="000000" w:themeColor="text1"/>
          <w:sz w:val="22"/>
          <w:szCs w:val="22"/>
          <w:lang w:val="en-US"/>
        </w:rPr>
        <w:t>(hcp) phase</w:t>
      </w:r>
      <w:r w:rsidR="00965F8C" w:rsidRPr="00E97DA5">
        <w:rPr>
          <w:color w:val="000000" w:themeColor="text1"/>
          <w:sz w:val="22"/>
          <w:szCs w:val="22"/>
          <w:lang w:val="en-US"/>
        </w:rPr>
        <w:t xml:space="preserve"> up to 5.7at%Al</w:t>
      </w:r>
      <w:r w:rsidR="00EC309D" w:rsidRPr="00E97DA5">
        <w:rPr>
          <w:color w:val="000000" w:themeColor="text1"/>
          <w:sz w:val="22"/>
          <w:szCs w:val="22"/>
          <w:lang w:val="en-US"/>
        </w:rPr>
        <w:t xml:space="preserve">, while </w:t>
      </w:r>
      <w:r w:rsidR="00614CBE" w:rsidRPr="00E97DA5">
        <w:rPr>
          <w:color w:val="000000" w:themeColor="text1"/>
          <w:sz w:val="22"/>
          <w:szCs w:val="22"/>
          <w:lang w:val="en-US"/>
        </w:rPr>
        <w:t xml:space="preserve">the </w:t>
      </w:r>
      <w:r w:rsidR="00B658DE" w:rsidRPr="00E97DA5">
        <w:rPr>
          <w:color w:val="000000" w:themeColor="text1"/>
          <w:sz w:val="22"/>
          <w:szCs w:val="22"/>
          <w:lang w:val="en-US"/>
        </w:rPr>
        <w:t>XRD patterns of</w:t>
      </w:r>
      <w:r w:rsidR="00EC309D" w:rsidRPr="00E97DA5">
        <w:rPr>
          <w:color w:val="000000" w:themeColor="text1"/>
          <w:sz w:val="22"/>
          <w:szCs w:val="22"/>
          <w:lang w:val="en-US"/>
        </w:rPr>
        <w:t xml:space="preserve"> </w:t>
      </w:r>
      <w:r w:rsidR="00614CBE" w:rsidRPr="00E97DA5">
        <w:rPr>
          <w:color w:val="000000" w:themeColor="text1"/>
          <w:sz w:val="22"/>
          <w:szCs w:val="22"/>
          <w:lang w:val="en-US"/>
        </w:rPr>
        <w:t xml:space="preserve">the </w:t>
      </w:r>
      <w:r w:rsidR="00EC309D" w:rsidRPr="00E97DA5">
        <w:rPr>
          <w:color w:val="000000" w:themeColor="text1"/>
          <w:sz w:val="22"/>
          <w:szCs w:val="22"/>
          <w:lang w:val="en-US"/>
        </w:rPr>
        <w:t>gradient region</w:t>
      </w:r>
      <w:r w:rsidR="00B658DE" w:rsidRPr="00E97DA5">
        <w:rPr>
          <w:color w:val="000000" w:themeColor="text1"/>
          <w:sz w:val="22"/>
          <w:szCs w:val="22"/>
          <w:lang w:val="en-US"/>
        </w:rPr>
        <w:t xml:space="preserve">s indicate the presence of </w:t>
      </w:r>
      <w:r w:rsidR="00965F8C" w:rsidRPr="00E97DA5">
        <w:rPr>
          <w:color w:val="000000" w:themeColor="text1"/>
          <w:sz w:val="22"/>
          <w:szCs w:val="22"/>
          <w:lang w:val="en-US"/>
        </w:rPr>
        <w:t>other</w:t>
      </w:r>
      <w:r w:rsidR="00B658DE" w:rsidRPr="00E97DA5">
        <w:rPr>
          <w:color w:val="000000" w:themeColor="text1"/>
          <w:sz w:val="22"/>
          <w:szCs w:val="22"/>
          <w:lang w:val="en-US"/>
        </w:rPr>
        <w:t xml:space="preserve"> phases</w:t>
      </w:r>
      <w:r w:rsidR="00856DE6" w:rsidRPr="00E97DA5">
        <w:rPr>
          <w:color w:val="000000" w:themeColor="text1"/>
          <w:sz w:val="22"/>
          <w:szCs w:val="22"/>
          <w:lang w:val="en-US"/>
        </w:rPr>
        <w:t xml:space="preserve"> (</w:t>
      </w:r>
      <w:r w:rsidR="00856DE6" w:rsidRPr="00E97DA5">
        <w:rPr>
          <w:color w:val="000000" w:themeColor="text1"/>
          <w:sz w:val="22"/>
          <w:szCs w:val="22"/>
          <w:lang w:val="en-US"/>
        </w:rPr>
        <w:sym w:font="Symbol" w:char="F061"/>
      </w:r>
      <w:r w:rsidR="00856DE6" w:rsidRPr="00E97DA5">
        <w:rPr>
          <w:color w:val="000000" w:themeColor="text1"/>
          <w:sz w:val="22"/>
          <w:szCs w:val="22"/>
          <w:vertAlign w:val="subscript"/>
          <w:lang w:val="en-US"/>
        </w:rPr>
        <w:t>2</w:t>
      </w:r>
      <w:r w:rsidR="00856DE6" w:rsidRPr="00E97DA5">
        <w:rPr>
          <w:color w:val="000000" w:themeColor="text1"/>
          <w:sz w:val="22"/>
          <w:szCs w:val="22"/>
          <w:lang w:val="en-US"/>
        </w:rPr>
        <w:t>-Ti</w:t>
      </w:r>
      <w:r w:rsidR="00856DE6" w:rsidRPr="00E97DA5">
        <w:rPr>
          <w:color w:val="000000" w:themeColor="text1"/>
          <w:sz w:val="22"/>
          <w:szCs w:val="22"/>
          <w:vertAlign w:val="subscript"/>
          <w:lang w:val="en-US"/>
        </w:rPr>
        <w:t>3</w:t>
      </w:r>
      <w:r w:rsidR="00856DE6" w:rsidRPr="00E97DA5">
        <w:rPr>
          <w:color w:val="000000" w:themeColor="text1"/>
          <w:sz w:val="22"/>
          <w:szCs w:val="22"/>
          <w:lang w:val="en-US"/>
        </w:rPr>
        <w:t>Al (h</w:t>
      </w:r>
      <w:r w:rsidR="00B855C0" w:rsidRPr="00E97DA5">
        <w:rPr>
          <w:color w:val="000000" w:themeColor="text1"/>
          <w:sz w:val="22"/>
          <w:szCs w:val="22"/>
          <w:lang w:val="en-US"/>
        </w:rPr>
        <w:t>exagonal</w:t>
      </w:r>
      <w:r w:rsidR="00856DE6" w:rsidRPr="00E97DA5">
        <w:rPr>
          <w:color w:val="000000" w:themeColor="text1"/>
          <w:sz w:val="22"/>
          <w:szCs w:val="22"/>
          <w:lang w:val="en-US"/>
        </w:rPr>
        <w:t xml:space="preserve">), </w:t>
      </w:r>
      <w:r w:rsidR="00856DE6" w:rsidRPr="00E97DA5">
        <w:rPr>
          <w:color w:val="000000" w:themeColor="text1"/>
          <w:sz w:val="22"/>
          <w:szCs w:val="22"/>
          <w:lang w:val="en-US"/>
        </w:rPr>
        <w:sym w:font="Symbol" w:char="F067"/>
      </w:r>
      <w:r w:rsidR="00856DE6" w:rsidRPr="00E97DA5">
        <w:rPr>
          <w:color w:val="000000" w:themeColor="text1"/>
          <w:sz w:val="22"/>
          <w:szCs w:val="22"/>
          <w:lang w:val="en-US"/>
        </w:rPr>
        <w:t xml:space="preserve">-TiAl (tetragonal), </w:t>
      </w:r>
      <w:r w:rsidR="00806D5D" w:rsidRPr="00E97DA5">
        <w:rPr>
          <w:color w:val="000000" w:themeColor="text1"/>
          <w:sz w:val="22"/>
          <w:szCs w:val="22"/>
          <w:lang w:val="en-US"/>
        </w:rPr>
        <w:t>TiAl</w:t>
      </w:r>
      <w:r w:rsidR="00806D5D" w:rsidRPr="00E97DA5">
        <w:rPr>
          <w:color w:val="000000" w:themeColor="text1"/>
          <w:sz w:val="22"/>
          <w:szCs w:val="22"/>
          <w:vertAlign w:val="subscript"/>
          <w:lang w:val="en-US"/>
        </w:rPr>
        <w:t>2</w:t>
      </w:r>
      <w:r w:rsidR="00806D5D" w:rsidRPr="00E97DA5">
        <w:rPr>
          <w:color w:val="000000" w:themeColor="text1"/>
          <w:sz w:val="22"/>
          <w:szCs w:val="22"/>
          <w:lang w:val="en-US"/>
        </w:rPr>
        <w:t xml:space="preserve"> </w:t>
      </w:r>
      <w:r w:rsidR="002D32B8" w:rsidRPr="00E97DA5">
        <w:rPr>
          <w:color w:val="000000" w:themeColor="text1"/>
          <w:sz w:val="22"/>
          <w:szCs w:val="22"/>
          <w:lang w:val="en-US"/>
        </w:rPr>
        <w:t xml:space="preserve">(tetragonal) </w:t>
      </w:r>
      <w:r w:rsidR="00856DE6" w:rsidRPr="00E97DA5">
        <w:rPr>
          <w:color w:val="000000" w:themeColor="text1"/>
          <w:sz w:val="22"/>
          <w:szCs w:val="22"/>
          <w:lang w:val="en-US"/>
        </w:rPr>
        <w:t>and Al</w:t>
      </w:r>
      <w:r w:rsidR="00856DE6" w:rsidRPr="00E97DA5">
        <w:rPr>
          <w:color w:val="000000" w:themeColor="text1"/>
          <w:sz w:val="22"/>
          <w:szCs w:val="22"/>
          <w:vertAlign w:val="subscript"/>
          <w:lang w:val="en-US"/>
        </w:rPr>
        <w:t>3</w:t>
      </w:r>
      <w:r w:rsidR="00806D5D" w:rsidRPr="00E97DA5">
        <w:rPr>
          <w:color w:val="000000" w:themeColor="text1"/>
          <w:sz w:val="22"/>
          <w:szCs w:val="22"/>
          <w:lang w:val="en-US"/>
        </w:rPr>
        <w:t>Ti</w:t>
      </w:r>
      <w:r w:rsidR="00D941B3" w:rsidRPr="00E97DA5">
        <w:rPr>
          <w:color w:val="000000" w:themeColor="text1"/>
          <w:sz w:val="22"/>
          <w:szCs w:val="22"/>
          <w:vertAlign w:val="subscript"/>
          <w:lang w:val="en-US"/>
        </w:rPr>
        <w:t xml:space="preserve"> </w:t>
      </w:r>
      <w:r w:rsidR="00856DE6" w:rsidRPr="00E97DA5">
        <w:rPr>
          <w:color w:val="000000" w:themeColor="text1"/>
          <w:sz w:val="22"/>
          <w:szCs w:val="22"/>
          <w:lang w:val="en-US"/>
        </w:rPr>
        <w:t>(tetragonal)</w:t>
      </w:r>
      <w:r w:rsidR="002D32B8" w:rsidRPr="00E97DA5">
        <w:rPr>
          <w:color w:val="000000" w:themeColor="text1"/>
          <w:sz w:val="22"/>
          <w:szCs w:val="22"/>
          <w:lang w:val="en-US"/>
        </w:rPr>
        <w:t>)</w:t>
      </w:r>
      <w:r w:rsidR="00B658DE" w:rsidRPr="00E97DA5">
        <w:rPr>
          <w:color w:val="000000" w:themeColor="text1"/>
          <w:sz w:val="22"/>
          <w:szCs w:val="22"/>
          <w:lang w:val="en-US"/>
        </w:rPr>
        <w:t xml:space="preserve">. </w:t>
      </w:r>
      <w:r w:rsidR="00965F8C" w:rsidRPr="00E97DA5">
        <w:rPr>
          <w:color w:val="000000" w:themeColor="text1"/>
          <w:sz w:val="22"/>
          <w:szCs w:val="22"/>
          <w:lang w:val="en-US"/>
        </w:rPr>
        <w:t>It is here noted that the formation of lath martensite (α′-Ti) during L-PBF has been often reported [</w:t>
      </w:r>
      <w:r w:rsidR="00B476C3" w:rsidRPr="00E97DA5">
        <w:rPr>
          <w:color w:val="000000" w:themeColor="text1"/>
          <w:sz w:val="22"/>
          <w:szCs w:val="22"/>
          <w:lang w:val="en-US"/>
        </w:rPr>
        <w:t>2</w:t>
      </w:r>
      <w:r w:rsidR="000E530D" w:rsidRPr="00E97DA5">
        <w:rPr>
          <w:color w:val="000000" w:themeColor="text1"/>
          <w:sz w:val="22"/>
          <w:szCs w:val="22"/>
          <w:lang w:val="en-US"/>
        </w:rPr>
        <w:t>3</w:t>
      </w:r>
      <w:r w:rsidR="00B476C3" w:rsidRPr="00E97DA5">
        <w:rPr>
          <w:color w:val="000000" w:themeColor="text1"/>
          <w:sz w:val="22"/>
          <w:szCs w:val="22"/>
          <w:lang w:val="en-US"/>
        </w:rPr>
        <w:t>-2</w:t>
      </w:r>
      <w:r w:rsidR="000E530D" w:rsidRPr="00E97DA5">
        <w:rPr>
          <w:color w:val="000000" w:themeColor="text1"/>
          <w:sz w:val="22"/>
          <w:szCs w:val="22"/>
          <w:lang w:val="en-US"/>
        </w:rPr>
        <w:t>4</w:t>
      </w:r>
      <w:r w:rsidR="00965F8C" w:rsidRPr="00E97DA5">
        <w:rPr>
          <w:color w:val="000000" w:themeColor="text1"/>
          <w:sz w:val="22"/>
          <w:szCs w:val="22"/>
          <w:lang w:val="en-US"/>
        </w:rPr>
        <w:t xml:space="preserve">] because of the rapid cooling from the </w:t>
      </w:r>
      <w:r w:rsidR="00965F8C" w:rsidRPr="00E97DA5">
        <w:rPr>
          <w:color w:val="000000" w:themeColor="text1"/>
          <w:sz w:val="22"/>
          <w:szCs w:val="22"/>
          <w:lang w:val="en-US"/>
        </w:rPr>
        <w:sym w:font="Symbol" w:char="F062"/>
      </w:r>
      <w:r w:rsidR="00965F8C" w:rsidRPr="00E97DA5">
        <w:rPr>
          <w:color w:val="000000" w:themeColor="text1"/>
          <w:sz w:val="22"/>
          <w:szCs w:val="22"/>
          <w:lang w:val="en-US"/>
        </w:rPr>
        <w:t xml:space="preserve">-Ti phase region at high temperatures. The </w:t>
      </w:r>
      <w:r w:rsidR="00965F8C" w:rsidRPr="00E97DA5">
        <w:rPr>
          <w:color w:val="000000" w:themeColor="text1"/>
          <w:sz w:val="22"/>
          <w:szCs w:val="22"/>
          <w:lang w:val="en-US"/>
        </w:rPr>
        <w:sym w:font="Symbol" w:char="F061"/>
      </w:r>
      <w:r w:rsidR="00965F8C" w:rsidRPr="00E97DA5">
        <w:rPr>
          <w:color w:val="000000" w:themeColor="text1"/>
          <w:sz w:val="22"/>
          <w:szCs w:val="22"/>
          <w:lang w:val="en-US"/>
        </w:rPr>
        <w:t xml:space="preserve">-Ti (hcp) peaks indicate the presence of </w:t>
      </w:r>
      <w:r w:rsidR="00614CBE" w:rsidRPr="00E97DA5">
        <w:rPr>
          <w:color w:val="000000" w:themeColor="text1"/>
          <w:sz w:val="22"/>
          <w:szCs w:val="22"/>
          <w:lang w:val="en-US"/>
        </w:rPr>
        <w:t xml:space="preserve">the </w:t>
      </w:r>
      <w:r w:rsidR="000F3D35" w:rsidRPr="00E97DA5">
        <w:rPr>
          <w:color w:val="000000" w:themeColor="text1"/>
          <w:sz w:val="22"/>
          <w:szCs w:val="22"/>
          <w:lang w:val="en-US"/>
        </w:rPr>
        <w:sym w:font="Symbol" w:char="F061"/>
      </w:r>
      <w:r w:rsidR="000F3D35" w:rsidRPr="00E97DA5">
        <w:rPr>
          <w:color w:val="000000" w:themeColor="text1"/>
          <w:sz w:val="22"/>
          <w:szCs w:val="22"/>
          <w:lang w:val="en-US"/>
        </w:rPr>
        <w:t xml:space="preserve"> and/or α′-Ti phases because these phases have the same hcp structure, which will discussed later. </w:t>
      </w:r>
      <w:r w:rsidR="00C15DD3" w:rsidRPr="00E97DA5">
        <w:rPr>
          <w:color w:val="000000" w:themeColor="text1"/>
          <w:sz w:val="22"/>
          <w:szCs w:val="22"/>
          <w:lang w:val="en-US"/>
        </w:rPr>
        <w:t>With changing the Ti</w:t>
      </w:r>
      <w:r w:rsidR="000F3D35" w:rsidRPr="00E97DA5">
        <w:rPr>
          <w:color w:val="000000" w:themeColor="text1"/>
          <w:sz w:val="22"/>
          <w:szCs w:val="22"/>
          <w:lang w:val="en-US"/>
        </w:rPr>
        <w:t xml:space="preserve"> to </w:t>
      </w:r>
      <w:r w:rsidR="00C15DD3" w:rsidRPr="00E97DA5">
        <w:rPr>
          <w:color w:val="000000" w:themeColor="text1"/>
          <w:sz w:val="22"/>
          <w:szCs w:val="22"/>
          <w:lang w:val="en-US"/>
        </w:rPr>
        <w:t xml:space="preserve">Al ratio and </w:t>
      </w:r>
      <w:r w:rsidR="000F3D35" w:rsidRPr="00E97DA5">
        <w:rPr>
          <w:color w:val="000000" w:themeColor="text1"/>
          <w:sz w:val="22"/>
          <w:szCs w:val="22"/>
          <w:lang w:val="en-US"/>
        </w:rPr>
        <w:t xml:space="preserve">adding </w:t>
      </w:r>
      <w:r w:rsidR="00C15DD3" w:rsidRPr="00E97DA5">
        <w:rPr>
          <w:color w:val="000000" w:themeColor="text1"/>
          <w:sz w:val="22"/>
          <w:szCs w:val="22"/>
          <w:lang w:val="en-US"/>
        </w:rPr>
        <w:t xml:space="preserve">layer </w:t>
      </w:r>
      <w:r w:rsidR="00E949BA" w:rsidRPr="00E97DA5">
        <w:rPr>
          <w:color w:val="000000" w:themeColor="text1"/>
          <w:sz w:val="22"/>
          <w:szCs w:val="22"/>
          <w:lang w:val="en-US"/>
        </w:rPr>
        <w:t>along the build direction</w:t>
      </w:r>
      <w:r w:rsidR="00C15DD3" w:rsidRPr="00E97DA5">
        <w:rPr>
          <w:color w:val="000000" w:themeColor="text1"/>
          <w:sz w:val="22"/>
          <w:szCs w:val="22"/>
          <w:lang w:val="en-US"/>
        </w:rPr>
        <w:t>,</w:t>
      </w:r>
      <w:r w:rsidR="000F3D35" w:rsidRPr="00E97DA5">
        <w:rPr>
          <w:color w:val="000000" w:themeColor="text1"/>
          <w:sz w:val="22"/>
          <w:szCs w:val="22"/>
          <w:lang w:val="en-US"/>
        </w:rPr>
        <w:t xml:space="preserve"> constituted phases change as follows, </w:t>
      </w:r>
      <w:r w:rsidR="005157C7" w:rsidRPr="00E97DA5">
        <w:rPr>
          <w:color w:val="000000" w:themeColor="text1"/>
          <w:sz w:val="22"/>
          <w:szCs w:val="22"/>
          <w:lang w:val="en-US"/>
        </w:rPr>
        <w:sym w:font="Symbol" w:char="F061"/>
      </w:r>
      <w:r w:rsidR="005157C7" w:rsidRPr="00E97DA5">
        <w:rPr>
          <w:color w:val="000000" w:themeColor="text1"/>
          <w:sz w:val="22"/>
          <w:szCs w:val="22"/>
          <w:lang w:val="en-US"/>
        </w:rPr>
        <w:t xml:space="preserve">/α′-Ti </w:t>
      </w:r>
      <w:r w:rsidR="005157C7" w:rsidRPr="00E97DA5">
        <w:rPr>
          <w:color w:val="000000" w:themeColor="text1"/>
          <w:sz w:val="22"/>
          <w:szCs w:val="22"/>
          <w:lang w:val="en-US"/>
        </w:rPr>
        <w:sym w:font="Symbol" w:char="F061"/>
      </w:r>
      <w:r w:rsidR="005157C7" w:rsidRPr="00E97DA5">
        <w:rPr>
          <w:color w:val="000000" w:themeColor="text1"/>
          <w:sz w:val="22"/>
          <w:szCs w:val="22"/>
          <w:lang w:val="en-US"/>
        </w:rPr>
        <w:t xml:space="preserve">/α′-Ti </w:t>
      </w:r>
      <w:r w:rsidR="00E949BA" w:rsidRPr="00E97DA5">
        <w:rPr>
          <w:color w:val="000000" w:themeColor="text1"/>
          <w:sz w:val="22"/>
          <w:szCs w:val="22"/>
          <w:lang w:val="en-US"/>
        </w:rPr>
        <w:t>+</w:t>
      </w:r>
      <w:r w:rsidR="00E949BA" w:rsidRPr="00E97DA5">
        <w:rPr>
          <w:color w:val="000000" w:themeColor="text1"/>
          <w:sz w:val="22"/>
          <w:szCs w:val="22"/>
          <w:lang w:val="en-US"/>
        </w:rPr>
        <w:sym w:font="Symbol" w:char="F061"/>
      </w:r>
      <w:r w:rsidR="00E949BA" w:rsidRPr="00E97DA5">
        <w:rPr>
          <w:color w:val="000000" w:themeColor="text1"/>
          <w:sz w:val="22"/>
          <w:szCs w:val="22"/>
          <w:vertAlign w:val="subscript"/>
          <w:lang w:val="en-US"/>
        </w:rPr>
        <w:t>2</w:t>
      </w:r>
      <w:r w:rsidR="00806D5D" w:rsidRPr="00E97DA5">
        <w:rPr>
          <w:color w:val="000000" w:themeColor="text1"/>
          <w:sz w:val="22"/>
          <w:szCs w:val="22"/>
          <w:lang w:val="en-US"/>
        </w:rPr>
        <w:t>-Ti</w:t>
      </w:r>
      <w:r w:rsidR="00806D5D" w:rsidRPr="00E97DA5">
        <w:rPr>
          <w:color w:val="000000" w:themeColor="text1"/>
          <w:sz w:val="22"/>
          <w:szCs w:val="22"/>
          <w:vertAlign w:val="subscript"/>
          <w:lang w:val="en-US"/>
        </w:rPr>
        <w:t>3</w:t>
      </w:r>
      <w:r w:rsidR="00806D5D" w:rsidRPr="00E97DA5">
        <w:rPr>
          <w:color w:val="000000" w:themeColor="text1"/>
          <w:sz w:val="22"/>
          <w:szCs w:val="22"/>
          <w:lang w:val="en-US"/>
        </w:rPr>
        <w:t>Al</w:t>
      </w:r>
      <w:r w:rsidR="00E949BA" w:rsidRPr="00E97DA5">
        <w:rPr>
          <w:color w:val="000000" w:themeColor="text1"/>
          <w:sz w:val="22"/>
          <w:szCs w:val="22"/>
          <w:lang w:val="en-US"/>
        </w:rPr>
        <w:sym w:font="Symbol" w:char="F0AE"/>
      </w:r>
      <w:r w:rsidR="005157C7" w:rsidRPr="00E97DA5">
        <w:rPr>
          <w:color w:val="000000" w:themeColor="text1"/>
          <w:sz w:val="22"/>
          <w:szCs w:val="22"/>
          <w:lang w:val="en-US"/>
        </w:rPr>
        <w:sym w:font="Symbol" w:char="F061"/>
      </w:r>
      <w:r w:rsidR="005157C7" w:rsidRPr="00E97DA5">
        <w:rPr>
          <w:color w:val="000000" w:themeColor="text1"/>
          <w:sz w:val="22"/>
          <w:szCs w:val="22"/>
          <w:lang w:val="en-US"/>
        </w:rPr>
        <w:t xml:space="preserve">/α′-Ti </w:t>
      </w:r>
      <w:r w:rsidR="00E949BA" w:rsidRPr="00E97DA5">
        <w:rPr>
          <w:color w:val="000000" w:themeColor="text1"/>
          <w:sz w:val="22"/>
          <w:szCs w:val="22"/>
          <w:lang w:val="en-US"/>
        </w:rPr>
        <w:t>+</w:t>
      </w:r>
      <w:r w:rsidR="00E949BA" w:rsidRPr="00E97DA5">
        <w:rPr>
          <w:color w:val="000000" w:themeColor="text1"/>
          <w:sz w:val="22"/>
          <w:szCs w:val="22"/>
          <w:lang w:val="en-US"/>
        </w:rPr>
        <w:sym w:font="Symbol" w:char="F061"/>
      </w:r>
      <w:r w:rsidR="00E949BA" w:rsidRPr="00E97DA5">
        <w:rPr>
          <w:color w:val="000000" w:themeColor="text1"/>
          <w:sz w:val="22"/>
          <w:szCs w:val="22"/>
          <w:vertAlign w:val="subscript"/>
          <w:lang w:val="en-US"/>
        </w:rPr>
        <w:t>2</w:t>
      </w:r>
      <w:r w:rsidR="00806D5D" w:rsidRPr="00E97DA5">
        <w:rPr>
          <w:color w:val="000000" w:themeColor="text1"/>
          <w:sz w:val="22"/>
          <w:szCs w:val="22"/>
          <w:lang w:val="en-US"/>
        </w:rPr>
        <w:t>-Ti</w:t>
      </w:r>
      <w:r w:rsidR="00806D5D" w:rsidRPr="00E97DA5">
        <w:rPr>
          <w:color w:val="000000" w:themeColor="text1"/>
          <w:sz w:val="22"/>
          <w:szCs w:val="22"/>
          <w:vertAlign w:val="subscript"/>
          <w:lang w:val="en-US"/>
        </w:rPr>
        <w:t>3</w:t>
      </w:r>
      <w:r w:rsidR="00806D5D" w:rsidRPr="00E97DA5">
        <w:rPr>
          <w:color w:val="000000" w:themeColor="text1"/>
          <w:sz w:val="22"/>
          <w:szCs w:val="22"/>
          <w:lang w:val="en-US"/>
        </w:rPr>
        <w:t xml:space="preserve">Al </w:t>
      </w:r>
      <w:r w:rsidR="00E949BA" w:rsidRPr="00E97DA5">
        <w:rPr>
          <w:color w:val="000000" w:themeColor="text1"/>
          <w:sz w:val="22"/>
          <w:szCs w:val="22"/>
          <w:lang w:val="en-US"/>
        </w:rPr>
        <w:t>+</w:t>
      </w:r>
      <w:r w:rsidR="00E949BA" w:rsidRPr="00E97DA5">
        <w:rPr>
          <w:color w:val="000000" w:themeColor="text1"/>
          <w:sz w:val="22"/>
          <w:szCs w:val="22"/>
          <w:lang w:val="en-US"/>
        </w:rPr>
        <w:sym w:font="Symbol" w:char="F067"/>
      </w:r>
      <w:r w:rsidR="00806D5D" w:rsidRPr="00E97DA5">
        <w:rPr>
          <w:color w:val="000000" w:themeColor="text1"/>
          <w:sz w:val="22"/>
          <w:szCs w:val="22"/>
          <w:lang w:val="en-US"/>
        </w:rPr>
        <w:t>-TiAl</w:t>
      </w:r>
      <w:r w:rsidR="00E949BA" w:rsidRPr="00E97DA5">
        <w:rPr>
          <w:color w:val="000000" w:themeColor="text1"/>
          <w:sz w:val="22"/>
          <w:szCs w:val="22"/>
          <w:lang w:val="en-US"/>
        </w:rPr>
        <w:sym w:font="Symbol" w:char="F0AE"/>
      </w:r>
      <w:r w:rsidR="00E949BA" w:rsidRPr="00E97DA5">
        <w:rPr>
          <w:color w:val="000000" w:themeColor="text1"/>
          <w:sz w:val="22"/>
          <w:szCs w:val="22"/>
          <w:lang w:val="en-US"/>
        </w:rPr>
        <w:sym w:font="Symbol" w:char="F061"/>
      </w:r>
      <w:r w:rsidR="00E949BA" w:rsidRPr="00E97DA5">
        <w:rPr>
          <w:color w:val="000000" w:themeColor="text1"/>
          <w:sz w:val="22"/>
          <w:szCs w:val="22"/>
          <w:vertAlign w:val="subscript"/>
          <w:lang w:val="en-US"/>
        </w:rPr>
        <w:t>2</w:t>
      </w:r>
      <w:r w:rsidR="00806D5D" w:rsidRPr="00E97DA5">
        <w:rPr>
          <w:color w:val="000000" w:themeColor="text1"/>
          <w:sz w:val="22"/>
          <w:szCs w:val="22"/>
          <w:lang w:val="en-US"/>
        </w:rPr>
        <w:t>-Ti</w:t>
      </w:r>
      <w:r w:rsidR="00806D5D" w:rsidRPr="00E97DA5">
        <w:rPr>
          <w:color w:val="000000" w:themeColor="text1"/>
          <w:sz w:val="22"/>
          <w:szCs w:val="22"/>
          <w:vertAlign w:val="subscript"/>
          <w:lang w:val="en-US"/>
        </w:rPr>
        <w:t>3</w:t>
      </w:r>
      <w:r w:rsidR="00806D5D" w:rsidRPr="00E97DA5">
        <w:rPr>
          <w:color w:val="000000" w:themeColor="text1"/>
          <w:sz w:val="22"/>
          <w:szCs w:val="22"/>
          <w:lang w:val="en-US"/>
        </w:rPr>
        <w:t xml:space="preserve">Al </w:t>
      </w:r>
      <w:r w:rsidR="00E949BA" w:rsidRPr="00E97DA5">
        <w:rPr>
          <w:color w:val="000000" w:themeColor="text1"/>
          <w:sz w:val="22"/>
          <w:szCs w:val="22"/>
          <w:lang w:val="en-US"/>
        </w:rPr>
        <w:t>+</w:t>
      </w:r>
      <w:r w:rsidR="00E949BA" w:rsidRPr="00E97DA5">
        <w:rPr>
          <w:color w:val="000000" w:themeColor="text1"/>
          <w:sz w:val="22"/>
          <w:szCs w:val="22"/>
          <w:lang w:val="en-US"/>
        </w:rPr>
        <w:sym w:font="Symbol" w:char="F067"/>
      </w:r>
      <w:r w:rsidR="00806D5D" w:rsidRPr="00E97DA5">
        <w:rPr>
          <w:color w:val="000000" w:themeColor="text1"/>
          <w:sz w:val="22"/>
          <w:szCs w:val="22"/>
          <w:lang w:val="en-US"/>
        </w:rPr>
        <w:t>-TiAl</w:t>
      </w:r>
      <w:r w:rsidR="00E949BA" w:rsidRPr="00E97DA5">
        <w:rPr>
          <w:color w:val="000000" w:themeColor="text1"/>
          <w:sz w:val="22"/>
          <w:szCs w:val="22"/>
          <w:lang w:val="en-US"/>
        </w:rPr>
        <w:sym w:font="Symbol" w:char="F0AE"/>
      </w:r>
      <w:r w:rsidR="00E949BA" w:rsidRPr="00E97DA5">
        <w:rPr>
          <w:color w:val="000000" w:themeColor="text1"/>
          <w:sz w:val="22"/>
          <w:szCs w:val="22"/>
          <w:lang w:val="en-US"/>
        </w:rPr>
        <w:sym w:font="Symbol" w:char="F061"/>
      </w:r>
      <w:r w:rsidR="00E949BA" w:rsidRPr="00E97DA5">
        <w:rPr>
          <w:color w:val="000000" w:themeColor="text1"/>
          <w:sz w:val="22"/>
          <w:szCs w:val="22"/>
          <w:vertAlign w:val="subscript"/>
          <w:lang w:val="en-US"/>
        </w:rPr>
        <w:t>2</w:t>
      </w:r>
      <w:r w:rsidR="00806D5D" w:rsidRPr="00E97DA5">
        <w:rPr>
          <w:color w:val="000000" w:themeColor="text1"/>
          <w:sz w:val="22"/>
          <w:szCs w:val="22"/>
          <w:lang w:val="en-US"/>
        </w:rPr>
        <w:t>-Ti</w:t>
      </w:r>
      <w:r w:rsidR="00806D5D" w:rsidRPr="00E97DA5">
        <w:rPr>
          <w:color w:val="000000" w:themeColor="text1"/>
          <w:sz w:val="22"/>
          <w:szCs w:val="22"/>
          <w:vertAlign w:val="subscript"/>
          <w:lang w:val="en-US"/>
        </w:rPr>
        <w:t>3</w:t>
      </w:r>
      <w:r w:rsidR="00806D5D" w:rsidRPr="00E97DA5">
        <w:rPr>
          <w:color w:val="000000" w:themeColor="text1"/>
          <w:sz w:val="22"/>
          <w:szCs w:val="22"/>
          <w:lang w:val="en-US"/>
        </w:rPr>
        <w:t xml:space="preserve">Al </w:t>
      </w:r>
      <w:r w:rsidR="00E949BA" w:rsidRPr="00E97DA5">
        <w:rPr>
          <w:color w:val="000000" w:themeColor="text1"/>
          <w:sz w:val="22"/>
          <w:szCs w:val="22"/>
          <w:lang w:val="en-US"/>
        </w:rPr>
        <w:t>+</w:t>
      </w:r>
      <w:r w:rsidR="00E949BA" w:rsidRPr="00E97DA5">
        <w:rPr>
          <w:color w:val="000000" w:themeColor="text1"/>
          <w:sz w:val="22"/>
          <w:szCs w:val="22"/>
          <w:lang w:val="en-US"/>
        </w:rPr>
        <w:sym w:font="Symbol" w:char="F067"/>
      </w:r>
      <w:r w:rsidR="00806D5D" w:rsidRPr="00E97DA5">
        <w:rPr>
          <w:color w:val="000000" w:themeColor="text1"/>
          <w:sz w:val="22"/>
          <w:szCs w:val="22"/>
          <w:lang w:val="en-US"/>
        </w:rPr>
        <w:t>-TiAl</w:t>
      </w:r>
      <w:r w:rsidR="00E949BA" w:rsidRPr="00E97DA5">
        <w:rPr>
          <w:color w:val="000000" w:themeColor="text1"/>
          <w:sz w:val="22"/>
          <w:szCs w:val="22"/>
          <w:lang w:val="en-US"/>
        </w:rPr>
        <w:t>+TiAl</w:t>
      </w:r>
      <w:r w:rsidR="00806D5D" w:rsidRPr="00E97DA5">
        <w:rPr>
          <w:color w:val="000000" w:themeColor="text1"/>
          <w:sz w:val="22"/>
          <w:szCs w:val="22"/>
          <w:vertAlign w:val="subscript"/>
          <w:lang w:val="en-US"/>
        </w:rPr>
        <w:t>2</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Ti</w:t>
      </w:r>
      <w:r w:rsidR="00E949BA" w:rsidRPr="00E97DA5">
        <w:rPr>
          <w:color w:val="000000" w:themeColor="text1"/>
          <w:sz w:val="22"/>
          <w:szCs w:val="22"/>
          <w:lang w:val="en-US"/>
        </w:rPr>
        <w:t>.</w:t>
      </w:r>
      <w:r w:rsidR="00AA56E9" w:rsidRPr="00E97DA5">
        <w:rPr>
          <w:color w:val="000000" w:themeColor="text1"/>
          <w:sz w:val="22"/>
          <w:szCs w:val="22"/>
          <w:lang w:val="en-US"/>
        </w:rPr>
        <w:t xml:space="preserve"> </w:t>
      </w:r>
      <w:r w:rsidR="000F3D35" w:rsidRPr="00E97DA5">
        <w:rPr>
          <w:color w:val="000000" w:themeColor="text1"/>
          <w:sz w:val="22"/>
          <w:szCs w:val="22"/>
          <w:lang w:val="en-US"/>
        </w:rPr>
        <w:t>These microstructure formations will be discussed in next paragraphs.</w:t>
      </w:r>
    </w:p>
    <w:p w14:paraId="639AC4CC" w14:textId="5B3B44C4" w:rsidR="00AC110A" w:rsidRPr="00E97DA5" w:rsidRDefault="00793EE1" w:rsidP="00CA3BA9">
      <w:pPr>
        <w:pStyle w:val="NormalWeb"/>
        <w:spacing w:before="0" w:beforeAutospacing="0" w:after="0" w:afterAutospacing="0" w:line="480" w:lineRule="auto"/>
        <w:ind w:firstLine="720"/>
        <w:jc w:val="thaiDistribute"/>
        <w:rPr>
          <w:color w:val="000000" w:themeColor="text1"/>
          <w:sz w:val="22"/>
          <w:szCs w:val="22"/>
          <w:shd w:val="clear" w:color="auto" w:fill="FFFFFF"/>
          <w:lang w:val="en-US"/>
        </w:rPr>
      </w:pPr>
      <w:r w:rsidRPr="00E97DA5">
        <w:rPr>
          <w:color w:val="000000" w:themeColor="text1"/>
          <w:sz w:val="22"/>
          <w:szCs w:val="22"/>
          <w:lang w:val="en-US"/>
        </w:rPr>
        <w:t>The microstructure</w:t>
      </w:r>
      <w:r w:rsidR="000F3D35" w:rsidRPr="00E97DA5">
        <w:rPr>
          <w:color w:val="000000" w:themeColor="text1"/>
          <w:sz w:val="22"/>
          <w:szCs w:val="22"/>
          <w:lang w:val="en-US"/>
        </w:rPr>
        <w:t xml:space="preserve"> analysis</w:t>
      </w:r>
      <w:r w:rsidRPr="00E97DA5">
        <w:rPr>
          <w:color w:val="000000" w:themeColor="text1"/>
          <w:sz w:val="22"/>
          <w:szCs w:val="22"/>
          <w:lang w:val="en-US"/>
        </w:rPr>
        <w:t xml:space="preserve"> and phase </w:t>
      </w:r>
      <w:r w:rsidR="000F3D35" w:rsidRPr="00E97DA5">
        <w:rPr>
          <w:color w:val="000000" w:themeColor="text1"/>
          <w:sz w:val="22"/>
          <w:szCs w:val="22"/>
          <w:lang w:val="en-US"/>
        </w:rPr>
        <w:t xml:space="preserve">identification </w:t>
      </w:r>
      <w:r w:rsidRPr="00E97DA5">
        <w:rPr>
          <w:color w:val="000000" w:themeColor="text1"/>
          <w:sz w:val="22"/>
          <w:szCs w:val="22"/>
          <w:lang w:val="en-US"/>
        </w:rPr>
        <w:t xml:space="preserve">of </w:t>
      </w:r>
      <w:r w:rsidR="00614CBE" w:rsidRPr="00E97DA5">
        <w:rPr>
          <w:color w:val="000000" w:themeColor="text1"/>
          <w:sz w:val="22"/>
          <w:szCs w:val="22"/>
          <w:lang w:val="en-US"/>
        </w:rPr>
        <w:t xml:space="preserve">the </w:t>
      </w:r>
      <w:r w:rsidRPr="00E97DA5">
        <w:rPr>
          <w:color w:val="000000" w:themeColor="text1"/>
          <w:sz w:val="22"/>
          <w:szCs w:val="22"/>
          <w:lang w:val="en-US"/>
        </w:rPr>
        <w:t xml:space="preserve">graded Ti-Al material were </w:t>
      </w:r>
      <w:r w:rsidR="000F3D35" w:rsidRPr="00E97DA5">
        <w:rPr>
          <w:color w:val="000000" w:themeColor="text1"/>
          <w:sz w:val="22"/>
          <w:szCs w:val="22"/>
          <w:lang w:val="en-US"/>
        </w:rPr>
        <w:t>performed</w:t>
      </w:r>
      <w:r w:rsidRPr="00E97DA5">
        <w:rPr>
          <w:color w:val="000000" w:themeColor="text1"/>
          <w:sz w:val="22"/>
          <w:szCs w:val="22"/>
          <w:lang w:val="en-US"/>
        </w:rPr>
        <w:t xml:space="preserve"> by EBSD and TEM</w:t>
      </w:r>
      <w:r w:rsidR="00614CBE" w:rsidRPr="00E97DA5">
        <w:rPr>
          <w:color w:val="000000" w:themeColor="text1"/>
          <w:sz w:val="22"/>
          <w:szCs w:val="22"/>
          <w:lang w:val="en-US"/>
        </w:rPr>
        <w:t xml:space="preserve"> analyses</w:t>
      </w:r>
      <w:r w:rsidRPr="00E97DA5">
        <w:rPr>
          <w:color w:val="000000" w:themeColor="text1"/>
          <w:sz w:val="22"/>
          <w:szCs w:val="22"/>
          <w:lang w:val="en-US"/>
        </w:rPr>
        <w:t xml:space="preserve">. </w:t>
      </w:r>
      <w:r w:rsidR="00614CBE" w:rsidRPr="00E97DA5">
        <w:rPr>
          <w:color w:val="000000" w:themeColor="text1"/>
          <w:sz w:val="22"/>
          <w:szCs w:val="22"/>
          <w:lang w:val="en-US"/>
        </w:rPr>
        <w:t xml:space="preserve">In the initial region of graded material, where it is pure Ti, an columnar structure is observed along the build direction due to the high cooling rate inherent in the </w:t>
      </w:r>
      <w:r w:rsidR="00A268A1" w:rsidRPr="00E97DA5">
        <w:rPr>
          <w:color w:val="000000" w:themeColor="text1"/>
          <w:sz w:val="22"/>
          <w:szCs w:val="22"/>
          <w:lang w:val="en-US"/>
        </w:rPr>
        <w:t>in AM process</w:t>
      </w:r>
      <w:r w:rsidR="00160D99" w:rsidRPr="00E97DA5">
        <w:rPr>
          <w:color w:val="000000" w:themeColor="text1"/>
          <w:sz w:val="22"/>
          <w:szCs w:val="22"/>
          <w:lang w:val="en-US"/>
        </w:rPr>
        <w:t xml:space="preserve"> [</w:t>
      </w:r>
      <w:r w:rsidR="00172649" w:rsidRPr="00E97DA5">
        <w:rPr>
          <w:color w:val="000000" w:themeColor="text1"/>
          <w:sz w:val="22"/>
          <w:szCs w:val="22"/>
          <w:lang w:val="en-US"/>
        </w:rPr>
        <w:t>2</w:t>
      </w:r>
      <w:r w:rsidR="000E530D" w:rsidRPr="00E97DA5">
        <w:rPr>
          <w:color w:val="000000" w:themeColor="text1"/>
          <w:sz w:val="22"/>
          <w:szCs w:val="22"/>
          <w:lang w:val="en-US"/>
        </w:rPr>
        <w:t>5</w:t>
      </w:r>
      <w:r w:rsidR="00160D99" w:rsidRPr="00E97DA5">
        <w:rPr>
          <w:color w:val="000000" w:themeColor="text1"/>
          <w:sz w:val="22"/>
          <w:szCs w:val="22"/>
          <w:lang w:val="en-US"/>
        </w:rPr>
        <w:t>]</w:t>
      </w:r>
      <w:r w:rsidR="00F774A0" w:rsidRPr="00E97DA5">
        <w:rPr>
          <w:color w:val="000000" w:themeColor="text1"/>
          <w:sz w:val="22"/>
          <w:szCs w:val="22"/>
          <w:lang w:val="en-US"/>
        </w:rPr>
        <w:t>,</w:t>
      </w:r>
      <w:r w:rsidR="00A268A1" w:rsidRPr="00E97DA5">
        <w:rPr>
          <w:color w:val="000000" w:themeColor="text1"/>
          <w:sz w:val="22"/>
          <w:szCs w:val="22"/>
          <w:lang w:val="en-US"/>
        </w:rPr>
        <w:t xml:space="preserve"> as shown in Fig. </w:t>
      </w:r>
      <w:r w:rsidR="001841DA" w:rsidRPr="00E97DA5">
        <w:rPr>
          <w:color w:val="000000" w:themeColor="text1"/>
          <w:sz w:val="22"/>
          <w:szCs w:val="22"/>
          <w:lang w:val="en-US"/>
        </w:rPr>
        <w:t>9</w:t>
      </w:r>
      <w:r w:rsidR="00A268A1" w:rsidRPr="00E97DA5">
        <w:rPr>
          <w:color w:val="000000" w:themeColor="text1"/>
          <w:sz w:val="22"/>
          <w:szCs w:val="22"/>
          <w:lang w:val="en-US"/>
        </w:rPr>
        <w:t>(a1)</w:t>
      </w:r>
      <w:r w:rsidR="00D511F8" w:rsidRPr="00E97DA5">
        <w:rPr>
          <w:color w:val="000000" w:themeColor="text1"/>
          <w:sz w:val="22"/>
          <w:szCs w:val="22"/>
          <w:lang w:val="en-US"/>
        </w:rPr>
        <w:t xml:space="preserve">. The phase map of the pure Ti region </w:t>
      </w:r>
      <w:r w:rsidR="00614CBE" w:rsidRPr="00E97DA5">
        <w:rPr>
          <w:color w:val="000000" w:themeColor="text1"/>
          <w:sz w:val="22"/>
          <w:szCs w:val="22"/>
          <w:lang w:val="en-US"/>
        </w:rPr>
        <w:t>consists</w:t>
      </w:r>
      <w:r w:rsidR="00D511F8" w:rsidRPr="00E97DA5">
        <w:rPr>
          <w:color w:val="000000" w:themeColor="text1"/>
          <w:sz w:val="22"/>
          <w:szCs w:val="22"/>
          <w:lang w:val="en-US"/>
        </w:rPr>
        <w:t xml:space="preserve"> </w:t>
      </w:r>
      <w:r w:rsidRPr="00E97DA5">
        <w:rPr>
          <w:color w:val="000000" w:themeColor="text1"/>
          <w:sz w:val="22"/>
          <w:szCs w:val="22"/>
          <w:lang w:val="en-US"/>
        </w:rPr>
        <w:t xml:space="preserve">mainly </w:t>
      </w:r>
      <w:r w:rsidRPr="00E97DA5">
        <w:rPr>
          <w:color w:val="000000" w:themeColor="text1"/>
          <w:sz w:val="22"/>
          <w:szCs w:val="22"/>
          <w:lang w:val="en-US"/>
        </w:rPr>
        <w:sym w:font="Symbol" w:char="F061"/>
      </w:r>
      <w:r w:rsidR="00B0153F" w:rsidRPr="00E97DA5">
        <w:rPr>
          <w:color w:val="000000" w:themeColor="text1"/>
          <w:sz w:val="22"/>
          <w:szCs w:val="22"/>
          <w:lang w:val="en-US"/>
        </w:rPr>
        <w:t>/α′-</w:t>
      </w:r>
      <w:r w:rsidRPr="00E97DA5">
        <w:rPr>
          <w:color w:val="000000" w:themeColor="text1"/>
          <w:sz w:val="22"/>
          <w:szCs w:val="22"/>
          <w:lang w:val="en-US"/>
        </w:rPr>
        <w:t xml:space="preserve">Ti (hcp) with </w:t>
      </w:r>
      <w:r w:rsidR="00614CBE" w:rsidRPr="00E97DA5">
        <w:rPr>
          <w:color w:val="000000" w:themeColor="text1"/>
          <w:sz w:val="22"/>
          <w:szCs w:val="22"/>
          <w:lang w:val="en-US"/>
        </w:rPr>
        <w:t xml:space="preserve">a </w:t>
      </w:r>
      <w:r w:rsidRPr="00E97DA5">
        <w:rPr>
          <w:color w:val="000000" w:themeColor="text1"/>
          <w:sz w:val="22"/>
          <w:szCs w:val="22"/>
          <w:lang w:val="en-US"/>
        </w:rPr>
        <w:t>small</w:t>
      </w:r>
      <w:r w:rsidR="00B5366C" w:rsidRPr="00E97DA5">
        <w:rPr>
          <w:color w:val="000000" w:themeColor="text1"/>
          <w:sz w:val="22"/>
          <w:szCs w:val="22"/>
          <w:lang w:val="en-US"/>
        </w:rPr>
        <w:t xml:space="preserve"> amount of </w:t>
      </w:r>
      <w:r w:rsidR="00B5366C" w:rsidRPr="00E97DA5">
        <w:rPr>
          <w:color w:val="000000" w:themeColor="text1"/>
          <w:sz w:val="22"/>
          <w:szCs w:val="22"/>
          <w:lang w:val="en-US"/>
        </w:rPr>
        <w:sym w:font="Symbol" w:char="F062"/>
      </w:r>
      <w:r w:rsidR="00B172A9" w:rsidRPr="00E97DA5">
        <w:rPr>
          <w:color w:val="000000" w:themeColor="text1"/>
          <w:sz w:val="22"/>
          <w:szCs w:val="22"/>
          <w:lang w:val="en-US"/>
        </w:rPr>
        <w:t>-Ti (bcc)</w:t>
      </w:r>
      <w:r w:rsidR="00313CBD" w:rsidRPr="00E97DA5">
        <w:rPr>
          <w:color w:val="000000" w:themeColor="text1"/>
          <w:sz w:val="22"/>
          <w:szCs w:val="22"/>
          <w:lang w:val="en-US"/>
        </w:rPr>
        <w:t xml:space="preserve">. </w:t>
      </w:r>
      <w:r w:rsidR="00B0153F" w:rsidRPr="00E97DA5">
        <w:rPr>
          <w:color w:val="000000" w:themeColor="text1"/>
          <w:sz w:val="22"/>
          <w:szCs w:val="22"/>
          <w:lang w:val="en-US"/>
        </w:rPr>
        <w:t xml:space="preserve">Fig. 9(b1) shows the selected area electron diffraction (SAED) patterns of </w:t>
      </w:r>
      <w:r w:rsidR="00506174" w:rsidRPr="00E97DA5">
        <w:rPr>
          <w:color w:val="000000" w:themeColor="text1"/>
          <w:sz w:val="22"/>
          <w:szCs w:val="22"/>
          <w:lang w:val="en-US"/>
        </w:rPr>
        <w:t xml:space="preserve">pure Ti region, </w:t>
      </w:r>
      <w:r w:rsidR="00B0153F" w:rsidRPr="00E97DA5">
        <w:rPr>
          <w:color w:val="000000" w:themeColor="text1"/>
          <w:sz w:val="22"/>
          <w:szCs w:val="22"/>
          <w:lang w:val="en-US"/>
        </w:rPr>
        <w:t>obtained in TEM.</w:t>
      </w:r>
      <w:r w:rsidR="00506174" w:rsidRPr="00E97DA5">
        <w:rPr>
          <w:color w:val="000000" w:themeColor="text1"/>
          <w:sz w:val="22"/>
          <w:szCs w:val="22"/>
          <w:lang w:val="en-US"/>
        </w:rPr>
        <w:t xml:space="preserve"> The </w:t>
      </w:r>
      <w:r w:rsidR="003105FE" w:rsidRPr="00E97DA5">
        <w:rPr>
          <w:color w:val="000000" w:themeColor="text1"/>
          <w:sz w:val="22"/>
          <w:szCs w:val="22"/>
          <w:lang w:val="en-US"/>
        </w:rPr>
        <w:t xml:space="preserve">SAED </w:t>
      </w:r>
      <w:r w:rsidR="00614CBE" w:rsidRPr="00E97DA5">
        <w:rPr>
          <w:color w:val="000000" w:themeColor="text1"/>
          <w:sz w:val="22"/>
          <w:szCs w:val="22"/>
          <w:lang w:val="en-US"/>
        </w:rPr>
        <w:t xml:space="preserve">pattern </w:t>
      </w:r>
      <w:r w:rsidR="003105FE" w:rsidRPr="00E97DA5">
        <w:rPr>
          <w:color w:val="000000" w:themeColor="text1"/>
          <w:sz w:val="22"/>
          <w:szCs w:val="22"/>
          <w:lang w:val="en-US"/>
        </w:rPr>
        <w:t xml:space="preserve">of </w:t>
      </w:r>
      <w:r w:rsidR="00614CBE" w:rsidRPr="00E97DA5">
        <w:rPr>
          <w:color w:val="000000" w:themeColor="text1"/>
          <w:sz w:val="22"/>
          <w:szCs w:val="22"/>
          <w:lang w:val="en-US"/>
        </w:rPr>
        <w:t>the</w:t>
      </w:r>
      <w:r w:rsidR="003105FE" w:rsidRPr="00E97DA5">
        <w:rPr>
          <w:color w:val="000000" w:themeColor="text1"/>
          <w:sz w:val="22"/>
          <w:szCs w:val="22"/>
          <w:lang w:val="en-US"/>
        </w:rPr>
        <w:t xml:space="preserve"> long strip</w:t>
      </w:r>
      <w:r w:rsidR="00506174" w:rsidRPr="00E97DA5">
        <w:rPr>
          <w:color w:val="000000" w:themeColor="text1"/>
          <w:sz w:val="22"/>
          <w:szCs w:val="22"/>
          <w:lang w:val="en-US"/>
        </w:rPr>
        <w:t xml:space="preserve"> shape </w:t>
      </w:r>
      <w:r w:rsidR="003105FE" w:rsidRPr="00E97DA5">
        <w:rPr>
          <w:color w:val="000000" w:themeColor="text1"/>
          <w:sz w:val="22"/>
          <w:szCs w:val="22"/>
          <w:lang w:val="en-US"/>
        </w:rPr>
        <w:t xml:space="preserve">corresponds to the </w:t>
      </w:r>
      <w:r w:rsidR="003105FE" w:rsidRPr="00E97DA5">
        <w:rPr>
          <w:color w:val="000000" w:themeColor="text1"/>
          <w:sz w:val="22"/>
          <w:szCs w:val="22"/>
          <w:lang w:val="en-US"/>
        </w:rPr>
        <w:sym w:font="Symbol" w:char="F062"/>
      </w:r>
      <w:r w:rsidR="003105FE" w:rsidRPr="00E97DA5">
        <w:rPr>
          <w:color w:val="000000" w:themeColor="text1"/>
          <w:sz w:val="22"/>
          <w:szCs w:val="22"/>
          <w:lang w:val="en-US"/>
        </w:rPr>
        <w:t>-Ti (</w:t>
      </w:r>
      <w:r w:rsidR="00B0153F" w:rsidRPr="00E97DA5">
        <w:rPr>
          <w:color w:val="000000" w:themeColor="text1"/>
          <w:sz w:val="22"/>
          <w:szCs w:val="22"/>
          <w:lang w:val="en-US"/>
        </w:rPr>
        <w:t>bcc</w:t>
      </w:r>
      <w:r w:rsidR="003105FE" w:rsidRPr="00E97DA5">
        <w:rPr>
          <w:color w:val="000000" w:themeColor="text1"/>
          <w:sz w:val="22"/>
          <w:szCs w:val="22"/>
          <w:lang w:val="en-US"/>
        </w:rPr>
        <w:t xml:space="preserve">) phase, </w:t>
      </w:r>
      <w:r w:rsidR="00614CBE" w:rsidRPr="00E97DA5">
        <w:rPr>
          <w:color w:val="000000" w:themeColor="text1"/>
          <w:sz w:val="22"/>
          <w:szCs w:val="22"/>
          <w:lang w:val="en-US"/>
        </w:rPr>
        <w:t>while</w:t>
      </w:r>
      <w:r w:rsidR="00B0153F" w:rsidRPr="00E97DA5">
        <w:rPr>
          <w:color w:val="000000" w:themeColor="text1"/>
          <w:sz w:val="22"/>
          <w:szCs w:val="22"/>
          <w:lang w:val="en-US"/>
        </w:rPr>
        <w:t xml:space="preserve"> </w:t>
      </w:r>
      <w:r w:rsidR="003105FE" w:rsidRPr="00E97DA5">
        <w:rPr>
          <w:color w:val="000000" w:themeColor="text1"/>
          <w:sz w:val="22"/>
          <w:szCs w:val="22"/>
          <w:lang w:val="en-US"/>
        </w:rPr>
        <w:t xml:space="preserve">the matrix </w:t>
      </w:r>
      <w:r w:rsidR="00614CBE" w:rsidRPr="00E97DA5">
        <w:rPr>
          <w:color w:val="000000" w:themeColor="text1"/>
          <w:sz w:val="22"/>
          <w:szCs w:val="22"/>
          <w:lang w:val="en-US"/>
        </w:rPr>
        <w:t>consists of equiaxed</w:t>
      </w:r>
      <w:r w:rsidR="003105FE" w:rsidRPr="00E97DA5">
        <w:rPr>
          <w:color w:val="000000" w:themeColor="text1"/>
          <w:sz w:val="22"/>
          <w:szCs w:val="22"/>
          <w:lang w:val="en-US"/>
        </w:rPr>
        <w:t xml:space="preserve"> </w:t>
      </w:r>
      <w:r w:rsidR="00B0153F" w:rsidRPr="00E97DA5">
        <w:rPr>
          <w:color w:val="000000" w:themeColor="text1"/>
          <w:sz w:val="22"/>
          <w:szCs w:val="22"/>
          <w:lang w:val="en-US"/>
        </w:rPr>
        <w:sym w:font="Symbol" w:char="F061"/>
      </w:r>
      <w:r w:rsidR="00B0153F" w:rsidRPr="00E97DA5">
        <w:rPr>
          <w:color w:val="000000" w:themeColor="text1"/>
          <w:sz w:val="22"/>
          <w:szCs w:val="22"/>
          <w:lang w:val="en-US"/>
        </w:rPr>
        <w:t xml:space="preserve">/α′-Ti (hcp) </w:t>
      </w:r>
      <w:r w:rsidR="003105FE" w:rsidRPr="00E97DA5">
        <w:rPr>
          <w:color w:val="000000" w:themeColor="text1"/>
          <w:sz w:val="22"/>
          <w:szCs w:val="22"/>
          <w:lang w:val="en-US"/>
        </w:rPr>
        <w:t xml:space="preserve">phase. </w:t>
      </w:r>
      <w:r w:rsidR="00A268A1" w:rsidRPr="00E97DA5">
        <w:rPr>
          <w:color w:val="000000" w:themeColor="text1"/>
          <w:sz w:val="22"/>
          <w:szCs w:val="22"/>
          <w:shd w:val="clear" w:color="auto" w:fill="FFFFFF"/>
        </w:rPr>
        <w:t xml:space="preserve">With a change in </w:t>
      </w:r>
      <w:r w:rsidR="00614CBE" w:rsidRPr="00E97DA5">
        <w:rPr>
          <w:color w:val="000000" w:themeColor="text1"/>
          <w:sz w:val="22"/>
          <w:szCs w:val="22"/>
          <w:shd w:val="clear" w:color="auto" w:fill="FFFFFF"/>
          <w:lang w:val="en-US"/>
        </w:rPr>
        <w:t xml:space="preserve">the </w:t>
      </w:r>
      <w:r w:rsidR="00851864" w:rsidRPr="00E97DA5">
        <w:rPr>
          <w:color w:val="000000" w:themeColor="text1"/>
          <w:sz w:val="22"/>
          <w:szCs w:val="22"/>
          <w:shd w:val="clear" w:color="auto" w:fill="FFFFFF"/>
          <w:lang w:val="en-US"/>
        </w:rPr>
        <w:t>Ti</w:t>
      </w:r>
      <w:r w:rsidR="00B0153F" w:rsidRPr="00E97DA5">
        <w:rPr>
          <w:color w:val="000000" w:themeColor="text1"/>
          <w:sz w:val="22"/>
          <w:szCs w:val="22"/>
          <w:shd w:val="clear" w:color="auto" w:fill="FFFFFF"/>
          <w:lang w:val="en-US"/>
        </w:rPr>
        <w:t xml:space="preserve"> to </w:t>
      </w:r>
      <w:r w:rsidR="00851864" w:rsidRPr="00E97DA5">
        <w:rPr>
          <w:color w:val="000000" w:themeColor="text1"/>
          <w:sz w:val="22"/>
          <w:szCs w:val="22"/>
          <w:shd w:val="clear" w:color="auto" w:fill="FFFFFF"/>
          <w:lang w:val="en-US"/>
        </w:rPr>
        <w:t>Al ratio</w:t>
      </w:r>
      <w:r w:rsidR="00B0153F" w:rsidRPr="00E97DA5">
        <w:rPr>
          <w:color w:val="000000" w:themeColor="text1"/>
          <w:sz w:val="22"/>
          <w:szCs w:val="22"/>
          <w:shd w:val="clear" w:color="auto" w:fill="FFFFFF"/>
          <w:lang w:val="en-US"/>
        </w:rPr>
        <w:t xml:space="preserve"> to 10at%Al</w:t>
      </w:r>
      <w:r w:rsidR="00A268A1" w:rsidRPr="00E97DA5">
        <w:rPr>
          <w:color w:val="000000" w:themeColor="text1"/>
          <w:sz w:val="22"/>
          <w:szCs w:val="22"/>
          <w:shd w:val="clear" w:color="auto" w:fill="FFFFFF"/>
        </w:rPr>
        <w:t xml:space="preserve">, </w:t>
      </w:r>
      <w:r w:rsidR="008D3FB2" w:rsidRPr="00E97DA5">
        <w:rPr>
          <w:color w:val="000000" w:themeColor="text1"/>
          <w:sz w:val="22"/>
          <w:szCs w:val="22"/>
          <w:shd w:val="clear" w:color="auto" w:fill="FFFFFF"/>
          <w:lang w:val="en-US"/>
        </w:rPr>
        <w:t xml:space="preserve">the </w:t>
      </w:r>
      <w:r w:rsidR="00614CBE" w:rsidRPr="00E97DA5">
        <w:rPr>
          <w:color w:val="000000" w:themeColor="text1"/>
          <w:sz w:val="22"/>
          <w:szCs w:val="22"/>
          <w:shd w:val="clear" w:color="auto" w:fill="FFFFFF"/>
          <w:lang w:val="en-US"/>
        </w:rPr>
        <w:t>microstructure was modified compared to the previous region. This led to the formation of</w:t>
      </w:r>
      <w:r w:rsidR="008D3FB2" w:rsidRPr="00E97DA5">
        <w:rPr>
          <w:color w:val="000000" w:themeColor="text1"/>
          <w:sz w:val="22"/>
          <w:szCs w:val="22"/>
          <w:shd w:val="clear" w:color="auto" w:fill="FFFFFF"/>
          <w:lang w:val="en-US"/>
        </w:rPr>
        <w:t xml:space="preserve"> bimodal </w:t>
      </w:r>
      <w:r w:rsidR="00941899" w:rsidRPr="00E97DA5">
        <w:rPr>
          <w:color w:val="000000" w:themeColor="text1"/>
          <w:sz w:val="22"/>
          <w:szCs w:val="22"/>
          <w:shd w:val="clear" w:color="auto" w:fill="FFFFFF"/>
          <w:lang w:val="en-US"/>
        </w:rPr>
        <w:t xml:space="preserve">grain </w:t>
      </w:r>
      <w:r w:rsidR="008D3FB2" w:rsidRPr="00E97DA5">
        <w:rPr>
          <w:color w:val="000000" w:themeColor="text1"/>
          <w:sz w:val="22"/>
          <w:szCs w:val="22"/>
          <w:shd w:val="clear" w:color="auto" w:fill="FFFFFF"/>
          <w:lang w:val="en-US"/>
        </w:rPr>
        <w:t>structure</w:t>
      </w:r>
      <w:r w:rsidR="00941899" w:rsidRPr="00E97DA5">
        <w:rPr>
          <w:color w:val="000000" w:themeColor="text1"/>
          <w:sz w:val="22"/>
          <w:szCs w:val="22"/>
          <w:shd w:val="clear" w:color="auto" w:fill="FFFFFF"/>
          <w:lang w:val="en-US"/>
        </w:rPr>
        <w:t>, characterized by combination of</w:t>
      </w:r>
      <w:r w:rsidR="008D3FB2" w:rsidRPr="00E97DA5">
        <w:rPr>
          <w:color w:val="000000" w:themeColor="text1"/>
          <w:sz w:val="22"/>
          <w:szCs w:val="22"/>
          <w:shd w:val="clear" w:color="auto" w:fill="FFFFFF"/>
          <w:lang w:val="en-US"/>
        </w:rPr>
        <w:t xml:space="preserve"> </w:t>
      </w:r>
      <w:r w:rsidR="00B0153F" w:rsidRPr="00E97DA5">
        <w:rPr>
          <w:color w:val="000000" w:themeColor="text1"/>
          <w:sz w:val="22"/>
          <w:szCs w:val="22"/>
          <w:shd w:val="clear" w:color="auto" w:fill="FFFFFF"/>
          <w:lang w:val="en-US"/>
        </w:rPr>
        <w:t>lath/</w:t>
      </w:r>
      <w:r w:rsidR="008D3FB2" w:rsidRPr="00E97DA5">
        <w:rPr>
          <w:color w:val="000000" w:themeColor="text1"/>
          <w:sz w:val="22"/>
          <w:szCs w:val="22"/>
          <w:shd w:val="clear" w:color="auto" w:fill="FFFFFF"/>
          <w:lang w:val="en-US"/>
        </w:rPr>
        <w:t>lamellar and equiaxed grains</w:t>
      </w:r>
      <w:r w:rsidR="00B0153F" w:rsidRPr="00E97DA5">
        <w:rPr>
          <w:color w:val="000000" w:themeColor="text1"/>
          <w:sz w:val="22"/>
          <w:szCs w:val="22"/>
          <w:shd w:val="clear" w:color="auto" w:fill="FFFFFF"/>
          <w:lang w:val="en-US"/>
        </w:rPr>
        <w:t xml:space="preserve"> </w:t>
      </w:r>
      <w:r w:rsidR="00941899" w:rsidRPr="00E97DA5">
        <w:rPr>
          <w:color w:val="000000" w:themeColor="text1"/>
          <w:sz w:val="22"/>
          <w:szCs w:val="22"/>
          <w:shd w:val="clear" w:color="auto" w:fill="FFFFFF"/>
          <w:lang w:val="en-US"/>
        </w:rPr>
        <w:t>(</w:t>
      </w:r>
      <w:r w:rsidR="00851864" w:rsidRPr="00E97DA5">
        <w:rPr>
          <w:color w:val="000000" w:themeColor="text1"/>
          <w:sz w:val="22"/>
          <w:szCs w:val="22"/>
          <w:shd w:val="clear" w:color="auto" w:fill="FFFFFF"/>
          <w:lang w:val="en-US"/>
        </w:rPr>
        <w:t xml:space="preserve">Fig. </w:t>
      </w:r>
      <w:r w:rsidR="001841DA" w:rsidRPr="00E97DA5">
        <w:rPr>
          <w:color w:val="000000" w:themeColor="text1"/>
          <w:sz w:val="22"/>
          <w:szCs w:val="22"/>
          <w:shd w:val="clear" w:color="auto" w:fill="FFFFFF"/>
          <w:lang w:val="en-US"/>
        </w:rPr>
        <w:t>9</w:t>
      </w:r>
      <w:r w:rsidR="00851864" w:rsidRPr="00E97DA5">
        <w:rPr>
          <w:color w:val="000000" w:themeColor="text1"/>
          <w:sz w:val="22"/>
          <w:szCs w:val="22"/>
          <w:shd w:val="clear" w:color="auto" w:fill="FFFFFF"/>
          <w:lang w:val="en-US"/>
        </w:rPr>
        <w:t>(a2)</w:t>
      </w:r>
      <w:r w:rsidR="00941899" w:rsidRPr="00E97DA5">
        <w:rPr>
          <w:color w:val="000000" w:themeColor="text1"/>
          <w:sz w:val="22"/>
          <w:szCs w:val="22"/>
          <w:shd w:val="clear" w:color="auto" w:fill="FFFFFF"/>
          <w:lang w:val="en-US"/>
        </w:rPr>
        <w:t>)</w:t>
      </w:r>
      <w:r w:rsidR="00B0153F" w:rsidRPr="00E97DA5">
        <w:rPr>
          <w:color w:val="000000" w:themeColor="text1"/>
          <w:sz w:val="22"/>
          <w:szCs w:val="22"/>
          <w:shd w:val="clear" w:color="auto" w:fill="FFFFFF"/>
          <w:lang w:val="en-US"/>
        </w:rPr>
        <w:t xml:space="preserve">. </w:t>
      </w:r>
      <w:r w:rsidR="00E8595C" w:rsidRPr="00E97DA5">
        <w:rPr>
          <w:color w:val="000000" w:themeColor="text1"/>
          <w:sz w:val="22"/>
          <w:szCs w:val="22"/>
          <w:lang w:val="en-US"/>
        </w:rPr>
        <w:t xml:space="preserve">A TEM analysis was performed on the </w:t>
      </w:r>
      <w:r w:rsidR="00BB112E" w:rsidRPr="00E97DA5">
        <w:rPr>
          <w:color w:val="000000" w:themeColor="text1"/>
          <w:sz w:val="22"/>
          <w:szCs w:val="22"/>
          <w:lang w:val="en-US"/>
        </w:rPr>
        <w:t xml:space="preserve">thin </w:t>
      </w:r>
      <w:r w:rsidR="00E8595C" w:rsidRPr="00E97DA5">
        <w:rPr>
          <w:color w:val="000000" w:themeColor="text1"/>
          <w:sz w:val="22"/>
          <w:szCs w:val="22"/>
          <w:lang w:val="en-US"/>
        </w:rPr>
        <w:t xml:space="preserve">lath </w:t>
      </w:r>
      <w:r w:rsidR="00B0153F" w:rsidRPr="00E97DA5">
        <w:rPr>
          <w:color w:val="000000" w:themeColor="text1"/>
          <w:sz w:val="22"/>
          <w:szCs w:val="22"/>
          <w:lang w:val="en-US"/>
        </w:rPr>
        <w:sym w:font="Symbol" w:char="F061"/>
      </w:r>
      <w:r w:rsidR="00B0153F" w:rsidRPr="00E97DA5">
        <w:rPr>
          <w:color w:val="000000" w:themeColor="text1"/>
          <w:sz w:val="22"/>
          <w:szCs w:val="22"/>
          <w:lang w:val="en-US"/>
        </w:rPr>
        <w:t xml:space="preserve">/α′-Ti </w:t>
      </w:r>
      <w:r w:rsidR="00BB112E" w:rsidRPr="00E97DA5">
        <w:rPr>
          <w:color w:val="000000" w:themeColor="text1"/>
          <w:sz w:val="22"/>
          <w:szCs w:val="22"/>
          <w:lang w:val="en-US"/>
        </w:rPr>
        <w:t xml:space="preserve">(less than 2 </w:t>
      </w:r>
      <w:r w:rsidR="00BB112E" w:rsidRPr="00E97DA5">
        <w:rPr>
          <w:color w:val="000000" w:themeColor="text1"/>
          <w:sz w:val="22"/>
          <w:szCs w:val="22"/>
          <w:lang w:val="en-US"/>
        </w:rPr>
        <w:sym w:font="Symbol" w:char="F06D"/>
      </w:r>
      <w:r w:rsidR="00BB112E" w:rsidRPr="00E97DA5">
        <w:rPr>
          <w:color w:val="000000" w:themeColor="text1"/>
          <w:sz w:val="22"/>
          <w:szCs w:val="22"/>
          <w:lang w:val="en-US"/>
        </w:rPr>
        <w:t xml:space="preserve">m thick) </w:t>
      </w:r>
      <w:r w:rsidR="00E8595C" w:rsidRPr="00E97DA5">
        <w:rPr>
          <w:color w:val="000000" w:themeColor="text1"/>
          <w:sz w:val="22"/>
          <w:szCs w:val="22"/>
          <w:lang w:val="en-US"/>
        </w:rPr>
        <w:t xml:space="preserve">containing internal twins, as shown in Fig. </w:t>
      </w:r>
      <w:r w:rsidR="001841DA" w:rsidRPr="00E97DA5">
        <w:rPr>
          <w:color w:val="000000" w:themeColor="text1"/>
          <w:sz w:val="22"/>
          <w:szCs w:val="22"/>
          <w:lang w:val="en-US"/>
        </w:rPr>
        <w:t>9</w:t>
      </w:r>
      <w:r w:rsidR="00E8595C" w:rsidRPr="00E97DA5">
        <w:rPr>
          <w:color w:val="000000" w:themeColor="text1"/>
          <w:sz w:val="22"/>
          <w:szCs w:val="22"/>
          <w:lang w:val="en-US"/>
        </w:rPr>
        <w:t>(b2). The</w:t>
      </w:r>
      <w:r w:rsidR="005F118F" w:rsidRPr="00E97DA5">
        <w:rPr>
          <w:color w:val="000000" w:themeColor="text1"/>
          <w:sz w:val="22"/>
          <w:szCs w:val="22"/>
          <w:lang w:val="en-US"/>
        </w:rPr>
        <w:t xml:space="preserve"> two mirrored </w:t>
      </w:r>
      <w:r w:rsidR="00E8595C" w:rsidRPr="00E97DA5">
        <w:rPr>
          <w:color w:val="000000" w:themeColor="text1"/>
          <w:sz w:val="22"/>
          <w:szCs w:val="22"/>
          <w:lang w:val="en-US"/>
        </w:rPr>
        <w:t>SAED pattern</w:t>
      </w:r>
      <w:r w:rsidR="005F118F" w:rsidRPr="00E97DA5">
        <w:rPr>
          <w:color w:val="000000" w:themeColor="text1"/>
          <w:sz w:val="22"/>
          <w:szCs w:val="22"/>
          <w:lang w:val="en-US"/>
        </w:rPr>
        <w:t>s</w:t>
      </w:r>
      <w:r w:rsidR="00E8595C" w:rsidRPr="00E97DA5">
        <w:rPr>
          <w:color w:val="000000" w:themeColor="text1"/>
          <w:sz w:val="22"/>
          <w:szCs w:val="22"/>
          <w:lang w:val="en-US"/>
        </w:rPr>
        <w:t xml:space="preserve"> </w:t>
      </w:r>
      <w:r w:rsidR="00087282" w:rsidRPr="00E97DA5">
        <w:rPr>
          <w:color w:val="000000" w:themeColor="text1"/>
          <w:sz w:val="22"/>
          <w:szCs w:val="22"/>
          <w:lang w:val="en-US"/>
        </w:rPr>
        <w:t>of</w:t>
      </w:r>
      <w:r w:rsidR="00E8595C" w:rsidRPr="00E97DA5">
        <w:rPr>
          <w:color w:val="000000" w:themeColor="text1"/>
          <w:sz w:val="22"/>
          <w:szCs w:val="22"/>
          <w:lang w:val="en-US"/>
        </w:rPr>
        <w:t xml:space="preserve"> </w:t>
      </w:r>
      <w:r w:rsidR="005F118F" w:rsidRPr="00E97DA5">
        <w:rPr>
          <w:color w:val="000000" w:themeColor="text1"/>
          <w:sz w:val="22"/>
          <w:szCs w:val="22"/>
          <w:lang w:val="en-US"/>
        </w:rPr>
        <w:sym w:font="Symbol" w:char="F061"/>
      </w:r>
      <w:r w:rsidR="005F118F" w:rsidRPr="00E97DA5">
        <w:rPr>
          <w:color w:val="000000" w:themeColor="text1"/>
          <w:sz w:val="22"/>
          <w:szCs w:val="22"/>
          <w:lang w:val="en-US"/>
        </w:rPr>
        <w:t xml:space="preserve">/α′-Ti </w:t>
      </w:r>
      <w:r w:rsidR="00E8595C" w:rsidRPr="00E97DA5">
        <w:rPr>
          <w:color w:val="000000" w:themeColor="text1"/>
          <w:sz w:val="22"/>
          <w:szCs w:val="22"/>
          <w:lang w:val="en-US"/>
        </w:rPr>
        <w:t>with the coincidence of (0</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1</m:t>
            </m:r>
          </m:e>
        </m:acc>
      </m:oMath>
      <w:r w:rsidR="00E8595C" w:rsidRPr="00E97DA5">
        <w:rPr>
          <w:color w:val="000000" w:themeColor="text1"/>
          <w:sz w:val="22"/>
          <w:szCs w:val="22"/>
          <w:lang w:val="en-US"/>
        </w:rPr>
        <w:t>10) diffraction spots, indicat</w:t>
      </w:r>
      <w:r w:rsidR="00087282" w:rsidRPr="00E97DA5">
        <w:rPr>
          <w:color w:val="000000" w:themeColor="text1"/>
          <w:sz w:val="22"/>
          <w:szCs w:val="22"/>
          <w:lang w:val="en-US"/>
        </w:rPr>
        <w:t>e</w:t>
      </w:r>
      <w:r w:rsidR="00E8595C" w:rsidRPr="00E97DA5">
        <w:rPr>
          <w:color w:val="000000" w:themeColor="text1"/>
          <w:sz w:val="22"/>
          <w:szCs w:val="22"/>
          <w:lang w:val="en-US"/>
        </w:rPr>
        <w:t xml:space="preserve"> the formation of </w:t>
      </w:r>
      <w:r w:rsidR="00286CCF" w:rsidRPr="00E97DA5">
        <w:rPr>
          <w:color w:val="000000" w:themeColor="text1"/>
          <w:sz w:val="22"/>
          <w:szCs w:val="22"/>
          <w:lang w:val="en-US"/>
        </w:rPr>
        <w:t>(0</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1</m:t>
            </m:r>
          </m:e>
        </m:acc>
      </m:oMath>
      <w:r w:rsidR="00286CCF" w:rsidRPr="00E97DA5">
        <w:rPr>
          <w:color w:val="000000" w:themeColor="text1"/>
          <w:sz w:val="22"/>
          <w:szCs w:val="22"/>
          <w:lang w:val="en-US"/>
        </w:rPr>
        <w:t xml:space="preserve">10) </w:t>
      </w:r>
      <w:r w:rsidR="00E8595C" w:rsidRPr="00E97DA5">
        <w:rPr>
          <w:color w:val="000000" w:themeColor="text1"/>
          <w:sz w:val="22"/>
          <w:szCs w:val="22"/>
          <w:lang w:val="en-US"/>
        </w:rPr>
        <w:t>twin structure</w:t>
      </w:r>
      <w:r w:rsidR="00286CCF" w:rsidRPr="00E97DA5">
        <w:rPr>
          <w:color w:val="000000" w:themeColor="text1"/>
          <w:sz w:val="22"/>
          <w:szCs w:val="22"/>
          <w:lang w:val="en-US"/>
        </w:rPr>
        <w:t xml:space="preserve"> along the [</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2</m:t>
            </m:r>
          </m:e>
        </m:acc>
      </m:oMath>
      <w:r w:rsidR="00286CCF" w:rsidRPr="00E97DA5">
        <w:rPr>
          <w:color w:val="000000" w:themeColor="text1"/>
          <w:sz w:val="22"/>
          <w:szCs w:val="22"/>
          <w:lang w:val="en-US"/>
        </w:rPr>
        <w:t>11</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3</m:t>
            </m:r>
          </m:e>
        </m:acc>
      </m:oMath>
      <w:r w:rsidR="00286CCF" w:rsidRPr="00E97DA5">
        <w:rPr>
          <w:color w:val="000000" w:themeColor="text1"/>
          <w:sz w:val="22"/>
          <w:szCs w:val="22"/>
          <w:lang w:val="en-US"/>
        </w:rPr>
        <w:t>] zone axis.</w:t>
      </w:r>
      <w:r w:rsidR="00396619" w:rsidRPr="00E97DA5">
        <w:rPr>
          <w:color w:val="000000" w:themeColor="text1"/>
          <w:sz w:val="22"/>
          <w:szCs w:val="22"/>
          <w:lang w:val="en-US"/>
        </w:rPr>
        <w:t xml:space="preserve"> </w:t>
      </w:r>
      <w:r w:rsidR="00941899" w:rsidRPr="00E97DA5">
        <w:rPr>
          <w:color w:val="000000" w:themeColor="text1"/>
          <w:sz w:val="22"/>
          <w:szCs w:val="22"/>
          <w:lang w:val="en-US"/>
        </w:rPr>
        <w:t xml:space="preserve">The </w:t>
      </w:r>
      <w:r w:rsidR="00396619" w:rsidRPr="00E97DA5">
        <w:rPr>
          <w:color w:val="000000" w:themeColor="text1"/>
          <w:sz w:val="22"/>
          <w:szCs w:val="22"/>
          <w:lang w:val="en-US"/>
        </w:rPr>
        <w:t>Al</w:t>
      </w:r>
      <w:r w:rsidR="005F118F" w:rsidRPr="00E97DA5">
        <w:rPr>
          <w:color w:val="000000" w:themeColor="text1"/>
          <w:sz w:val="22"/>
          <w:szCs w:val="22"/>
          <w:lang w:val="en-US"/>
        </w:rPr>
        <w:t xml:space="preserve">, which is an </w:t>
      </w:r>
      <w:r w:rsidR="005F118F" w:rsidRPr="00E97DA5">
        <w:rPr>
          <w:color w:val="000000" w:themeColor="text1"/>
          <w:sz w:val="22"/>
          <w:szCs w:val="22"/>
          <w:lang w:val="en-US"/>
        </w:rPr>
        <w:sym w:font="Symbol" w:char="F061"/>
      </w:r>
      <w:r w:rsidR="005F118F" w:rsidRPr="00E97DA5">
        <w:rPr>
          <w:color w:val="000000" w:themeColor="text1"/>
          <w:sz w:val="22"/>
          <w:szCs w:val="22"/>
          <w:lang w:val="en-US"/>
        </w:rPr>
        <w:t xml:space="preserve"> stabilizer, </w:t>
      </w:r>
      <w:r w:rsidR="00396619" w:rsidRPr="00E97DA5">
        <w:rPr>
          <w:color w:val="000000" w:themeColor="text1"/>
          <w:sz w:val="22"/>
          <w:szCs w:val="22"/>
          <w:lang w:val="en-US"/>
        </w:rPr>
        <w:t xml:space="preserve">dissolve into the </w:t>
      </w:r>
      <w:r w:rsidR="005F118F" w:rsidRPr="00E97DA5">
        <w:rPr>
          <w:color w:val="000000" w:themeColor="text1"/>
          <w:sz w:val="22"/>
          <w:szCs w:val="22"/>
          <w:lang w:val="en-US"/>
        </w:rPr>
        <w:t>Ti</w:t>
      </w:r>
      <w:r w:rsidR="00396619" w:rsidRPr="00E97DA5">
        <w:rPr>
          <w:color w:val="000000" w:themeColor="text1"/>
          <w:sz w:val="22"/>
          <w:szCs w:val="22"/>
          <w:lang w:val="en-US"/>
        </w:rPr>
        <w:t xml:space="preserve"> matrix </w:t>
      </w:r>
      <w:r w:rsidR="001523DA" w:rsidRPr="00E97DA5">
        <w:rPr>
          <w:color w:val="000000" w:themeColor="text1"/>
          <w:sz w:val="22"/>
          <w:szCs w:val="22"/>
          <w:lang w:val="en-US"/>
        </w:rPr>
        <w:t xml:space="preserve">as </w:t>
      </w:r>
      <w:r w:rsidR="005F118F" w:rsidRPr="00E97DA5">
        <w:rPr>
          <w:color w:val="000000" w:themeColor="text1"/>
          <w:sz w:val="22"/>
          <w:szCs w:val="22"/>
          <w:lang w:val="en-US"/>
        </w:rPr>
        <w:t>a</w:t>
      </w:r>
      <w:r w:rsidR="001523DA" w:rsidRPr="00E97DA5">
        <w:rPr>
          <w:color w:val="000000" w:themeColor="text1"/>
          <w:sz w:val="22"/>
          <w:szCs w:val="22"/>
          <w:lang w:val="en-US"/>
        </w:rPr>
        <w:t xml:space="preserve"> </w:t>
      </w:r>
      <w:r w:rsidR="00396619" w:rsidRPr="00E97DA5">
        <w:rPr>
          <w:color w:val="000000" w:themeColor="text1"/>
          <w:sz w:val="22"/>
          <w:szCs w:val="22"/>
          <w:lang w:val="en-US"/>
        </w:rPr>
        <w:t>strong solid solution strengthener</w:t>
      </w:r>
      <w:r w:rsidR="001523DA" w:rsidRPr="00E97DA5">
        <w:rPr>
          <w:color w:val="000000" w:themeColor="text1"/>
          <w:sz w:val="22"/>
          <w:szCs w:val="22"/>
          <w:lang w:val="en-US"/>
        </w:rPr>
        <w:t>,</w:t>
      </w:r>
      <w:r w:rsidR="00396619" w:rsidRPr="00E97DA5">
        <w:rPr>
          <w:color w:val="000000" w:themeColor="text1"/>
          <w:sz w:val="22"/>
          <w:szCs w:val="22"/>
          <w:lang w:val="en-US"/>
        </w:rPr>
        <w:t xml:space="preserve"> which produce little change at the transformation temperature (β-transus: 885°C for pure </w:t>
      </w:r>
      <w:r w:rsidR="00396619" w:rsidRPr="00E97DA5">
        <w:rPr>
          <w:color w:val="000000" w:themeColor="text1"/>
          <w:sz w:val="22"/>
          <w:szCs w:val="22"/>
          <w:lang w:val="en-US"/>
        </w:rPr>
        <w:lastRenderedPageBreak/>
        <w:t xml:space="preserve">Ti) from the </w:t>
      </w:r>
      <w:r w:rsidR="005F118F" w:rsidRPr="00E97DA5">
        <w:rPr>
          <w:color w:val="000000" w:themeColor="text1"/>
          <w:sz w:val="22"/>
          <w:szCs w:val="22"/>
          <w:lang w:val="en-US"/>
        </w:rPr>
        <w:t>hcp</w:t>
      </w:r>
      <w:r w:rsidR="00396619" w:rsidRPr="00E97DA5">
        <w:rPr>
          <w:color w:val="000000" w:themeColor="text1"/>
          <w:sz w:val="22"/>
          <w:szCs w:val="22"/>
          <w:lang w:val="en-US"/>
        </w:rPr>
        <w:t xml:space="preserve"> (α</w:t>
      </w:r>
      <w:r w:rsidR="00052B70" w:rsidRPr="00E97DA5">
        <w:rPr>
          <w:color w:val="000000" w:themeColor="text1"/>
          <w:sz w:val="22"/>
          <w:szCs w:val="22"/>
          <w:lang w:val="en-US"/>
        </w:rPr>
        <w:t>-Ti</w:t>
      </w:r>
      <w:r w:rsidR="00396619" w:rsidRPr="00E97DA5">
        <w:rPr>
          <w:color w:val="000000" w:themeColor="text1"/>
          <w:sz w:val="22"/>
          <w:szCs w:val="22"/>
          <w:lang w:val="en-US"/>
        </w:rPr>
        <w:t xml:space="preserve">) to the </w:t>
      </w:r>
      <w:r w:rsidR="005F118F" w:rsidRPr="00E97DA5">
        <w:rPr>
          <w:color w:val="000000" w:themeColor="text1"/>
          <w:sz w:val="22"/>
          <w:szCs w:val="22"/>
          <w:lang w:val="en-US"/>
        </w:rPr>
        <w:t>bcc</w:t>
      </w:r>
      <w:r w:rsidR="00396619" w:rsidRPr="00E97DA5">
        <w:rPr>
          <w:color w:val="000000" w:themeColor="text1"/>
          <w:sz w:val="22"/>
          <w:szCs w:val="22"/>
          <w:lang w:val="en-US"/>
        </w:rPr>
        <w:t xml:space="preserve"> (β</w:t>
      </w:r>
      <w:r w:rsidR="00052B70" w:rsidRPr="00E97DA5">
        <w:rPr>
          <w:color w:val="000000" w:themeColor="text1"/>
          <w:sz w:val="22"/>
          <w:szCs w:val="22"/>
          <w:lang w:val="en-US"/>
        </w:rPr>
        <w:t>-Ti</w:t>
      </w:r>
      <w:r w:rsidR="00396619" w:rsidRPr="00E97DA5">
        <w:rPr>
          <w:color w:val="000000" w:themeColor="text1"/>
          <w:sz w:val="22"/>
          <w:szCs w:val="22"/>
          <w:lang w:val="en-US"/>
        </w:rPr>
        <w:t xml:space="preserve">) structure of pure titanium when </w:t>
      </w:r>
      <w:r w:rsidR="001523DA" w:rsidRPr="00E97DA5">
        <w:rPr>
          <w:color w:val="000000" w:themeColor="text1"/>
          <w:sz w:val="22"/>
          <w:szCs w:val="22"/>
          <w:lang w:val="en-US"/>
        </w:rPr>
        <w:t xml:space="preserve">rapid </w:t>
      </w:r>
      <w:r w:rsidR="00396619" w:rsidRPr="00E97DA5">
        <w:rPr>
          <w:color w:val="000000" w:themeColor="text1"/>
          <w:sz w:val="22"/>
          <w:szCs w:val="22"/>
          <w:lang w:val="en-US"/>
        </w:rPr>
        <w:t xml:space="preserve">heating and from </w:t>
      </w:r>
      <w:r w:rsidR="005F118F" w:rsidRPr="00E97DA5">
        <w:rPr>
          <w:color w:val="000000" w:themeColor="text1"/>
          <w:sz w:val="22"/>
          <w:szCs w:val="22"/>
          <w:lang w:val="en-US"/>
        </w:rPr>
        <w:t>bcc</w:t>
      </w:r>
      <w:r w:rsidR="00396619" w:rsidRPr="00E97DA5">
        <w:rPr>
          <w:color w:val="000000" w:themeColor="text1"/>
          <w:sz w:val="22"/>
          <w:szCs w:val="22"/>
          <w:lang w:val="en-US"/>
        </w:rPr>
        <w:t xml:space="preserve"> to </w:t>
      </w:r>
      <w:r w:rsidR="005F118F" w:rsidRPr="00E97DA5">
        <w:rPr>
          <w:color w:val="000000" w:themeColor="text1"/>
          <w:sz w:val="22"/>
          <w:szCs w:val="22"/>
          <w:lang w:val="en-US"/>
        </w:rPr>
        <w:t>hcp</w:t>
      </w:r>
      <w:r w:rsidR="00396619" w:rsidRPr="00E97DA5">
        <w:rPr>
          <w:color w:val="000000" w:themeColor="text1"/>
          <w:sz w:val="22"/>
          <w:szCs w:val="22"/>
          <w:lang w:val="en-US"/>
        </w:rPr>
        <w:t xml:space="preserve"> when </w:t>
      </w:r>
      <w:r w:rsidR="001523DA" w:rsidRPr="00E97DA5">
        <w:rPr>
          <w:color w:val="000000" w:themeColor="text1"/>
          <w:sz w:val="22"/>
          <w:szCs w:val="22"/>
          <w:lang w:val="en-US"/>
        </w:rPr>
        <w:t xml:space="preserve">rapid </w:t>
      </w:r>
      <w:r w:rsidR="00396619" w:rsidRPr="00E97DA5">
        <w:rPr>
          <w:color w:val="000000" w:themeColor="text1"/>
          <w:sz w:val="22"/>
          <w:szCs w:val="22"/>
          <w:lang w:val="en-US"/>
        </w:rPr>
        <w:t>cooling</w:t>
      </w:r>
      <w:r w:rsidR="00795632" w:rsidRPr="00E97DA5">
        <w:rPr>
          <w:color w:val="000000" w:themeColor="text1"/>
          <w:sz w:val="22"/>
          <w:szCs w:val="22"/>
          <w:lang w:val="en-US"/>
        </w:rPr>
        <w:t xml:space="preserve"> [2</w:t>
      </w:r>
      <w:r w:rsidR="000E530D" w:rsidRPr="00E97DA5">
        <w:rPr>
          <w:color w:val="000000" w:themeColor="text1"/>
          <w:sz w:val="22"/>
          <w:szCs w:val="22"/>
          <w:lang w:val="en-US"/>
        </w:rPr>
        <w:t>6</w:t>
      </w:r>
      <w:r w:rsidR="00795632" w:rsidRPr="00E97DA5">
        <w:rPr>
          <w:color w:val="000000" w:themeColor="text1"/>
          <w:sz w:val="22"/>
          <w:szCs w:val="22"/>
          <w:lang w:val="en-US"/>
        </w:rPr>
        <w:t>]</w:t>
      </w:r>
      <w:r w:rsidR="00396619" w:rsidRPr="00E97DA5">
        <w:rPr>
          <w:color w:val="000000" w:themeColor="text1"/>
          <w:sz w:val="22"/>
          <w:szCs w:val="22"/>
          <w:lang w:val="en-US"/>
        </w:rPr>
        <w:t>.</w:t>
      </w:r>
      <w:r w:rsidR="001523DA" w:rsidRPr="00E97DA5">
        <w:rPr>
          <w:color w:val="000000" w:themeColor="text1"/>
          <w:sz w:val="22"/>
          <w:szCs w:val="22"/>
          <w:lang w:val="en-US"/>
        </w:rPr>
        <w:t xml:space="preserve"> </w:t>
      </w:r>
      <w:r w:rsidR="00E82CE1" w:rsidRPr="00E97DA5">
        <w:rPr>
          <w:color w:val="000000" w:themeColor="text1"/>
          <w:sz w:val="22"/>
          <w:szCs w:val="22"/>
          <w:lang w:val="en-US"/>
        </w:rPr>
        <w:t>At rapid cooling rates in L-PBF process, this diffusional transformation is possibly replaced by a martensitic transformation leading to the formation of lath martensite (α′</w:t>
      </w:r>
      <w:r w:rsidR="00052B70" w:rsidRPr="00E97DA5">
        <w:rPr>
          <w:color w:val="000000" w:themeColor="text1"/>
          <w:sz w:val="22"/>
          <w:szCs w:val="22"/>
          <w:lang w:val="en-US"/>
        </w:rPr>
        <w:t>-Ti</w:t>
      </w:r>
      <w:r w:rsidR="00E82CE1" w:rsidRPr="00E97DA5">
        <w:rPr>
          <w:color w:val="000000" w:themeColor="text1"/>
          <w:sz w:val="22"/>
          <w:szCs w:val="22"/>
          <w:lang w:val="en-US"/>
        </w:rPr>
        <w:t>).</w:t>
      </w:r>
      <w:r w:rsidR="00FF44A4" w:rsidRPr="00E97DA5">
        <w:rPr>
          <w:color w:val="000000" w:themeColor="text1"/>
          <w:sz w:val="22"/>
          <w:szCs w:val="22"/>
          <w:lang w:val="en-US"/>
        </w:rPr>
        <w:t xml:space="preserve"> In addition,</w:t>
      </w:r>
      <w:r w:rsidR="00E82CE1" w:rsidRPr="00E97DA5">
        <w:rPr>
          <w:color w:val="000000" w:themeColor="text1"/>
          <w:sz w:val="22"/>
          <w:szCs w:val="22"/>
          <w:lang w:val="en-US"/>
        </w:rPr>
        <w:t xml:space="preserve"> </w:t>
      </w:r>
      <w:r w:rsidR="00FF44A4" w:rsidRPr="00E97DA5">
        <w:rPr>
          <w:color w:val="000000" w:themeColor="text1"/>
          <w:sz w:val="22"/>
          <w:szCs w:val="22"/>
          <w:lang w:val="en-US"/>
        </w:rPr>
        <w:t xml:space="preserve">high residual stresses </w:t>
      </w:r>
      <w:r w:rsidR="005F118F" w:rsidRPr="00E97DA5">
        <w:rPr>
          <w:color w:val="000000" w:themeColor="text1"/>
          <w:sz w:val="22"/>
          <w:szCs w:val="22"/>
          <w:lang w:val="en-US"/>
        </w:rPr>
        <w:t>generated by</w:t>
      </w:r>
      <w:r w:rsidR="00FF44A4" w:rsidRPr="00E97DA5">
        <w:rPr>
          <w:color w:val="000000" w:themeColor="text1"/>
          <w:sz w:val="22"/>
          <w:szCs w:val="22"/>
          <w:lang w:val="en-US"/>
        </w:rPr>
        <w:t xml:space="preserve"> the rapid cooling led to </w:t>
      </w:r>
      <w:r w:rsidR="00941899" w:rsidRPr="00E97DA5">
        <w:rPr>
          <w:color w:val="000000" w:themeColor="text1"/>
          <w:sz w:val="22"/>
          <w:szCs w:val="22"/>
          <w:lang w:val="en-US"/>
        </w:rPr>
        <w:t xml:space="preserve">the </w:t>
      </w:r>
      <w:r w:rsidR="00FF44A4" w:rsidRPr="00E97DA5">
        <w:rPr>
          <w:color w:val="000000" w:themeColor="text1"/>
          <w:sz w:val="22"/>
          <w:szCs w:val="22"/>
          <w:lang w:val="en-US"/>
        </w:rPr>
        <w:t>form</w:t>
      </w:r>
      <w:r w:rsidR="00941899" w:rsidRPr="00E97DA5">
        <w:rPr>
          <w:color w:val="000000" w:themeColor="text1"/>
          <w:sz w:val="22"/>
          <w:szCs w:val="22"/>
          <w:lang w:val="en-US"/>
        </w:rPr>
        <w:t>ation of</w:t>
      </w:r>
      <w:r w:rsidR="00FF44A4" w:rsidRPr="00E97DA5">
        <w:rPr>
          <w:color w:val="000000" w:themeColor="text1"/>
          <w:sz w:val="22"/>
          <w:szCs w:val="22"/>
          <w:lang w:val="en-US"/>
        </w:rPr>
        <w:t xml:space="preserve"> the α′</w:t>
      </w:r>
      <w:r w:rsidR="00052B70" w:rsidRPr="00E97DA5">
        <w:rPr>
          <w:color w:val="000000" w:themeColor="text1"/>
          <w:sz w:val="22"/>
          <w:szCs w:val="22"/>
          <w:lang w:val="en-US"/>
        </w:rPr>
        <w:t xml:space="preserve">-Ti </w:t>
      </w:r>
      <w:r w:rsidR="00FF44A4" w:rsidRPr="00E97DA5">
        <w:rPr>
          <w:color w:val="000000" w:themeColor="text1"/>
          <w:sz w:val="22"/>
          <w:szCs w:val="22"/>
          <w:lang w:val="en-US"/>
        </w:rPr>
        <w:t xml:space="preserve">phase with metastable structures. </w:t>
      </w:r>
      <w:r w:rsidR="00941899" w:rsidRPr="00E97DA5">
        <w:rPr>
          <w:color w:val="000000" w:themeColor="text1"/>
          <w:sz w:val="22"/>
          <w:szCs w:val="22"/>
          <w:lang w:val="en-US"/>
        </w:rPr>
        <w:t>Due to the exceptionally high effective cooling rate in L-PBF, it was anticipated that the martensitic phase transformation would occur</w:t>
      </w:r>
      <w:r w:rsidR="005F15B6" w:rsidRPr="00E97DA5">
        <w:rPr>
          <w:color w:val="000000" w:themeColor="text1"/>
          <w:sz w:val="22"/>
          <w:szCs w:val="22"/>
          <w:lang w:val="en-US"/>
        </w:rPr>
        <w:t xml:space="preserve"> predominantly occur in the </w:t>
      </w:r>
      <w:r w:rsidR="00BB112E" w:rsidRPr="00E97DA5">
        <w:rPr>
          <w:color w:val="000000" w:themeColor="text1"/>
          <w:sz w:val="22"/>
          <w:szCs w:val="22"/>
          <w:lang w:val="en-US"/>
        </w:rPr>
        <w:t>L-PBF</w:t>
      </w:r>
      <w:r w:rsidR="005F15B6" w:rsidRPr="00E97DA5">
        <w:rPr>
          <w:color w:val="000000" w:themeColor="text1"/>
          <w:sz w:val="22"/>
          <w:szCs w:val="22"/>
          <w:lang w:val="en-US"/>
        </w:rPr>
        <w:t>-</w:t>
      </w:r>
      <w:r w:rsidR="00BB112E" w:rsidRPr="00E97DA5">
        <w:rPr>
          <w:color w:val="000000" w:themeColor="text1"/>
          <w:sz w:val="22"/>
          <w:szCs w:val="22"/>
          <w:lang w:val="en-US"/>
        </w:rPr>
        <w:t>deposited</w:t>
      </w:r>
      <w:r w:rsidR="005F15B6" w:rsidRPr="00E97DA5">
        <w:rPr>
          <w:color w:val="000000" w:themeColor="text1"/>
          <w:sz w:val="22"/>
          <w:szCs w:val="22"/>
          <w:lang w:val="en-US"/>
        </w:rPr>
        <w:t xml:space="preserve"> specimen. </w:t>
      </w:r>
      <w:r w:rsidR="005F118F" w:rsidRPr="00E97DA5">
        <w:rPr>
          <w:color w:val="000000" w:themeColor="text1"/>
          <w:sz w:val="22"/>
          <w:szCs w:val="22"/>
          <w:lang w:val="en-US"/>
        </w:rPr>
        <w:t xml:space="preserve">The α′-Ti phase can transform to </w:t>
      </w:r>
      <w:r w:rsidR="005F118F" w:rsidRPr="00E97DA5">
        <w:rPr>
          <w:color w:val="000000" w:themeColor="text1"/>
          <w:sz w:val="22"/>
          <w:szCs w:val="22"/>
          <w:lang w:val="en-US"/>
        </w:rPr>
        <w:sym w:font="Symbol" w:char="F061"/>
      </w:r>
      <w:r w:rsidR="005F118F" w:rsidRPr="00E97DA5">
        <w:rPr>
          <w:color w:val="000000" w:themeColor="text1"/>
          <w:sz w:val="22"/>
          <w:szCs w:val="22"/>
          <w:lang w:val="en-US"/>
        </w:rPr>
        <w:t xml:space="preserve"> phase during fabrication because of accumulated heat, which is dependent on fabrication conditions, i.e., process parameter</w:t>
      </w:r>
      <w:r w:rsidR="00795632" w:rsidRPr="00E97DA5">
        <w:rPr>
          <w:color w:val="000000" w:themeColor="text1"/>
          <w:sz w:val="22"/>
          <w:szCs w:val="22"/>
          <w:lang w:val="en-US"/>
        </w:rPr>
        <w:t>s [2</w:t>
      </w:r>
      <w:r w:rsidR="000E530D" w:rsidRPr="00E97DA5">
        <w:rPr>
          <w:color w:val="000000" w:themeColor="text1"/>
          <w:sz w:val="22"/>
          <w:szCs w:val="22"/>
          <w:lang w:val="en-US"/>
        </w:rPr>
        <w:t>7</w:t>
      </w:r>
      <w:r w:rsidR="00795632" w:rsidRPr="00E97DA5">
        <w:rPr>
          <w:color w:val="000000" w:themeColor="text1"/>
          <w:sz w:val="22"/>
          <w:szCs w:val="22"/>
          <w:lang w:val="en-US"/>
        </w:rPr>
        <w:t>].</w:t>
      </w:r>
      <w:r w:rsidR="005F118F" w:rsidRPr="00E97DA5">
        <w:rPr>
          <w:color w:val="000000" w:themeColor="text1"/>
          <w:sz w:val="22"/>
          <w:szCs w:val="22"/>
          <w:lang w:val="en-US"/>
        </w:rPr>
        <w:t xml:space="preserve"> </w:t>
      </w:r>
      <w:r w:rsidR="005F15B6" w:rsidRPr="00E97DA5">
        <w:rPr>
          <w:color w:val="000000" w:themeColor="text1"/>
          <w:sz w:val="22"/>
          <w:szCs w:val="22"/>
          <w:lang w:val="en-US"/>
        </w:rPr>
        <w:t xml:space="preserve">The </w:t>
      </w:r>
      <w:r w:rsidR="00941899" w:rsidRPr="00E97DA5">
        <w:rPr>
          <w:color w:val="000000" w:themeColor="text1"/>
          <w:sz w:val="22"/>
          <w:szCs w:val="22"/>
          <w:lang w:val="en-US"/>
        </w:rPr>
        <w:t>presence of laths in the 10Al region serves as evidence of this</w:t>
      </w:r>
      <w:r w:rsidR="005F15B6" w:rsidRPr="00E97DA5">
        <w:rPr>
          <w:color w:val="000000" w:themeColor="text1"/>
          <w:sz w:val="22"/>
          <w:szCs w:val="22"/>
          <w:lang w:val="en-US"/>
        </w:rPr>
        <w:t xml:space="preserve"> martensitic phase transformation</w:t>
      </w:r>
      <w:r w:rsidR="00795632" w:rsidRPr="00E97DA5">
        <w:rPr>
          <w:color w:val="000000" w:themeColor="text1"/>
          <w:sz w:val="22"/>
          <w:szCs w:val="22"/>
          <w:lang w:val="en-US"/>
        </w:rPr>
        <w:t>.</w:t>
      </w:r>
      <w:r w:rsidR="005F15B6" w:rsidRPr="00E97DA5">
        <w:rPr>
          <w:color w:val="000000" w:themeColor="text1"/>
          <w:sz w:val="22"/>
          <w:szCs w:val="22"/>
          <w:lang w:val="en-US"/>
        </w:rPr>
        <w:t xml:space="preserve"> </w:t>
      </w:r>
      <w:r w:rsidR="00BB112E" w:rsidRPr="00E97DA5">
        <w:rPr>
          <w:color w:val="000000" w:themeColor="text1"/>
          <w:sz w:val="22"/>
          <w:szCs w:val="22"/>
          <w:lang w:val="en-US"/>
        </w:rPr>
        <w:t xml:space="preserve">There are </w:t>
      </w:r>
      <w:r w:rsidR="005F15B6" w:rsidRPr="00E97DA5">
        <w:rPr>
          <w:color w:val="000000" w:themeColor="text1"/>
          <w:sz w:val="22"/>
          <w:szCs w:val="22"/>
          <w:lang w:val="en-US"/>
        </w:rPr>
        <w:t xml:space="preserve">deformation twins and abundant dislocations inside the laths </w:t>
      </w:r>
      <w:r w:rsidR="00A43DB4" w:rsidRPr="00E97DA5">
        <w:rPr>
          <w:color w:val="000000" w:themeColor="text1"/>
          <w:sz w:val="22"/>
          <w:szCs w:val="22"/>
          <w:lang w:val="en-US"/>
        </w:rPr>
        <w:t>α</w:t>
      </w:r>
      <w:r w:rsidR="005F118F" w:rsidRPr="00E97DA5">
        <w:rPr>
          <w:color w:val="000000" w:themeColor="text1"/>
          <w:sz w:val="22"/>
          <w:szCs w:val="22"/>
          <w:lang w:val="en-US"/>
        </w:rPr>
        <w:t>/α′-Ti</w:t>
      </w:r>
      <w:r w:rsidR="00A43DB4" w:rsidRPr="00E97DA5">
        <w:rPr>
          <w:color w:val="000000" w:themeColor="text1"/>
          <w:sz w:val="22"/>
          <w:szCs w:val="22"/>
          <w:lang w:val="en-US"/>
        </w:rPr>
        <w:t xml:space="preserve"> </w:t>
      </w:r>
      <w:r w:rsidR="005F15B6" w:rsidRPr="00E97DA5">
        <w:rPr>
          <w:color w:val="000000" w:themeColor="text1"/>
          <w:sz w:val="22"/>
          <w:szCs w:val="22"/>
          <w:lang w:val="en-US"/>
        </w:rPr>
        <w:t xml:space="preserve">of the </w:t>
      </w:r>
      <w:r w:rsidR="00AC110A" w:rsidRPr="00E97DA5">
        <w:rPr>
          <w:color w:val="000000" w:themeColor="text1"/>
          <w:sz w:val="22"/>
          <w:szCs w:val="22"/>
          <w:lang w:val="en-US"/>
        </w:rPr>
        <w:t>L-PBF-deposited specimen</w:t>
      </w:r>
      <w:r w:rsidR="00941899" w:rsidRPr="00E97DA5">
        <w:rPr>
          <w:color w:val="000000" w:themeColor="text1"/>
          <w:sz w:val="22"/>
          <w:szCs w:val="22"/>
          <w:lang w:val="en-US"/>
        </w:rPr>
        <w:t xml:space="preserve">; these features </w:t>
      </w:r>
      <w:r w:rsidR="005F15B6" w:rsidRPr="00E97DA5">
        <w:rPr>
          <w:color w:val="000000" w:themeColor="text1"/>
          <w:sz w:val="22"/>
          <w:szCs w:val="22"/>
          <w:lang w:val="en-US"/>
        </w:rPr>
        <w:t xml:space="preserve">are rarely formed </w:t>
      </w:r>
      <w:r w:rsidR="00941899" w:rsidRPr="00E97DA5">
        <w:rPr>
          <w:color w:val="000000" w:themeColor="text1"/>
          <w:sz w:val="22"/>
          <w:szCs w:val="22"/>
          <w:lang w:val="en-US"/>
        </w:rPr>
        <w:t>th</w:t>
      </w:r>
      <w:r w:rsidR="00655F62" w:rsidRPr="00E97DA5">
        <w:rPr>
          <w:color w:val="000000" w:themeColor="text1"/>
          <w:sz w:val="22"/>
          <w:szCs w:val="22"/>
          <w:lang w:val="en-US"/>
        </w:rPr>
        <w:t>r</w:t>
      </w:r>
      <w:r w:rsidR="00941899" w:rsidRPr="00E97DA5">
        <w:rPr>
          <w:color w:val="000000" w:themeColor="text1"/>
          <w:sz w:val="22"/>
          <w:szCs w:val="22"/>
          <w:lang w:val="en-US"/>
        </w:rPr>
        <w:t>ough</w:t>
      </w:r>
      <w:r w:rsidR="005F15B6" w:rsidRPr="00E97DA5">
        <w:rPr>
          <w:color w:val="000000" w:themeColor="text1"/>
          <w:sz w:val="22"/>
          <w:szCs w:val="22"/>
          <w:lang w:val="en-US"/>
        </w:rPr>
        <w:t xml:space="preserve"> traditional cooling processes </w:t>
      </w:r>
      <w:r w:rsidR="00AC110A" w:rsidRPr="00E97DA5">
        <w:rPr>
          <w:color w:val="000000" w:themeColor="text1"/>
          <w:sz w:val="22"/>
          <w:szCs w:val="22"/>
          <w:lang w:val="en-US"/>
        </w:rPr>
        <w:t xml:space="preserve">such as </w:t>
      </w:r>
      <w:r w:rsidR="005F15B6" w:rsidRPr="00E97DA5">
        <w:rPr>
          <w:color w:val="000000" w:themeColor="text1"/>
          <w:sz w:val="22"/>
          <w:szCs w:val="22"/>
          <w:lang w:val="en-US"/>
        </w:rPr>
        <w:t>bulk solidification and water-quenching [2</w:t>
      </w:r>
      <w:r w:rsidR="000E530D" w:rsidRPr="00E97DA5">
        <w:rPr>
          <w:color w:val="000000" w:themeColor="text1"/>
          <w:sz w:val="22"/>
          <w:szCs w:val="22"/>
          <w:lang w:val="en-US"/>
        </w:rPr>
        <w:t>8</w:t>
      </w:r>
      <w:r w:rsidR="005F15B6" w:rsidRPr="00E97DA5">
        <w:rPr>
          <w:color w:val="000000" w:themeColor="text1"/>
          <w:sz w:val="22"/>
          <w:szCs w:val="22"/>
          <w:lang w:val="en-US"/>
        </w:rPr>
        <w:t>]. This unusual formation further demonstrates the large amount of local strain (or stress) caused by phase transformation</w:t>
      </w:r>
      <w:r w:rsidR="005F118F" w:rsidRPr="00E97DA5">
        <w:rPr>
          <w:color w:val="000000" w:themeColor="text1"/>
          <w:sz w:val="22"/>
          <w:szCs w:val="22"/>
          <w:lang w:val="en-US"/>
        </w:rPr>
        <w:t xml:space="preserve"> during </w:t>
      </w:r>
      <w:r w:rsidR="0079021D" w:rsidRPr="00E97DA5">
        <w:rPr>
          <w:color w:val="000000" w:themeColor="text1"/>
          <w:sz w:val="22"/>
          <w:szCs w:val="22"/>
          <w:lang w:val="en-US"/>
        </w:rPr>
        <w:t>L-PBF</w:t>
      </w:r>
      <w:r w:rsidR="005F15B6" w:rsidRPr="00E97DA5">
        <w:rPr>
          <w:color w:val="000000" w:themeColor="text1"/>
          <w:sz w:val="22"/>
          <w:szCs w:val="22"/>
          <w:lang w:val="en-US"/>
        </w:rPr>
        <w:t>.</w:t>
      </w:r>
      <w:r w:rsidR="00AC110A" w:rsidRPr="00E97DA5">
        <w:rPr>
          <w:color w:val="000000" w:themeColor="text1"/>
          <w:sz w:val="22"/>
          <w:szCs w:val="22"/>
          <w:lang w:val="en-US"/>
        </w:rPr>
        <w:t xml:space="preserve"> </w:t>
      </w:r>
      <w:r w:rsidR="00E82CE1" w:rsidRPr="00E97DA5">
        <w:rPr>
          <w:color w:val="000000" w:themeColor="text1"/>
          <w:sz w:val="22"/>
          <w:szCs w:val="22"/>
          <w:lang w:val="en-US"/>
        </w:rPr>
        <w:t xml:space="preserve">However, </w:t>
      </w:r>
      <w:r w:rsidR="00941899" w:rsidRPr="00E97DA5">
        <w:rPr>
          <w:color w:val="000000" w:themeColor="text1"/>
          <w:sz w:val="22"/>
          <w:szCs w:val="22"/>
          <w:lang w:val="en-US"/>
        </w:rPr>
        <w:t>the</w:t>
      </w:r>
      <w:r w:rsidR="00E82CE1" w:rsidRPr="00E97DA5">
        <w:rPr>
          <w:color w:val="000000" w:themeColor="text1"/>
          <w:sz w:val="22"/>
          <w:szCs w:val="22"/>
          <w:lang w:val="en-US"/>
        </w:rPr>
        <w:t xml:space="preserve"> α</w:t>
      </w:r>
      <w:r w:rsidR="00052B70" w:rsidRPr="00E97DA5">
        <w:rPr>
          <w:color w:val="000000" w:themeColor="text1"/>
          <w:sz w:val="22"/>
          <w:szCs w:val="22"/>
          <w:lang w:val="en-US"/>
        </w:rPr>
        <w:t>-Ti</w:t>
      </w:r>
      <w:r w:rsidR="00E82CE1" w:rsidRPr="00E97DA5">
        <w:rPr>
          <w:color w:val="000000" w:themeColor="text1"/>
          <w:sz w:val="22"/>
          <w:szCs w:val="22"/>
          <w:lang w:val="en-US"/>
        </w:rPr>
        <w:t xml:space="preserve"> and α′</w:t>
      </w:r>
      <w:r w:rsidR="00052B70" w:rsidRPr="00E97DA5">
        <w:rPr>
          <w:color w:val="000000" w:themeColor="text1"/>
          <w:sz w:val="22"/>
          <w:szCs w:val="22"/>
          <w:lang w:val="en-US"/>
        </w:rPr>
        <w:t xml:space="preserve">-Ti </w:t>
      </w:r>
      <w:r w:rsidR="00E82CE1" w:rsidRPr="00E97DA5">
        <w:rPr>
          <w:color w:val="000000" w:themeColor="text1"/>
          <w:sz w:val="22"/>
          <w:szCs w:val="22"/>
          <w:lang w:val="en-US"/>
        </w:rPr>
        <w:t xml:space="preserve">phases exhibited a </w:t>
      </w:r>
      <w:r w:rsidR="00655F62" w:rsidRPr="00E97DA5">
        <w:rPr>
          <w:color w:val="000000" w:themeColor="text1"/>
          <w:sz w:val="22"/>
          <w:szCs w:val="22"/>
          <w:lang w:val="en-US"/>
        </w:rPr>
        <w:t>similar lathlike shape</w:t>
      </w:r>
      <w:r w:rsidR="00E82CE1" w:rsidRPr="00E97DA5">
        <w:rPr>
          <w:color w:val="000000" w:themeColor="text1"/>
          <w:sz w:val="22"/>
          <w:szCs w:val="22"/>
          <w:lang w:val="en-US"/>
        </w:rPr>
        <w:t xml:space="preserve"> and have exactly the same </w:t>
      </w:r>
      <w:r w:rsidR="0079021D" w:rsidRPr="00E97DA5">
        <w:rPr>
          <w:color w:val="000000" w:themeColor="text1"/>
          <w:sz w:val="22"/>
          <w:szCs w:val="22"/>
          <w:lang w:val="en-US"/>
        </w:rPr>
        <w:t xml:space="preserve">hcp </w:t>
      </w:r>
      <w:r w:rsidR="00E82CE1" w:rsidRPr="00E97DA5">
        <w:rPr>
          <w:color w:val="000000" w:themeColor="text1"/>
          <w:sz w:val="22"/>
          <w:szCs w:val="22"/>
          <w:lang w:val="en-US"/>
        </w:rPr>
        <w:t>crystal structure.</w:t>
      </w:r>
    </w:p>
    <w:p w14:paraId="5A6D3D28" w14:textId="609402C1" w:rsidR="00DB2E7D" w:rsidRPr="00E97DA5" w:rsidRDefault="00941899" w:rsidP="00CA3BA9">
      <w:pPr>
        <w:pStyle w:val="NormalWeb"/>
        <w:spacing w:before="0" w:beforeAutospacing="0" w:after="0" w:afterAutospacing="0" w:line="480" w:lineRule="auto"/>
        <w:ind w:firstLine="720"/>
        <w:jc w:val="thaiDistribute"/>
        <w:rPr>
          <w:color w:val="000000" w:themeColor="text1"/>
          <w:sz w:val="22"/>
          <w:szCs w:val="22"/>
          <w:lang w:val="en-US"/>
        </w:rPr>
      </w:pPr>
      <w:r w:rsidRPr="00E97DA5">
        <w:rPr>
          <w:color w:val="000000" w:themeColor="text1"/>
          <w:sz w:val="22"/>
          <w:szCs w:val="22"/>
          <w:lang w:val="en-US"/>
        </w:rPr>
        <w:t>Upon reaching</w:t>
      </w:r>
      <w:r w:rsidR="008C131A" w:rsidRPr="00E97DA5">
        <w:rPr>
          <w:color w:val="000000" w:themeColor="text1"/>
          <w:sz w:val="22"/>
          <w:szCs w:val="22"/>
          <w:lang w:val="en-US"/>
        </w:rPr>
        <w:t xml:space="preserve"> 20</w:t>
      </w:r>
      <w:r w:rsidR="000731D2" w:rsidRPr="00E97DA5">
        <w:rPr>
          <w:color w:val="000000" w:themeColor="text1"/>
          <w:sz w:val="22"/>
          <w:szCs w:val="22"/>
          <w:lang w:val="en-US"/>
        </w:rPr>
        <w:t>at</w:t>
      </w:r>
      <w:r w:rsidR="008C131A" w:rsidRPr="00E97DA5">
        <w:rPr>
          <w:color w:val="000000" w:themeColor="text1"/>
          <w:sz w:val="22"/>
          <w:szCs w:val="22"/>
          <w:lang w:val="en-US"/>
        </w:rPr>
        <w:t>%Al</w:t>
      </w:r>
      <w:r w:rsidR="0079021D" w:rsidRPr="00E97DA5">
        <w:rPr>
          <w:color w:val="000000" w:themeColor="text1"/>
          <w:sz w:val="22"/>
          <w:szCs w:val="22"/>
          <w:lang w:val="en-US"/>
        </w:rPr>
        <w:t xml:space="preserve"> region</w:t>
      </w:r>
      <w:r w:rsidR="000731D2" w:rsidRPr="00E97DA5">
        <w:rPr>
          <w:color w:val="000000" w:themeColor="text1"/>
          <w:sz w:val="22"/>
          <w:szCs w:val="22"/>
          <w:lang w:val="en-US"/>
        </w:rPr>
        <w:t>,</w:t>
      </w:r>
      <w:r w:rsidR="000731D2" w:rsidRPr="00E97DA5">
        <w:rPr>
          <w:color w:val="000000" w:themeColor="text1"/>
          <w:sz w:val="22"/>
          <w:szCs w:val="22"/>
        </w:rPr>
        <w:t xml:space="preserve"> </w:t>
      </w:r>
      <w:r w:rsidR="000731D2" w:rsidRPr="00E97DA5">
        <w:rPr>
          <w:color w:val="000000" w:themeColor="text1"/>
          <w:sz w:val="22"/>
          <w:szCs w:val="22"/>
          <w:lang w:val="en-US"/>
        </w:rPr>
        <w:t xml:space="preserve">there was a distinct change in </w:t>
      </w:r>
      <w:r w:rsidRPr="00E97DA5">
        <w:rPr>
          <w:color w:val="000000" w:themeColor="text1"/>
          <w:sz w:val="22"/>
          <w:szCs w:val="22"/>
          <w:lang w:val="en-US"/>
        </w:rPr>
        <w:t xml:space="preserve">the </w:t>
      </w:r>
      <w:r w:rsidR="000731D2" w:rsidRPr="00E97DA5">
        <w:rPr>
          <w:color w:val="000000" w:themeColor="text1"/>
          <w:sz w:val="22"/>
          <w:szCs w:val="22"/>
          <w:lang w:val="en-US"/>
        </w:rPr>
        <w:t xml:space="preserve">microstructure </w:t>
      </w:r>
      <w:r w:rsidR="0079021D" w:rsidRPr="00E97DA5">
        <w:rPr>
          <w:color w:val="000000" w:themeColor="text1"/>
          <w:sz w:val="22"/>
          <w:szCs w:val="22"/>
          <w:lang w:val="en-US"/>
        </w:rPr>
        <w:t xml:space="preserve">from 0 and 10at%Al regions. </w:t>
      </w:r>
      <w:r w:rsidR="000731D2" w:rsidRPr="00E97DA5">
        <w:rPr>
          <w:color w:val="000000" w:themeColor="text1"/>
          <w:sz w:val="22"/>
          <w:szCs w:val="22"/>
          <w:lang w:val="en-US"/>
        </w:rPr>
        <w:sym w:font="Symbol" w:char="F061"/>
      </w:r>
      <w:r w:rsidR="000731D2" w:rsidRPr="00E97DA5">
        <w:rPr>
          <w:color w:val="000000" w:themeColor="text1"/>
          <w:sz w:val="22"/>
          <w:szCs w:val="22"/>
          <w:vertAlign w:val="subscript"/>
          <w:lang w:val="en-US"/>
        </w:rPr>
        <w:t>2</w:t>
      </w:r>
      <w:r w:rsidR="000731D2" w:rsidRPr="00E97DA5">
        <w:rPr>
          <w:color w:val="000000" w:themeColor="text1"/>
          <w:sz w:val="22"/>
          <w:szCs w:val="22"/>
          <w:lang w:val="en-US"/>
        </w:rPr>
        <w:t>-Ti</w:t>
      </w:r>
      <w:r w:rsidR="000731D2" w:rsidRPr="00E97DA5">
        <w:rPr>
          <w:color w:val="000000" w:themeColor="text1"/>
          <w:sz w:val="22"/>
          <w:szCs w:val="22"/>
          <w:vertAlign w:val="subscript"/>
          <w:lang w:val="en-US"/>
        </w:rPr>
        <w:t>3</w:t>
      </w:r>
      <w:r w:rsidR="000731D2" w:rsidRPr="00E97DA5">
        <w:rPr>
          <w:color w:val="000000" w:themeColor="text1"/>
          <w:sz w:val="22"/>
          <w:szCs w:val="22"/>
          <w:lang w:val="en-US"/>
        </w:rPr>
        <w:t>Al precipitates were found</w:t>
      </w:r>
      <w:r w:rsidR="0079021D" w:rsidRPr="00E97DA5">
        <w:rPr>
          <w:color w:val="000000" w:themeColor="text1"/>
          <w:sz w:val="22"/>
          <w:szCs w:val="22"/>
          <w:lang w:val="en-US"/>
        </w:rPr>
        <w:t xml:space="preserve"> in the 20at%Al region</w:t>
      </w:r>
      <w:r w:rsidR="000731D2" w:rsidRPr="00E97DA5">
        <w:rPr>
          <w:color w:val="000000" w:themeColor="text1"/>
          <w:sz w:val="22"/>
          <w:szCs w:val="22"/>
          <w:lang w:val="en-US"/>
        </w:rPr>
        <w:t xml:space="preserve"> and </w:t>
      </w:r>
      <w:r w:rsidRPr="00E97DA5">
        <w:rPr>
          <w:color w:val="000000" w:themeColor="text1"/>
          <w:sz w:val="22"/>
          <w:szCs w:val="22"/>
          <w:lang w:val="en-US"/>
        </w:rPr>
        <w:t xml:space="preserve">the </w:t>
      </w:r>
      <w:r w:rsidR="00795A6E" w:rsidRPr="00E97DA5">
        <w:rPr>
          <w:color w:val="000000" w:themeColor="text1"/>
          <w:sz w:val="22"/>
          <w:szCs w:val="22"/>
          <w:lang w:val="en-US"/>
        </w:rPr>
        <w:sym w:font="Symbol" w:char="F061"/>
      </w:r>
      <w:r w:rsidR="00795A6E" w:rsidRPr="00E97DA5">
        <w:rPr>
          <w:color w:val="000000" w:themeColor="text1"/>
          <w:sz w:val="22"/>
          <w:szCs w:val="22"/>
          <w:lang w:val="en-US"/>
        </w:rPr>
        <w:t xml:space="preserve"> phase </w:t>
      </w:r>
      <w:r w:rsidRPr="00E97DA5">
        <w:rPr>
          <w:color w:val="000000" w:themeColor="text1"/>
          <w:sz w:val="22"/>
          <w:szCs w:val="22"/>
          <w:lang w:val="en-US"/>
        </w:rPr>
        <w:t>transitioned to an</w:t>
      </w:r>
      <w:r w:rsidR="00795A6E" w:rsidRPr="00E97DA5">
        <w:rPr>
          <w:color w:val="000000" w:themeColor="text1"/>
          <w:sz w:val="22"/>
          <w:szCs w:val="22"/>
          <w:lang w:val="en-US"/>
        </w:rPr>
        <w:t xml:space="preserve"> equiaxed structure</w:t>
      </w:r>
      <w:r w:rsidR="000731D2" w:rsidRPr="00E97DA5">
        <w:rPr>
          <w:color w:val="000000" w:themeColor="text1"/>
          <w:sz w:val="22"/>
          <w:szCs w:val="22"/>
          <w:lang w:val="en-US"/>
        </w:rPr>
        <w:t xml:space="preserve">, as </w:t>
      </w:r>
      <w:r w:rsidRPr="00E97DA5">
        <w:rPr>
          <w:color w:val="000000" w:themeColor="text1"/>
          <w:sz w:val="22"/>
          <w:szCs w:val="22"/>
          <w:lang w:val="en-US"/>
        </w:rPr>
        <w:t>illustrated</w:t>
      </w:r>
      <w:r w:rsidR="000731D2" w:rsidRPr="00E97DA5">
        <w:rPr>
          <w:color w:val="000000" w:themeColor="text1"/>
          <w:sz w:val="22"/>
          <w:szCs w:val="22"/>
          <w:lang w:val="en-US"/>
        </w:rPr>
        <w:t xml:space="preserve"> in Fig. </w:t>
      </w:r>
      <w:r w:rsidR="001841DA" w:rsidRPr="00E97DA5">
        <w:rPr>
          <w:color w:val="000000" w:themeColor="text1"/>
          <w:sz w:val="22"/>
          <w:szCs w:val="22"/>
          <w:lang w:val="en-US"/>
        </w:rPr>
        <w:t>10</w:t>
      </w:r>
      <w:r w:rsidR="000731D2" w:rsidRPr="00E97DA5">
        <w:rPr>
          <w:color w:val="000000" w:themeColor="text1"/>
          <w:sz w:val="22"/>
          <w:szCs w:val="22"/>
          <w:lang w:val="en-US"/>
        </w:rPr>
        <w:t xml:space="preserve">(a). </w:t>
      </w:r>
      <w:r w:rsidR="00576183" w:rsidRPr="00E97DA5">
        <w:rPr>
          <w:color w:val="000000" w:themeColor="text1"/>
          <w:sz w:val="22"/>
          <w:szCs w:val="22"/>
          <w:lang w:val="en-US"/>
        </w:rPr>
        <w:t>The resulting acicular α</w:t>
      </w:r>
      <w:r w:rsidR="00576183" w:rsidRPr="00E97DA5">
        <w:rPr>
          <w:color w:val="000000" w:themeColor="text1"/>
          <w:sz w:val="22"/>
          <w:szCs w:val="22"/>
          <w:vertAlign w:val="subscript"/>
          <w:lang w:val="en-US"/>
        </w:rPr>
        <w:t>2</w:t>
      </w:r>
      <w:r w:rsidR="00576183" w:rsidRPr="00E97DA5">
        <w:rPr>
          <w:color w:val="000000" w:themeColor="text1"/>
          <w:sz w:val="22"/>
          <w:szCs w:val="22"/>
          <w:lang w:val="en-US"/>
        </w:rPr>
        <w:t xml:space="preserve"> dispersions were then characterized using bright-field TEM image and SAED pattern taken for</w:t>
      </w:r>
      <w:r w:rsidRPr="00E97DA5">
        <w:rPr>
          <w:color w:val="000000" w:themeColor="text1"/>
          <w:sz w:val="22"/>
          <w:szCs w:val="22"/>
          <w:lang w:val="en-US"/>
        </w:rPr>
        <w:t xml:space="preserve"> the</w:t>
      </w:r>
      <w:r w:rsidR="00576183" w:rsidRPr="00E97DA5">
        <w:rPr>
          <w:color w:val="000000" w:themeColor="text1"/>
          <w:sz w:val="22"/>
          <w:szCs w:val="22"/>
          <w:lang w:val="en-US"/>
        </w:rPr>
        <w:t xml:space="preserve"> [1</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2</m:t>
            </m:r>
          </m:e>
        </m:acc>
      </m:oMath>
      <w:r w:rsidR="00576183" w:rsidRPr="00E97DA5">
        <w:rPr>
          <w:color w:val="000000" w:themeColor="text1"/>
          <w:sz w:val="22"/>
          <w:szCs w:val="22"/>
          <w:lang w:val="en-US"/>
        </w:rPr>
        <w:t>10] zone axis</w:t>
      </w:r>
      <w:r w:rsidRPr="00E97DA5">
        <w:rPr>
          <w:color w:val="000000" w:themeColor="text1"/>
          <w:sz w:val="22"/>
          <w:szCs w:val="22"/>
          <w:lang w:val="en-US"/>
        </w:rPr>
        <w:t>, as shown</w:t>
      </w:r>
      <w:r w:rsidR="00576183" w:rsidRPr="00E97DA5">
        <w:rPr>
          <w:color w:val="000000" w:themeColor="text1"/>
          <w:sz w:val="22"/>
          <w:szCs w:val="22"/>
          <w:lang w:val="en-US"/>
        </w:rPr>
        <w:t xml:space="preserve"> in Fig. </w:t>
      </w:r>
      <w:r w:rsidR="001841DA" w:rsidRPr="00E97DA5">
        <w:rPr>
          <w:color w:val="000000" w:themeColor="text1"/>
          <w:sz w:val="22"/>
          <w:szCs w:val="22"/>
          <w:lang w:val="en-US"/>
        </w:rPr>
        <w:t>10</w:t>
      </w:r>
      <w:r w:rsidR="00576183" w:rsidRPr="00E97DA5">
        <w:rPr>
          <w:color w:val="000000" w:themeColor="text1"/>
          <w:sz w:val="22"/>
          <w:szCs w:val="22"/>
          <w:lang w:val="en-US"/>
        </w:rPr>
        <w:t xml:space="preserve">(b). The </w:t>
      </w:r>
      <w:r w:rsidR="00795A6E" w:rsidRPr="00E97DA5">
        <w:rPr>
          <w:color w:val="000000" w:themeColor="text1"/>
          <w:sz w:val="22"/>
          <w:szCs w:val="22"/>
          <w:lang w:val="en-US"/>
        </w:rPr>
        <w:t xml:space="preserve">crystallographic ordering of Al can </w:t>
      </w:r>
      <w:r w:rsidR="009B4175" w:rsidRPr="00E97DA5">
        <w:rPr>
          <w:color w:val="000000" w:themeColor="text1"/>
          <w:sz w:val="22"/>
          <w:szCs w:val="22"/>
          <w:lang w:val="en-US"/>
        </w:rPr>
        <w:t>appear</w:t>
      </w:r>
      <w:r w:rsidR="00795A6E" w:rsidRPr="00E97DA5">
        <w:rPr>
          <w:color w:val="000000" w:themeColor="text1"/>
          <w:sz w:val="22"/>
          <w:szCs w:val="22"/>
          <w:lang w:val="en-US"/>
        </w:rPr>
        <w:t xml:space="preserve"> and lead to precipitation of the α</w:t>
      </w:r>
      <w:r w:rsidR="00795A6E" w:rsidRPr="00E97DA5">
        <w:rPr>
          <w:color w:val="000000" w:themeColor="text1"/>
          <w:sz w:val="22"/>
          <w:szCs w:val="22"/>
          <w:vertAlign w:val="subscript"/>
          <w:lang w:val="en-US"/>
        </w:rPr>
        <w:t>2</w:t>
      </w:r>
      <w:r w:rsidR="00795A6E" w:rsidRPr="00E97DA5">
        <w:rPr>
          <w:color w:val="000000" w:themeColor="text1"/>
          <w:sz w:val="22"/>
          <w:szCs w:val="22"/>
          <w:lang w:val="en-US"/>
        </w:rPr>
        <w:t xml:space="preserve"> phase (Ti</w:t>
      </w:r>
      <w:r w:rsidR="00795A6E" w:rsidRPr="00E97DA5">
        <w:rPr>
          <w:color w:val="000000" w:themeColor="text1"/>
          <w:sz w:val="22"/>
          <w:szCs w:val="22"/>
          <w:vertAlign w:val="subscript"/>
          <w:lang w:val="en-US"/>
        </w:rPr>
        <w:t>3</w:t>
      </w:r>
      <w:r w:rsidR="00795A6E" w:rsidRPr="00E97DA5">
        <w:rPr>
          <w:color w:val="000000" w:themeColor="text1"/>
          <w:sz w:val="22"/>
          <w:szCs w:val="22"/>
          <w:lang w:val="en-US"/>
        </w:rPr>
        <w:t>Al, DO</w:t>
      </w:r>
      <w:r w:rsidR="00795A6E" w:rsidRPr="00E97DA5">
        <w:rPr>
          <w:color w:val="000000" w:themeColor="text1"/>
          <w:sz w:val="22"/>
          <w:szCs w:val="22"/>
          <w:vertAlign w:val="subscript"/>
          <w:lang w:val="en-US"/>
        </w:rPr>
        <w:t>19</w:t>
      </w:r>
      <w:r w:rsidR="00795A6E" w:rsidRPr="00E97DA5">
        <w:rPr>
          <w:color w:val="000000" w:themeColor="text1"/>
          <w:sz w:val="22"/>
          <w:szCs w:val="22"/>
          <w:lang w:val="en-US"/>
        </w:rPr>
        <w:t xml:space="preserve"> structure)</w:t>
      </w:r>
      <w:r w:rsidR="004D5DE0" w:rsidRPr="00E97DA5">
        <w:rPr>
          <w:color w:val="000000" w:themeColor="text1"/>
          <w:sz w:val="22"/>
          <w:szCs w:val="22"/>
          <w:lang w:val="en-US"/>
        </w:rPr>
        <w:t>.</w:t>
      </w:r>
      <w:r w:rsidR="009B4175" w:rsidRPr="00E97DA5">
        <w:rPr>
          <w:color w:val="000000" w:themeColor="text1"/>
          <w:sz w:val="22"/>
          <w:szCs w:val="22"/>
          <w:lang w:val="en-US"/>
        </w:rPr>
        <w:t xml:space="preserve"> </w:t>
      </w:r>
      <w:r w:rsidR="003A2051" w:rsidRPr="00E97DA5">
        <w:rPr>
          <w:color w:val="000000" w:themeColor="text1"/>
          <w:sz w:val="22"/>
          <w:szCs w:val="22"/>
          <w:lang w:val="en-US"/>
        </w:rPr>
        <w:t xml:space="preserve">When the increased Al concentration in Ti(Al) solid solution, </w:t>
      </w:r>
      <w:r w:rsidR="003A2051" w:rsidRPr="00E97DA5">
        <w:rPr>
          <w:color w:val="000000" w:themeColor="text1"/>
          <w:sz w:val="22"/>
          <w:szCs w:val="22"/>
          <w:lang w:val="en-US"/>
        </w:rPr>
        <w:sym w:font="Symbol" w:char="F061"/>
      </w:r>
      <w:r w:rsidR="003A2051" w:rsidRPr="00E97DA5">
        <w:rPr>
          <w:color w:val="000000" w:themeColor="text1"/>
          <w:sz w:val="22"/>
          <w:szCs w:val="22"/>
          <w:vertAlign w:val="subscript"/>
          <w:lang w:val="en-US"/>
        </w:rPr>
        <w:t>2</w:t>
      </w:r>
      <w:r w:rsidR="003A2051" w:rsidRPr="00E97DA5">
        <w:rPr>
          <w:color w:val="000000" w:themeColor="text1"/>
          <w:sz w:val="22"/>
          <w:szCs w:val="22"/>
          <w:lang w:val="en-US"/>
        </w:rPr>
        <w:t>-Ti</w:t>
      </w:r>
      <w:r w:rsidR="003A2051" w:rsidRPr="00E97DA5">
        <w:rPr>
          <w:color w:val="000000" w:themeColor="text1"/>
          <w:sz w:val="22"/>
          <w:szCs w:val="22"/>
          <w:vertAlign w:val="subscript"/>
          <w:lang w:val="en-US"/>
        </w:rPr>
        <w:t>3</w:t>
      </w:r>
      <w:r w:rsidR="003A2051" w:rsidRPr="00E97DA5">
        <w:rPr>
          <w:color w:val="000000" w:themeColor="text1"/>
          <w:sz w:val="22"/>
          <w:szCs w:val="22"/>
          <w:lang w:val="en-US"/>
        </w:rPr>
        <w:t>Al is expected to be precipitated from α-Ti supersaturate solid solutions with an orientation relationship:</w:t>
      </w:r>
      <m:oMath>
        <m:r>
          <w:rPr>
            <w:rFonts w:ascii="Cambria Math" w:hAnsi="Cambria Math"/>
            <w:color w:val="000000" w:themeColor="text1"/>
            <w:sz w:val="22"/>
            <w:szCs w:val="22"/>
            <w:lang w:val="en-US"/>
          </w:rPr>
          <m:t xml:space="preserve"> </m:t>
        </m:r>
        <m:sSub>
          <m:sSubPr>
            <m:ctrlPr>
              <w:rPr>
                <w:rFonts w:ascii="Cambria Math" w:hAnsi="Cambria Math"/>
                <w:i/>
                <w:color w:val="000000" w:themeColor="text1"/>
                <w:sz w:val="22"/>
                <w:szCs w:val="22"/>
                <w:lang w:val="en-US"/>
              </w:rPr>
            </m:ctrlPr>
          </m:sSubPr>
          <m:e>
            <m:r>
              <m:rPr>
                <m:sty m:val="p"/>
              </m:rPr>
              <w:rPr>
                <w:rFonts w:ascii="Cambria Math" w:hAnsi="Cambria Math"/>
                <w:color w:val="000000" w:themeColor="text1"/>
                <w:sz w:val="22"/>
                <w:szCs w:val="22"/>
                <w:lang w:val="en-US"/>
              </w:rPr>
              <m:t>[</m:t>
            </m:r>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2</m:t>
                </m:r>
              </m:e>
            </m:acc>
            <m:r>
              <m:rPr>
                <m:sty m:val="p"/>
              </m:rPr>
              <w:rPr>
                <w:rFonts w:ascii="Cambria Math" w:hAnsi="Cambria Math"/>
                <w:color w:val="000000" w:themeColor="text1"/>
                <w:sz w:val="22"/>
                <w:szCs w:val="22"/>
                <w:lang w:val="en-US"/>
              </w:rPr>
              <m:t>11</m:t>
            </m:r>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3</m:t>
                </m:r>
              </m:e>
            </m:acc>
            <m:r>
              <m:rPr>
                <m:sty m:val="p"/>
              </m:rPr>
              <w:rPr>
                <w:rFonts w:ascii="Cambria Math" w:hAnsi="Cambria Math"/>
                <w:color w:val="000000" w:themeColor="text1"/>
                <w:sz w:val="22"/>
                <w:szCs w:val="22"/>
                <w:lang w:val="en-US"/>
              </w:rPr>
              <m:t xml:space="preserve">] </m:t>
            </m:r>
          </m:e>
          <m:sub>
            <m:r>
              <m:rPr>
                <m:sty m:val="p"/>
              </m:rPr>
              <w:rPr>
                <w:rFonts w:ascii="Cambria Math" w:eastAsia="Microsoft YaHei" w:hAnsi="Cambria Math"/>
                <w:color w:val="000000" w:themeColor="text1"/>
                <w:sz w:val="22"/>
                <w:szCs w:val="22"/>
                <w:shd w:val="clear" w:color="auto" w:fill="FFFFFF"/>
                <w:lang w:val="en-US"/>
              </w:rPr>
              <w:sym w:font="Symbol" w:char="F061"/>
            </m:r>
            <m:r>
              <m:rPr>
                <m:sty m:val="p"/>
              </m:rPr>
              <w:rPr>
                <w:rFonts w:ascii="Cambria Math" w:eastAsia="Microsoft YaHei" w:hAnsi="Cambria Math"/>
                <w:color w:val="000000" w:themeColor="text1"/>
                <w:sz w:val="22"/>
                <w:szCs w:val="22"/>
                <w:shd w:val="clear" w:color="auto" w:fill="FFFFFF"/>
                <w:lang w:val="en-US"/>
              </w:rPr>
              <m:t>-Ti</m:t>
            </m:r>
          </m:sub>
        </m:sSub>
      </m:oMath>
      <w:r w:rsidR="003A2051" w:rsidRPr="00E97DA5">
        <w:rPr>
          <w:rFonts w:eastAsia="Microsoft YaHei"/>
          <w:color w:val="000000" w:themeColor="text1"/>
          <w:sz w:val="22"/>
          <w:szCs w:val="22"/>
          <w:shd w:val="clear" w:color="auto" w:fill="FFFFFF"/>
          <w:lang w:val="en-US"/>
        </w:rPr>
        <w:t>//</w:t>
      </w:r>
      <m:oMath>
        <m:sSub>
          <m:sSubPr>
            <m:ctrlPr>
              <w:rPr>
                <w:rFonts w:ascii="Cambria Math" w:eastAsia="Microsoft YaHei" w:hAnsi="Cambria Math"/>
                <w:i/>
                <w:color w:val="000000" w:themeColor="text1"/>
                <w:sz w:val="22"/>
                <w:szCs w:val="22"/>
                <w:shd w:val="clear" w:color="auto" w:fill="FFFFFF"/>
                <w:lang w:val="en-US"/>
              </w:rPr>
            </m:ctrlPr>
          </m:sSubPr>
          <m:e>
            <m:r>
              <m:rPr>
                <m:sty m:val="p"/>
              </m:rPr>
              <w:rPr>
                <w:rFonts w:ascii="Cambria Math" w:hAnsi="Cambria Math"/>
                <w:color w:val="000000" w:themeColor="text1"/>
                <w:sz w:val="22"/>
                <w:szCs w:val="22"/>
                <w:lang w:val="en-US"/>
              </w:rPr>
              <m:t>[1</m:t>
            </m:r>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2</m:t>
                </m:r>
              </m:e>
            </m:acc>
            <m:r>
              <m:rPr>
                <m:sty m:val="p"/>
              </m:rPr>
              <w:rPr>
                <w:rFonts w:ascii="Cambria Math" w:hAnsi="Cambria Math"/>
                <w:color w:val="000000" w:themeColor="text1"/>
                <w:sz w:val="22"/>
                <w:szCs w:val="22"/>
                <w:lang w:val="en-US"/>
              </w:rPr>
              <m:t xml:space="preserve">10] </m:t>
            </m:r>
          </m:e>
          <m:sub>
            <m:sSub>
              <m:sSubPr>
                <m:ctrlPr>
                  <w:rPr>
                    <w:rFonts w:ascii="Cambria Math" w:eastAsia="Microsoft YaHei" w:hAnsi="Cambria Math"/>
                    <w:i/>
                    <w:color w:val="000000" w:themeColor="text1"/>
                    <w:sz w:val="22"/>
                    <w:szCs w:val="22"/>
                    <w:shd w:val="clear" w:color="auto" w:fill="FFFFFF"/>
                    <w:lang w:val="en-US"/>
                  </w:rPr>
                </m:ctrlPr>
              </m:sSubPr>
              <m:e>
                <m:r>
                  <w:rPr>
                    <w:rFonts w:ascii="Cambria Math" w:eastAsia="Microsoft YaHei" w:hAnsi="Cambria Math"/>
                    <w:color w:val="000000" w:themeColor="text1"/>
                    <w:sz w:val="22"/>
                    <w:szCs w:val="22"/>
                    <w:shd w:val="clear" w:color="auto" w:fill="FFFFFF"/>
                    <w:lang w:val="en-US"/>
                  </w:rPr>
                  <m:t>α</m:t>
                </m:r>
              </m:e>
              <m:sub>
                <m:r>
                  <w:rPr>
                    <w:rFonts w:ascii="Cambria Math" w:eastAsia="Microsoft YaHei" w:hAnsi="Cambria Math"/>
                    <w:color w:val="000000" w:themeColor="text1"/>
                    <w:sz w:val="22"/>
                    <w:szCs w:val="22"/>
                    <w:shd w:val="clear" w:color="auto" w:fill="FFFFFF"/>
                    <w:lang w:val="en-US"/>
                  </w:rPr>
                  <m:t>2</m:t>
                </m:r>
              </m:sub>
            </m:sSub>
            <m:r>
              <w:rPr>
                <w:rFonts w:ascii="Cambria Math" w:eastAsia="Microsoft YaHei" w:hAnsi="Cambria Math"/>
                <w:color w:val="000000" w:themeColor="text1"/>
                <w:sz w:val="22"/>
                <w:szCs w:val="22"/>
                <w:shd w:val="clear" w:color="auto" w:fill="FFFFFF"/>
                <w:lang w:val="en-US"/>
              </w:rPr>
              <m:t>-</m:t>
            </m:r>
            <m:sSub>
              <m:sSubPr>
                <m:ctrlPr>
                  <w:rPr>
                    <w:rFonts w:ascii="Cambria Math" w:eastAsia="Microsoft YaHei" w:hAnsi="Cambria Math"/>
                    <w:i/>
                    <w:color w:val="000000" w:themeColor="text1"/>
                    <w:sz w:val="22"/>
                    <w:szCs w:val="22"/>
                    <w:shd w:val="clear" w:color="auto" w:fill="FFFFFF"/>
                    <w:lang w:val="en-US"/>
                  </w:rPr>
                </m:ctrlPr>
              </m:sSubPr>
              <m:e>
                <m:r>
                  <w:rPr>
                    <w:rFonts w:ascii="Cambria Math" w:eastAsia="Microsoft YaHei" w:hAnsi="Cambria Math"/>
                    <w:color w:val="000000" w:themeColor="text1"/>
                    <w:sz w:val="22"/>
                    <w:szCs w:val="22"/>
                    <w:shd w:val="clear" w:color="auto" w:fill="FFFFFF"/>
                    <w:lang w:val="en-US"/>
                  </w:rPr>
                  <m:t>Ti</m:t>
                </m:r>
              </m:e>
              <m:sub>
                <m:r>
                  <w:rPr>
                    <w:rFonts w:ascii="Cambria Math" w:eastAsia="Microsoft YaHei" w:hAnsi="Cambria Math"/>
                    <w:color w:val="000000" w:themeColor="text1"/>
                    <w:sz w:val="22"/>
                    <w:szCs w:val="22"/>
                    <w:shd w:val="clear" w:color="auto" w:fill="FFFFFF"/>
                    <w:lang w:val="en-US"/>
                  </w:rPr>
                  <m:t>3</m:t>
                </m:r>
              </m:sub>
            </m:sSub>
            <m:r>
              <w:rPr>
                <w:rFonts w:ascii="Cambria Math" w:eastAsia="Microsoft YaHei" w:hAnsi="Cambria Math"/>
                <w:color w:val="000000" w:themeColor="text1"/>
                <w:sz w:val="22"/>
                <w:szCs w:val="22"/>
                <w:shd w:val="clear" w:color="auto" w:fill="FFFFFF"/>
                <w:lang w:val="en-US"/>
              </w:rPr>
              <m:t>Al</m:t>
            </m:r>
          </m:sub>
        </m:sSub>
      </m:oMath>
      <w:r w:rsidR="003A2051" w:rsidRPr="00E97DA5">
        <w:rPr>
          <w:rStyle w:val="apple-converted-space"/>
          <w:rFonts w:eastAsia="Microsoft YaHei"/>
          <w:color w:val="000000" w:themeColor="text1"/>
          <w:sz w:val="22"/>
          <w:szCs w:val="22"/>
          <w:shd w:val="clear" w:color="auto" w:fill="FFFFFF"/>
        </w:rPr>
        <w:t> , as shown in Fig. 10(c)</w:t>
      </w:r>
      <w:r w:rsidR="004D5DE0" w:rsidRPr="00E97DA5">
        <w:rPr>
          <w:rStyle w:val="apple-converted-space"/>
          <w:rFonts w:eastAsia="Microsoft YaHei"/>
          <w:color w:val="000000" w:themeColor="text1"/>
          <w:sz w:val="22"/>
          <w:szCs w:val="22"/>
          <w:shd w:val="clear" w:color="auto" w:fill="FFFFFF"/>
        </w:rPr>
        <w:t>,</w:t>
      </w:r>
      <w:r w:rsidR="003A2051" w:rsidRPr="00E97DA5">
        <w:rPr>
          <w:rFonts w:eastAsia="Microsoft YaHei"/>
          <w:color w:val="000000" w:themeColor="text1"/>
          <w:sz w:val="22"/>
          <w:szCs w:val="22"/>
          <w:shd w:val="clear" w:color="auto" w:fill="FFFFFF"/>
        </w:rPr>
        <w:t xml:space="preserve"> </w:t>
      </w:r>
      <w:r w:rsidR="004D5DE0" w:rsidRPr="00E97DA5">
        <w:rPr>
          <w:color w:val="000000" w:themeColor="text1"/>
          <w:sz w:val="22"/>
          <w:szCs w:val="22"/>
          <w:lang w:val="en-US"/>
        </w:rPr>
        <w:t xml:space="preserve">according to the phase diagram of the Ti-Al system in Fig. 8. </w:t>
      </w:r>
      <w:r w:rsidR="009A5F61" w:rsidRPr="00E97DA5">
        <w:rPr>
          <w:rFonts w:eastAsia="Microsoft YaHei"/>
          <w:color w:val="000000" w:themeColor="text1"/>
          <w:sz w:val="22"/>
          <w:szCs w:val="22"/>
          <w:shd w:val="clear" w:color="auto" w:fill="FFFFFF"/>
          <w:lang w:val="en-US"/>
        </w:rPr>
        <w:t>The</w:t>
      </w:r>
      <w:r w:rsidR="009A5F61" w:rsidRPr="00E97DA5">
        <w:rPr>
          <w:rFonts w:eastAsia="Microsoft YaHei"/>
          <w:color w:val="000000" w:themeColor="text1"/>
          <w:sz w:val="22"/>
          <w:szCs w:val="22"/>
          <w:shd w:val="clear" w:color="auto" w:fill="FFFFFF"/>
        </w:rPr>
        <w:t xml:space="preserve"> microstructures </w:t>
      </w:r>
      <w:r w:rsidR="009A5F61" w:rsidRPr="00E97DA5">
        <w:rPr>
          <w:rFonts w:eastAsia="Microsoft YaHei"/>
          <w:color w:val="000000" w:themeColor="text1"/>
          <w:sz w:val="22"/>
          <w:szCs w:val="22"/>
          <w:shd w:val="clear" w:color="auto" w:fill="FFFFFF"/>
          <w:lang w:val="en-US"/>
        </w:rPr>
        <w:t xml:space="preserve">and phase composition </w:t>
      </w:r>
      <w:r w:rsidR="009A5F61" w:rsidRPr="00E97DA5">
        <w:rPr>
          <w:rFonts w:eastAsia="Microsoft YaHei"/>
          <w:color w:val="000000" w:themeColor="text1"/>
          <w:sz w:val="22"/>
          <w:szCs w:val="22"/>
          <w:shd w:val="clear" w:color="auto" w:fill="FFFFFF"/>
        </w:rPr>
        <w:t xml:space="preserve">of the </w:t>
      </w:r>
      <w:r w:rsidR="009A5F61" w:rsidRPr="00E97DA5">
        <w:rPr>
          <w:rFonts w:eastAsia="Microsoft YaHei"/>
          <w:color w:val="000000" w:themeColor="text1"/>
          <w:sz w:val="22"/>
          <w:szCs w:val="22"/>
          <w:shd w:val="clear" w:color="auto" w:fill="FFFFFF"/>
          <w:lang w:val="en-US"/>
        </w:rPr>
        <w:t>30Al region</w:t>
      </w:r>
      <w:r w:rsidR="009A5F61" w:rsidRPr="00E97DA5">
        <w:rPr>
          <w:rFonts w:eastAsia="Microsoft YaHei"/>
          <w:color w:val="000000" w:themeColor="text1"/>
          <w:sz w:val="22"/>
          <w:szCs w:val="22"/>
          <w:shd w:val="clear" w:color="auto" w:fill="FFFFFF"/>
        </w:rPr>
        <w:t xml:space="preserve"> are also investigated as shown in</w:t>
      </w:r>
      <w:r w:rsidR="009A5F61" w:rsidRPr="00E97DA5">
        <w:rPr>
          <w:rStyle w:val="apple-converted-space"/>
          <w:rFonts w:eastAsia="Microsoft YaHei"/>
          <w:color w:val="000000" w:themeColor="text1"/>
          <w:sz w:val="22"/>
          <w:szCs w:val="22"/>
          <w:shd w:val="clear" w:color="auto" w:fill="FFFFFF"/>
        </w:rPr>
        <w:t> </w:t>
      </w:r>
      <w:r w:rsidR="009A5F61" w:rsidRPr="00E97DA5">
        <w:rPr>
          <w:color w:val="000000" w:themeColor="text1"/>
          <w:sz w:val="22"/>
          <w:szCs w:val="22"/>
        </w:rPr>
        <w:t xml:space="preserve">Fig. </w:t>
      </w:r>
      <w:r w:rsidR="001841DA" w:rsidRPr="00E97DA5">
        <w:rPr>
          <w:color w:val="000000" w:themeColor="text1"/>
          <w:sz w:val="22"/>
          <w:szCs w:val="22"/>
          <w:lang w:val="en-US"/>
        </w:rPr>
        <w:t>1</w:t>
      </w:r>
      <w:r w:rsidR="008E03E5" w:rsidRPr="00E97DA5">
        <w:rPr>
          <w:color w:val="000000" w:themeColor="text1"/>
          <w:sz w:val="22"/>
          <w:szCs w:val="22"/>
          <w:lang w:val="en-US"/>
        </w:rPr>
        <w:t>1</w:t>
      </w:r>
      <w:r w:rsidR="009A5F61" w:rsidRPr="00E97DA5">
        <w:rPr>
          <w:color w:val="000000" w:themeColor="text1"/>
          <w:sz w:val="22"/>
          <w:szCs w:val="22"/>
          <w:lang w:val="en-US"/>
        </w:rPr>
        <w:t>(a-b)</w:t>
      </w:r>
      <w:r w:rsidR="009A5F61" w:rsidRPr="00E97DA5">
        <w:rPr>
          <w:rFonts w:eastAsia="Microsoft YaHei"/>
          <w:color w:val="000000" w:themeColor="text1"/>
          <w:sz w:val="22"/>
          <w:szCs w:val="22"/>
          <w:shd w:val="clear" w:color="auto" w:fill="FFFFFF"/>
        </w:rPr>
        <w:t>. It can be seen that there are two phases of γ</w:t>
      </w:r>
      <w:r w:rsidR="00052B70" w:rsidRPr="00E97DA5">
        <w:rPr>
          <w:rFonts w:eastAsia="Microsoft YaHei"/>
          <w:color w:val="000000" w:themeColor="text1"/>
          <w:sz w:val="22"/>
          <w:szCs w:val="22"/>
          <w:shd w:val="clear" w:color="auto" w:fill="FFFFFF"/>
          <w:lang w:val="en-US"/>
        </w:rPr>
        <w:t>-TiAl</w:t>
      </w:r>
      <w:r w:rsidR="009A5F61" w:rsidRPr="00E97DA5">
        <w:rPr>
          <w:rFonts w:eastAsia="Microsoft YaHei"/>
          <w:color w:val="000000" w:themeColor="text1"/>
          <w:sz w:val="22"/>
          <w:szCs w:val="22"/>
          <w:shd w:val="clear" w:color="auto" w:fill="FFFFFF"/>
        </w:rPr>
        <w:t xml:space="preserve"> and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9A5F61" w:rsidRPr="00E97DA5">
        <w:rPr>
          <w:rStyle w:val="apple-converted-space"/>
          <w:rFonts w:eastAsia="Microsoft YaHei"/>
          <w:color w:val="000000" w:themeColor="text1"/>
          <w:sz w:val="22"/>
          <w:szCs w:val="22"/>
          <w:shd w:val="clear" w:color="auto" w:fill="FFFFFF"/>
        </w:rPr>
        <w:t> </w:t>
      </w:r>
      <w:r w:rsidR="009A5F61" w:rsidRPr="00E97DA5">
        <w:rPr>
          <w:rFonts w:eastAsia="Microsoft YaHei"/>
          <w:color w:val="000000" w:themeColor="text1"/>
          <w:sz w:val="22"/>
          <w:szCs w:val="22"/>
          <w:shd w:val="clear" w:color="auto" w:fill="FFFFFF"/>
        </w:rPr>
        <w:t xml:space="preserve">. </w:t>
      </w:r>
      <w:r w:rsidR="004750A0" w:rsidRPr="00E97DA5">
        <w:rPr>
          <w:rFonts w:eastAsia="Microsoft YaHei"/>
          <w:color w:val="000000" w:themeColor="text1"/>
          <w:sz w:val="22"/>
          <w:szCs w:val="22"/>
          <w:shd w:val="clear" w:color="auto" w:fill="FFFFFF"/>
          <w:lang w:val="en-US"/>
        </w:rPr>
        <w:t>In the</w:t>
      </w:r>
      <w:r w:rsidR="009A5F61" w:rsidRPr="00E97DA5">
        <w:rPr>
          <w:rFonts w:eastAsia="Microsoft YaHei"/>
          <w:color w:val="000000" w:themeColor="text1"/>
          <w:sz w:val="22"/>
          <w:szCs w:val="22"/>
          <w:shd w:val="clear" w:color="auto" w:fill="FFFFFF"/>
        </w:rPr>
        <w:t xml:space="preserve"> </w:t>
      </w:r>
      <w:r w:rsidR="009A5F61" w:rsidRPr="00E97DA5">
        <w:rPr>
          <w:rFonts w:eastAsia="Microsoft YaHei"/>
          <w:color w:val="000000" w:themeColor="text1"/>
          <w:sz w:val="22"/>
          <w:szCs w:val="22"/>
          <w:shd w:val="clear" w:color="auto" w:fill="FFFFFF"/>
          <w:lang w:val="en-US"/>
        </w:rPr>
        <w:t>EBSD results</w:t>
      </w:r>
      <w:r w:rsidR="009A5F61" w:rsidRPr="00E97DA5">
        <w:rPr>
          <w:rFonts w:eastAsia="Microsoft YaHei"/>
          <w:color w:val="000000" w:themeColor="text1"/>
          <w:sz w:val="22"/>
          <w:szCs w:val="22"/>
          <w:shd w:val="clear" w:color="auto" w:fill="FFFFFF"/>
        </w:rPr>
        <w:t xml:space="preserve">, as </w:t>
      </w:r>
      <w:r w:rsidR="004750A0" w:rsidRPr="00E97DA5">
        <w:rPr>
          <w:rFonts w:eastAsia="Microsoft YaHei"/>
          <w:color w:val="000000" w:themeColor="text1"/>
          <w:sz w:val="22"/>
          <w:szCs w:val="22"/>
          <w:shd w:val="clear" w:color="auto" w:fill="FFFFFF"/>
          <w:lang w:val="en-US"/>
        </w:rPr>
        <w:t>depicted</w:t>
      </w:r>
      <w:r w:rsidR="009A5F61" w:rsidRPr="00E97DA5">
        <w:rPr>
          <w:rFonts w:eastAsia="Microsoft YaHei"/>
          <w:color w:val="000000" w:themeColor="text1"/>
          <w:sz w:val="22"/>
          <w:szCs w:val="22"/>
          <w:shd w:val="clear" w:color="auto" w:fill="FFFFFF"/>
        </w:rPr>
        <w:t xml:space="preserve"> in</w:t>
      </w:r>
      <w:r w:rsidR="009A5F61" w:rsidRPr="00E97DA5">
        <w:rPr>
          <w:rStyle w:val="apple-converted-space"/>
          <w:rFonts w:eastAsia="Microsoft YaHei"/>
          <w:color w:val="000000" w:themeColor="text1"/>
          <w:sz w:val="22"/>
          <w:szCs w:val="22"/>
          <w:shd w:val="clear" w:color="auto" w:fill="FFFFFF"/>
        </w:rPr>
        <w:t> </w:t>
      </w:r>
      <w:r w:rsidR="009A5F61" w:rsidRPr="00E97DA5">
        <w:rPr>
          <w:color w:val="000000" w:themeColor="text1"/>
          <w:sz w:val="22"/>
          <w:szCs w:val="22"/>
        </w:rPr>
        <w:t xml:space="preserve">Fig. </w:t>
      </w:r>
      <w:r w:rsidR="00A43DB4" w:rsidRPr="00E97DA5">
        <w:rPr>
          <w:color w:val="000000" w:themeColor="text1"/>
          <w:sz w:val="22"/>
          <w:szCs w:val="22"/>
          <w:lang w:val="en-US"/>
        </w:rPr>
        <w:t>1</w:t>
      </w:r>
      <w:r w:rsidR="008E03E5" w:rsidRPr="00E97DA5">
        <w:rPr>
          <w:color w:val="000000" w:themeColor="text1"/>
          <w:sz w:val="22"/>
          <w:szCs w:val="22"/>
          <w:lang w:val="en-US"/>
        </w:rPr>
        <w:t>1(a</w:t>
      </w:r>
      <w:r w:rsidR="009A5F61" w:rsidRPr="00E97DA5">
        <w:rPr>
          <w:rFonts w:eastAsia="Microsoft YaHei"/>
          <w:color w:val="000000" w:themeColor="text1"/>
          <w:sz w:val="22"/>
          <w:szCs w:val="22"/>
          <w:shd w:val="clear" w:color="auto" w:fill="FFFFFF"/>
        </w:rPr>
        <w:t xml:space="preserve">), the microstructure </w:t>
      </w:r>
      <w:r w:rsidR="004750A0" w:rsidRPr="00E97DA5">
        <w:rPr>
          <w:rFonts w:eastAsia="Microsoft YaHei"/>
          <w:color w:val="000000" w:themeColor="text1"/>
          <w:sz w:val="22"/>
          <w:szCs w:val="22"/>
          <w:shd w:val="clear" w:color="auto" w:fill="FFFFFF"/>
          <w:lang w:val="en-US"/>
        </w:rPr>
        <w:t>exhibits a combination of</w:t>
      </w:r>
      <w:r w:rsidR="009A5F61" w:rsidRPr="00E97DA5">
        <w:rPr>
          <w:rFonts w:eastAsia="Microsoft YaHei"/>
          <w:color w:val="000000" w:themeColor="text1"/>
          <w:sz w:val="22"/>
          <w:szCs w:val="22"/>
          <w:shd w:val="clear" w:color="auto" w:fill="FFFFFF"/>
        </w:rPr>
        <w:t xml:space="preserve"> </w:t>
      </w:r>
      <w:r w:rsidR="009A5F61" w:rsidRPr="00E97DA5">
        <w:rPr>
          <w:rFonts w:eastAsia="Microsoft YaHei"/>
          <w:color w:val="000000" w:themeColor="text1"/>
          <w:sz w:val="22"/>
          <w:szCs w:val="22"/>
          <w:shd w:val="clear" w:color="auto" w:fill="FFFFFF"/>
          <w:lang w:val="en-US"/>
        </w:rPr>
        <w:t xml:space="preserve">massive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9A5F61" w:rsidRPr="00E97DA5">
        <w:rPr>
          <w:color w:val="000000" w:themeColor="text1"/>
          <w:sz w:val="22"/>
          <w:szCs w:val="22"/>
          <w:lang w:val="en-US"/>
        </w:rPr>
        <w:t xml:space="preserve"> </w:t>
      </w:r>
      <w:r w:rsidR="009A5F61" w:rsidRPr="00E97DA5">
        <w:rPr>
          <w:rFonts w:eastAsia="Microsoft YaHei"/>
          <w:color w:val="000000" w:themeColor="text1"/>
          <w:sz w:val="22"/>
          <w:szCs w:val="22"/>
          <w:shd w:val="clear" w:color="auto" w:fill="FFFFFF"/>
          <w:lang w:val="en-US"/>
        </w:rPr>
        <w:t xml:space="preserve">and </w:t>
      </w:r>
      <w:r w:rsidR="004750A0" w:rsidRPr="00E97DA5">
        <w:rPr>
          <w:rFonts w:eastAsia="Microsoft YaHei"/>
          <w:color w:val="000000" w:themeColor="text1"/>
          <w:sz w:val="22"/>
          <w:szCs w:val="22"/>
          <w:shd w:val="clear" w:color="auto" w:fill="FFFFFF"/>
          <w:lang w:val="en-US"/>
        </w:rPr>
        <w:t xml:space="preserve">an </w:t>
      </w:r>
      <w:r w:rsidR="009A5F61" w:rsidRPr="00E97DA5">
        <w:rPr>
          <w:rFonts w:eastAsia="Microsoft YaHei"/>
          <w:color w:val="000000" w:themeColor="text1"/>
          <w:sz w:val="22"/>
          <w:szCs w:val="22"/>
          <w:shd w:val="clear" w:color="auto" w:fill="FFFFFF"/>
          <w:lang w:val="en-US"/>
        </w:rPr>
        <w:t xml:space="preserve">acicular shape </w:t>
      </w:r>
      <w:r w:rsidR="004750A0" w:rsidRPr="00E97DA5">
        <w:rPr>
          <w:rFonts w:eastAsia="Microsoft YaHei"/>
          <w:color w:val="000000" w:themeColor="text1"/>
          <w:sz w:val="22"/>
          <w:szCs w:val="22"/>
          <w:shd w:val="clear" w:color="auto" w:fill="FFFFFF"/>
          <w:lang w:val="en-US"/>
        </w:rPr>
        <w:t xml:space="preserve">composed </w:t>
      </w:r>
      <w:r w:rsidR="009A5F61" w:rsidRPr="00E97DA5">
        <w:rPr>
          <w:rFonts w:eastAsia="Microsoft YaHei"/>
          <w:color w:val="000000" w:themeColor="text1"/>
          <w:sz w:val="22"/>
          <w:szCs w:val="22"/>
          <w:shd w:val="clear" w:color="auto" w:fill="FFFFFF"/>
          <w:lang w:val="en-US"/>
        </w:rPr>
        <w:t xml:space="preserve">of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 xml:space="preserve">Al </w:t>
      </w:r>
      <w:r w:rsidR="009A5F61" w:rsidRPr="00E97DA5">
        <w:rPr>
          <w:color w:val="000000" w:themeColor="text1"/>
          <w:sz w:val="22"/>
          <w:szCs w:val="22"/>
          <w:lang w:val="en-US"/>
        </w:rPr>
        <w:t>/</w:t>
      </w:r>
      <w:r w:rsidR="009A5F61" w:rsidRPr="00E97DA5">
        <w:rPr>
          <w:color w:val="000000" w:themeColor="text1"/>
          <w:sz w:val="22"/>
          <w:szCs w:val="22"/>
          <w:lang w:val="en-US"/>
        </w:rPr>
        <w:sym w:font="Symbol" w:char="F067"/>
      </w:r>
      <w:r w:rsidR="00052B70" w:rsidRPr="00E97DA5">
        <w:rPr>
          <w:color w:val="000000" w:themeColor="text1"/>
          <w:sz w:val="22"/>
          <w:szCs w:val="22"/>
          <w:lang w:val="en-US"/>
        </w:rPr>
        <w:t>-TiAl</w:t>
      </w:r>
      <w:r w:rsidR="009A5F61" w:rsidRPr="00E97DA5">
        <w:rPr>
          <w:color w:val="000000" w:themeColor="text1"/>
          <w:sz w:val="22"/>
          <w:szCs w:val="22"/>
          <w:lang w:val="en-US"/>
        </w:rPr>
        <w:t xml:space="preserve"> phases</w:t>
      </w:r>
      <w:r w:rsidR="009A5F61" w:rsidRPr="00E97DA5">
        <w:rPr>
          <w:rFonts w:eastAsia="Microsoft YaHei"/>
          <w:color w:val="000000" w:themeColor="text1"/>
          <w:sz w:val="22"/>
          <w:szCs w:val="22"/>
          <w:shd w:val="clear" w:color="auto" w:fill="FFFFFF"/>
          <w:lang w:val="en-US"/>
        </w:rPr>
        <w:t xml:space="preserve">. The binary Ti-Al system </w:t>
      </w:r>
      <w:r w:rsidR="00A43DB4" w:rsidRPr="00E97DA5">
        <w:rPr>
          <w:color w:val="000000" w:themeColor="text1"/>
          <w:sz w:val="22"/>
          <w:szCs w:val="22"/>
          <w:lang w:val="en-US"/>
        </w:rPr>
        <w:t xml:space="preserve">(Fig. 8) </w:t>
      </w:r>
      <w:r w:rsidR="009A5F61" w:rsidRPr="00E97DA5">
        <w:rPr>
          <w:rFonts w:eastAsia="Microsoft YaHei"/>
          <w:color w:val="000000" w:themeColor="text1"/>
          <w:sz w:val="22"/>
          <w:szCs w:val="22"/>
          <w:shd w:val="clear" w:color="auto" w:fill="FFFFFF"/>
          <w:lang w:val="en-US"/>
        </w:rPr>
        <w:t>corresponded to a composition fi</w:t>
      </w:r>
      <w:r w:rsidR="00087282" w:rsidRPr="00E97DA5">
        <w:rPr>
          <w:rFonts w:eastAsia="Microsoft YaHei"/>
          <w:color w:val="000000" w:themeColor="text1"/>
          <w:sz w:val="22"/>
          <w:szCs w:val="22"/>
          <w:shd w:val="clear" w:color="auto" w:fill="FFFFFF"/>
          <w:lang w:val="en-US"/>
        </w:rPr>
        <w:t>el</w:t>
      </w:r>
      <w:r w:rsidR="009A5F61" w:rsidRPr="00E97DA5">
        <w:rPr>
          <w:rFonts w:eastAsia="Microsoft YaHei"/>
          <w:color w:val="000000" w:themeColor="text1"/>
          <w:sz w:val="22"/>
          <w:szCs w:val="22"/>
          <w:shd w:val="clear" w:color="auto" w:fill="FFFFFF"/>
          <w:lang w:val="en-US"/>
        </w:rPr>
        <w:t>d ranging from 3</w:t>
      </w:r>
      <w:r w:rsidR="002E7929" w:rsidRPr="00E97DA5">
        <w:rPr>
          <w:rFonts w:eastAsia="Microsoft YaHei"/>
          <w:color w:val="000000" w:themeColor="text1"/>
          <w:sz w:val="22"/>
          <w:szCs w:val="22"/>
          <w:shd w:val="clear" w:color="auto" w:fill="FFFFFF"/>
          <w:lang w:val="en-US"/>
        </w:rPr>
        <w:t xml:space="preserve">0 </w:t>
      </w:r>
      <w:r w:rsidR="009A5F61" w:rsidRPr="00E97DA5">
        <w:rPr>
          <w:rFonts w:eastAsia="Microsoft YaHei"/>
          <w:color w:val="000000" w:themeColor="text1"/>
          <w:sz w:val="22"/>
          <w:szCs w:val="22"/>
          <w:shd w:val="clear" w:color="auto" w:fill="FFFFFF"/>
          <w:lang w:val="en-US"/>
        </w:rPr>
        <w:t xml:space="preserve">to 65at%Al and usually consisted of a mixture of </w:t>
      </w:r>
      <w:r w:rsidR="009A5F61" w:rsidRPr="00E97DA5">
        <w:rPr>
          <w:rFonts w:eastAsia="Microsoft YaHei"/>
          <w:color w:val="000000" w:themeColor="text1"/>
          <w:sz w:val="22"/>
          <w:szCs w:val="22"/>
          <w:shd w:val="clear" w:color="auto" w:fill="FFFFFF"/>
          <w:lang w:val="en-US"/>
        </w:rPr>
        <w:lastRenderedPageBreak/>
        <w:t xml:space="preserve">the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9A5F61" w:rsidRPr="00E97DA5">
        <w:rPr>
          <w:color w:val="000000" w:themeColor="text1"/>
          <w:sz w:val="22"/>
          <w:szCs w:val="22"/>
          <w:vertAlign w:val="subscript"/>
          <w:lang w:val="en-US"/>
        </w:rPr>
        <w:t xml:space="preserve"> </w:t>
      </w:r>
      <w:r w:rsidR="005C5C17" w:rsidRPr="00E97DA5">
        <w:rPr>
          <w:color w:val="000000" w:themeColor="text1"/>
          <w:sz w:val="22"/>
          <w:szCs w:val="22"/>
          <w:lang w:val="en-US"/>
        </w:rPr>
        <w:t>(D0</w:t>
      </w:r>
      <w:r w:rsidR="005C5C17" w:rsidRPr="00E97DA5">
        <w:rPr>
          <w:color w:val="000000" w:themeColor="text1"/>
          <w:sz w:val="22"/>
          <w:szCs w:val="22"/>
          <w:vertAlign w:val="subscript"/>
          <w:lang w:val="en-US"/>
        </w:rPr>
        <w:t>1</w:t>
      </w:r>
      <w:r w:rsidR="00B855C0" w:rsidRPr="00E97DA5">
        <w:rPr>
          <w:color w:val="000000" w:themeColor="text1"/>
          <w:sz w:val="22"/>
          <w:szCs w:val="22"/>
          <w:vertAlign w:val="subscript"/>
          <w:lang w:val="en-US"/>
        </w:rPr>
        <w:t>9</w:t>
      </w:r>
      <w:r w:rsidR="005C5C17" w:rsidRPr="00E97DA5">
        <w:rPr>
          <w:color w:val="000000" w:themeColor="text1"/>
          <w:sz w:val="22"/>
          <w:szCs w:val="22"/>
          <w:lang w:val="en-US"/>
        </w:rPr>
        <w:t xml:space="preserve">) and </w:t>
      </w:r>
      <w:r w:rsidR="009A5F61" w:rsidRPr="00E97DA5">
        <w:rPr>
          <w:color w:val="000000" w:themeColor="text1"/>
          <w:sz w:val="22"/>
          <w:szCs w:val="22"/>
          <w:lang w:val="en-US"/>
        </w:rPr>
        <w:sym w:font="Symbol" w:char="F067"/>
      </w:r>
      <w:r w:rsidR="009F57AB" w:rsidRPr="00E97DA5">
        <w:rPr>
          <w:color w:val="000000" w:themeColor="text1"/>
          <w:sz w:val="22"/>
          <w:szCs w:val="22"/>
          <w:lang w:val="en-US"/>
        </w:rPr>
        <w:t>-TiAl</w:t>
      </w:r>
      <w:r w:rsidR="009A5F61" w:rsidRPr="00E97DA5">
        <w:rPr>
          <w:color w:val="000000" w:themeColor="text1"/>
          <w:sz w:val="22"/>
          <w:szCs w:val="22"/>
          <w:lang w:val="en-US"/>
        </w:rPr>
        <w:t xml:space="preserve"> </w:t>
      </w:r>
      <w:r w:rsidR="005C5C17" w:rsidRPr="00E97DA5">
        <w:rPr>
          <w:color w:val="000000" w:themeColor="text1"/>
          <w:sz w:val="22"/>
          <w:szCs w:val="22"/>
          <w:lang w:val="en-US"/>
        </w:rPr>
        <w:t>(L1</w:t>
      </w:r>
      <w:r w:rsidR="005C5C17" w:rsidRPr="00E97DA5">
        <w:rPr>
          <w:color w:val="000000" w:themeColor="text1"/>
          <w:sz w:val="22"/>
          <w:szCs w:val="22"/>
          <w:vertAlign w:val="subscript"/>
          <w:lang w:val="en-US"/>
        </w:rPr>
        <w:t>0</w:t>
      </w:r>
      <w:r w:rsidR="005C5C17" w:rsidRPr="00E97DA5">
        <w:rPr>
          <w:color w:val="000000" w:themeColor="text1"/>
          <w:sz w:val="22"/>
          <w:szCs w:val="22"/>
          <w:lang w:val="en-US"/>
        </w:rPr>
        <w:t xml:space="preserve">) </w:t>
      </w:r>
      <w:r w:rsidR="009A5F61" w:rsidRPr="00E97DA5">
        <w:rPr>
          <w:color w:val="000000" w:themeColor="text1"/>
          <w:sz w:val="22"/>
          <w:szCs w:val="22"/>
          <w:lang w:val="en-US"/>
        </w:rPr>
        <w:t>phases</w:t>
      </w:r>
      <w:r w:rsidR="00A43DB4" w:rsidRPr="00E97DA5">
        <w:rPr>
          <w:color w:val="000000" w:themeColor="text1"/>
          <w:sz w:val="22"/>
          <w:szCs w:val="22"/>
          <w:lang w:val="en-US"/>
        </w:rPr>
        <w:t>.</w:t>
      </w:r>
      <w:r w:rsidR="002E7929" w:rsidRPr="00E97DA5">
        <w:rPr>
          <w:color w:val="000000" w:themeColor="text1"/>
          <w:sz w:val="22"/>
          <w:szCs w:val="22"/>
          <w:lang w:val="en-US"/>
        </w:rPr>
        <w:t xml:space="preserve"> </w:t>
      </w:r>
      <w:r w:rsidR="004750A0" w:rsidRPr="00E97DA5">
        <w:rPr>
          <w:color w:val="000000" w:themeColor="text1"/>
          <w:sz w:val="22"/>
          <w:szCs w:val="22"/>
          <w:lang w:val="en-US"/>
        </w:rPr>
        <w:t>The</w:t>
      </w:r>
      <w:r w:rsidR="009F57AB" w:rsidRPr="00E97DA5">
        <w:rPr>
          <w:color w:val="000000" w:themeColor="text1"/>
          <w:sz w:val="22"/>
          <w:szCs w:val="22"/>
          <w:lang w:val="en-US"/>
        </w:rPr>
        <w:t xml:space="preserve"> precipitation </w:t>
      </w:r>
      <w:r w:rsidR="004750A0" w:rsidRPr="00E97DA5">
        <w:rPr>
          <w:color w:val="000000" w:themeColor="text1"/>
          <w:sz w:val="22"/>
          <w:szCs w:val="22"/>
          <w:lang w:val="en-US"/>
        </w:rPr>
        <w:t>sequence for the</w:t>
      </w:r>
      <w:r w:rsidR="009F57AB" w:rsidRPr="00E97DA5">
        <w:rPr>
          <w:color w:val="000000" w:themeColor="text1"/>
          <w:sz w:val="22"/>
          <w:szCs w:val="22"/>
          <w:lang w:val="en-US"/>
        </w:rPr>
        <w:t xml:space="preserve"> </w:t>
      </w:r>
      <w:r w:rsidR="009F57AB" w:rsidRPr="00E97DA5">
        <w:rPr>
          <w:color w:val="000000" w:themeColor="text1"/>
          <w:sz w:val="22"/>
          <w:szCs w:val="22"/>
          <w:lang w:val="en-US"/>
        </w:rPr>
        <w:sym w:font="Symbol" w:char="F067"/>
      </w:r>
      <w:r w:rsidR="00052B70" w:rsidRPr="00E97DA5">
        <w:rPr>
          <w:color w:val="000000" w:themeColor="text1"/>
          <w:sz w:val="22"/>
          <w:szCs w:val="22"/>
          <w:lang w:val="en-US"/>
        </w:rPr>
        <w:t>-TiAl</w:t>
      </w:r>
      <w:r w:rsidR="009F57AB" w:rsidRPr="00E97DA5">
        <w:rPr>
          <w:color w:val="000000" w:themeColor="text1"/>
          <w:sz w:val="22"/>
          <w:szCs w:val="22"/>
          <w:lang w:val="en-US"/>
        </w:rPr>
        <w:t xml:space="preserve"> phase </w:t>
      </w:r>
      <w:r w:rsidR="004750A0" w:rsidRPr="00E97DA5">
        <w:rPr>
          <w:color w:val="000000" w:themeColor="text1"/>
          <w:sz w:val="22"/>
          <w:szCs w:val="22"/>
          <w:lang w:val="en-US"/>
        </w:rPr>
        <w:t xml:space="preserve">proceeds </w:t>
      </w:r>
      <w:r w:rsidR="009F57AB" w:rsidRPr="00E97DA5">
        <w:rPr>
          <w:color w:val="000000" w:themeColor="text1"/>
          <w:sz w:val="22"/>
          <w:szCs w:val="22"/>
          <w:lang w:val="en-US"/>
        </w:rPr>
        <w:t>as follows: L</w:t>
      </w:r>
      <w:r w:rsidR="009F57AB" w:rsidRPr="00E97DA5">
        <w:rPr>
          <w:color w:val="000000" w:themeColor="text1"/>
          <w:sz w:val="22"/>
          <w:szCs w:val="22"/>
          <w:lang w:val="en-US"/>
        </w:rPr>
        <w:sym w:font="Symbol" w:char="F0AE"/>
      </w:r>
      <w:r w:rsidR="009F57AB" w:rsidRPr="00E97DA5">
        <w:rPr>
          <w:color w:val="000000" w:themeColor="text1"/>
          <w:sz w:val="22"/>
          <w:szCs w:val="22"/>
          <w:lang w:val="en-US"/>
        </w:rPr>
        <w:sym w:font="Symbol" w:char="F062"/>
      </w:r>
      <w:r w:rsidR="00052B70" w:rsidRPr="00E97DA5">
        <w:rPr>
          <w:color w:val="000000" w:themeColor="text1"/>
          <w:sz w:val="22"/>
          <w:szCs w:val="22"/>
          <w:lang w:val="en-US"/>
        </w:rPr>
        <w:t>-Ti</w:t>
      </w:r>
      <w:r w:rsidR="009F57AB" w:rsidRPr="00E97DA5">
        <w:rPr>
          <w:color w:val="000000" w:themeColor="text1"/>
          <w:sz w:val="22"/>
          <w:szCs w:val="22"/>
          <w:lang w:val="en-US"/>
        </w:rPr>
        <w:t>+L</w:t>
      </w:r>
      <w:r w:rsidR="009F57AB" w:rsidRPr="00E97DA5">
        <w:rPr>
          <w:color w:val="000000" w:themeColor="text1"/>
          <w:sz w:val="22"/>
          <w:szCs w:val="22"/>
          <w:lang w:val="en-US"/>
        </w:rPr>
        <w:sym w:font="Symbol" w:char="F0AE"/>
      </w:r>
      <w:r w:rsidR="009F57AB" w:rsidRPr="00E97DA5">
        <w:rPr>
          <w:color w:val="000000" w:themeColor="text1"/>
          <w:sz w:val="22"/>
          <w:szCs w:val="22"/>
          <w:lang w:val="en-US"/>
        </w:rPr>
        <w:sym w:font="Symbol" w:char="F062"/>
      </w:r>
      <w:r w:rsidR="00052B70" w:rsidRPr="00E97DA5">
        <w:rPr>
          <w:color w:val="000000" w:themeColor="text1"/>
          <w:sz w:val="22"/>
          <w:szCs w:val="22"/>
          <w:lang w:val="en-US"/>
        </w:rPr>
        <w:t>-Ti</w:t>
      </w:r>
      <w:r w:rsidR="009F57AB" w:rsidRPr="00E97DA5">
        <w:rPr>
          <w:color w:val="000000" w:themeColor="text1"/>
          <w:sz w:val="22"/>
          <w:szCs w:val="22"/>
          <w:lang w:val="en-US"/>
        </w:rPr>
        <w:t>+</w:t>
      </w:r>
      <w:r w:rsidR="009F57AB" w:rsidRPr="00E97DA5">
        <w:rPr>
          <w:color w:val="000000" w:themeColor="text1"/>
          <w:sz w:val="22"/>
          <w:szCs w:val="22"/>
          <w:lang w:val="en-US"/>
        </w:rPr>
        <w:sym w:font="Symbol" w:char="F061"/>
      </w:r>
      <w:r w:rsidR="00052B70" w:rsidRPr="00E97DA5">
        <w:rPr>
          <w:color w:val="000000" w:themeColor="text1"/>
          <w:sz w:val="22"/>
          <w:szCs w:val="22"/>
          <w:lang w:val="en-US"/>
        </w:rPr>
        <w:t>-Ti</w:t>
      </w:r>
      <w:r w:rsidR="009F57AB" w:rsidRPr="00E97DA5">
        <w:rPr>
          <w:color w:val="000000" w:themeColor="text1"/>
          <w:sz w:val="22"/>
          <w:szCs w:val="22"/>
          <w:lang w:val="en-US"/>
        </w:rPr>
        <w:t xml:space="preserve"> </w:t>
      </w:r>
      <w:r w:rsidR="009F57AB" w:rsidRPr="00E97DA5">
        <w:rPr>
          <w:color w:val="000000" w:themeColor="text1"/>
          <w:sz w:val="22"/>
          <w:szCs w:val="22"/>
          <w:lang w:val="en-US"/>
        </w:rPr>
        <w:sym w:font="Symbol" w:char="F0AE"/>
      </w:r>
      <w:r w:rsidR="00052B70" w:rsidRPr="00E97DA5">
        <w:rPr>
          <w:color w:val="000000" w:themeColor="text1"/>
          <w:sz w:val="22"/>
          <w:szCs w:val="22"/>
          <w:lang w:val="en-US"/>
        </w:rPr>
        <w:t xml:space="preserve"> </w:t>
      </w:r>
      <w:r w:rsidR="009F57AB" w:rsidRPr="00E97DA5">
        <w:rPr>
          <w:color w:val="000000" w:themeColor="text1"/>
          <w:sz w:val="22"/>
          <w:szCs w:val="22"/>
          <w:lang w:val="en-US"/>
        </w:rPr>
        <w:sym w:font="Symbol" w:char="F061"/>
      </w:r>
      <w:r w:rsidR="00052B70" w:rsidRPr="00E97DA5">
        <w:rPr>
          <w:color w:val="000000" w:themeColor="text1"/>
          <w:sz w:val="22"/>
          <w:szCs w:val="22"/>
          <w:lang w:val="en-US"/>
        </w:rPr>
        <w:t>-Ti</w:t>
      </w:r>
      <w:r w:rsidR="009F57AB" w:rsidRPr="00E97DA5">
        <w:rPr>
          <w:color w:val="000000" w:themeColor="text1"/>
          <w:sz w:val="22"/>
          <w:szCs w:val="22"/>
          <w:lang w:val="en-US"/>
        </w:rPr>
        <w:t xml:space="preserve"> </w:t>
      </w:r>
      <w:r w:rsidR="009F57AB" w:rsidRPr="00E97DA5">
        <w:rPr>
          <w:color w:val="000000" w:themeColor="text1"/>
          <w:sz w:val="22"/>
          <w:szCs w:val="22"/>
          <w:lang w:val="en-US"/>
        </w:rPr>
        <w:sym w:font="Symbol" w:char="F0AE"/>
      </w:r>
      <w:r w:rsidR="00052B70" w:rsidRPr="00E97DA5">
        <w:rPr>
          <w:color w:val="000000" w:themeColor="text1"/>
          <w:sz w:val="22"/>
          <w:szCs w:val="22"/>
          <w:lang w:val="en-US"/>
        </w:rPr>
        <w:t xml:space="preserve"> </w:t>
      </w:r>
      <w:r w:rsidR="009F57AB" w:rsidRPr="00E97DA5">
        <w:rPr>
          <w:color w:val="000000" w:themeColor="text1"/>
          <w:sz w:val="22"/>
          <w:szCs w:val="22"/>
          <w:lang w:val="en-US"/>
        </w:rPr>
        <w:sym w:font="Symbol" w:char="F061"/>
      </w:r>
      <w:r w:rsidR="00052B70" w:rsidRPr="00E97DA5">
        <w:rPr>
          <w:color w:val="000000" w:themeColor="text1"/>
          <w:sz w:val="22"/>
          <w:szCs w:val="22"/>
          <w:lang w:val="en-US"/>
        </w:rPr>
        <w:t>-Ti</w:t>
      </w:r>
      <w:r w:rsidR="009F57AB" w:rsidRPr="00E97DA5">
        <w:rPr>
          <w:color w:val="000000" w:themeColor="text1"/>
          <w:sz w:val="22"/>
          <w:szCs w:val="22"/>
          <w:lang w:val="en-US"/>
        </w:rPr>
        <w:t>+</w:t>
      </w:r>
      <w:r w:rsidR="009F57AB" w:rsidRPr="00E97DA5">
        <w:rPr>
          <w:color w:val="000000" w:themeColor="text1"/>
          <w:sz w:val="22"/>
          <w:szCs w:val="22"/>
          <w:lang w:val="en-US"/>
        </w:rPr>
        <w:sym w:font="Symbol" w:char="F067"/>
      </w:r>
      <w:r w:rsidR="00052B70" w:rsidRPr="00E97DA5">
        <w:rPr>
          <w:color w:val="000000" w:themeColor="text1"/>
          <w:sz w:val="22"/>
          <w:szCs w:val="22"/>
          <w:lang w:val="en-US"/>
        </w:rPr>
        <w:t xml:space="preserve">-TiAl </w:t>
      </w:r>
      <w:r w:rsidR="009F57AB" w:rsidRPr="00E97DA5">
        <w:rPr>
          <w:color w:val="000000" w:themeColor="text1"/>
          <w:sz w:val="22"/>
          <w:szCs w:val="22"/>
          <w:lang w:val="en-US"/>
        </w:rPr>
        <w:sym w:font="Symbol" w:char="F0AE"/>
      </w:r>
      <w:r w:rsidR="00052B70" w:rsidRPr="00E97DA5">
        <w:rPr>
          <w:color w:val="000000" w:themeColor="text1"/>
          <w:sz w:val="22"/>
          <w:szCs w:val="22"/>
          <w:lang w:val="en-US"/>
        </w:rPr>
        <w:t xml:space="preserve">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 xml:space="preserve">Al </w:t>
      </w:r>
      <w:r w:rsidR="009F57AB" w:rsidRPr="00E97DA5">
        <w:rPr>
          <w:color w:val="000000" w:themeColor="text1"/>
          <w:sz w:val="22"/>
          <w:szCs w:val="22"/>
          <w:lang w:val="en-US"/>
        </w:rPr>
        <w:t xml:space="preserve">+ </w:t>
      </w:r>
      <w:r w:rsidR="009F57AB" w:rsidRPr="00E97DA5">
        <w:rPr>
          <w:color w:val="000000" w:themeColor="text1"/>
          <w:sz w:val="22"/>
          <w:szCs w:val="22"/>
          <w:lang w:val="en-US"/>
        </w:rPr>
        <w:sym w:font="Symbol" w:char="F067"/>
      </w:r>
      <w:r w:rsidR="00052B70" w:rsidRPr="00E97DA5">
        <w:rPr>
          <w:color w:val="000000" w:themeColor="text1"/>
          <w:sz w:val="22"/>
          <w:szCs w:val="22"/>
          <w:lang w:val="en-US"/>
        </w:rPr>
        <w:t>-TiAl</w:t>
      </w:r>
      <w:r w:rsidR="009F57AB" w:rsidRPr="00E97DA5">
        <w:rPr>
          <w:color w:val="000000" w:themeColor="text1"/>
          <w:sz w:val="22"/>
          <w:szCs w:val="22"/>
          <w:lang w:val="en-US"/>
        </w:rPr>
        <w:t xml:space="preserve">. </w:t>
      </w:r>
      <w:r w:rsidR="0079021D" w:rsidRPr="00E97DA5">
        <w:rPr>
          <w:color w:val="000000" w:themeColor="text1"/>
          <w:sz w:val="22"/>
          <w:szCs w:val="22"/>
          <w:lang w:val="en-US"/>
        </w:rPr>
        <w:t xml:space="preserve">The phase transformation route in this study may be different from a conventional process because of rapid cooling. </w:t>
      </w:r>
      <w:r w:rsidR="001A1FCA" w:rsidRPr="00E97DA5">
        <w:rPr>
          <w:color w:val="000000" w:themeColor="text1"/>
          <w:sz w:val="22"/>
          <w:szCs w:val="22"/>
          <w:lang w:val="en-US"/>
        </w:rPr>
        <w:t xml:space="preserve">The details of the microstructures mentioned above can be clearly seen in the transmission electron micrographs shown in Fig. </w:t>
      </w:r>
      <w:r w:rsidR="00A43DB4" w:rsidRPr="00E97DA5">
        <w:rPr>
          <w:color w:val="000000" w:themeColor="text1"/>
          <w:sz w:val="22"/>
          <w:szCs w:val="22"/>
          <w:lang w:val="en-US"/>
        </w:rPr>
        <w:t>1</w:t>
      </w:r>
      <w:r w:rsidR="008E03E5" w:rsidRPr="00E97DA5">
        <w:rPr>
          <w:color w:val="000000" w:themeColor="text1"/>
          <w:sz w:val="22"/>
          <w:szCs w:val="22"/>
          <w:lang w:val="en-US"/>
        </w:rPr>
        <w:t>1</w:t>
      </w:r>
      <w:r w:rsidR="001A1FCA" w:rsidRPr="00E97DA5">
        <w:rPr>
          <w:color w:val="000000" w:themeColor="text1"/>
          <w:sz w:val="22"/>
          <w:szCs w:val="22"/>
          <w:lang w:val="en-US"/>
        </w:rPr>
        <w:t xml:space="preserve">(b). </w:t>
      </w:r>
      <w:r w:rsidR="009F57AB" w:rsidRPr="00E97DA5">
        <w:rPr>
          <w:color w:val="000000" w:themeColor="text1"/>
          <w:sz w:val="22"/>
          <w:szCs w:val="22"/>
          <w:lang w:val="en-US"/>
        </w:rPr>
        <w:t>The BF-TEM image and SA</w:t>
      </w:r>
      <w:r w:rsidR="004750A0" w:rsidRPr="00E97DA5">
        <w:rPr>
          <w:color w:val="000000" w:themeColor="text1"/>
          <w:sz w:val="22"/>
          <w:szCs w:val="22"/>
          <w:lang w:val="en-US"/>
        </w:rPr>
        <w:t>ED</w:t>
      </w:r>
      <w:r w:rsidR="009F57AB" w:rsidRPr="00E97DA5">
        <w:rPr>
          <w:color w:val="000000" w:themeColor="text1"/>
          <w:sz w:val="22"/>
          <w:szCs w:val="22"/>
          <w:lang w:val="en-US"/>
        </w:rPr>
        <w:t xml:space="preserve"> pattern confirm </w:t>
      </w:r>
      <w:r w:rsidR="004750A0" w:rsidRPr="00E97DA5">
        <w:rPr>
          <w:color w:val="000000" w:themeColor="text1"/>
          <w:sz w:val="22"/>
          <w:szCs w:val="22"/>
          <w:lang w:val="en-US"/>
        </w:rPr>
        <w:t xml:space="preserve">the </w:t>
      </w:r>
      <w:r w:rsidR="001D125B" w:rsidRPr="00E97DA5">
        <w:rPr>
          <w:color w:val="000000" w:themeColor="text1"/>
          <w:sz w:val="22"/>
          <w:szCs w:val="22"/>
          <w:lang w:val="en-US"/>
        </w:rPr>
        <w:t xml:space="preserve">acicular shape </w:t>
      </w:r>
      <w:r w:rsidR="004750A0" w:rsidRPr="00E97DA5">
        <w:rPr>
          <w:color w:val="000000" w:themeColor="text1"/>
          <w:sz w:val="22"/>
          <w:szCs w:val="22"/>
          <w:lang w:val="en-US"/>
        </w:rPr>
        <w:t>when viewed along the</w:t>
      </w:r>
      <w:r w:rsidR="009F57AB" w:rsidRPr="00E97DA5">
        <w:rPr>
          <w:color w:val="000000" w:themeColor="text1"/>
          <w:sz w:val="22"/>
          <w:szCs w:val="22"/>
          <w:lang w:val="en-US"/>
        </w:rPr>
        <w:t xml:space="preserve"> [0</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1</m:t>
            </m:r>
          </m:e>
        </m:acc>
      </m:oMath>
      <w:r w:rsidR="009F57AB" w:rsidRPr="00E97DA5">
        <w:rPr>
          <w:color w:val="000000" w:themeColor="text1"/>
          <w:sz w:val="22"/>
          <w:szCs w:val="22"/>
          <w:lang w:val="en-US"/>
        </w:rPr>
        <w:t xml:space="preserve">0] zone axis of </w:t>
      </w:r>
      <w:r w:rsidR="004750A0" w:rsidRPr="00E97DA5">
        <w:rPr>
          <w:color w:val="000000" w:themeColor="text1"/>
          <w:sz w:val="22"/>
          <w:szCs w:val="22"/>
          <w:lang w:val="en-US"/>
        </w:rPr>
        <w:t xml:space="preserve">the </w:t>
      </w:r>
      <w:r w:rsidR="009F57AB" w:rsidRPr="00E97DA5">
        <w:rPr>
          <w:color w:val="000000" w:themeColor="text1"/>
          <w:sz w:val="22"/>
          <w:szCs w:val="22"/>
          <w:lang w:val="en-US"/>
        </w:rPr>
        <w:sym w:font="Symbol" w:char="F067"/>
      </w:r>
      <w:r w:rsidR="00052B70" w:rsidRPr="00E97DA5">
        <w:rPr>
          <w:color w:val="000000" w:themeColor="text1"/>
          <w:sz w:val="22"/>
          <w:szCs w:val="22"/>
          <w:lang w:val="en-US"/>
        </w:rPr>
        <w:t>-TiAl</w:t>
      </w:r>
      <w:r w:rsidR="001D125B" w:rsidRPr="00E97DA5">
        <w:rPr>
          <w:color w:val="000000" w:themeColor="text1"/>
          <w:sz w:val="22"/>
          <w:szCs w:val="22"/>
          <w:lang w:val="en-US"/>
        </w:rPr>
        <w:t xml:space="preserve"> phase</w:t>
      </w:r>
      <w:r w:rsidR="009F57AB" w:rsidRPr="00E97DA5">
        <w:rPr>
          <w:color w:val="000000" w:themeColor="text1"/>
          <w:sz w:val="22"/>
          <w:szCs w:val="22"/>
          <w:lang w:val="en-US"/>
        </w:rPr>
        <w:t>.</w:t>
      </w:r>
      <w:r w:rsidR="00F32723" w:rsidRPr="00E97DA5">
        <w:rPr>
          <w:color w:val="000000" w:themeColor="text1"/>
          <w:sz w:val="22"/>
          <w:szCs w:val="22"/>
          <w:lang w:val="en-US"/>
        </w:rPr>
        <w:t xml:space="preserve"> </w:t>
      </w:r>
      <w:r w:rsidR="004750A0" w:rsidRPr="00E97DA5">
        <w:rPr>
          <w:color w:val="000000" w:themeColor="text1"/>
          <w:sz w:val="22"/>
          <w:szCs w:val="22"/>
          <w:lang w:val="en-US"/>
        </w:rPr>
        <w:t>As the</w:t>
      </w:r>
      <w:r w:rsidR="00F32723" w:rsidRPr="00E97DA5">
        <w:rPr>
          <w:color w:val="000000" w:themeColor="text1"/>
          <w:sz w:val="22"/>
          <w:szCs w:val="22"/>
          <w:lang w:val="en-US"/>
        </w:rPr>
        <w:t xml:space="preserve"> of Al content </w:t>
      </w:r>
      <w:r w:rsidR="004750A0" w:rsidRPr="00E97DA5">
        <w:rPr>
          <w:color w:val="000000" w:themeColor="text1"/>
          <w:sz w:val="22"/>
          <w:szCs w:val="22"/>
          <w:lang w:val="en-US"/>
        </w:rPr>
        <w:t>increases to</w:t>
      </w:r>
      <w:r w:rsidR="00F32723" w:rsidRPr="00E97DA5">
        <w:rPr>
          <w:color w:val="000000" w:themeColor="text1"/>
          <w:sz w:val="22"/>
          <w:szCs w:val="22"/>
          <w:lang w:val="en-US"/>
        </w:rPr>
        <w:t xml:space="preserve"> 40at%, </w:t>
      </w:r>
      <w:r w:rsidR="004750A0" w:rsidRPr="00E97DA5">
        <w:rPr>
          <w:color w:val="000000" w:themeColor="text1"/>
          <w:sz w:val="22"/>
          <w:szCs w:val="22"/>
          <w:lang w:val="en-US"/>
        </w:rPr>
        <w:t xml:space="preserve">there is a notable coarsening of the </w:t>
      </w:r>
      <w:r w:rsidR="00F32723" w:rsidRPr="00E97DA5">
        <w:rPr>
          <w:color w:val="000000" w:themeColor="text1"/>
          <w:sz w:val="22"/>
          <w:szCs w:val="22"/>
          <w:lang w:val="en-US"/>
        </w:rPr>
        <w:t xml:space="preserve">massive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 xml:space="preserve">Al </w:t>
      </w:r>
      <w:r w:rsidR="00F32723" w:rsidRPr="00E97DA5">
        <w:rPr>
          <w:color w:val="000000" w:themeColor="text1"/>
          <w:sz w:val="22"/>
          <w:szCs w:val="22"/>
          <w:lang w:val="en-US"/>
        </w:rPr>
        <w:t xml:space="preserve">phase, and the </w:t>
      </w:r>
      <w:r w:rsidR="00B6770A" w:rsidRPr="00E97DA5">
        <w:rPr>
          <w:rFonts w:eastAsia="Microsoft YaHei"/>
          <w:color w:val="000000" w:themeColor="text1"/>
          <w:sz w:val="22"/>
          <w:szCs w:val="22"/>
          <w:shd w:val="clear" w:color="auto" w:fill="FFFFFF"/>
          <w:lang w:val="en-US"/>
        </w:rPr>
        <w:t xml:space="preserve">acicular </w:t>
      </w:r>
      <w:r w:rsidR="00B6770A" w:rsidRPr="00E97DA5">
        <w:rPr>
          <w:color w:val="000000" w:themeColor="text1"/>
          <w:sz w:val="22"/>
          <w:szCs w:val="22"/>
          <w:lang w:val="en-US"/>
        </w:rPr>
        <w:sym w:font="Symbol" w:char="F067"/>
      </w:r>
      <w:r w:rsidR="00052B70" w:rsidRPr="00E97DA5">
        <w:rPr>
          <w:color w:val="000000" w:themeColor="text1"/>
          <w:sz w:val="22"/>
          <w:szCs w:val="22"/>
          <w:lang w:val="en-US"/>
        </w:rPr>
        <w:t>-TiAl</w:t>
      </w:r>
      <w:r w:rsidR="00B6770A" w:rsidRPr="00E97DA5">
        <w:rPr>
          <w:color w:val="000000" w:themeColor="text1"/>
          <w:sz w:val="22"/>
          <w:szCs w:val="22"/>
          <w:lang w:val="en-US"/>
        </w:rPr>
        <w:t xml:space="preserve"> </w:t>
      </w:r>
      <w:r w:rsidR="004750A0" w:rsidRPr="00E97DA5">
        <w:rPr>
          <w:color w:val="000000" w:themeColor="text1"/>
          <w:sz w:val="22"/>
          <w:szCs w:val="22"/>
          <w:lang w:val="en-US"/>
        </w:rPr>
        <w:t xml:space="preserve">phase transitions into the </w:t>
      </w:r>
      <w:r w:rsidR="00B6770A" w:rsidRPr="00E97DA5">
        <w:rPr>
          <w:color w:val="000000" w:themeColor="text1"/>
          <w:sz w:val="22"/>
          <w:szCs w:val="22"/>
          <w:lang w:val="en-US"/>
        </w:rPr>
        <w:t xml:space="preserve">equiaxed </w:t>
      </w:r>
      <w:r w:rsidR="00B6770A" w:rsidRPr="00E97DA5">
        <w:rPr>
          <w:color w:val="000000" w:themeColor="text1"/>
          <w:sz w:val="22"/>
          <w:szCs w:val="22"/>
          <w:lang w:val="en-US"/>
        </w:rPr>
        <w:sym w:font="Symbol" w:char="F067"/>
      </w:r>
      <w:r w:rsidR="00052B70" w:rsidRPr="00E97DA5">
        <w:rPr>
          <w:color w:val="000000" w:themeColor="text1"/>
          <w:sz w:val="22"/>
          <w:szCs w:val="22"/>
          <w:lang w:val="en-US"/>
        </w:rPr>
        <w:t>-Ti</w:t>
      </w:r>
      <w:r w:rsidR="00B6770A" w:rsidRPr="00E97DA5">
        <w:rPr>
          <w:color w:val="000000" w:themeColor="text1"/>
          <w:sz w:val="22"/>
          <w:szCs w:val="22"/>
          <w:lang w:val="en-US"/>
        </w:rPr>
        <w:t xml:space="preserve"> with </w:t>
      </w:r>
      <w:r w:rsidR="004750A0" w:rsidRPr="00E97DA5">
        <w:rPr>
          <w:color w:val="000000" w:themeColor="text1"/>
          <w:sz w:val="22"/>
          <w:szCs w:val="22"/>
          <w:lang w:val="en-US"/>
        </w:rPr>
        <w:t xml:space="preserve">a </w:t>
      </w:r>
      <w:r w:rsidR="00B6770A" w:rsidRPr="00E97DA5">
        <w:rPr>
          <w:color w:val="000000" w:themeColor="text1"/>
          <w:sz w:val="22"/>
          <w:szCs w:val="22"/>
          <w:lang w:val="en-US"/>
        </w:rPr>
        <w:t>small amount of Al</w:t>
      </w:r>
      <w:r w:rsidR="00B6770A" w:rsidRPr="00E97DA5">
        <w:rPr>
          <w:color w:val="000000" w:themeColor="text1"/>
          <w:sz w:val="22"/>
          <w:szCs w:val="22"/>
          <w:vertAlign w:val="subscript"/>
          <w:lang w:val="en-US"/>
        </w:rPr>
        <w:t>3</w:t>
      </w:r>
      <w:r w:rsidR="00052B70" w:rsidRPr="00E97DA5">
        <w:rPr>
          <w:color w:val="000000" w:themeColor="text1"/>
          <w:sz w:val="22"/>
          <w:szCs w:val="22"/>
          <w:lang w:val="en-US"/>
        </w:rPr>
        <w:t>Ti</w:t>
      </w:r>
      <w:r w:rsidR="00B6770A" w:rsidRPr="00E97DA5">
        <w:rPr>
          <w:color w:val="000000" w:themeColor="text1"/>
          <w:sz w:val="22"/>
          <w:szCs w:val="22"/>
          <w:lang w:val="en-US"/>
        </w:rPr>
        <w:t xml:space="preserve">, as shown in Fig. </w:t>
      </w:r>
      <w:r w:rsidR="003E1463" w:rsidRPr="00E97DA5">
        <w:rPr>
          <w:color w:val="000000" w:themeColor="text1"/>
          <w:sz w:val="22"/>
          <w:szCs w:val="22"/>
          <w:lang w:val="en-US"/>
        </w:rPr>
        <w:t>1</w:t>
      </w:r>
      <w:r w:rsidR="008E03E5" w:rsidRPr="00E97DA5">
        <w:rPr>
          <w:color w:val="000000" w:themeColor="text1"/>
          <w:sz w:val="22"/>
          <w:szCs w:val="22"/>
          <w:lang w:val="en-US"/>
        </w:rPr>
        <w:t>2</w:t>
      </w:r>
      <w:r w:rsidR="00B6770A" w:rsidRPr="00E97DA5">
        <w:rPr>
          <w:color w:val="000000" w:themeColor="text1"/>
          <w:sz w:val="22"/>
          <w:szCs w:val="22"/>
          <w:lang w:val="en-US"/>
        </w:rPr>
        <w:t xml:space="preserve">(a). The TEM images and SAED patterns in Fig. </w:t>
      </w:r>
      <w:r w:rsidR="003E1463" w:rsidRPr="00E97DA5">
        <w:rPr>
          <w:color w:val="000000" w:themeColor="text1"/>
          <w:sz w:val="22"/>
          <w:szCs w:val="22"/>
          <w:lang w:val="en-US"/>
        </w:rPr>
        <w:t>1</w:t>
      </w:r>
      <w:r w:rsidR="008E03E5" w:rsidRPr="00E97DA5">
        <w:rPr>
          <w:color w:val="000000" w:themeColor="text1"/>
          <w:sz w:val="22"/>
          <w:szCs w:val="22"/>
          <w:lang w:val="en-US"/>
        </w:rPr>
        <w:t>2</w:t>
      </w:r>
      <w:r w:rsidR="00B6770A" w:rsidRPr="00E97DA5">
        <w:rPr>
          <w:color w:val="000000" w:themeColor="text1"/>
          <w:sz w:val="22"/>
          <w:szCs w:val="22"/>
          <w:lang w:val="en-US"/>
        </w:rPr>
        <w:t>(b) indicated that the equiaxed grain</w:t>
      </w:r>
      <w:r w:rsidR="004750A0" w:rsidRPr="00E97DA5">
        <w:rPr>
          <w:color w:val="000000" w:themeColor="text1"/>
          <w:sz w:val="22"/>
          <w:szCs w:val="22"/>
          <w:lang w:val="en-US"/>
        </w:rPr>
        <w:t>s</w:t>
      </w:r>
      <w:r w:rsidR="00B6770A" w:rsidRPr="00E97DA5">
        <w:rPr>
          <w:color w:val="000000" w:themeColor="text1"/>
          <w:sz w:val="22"/>
          <w:szCs w:val="22"/>
          <w:lang w:val="en-US"/>
        </w:rPr>
        <w:t xml:space="preserve"> corresponded to </w:t>
      </w:r>
      <w:r w:rsidR="004750A0" w:rsidRPr="00E97DA5">
        <w:rPr>
          <w:color w:val="000000" w:themeColor="text1"/>
          <w:sz w:val="22"/>
          <w:szCs w:val="22"/>
          <w:lang w:val="en-US"/>
        </w:rPr>
        <w:t xml:space="preserve">the </w:t>
      </w:r>
      <w:r w:rsidR="00B6770A" w:rsidRPr="00E97DA5">
        <w:rPr>
          <w:color w:val="000000" w:themeColor="text1"/>
          <w:sz w:val="22"/>
          <w:szCs w:val="22"/>
          <w:lang w:val="en-US"/>
        </w:rPr>
        <w:sym w:font="Symbol" w:char="F067"/>
      </w:r>
      <w:r w:rsidR="00052B70" w:rsidRPr="00E97DA5">
        <w:rPr>
          <w:color w:val="000000" w:themeColor="text1"/>
          <w:sz w:val="22"/>
          <w:szCs w:val="22"/>
          <w:lang w:val="en-US"/>
        </w:rPr>
        <w:t>-TiAl</w:t>
      </w:r>
      <w:r w:rsidR="00B6770A" w:rsidRPr="00E97DA5">
        <w:rPr>
          <w:color w:val="000000" w:themeColor="text1"/>
          <w:sz w:val="22"/>
          <w:szCs w:val="22"/>
          <w:lang w:val="en-US"/>
        </w:rPr>
        <w:t xml:space="preserve"> phase (in [</w:t>
      </w:r>
      <m:oMath>
        <m:acc>
          <m:accPr>
            <m:chr m:val="̅"/>
            <m:ctrlPr>
              <w:rPr>
                <w:rFonts w:ascii="Cambria Math" w:hAnsi="Cambria Math"/>
                <w:i/>
                <w:color w:val="000000" w:themeColor="text1"/>
                <w:sz w:val="22"/>
                <w:szCs w:val="22"/>
                <w:lang w:val="en-US"/>
              </w:rPr>
            </m:ctrlPr>
          </m:accPr>
          <m:e>
            <m:r>
              <w:rPr>
                <w:rFonts w:ascii="Cambria Math" w:hAnsi="Cambria Math"/>
                <w:color w:val="000000" w:themeColor="text1"/>
                <w:sz w:val="22"/>
                <w:szCs w:val="22"/>
                <w:lang w:val="en-US"/>
              </w:rPr>
              <m:t>1</m:t>
            </m:r>
          </m:e>
        </m:acc>
      </m:oMath>
      <w:r w:rsidR="00B6770A" w:rsidRPr="00E97DA5">
        <w:rPr>
          <w:color w:val="000000" w:themeColor="text1"/>
          <w:sz w:val="22"/>
          <w:szCs w:val="22"/>
          <w:lang w:val="en-US"/>
        </w:rPr>
        <w:t xml:space="preserve">10] zone axis), </w:t>
      </w:r>
      <w:r w:rsidR="00F81979" w:rsidRPr="00E97DA5">
        <w:rPr>
          <w:color w:val="000000" w:themeColor="text1"/>
          <w:sz w:val="22"/>
          <w:szCs w:val="22"/>
          <w:lang w:val="en-US"/>
        </w:rPr>
        <w:t xml:space="preserve">and some </w:t>
      </w:r>
      <w:r w:rsidR="004750A0" w:rsidRPr="00E97DA5">
        <w:rPr>
          <w:color w:val="000000" w:themeColor="text1"/>
          <w:sz w:val="22"/>
          <w:szCs w:val="22"/>
          <w:lang w:val="en-US"/>
        </w:rPr>
        <w:t xml:space="preserve">of the </w:t>
      </w:r>
      <w:r w:rsidR="00F81979" w:rsidRPr="00E97DA5">
        <w:rPr>
          <w:color w:val="000000" w:themeColor="text1"/>
          <w:sz w:val="22"/>
          <w:szCs w:val="22"/>
          <w:lang w:val="en-US"/>
        </w:rPr>
        <w:t xml:space="preserve">equiaxed grain </w:t>
      </w:r>
      <w:r w:rsidR="00B6770A" w:rsidRPr="00E97DA5">
        <w:rPr>
          <w:color w:val="000000" w:themeColor="text1"/>
          <w:sz w:val="22"/>
          <w:szCs w:val="22"/>
          <w:lang w:val="en-US"/>
        </w:rPr>
        <w:t>w</w:t>
      </w:r>
      <w:r w:rsidR="004750A0" w:rsidRPr="00E97DA5">
        <w:rPr>
          <w:color w:val="000000" w:themeColor="text1"/>
          <w:sz w:val="22"/>
          <w:szCs w:val="22"/>
          <w:lang w:val="en-US"/>
        </w:rPr>
        <w:t>ere identified as</w:t>
      </w:r>
      <w:r w:rsidR="00B6770A" w:rsidRPr="00E97DA5">
        <w:rPr>
          <w:color w:val="000000" w:themeColor="text1"/>
          <w:sz w:val="22"/>
          <w:szCs w:val="22"/>
          <w:lang w:val="en-US"/>
        </w:rPr>
        <w:t xml:space="preserve"> Al</w:t>
      </w:r>
      <w:r w:rsidR="00B6770A" w:rsidRPr="00E97DA5">
        <w:rPr>
          <w:color w:val="000000" w:themeColor="text1"/>
          <w:sz w:val="22"/>
          <w:szCs w:val="22"/>
          <w:vertAlign w:val="subscript"/>
          <w:lang w:val="en-US"/>
        </w:rPr>
        <w:t>3</w:t>
      </w:r>
      <w:r w:rsidR="00052B70" w:rsidRPr="00E97DA5">
        <w:rPr>
          <w:color w:val="000000" w:themeColor="text1"/>
          <w:sz w:val="22"/>
          <w:szCs w:val="22"/>
          <w:lang w:val="en-US"/>
        </w:rPr>
        <w:t>Ti</w:t>
      </w:r>
      <w:r w:rsidR="00B6770A" w:rsidRPr="00E97DA5">
        <w:rPr>
          <w:color w:val="000000" w:themeColor="text1"/>
          <w:sz w:val="22"/>
          <w:szCs w:val="22"/>
          <w:lang w:val="en-US"/>
        </w:rPr>
        <w:t>.</w:t>
      </w:r>
      <w:r w:rsidR="00F81979" w:rsidRPr="00E97DA5">
        <w:rPr>
          <w:color w:val="000000" w:themeColor="text1"/>
          <w:sz w:val="22"/>
          <w:szCs w:val="22"/>
          <w:lang w:val="en-US"/>
        </w:rPr>
        <w:t xml:space="preserve"> The results of the EBSD and TEM analys</w:t>
      </w:r>
      <w:r w:rsidR="004750A0" w:rsidRPr="00E97DA5">
        <w:rPr>
          <w:color w:val="000000" w:themeColor="text1"/>
          <w:sz w:val="22"/>
          <w:szCs w:val="22"/>
          <w:lang w:val="en-US"/>
        </w:rPr>
        <w:t>es</w:t>
      </w:r>
      <w:r w:rsidR="00F81979" w:rsidRPr="00E97DA5">
        <w:rPr>
          <w:color w:val="000000" w:themeColor="text1"/>
          <w:sz w:val="22"/>
          <w:szCs w:val="22"/>
          <w:lang w:val="en-US"/>
        </w:rPr>
        <w:t xml:space="preserve"> </w:t>
      </w:r>
      <w:r w:rsidR="00087282" w:rsidRPr="00E97DA5">
        <w:rPr>
          <w:color w:val="000000" w:themeColor="text1"/>
          <w:sz w:val="22"/>
          <w:szCs w:val="22"/>
          <w:lang w:val="en-US"/>
        </w:rPr>
        <w:t>co</w:t>
      </w:r>
      <w:r w:rsidR="00866492" w:rsidRPr="00E97DA5">
        <w:rPr>
          <w:color w:val="000000" w:themeColor="text1"/>
          <w:sz w:val="22"/>
          <w:szCs w:val="22"/>
          <w:lang w:val="en-US"/>
        </w:rPr>
        <w:t>n</w:t>
      </w:r>
      <w:r w:rsidR="00087282" w:rsidRPr="00E97DA5">
        <w:rPr>
          <w:color w:val="000000" w:themeColor="text1"/>
          <w:sz w:val="22"/>
          <w:szCs w:val="22"/>
          <w:lang w:val="en-US"/>
        </w:rPr>
        <w:t>firmed</w:t>
      </w:r>
      <w:r w:rsidR="00866492" w:rsidRPr="00E97DA5">
        <w:rPr>
          <w:color w:val="000000" w:themeColor="text1"/>
          <w:sz w:val="22"/>
          <w:szCs w:val="22"/>
          <w:lang w:val="en-US"/>
        </w:rPr>
        <w:t xml:space="preserve"> the phases identified by</w:t>
      </w:r>
      <w:r w:rsidR="00F81979" w:rsidRPr="00E97DA5">
        <w:rPr>
          <w:color w:val="000000" w:themeColor="text1"/>
          <w:sz w:val="22"/>
          <w:szCs w:val="22"/>
          <w:lang w:val="en-US"/>
        </w:rPr>
        <w:t xml:space="preserve"> </w:t>
      </w:r>
      <w:r w:rsidR="004750A0" w:rsidRPr="00E97DA5">
        <w:rPr>
          <w:color w:val="000000" w:themeColor="text1"/>
          <w:sz w:val="22"/>
          <w:szCs w:val="22"/>
          <w:lang w:val="en-US"/>
        </w:rPr>
        <w:t xml:space="preserve">the results of </w:t>
      </w:r>
      <w:r w:rsidR="00F81979" w:rsidRPr="00E97DA5">
        <w:rPr>
          <w:color w:val="000000" w:themeColor="text1"/>
          <w:sz w:val="22"/>
          <w:szCs w:val="22"/>
          <w:lang w:val="en-US"/>
        </w:rPr>
        <w:t xml:space="preserve">XRD. Similarly,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 xml:space="preserve">Al </w:t>
      </w:r>
      <w:r w:rsidR="00F81979" w:rsidRPr="00E97DA5">
        <w:rPr>
          <w:color w:val="000000" w:themeColor="text1"/>
          <w:sz w:val="22"/>
          <w:szCs w:val="22"/>
          <w:lang w:val="en-US"/>
        </w:rPr>
        <w:t>+</w:t>
      </w:r>
      <w:r w:rsidR="00F81979" w:rsidRPr="00E97DA5">
        <w:rPr>
          <w:color w:val="000000" w:themeColor="text1"/>
          <w:sz w:val="22"/>
          <w:szCs w:val="22"/>
          <w:lang w:val="en-US"/>
        </w:rPr>
        <w:sym w:font="Symbol" w:char="F067"/>
      </w:r>
      <w:r w:rsidR="00052B70" w:rsidRPr="00E97DA5">
        <w:rPr>
          <w:color w:val="000000" w:themeColor="text1"/>
          <w:sz w:val="22"/>
          <w:szCs w:val="22"/>
          <w:lang w:val="en-US"/>
        </w:rPr>
        <w:t>-TiAl</w:t>
      </w:r>
      <w:r w:rsidR="00F81979" w:rsidRPr="00E97DA5">
        <w:rPr>
          <w:color w:val="000000" w:themeColor="text1"/>
          <w:sz w:val="22"/>
          <w:szCs w:val="22"/>
          <w:lang w:val="en-US"/>
        </w:rPr>
        <w:t>+ Al</w:t>
      </w:r>
      <w:r w:rsidR="00F81979" w:rsidRPr="00E97DA5">
        <w:rPr>
          <w:color w:val="000000" w:themeColor="text1"/>
          <w:sz w:val="22"/>
          <w:szCs w:val="22"/>
          <w:vertAlign w:val="subscript"/>
          <w:lang w:val="en-US"/>
        </w:rPr>
        <w:t>3</w:t>
      </w:r>
      <w:r w:rsidR="00052B70" w:rsidRPr="00E97DA5">
        <w:rPr>
          <w:color w:val="000000" w:themeColor="text1"/>
          <w:sz w:val="22"/>
          <w:szCs w:val="22"/>
          <w:lang w:val="en-US"/>
        </w:rPr>
        <w:t>Ti</w:t>
      </w:r>
      <w:r w:rsidR="00F81979" w:rsidRPr="00E97DA5">
        <w:rPr>
          <w:color w:val="000000" w:themeColor="text1"/>
          <w:sz w:val="22"/>
          <w:szCs w:val="22"/>
          <w:lang w:val="en-US"/>
        </w:rPr>
        <w:t xml:space="preserve"> </w:t>
      </w:r>
      <w:r w:rsidR="004750A0" w:rsidRPr="00E97DA5">
        <w:rPr>
          <w:color w:val="000000" w:themeColor="text1"/>
          <w:sz w:val="22"/>
          <w:szCs w:val="22"/>
          <w:lang w:val="en-US"/>
        </w:rPr>
        <w:t xml:space="preserve">was </w:t>
      </w:r>
      <w:r w:rsidR="00F81979" w:rsidRPr="00E97DA5">
        <w:rPr>
          <w:color w:val="000000" w:themeColor="text1"/>
          <w:sz w:val="22"/>
          <w:szCs w:val="22"/>
          <w:lang w:val="en-US"/>
        </w:rPr>
        <w:t xml:space="preserve">found in </w:t>
      </w:r>
      <w:r w:rsidR="004750A0" w:rsidRPr="00E97DA5">
        <w:rPr>
          <w:color w:val="000000" w:themeColor="text1"/>
          <w:sz w:val="22"/>
          <w:szCs w:val="22"/>
          <w:lang w:val="en-US"/>
        </w:rPr>
        <w:t xml:space="preserve">the </w:t>
      </w:r>
      <w:r w:rsidR="00F81979" w:rsidRPr="00E97DA5">
        <w:rPr>
          <w:color w:val="000000" w:themeColor="text1"/>
          <w:sz w:val="22"/>
          <w:szCs w:val="22"/>
          <w:lang w:val="en-US"/>
        </w:rPr>
        <w:t>50at%Al region, as shown in Fig. 1</w:t>
      </w:r>
      <w:r w:rsidR="008E03E5" w:rsidRPr="00E97DA5">
        <w:rPr>
          <w:color w:val="000000" w:themeColor="text1"/>
          <w:sz w:val="22"/>
          <w:szCs w:val="22"/>
          <w:lang w:val="en-US"/>
        </w:rPr>
        <w:t>3</w:t>
      </w:r>
      <w:r w:rsidR="00F81979" w:rsidRPr="00E97DA5">
        <w:rPr>
          <w:color w:val="000000" w:themeColor="text1"/>
          <w:sz w:val="22"/>
          <w:szCs w:val="22"/>
          <w:lang w:val="en-US"/>
        </w:rPr>
        <w:t>. Nevertheless,</w:t>
      </w:r>
      <w:r w:rsidR="00993D74" w:rsidRPr="00E97DA5">
        <w:rPr>
          <w:color w:val="000000" w:themeColor="text1"/>
          <w:sz w:val="22"/>
          <w:szCs w:val="22"/>
          <w:lang w:val="en-US"/>
        </w:rPr>
        <w:t xml:space="preserve"> columnar </w:t>
      </w:r>
      <w:r w:rsidR="00993D74" w:rsidRPr="00E97DA5">
        <w:rPr>
          <w:color w:val="000000" w:themeColor="text1"/>
          <w:sz w:val="22"/>
          <w:szCs w:val="22"/>
          <w:lang w:val="en-US"/>
        </w:rPr>
        <w:sym w:font="Symbol" w:char="F067"/>
      </w:r>
      <w:r w:rsidR="00993D74" w:rsidRPr="00E97DA5">
        <w:rPr>
          <w:color w:val="000000" w:themeColor="text1"/>
          <w:sz w:val="22"/>
          <w:szCs w:val="22"/>
          <w:lang w:val="en-US"/>
        </w:rPr>
        <w:t xml:space="preserve"> and Al</w:t>
      </w:r>
      <w:r w:rsidR="00993D74" w:rsidRPr="00E97DA5">
        <w:rPr>
          <w:color w:val="000000" w:themeColor="text1"/>
          <w:sz w:val="22"/>
          <w:szCs w:val="22"/>
          <w:vertAlign w:val="subscript"/>
          <w:lang w:val="en-US"/>
        </w:rPr>
        <w:t>3</w:t>
      </w:r>
      <w:r w:rsidR="002D32B8" w:rsidRPr="00E97DA5">
        <w:rPr>
          <w:color w:val="000000" w:themeColor="text1"/>
          <w:sz w:val="22"/>
          <w:szCs w:val="22"/>
          <w:lang w:val="en-US"/>
        </w:rPr>
        <w:t>Ti</w:t>
      </w:r>
      <w:r w:rsidR="00993D74" w:rsidRPr="00E97DA5">
        <w:rPr>
          <w:color w:val="000000" w:themeColor="text1"/>
          <w:sz w:val="22"/>
          <w:szCs w:val="22"/>
          <w:lang w:val="en-US"/>
        </w:rPr>
        <w:t xml:space="preserve"> continued to grow from the bottom to the center of the melt pool</w:t>
      </w:r>
      <w:r w:rsidR="004750A0" w:rsidRPr="00E97DA5">
        <w:rPr>
          <w:color w:val="000000" w:themeColor="text1"/>
          <w:sz w:val="22"/>
          <w:szCs w:val="22"/>
          <w:lang w:val="en-US"/>
        </w:rPr>
        <w:t xml:space="preserve">, while the </w:t>
      </w:r>
      <w:r w:rsidR="00993D74" w:rsidRPr="00E97DA5">
        <w:rPr>
          <w:color w:val="000000" w:themeColor="text1"/>
          <w:sz w:val="22"/>
          <w:szCs w:val="22"/>
          <w:lang w:val="en-US"/>
        </w:rPr>
        <w:t>amount of α</w:t>
      </w:r>
      <w:r w:rsidR="00993D74" w:rsidRPr="00E97DA5">
        <w:rPr>
          <w:color w:val="000000" w:themeColor="text1"/>
          <w:sz w:val="22"/>
          <w:szCs w:val="22"/>
          <w:vertAlign w:val="subscript"/>
          <w:lang w:val="en-US"/>
        </w:rPr>
        <w:t>2</w:t>
      </w:r>
      <w:r w:rsidR="00993D74" w:rsidRPr="00E97DA5">
        <w:rPr>
          <w:color w:val="000000" w:themeColor="text1"/>
          <w:sz w:val="22"/>
          <w:szCs w:val="22"/>
          <w:lang w:val="en-US"/>
        </w:rPr>
        <w:t xml:space="preserve"> phase decrease</w:t>
      </w:r>
      <w:r w:rsidR="004750A0" w:rsidRPr="00E97DA5">
        <w:rPr>
          <w:color w:val="000000" w:themeColor="text1"/>
          <w:sz w:val="22"/>
          <w:szCs w:val="22"/>
          <w:lang w:val="en-US"/>
        </w:rPr>
        <w:t>d</w:t>
      </w:r>
      <w:r w:rsidR="00993D74" w:rsidRPr="00E97DA5">
        <w:rPr>
          <w:color w:val="000000" w:themeColor="text1"/>
          <w:sz w:val="22"/>
          <w:szCs w:val="22"/>
          <w:lang w:val="en-US"/>
        </w:rPr>
        <w:t xml:space="preserve"> (Fig. 1</w:t>
      </w:r>
      <w:r w:rsidR="008E03E5" w:rsidRPr="00E97DA5">
        <w:rPr>
          <w:color w:val="000000" w:themeColor="text1"/>
          <w:sz w:val="22"/>
          <w:szCs w:val="22"/>
          <w:lang w:val="en-US"/>
        </w:rPr>
        <w:t>3</w:t>
      </w:r>
      <w:r w:rsidR="00993D74" w:rsidRPr="00E97DA5">
        <w:rPr>
          <w:color w:val="000000" w:themeColor="text1"/>
          <w:sz w:val="22"/>
          <w:szCs w:val="22"/>
          <w:lang w:val="en-US"/>
        </w:rPr>
        <w:t xml:space="preserve">(a)). </w:t>
      </w:r>
      <w:r w:rsidR="004750A0" w:rsidRPr="00E97DA5">
        <w:rPr>
          <w:color w:val="000000" w:themeColor="text1"/>
          <w:sz w:val="22"/>
          <w:szCs w:val="22"/>
          <w:lang w:val="en-US"/>
        </w:rPr>
        <w:t>As indicated by</w:t>
      </w:r>
      <w:r w:rsidR="00993D74" w:rsidRPr="00E97DA5">
        <w:rPr>
          <w:color w:val="000000" w:themeColor="text1"/>
          <w:sz w:val="22"/>
          <w:szCs w:val="22"/>
          <w:lang w:val="en-US"/>
        </w:rPr>
        <w:t xml:space="preserve"> the TEM and SAED</w:t>
      </w:r>
      <w:r w:rsidR="004750A0" w:rsidRPr="00E97DA5">
        <w:rPr>
          <w:color w:val="000000" w:themeColor="text1"/>
          <w:sz w:val="22"/>
          <w:szCs w:val="22"/>
          <w:lang w:val="en-US"/>
        </w:rPr>
        <w:t xml:space="preserve"> images</w:t>
      </w:r>
      <w:r w:rsidR="00993D74" w:rsidRPr="00E97DA5">
        <w:rPr>
          <w:color w:val="000000" w:themeColor="text1"/>
          <w:sz w:val="22"/>
          <w:szCs w:val="22"/>
          <w:lang w:val="en-US"/>
        </w:rPr>
        <w:t xml:space="preserve"> in Fig. 1</w:t>
      </w:r>
      <w:r w:rsidR="008E03E5" w:rsidRPr="00E97DA5">
        <w:rPr>
          <w:color w:val="000000" w:themeColor="text1"/>
          <w:sz w:val="22"/>
          <w:szCs w:val="22"/>
          <w:lang w:val="en-US"/>
        </w:rPr>
        <w:t>3</w:t>
      </w:r>
      <w:r w:rsidR="00993D74" w:rsidRPr="00E97DA5">
        <w:rPr>
          <w:color w:val="000000" w:themeColor="text1"/>
          <w:sz w:val="22"/>
          <w:szCs w:val="22"/>
          <w:lang w:val="en-US"/>
        </w:rPr>
        <w:t xml:space="preserve">(b), </w:t>
      </w:r>
      <w:r w:rsidR="004750A0" w:rsidRPr="00E97DA5">
        <w:rPr>
          <w:color w:val="000000" w:themeColor="text1"/>
          <w:sz w:val="22"/>
          <w:szCs w:val="22"/>
          <w:lang w:val="en-US"/>
        </w:rPr>
        <w:t xml:space="preserve">in this region, both </w:t>
      </w:r>
      <w:r w:rsidR="00993D74" w:rsidRPr="00E97DA5">
        <w:rPr>
          <w:color w:val="000000" w:themeColor="text1"/>
          <w:sz w:val="22"/>
          <w:szCs w:val="22"/>
          <w:lang w:val="en-US"/>
        </w:rPr>
        <w:sym w:font="Symbol" w:char="F067"/>
      </w:r>
      <w:r w:rsidR="00052B70" w:rsidRPr="00E97DA5">
        <w:rPr>
          <w:color w:val="000000" w:themeColor="text1"/>
          <w:sz w:val="22"/>
          <w:szCs w:val="22"/>
          <w:lang w:val="en-US"/>
        </w:rPr>
        <w:t>-TiAl</w:t>
      </w:r>
      <w:r w:rsidR="00993D74" w:rsidRPr="00E97DA5">
        <w:rPr>
          <w:color w:val="000000" w:themeColor="text1"/>
          <w:sz w:val="22"/>
          <w:szCs w:val="22"/>
          <w:lang w:val="en-US"/>
        </w:rPr>
        <w:t xml:space="preserve"> and </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Ti</w:t>
      </w:r>
      <w:r w:rsidR="00993D74" w:rsidRPr="00E97DA5">
        <w:rPr>
          <w:color w:val="000000" w:themeColor="text1"/>
          <w:sz w:val="22"/>
          <w:szCs w:val="22"/>
          <w:lang w:val="en-US"/>
        </w:rPr>
        <w:t xml:space="preserve"> were </w:t>
      </w:r>
      <w:r w:rsidR="004750A0" w:rsidRPr="00E97DA5">
        <w:rPr>
          <w:color w:val="000000" w:themeColor="text1"/>
          <w:sz w:val="22"/>
          <w:szCs w:val="22"/>
          <w:lang w:val="en-US"/>
        </w:rPr>
        <w:t>observed as</w:t>
      </w:r>
      <w:r w:rsidR="00993D74" w:rsidRPr="00E97DA5">
        <w:rPr>
          <w:color w:val="000000" w:themeColor="text1"/>
          <w:sz w:val="22"/>
          <w:szCs w:val="22"/>
          <w:lang w:val="en-US"/>
        </w:rPr>
        <w:t xml:space="preserve"> equiaxed grain. </w:t>
      </w:r>
      <w:r w:rsidR="00CA780E" w:rsidRPr="00E97DA5">
        <w:rPr>
          <w:color w:val="000000" w:themeColor="text1"/>
          <w:sz w:val="22"/>
          <w:szCs w:val="22"/>
          <w:lang w:val="en-US"/>
        </w:rPr>
        <w:t xml:space="preserve">Likewise, </w:t>
      </w:r>
      <w:r w:rsidR="004750A0" w:rsidRPr="00E97DA5">
        <w:rPr>
          <w:color w:val="000000" w:themeColor="text1"/>
          <w:sz w:val="22"/>
          <w:szCs w:val="22"/>
          <w:lang w:val="en-US"/>
        </w:rPr>
        <w:t xml:space="preserve">in the </w:t>
      </w:r>
      <w:r w:rsidR="00CA780E" w:rsidRPr="00E97DA5">
        <w:rPr>
          <w:color w:val="000000" w:themeColor="text1"/>
          <w:sz w:val="22"/>
          <w:szCs w:val="22"/>
          <w:lang w:val="en-US"/>
        </w:rPr>
        <w:t xml:space="preserve">30-50at%Al regions </w:t>
      </w:r>
      <w:r w:rsidR="004750A0" w:rsidRPr="00E97DA5">
        <w:rPr>
          <w:color w:val="000000" w:themeColor="text1"/>
          <w:sz w:val="22"/>
          <w:szCs w:val="22"/>
          <w:lang w:val="en-US"/>
        </w:rPr>
        <w:t>of the</w:t>
      </w:r>
      <w:r w:rsidR="00CA780E" w:rsidRPr="00E97DA5">
        <w:rPr>
          <w:color w:val="000000" w:themeColor="text1"/>
          <w:sz w:val="22"/>
          <w:szCs w:val="22"/>
          <w:lang w:val="en-US"/>
        </w:rPr>
        <w:t xml:space="preserve"> wire arc </w:t>
      </w:r>
      <w:r w:rsidR="004750A0" w:rsidRPr="00E97DA5">
        <w:rPr>
          <w:color w:val="000000" w:themeColor="text1"/>
          <w:sz w:val="22"/>
          <w:szCs w:val="22"/>
          <w:lang w:val="en-US"/>
        </w:rPr>
        <w:t>AM</w:t>
      </w:r>
      <w:r w:rsidR="00CA780E" w:rsidRPr="00E97DA5">
        <w:rPr>
          <w:color w:val="000000" w:themeColor="text1"/>
          <w:sz w:val="22"/>
          <w:szCs w:val="22"/>
          <w:lang w:val="en-US"/>
        </w:rPr>
        <w:t xml:space="preserve"> titanium aluminide functionally graded material by Wang, et.al [</w:t>
      </w:r>
      <w:r w:rsidR="00172649" w:rsidRPr="00E97DA5">
        <w:rPr>
          <w:color w:val="000000" w:themeColor="text1"/>
          <w:sz w:val="22"/>
          <w:szCs w:val="22"/>
          <w:lang w:val="en-US"/>
        </w:rPr>
        <w:t>2</w:t>
      </w:r>
      <w:r w:rsidR="00CA780E" w:rsidRPr="00E97DA5">
        <w:rPr>
          <w:color w:val="000000" w:themeColor="text1"/>
          <w:sz w:val="22"/>
          <w:szCs w:val="22"/>
          <w:lang w:val="en-US"/>
        </w:rPr>
        <w:t>]</w:t>
      </w:r>
      <w:r w:rsidR="004750A0" w:rsidRPr="00E97DA5">
        <w:rPr>
          <w:color w:val="000000" w:themeColor="text1"/>
          <w:sz w:val="22"/>
          <w:szCs w:val="22"/>
          <w:lang w:val="en-US"/>
        </w:rPr>
        <w:t>,</w:t>
      </w:r>
      <w:r w:rsidR="00CA780E" w:rsidRPr="00E97DA5">
        <w:rPr>
          <w:color w:val="000000" w:themeColor="text1"/>
          <w:sz w:val="22"/>
          <w:szCs w:val="22"/>
          <w:lang w:val="en-US"/>
        </w:rPr>
        <w:t xml:space="preserve"> α</w:t>
      </w:r>
      <w:r w:rsidR="00CA780E" w:rsidRPr="00E97DA5">
        <w:rPr>
          <w:color w:val="000000" w:themeColor="text1"/>
          <w:sz w:val="22"/>
          <w:szCs w:val="22"/>
          <w:vertAlign w:val="subscript"/>
          <w:lang w:val="en-US"/>
        </w:rPr>
        <w:t>2</w:t>
      </w:r>
      <w:r w:rsidR="00CA780E" w:rsidRPr="00E97DA5">
        <w:rPr>
          <w:color w:val="000000" w:themeColor="text1"/>
          <w:sz w:val="22"/>
          <w:szCs w:val="22"/>
          <w:lang w:val="en-US"/>
        </w:rPr>
        <w:t xml:space="preserve"> and γ phases</w:t>
      </w:r>
      <w:r w:rsidR="004750A0" w:rsidRPr="00E97DA5">
        <w:rPr>
          <w:color w:val="000000" w:themeColor="text1"/>
          <w:sz w:val="22"/>
          <w:szCs w:val="22"/>
          <w:lang w:val="en-US"/>
        </w:rPr>
        <w:t xml:space="preserve"> were present.</w:t>
      </w:r>
      <w:r w:rsidR="00CA780E" w:rsidRPr="00E97DA5">
        <w:rPr>
          <w:color w:val="000000" w:themeColor="text1"/>
          <w:sz w:val="22"/>
          <w:szCs w:val="22"/>
          <w:lang w:val="en-US"/>
        </w:rPr>
        <w:t xml:space="preserve"> </w:t>
      </w:r>
      <w:r w:rsidR="004750A0" w:rsidRPr="00E97DA5">
        <w:rPr>
          <w:color w:val="000000" w:themeColor="text1"/>
          <w:sz w:val="22"/>
          <w:szCs w:val="22"/>
          <w:lang w:val="en-US"/>
        </w:rPr>
        <w:t>H</w:t>
      </w:r>
      <w:r w:rsidR="00CA780E" w:rsidRPr="00E97DA5">
        <w:rPr>
          <w:color w:val="000000" w:themeColor="text1"/>
          <w:sz w:val="22"/>
          <w:szCs w:val="22"/>
          <w:lang w:val="en-US"/>
        </w:rPr>
        <w:t xml:space="preserve">owever, such a formation of equiaxed </w:t>
      </w:r>
      <w:r w:rsidR="00CA780E" w:rsidRPr="00E97DA5">
        <w:rPr>
          <w:color w:val="000000" w:themeColor="text1"/>
          <w:sz w:val="22"/>
          <w:szCs w:val="22"/>
          <w:lang w:val="en-US"/>
        </w:rPr>
        <w:sym w:font="Symbol" w:char="F067"/>
      </w:r>
      <w:r w:rsidR="00CA780E" w:rsidRPr="00E97DA5">
        <w:rPr>
          <w:color w:val="000000" w:themeColor="text1"/>
          <w:sz w:val="22"/>
          <w:szCs w:val="22"/>
          <w:lang w:val="en-US"/>
        </w:rPr>
        <w:t xml:space="preserve"> and Al</w:t>
      </w:r>
      <w:r w:rsidR="00CA780E" w:rsidRPr="00E97DA5">
        <w:rPr>
          <w:color w:val="000000" w:themeColor="text1"/>
          <w:sz w:val="22"/>
          <w:szCs w:val="22"/>
          <w:vertAlign w:val="subscript"/>
          <w:lang w:val="en-US"/>
        </w:rPr>
        <w:t>3</w:t>
      </w:r>
      <w:r w:rsidR="00CA780E" w:rsidRPr="00E97DA5">
        <w:rPr>
          <w:color w:val="000000" w:themeColor="text1"/>
          <w:sz w:val="22"/>
          <w:szCs w:val="22"/>
          <w:lang w:val="en-US"/>
        </w:rPr>
        <w:t>Ti phases</w:t>
      </w:r>
      <w:r w:rsidR="004750A0" w:rsidRPr="00E97DA5">
        <w:rPr>
          <w:color w:val="000000" w:themeColor="text1"/>
          <w:sz w:val="22"/>
          <w:szCs w:val="22"/>
          <w:lang w:val="en-US"/>
        </w:rPr>
        <w:t>, as observed in present work, was not reported in their study</w:t>
      </w:r>
      <w:r w:rsidR="00CA780E" w:rsidRPr="00E97DA5">
        <w:rPr>
          <w:color w:val="000000" w:themeColor="text1"/>
          <w:sz w:val="22"/>
          <w:szCs w:val="22"/>
          <w:lang w:val="en-US"/>
        </w:rPr>
        <w:t xml:space="preserve">. </w:t>
      </w:r>
      <w:r w:rsidR="00A34EBB" w:rsidRPr="00E97DA5">
        <w:rPr>
          <w:color w:val="000000" w:themeColor="text1"/>
          <w:sz w:val="22"/>
          <w:szCs w:val="22"/>
          <w:lang w:val="en-US"/>
        </w:rPr>
        <w:t xml:space="preserve">In equilibrium phase diagrams, </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 xml:space="preserve">Ti </w:t>
      </w:r>
      <w:r w:rsidR="00A34EBB" w:rsidRPr="00E97DA5">
        <w:rPr>
          <w:color w:val="000000" w:themeColor="text1"/>
          <w:sz w:val="22"/>
          <w:szCs w:val="22"/>
          <w:lang w:val="en-US"/>
        </w:rPr>
        <w:t xml:space="preserve">is usually </w:t>
      </w:r>
      <w:r w:rsidR="0079021D" w:rsidRPr="00E97DA5">
        <w:rPr>
          <w:color w:val="000000" w:themeColor="text1"/>
          <w:sz w:val="22"/>
          <w:szCs w:val="22"/>
          <w:lang w:val="en-US"/>
        </w:rPr>
        <w:t>fo</w:t>
      </w:r>
      <w:r w:rsidR="00A34EBB" w:rsidRPr="00E97DA5">
        <w:rPr>
          <w:color w:val="000000" w:themeColor="text1"/>
          <w:sz w:val="22"/>
          <w:szCs w:val="22"/>
          <w:lang w:val="en-US"/>
        </w:rPr>
        <w:t>und in regions with</w:t>
      </w:r>
      <w:r w:rsidR="0079021D" w:rsidRPr="00E97DA5">
        <w:rPr>
          <w:color w:val="000000" w:themeColor="text1"/>
          <w:sz w:val="22"/>
          <w:szCs w:val="22"/>
          <w:lang w:val="en-US"/>
        </w:rPr>
        <w:t xml:space="preserve"> more than 67at%Al</w:t>
      </w:r>
      <w:r w:rsidR="00A34EBB" w:rsidRPr="00E97DA5">
        <w:rPr>
          <w:color w:val="000000" w:themeColor="text1"/>
          <w:sz w:val="22"/>
          <w:szCs w:val="22"/>
          <w:lang w:val="en-US"/>
        </w:rPr>
        <w:t xml:space="preserve"> content. </w:t>
      </w:r>
      <w:r w:rsidR="0079021D" w:rsidRPr="00E97DA5">
        <w:rPr>
          <w:color w:val="000000" w:themeColor="text1"/>
          <w:sz w:val="22"/>
          <w:szCs w:val="22"/>
          <w:lang w:val="en-US"/>
        </w:rPr>
        <w:t>However</w:t>
      </w:r>
      <w:r w:rsidR="00574E7B" w:rsidRPr="00E97DA5">
        <w:rPr>
          <w:color w:val="000000" w:themeColor="text1"/>
          <w:sz w:val="22"/>
          <w:szCs w:val="22"/>
          <w:lang w:val="en-US"/>
        </w:rPr>
        <w:t>,</w:t>
      </w:r>
      <w:r w:rsidR="000A1C41" w:rsidRPr="00E97DA5">
        <w:rPr>
          <w:color w:val="000000" w:themeColor="text1"/>
          <w:sz w:val="22"/>
          <w:szCs w:val="22"/>
          <w:lang w:val="en-US"/>
        </w:rPr>
        <w:t xml:space="preserve"> </w:t>
      </w:r>
      <w:r w:rsidR="00A34EBB" w:rsidRPr="00E97DA5">
        <w:rPr>
          <w:color w:val="000000" w:themeColor="text1"/>
          <w:sz w:val="22"/>
          <w:szCs w:val="22"/>
          <w:lang w:val="en-US"/>
        </w:rPr>
        <w:t xml:space="preserve">in this study, </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Ti</w:t>
      </w:r>
      <w:r w:rsidR="000A1C41" w:rsidRPr="00E97DA5">
        <w:rPr>
          <w:color w:val="000000" w:themeColor="text1"/>
          <w:sz w:val="22"/>
          <w:szCs w:val="22"/>
          <w:lang w:val="en-US"/>
        </w:rPr>
        <w:t xml:space="preserve"> </w:t>
      </w:r>
      <w:r w:rsidR="00A34EBB" w:rsidRPr="00E97DA5">
        <w:rPr>
          <w:color w:val="000000" w:themeColor="text1"/>
          <w:sz w:val="22"/>
          <w:szCs w:val="22"/>
          <w:lang w:val="en-US"/>
        </w:rPr>
        <w:t>was observed</w:t>
      </w:r>
      <w:r w:rsidR="000A1C41" w:rsidRPr="00E97DA5">
        <w:rPr>
          <w:color w:val="000000" w:themeColor="text1"/>
          <w:sz w:val="22"/>
          <w:szCs w:val="22"/>
          <w:lang w:val="en-US"/>
        </w:rPr>
        <w:t xml:space="preserve"> in 30</w:t>
      </w:r>
      <w:r w:rsidR="00574E7B" w:rsidRPr="00E97DA5">
        <w:rPr>
          <w:color w:val="000000" w:themeColor="text1"/>
          <w:sz w:val="22"/>
          <w:szCs w:val="22"/>
          <w:lang w:val="en-US"/>
        </w:rPr>
        <w:t>at%</w:t>
      </w:r>
      <w:r w:rsidR="000A1C41" w:rsidRPr="00E97DA5">
        <w:rPr>
          <w:color w:val="000000" w:themeColor="text1"/>
          <w:sz w:val="22"/>
          <w:szCs w:val="22"/>
          <w:lang w:val="en-US"/>
        </w:rPr>
        <w:t xml:space="preserve">Al region onward in non-equilibrium solidification by rapid solidification process. It was found that the Ti and Al powders are not fully melted and </w:t>
      </w:r>
      <w:r w:rsidR="00574E7B" w:rsidRPr="00E97DA5">
        <w:rPr>
          <w:color w:val="000000" w:themeColor="text1"/>
          <w:sz w:val="22"/>
          <w:szCs w:val="22"/>
          <w:lang w:val="en-US"/>
        </w:rPr>
        <w:t xml:space="preserve">are not </w:t>
      </w:r>
      <w:r w:rsidR="000A1C41" w:rsidRPr="00E97DA5">
        <w:rPr>
          <w:color w:val="000000" w:themeColor="text1"/>
          <w:sz w:val="22"/>
          <w:szCs w:val="22"/>
          <w:lang w:val="en-US"/>
        </w:rPr>
        <w:t xml:space="preserve">mixed well because of </w:t>
      </w:r>
      <w:r w:rsidR="00574E7B" w:rsidRPr="00E97DA5">
        <w:rPr>
          <w:color w:val="000000" w:themeColor="text1"/>
          <w:sz w:val="22"/>
          <w:szCs w:val="22"/>
          <w:lang w:val="en-US"/>
        </w:rPr>
        <w:t xml:space="preserve">processing </w:t>
      </w:r>
      <w:r w:rsidR="000A1C41" w:rsidRPr="00E97DA5">
        <w:rPr>
          <w:color w:val="000000" w:themeColor="text1"/>
          <w:sz w:val="22"/>
          <w:szCs w:val="22"/>
          <w:lang w:val="en-US"/>
        </w:rPr>
        <w:t>parameter</w:t>
      </w:r>
      <w:r w:rsidR="00574E7B" w:rsidRPr="00E97DA5">
        <w:rPr>
          <w:color w:val="000000" w:themeColor="text1"/>
          <w:sz w:val="22"/>
          <w:szCs w:val="22"/>
          <w:lang w:val="en-US"/>
        </w:rPr>
        <w:t xml:space="preserve">s. </w:t>
      </w:r>
      <w:r w:rsidR="00A34EBB" w:rsidRPr="00E97DA5">
        <w:rPr>
          <w:color w:val="000000" w:themeColor="text1"/>
          <w:sz w:val="22"/>
          <w:szCs w:val="22"/>
          <w:lang w:val="en-US"/>
        </w:rPr>
        <w:t>Consequently, certain areas exhibited a</w:t>
      </w:r>
      <w:r w:rsidR="000A1C41" w:rsidRPr="00E97DA5">
        <w:rPr>
          <w:color w:val="000000" w:themeColor="text1"/>
          <w:sz w:val="22"/>
          <w:szCs w:val="22"/>
          <w:lang w:val="en-US"/>
        </w:rPr>
        <w:t xml:space="preserve"> high concentration of Al. The formation of </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Ti</w:t>
      </w:r>
      <w:r w:rsidR="000A1C41" w:rsidRPr="00E97DA5">
        <w:rPr>
          <w:color w:val="000000" w:themeColor="text1"/>
          <w:sz w:val="22"/>
          <w:szCs w:val="22"/>
          <w:lang w:val="en-US"/>
        </w:rPr>
        <w:t xml:space="preserve"> </w:t>
      </w:r>
      <w:r w:rsidR="00A34EBB" w:rsidRPr="00E97DA5">
        <w:rPr>
          <w:color w:val="000000" w:themeColor="text1"/>
          <w:sz w:val="22"/>
          <w:szCs w:val="22"/>
          <w:lang w:val="en-US"/>
        </w:rPr>
        <w:t>resulted from the diffusion of Ti elements</w:t>
      </w:r>
      <w:r w:rsidR="000A1C41" w:rsidRPr="00E97DA5">
        <w:rPr>
          <w:color w:val="000000" w:themeColor="text1"/>
          <w:sz w:val="22"/>
          <w:szCs w:val="22"/>
          <w:lang w:val="en-US"/>
        </w:rPr>
        <w:t xml:space="preserve"> </w:t>
      </w:r>
      <w:r w:rsidR="00A34EBB" w:rsidRPr="00E97DA5">
        <w:rPr>
          <w:color w:val="000000" w:themeColor="text1"/>
          <w:sz w:val="22"/>
          <w:szCs w:val="22"/>
          <w:lang w:val="en-US"/>
        </w:rPr>
        <w:t>in</w:t>
      </w:r>
      <w:r w:rsidR="000A1C41" w:rsidRPr="00E97DA5">
        <w:rPr>
          <w:color w:val="000000" w:themeColor="text1"/>
          <w:sz w:val="22"/>
          <w:szCs w:val="22"/>
          <w:lang w:val="en-US"/>
        </w:rPr>
        <w:t>to Al solid solution</w:t>
      </w:r>
      <w:r w:rsidR="00A34EBB" w:rsidRPr="00E97DA5">
        <w:rPr>
          <w:color w:val="000000" w:themeColor="text1"/>
          <w:sz w:val="22"/>
          <w:szCs w:val="22"/>
          <w:lang w:val="en-US"/>
        </w:rPr>
        <w:t>, potentially leading to the formation of t</w:t>
      </w:r>
      <w:r w:rsidR="00CD43F8" w:rsidRPr="00E97DA5">
        <w:rPr>
          <w:color w:val="000000" w:themeColor="text1"/>
          <w:sz w:val="22"/>
          <w:szCs w:val="22"/>
          <w:lang w:val="en-US"/>
        </w:rPr>
        <w:t xml:space="preserve">he </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Ti phase</w:t>
      </w:r>
      <w:r w:rsidR="00A34EBB" w:rsidRPr="00E97DA5">
        <w:rPr>
          <w:color w:val="000000" w:themeColor="text1"/>
          <w:sz w:val="22"/>
          <w:szCs w:val="22"/>
          <w:lang w:val="en-US"/>
        </w:rPr>
        <w:t>. This Al</w:t>
      </w:r>
      <w:r w:rsidR="00A34EBB" w:rsidRPr="00E97DA5">
        <w:rPr>
          <w:color w:val="000000" w:themeColor="text1"/>
          <w:sz w:val="22"/>
          <w:szCs w:val="22"/>
          <w:vertAlign w:val="subscript"/>
          <w:lang w:val="en-US"/>
        </w:rPr>
        <w:t>3</w:t>
      </w:r>
      <w:r w:rsidR="00A34EBB" w:rsidRPr="00E97DA5">
        <w:rPr>
          <w:color w:val="000000" w:themeColor="text1"/>
          <w:sz w:val="22"/>
          <w:szCs w:val="22"/>
          <w:lang w:val="en-US"/>
        </w:rPr>
        <w:t>Ti phase</w:t>
      </w:r>
      <w:r w:rsidR="00CD43F8" w:rsidRPr="00E97DA5">
        <w:rPr>
          <w:color w:val="000000" w:themeColor="text1"/>
          <w:sz w:val="22"/>
          <w:szCs w:val="22"/>
          <w:lang w:val="en-US"/>
        </w:rPr>
        <w:t xml:space="preserve"> was found in </w:t>
      </w:r>
      <w:r w:rsidR="00993D74" w:rsidRPr="00E97DA5">
        <w:rPr>
          <w:color w:val="000000" w:themeColor="text1"/>
          <w:sz w:val="22"/>
          <w:szCs w:val="22"/>
          <w:lang w:val="en-US"/>
        </w:rPr>
        <w:t xml:space="preserve">two </w:t>
      </w:r>
      <w:r w:rsidR="00574E7B" w:rsidRPr="00E97DA5">
        <w:rPr>
          <w:color w:val="000000" w:themeColor="text1"/>
          <w:sz w:val="22"/>
          <w:szCs w:val="22"/>
          <w:lang w:val="en-US"/>
        </w:rPr>
        <w:t>structure-</w:t>
      </w:r>
      <w:r w:rsidR="00993D74" w:rsidRPr="00E97DA5">
        <w:rPr>
          <w:color w:val="000000" w:themeColor="text1"/>
          <w:sz w:val="22"/>
          <w:szCs w:val="22"/>
          <w:lang w:val="en-US"/>
        </w:rPr>
        <w:t>types D0</w:t>
      </w:r>
      <w:r w:rsidR="00993D74" w:rsidRPr="00E97DA5">
        <w:rPr>
          <w:color w:val="000000" w:themeColor="text1"/>
          <w:sz w:val="22"/>
          <w:szCs w:val="22"/>
          <w:vertAlign w:val="subscript"/>
          <w:lang w:val="en-US"/>
        </w:rPr>
        <w:t>22</w:t>
      </w:r>
      <w:r w:rsidR="00A10A90" w:rsidRPr="00E97DA5">
        <w:rPr>
          <w:color w:val="000000" w:themeColor="text1"/>
          <w:sz w:val="22"/>
          <w:szCs w:val="22"/>
          <w:lang w:val="en-US"/>
        </w:rPr>
        <w:t xml:space="preserve"> (tetragonal)-</w:t>
      </w:r>
      <w:r w:rsidR="00993D74" w:rsidRPr="00E97DA5">
        <w:rPr>
          <w:color w:val="000000" w:themeColor="text1"/>
          <w:sz w:val="22"/>
          <w:szCs w:val="22"/>
          <w:lang w:val="en-US"/>
        </w:rPr>
        <w:t xml:space="preserve"> and </w:t>
      </w:r>
      <w:r w:rsidR="00383244" w:rsidRPr="00E97DA5">
        <w:rPr>
          <w:color w:val="000000" w:themeColor="text1"/>
          <w:sz w:val="22"/>
          <w:szCs w:val="22"/>
          <w:lang w:val="en-US"/>
        </w:rPr>
        <w:t xml:space="preserve">metastable </w:t>
      </w:r>
      <w:r w:rsidR="00993D74" w:rsidRPr="00E97DA5">
        <w:rPr>
          <w:color w:val="000000" w:themeColor="text1"/>
          <w:sz w:val="22"/>
          <w:szCs w:val="22"/>
          <w:lang w:val="en-US"/>
        </w:rPr>
        <w:t>L</w:t>
      </w:r>
      <w:r w:rsidR="00A10A90" w:rsidRPr="00E97DA5">
        <w:rPr>
          <w:color w:val="000000" w:themeColor="text1"/>
          <w:sz w:val="22"/>
          <w:szCs w:val="22"/>
          <w:lang w:val="en-US"/>
        </w:rPr>
        <w:t>1</w:t>
      </w:r>
      <w:r w:rsidR="00A10A90" w:rsidRPr="00E97DA5">
        <w:rPr>
          <w:color w:val="000000" w:themeColor="text1"/>
          <w:sz w:val="22"/>
          <w:szCs w:val="22"/>
          <w:vertAlign w:val="subscript"/>
          <w:lang w:val="en-US"/>
        </w:rPr>
        <w:t>2</w:t>
      </w:r>
      <w:r w:rsidR="00A10A90" w:rsidRPr="00E97DA5">
        <w:rPr>
          <w:color w:val="000000" w:themeColor="text1"/>
          <w:sz w:val="22"/>
          <w:szCs w:val="22"/>
          <w:lang w:val="en-US"/>
        </w:rPr>
        <w:t xml:space="preserve"> (cubic)-structures</w:t>
      </w:r>
      <w:r w:rsidR="00383244" w:rsidRPr="00E97DA5">
        <w:rPr>
          <w:color w:val="000000" w:themeColor="text1"/>
          <w:sz w:val="22"/>
          <w:szCs w:val="22"/>
          <w:lang w:val="en-US"/>
        </w:rPr>
        <w:t xml:space="preserve">, </w:t>
      </w:r>
      <w:r w:rsidR="00A34EBB" w:rsidRPr="00E97DA5">
        <w:rPr>
          <w:color w:val="000000" w:themeColor="text1"/>
          <w:sz w:val="22"/>
          <w:szCs w:val="22"/>
          <w:lang w:val="en-US"/>
        </w:rPr>
        <w:t>which are likely to occur</w:t>
      </w:r>
      <w:r w:rsidR="008E1BAC" w:rsidRPr="00E97DA5">
        <w:rPr>
          <w:color w:val="000000" w:themeColor="text1"/>
          <w:sz w:val="22"/>
          <w:szCs w:val="22"/>
          <w:lang w:val="en-US"/>
        </w:rPr>
        <w:t xml:space="preserve"> in </w:t>
      </w:r>
      <w:r w:rsidR="00383244" w:rsidRPr="00E97DA5">
        <w:rPr>
          <w:color w:val="000000" w:themeColor="text1"/>
          <w:sz w:val="22"/>
          <w:szCs w:val="22"/>
          <w:lang w:val="en-US"/>
        </w:rPr>
        <w:t>rapid solidification process [</w:t>
      </w:r>
      <w:r w:rsidR="00AC5B5D" w:rsidRPr="00E97DA5">
        <w:rPr>
          <w:color w:val="000000" w:themeColor="text1"/>
          <w:sz w:val="22"/>
          <w:szCs w:val="22"/>
          <w:lang w:val="en-US"/>
        </w:rPr>
        <w:t>2</w:t>
      </w:r>
      <w:r w:rsidR="000E530D" w:rsidRPr="00E97DA5">
        <w:rPr>
          <w:color w:val="000000" w:themeColor="text1"/>
          <w:sz w:val="22"/>
          <w:szCs w:val="22"/>
          <w:lang w:val="en-US"/>
        </w:rPr>
        <w:t>8</w:t>
      </w:r>
      <w:r w:rsidR="00383244" w:rsidRPr="00E97DA5">
        <w:rPr>
          <w:color w:val="000000" w:themeColor="text1"/>
          <w:sz w:val="22"/>
          <w:szCs w:val="22"/>
          <w:lang w:val="en-US"/>
        </w:rPr>
        <w:t>]</w:t>
      </w:r>
      <w:r w:rsidR="00CD43F8" w:rsidRPr="00E97DA5">
        <w:rPr>
          <w:color w:val="000000" w:themeColor="text1"/>
          <w:sz w:val="22"/>
          <w:szCs w:val="22"/>
          <w:lang w:val="en-US"/>
        </w:rPr>
        <w:t>.</w:t>
      </w:r>
      <w:r w:rsidR="009C1985" w:rsidRPr="00E97DA5">
        <w:rPr>
          <w:color w:val="000000" w:themeColor="text1"/>
          <w:sz w:val="22"/>
          <w:szCs w:val="22"/>
          <w:lang w:val="en-US"/>
        </w:rPr>
        <w:t xml:space="preserve"> </w:t>
      </w:r>
      <w:r w:rsidR="00383244" w:rsidRPr="00E97DA5">
        <w:rPr>
          <w:color w:val="000000" w:themeColor="text1"/>
          <w:sz w:val="22"/>
          <w:szCs w:val="22"/>
          <w:lang w:val="en-US"/>
        </w:rPr>
        <w:t>The microstructur</w:t>
      </w:r>
      <w:r w:rsidR="00574E7B" w:rsidRPr="00E97DA5">
        <w:rPr>
          <w:color w:val="000000" w:themeColor="text1"/>
          <w:sz w:val="22"/>
          <w:szCs w:val="22"/>
          <w:lang w:val="en-US"/>
        </w:rPr>
        <w:t xml:space="preserve">e at each Al amount region between </w:t>
      </w:r>
      <w:r w:rsidR="00383244" w:rsidRPr="00E97DA5">
        <w:rPr>
          <w:color w:val="000000" w:themeColor="text1"/>
          <w:sz w:val="22"/>
          <w:szCs w:val="22"/>
          <w:lang w:val="en-US"/>
        </w:rPr>
        <w:t xml:space="preserve">pure Ti </w:t>
      </w:r>
      <w:r w:rsidR="00574E7B" w:rsidRPr="00E97DA5">
        <w:rPr>
          <w:color w:val="000000" w:themeColor="text1"/>
          <w:sz w:val="22"/>
          <w:szCs w:val="22"/>
          <w:lang w:val="en-US"/>
        </w:rPr>
        <w:t>and</w:t>
      </w:r>
      <w:r w:rsidR="00383244" w:rsidRPr="00E97DA5">
        <w:rPr>
          <w:color w:val="000000" w:themeColor="text1"/>
          <w:sz w:val="22"/>
          <w:szCs w:val="22"/>
          <w:lang w:val="en-US"/>
        </w:rPr>
        <w:t xml:space="preserve"> 50Al region in </w:t>
      </w:r>
      <w:r w:rsidR="00574E7B" w:rsidRPr="00E97DA5">
        <w:rPr>
          <w:color w:val="000000" w:themeColor="text1"/>
          <w:sz w:val="22"/>
          <w:szCs w:val="22"/>
          <w:lang w:val="en-US"/>
        </w:rPr>
        <w:t xml:space="preserve">the </w:t>
      </w:r>
      <w:r w:rsidR="00383244" w:rsidRPr="00E97DA5">
        <w:rPr>
          <w:color w:val="000000" w:themeColor="text1"/>
          <w:sz w:val="22"/>
          <w:szCs w:val="22"/>
          <w:lang w:val="en-US"/>
        </w:rPr>
        <w:t xml:space="preserve">compositionally graded Ti-Al material </w:t>
      </w:r>
      <w:r w:rsidR="008E1BAC" w:rsidRPr="00E97DA5">
        <w:rPr>
          <w:color w:val="000000" w:themeColor="text1"/>
          <w:sz w:val="22"/>
          <w:szCs w:val="22"/>
          <w:lang w:val="en-US"/>
        </w:rPr>
        <w:t>are visually explained in</w:t>
      </w:r>
      <w:r w:rsidR="00574E7B" w:rsidRPr="00E97DA5">
        <w:rPr>
          <w:color w:val="000000" w:themeColor="text1"/>
          <w:sz w:val="22"/>
          <w:szCs w:val="22"/>
          <w:lang w:val="en-US"/>
        </w:rPr>
        <w:t xml:space="preserve"> a</w:t>
      </w:r>
      <w:r w:rsidR="00383244" w:rsidRPr="00E97DA5">
        <w:rPr>
          <w:color w:val="000000" w:themeColor="text1"/>
          <w:sz w:val="22"/>
          <w:szCs w:val="22"/>
          <w:lang w:val="en-US"/>
        </w:rPr>
        <w:t xml:space="preserve"> schematic diagram </w:t>
      </w:r>
      <w:r w:rsidR="00574E7B" w:rsidRPr="00E97DA5">
        <w:rPr>
          <w:color w:val="000000" w:themeColor="text1"/>
          <w:sz w:val="22"/>
          <w:szCs w:val="22"/>
          <w:lang w:val="en-US"/>
        </w:rPr>
        <w:t>in</w:t>
      </w:r>
      <w:r w:rsidR="00383244" w:rsidRPr="00E97DA5">
        <w:rPr>
          <w:color w:val="000000" w:themeColor="text1"/>
          <w:sz w:val="22"/>
          <w:szCs w:val="22"/>
          <w:lang w:val="en-US"/>
        </w:rPr>
        <w:t xml:space="preserve"> Fig. 1</w:t>
      </w:r>
      <w:r w:rsidR="008E03E5" w:rsidRPr="00E97DA5">
        <w:rPr>
          <w:color w:val="000000" w:themeColor="text1"/>
          <w:sz w:val="22"/>
          <w:szCs w:val="22"/>
          <w:lang w:val="en-US"/>
        </w:rPr>
        <w:t>4</w:t>
      </w:r>
      <w:r w:rsidR="00574E7B" w:rsidRPr="00E97DA5">
        <w:rPr>
          <w:color w:val="000000" w:themeColor="text1"/>
          <w:sz w:val="22"/>
          <w:szCs w:val="22"/>
          <w:lang w:val="en-US"/>
        </w:rPr>
        <w:t xml:space="preserve">. </w:t>
      </w:r>
      <w:r w:rsidR="00383244" w:rsidRPr="00E97DA5">
        <w:rPr>
          <w:color w:val="000000" w:themeColor="text1"/>
          <w:sz w:val="22"/>
          <w:szCs w:val="22"/>
          <w:lang w:val="en-US"/>
        </w:rPr>
        <w:t xml:space="preserve">The </w:t>
      </w:r>
      <w:r w:rsidR="00574E7B" w:rsidRPr="00E97DA5">
        <w:rPr>
          <w:color w:val="000000" w:themeColor="text1"/>
          <w:sz w:val="22"/>
          <w:szCs w:val="22"/>
          <w:lang w:val="en-US"/>
        </w:rPr>
        <w:t xml:space="preserve">gradient </w:t>
      </w:r>
      <w:r w:rsidR="00383244" w:rsidRPr="00E97DA5">
        <w:rPr>
          <w:color w:val="000000" w:themeColor="text1"/>
          <w:sz w:val="22"/>
          <w:szCs w:val="22"/>
          <w:lang w:val="en-US"/>
        </w:rPr>
        <w:t>composition</w:t>
      </w:r>
      <w:r w:rsidR="008E1BAC" w:rsidRPr="00E97DA5">
        <w:rPr>
          <w:color w:val="000000" w:themeColor="text1"/>
          <w:sz w:val="22"/>
          <w:szCs w:val="22"/>
          <w:lang w:val="en-US"/>
        </w:rPr>
        <w:t>, coupled</w:t>
      </w:r>
      <w:r w:rsidR="00383244" w:rsidRPr="00E97DA5">
        <w:rPr>
          <w:color w:val="000000" w:themeColor="text1"/>
          <w:sz w:val="22"/>
          <w:szCs w:val="22"/>
          <w:lang w:val="en-US"/>
        </w:rPr>
        <w:t xml:space="preserve"> with the </w:t>
      </w:r>
      <w:r w:rsidR="008E1BAC" w:rsidRPr="00E97DA5">
        <w:rPr>
          <w:color w:val="000000" w:themeColor="text1"/>
          <w:sz w:val="22"/>
          <w:szCs w:val="22"/>
          <w:lang w:val="en-US"/>
        </w:rPr>
        <w:t>rapid</w:t>
      </w:r>
      <w:r w:rsidR="00383244" w:rsidRPr="00E97DA5">
        <w:rPr>
          <w:color w:val="000000" w:themeColor="text1"/>
          <w:sz w:val="22"/>
          <w:szCs w:val="22"/>
          <w:lang w:val="en-US"/>
        </w:rPr>
        <w:t xml:space="preserve"> cooling rate during the L-PFB </w:t>
      </w:r>
      <w:r w:rsidR="00383244" w:rsidRPr="00E97DA5">
        <w:rPr>
          <w:color w:val="000000" w:themeColor="text1"/>
          <w:sz w:val="22"/>
          <w:szCs w:val="22"/>
          <w:lang w:val="en-US"/>
        </w:rPr>
        <w:lastRenderedPageBreak/>
        <w:t xml:space="preserve">solidification process, </w:t>
      </w:r>
      <w:r w:rsidR="008E1BAC" w:rsidRPr="00E97DA5">
        <w:rPr>
          <w:color w:val="000000" w:themeColor="text1"/>
          <w:sz w:val="22"/>
          <w:szCs w:val="22"/>
          <w:lang w:val="en-US"/>
        </w:rPr>
        <w:t xml:space="preserve">led to the development of </w:t>
      </w:r>
      <w:r w:rsidR="00383244" w:rsidRPr="00E97DA5">
        <w:rPr>
          <w:color w:val="000000" w:themeColor="text1"/>
          <w:sz w:val="22"/>
          <w:szCs w:val="22"/>
          <w:lang w:val="en-US"/>
        </w:rPr>
        <w:t xml:space="preserve">an inhomogeneous microstructure </w:t>
      </w:r>
      <w:r w:rsidR="008E1BAC" w:rsidRPr="00E97DA5">
        <w:rPr>
          <w:color w:val="000000" w:themeColor="text1"/>
          <w:sz w:val="22"/>
          <w:szCs w:val="22"/>
          <w:lang w:val="en-US"/>
        </w:rPr>
        <w:t>i</w:t>
      </w:r>
      <w:r w:rsidR="00383244" w:rsidRPr="00E97DA5">
        <w:rPr>
          <w:color w:val="000000" w:themeColor="text1"/>
          <w:sz w:val="22"/>
          <w:szCs w:val="22"/>
          <w:lang w:val="en-US"/>
        </w:rPr>
        <w:t>n each region</w:t>
      </w:r>
      <w:r w:rsidR="008E1BAC" w:rsidRPr="00E97DA5">
        <w:rPr>
          <w:color w:val="000000" w:themeColor="text1"/>
          <w:sz w:val="22"/>
          <w:szCs w:val="22"/>
          <w:lang w:val="en-US"/>
        </w:rPr>
        <w:t xml:space="preserve">, characterized by diverse </w:t>
      </w:r>
      <w:r w:rsidR="005C59ED" w:rsidRPr="00E97DA5">
        <w:rPr>
          <w:color w:val="000000" w:themeColor="text1"/>
          <w:sz w:val="22"/>
          <w:szCs w:val="22"/>
          <w:lang w:val="en-US"/>
        </w:rPr>
        <w:t>phases and morpholog</w:t>
      </w:r>
      <w:r w:rsidR="008E1BAC" w:rsidRPr="00E97DA5">
        <w:rPr>
          <w:color w:val="000000" w:themeColor="text1"/>
          <w:sz w:val="22"/>
          <w:szCs w:val="22"/>
          <w:lang w:val="en-US"/>
        </w:rPr>
        <w:t>ies</w:t>
      </w:r>
      <w:r w:rsidR="00383244" w:rsidRPr="00E97DA5">
        <w:rPr>
          <w:color w:val="000000" w:themeColor="text1"/>
          <w:sz w:val="22"/>
          <w:szCs w:val="22"/>
          <w:lang w:val="en-US"/>
        </w:rPr>
        <w:t>.</w:t>
      </w:r>
      <w:r w:rsidR="005C59ED" w:rsidRPr="00E97DA5">
        <w:rPr>
          <w:color w:val="000000" w:themeColor="text1"/>
          <w:sz w:val="22"/>
          <w:szCs w:val="22"/>
          <w:lang w:val="en-US"/>
        </w:rPr>
        <w:t xml:space="preserve"> The </w:t>
      </w:r>
      <w:r w:rsidR="008E1BAC" w:rsidRPr="00E97DA5">
        <w:rPr>
          <w:color w:val="000000" w:themeColor="text1"/>
          <w:sz w:val="22"/>
          <w:szCs w:val="22"/>
          <w:lang w:val="en-US"/>
        </w:rPr>
        <w:t>variation in</w:t>
      </w:r>
      <w:r w:rsidR="00530342" w:rsidRPr="00E97DA5">
        <w:rPr>
          <w:color w:val="000000" w:themeColor="text1"/>
          <w:sz w:val="22"/>
          <w:szCs w:val="22"/>
          <w:lang w:val="en-US"/>
        </w:rPr>
        <w:t xml:space="preserve"> Ti</w:t>
      </w:r>
      <w:r w:rsidR="00574E7B" w:rsidRPr="00E97DA5">
        <w:rPr>
          <w:color w:val="000000" w:themeColor="text1"/>
          <w:sz w:val="22"/>
          <w:szCs w:val="22"/>
          <w:lang w:val="en-US"/>
        </w:rPr>
        <w:t xml:space="preserve"> to </w:t>
      </w:r>
      <w:r w:rsidR="00530342" w:rsidRPr="00E97DA5">
        <w:rPr>
          <w:color w:val="000000" w:themeColor="text1"/>
          <w:sz w:val="22"/>
          <w:szCs w:val="22"/>
          <w:lang w:val="en-US"/>
        </w:rPr>
        <w:t xml:space="preserve">Al ratios </w:t>
      </w:r>
      <w:r w:rsidR="008E1BAC" w:rsidRPr="00E97DA5">
        <w:rPr>
          <w:color w:val="000000" w:themeColor="text1"/>
          <w:sz w:val="22"/>
          <w:szCs w:val="22"/>
          <w:lang w:val="en-US"/>
        </w:rPr>
        <w:t>contributed to the formation</w:t>
      </w:r>
      <w:r w:rsidR="00530342" w:rsidRPr="00E97DA5">
        <w:rPr>
          <w:color w:val="000000" w:themeColor="text1"/>
          <w:sz w:val="22"/>
          <w:szCs w:val="22"/>
          <w:lang w:val="en-US"/>
        </w:rPr>
        <w:t xml:space="preserve"> of brittle phases</w:t>
      </w:r>
      <w:r w:rsidR="008E1BAC" w:rsidRPr="00E97DA5">
        <w:rPr>
          <w:color w:val="000000" w:themeColor="text1"/>
          <w:sz w:val="22"/>
          <w:szCs w:val="22"/>
          <w:lang w:val="en-US"/>
        </w:rPr>
        <w:t xml:space="preserve"> such as</w:t>
      </w:r>
      <w:r w:rsidR="00530342" w:rsidRPr="00E97DA5">
        <w:rPr>
          <w:color w:val="000000" w:themeColor="text1"/>
          <w:sz w:val="22"/>
          <w:szCs w:val="22"/>
          <w:lang w:val="en-US"/>
        </w:rPr>
        <w:t xml:space="preserve">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5C59ED" w:rsidRPr="00E97DA5">
        <w:rPr>
          <w:color w:val="000000" w:themeColor="text1"/>
          <w:sz w:val="22"/>
          <w:szCs w:val="22"/>
          <w:lang w:val="en-US"/>
        </w:rPr>
        <w:t xml:space="preserve"> </w:t>
      </w:r>
      <w:r w:rsidR="00530342" w:rsidRPr="00E97DA5">
        <w:rPr>
          <w:color w:val="000000" w:themeColor="text1"/>
          <w:sz w:val="22"/>
          <w:szCs w:val="22"/>
          <w:lang w:val="en-US"/>
        </w:rPr>
        <w:t>intermetallic</w:t>
      </w:r>
      <w:r w:rsidR="008E1BAC" w:rsidRPr="00E97DA5">
        <w:rPr>
          <w:color w:val="000000" w:themeColor="text1"/>
          <w:sz w:val="22"/>
          <w:szCs w:val="22"/>
          <w:lang w:val="en-US"/>
        </w:rPr>
        <w:t>,</w:t>
      </w:r>
      <w:r w:rsidR="00530342" w:rsidRPr="00E97DA5">
        <w:rPr>
          <w:color w:val="000000" w:themeColor="text1"/>
          <w:sz w:val="22"/>
          <w:szCs w:val="22"/>
          <w:lang w:val="en-US"/>
        </w:rPr>
        <w:t xml:space="preserve"> </w:t>
      </w:r>
      <w:r w:rsidR="005C59ED" w:rsidRPr="00E97DA5">
        <w:rPr>
          <w:color w:val="000000" w:themeColor="text1"/>
          <w:sz w:val="22"/>
          <w:szCs w:val="22"/>
          <w:lang w:val="en-US"/>
        </w:rPr>
        <w:t xml:space="preserve">as well as TiAl </w:t>
      </w:r>
      <w:r w:rsidR="00530342" w:rsidRPr="00E97DA5">
        <w:rPr>
          <w:color w:val="000000" w:themeColor="text1"/>
          <w:sz w:val="22"/>
          <w:szCs w:val="22"/>
          <w:lang w:val="en-US"/>
        </w:rPr>
        <w:t>intermetallic</w:t>
      </w:r>
      <w:r w:rsidR="008E1BAC" w:rsidRPr="00E97DA5">
        <w:rPr>
          <w:color w:val="000000" w:themeColor="text1"/>
          <w:sz w:val="22"/>
          <w:szCs w:val="22"/>
          <w:lang w:val="en-US"/>
        </w:rPr>
        <w:t>, resembling the equilibrium phases outline in the</w:t>
      </w:r>
      <w:r w:rsidR="00574E7B" w:rsidRPr="00E97DA5">
        <w:rPr>
          <w:color w:val="000000" w:themeColor="text1"/>
          <w:sz w:val="22"/>
          <w:szCs w:val="22"/>
          <w:lang w:val="en-US"/>
        </w:rPr>
        <w:t xml:space="preserve"> </w:t>
      </w:r>
      <w:r w:rsidR="00530342" w:rsidRPr="00E97DA5">
        <w:rPr>
          <w:color w:val="000000" w:themeColor="text1"/>
          <w:sz w:val="22"/>
          <w:szCs w:val="22"/>
          <w:lang w:val="en-US"/>
        </w:rPr>
        <w:t>phase diagram.</w:t>
      </w:r>
      <w:r w:rsidR="005C59ED" w:rsidRPr="00E97DA5">
        <w:rPr>
          <w:color w:val="000000" w:themeColor="text1"/>
          <w:sz w:val="22"/>
          <w:szCs w:val="22"/>
          <w:lang w:val="en-US"/>
        </w:rPr>
        <w:t xml:space="preserve"> </w:t>
      </w:r>
      <w:r w:rsidR="00530342" w:rsidRPr="00E97DA5">
        <w:rPr>
          <w:color w:val="000000" w:themeColor="text1"/>
          <w:sz w:val="22"/>
          <w:szCs w:val="22"/>
          <w:lang w:val="en-US"/>
        </w:rPr>
        <w:t xml:space="preserve">However, </w:t>
      </w:r>
      <w:r w:rsidR="008E1BAC" w:rsidRPr="00E97DA5">
        <w:rPr>
          <w:color w:val="000000" w:themeColor="text1"/>
          <w:sz w:val="22"/>
          <w:szCs w:val="22"/>
          <w:lang w:val="en-US"/>
        </w:rPr>
        <w:t xml:space="preserve">the </w:t>
      </w:r>
      <w:r w:rsidR="00530342" w:rsidRPr="00E97DA5">
        <w:rPr>
          <w:color w:val="000000" w:themeColor="text1"/>
          <w:sz w:val="22"/>
          <w:szCs w:val="22"/>
          <w:lang w:val="en-US"/>
        </w:rPr>
        <w:t xml:space="preserve">phase composition and morphology in the sample are </w:t>
      </w:r>
      <w:r w:rsidR="008E1BAC" w:rsidRPr="00E97DA5">
        <w:rPr>
          <w:color w:val="000000" w:themeColor="text1"/>
          <w:sz w:val="22"/>
          <w:szCs w:val="22"/>
          <w:lang w:val="en-US"/>
        </w:rPr>
        <w:t xml:space="preserve">influenced by the </w:t>
      </w:r>
      <w:r w:rsidR="00530342" w:rsidRPr="00E97DA5">
        <w:rPr>
          <w:color w:val="000000" w:themeColor="text1"/>
          <w:sz w:val="22"/>
          <w:szCs w:val="22"/>
          <w:lang w:val="en-US"/>
        </w:rPr>
        <w:t>rapid cooling rate in L-PBF</w:t>
      </w:r>
      <w:r w:rsidR="008E1BAC" w:rsidRPr="00E97DA5">
        <w:rPr>
          <w:color w:val="000000" w:themeColor="text1"/>
          <w:sz w:val="22"/>
          <w:szCs w:val="22"/>
          <w:lang w:val="en-US"/>
        </w:rPr>
        <w:t>, which</w:t>
      </w:r>
      <w:r w:rsidR="00530342" w:rsidRPr="00E97DA5">
        <w:rPr>
          <w:color w:val="000000" w:themeColor="text1"/>
          <w:sz w:val="22"/>
          <w:szCs w:val="22"/>
          <w:lang w:val="en-US"/>
        </w:rPr>
        <w:t xml:space="preserve"> does not </w:t>
      </w:r>
      <w:r w:rsidR="008E1BAC" w:rsidRPr="00E97DA5">
        <w:rPr>
          <w:color w:val="000000" w:themeColor="text1"/>
          <w:sz w:val="22"/>
          <w:szCs w:val="22"/>
          <w:lang w:val="en-US"/>
        </w:rPr>
        <w:t>permit the attainment of</w:t>
      </w:r>
      <w:r w:rsidR="00530342" w:rsidRPr="00E97DA5">
        <w:rPr>
          <w:color w:val="000000" w:themeColor="text1"/>
          <w:sz w:val="22"/>
          <w:szCs w:val="22"/>
          <w:lang w:val="en-US"/>
        </w:rPr>
        <w:t xml:space="preserve"> full thermodynamic equilibrium. </w:t>
      </w:r>
      <w:r w:rsidR="00B040C3" w:rsidRPr="00E97DA5">
        <w:rPr>
          <w:color w:val="000000" w:themeColor="text1"/>
          <w:sz w:val="22"/>
          <w:szCs w:val="22"/>
          <w:lang w:val="en-US"/>
        </w:rPr>
        <w:t>The heterogen</w:t>
      </w:r>
      <w:r w:rsidR="008E1BAC" w:rsidRPr="00E97DA5">
        <w:rPr>
          <w:color w:val="000000" w:themeColor="text1"/>
          <w:sz w:val="22"/>
          <w:szCs w:val="22"/>
          <w:lang w:val="en-US"/>
        </w:rPr>
        <w:t>e</w:t>
      </w:r>
      <w:r w:rsidR="00B040C3" w:rsidRPr="00E97DA5">
        <w:rPr>
          <w:color w:val="000000" w:themeColor="text1"/>
          <w:sz w:val="22"/>
          <w:szCs w:val="22"/>
          <w:lang w:val="en-US"/>
        </w:rPr>
        <w:t>ous structure</w:t>
      </w:r>
      <w:r w:rsidR="008E1BAC" w:rsidRPr="00E97DA5">
        <w:rPr>
          <w:color w:val="000000" w:themeColor="text1"/>
          <w:sz w:val="22"/>
          <w:szCs w:val="22"/>
          <w:lang w:val="en-US"/>
        </w:rPr>
        <w:t>, which transitions from columnar to equiaxed and includes lamellar</w:t>
      </w:r>
      <w:r w:rsidR="00B040C3" w:rsidRPr="00E97DA5">
        <w:rPr>
          <w:color w:val="000000" w:themeColor="text1"/>
          <w:sz w:val="22"/>
          <w:szCs w:val="22"/>
          <w:lang w:val="en-US"/>
        </w:rPr>
        <w:t xml:space="preserve"> (or acicular) </w:t>
      </w:r>
      <w:r w:rsidR="008E1BAC" w:rsidRPr="00E97DA5">
        <w:rPr>
          <w:color w:val="000000" w:themeColor="text1"/>
          <w:sz w:val="22"/>
          <w:szCs w:val="22"/>
          <w:lang w:val="en-US"/>
        </w:rPr>
        <w:t>features i</w:t>
      </w:r>
      <w:r w:rsidR="00B040C3" w:rsidRPr="00E97DA5">
        <w:rPr>
          <w:color w:val="000000" w:themeColor="text1"/>
          <w:sz w:val="22"/>
          <w:szCs w:val="22"/>
          <w:lang w:val="en-US"/>
        </w:rPr>
        <w:t>n each region</w:t>
      </w:r>
      <w:r w:rsidR="008E1BAC" w:rsidRPr="00E97DA5">
        <w:rPr>
          <w:color w:val="000000" w:themeColor="text1"/>
          <w:sz w:val="22"/>
          <w:szCs w:val="22"/>
          <w:lang w:val="en-US"/>
        </w:rPr>
        <w:t>,</w:t>
      </w:r>
      <w:r w:rsidR="00B040C3" w:rsidRPr="00E97DA5">
        <w:rPr>
          <w:color w:val="000000" w:themeColor="text1"/>
          <w:sz w:val="22"/>
          <w:szCs w:val="22"/>
          <w:lang w:val="en-US"/>
        </w:rPr>
        <w:t xml:space="preserve"> </w:t>
      </w:r>
      <w:r w:rsidR="008E1BAC" w:rsidRPr="00E97DA5">
        <w:rPr>
          <w:color w:val="000000" w:themeColor="text1"/>
          <w:sz w:val="22"/>
          <w:szCs w:val="22"/>
          <w:lang w:val="en-US"/>
        </w:rPr>
        <w:t xml:space="preserve">can be attributed to the rapid </w:t>
      </w:r>
      <w:r w:rsidR="00B040C3" w:rsidRPr="00E97DA5">
        <w:rPr>
          <w:color w:val="000000" w:themeColor="text1"/>
          <w:sz w:val="22"/>
          <w:szCs w:val="22"/>
          <w:lang w:val="en-US"/>
        </w:rPr>
        <w:t xml:space="preserve">solidification rate, high thermal gradient, and </w:t>
      </w:r>
      <w:r w:rsidR="008E1BAC" w:rsidRPr="00E97DA5">
        <w:rPr>
          <w:color w:val="000000" w:themeColor="text1"/>
          <w:sz w:val="22"/>
          <w:szCs w:val="22"/>
          <w:lang w:val="en-US"/>
        </w:rPr>
        <w:t xml:space="preserve">the changing composition with </w:t>
      </w:r>
      <w:r w:rsidR="00574E7B" w:rsidRPr="00E97DA5">
        <w:rPr>
          <w:color w:val="000000" w:themeColor="text1"/>
          <w:sz w:val="22"/>
          <w:szCs w:val="22"/>
          <w:lang w:val="en-US"/>
        </w:rPr>
        <w:t>decreas</w:t>
      </w:r>
      <w:r w:rsidR="008E1BAC" w:rsidRPr="00E97DA5">
        <w:rPr>
          <w:color w:val="000000" w:themeColor="text1"/>
          <w:sz w:val="22"/>
          <w:szCs w:val="22"/>
          <w:lang w:val="en-US"/>
        </w:rPr>
        <w:t>ing</w:t>
      </w:r>
      <w:r w:rsidR="00574E7B" w:rsidRPr="00E97DA5">
        <w:rPr>
          <w:color w:val="000000" w:themeColor="text1"/>
          <w:sz w:val="22"/>
          <w:szCs w:val="22"/>
          <w:lang w:val="en-US"/>
        </w:rPr>
        <w:t xml:space="preserve"> melting temperature </w:t>
      </w:r>
      <w:r w:rsidR="008E1BAC" w:rsidRPr="00E97DA5">
        <w:rPr>
          <w:color w:val="000000" w:themeColor="text1"/>
          <w:sz w:val="22"/>
          <w:szCs w:val="22"/>
          <w:lang w:val="en-US"/>
        </w:rPr>
        <w:t>within</w:t>
      </w:r>
      <w:r w:rsidR="00B040C3" w:rsidRPr="00E97DA5">
        <w:rPr>
          <w:color w:val="000000" w:themeColor="text1"/>
          <w:sz w:val="22"/>
          <w:szCs w:val="22"/>
          <w:lang w:val="en-US"/>
        </w:rPr>
        <w:t xml:space="preserve"> each region</w:t>
      </w:r>
      <w:r w:rsidR="006467F4" w:rsidRPr="00E97DA5">
        <w:rPr>
          <w:color w:val="000000" w:themeColor="text1"/>
          <w:sz w:val="22"/>
          <w:szCs w:val="22"/>
          <w:lang w:val="en-US"/>
        </w:rPr>
        <w:t>.</w:t>
      </w:r>
      <w:r w:rsidR="00B040C3" w:rsidRPr="00E97DA5">
        <w:rPr>
          <w:color w:val="000000" w:themeColor="text1"/>
          <w:sz w:val="22"/>
          <w:szCs w:val="22"/>
          <w:lang w:val="en-US"/>
        </w:rPr>
        <w:t xml:space="preserve"> </w:t>
      </w:r>
      <w:r w:rsidR="00657F38" w:rsidRPr="00E97DA5">
        <w:rPr>
          <w:color w:val="000000" w:themeColor="text1"/>
          <w:sz w:val="22"/>
          <w:szCs w:val="22"/>
          <w:lang w:val="en-US"/>
        </w:rPr>
        <w:t xml:space="preserve">The changes in solidification conditions during deposition </w:t>
      </w:r>
      <w:r w:rsidR="006467F4" w:rsidRPr="00E97DA5">
        <w:rPr>
          <w:color w:val="000000" w:themeColor="text1"/>
          <w:sz w:val="22"/>
          <w:szCs w:val="22"/>
          <w:lang w:val="en-US"/>
        </w:rPr>
        <w:t>are</w:t>
      </w:r>
      <w:r w:rsidR="00657F38" w:rsidRPr="00E97DA5">
        <w:rPr>
          <w:color w:val="000000" w:themeColor="text1"/>
          <w:sz w:val="22"/>
          <w:szCs w:val="22"/>
          <w:lang w:val="en-US"/>
        </w:rPr>
        <w:t xml:space="preserve"> responsible for the </w:t>
      </w:r>
      <w:r w:rsidR="006467F4" w:rsidRPr="00E97DA5">
        <w:rPr>
          <w:color w:val="000000" w:themeColor="text1"/>
          <w:sz w:val="22"/>
          <w:szCs w:val="22"/>
          <w:lang w:val="en-US"/>
        </w:rPr>
        <w:t>variations in grain morphology</w:t>
      </w:r>
      <w:r w:rsidR="00657F38" w:rsidRPr="00E97DA5">
        <w:rPr>
          <w:color w:val="000000" w:themeColor="text1"/>
          <w:sz w:val="22"/>
          <w:szCs w:val="22"/>
          <w:lang w:val="en-US"/>
        </w:rPr>
        <w:t>. The</w:t>
      </w:r>
      <w:r w:rsidR="006467F4" w:rsidRPr="00E97DA5">
        <w:rPr>
          <w:color w:val="000000" w:themeColor="text1"/>
          <w:sz w:val="22"/>
          <w:szCs w:val="22"/>
          <w:lang w:val="en-US"/>
        </w:rPr>
        <w:t xml:space="preserve"> occurrence of various phase </w:t>
      </w:r>
      <w:r w:rsidR="00657F38" w:rsidRPr="00E97DA5">
        <w:rPr>
          <w:color w:val="000000" w:themeColor="text1"/>
          <w:sz w:val="22"/>
          <w:szCs w:val="22"/>
          <w:lang w:val="en-US"/>
        </w:rPr>
        <w:t>during solidification</w:t>
      </w:r>
      <w:r w:rsidR="006467F4" w:rsidRPr="00E97DA5">
        <w:rPr>
          <w:color w:val="000000" w:themeColor="text1"/>
          <w:sz w:val="22"/>
          <w:szCs w:val="22"/>
          <w:lang w:val="en-US"/>
        </w:rPr>
        <w:t xml:space="preserve"> is a result of</w:t>
      </w:r>
      <w:r w:rsidR="00657F38" w:rsidRPr="00E97DA5">
        <w:rPr>
          <w:color w:val="000000" w:themeColor="text1"/>
          <w:sz w:val="22"/>
          <w:szCs w:val="22"/>
          <w:lang w:val="en-US"/>
        </w:rPr>
        <w:t xml:space="preserve"> elemental segregation in the interdendritic regions along the build</w:t>
      </w:r>
      <w:r w:rsidR="006467F4" w:rsidRPr="00E97DA5">
        <w:rPr>
          <w:color w:val="000000" w:themeColor="text1"/>
          <w:sz w:val="22"/>
          <w:szCs w:val="22"/>
          <w:lang w:val="en-US"/>
        </w:rPr>
        <w:t xml:space="preserve"> direction. This segregation is influenced by solidification</w:t>
      </w:r>
      <w:r w:rsidR="00657F38" w:rsidRPr="00E97DA5">
        <w:rPr>
          <w:color w:val="000000" w:themeColor="text1"/>
          <w:sz w:val="22"/>
          <w:szCs w:val="22"/>
          <w:lang w:val="en-US"/>
        </w:rPr>
        <w:t xml:space="preserve"> condition</w:t>
      </w:r>
      <w:r w:rsidR="006467F4" w:rsidRPr="00E97DA5">
        <w:rPr>
          <w:color w:val="000000" w:themeColor="text1"/>
          <w:sz w:val="22"/>
          <w:szCs w:val="22"/>
          <w:lang w:val="en-US"/>
        </w:rPr>
        <w:t>s</w:t>
      </w:r>
      <w:r w:rsidR="00657F38" w:rsidRPr="00E97DA5">
        <w:rPr>
          <w:color w:val="000000" w:themeColor="text1"/>
          <w:sz w:val="22"/>
          <w:szCs w:val="22"/>
          <w:lang w:val="en-US"/>
        </w:rPr>
        <w:t xml:space="preserve"> and </w:t>
      </w:r>
      <w:r w:rsidR="006467F4" w:rsidRPr="00E97DA5">
        <w:rPr>
          <w:color w:val="000000" w:themeColor="text1"/>
          <w:sz w:val="22"/>
          <w:szCs w:val="22"/>
          <w:lang w:val="en-US"/>
        </w:rPr>
        <w:t xml:space="preserve">the </w:t>
      </w:r>
      <w:r w:rsidR="00657F38" w:rsidRPr="00E97DA5">
        <w:rPr>
          <w:color w:val="000000" w:themeColor="text1"/>
          <w:sz w:val="22"/>
          <w:szCs w:val="22"/>
          <w:lang w:val="en-US"/>
        </w:rPr>
        <w:t xml:space="preserve">limitation of Al solute in </w:t>
      </w:r>
      <w:r w:rsidR="006467F4" w:rsidRPr="00E97DA5">
        <w:rPr>
          <w:color w:val="000000" w:themeColor="text1"/>
          <w:sz w:val="22"/>
          <w:szCs w:val="22"/>
          <w:lang w:val="en-US"/>
        </w:rPr>
        <w:t xml:space="preserve">the </w:t>
      </w:r>
      <w:r w:rsidR="00657F38" w:rsidRPr="00E97DA5">
        <w:rPr>
          <w:color w:val="000000" w:themeColor="text1"/>
          <w:sz w:val="22"/>
          <w:szCs w:val="22"/>
          <w:lang w:val="en-US"/>
        </w:rPr>
        <w:t>Ti solid solution</w:t>
      </w:r>
      <w:r w:rsidR="006467F4" w:rsidRPr="00E97DA5">
        <w:rPr>
          <w:color w:val="000000" w:themeColor="text1"/>
          <w:sz w:val="22"/>
          <w:szCs w:val="22"/>
          <w:lang w:val="en-US"/>
        </w:rPr>
        <w:t xml:space="preserve">, ultimately leading to the formation of intermetallic compounds in the gradient zone. </w:t>
      </w:r>
      <w:r w:rsidR="00657F38" w:rsidRPr="00E97DA5">
        <w:rPr>
          <w:color w:val="000000" w:themeColor="text1"/>
          <w:sz w:val="22"/>
          <w:szCs w:val="22"/>
          <w:lang w:val="en-US"/>
        </w:rPr>
        <w:t xml:space="preserve">The </w:t>
      </w:r>
      <w:r w:rsidR="006467F4" w:rsidRPr="00E97DA5">
        <w:rPr>
          <w:color w:val="000000" w:themeColor="text1"/>
          <w:sz w:val="22"/>
          <w:szCs w:val="22"/>
          <w:lang w:val="en-US"/>
        </w:rPr>
        <w:t>distinct</w:t>
      </w:r>
      <w:r w:rsidR="00657F38" w:rsidRPr="00E97DA5">
        <w:rPr>
          <w:color w:val="000000" w:themeColor="text1"/>
          <w:sz w:val="22"/>
          <w:szCs w:val="22"/>
          <w:lang w:val="en-US"/>
        </w:rPr>
        <w:t xml:space="preserve"> microstructure </w:t>
      </w:r>
      <w:r w:rsidR="006467F4" w:rsidRPr="00E97DA5">
        <w:rPr>
          <w:color w:val="000000" w:themeColor="text1"/>
          <w:sz w:val="22"/>
          <w:szCs w:val="22"/>
          <w:lang w:val="en-US"/>
        </w:rPr>
        <w:t>i</w:t>
      </w:r>
      <w:r w:rsidR="00657F38" w:rsidRPr="00E97DA5">
        <w:rPr>
          <w:color w:val="000000" w:themeColor="text1"/>
          <w:sz w:val="22"/>
          <w:szCs w:val="22"/>
          <w:lang w:val="en-US"/>
        </w:rPr>
        <w:t xml:space="preserve">n each region </w:t>
      </w:r>
      <w:r w:rsidR="006467F4" w:rsidRPr="00E97DA5">
        <w:rPr>
          <w:color w:val="000000" w:themeColor="text1"/>
          <w:sz w:val="22"/>
          <w:szCs w:val="22"/>
          <w:lang w:val="en-US"/>
        </w:rPr>
        <w:t>has an impact on the</w:t>
      </w:r>
      <w:r w:rsidR="00657F38" w:rsidRPr="00E97DA5">
        <w:rPr>
          <w:color w:val="000000" w:themeColor="text1"/>
          <w:sz w:val="22"/>
          <w:szCs w:val="22"/>
          <w:lang w:val="en-US"/>
        </w:rPr>
        <w:t xml:space="preserve"> mechanical properties, which will </w:t>
      </w:r>
      <w:r w:rsidR="004060BE" w:rsidRPr="00E97DA5">
        <w:rPr>
          <w:color w:val="000000" w:themeColor="text1"/>
          <w:sz w:val="22"/>
          <w:szCs w:val="22"/>
          <w:lang w:val="en-US"/>
        </w:rPr>
        <w:t xml:space="preserve">be </w:t>
      </w:r>
      <w:r w:rsidR="00657F38" w:rsidRPr="00E97DA5">
        <w:rPr>
          <w:color w:val="000000" w:themeColor="text1"/>
          <w:sz w:val="22"/>
          <w:szCs w:val="22"/>
          <w:lang w:val="en-US"/>
        </w:rPr>
        <w:t>describe</w:t>
      </w:r>
      <w:r w:rsidR="004060BE" w:rsidRPr="00E97DA5">
        <w:rPr>
          <w:color w:val="000000" w:themeColor="text1"/>
          <w:sz w:val="22"/>
          <w:szCs w:val="22"/>
          <w:lang w:val="en-US"/>
        </w:rPr>
        <w:t>d</w:t>
      </w:r>
      <w:r w:rsidR="00657F38" w:rsidRPr="00E97DA5">
        <w:rPr>
          <w:color w:val="000000" w:themeColor="text1"/>
          <w:sz w:val="22"/>
          <w:szCs w:val="22"/>
          <w:lang w:val="en-US"/>
        </w:rPr>
        <w:t xml:space="preserve"> in</w:t>
      </w:r>
      <w:r w:rsidR="006467F4" w:rsidRPr="00E97DA5">
        <w:rPr>
          <w:color w:val="000000" w:themeColor="text1"/>
          <w:sz w:val="22"/>
          <w:szCs w:val="22"/>
          <w:lang w:val="en-US"/>
        </w:rPr>
        <w:t xml:space="preserve"> the section on</w:t>
      </w:r>
      <w:r w:rsidR="00657F38" w:rsidRPr="00E97DA5">
        <w:rPr>
          <w:color w:val="000000" w:themeColor="text1"/>
          <w:sz w:val="22"/>
          <w:szCs w:val="22"/>
          <w:lang w:val="en-US"/>
        </w:rPr>
        <w:t xml:space="preserve"> mechanical properties.</w:t>
      </w:r>
      <w:r w:rsidR="00C142CA" w:rsidRPr="00E97DA5">
        <w:rPr>
          <w:color w:val="000000" w:themeColor="text1"/>
          <w:sz w:val="22"/>
          <w:szCs w:val="22"/>
          <w:lang w:val="en-US"/>
        </w:rPr>
        <w:t xml:space="preserve"> </w:t>
      </w:r>
      <w:r w:rsidR="00CA780E" w:rsidRPr="00E97DA5">
        <w:rPr>
          <w:color w:val="000000" w:themeColor="text1"/>
          <w:sz w:val="22"/>
          <w:szCs w:val="22"/>
          <w:lang w:val="en-US"/>
        </w:rPr>
        <w:t>Nevertheless</w:t>
      </w:r>
      <w:r w:rsidR="00657F38" w:rsidRPr="00E97DA5">
        <w:rPr>
          <w:color w:val="000000" w:themeColor="text1"/>
          <w:sz w:val="22"/>
          <w:szCs w:val="22"/>
          <w:lang w:val="en-US"/>
        </w:rPr>
        <w:t xml:space="preserve">, the formation of various intermetallic phases in </w:t>
      </w:r>
      <w:r w:rsidR="006467F4" w:rsidRPr="00E97DA5">
        <w:rPr>
          <w:color w:val="000000" w:themeColor="text1"/>
          <w:sz w:val="22"/>
          <w:szCs w:val="22"/>
          <w:lang w:val="en-US"/>
        </w:rPr>
        <w:t xml:space="preserve">the </w:t>
      </w:r>
      <w:r w:rsidR="00657F38" w:rsidRPr="00E97DA5">
        <w:rPr>
          <w:color w:val="000000" w:themeColor="text1"/>
          <w:sz w:val="22"/>
          <w:szCs w:val="22"/>
          <w:lang w:val="en-US"/>
        </w:rPr>
        <w:t>gradient zone (</w:t>
      </w:r>
      <w:r w:rsidR="006467F4" w:rsidRPr="00E97DA5">
        <w:rPr>
          <w:color w:val="000000" w:themeColor="text1"/>
          <w:sz w:val="22"/>
          <w:szCs w:val="22"/>
          <w:lang w:val="en-US"/>
        </w:rPr>
        <w:t xml:space="preserve">the </w:t>
      </w:r>
      <w:r w:rsidR="00657F38" w:rsidRPr="00E97DA5">
        <w:rPr>
          <w:color w:val="000000" w:themeColor="text1"/>
          <w:sz w:val="22"/>
          <w:szCs w:val="22"/>
          <w:lang w:val="en-US"/>
        </w:rPr>
        <w:t>30-40Al region</w:t>
      </w:r>
      <w:r w:rsidR="006467F4" w:rsidRPr="00E97DA5">
        <w:rPr>
          <w:color w:val="000000" w:themeColor="text1"/>
          <w:sz w:val="22"/>
          <w:szCs w:val="22"/>
          <w:lang w:val="en-US"/>
        </w:rPr>
        <w:t>s</w:t>
      </w:r>
      <w:r w:rsidR="00657F38" w:rsidRPr="00E97DA5">
        <w:rPr>
          <w:color w:val="000000" w:themeColor="text1"/>
          <w:sz w:val="22"/>
          <w:szCs w:val="22"/>
          <w:lang w:val="en-US"/>
        </w:rPr>
        <w:t xml:space="preserve">) </w:t>
      </w:r>
      <w:r w:rsidR="006467F4" w:rsidRPr="00E97DA5">
        <w:rPr>
          <w:color w:val="000000" w:themeColor="text1"/>
          <w:sz w:val="22"/>
          <w:szCs w:val="22"/>
          <w:lang w:val="en-US"/>
        </w:rPr>
        <w:t>correlates with</w:t>
      </w:r>
      <w:r w:rsidR="00657F38" w:rsidRPr="00E97DA5">
        <w:rPr>
          <w:color w:val="000000" w:themeColor="text1"/>
          <w:sz w:val="22"/>
          <w:szCs w:val="22"/>
          <w:lang w:val="en-US"/>
        </w:rPr>
        <w:t xml:space="preserve"> the </w:t>
      </w:r>
      <w:r w:rsidR="004060BE" w:rsidRPr="00E97DA5">
        <w:rPr>
          <w:color w:val="000000" w:themeColor="text1"/>
          <w:sz w:val="22"/>
          <w:szCs w:val="22"/>
          <w:lang w:val="en-US"/>
        </w:rPr>
        <w:t xml:space="preserve">nucleation and </w:t>
      </w:r>
      <w:r w:rsidR="006467F4" w:rsidRPr="00E97DA5">
        <w:rPr>
          <w:color w:val="000000" w:themeColor="text1"/>
          <w:sz w:val="22"/>
          <w:szCs w:val="22"/>
          <w:lang w:val="en-US"/>
        </w:rPr>
        <w:t xml:space="preserve">the </w:t>
      </w:r>
      <w:r w:rsidR="00657F38" w:rsidRPr="00E97DA5">
        <w:rPr>
          <w:color w:val="000000" w:themeColor="text1"/>
          <w:sz w:val="22"/>
          <w:szCs w:val="22"/>
          <w:lang w:val="en-US"/>
        </w:rPr>
        <w:t>propagation of crack</w:t>
      </w:r>
      <w:r w:rsidR="004060BE" w:rsidRPr="00E97DA5">
        <w:rPr>
          <w:color w:val="000000" w:themeColor="text1"/>
          <w:sz w:val="22"/>
          <w:szCs w:val="22"/>
          <w:lang w:val="en-US"/>
        </w:rPr>
        <w:t>s</w:t>
      </w:r>
      <w:r w:rsidR="00657F38" w:rsidRPr="00E97DA5">
        <w:rPr>
          <w:color w:val="000000" w:themeColor="text1"/>
          <w:sz w:val="22"/>
          <w:szCs w:val="22"/>
          <w:lang w:val="en-US"/>
        </w:rPr>
        <w:t xml:space="preserve"> in those regions</w:t>
      </w:r>
      <w:r w:rsidR="004060BE" w:rsidRPr="00E97DA5">
        <w:rPr>
          <w:color w:val="000000" w:themeColor="text1"/>
          <w:sz w:val="22"/>
          <w:szCs w:val="22"/>
          <w:lang w:val="en-US"/>
        </w:rPr>
        <w:t>. The liquid-to-solid and martensitic t</w:t>
      </w:r>
      <w:r w:rsidR="00C23669" w:rsidRPr="00E97DA5">
        <w:rPr>
          <w:color w:val="000000" w:themeColor="text1"/>
          <w:sz w:val="22"/>
          <w:szCs w:val="22"/>
          <w:lang w:val="en-US"/>
        </w:rPr>
        <w:t>ransformation</w:t>
      </w:r>
      <w:r w:rsidR="004060BE" w:rsidRPr="00E97DA5">
        <w:rPr>
          <w:color w:val="000000" w:themeColor="text1"/>
          <w:sz w:val="22"/>
          <w:szCs w:val="22"/>
          <w:lang w:val="en-US"/>
        </w:rPr>
        <w:t>s are</w:t>
      </w:r>
      <w:r w:rsidR="00C23669" w:rsidRPr="00E97DA5">
        <w:rPr>
          <w:color w:val="000000" w:themeColor="text1"/>
          <w:sz w:val="22"/>
          <w:szCs w:val="22"/>
          <w:lang w:val="en-US"/>
        </w:rPr>
        <w:t xml:space="preserve"> faster than the material relaxation response</w:t>
      </w:r>
      <w:r w:rsidR="004060BE" w:rsidRPr="00E97DA5">
        <w:rPr>
          <w:color w:val="000000" w:themeColor="text1"/>
          <w:sz w:val="22"/>
          <w:szCs w:val="22"/>
          <w:lang w:val="en-US"/>
        </w:rPr>
        <w:t xml:space="preserve"> during solidification, which can cause</w:t>
      </w:r>
      <w:r w:rsidR="00C23669" w:rsidRPr="00E97DA5">
        <w:rPr>
          <w:color w:val="000000" w:themeColor="text1"/>
          <w:sz w:val="22"/>
          <w:szCs w:val="22"/>
          <w:lang w:val="en-US"/>
        </w:rPr>
        <w:t xml:space="preserve"> cracks </w:t>
      </w:r>
      <w:r w:rsidR="004060BE" w:rsidRPr="00E97DA5">
        <w:rPr>
          <w:color w:val="000000" w:themeColor="text1"/>
          <w:sz w:val="22"/>
          <w:szCs w:val="22"/>
          <w:lang w:val="en-US"/>
        </w:rPr>
        <w:t>especially in brittle intermetallic compounds</w:t>
      </w:r>
      <w:r w:rsidR="00C23669" w:rsidRPr="00E97DA5">
        <w:rPr>
          <w:color w:val="000000" w:themeColor="text1"/>
          <w:sz w:val="22"/>
          <w:szCs w:val="22"/>
          <w:lang w:val="en-US"/>
        </w:rPr>
        <w:t xml:space="preserve">. In </w:t>
      </w:r>
      <w:r w:rsidR="004060BE" w:rsidRPr="00E97DA5">
        <w:rPr>
          <w:color w:val="000000" w:themeColor="text1"/>
          <w:sz w:val="22"/>
          <w:szCs w:val="22"/>
          <w:lang w:val="en-US"/>
        </w:rPr>
        <w:t xml:space="preserve">the </w:t>
      </w:r>
      <w:r w:rsidR="00C23669" w:rsidRPr="00E97DA5">
        <w:rPr>
          <w:color w:val="000000" w:themeColor="text1"/>
          <w:sz w:val="22"/>
          <w:szCs w:val="22"/>
          <w:lang w:val="en-US"/>
        </w:rPr>
        <w:t>gradient zone, the</w:t>
      </w:r>
      <w:r w:rsidR="006467F4" w:rsidRPr="00E97DA5">
        <w:rPr>
          <w:color w:val="000000" w:themeColor="text1"/>
          <w:sz w:val="22"/>
          <w:szCs w:val="22"/>
          <w:lang w:val="en-US"/>
        </w:rPr>
        <w:t xml:space="preserve"> presence of</w:t>
      </w:r>
      <w:r w:rsidR="00C23669" w:rsidRPr="00E97DA5">
        <w:rPr>
          <w:color w:val="000000" w:themeColor="text1"/>
          <w:sz w:val="22"/>
          <w:szCs w:val="22"/>
          <w:lang w:val="en-US"/>
        </w:rPr>
        <w:t xml:space="preserve"> various phases </w:t>
      </w:r>
      <w:r w:rsidR="006467F4" w:rsidRPr="00E97DA5">
        <w:rPr>
          <w:color w:val="000000" w:themeColor="text1"/>
          <w:sz w:val="22"/>
          <w:szCs w:val="22"/>
          <w:lang w:val="en-US"/>
        </w:rPr>
        <w:t>with</w:t>
      </w:r>
      <w:r w:rsidR="00C23669" w:rsidRPr="00E97DA5">
        <w:rPr>
          <w:color w:val="000000" w:themeColor="text1"/>
          <w:sz w:val="22"/>
          <w:szCs w:val="22"/>
          <w:lang w:val="en-US"/>
        </w:rPr>
        <w:t xml:space="preserve"> </w:t>
      </w:r>
      <w:r w:rsidR="00E17356" w:rsidRPr="00E97DA5">
        <w:rPr>
          <w:color w:val="000000" w:themeColor="text1"/>
          <w:sz w:val="22"/>
          <w:szCs w:val="22"/>
          <w:lang w:val="en-US"/>
        </w:rPr>
        <w:t>differ</w:t>
      </w:r>
      <w:r w:rsidR="006467F4" w:rsidRPr="00E97DA5">
        <w:rPr>
          <w:color w:val="000000" w:themeColor="text1"/>
          <w:sz w:val="22"/>
          <w:szCs w:val="22"/>
          <w:lang w:val="en-US"/>
        </w:rPr>
        <w:t>ing</w:t>
      </w:r>
      <w:r w:rsidR="00E17356" w:rsidRPr="00E97DA5">
        <w:rPr>
          <w:color w:val="000000" w:themeColor="text1"/>
          <w:sz w:val="22"/>
          <w:szCs w:val="22"/>
          <w:lang w:val="en-US"/>
        </w:rPr>
        <w:t xml:space="preserve"> solidification temperature</w:t>
      </w:r>
      <w:r w:rsidR="00A0528F" w:rsidRPr="00E97DA5">
        <w:rPr>
          <w:color w:val="000000" w:themeColor="text1"/>
          <w:sz w:val="22"/>
          <w:szCs w:val="22"/>
          <w:lang w:val="en-US"/>
        </w:rPr>
        <w:t xml:space="preserve"> and thermal expansion</w:t>
      </w:r>
      <w:r w:rsidR="006467F4" w:rsidRPr="00E97DA5">
        <w:rPr>
          <w:color w:val="000000" w:themeColor="text1"/>
          <w:sz w:val="22"/>
          <w:szCs w:val="22"/>
          <w:lang w:val="en-US"/>
        </w:rPr>
        <w:t xml:space="preserve"> coefficients can </w:t>
      </w:r>
      <w:r w:rsidR="00A0528F" w:rsidRPr="00E97DA5">
        <w:rPr>
          <w:color w:val="000000" w:themeColor="text1"/>
          <w:sz w:val="22"/>
          <w:szCs w:val="22"/>
          <w:lang w:val="en-US"/>
        </w:rPr>
        <w:t xml:space="preserve">influence </w:t>
      </w:r>
      <w:r w:rsidR="006467F4" w:rsidRPr="00E97DA5">
        <w:rPr>
          <w:color w:val="000000" w:themeColor="text1"/>
          <w:sz w:val="22"/>
          <w:szCs w:val="22"/>
          <w:lang w:val="en-US"/>
        </w:rPr>
        <w:t xml:space="preserve">the occurrence of </w:t>
      </w:r>
      <w:r w:rsidR="00A0528F" w:rsidRPr="00E97DA5">
        <w:rPr>
          <w:color w:val="000000" w:themeColor="text1"/>
          <w:sz w:val="22"/>
          <w:szCs w:val="22"/>
          <w:lang w:val="en-US"/>
        </w:rPr>
        <w:t xml:space="preserve">cracking </w:t>
      </w:r>
      <w:r w:rsidR="004060BE" w:rsidRPr="00E97DA5">
        <w:rPr>
          <w:color w:val="000000" w:themeColor="text1"/>
          <w:sz w:val="22"/>
          <w:szCs w:val="22"/>
          <w:lang w:val="en-US"/>
        </w:rPr>
        <w:t xml:space="preserve">during </w:t>
      </w:r>
      <w:r w:rsidR="00A0528F" w:rsidRPr="00E97DA5">
        <w:rPr>
          <w:color w:val="000000" w:themeColor="text1"/>
          <w:sz w:val="22"/>
          <w:szCs w:val="22"/>
          <w:lang w:val="en-US"/>
        </w:rPr>
        <w:t>solidification.</w:t>
      </w:r>
    </w:p>
    <w:p w14:paraId="20710A3B" w14:textId="6D224CD0" w:rsidR="00813929" w:rsidRPr="00E97DA5" w:rsidRDefault="00964475" w:rsidP="00B35CC6">
      <w:pPr>
        <w:pStyle w:val="NormalWeb"/>
        <w:numPr>
          <w:ilvl w:val="1"/>
          <w:numId w:val="3"/>
        </w:numPr>
        <w:spacing w:before="0" w:beforeAutospacing="0" w:after="0" w:afterAutospacing="0" w:line="480" w:lineRule="auto"/>
        <w:ind w:left="426" w:hanging="426"/>
        <w:jc w:val="thaiDistribute"/>
        <w:rPr>
          <w:color w:val="000000" w:themeColor="text1"/>
          <w:sz w:val="22"/>
          <w:szCs w:val="22"/>
          <w:lang w:val="en-US"/>
        </w:rPr>
      </w:pPr>
      <w:r w:rsidRPr="00E97DA5">
        <w:rPr>
          <w:color w:val="000000" w:themeColor="text1"/>
          <w:sz w:val="22"/>
          <w:szCs w:val="22"/>
          <w:lang w:val="en-US"/>
        </w:rPr>
        <w:t>Mechanical properties</w:t>
      </w:r>
    </w:p>
    <w:p w14:paraId="69F61238" w14:textId="2EAEEFA3" w:rsidR="001C7306" w:rsidRPr="00E97DA5" w:rsidRDefault="004C4B63" w:rsidP="00CA3BA9">
      <w:pPr>
        <w:pStyle w:val="NormalWeb"/>
        <w:spacing w:before="0" w:beforeAutospacing="0" w:after="0" w:afterAutospacing="0" w:line="480" w:lineRule="auto"/>
        <w:ind w:firstLine="720"/>
        <w:jc w:val="thaiDistribute"/>
        <w:rPr>
          <w:color w:val="000000" w:themeColor="text1"/>
          <w:sz w:val="22"/>
          <w:szCs w:val="22"/>
          <w:lang w:val="en-US"/>
        </w:rPr>
      </w:pPr>
      <w:r w:rsidRPr="00E97DA5">
        <w:rPr>
          <w:color w:val="000000" w:themeColor="text1"/>
          <w:sz w:val="22"/>
          <w:szCs w:val="22"/>
          <w:lang w:val="en-US"/>
        </w:rPr>
        <w:t xml:space="preserve">To </w:t>
      </w:r>
      <w:r w:rsidR="00487D94" w:rsidRPr="00E97DA5">
        <w:rPr>
          <w:color w:val="000000" w:themeColor="text1"/>
          <w:sz w:val="22"/>
          <w:szCs w:val="22"/>
          <w:lang w:val="en-US"/>
        </w:rPr>
        <w:t>assess the</w:t>
      </w:r>
      <w:r w:rsidR="004060BE" w:rsidRPr="00E97DA5">
        <w:rPr>
          <w:color w:val="000000" w:themeColor="text1"/>
          <w:sz w:val="22"/>
          <w:szCs w:val="22"/>
          <w:lang w:val="en-US"/>
        </w:rPr>
        <w:t xml:space="preserve"> hardness </w:t>
      </w:r>
      <w:r w:rsidR="00487D94" w:rsidRPr="00E97DA5">
        <w:rPr>
          <w:color w:val="000000" w:themeColor="text1"/>
          <w:sz w:val="22"/>
          <w:szCs w:val="22"/>
          <w:lang w:val="en-US"/>
        </w:rPr>
        <w:t xml:space="preserve">variation throughout the build direction in </w:t>
      </w:r>
      <w:r w:rsidRPr="00E97DA5">
        <w:rPr>
          <w:color w:val="000000" w:themeColor="text1"/>
          <w:sz w:val="22"/>
          <w:szCs w:val="22"/>
          <w:lang w:val="en-US"/>
        </w:rPr>
        <w:t xml:space="preserve">the compositionally graded Ti-Al material, </w:t>
      </w:r>
      <w:r w:rsidR="00487D94" w:rsidRPr="00E97DA5">
        <w:rPr>
          <w:color w:val="000000" w:themeColor="text1"/>
          <w:sz w:val="22"/>
          <w:szCs w:val="22"/>
          <w:lang w:val="en-US"/>
        </w:rPr>
        <w:t>V</w:t>
      </w:r>
      <w:r w:rsidRPr="00E97DA5">
        <w:rPr>
          <w:color w:val="000000" w:themeColor="text1"/>
          <w:sz w:val="22"/>
          <w:szCs w:val="22"/>
          <w:lang w:val="en-US"/>
        </w:rPr>
        <w:t>ickers microhardness measur</w:t>
      </w:r>
      <w:r w:rsidR="00487D94" w:rsidRPr="00E97DA5">
        <w:rPr>
          <w:color w:val="000000" w:themeColor="text1"/>
          <w:sz w:val="22"/>
          <w:szCs w:val="22"/>
          <w:lang w:val="en-US"/>
        </w:rPr>
        <w:t>ements were conducted</w:t>
      </w:r>
      <w:r w:rsidRPr="00E97DA5">
        <w:rPr>
          <w:color w:val="000000" w:themeColor="text1"/>
          <w:sz w:val="22"/>
          <w:szCs w:val="22"/>
          <w:lang w:val="en-US"/>
        </w:rPr>
        <w:t>, as shown in Fig.1</w:t>
      </w:r>
      <w:r w:rsidR="008E03E5" w:rsidRPr="00E97DA5">
        <w:rPr>
          <w:color w:val="000000" w:themeColor="text1"/>
          <w:sz w:val="22"/>
          <w:szCs w:val="22"/>
          <w:lang w:val="en-US"/>
        </w:rPr>
        <w:t>5</w:t>
      </w:r>
      <w:r w:rsidRPr="00E97DA5">
        <w:rPr>
          <w:color w:val="000000" w:themeColor="text1"/>
          <w:sz w:val="22"/>
          <w:szCs w:val="22"/>
          <w:lang w:val="en-US"/>
        </w:rPr>
        <w:t>. The result</w:t>
      </w:r>
      <w:r w:rsidR="00E46729" w:rsidRPr="00E97DA5">
        <w:rPr>
          <w:color w:val="000000" w:themeColor="text1"/>
          <w:sz w:val="22"/>
          <w:szCs w:val="22"/>
          <w:lang w:val="en-US"/>
        </w:rPr>
        <w:t>s</w:t>
      </w:r>
      <w:r w:rsidRPr="00E97DA5">
        <w:rPr>
          <w:color w:val="000000" w:themeColor="text1"/>
          <w:sz w:val="22"/>
          <w:szCs w:val="22"/>
          <w:lang w:val="en-US"/>
        </w:rPr>
        <w:t xml:space="preserve"> </w:t>
      </w:r>
      <w:r w:rsidR="00487D94" w:rsidRPr="00E97DA5">
        <w:rPr>
          <w:color w:val="000000" w:themeColor="text1"/>
          <w:sz w:val="22"/>
          <w:szCs w:val="22"/>
          <w:lang w:val="en-US"/>
        </w:rPr>
        <w:t>indicate a significant increase in hardness for</w:t>
      </w:r>
      <w:r w:rsidR="00E46729" w:rsidRPr="00E97DA5">
        <w:rPr>
          <w:color w:val="000000" w:themeColor="text1"/>
          <w:sz w:val="22"/>
          <w:szCs w:val="22"/>
          <w:lang w:val="en-US"/>
        </w:rPr>
        <w:t xml:space="preserve"> each compositional graded component as the</w:t>
      </w:r>
      <w:r w:rsidRPr="00E97DA5">
        <w:rPr>
          <w:color w:val="000000" w:themeColor="text1"/>
          <w:sz w:val="22"/>
          <w:szCs w:val="22"/>
          <w:lang w:val="en-US"/>
        </w:rPr>
        <w:t xml:space="preserve"> atom</w:t>
      </w:r>
      <w:r w:rsidR="004060BE" w:rsidRPr="00E97DA5">
        <w:rPr>
          <w:color w:val="000000" w:themeColor="text1"/>
          <w:sz w:val="22"/>
          <w:szCs w:val="22"/>
          <w:lang w:val="en-US"/>
        </w:rPr>
        <w:t>ic</w:t>
      </w:r>
      <w:r w:rsidRPr="00E97DA5">
        <w:rPr>
          <w:color w:val="000000" w:themeColor="text1"/>
          <w:sz w:val="22"/>
          <w:szCs w:val="22"/>
          <w:lang w:val="en-US"/>
        </w:rPr>
        <w:t xml:space="preserve"> percent of Al increase, </w:t>
      </w:r>
      <w:r w:rsidR="004060BE" w:rsidRPr="00E97DA5">
        <w:rPr>
          <w:color w:val="000000" w:themeColor="text1"/>
          <w:sz w:val="22"/>
          <w:szCs w:val="22"/>
          <w:lang w:val="en-US"/>
        </w:rPr>
        <w:t xml:space="preserve">i.e., </w:t>
      </w:r>
      <w:r w:rsidR="00FB2439" w:rsidRPr="00E97DA5">
        <w:rPr>
          <w:color w:val="000000" w:themeColor="text1"/>
          <w:sz w:val="22"/>
          <w:szCs w:val="22"/>
          <w:lang w:val="en-US"/>
        </w:rPr>
        <w:t xml:space="preserve">increasing from </w:t>
      </w:r>
      <w:r w:rsidR="00C66235" w:rsidRPr="00E97DA5">
        <w:rPr>
          <w:color w:val="000000" w:themeColor="text1"/>
          <w:sz w:val="22"/>
          <w:szCs w:val="22"/>
          <w:lang w:val="en-US"/>
        </w:rPr>
        <w:sym w:font="Symbol" w:char="F07E"/>
      </w:r>
      <w:r w:rsidR="00FB2439" w:rsidRPr="00E97DA5">
        <w:rPr>
          <w:color w:val="000000" w:themeColor="text1"/>
          <w:sz w:val="22"/>
          <w:szCs w:val="22"/>
          <w:lang w:val="en-US"/>
        </w:rPr>
        <w:t xml:space="preserve">150 HV at </w:t>
      </w:r>
      <w:r w:rsidR="00E46729" w:rsidRPr="00E97DA5">
        <w:rPr>
          <w:color w:val="000000" w:themeColor="text1"/>
          <w:sz w:val="22"/>
          <w:szCs w:val="22"/>
          <w:lang w:val="en-US"/>
        </w:rPr>
        <w:t xml:space="preserve">the </w:t>
      </w:r>
      <w:r w:rsidR="00FB2439" w:rsidRPr="00E97DA5">
        <w:rPr>
          <w:color w:val="000000" w:themeColor="text1"/>
          <w:sz w:val="22"/>
          <w:szCs w:val="22"/>
          <w:lang w:val="en-US"/>
        </w:rPr>
        <w:t xml:space="preserve">pure Ti region to </w:t>
      </w:r>
      <w:r w:rsidR="00C66235" w:rsidRPr="00E97DA5">
        <w:rPr>
          <w:color w:val="000000" w:themeColor="text1"/>
          <w:sz w:val="22"/>
          <w:szCs w:val="22"/>
          <w:lang w:val="en-US"/>
        </w:rPr>
        <w:sym w:font="Symbol" w:char="F07E"/>
      </w:r>
      <w:r w:rsidR="00C66235" w:rsidRPr="00E97DA5">
        <w:rPr>
          <w:color w:val="000000" w:themeColor="text1"/>
          <w:sz w:val="22"/>
          <w:szCs w:val="22"/>
          <w:lang w:val="en-US"/>
        </w:rPr>
        <w:t>60</w:t>
      </w:r>
      <w:r w:rsidR="00FB2439" w:rsidRPr="00E97DA5">
        <w:rPr>
          <w:color w:val="000000" w:themeColor="text1"/>
          <w:sz w:val="22"/>
          <w:szCs w:val="22"/>
          <w:lang w:val="en-US"/>
        </w:rPr>
        <w:t xml:space="preserve">0 HV as peak hardness at </w:t>
      </w:r>
      <w:r w:rsidR="00E46729" w:rsidRPr="00E97DA5">
        <w:rPr>
          <w:color w:val="000000" w:themeColor="text1"/>
          <w:sz w:val="22"/>
          <w:szCs w:val="22"/>
          <w:lang w:val="en-US"/>
        </w:rPr>
        <w:t>the 30 and 4</w:t>
      </w:r>
      <w:r w:rsidR="00FB2439" w:rsidRPr="00E97DA5">
        <w:rPr>
          <w:color w:val="000000" w:themeColor="text1"/>
          <w:sz w:val="22"/>
          <w:szCs w:val="22"/>
          <w:lang w:val="en-US"/>
        </w:rPr>
        <w:t>0</w:t>
      </w:r>
      <w:r w:rsidR="004060BE" w:rsidRPr="00E97DA5">
        <w:rPr>
          <w:color w:val="000000" w:themeColor="text1"/>
          <w:sz w:val="22"/>
          <w:szCs w:val="22"/>
          <w:lang w:val="en-US"/>
        </w:rPr>
        <w:t>at%</w:t>
      </w:r>
      <w:r w:rsidR="00FB2439" w:rsidRPr="00E97DA5">
        <w:rPr>
          <w:color w:val="000000" w:themeColor="text1"/>
          <w:sz w:val="22"/>
          <w:szCs w:val="22"/>
          <w:lang w:val="en-US"/>
        </w:rPr>
        <w:t>Al region</w:t>
      </w:r>
      <w:r w:rsidR="00E46729" w:rsidRPr="00E97DA5">
        <w:rPr>
          <w:color w:val="000000" w:themeColor="text1"/>
          <w:sz w:val="22"/>
          <w:szCs w:val="22"/>
          <w:lang w:val="en-US"/>
        </w:rPr>
        <w:t>s</w:t>
      </w:r>
      <w:r w:rsidR="00FB2439" w:rsidRPr="00E97DA5">
        <w:rPr>
          <w:color w:val="000000" w:themeColor="text1"/>
          <w:sz w:val="22"/>
          <w:szCs w:val="22"/>
          <w:lang w:val="en-US"/>
        </w:rPr>
        <w:t xml:space="preserve">. </w:t>
      </w:r>
      <w:r w:rsidR="002C40C1" w:rsidRPr="00E97DA5">
        <w:rPr>
          <w:color w:val="000000" w:themeColor="text1"/>
          <w:sz w:val="22"/>
          <w:szCs w:val="22"/>
          <w:lang w:val="en-US"/>
        </w:rPr>
        <w:t xml:space="preserve">The hardness values profile </w:t>
      </w:r>
      <w:r w:rsidR="00E46729" w:rsidRPr="00E97DA5">
        <w:rPr>
          <w:color w:val="000000" w:themeColor="text1"/>
          <w:sz w:val="22"/>
          <w:szCs w:val="22"/>
          <w:lang w:val="en-US"/>
        </w:rPr>
        <w:t xml:space="preserve">observed </w:t>
      </w:r>
      <w:r w:rsidR="002C40C1" w:rsidRPr="00E97DA5">
        <w:rPr>
          <w:color w:val="000000" w:themeColor="text1"/>
          <w:sz w:val="22"/>
          <w:szCs w:val="22"/>
          <w:lang w:val="en-US"/>
        </w:rPr>
        <w:t>in the compositionally graded Ti-</w:t>
      </w:r>
      <w:r w:rsidR="002C40C1" w:rsidRPr="00E97DA5">
        <w:rPr>
          <w:color w:val="000000" w:themeColor="text1"/>
          <w:sz w:val="22"/>
          <w:szCs w:val="22"/>
          <w:lang w:val="en-US"/>
        </w:rPr>
        <w:lastRenderedPageBreak/>
        <w:t xml:space="preserve">Al material is similar to that in </w:t>
      </w:r>
      <w:r w:rsidR="004060BE" w:rsidRPr="00E97DA5">
        <w:rPr>
          <w:color w:val="000000" w:themeColor="text1"/>
          <w:sz w:val="22"/>
          <w:szCs w:val="22"/>
          <w:lang w:val="en-US"/>
        </w:rPr>
        <w:t>a previous</w:t>
      </w:r>
      <w:r w:rsidR="002C40C1" w:rsidRPr="00E97DA5">
        <w:rPr>
          <w:color w:val="000000" w:themeColor="text1"/>
          <w:sz w:val="22"/>
          <w:szCs w:val="22"/>
          <w:lang w:val="en-US"/>
        </w:rPr>
        <w:t xml:space="preserve"> report [</w:t>
      </w:r>
      <w:r w:rsidR="00172649" w:rsidRPr="00E97DA5">
        <w:rPr>
          <w:color w:val="000000" w:themeColor="text1"/>
          <w:sz w:val="22"/>
          <w:szCs w:val="22"/>
          <w:lang w:val="en-US"/>
        </w:rPr>
        <w:t>3</w:t>
      </w:r>
      <w:r w:rsidR="002C40C1" w:rsidRPr="00E97DA5">
        <w:rPr>
          <w:color w:val="000000" w:themeColor="text1"/>
          <w:sz w:val="22"/>
          <w:szCs w:val="22"/>
          <w:lang w:val="en-US"/>
        </w:rPr>
        <w:t>]</w:t>
      </w:r>
      <w:r w:rsidR="00E46729" w:rsidRPr="00E97DA5">
        <w:rPr>
          <w:color w:val="000000" w:themeColor="text1"/>
          <w:sz w:val="22"/>
          <w:szCs w:val="22"/>
          <w:lang w:val="en-US"/>
        </w:rPr>
        <w:t>,</w:t>
      </w:r>
      <w:r w:rsidR="002C40C1" w:rsidRPr="00E97DA5">
        <w:rPr>
          <w:color w:val="000000" w:themeColor="text1"/>
          <w:sz w:val="22"/>
          <w:szCs w:val="22"/>
          <w:lang w:val="en-US"/>
        </w:rPr>
        <w:t xml:space="preserve"> </w:t>
      </w:r>
      <w:r w:rsidR="004060BE" w:rsidRPr="00E97DA5">
        <w:rPr>
          <w:color w:val="000000" w:themeColor="text1"/>
          <w:sz w:val="22"/>
          <w:szCs w:val="22"/>
          <w:lang w:val="en-US"/>
        </w:rPr>
        <w:t>which</w:t>
      </w:r>
      <w:r w:rsidR="002C40C1" w:rsidRPr="00E97DA5">
        <w:rPr>
          <w:color w:val="000000" w:themeColor="text1"/>
          <w:sz w:val="22"/>
          <w:szCs w:val="22"/>
          <w:lang w:val="en-US"/>
        </w:rPr>
        <w:t xml:space="preserve"> </w:t>
      </w:r>
      <w:r w:rsidR="004060BE" w:rsidRPr="00E97DA5">
        <w:rPr>
          <w:color w:val="000000" w:themeColor="text1"/>
          <w:sz w:val="22"/>
          <w:szCs w:val="22"/>
          <w:lang w:val="en-US"/>
        </w:rPr>
        <w:t>produced</w:t>
      </w:r>
      <w:r w:rsidR="002C40C1" w:rsidRPr="00E97DA5">
        <w:rPr>
          <w:color w:val="000000" w:themeColor="text1"/>
          <w:sz w:val="22"/>
          <w:szCs w:val="22"/>
          <w:lang w:val="en-US"/>
        </w:rPr>
        <w:t xml:space="preserve"> the Ti/Al intermetallic graded material by </w:t>
      </w:r>
      <w:r w:rsidR="004060BE" w:rsidRPr="00E97DA5">
        <w:rPr>
          <w:color w:val="000000" w:themeColor="text1"/>
          <w:sz w:val="22"/>
          <w:szCs w:val="22"/>
          <w:lang w:val="en-US"/>
        </w:rPr>
        <w:t xml:space="preserve">using </w:t>
      </w:r>
      <w:r w:rsidR="00E46729" w:rsidRPr="00E97DA5">
        <w:rPr>
          <w:color w:val="000000" w:themeColor="text1"/>
          <w:sz w:val="22"/>
          <w:szCs w:val="22"/>
          <w:lang w:val="en-US"/>
        </w:rPr>
        <w:t xml:space="preserve">the </w:t>
      </w:r>
      <w:r w:rsidR="00BB3466" w:rsidRPr="00E97DA5">
        <w:rPr>
          <w:color w:val="000000" w:themeColor="text1"/>
          <w:sz w:val="22"/>
          <w:szCs w:val="22"/>
          <w:lang w:val="en-US"/>
        </w:rPr>
        <w:t>LPD</w:t>
      </w:r>
      <w:r w:rsidR="002C40C1" w:rsidRPr="00E97DA5">
        <w:rPr>
          <w:color w:val="000000" w:themeColor="text1"/>
          <w:sz w:val="22"/>
          <w:szCs w:val="22"/>
          <w:lang w:val="en-US"/>
        </w:rPr>
        <w:t xml:space="preserve"> process</w:t>
      </w:r>
      <w:r w:rsidR="00E46729" w:rsidRPr="00E97DA5">
        <w:rPr>
          <w:color w:val="000000" w:themeColor="text1"/>
          <w:sz w:val="22"/>
          <w:szCs w:val="22"/>
          <w:lang w:val="en-US"/>
        </w:rPr>
        <w:t>. This similarity can be attributed to the presence of the</w:t>
      </w:r>
      <w:r w:rsidR="004060BE" w:rsidRPr="00E97DA5">
        <w:rPr>
          <w:color w:val="000000" w:themeColor="text1"/>
          <w:sz w:val="22"/>
          <w:szCs w:val="22"/>
          <w:lang w:val="en-US"/>
        </w:rPr>
        <w:t xml:space="preserve"> brittle phases </w:t>
      </w:r>
      <w:r w:rsidR="00E46729" w:rsidRPr="00E97DA5">
        <w:rPr>
          <w:color w:val="000000" w:themeColor="text1"/>
          <w:sz w:val="22"/>
          <w:szCs w:val="22"/>
          <w:lang w:val="en-US"/>
        </w:rPr>
        <w:t xml:space="preserve">precipitating </w:t>
      </w:r>
      <w:r w:rsidR="004060BE" w:rsidRPr="00E97DA5">
        <w:rPr>
          <w:color w:val="000000" w:themeColor="text1"/>
          <w:sz w:val="22"/>
          <w:szCs w:val="22"/>
          <w:lang w:val="en-US"/>
        </w:rPr>
        <w:t>in the center of the sample. Like</w:t>
      </w:r>
      <w:r w:rsidR="00FB2439" w:rsidRPr="00E97DA5">
        <w:rPr>
          <w:color w:val="000000" w:themeColor="text1"/>
          <w:sz w:val="22"/>
          <w:szCs w:val="22"/>
          <w:lang w:val="en-US"/>
        </w:rPr>
        <w:t xml:space="preserve"> hardness </w:t>
      </w:r>
      <w:r w:rsidR="004060BE" w:rsidRPr="00E97DA5">
        <w:rPr>
          <w:color w:val="000000" w:themeColor="text1"/>
          <w:sz w:val="22"/>
          <w:szCs w:val="22"/>
          <w:lang w:val="en-US"/>
        </w:rPr>
        <w:t>distribution</w:t>
      </w:r>
      <w:r w:rsidR="00FB2439" w:rsidRPr="00E97DA5">
        <w:rPr>
          <w:color w:val="000000" w:themeColor="text1"/>
          <w:sz w:val="22"/>
          <w:szCs w:val="22"/>
          <w:lang w:val="en-US"/>
        </w:rPr>
        <w:t>, the yield strength</w:t>
      </w:r>
      <w:r w:rsidR="004060BE" w:rsidRPr="00E97DA5">
        <w:rPr>
          <w:color w:val="000000" w:themeColor="text1"/>
          <w:sz w:val="22"/>
          <w:szCs w:val="22"/>
          <w:lang w:val="en-US"/>
        </w:rPr>
        <w:t>, which was obtained from</w:t>
      </w:r>
      <w:r w:rsidR="00E46729" w:rsidRPr="00E97DA5">
        <w:rPr>
          <w:color w:val="000000" w:themeColor="text1"/>
          <w:sz w:val="22"/>
          <w:szCs w:val="22"/>
          <w:lang w:val="en-US"/>
        </w:rPr>
        <w:t xml:space="preserve"> the</w:t>
      </w:r>
      <w:r w:rsidR="004060BE" w:rsidRPr="00E97DA5">
        <w:rPr>
          <w:color w:val="000000" w:themeColor="text1"/>
          <w:sz w:val="22"/>
          <w:szCs w:val="22"/>
          <w:lang w:val="en-US"/>
        </w:rPr>
        <w:t xml:space="preserve"> </w:t>
      </w:r>
      <w:r w:rsidR="00FB2439" w:rsidRPr="00E97DA5">
        <w:rPr>
          <w:color w:val="000000" w:themeColor="text1"/>
          <w:sz w:val="22"/>
          <w:szCs w:val="22"/>
          <w:lang w:val="en-US"/>
        </w:rPr>
        <w:t>tensile test</w:t>
      </w:r>
      <w:r w:rsidR="004060BE" w:rsidRPr="00E97DA5">
        <w:rPr>
          <w:color w:val="000000" w:themeColor="text1"/>
          <w:sz w:val="22"/>
          <w:szCs w:val="22"/>
          <w:lang w:val="en-US"/>
        </w:rPr>
        <w:t>s</w:t>
      </w:r>
      <w:r w:rsidR="00FB2439" w:rsidRPr="00E97DA5">
        <w:rPr>
          <w:color w:val="000000" w:themeColor="text1"/>
          <w:sz w:val="22"/>
          <w:szCs w:val="22"/>
          <w:lang w:val="en-US"/>
        </w:rPr>
        <w:t xml:space="preserve"> tend</w:t>
      </w:r>
      <w:r w:rsidR="004060BE" w:rsidRPr="00E97DA5">
        <w:rPr>
          <w:color w:val="000000" w:themeColor="text1"/>
          <w:sz w:val="22"/>
          <w:szCs w:val="22"/>
          <w:lang w:val="en-US"/>
        </w:rPr>
        <w:t>ed</w:t>
      </w:r>
      <w:r w:rsidR="00FB2439" w:rsidRPr="00E97DA5">
        <w:rPr>
          <w:color w:val="000000" w:themeColor="text1"/>
          <w:sz w:val="22"/>
          <w:szCs w:val="22"/>
          <w:lang w:val="en-US"/>
        </w:rPr>
        <w:t xml:space="preserve"> to increase with increasing Al content</w:t>
      </w:r>
      <w:r w:rsidR="002C40C1" w:rsidRPr="00E97DA5">
        <w:rPr>
          <w:color w:val="000000" w:themeColor="text1"/>
          <w:sz w:val="22"/>
          <w:szCs w:val="22"/>
          <w:lang w:val="en-US"/>
        </w:rPr>
        <w:t xml:space="preserve">, </w:t>
      </w:r>
      <w:r w:rsidR="00FB2439" w:rsidRPr="00E97DA5">
        <w:rPr>
          <w:color w:val="000000" w:themeColor="text1"/>
          <w:sz w:val="22"/>
          <w:szCs w:val="22"/>
          <w:lang w:val="en-US"/>
        </w:rPr>
        <w:t>as shown in Fig. 1</w:t>
      </w:r>
      <w:r w:rsidR="008E03E5" w:rsidRPr="00E97DA5">
        <w:rPr>
          <w:color w:val="000000" w:themeColor="text1"/>
          <w:sz w:val="22"/>
          <w:szCs w:val="22"/>
          <w:lang w:val="en-US"/>
        </w:rPr>
        <w:t xml:space="preserve">6 </w:t>
      </w:r>
      <w:r w:rsidR="00FB2439" w:rsidRPr="00E97DA5">
        <w:rPr>
          <w:color w:val="000000" w:themeColor="text1"/>
          <w:sz w:val="22"/>
          <w:szCs w:val="22"/>
          <w:lang w:val="en-US"/>
        </w:rPr>
        <w:t xml:space="preserve">and Table </w:t>
      </w:r>
      <w:r w:rsidR="00AA56E9" w:rsidRPr="00E97DA5">
        <w:rPr>
          <w:color w:val="000000" w:themeColor="text1"/>
          <w:sz w:val="22"/>
          <w:szCs w:val="22"/>
          <w:lang w:val="en-US"/>
        </w:rPr>
        <w:t>3</w:t>
      </w:r>
      <w:r w:rsidR="00FB2439" w:rsidRPr="00E97DA5">
        <w:rPr>
          <w:color w:val="000000" w:themeColor="text1"/>
          <w:sz w:val="22"/>
          <w:szCs w:val="22"/>
          <w:lang w:val="en-US"/>
        </w:rPr>
        <w:t xml:space="preserve">. </w:t>
      </w:r>
      <w:r w:rsidR="00E46729" w:rsidRPr="00E97DA5">
        <w:rPr>
          <w:color w:val="000000" w:themeColor="text1"/>
          <w:sz w:val="22"/>
          <w:szCs w:val="22"/>
          <w:lang w:val="en-US"/>
        </w:rPr>
        <w:t>The increase in hardness value and brittleness can be attributed to the presence</w:t>
      </w:r>
      <w:r w:rsidR="00EB7F3C" w:rsidRPr="00E97DA5">
        <w:rPr>
          <w:color w:val="000000" w:themeColor="text1"/>
          <w:sz w:val="22"/>
          <w:szCs w:val="22"/>
          <w:lang w:val="en-US"/>
        </w:rPr>
        <w:t xml:space="preserve"> of intermetallic compound</w:t>
      </w:r>
      <w:r w:rsidR="004060BE" w:rsidRPr="00E97DA5">
        <w:rPr>
          <w:color w:val="000000" w:themeColor="text1"/>
          <w:sz w:val="22"/>
          <w:szCs w:val="22"/>
          <w:lang w:val="en-US"/>
        </w:rPr>
        <w:t>s</w:t>
      </w:r>
      <w:r w:rsidR="0087199E" w:rsidRPr="00E97DA5">
        <w:rPr>
          <w:color w:val="000000" w:themeColor="text1"/>
          <w:sz w:val="22"/>
          <w:szCs w:val="22"/>
          <w:lang w:val="en-US"/>
        </w:rPr>
        <w:t xml:space="preserve"> (The brittleness of these phases rank as follows: TiAl</w:t>
      </w:r>
      <w:r w:rsidR="0087199E" w:rsidRPr="00E97DA5">
        <w:rPr>
          <w:color w:val="000000" w:themeColor="text1"/>
          <w:sz w:val="22"/>
          <w:szCs w:val="22"/>
          <w:vertAlign w:val="subscript"/>
          <w:lang w:val="en-US"/>
        </w:rPr>
        <w:t>3</w:t>
      </w:r>
      <w:r w:rsidR="0087199E" w:rsidRPr="00E97DA5">
        <w:rPr>
          <w:color w:val="000000" w:themeColor="text1"/>
          <w:sz w:val="22"/>
          <w:szCs w:val="22"/>
          <w:lang w:val="en-US"/>
        </w:rPr>
        <w:t>&gt;TiAl</w:t>
      </w:r>
      <w:r w:rsidR="0087199E" w:rsidRPr="00E97DA5">
        <w:rPr>
          <w:color w:val="000000" w:themeColor="text1"/>
          <w:sz w:val="22"/>
          <w:szCs w:val="22"/>
          <w:vertAlign w:val="subscript"/>
          <w:lang w:val="en-US"/>
        </w:rPr>
        <w:t>2</w:t>
      </w:r>
      <w:r w:rsidR="0087199E" w:rsidRPr="00E97DA5">
        <w:rPr>
          <w:color w:val="000000" w:themeColor="text1"/>
          <w:sz w:val="22"/>
          <w:szCs w:val="22"/>
          <w:lang w:val="en-US"/>
        </w:rPr>
        <w:t>&gt;TiAl&gt;Ti</w:t>
      </w:r>
      <w:r w:rsidR="0087199E" w:rsidRPr="00E97DA5">
        <w:rPr>
          <w:color w:val="000000" w:themeColor="text1"/>
          <w:sz w:val="22"/>
          <w:szCs w:val="22"/>
          <w:vertAlign w:val="subscript"/>
          <w:lang w:val="en-US"/>
        </w:rPr>
        <w:t>2</w:t>
      </w:r>
      <w:r w:rsidR="0087199E" w:rsidRPr="00E97DA5">
        <w:rPr>
          <w:color w:val="000000" w:themeColor="text1"/>
          <w:sz w:val="22"/>
          <w:szCs w:val="22"/>
          <w:lang w:val="en-US"/>
        </w:rPr>
        <w:t>Al</w:t>
      </w:r>
      <w:r w:rsidR="0087199E" w:rsidRPr="00E97DA5">
        <w:rPr>
          <w:color w:val="000000" w:themeColor="text1"/>
          <w:sz w:val="22"/>
          <w:szCs w:val="22"/>
          <w:vertAlign w:val="subscript"/>
          <w:lang w:val="en-US"/>
        </w:rPr>
        <w:t>5</w:t>
      </w:r>
      <w:r w:rsidR="0087199E" w:rsidRPr="00E97DA5">
        <w:rPr>
          <w:color w:val="000000" w:themeColor="text1"/>
          <w:sz w:val="22"/>
          <w:szCs w:val="22"/>
          <w:lang w:val="en-US"/>
        </w:rPr>
        <w:t>&gt;Ti</w:t>
      </w:r>
      <w:r w:rsidR="0087199E" w:rsidRPr="00E97DA5">
        <w:rPr>
          <w:color w:val="000000" w:themeColor="text1"/>
          <w:sz w:val="22"/>
          <w:szCs w:val="22"/>
          <w:vertAlign w:val="subscript"/>
          <w:lang w:val="en-US"/>
        </w:rPr>
        <w:t>3</w:t>
      </w:r>
      <w:r w:rsidR="0087199E" w:rsidRPr="00E97DA5">
        <w:rPr>
          <w:color w:val="000000" w:themeColor="text1"/>
          <w:sz w:val="22"/>
          <w:szCs w:val="22"/>
          <w:lang w:val="en-US"/>
        </w:rPr>
        <w:t>Al [29])</w:t>
      </w:r>
      <w:r w:rsidR="004060BE" w:rsidRPr="00E97DA5">
        <w:rPr>
          <w:color w:val="000000" w:themeColor="text1"/>
          <w:sz w:val="22"/>
          <w:szCs w:val="22"/>
          <w:lang w:val="en-US"/>
        </w:rPr>
        <w:t>,</w:t>
      </w:r>
      <w:r w:rsidR="00E46729" w:rsidRPr="00E97DA5">
        <w:rPr>
          <w:color w:val="000000" w:themeColor="text1"/>
          <w:sz w:val="22"/>
          <w:szCs w:val="22"/>
          <w:lang w:val="en-US"/>
        </w:rPr>
        <w:t xml:space="preserve"> as well as the reduction in </w:t>
      </w:r>
      <w:r w:rsidR="004060BE" w:rsidRPr="00E97DA5">
        <w:rPr>
          <w:color w:val="000000" w:themeColor="text1"/>
          <w:sz w:val="22"/>
          <w:szCs w:val="22"/>
          <w:lang w:val="en-US"/>
        </w:rPr>
        <w:t xml:space="preserve">grain </w:t>
      </w:r>
      <w:r w:rsidR="00EB7F3C" w:rsidRPr="00E97DA5">
        <w:rPr>
          <w:color w:val="000000" w:themeColor="text1"/>
          <w:sz w:val="22"/>
          <w:szCs w:val="22"/>
          <w:lang w:val="en-US"/>
        </w:rPr>
        <w:t>size</w:t>
      </w:r>
      <w:r w:rsidR="004060BE" w:rsidRPr="00E97DA5">
        <w:rPr>
          <w:color w:val="000000" w:themeColor="text1"/>
          <w:sz w:val="22"/>
          <w:szCs w:val="22"/>
          <w:lang w:val="en-US"/>
        </w:rPr>
        <w:t xml:space="preserve">. In addition, </w:t>
      </w:r>
      <w:r w:rsidR="00E46729" w:rsidRPr="00E97DA5">
        <w:rPr>
          <w:color w:val="000000" w:themeColor="text1"/>
          <w:sz w:val="22"/>
          <w:szCs w:val="22"/>
          <w:lang w:val="en-US"/>
        </w:rPr>
        <w:t xml:space="preserve">varying </w:t>
      </w:r>
      <w:r w:rsidR="00EB7F3C" w:rsidRPr="00E97DA5">
        <w:rPr>
          <w:color w:val="000000" w:themeColor="text1"/>
          <w:sz w:val="22"/>
          <w:szCs w:val="22"/>
          <w:lang w:val="en-US"/>
        </w:rPr>
        <w:t>morphology</w:t>
      </w:r>
      <w:r w:rsidR="00E46729" w:rsidRPr="00E97DA5">
        <w:rPr>
          <w:color w:val="000000" w:themeColor="text1"/>
          <w:sz w:val="22"/>
          <w:szCs w:val="22"/>
          <w:lang w:val="en-US"/>
        </w:rPr>
        <w:t xml:space="preserve"> (acicular and equiaxed) of grains</w:t>
      </w:r>
      <w:r w:rsidR="00EB7F3C" w:rsidRPr="00E97DA5">
        <w:rPr>
          <w:color w:val="000000" w:themeColor="text1"/>
          <w:sz w:val="22"/>
          <w:szCs w:val="22"/>
          <w:lang w:val="en-US"/>
        </w:rPr>
        <w:t xml:space="preserve"> also played an important role in increasing the hardness. </w:t>
      </w:r>
      <w:r w:rsidR="004C6426" w:rsidRPr="00E97DA5">
        <w:rPr>
          <w:color w:val="000000" w:themeColor="text1"/>
          <w:sz w:val="22"/>
          <w:szCs w:val="22"/>
          <w:lang w:val="en-US"/>
        </w:rPr>
        <w:t xml:space="preserve">The lath morphology of </w:t>
      </w:r>
      <w:r w:rsidR="004C6426" w:rsidRPr="00E97DA5">
        <w:rPr>
          <w:color w:val="000000" w:themeColor="text1"/>
          <w:sz w:val="22"/>
          <w:szCs w:val="22"/>
          <w:lang w:val="en-US"/>
        </w:rPr>
        <w:sym w:font="Symbol" w:char="F061"/>
      </w:r>
      <w:r w:rsidR="004C6426" w:rsidRPr="00E97DA5">
        <w:rPr>
          <w:color w:val="000000" w:themeColor="text1"/>
          <w:sz w:val="22"/>
          <w:szCs w:val="22"/>
          <w:lang w:val="en-US"/>
        </w:rPr>
        <w:t xml:space="preserve"> or </w:t>
      </w:r>
      <w:r w:rsidR="00052B70" w:rsidRPr="00E97DA5">
        <w:rPr>
          <w:color w:val="000000" w:themeColor="text1"/>
          <w:sz w:val="22"/>
          <w:szCs w:val="22"/>
          <w:lang w:val="en-US"/>
        </w:rPr>
        <w:t xml:space="preserve">α′-Ti </w:t>
      </w:r>
      <w:r w:rsidR="004C6426" w:rsidRPr="00E97DA5">
        <w:rPr>
          <w:color w:val="000000" w:themeColor="text1"/>
          <w:sz w:val="22"/>
          <w:szCs w:val="22"/>
          <w:lang w:val="en-US"/>
        </w:rPr>
        <w:t xml:space="preserve">phase in 10Al region </w:t>
      </w:r>
      <w:r w:rsidR="00C11E55" w:rsidRPr="00E97DA5">
        <w:rPr>
          <w:color w:val="000000" w:themeColor="text1"/>
          <w:sz w:val="22"/>
          <w:szCs w:val="22"/>
          <w:lang w:val="en-US"/>
        </w:rPr>
        <w:t>exhibit</w:t>
      </w:r>
      <w:r w:rsidR="00B24CC3" w:rsidRPr="00E97DA5">
        <w:rPr>
          <w:color w:val="000000" w:themeColor="text1"/>
          <w:sz w:val="22"/>
          <w:szCs w:val="22"/>
          <w:lang w:val="en-US"/>
        </w:rPr>
        <w:t>ed</w:t>
      </w:r>
      <w:r w:rsidR="00C11E55" w:rsidRPr="00E97DA5">
        <w:rPr>
          <w:color w:val="000000" w:themeColor="text1"/>
          <w:sz w:val="22"/>
          <w:szCs w:val="22"/>
          <w:lang w:val="en-US"/>
        </w:rPr>
        <w:t xml:space="preserve"> higher hardness (</w:t>
      </w:r>
      <w:r w:rsidR="00C11E55" w:rsidRPr="00E97DA5">
        <w:rPr>
          <w:color w:val="000000" w:themeColor="text1"/>
          <w:sz w:val="22"/>
          <w:szCs w:val="22"/>
          <w:lang w:val="en-US"/>
        </w:rPr>
        <w:sym w:font="Symbol" w:char="F07E"/>
      </w:r>
      <w:r w:rsidR="00C11E55" w:rsidRPr="00E97DA5">
        <w:rPr>
          <w:color w:val="000000" w:themeColor="text1"/>
          <w:sz w:val="22"/>
          <w:szCs w:val="22"/>
          <w:lang w:val="en-US"/>
        </w:rPr>
        <w:t xml:space="preserve">380 HV) and </w:t>
      </w:r>
      <w:r w:rsidR="00AD08A0" w:rsidRPr="00E97DA5">
        <w:rPr>
          <w:color w:val="000000" w:themeColor="text1"/>
          <w:sz w:val="22"/>
          <w:szCs w:val="22"/>
          <w:lang w:val="en-US"/>
        </w:rPr>
        <w:t xml:space="preserve">yield </w:t>
      </w:r>
      <w:r w:rsidR="00C11E55" w:rsidRPr="00E97DA5">
        <w:rPr>
          <w:color w:val="000000" w:themeColor="text1"/>
          <w:sz w:val="22"/>
          <w:szCs w:val="22"/>
          <w:lang w:val="en-US"/>
        </w:rPr>
        <w:t>strength (</w:t>
      </w:r>
      <w:r w:rsidR="00492176" w:rsidRPr="00E97DA5">
        <w:rPr>
          <w:rFonts w:eastAsiaTheme="minorEastAsia"/>
          <w:color w:val="000000" w:themeColor="text1"/>
          <w:sz w:val="22"/>
          <w:szCs w:val="22"/>
          <w:lang w:val="en-US"/>
        </w:rPr>
        <w:t>606</w:t>
      </w:r>
      <w:r w:rsidR="00492176" w:rsidRPr="00E97DA5">
        <w:rPr>
          <w:rFonts w:eastAsiaTheme="minorEastAsia"/>
          <w:color w:val="000000" w:themeColor="text1"/>
          <w:sz w:val="22"/>
          <w:szCs w:val="22"/>
        </w:rPr>
        <w:t>±6</w:t>
      </w:r>
      <w:r w:rsidR="00492176" w:rsidRPr="00E97DA5">
        <w:rPr>
          <w:rFonts w:eastAsiaTheme="minorEastAsia"/>
          <w:color w:val="000000" w:themeColor="text1"/>
          <w:sz w:val="22"/>
          <w:szCs w:val="22"/>
          <w:lang w:val="en-US"/>
        </w:rPr>
        <w:t xml:space="preserve">.1 </w:t>
      </w:r>
      <w:r w:rsidR="00AD08A0" w:rsidRPr="00E97DA5">
        <w:rPr>
          <w:color w:val="000000" w:themeColor="text1"/>
          <w:sz w:val="22"/>
          <w:szCs w:val="22"/>
          <w:lang w:val="en-US"/>
        </w:rPr>
        <w:t>MPa</w:t>
      </w:r>
      <w:r w:rsidR="00C11E55" w:rsidRPr="00E97DA5">
        <w:rPr>
          <w:color w:val="000000" w:themeColor="text1"/>
          <w:sz w:val="22"/>
          <w:szCs w:val="22"/>
          <w:lang w:val="en-US"/>
        </w:rPr>
        <w:t xml:space="preserve">) than that of equiaxed </w:t>
      </w:r>
      <w:r w:rsidR="00C11E55" w:rsidRPr="00E97DA5">
        <w:rPr>
          <w:color w:val="000000" w:themeColor="text1"/>
          <w:sz w:val="22"/>
          <w:szCs w:val="22"/>
          <w:lang w:val="en-US"/>
        </w:rPr>
        <w:sym w:font="Symbol" w:char="F061"/>
      </w:r>
      <w:r w:rsidR="00C11E55" w:rsidRPr="00E97DA5">
        <w:rPr>
          <w:color w:val="000000" w:themeColor="text1"/>
          <w:sz w:val="22"/>
          <w:szCs w:val="22"/>
          <w:lang w:val="en-US"/>
        </w:rPr>
        <w:t xml:space="preserve"> phase in pure Ti regions </w:t>
      </w:r>
      <w:r w:rsidR="00AD08A0" w:rsidRPr="00E97DA5">
        <w:rPr>
          <w:color w:val="000000" w:themeColor="text1"/>
          <w:sz w:val="22"/>
          <w:szCs w:val="22"/>
          <w:lang w:val="en-US"/>
        </w:rPr>
        <w:t>(</w:t>
      </w:r>
      <w:r w:rsidR="00AD08A0" w:rsidRPr="00E97DA5">
        <w:rPr>
          <w:color w:val="000000" w:themeColor="text1"/>
          <w:sz w:val="22"/>
          <w:szCs w:val="22"/>
          <w:lang w:val="en-US"/>
        </w:rPr>
        <w:sym w:font="Symbol" w:char="F07E"/>
      </w:r>
      <w:r w:rsidR="00AD08A0" w:rsidRPr="00E97DA5">
        <w:rPr>
          <w:color w:val="000000" w:themeColor="text1"/>
          <w:sz w:val="22"/>
          <w:szCs w:val="22"/>
          <w:lang w:val="en-US"/>
        </w:rPr>
        <w:t xml:space="preserve">150 HV for hardness and </w:t>
      </w:r>
      <w:r w:rsidR="00492176" w:rsidRPr="00E97DA5">
        <w:rPr>
          <w:color w:val="000000" w:themeColor="text1"/>
          <w:sz w:val="22"/>
          <w:szCs w:val="22"/>
          <w:lang w:val="en-US"/>
        </w:rPr>
        <w:t xml:space="preserve">498 ±3.75 MPa </w:t>
      </w:r>
      <w:r w:rsidR="00AD08A0" w:rsidRPr="00E97DA5">
        <w:rPr>
          <w:color w:val="000000" w:themeColor="text1"/>
          <w:sz w:val="22"/>
          <w:szCs w:val="22"/>
          <w:lang w:val="en-US"/>
        </w:rPr>
        <w:t>for yield strength</w:t>
      </w:r>
      <w:r w:rsidR="00C11E55" w:rsidRPr="00E97DA5">
        <w:rPr>
          <w:color w:val="000000" w:themeColor="text1"/>
          <w:sz w:val="22"/>
          <w:szCs w:val="22"/>
          <w:lang w:val="en-US"/>
        </w:rPr>
        <w:t>)</w:t>
      </w:r>
      <w:r w:rsidR="00AD08A0" w:rsidRPr="00E97DA5">
        <w:rPr>
          <w:color w:val="000000" w:themeColor="text1"/>
          <w:sz w:val="22"/>
          <w:szCs w:val="22"/>
          <w:lang w:val="en-US"/>
        </w:rPr>
        <w:t xml:space="preserve">. </w:t>
      </w:r>
      <w:r w:rsidR="004C6426" w:rsidRPr="00E97DA5">
        <w:rPr>
          <w:color w:val="000000" w:themeColor="text1"/>
          <w:sz w:val="22"/>
          <w:szCs w:val="22"/>
          <w:lang w:val="en-US"/>
        </w:rPr>
        <w:t xml:space="preserve">Equiaxed grains of </w:t>
      </w:r>
      <w:r w:rsidR="00AD08A0" w:rsidRPr="00E97DA5">
        <w:rPr>
          <w:color w:val="000000" w:themeColor="text1"/>
          <w:sz w:val="22"/>
          <w:szCs w:val="22"/>
          <w:lang w:val="en-US"/>
        </w:rPr>
        <w:t>Ti</w:t>
      </w:r>
      <w:r w:rsidR="004C6426" w:rsidRPr="00E97DA5">
        <w:rPr>
          <w:color w:val="000000" w:themeColor="text1"/>
          <w:sz w:val="22"/>
          <w:szCs w:val="22"/>
          <w:lang w:val="en-US"/>
        </w:rPr>
        <w:t xml:space="preserve"> often exhibit low strength and high ductility, whereas full lamellar grains exhibit high strength and low ductility [</w:t>
      </w:r>
      <w:r w:rsidR="0087199E" w:rsidRPr="00E97DA5">
        <w:rPr>
          <w:color w:val="000000" w:themeColor="text1"/>
          <w:sz w:val="22"/>
          <w:szCs w:val="22"/>
          <w:lang w:val="en-US"/>
        </w:rPr>
        <w:t>30</w:t>
      </w:r>
      <w:r w:rsidR="004C6426" w:rsidRPr="00E97DA5">
        <w:rPr>
          <w:color w:val="000000" w:themeColor="text1"/>
          <w:sz w:val="22"/>
          <w:szCs w:val="22"/>
          <w:lang w:val="en-US"/>
        </w:rPr>
        <w:t>].</w:t>
      </w:r>
      <w:r w:rsidR="00AD08A0" w:rsidRPr="00E97DA5">
        <w:rPr>
          <w:color w:val="000000" w:themeColor="text1"/>
          <w:sz w:val="22"/>
          <w:szCs w:val="22"/>
          <w:lang w:val="en-US"/>
        </w:rPr>
        <w:t xml:space="preserve"> </w:t>
      </w:r>
      <w:r w:rsidR="00B24CC3" w:rsidRPr="00E97DA5">
        <w:rPr>
          <w:color w:val="000000" w:themeColor="text1"/>
          <w:sz w:val="22"/>
          <w:szCs w:val="22"/>
          <w:lang w:val="en-US"/>
        </w:rPr>
        <w:t xml:space="preserve">In addition, </w:t>
      </w:r>
      <w:r w:rsidR="00FF19BF" w:rsidRPr="00E97DA5">
        <w:rPr>
          <w:color w:val="000000" w:themeColor="text1"/>
          <w:sz w:val="22"/>
          <w:szCs w:val="22"/>
          <w:lang w:val="en-US"/>
        </w:rPr>
        <w:t xml:space="preserve">the </w:t>
      </w:r>
      <w:r w:rsidR="00B24CC3" w:rsidRPr="00E97DA5">
        <w:rPr>
          <w:color w:val="000000" w:themeColor="text1"/>
          <w:sz w:val="22"/>
          <w:szCs w:val="22"/>
          <w:lang w:val="en-US"/>
        </w:rPr>
        <w:t>lath/</w:t>
      </w:r>
      <w:r w:rsidR="00FF19BF" w:rsidRPr="00E97DA5">
        <w:rPr>
          <w:color w:val="000000" w:themeColor="text1"/>
          <w:sz w:val="22"/>
          <w:szCs w:val="22"/>
          <w:lang w:val="en-US"/>
        </w:rPr>
        <w:t>lamellar regions contained a higher density of dislocations than the equiaxed regions</w:t>
      </w:r>
      <w:r w:rsidR="00EB7F3C" w:rsidRPr="00E97DA5">
        <w:rPr>
          <w:color w:val="000000" w:themeColor="text1"/>
          <w:sz w:val="22"/>
          <w:szCs w:val="22"/>
          <w:lang w:val="en-US"/>
        </w:rPr>
        <w:t xml:space="preserve">, </w:t>
      </w:r>
      <w:r w:rsidR="00E46729" w:rsidRPr="00E97DA5">
        <w:rPr>
          <w:color w:val="000000" w:themeColor="text1"/>
          <w:sz w:val="22"/>
          <w:szCs w:val="22"/>
          <w:lang w:val="en-US"/>
        </w:rPr>
        <w:t>resulting in a more</w:t>
      </w:r>
      <w:r w:rsidR="00EB7F3C" w:rsidRPr="00E97DA5">
        <w:rPr>
          <w:color w:val="000000" w:themeColor="text1"/>
          <w:sz w:val="22"/>
          <w:szCs w:val="22"/>
          <w:lang w:val="en-US"/>
        </w:rPr>
        <w:t xml:space="preserve"> effective</w:t>
      </w:r>
      <w:r w:rsidR="00E46729" w:rsidRPr="00E97DA5">
        <w:rPr>
          <w:color w:val="000000" w:themeColor="text1"/>
          <w:sz w:val="22"/>
          <w:szCs w:val="22"/>
          <w:lang w:val="en-US"/>
        </w:rPr>
        <w:t xml:space="preserve"> obstruction of dislocation motion</w:t>
      </w:r>
      <w:r w:rsidR="00EB7F3C" w:rsidRPr="00E97DA5">
        <w:rPr>
          <w:color w:val="000000" w:themeColor="text1"/>
          <w:sz w:val="22"/>
          <w:szCs w:val="22"/>
          <w:lang w:val="en-US"/>
        </w:rPr>
        <w:t xml:space="preserve"> during the deformation.</w:t>
      </w:r>
      <w:r w:rsidR="00FF19BF" w:rsidRPr="00E97DA5">
        <w:rPr>
          <w:color w:val="000000" w:themeColor="text1"/>
          <w:sz w:val="22"/>
          <w:szCs w:val="22"/>
          <w:lang w:val="en-US"/>
        </w:rPr>
        <w:t xml:space="preserve"> </w:t>
      </w:r>
      <w:r w:rsidR="008D22C3" w:rsidRPr="00E97DA5">
        <w:rPr>
          <w:color w:val="000000" w:themeColor="text1"/>
          <w:sz w:val="22"/>
          <w:szCs w:val="22"/>
          <w:lang w:val="en-US"/>
        </w:rPr>
        <w:t xml:space="preserve">In the same way, 20Al and 30Al regions also contained small acicular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8D22C3" w:rsidRPr="00E97DA5">
        <w:rPr>
          <w:color w:val="000000" w:themeColor="text1"/>
          <w:sz w:val="22"/>
          <w:szCs w:val="22"/>
          <w:lang w:val="en-US"/>
        </w:rPr>
        <w:t xml:space="preserve"> and </w:t>
      </w:r>
      <w:r w:rsidR="008D22C3" w:rsidRPr="00E97DA5">
        <w:rPr>
          <w:color w:val="000000" w:themeColor="text1"/>
          <w:sz w:val="22"/>
          <w:szCs w:val="22"/>
          <w:lang w:val="en-US"/>
        </w:rPr>
        <w:sym w:font="Symbol" w:char="F067"/>
      </w:r>
      <w:r w:rsidR="00052B70" w:rsidRPr="00E97DA5">
        <w:rPr>
          <w:color w:val="000000" w:themeColor="text1"/>
          <w:sz w:val="22"/>
          <w:szCs w:val="22"/>
          <w:lang w:val="en-US"/>
        </w:rPr>
        <w:t>-TiAl</w:t>
      </w:r>
      <w:r w:rsidR="00D406BB" w:rsidRPr="00E97DA5">
        <w:rPr>
          <w:color w:val="000000" w:themeColor="text1"/>
          <w:sz w:val="22"/>
          <w:szCs w:val="22"/>
          <w:lang w:val="en-US"/>
        </w:rPr>
        <w:t xml:space="preserve"> (Fig. 10)</w:t>
      </w:r>
      <w:r w:rsidR="008D22C3" w:rsidRPr="00E97DA5">
        <w:rPr>
          <w:color w:val="000000" w:themeColor="text1"/>
          <w:sz w:val="22"/>
          <w:szCs w:val="22"/>
          <w:lang w:val="en-US"/>
        </w:rPr>
        <w:t>, resulting in increas</w:t>
      </w:r>
      <w:r w:rsidR="00E46729" w:rsidRPr="00E97DA5">
        <w:rPr>
          <w:color w:val="000000" w:themeColor="text1"/>
          <w:sz w:val="22"/>
          <w:szCs w:val="22"/>
          <w:lang w:val="en-US"/>
        </w:rPr>
        <w:t>ed</w:t>
      </w:r>
      <w:r w:rsidR="008D22C3" w:rsidRPr="00E97DA5">
        <w:rPr>
          <w:color w:val="000000" w:themeColor="text1"/>
          <w:sz w:val="22"/>
          <w:szCs w:val="22"/>
          <w:lang w:val="en-US"/>
        </w:rPr>
        <w:t xml:space="preserve"> hardness values</w:t>
      </w:r>
      <w:r w:rsidR="00D406BB" w:rsidRPr="00E97DA5">
        <w:rPr>
          <w:color w:val="000000" w:themeColor="text1"/>
          <w:sz w:val="22"/>
          <w:szCs w:val="22"/>
          <w:lang w:val="en-US"/>
        </w:rPr>
        <w:t xml:space="preserve">. </w:t>
      </w:r>
      <w:r w:rsidR="008D22C3" w:rsidRPr="00E97DA5">
        <w:rPr>
          <w:color w:val="000000" w:themeColor="text1"/>
          <w:sz w:val="22"/>
          <w:szCs w:val="22"/>
          <w:lang w:val="en-US"/>
        </w:rPr>
        <w:t>I</w:t>
      </w:r>
      <w:r w:rsidR="00A0528F" w:rsidRPr="00E97DA5">
        <w:rPr>
          <w:color w:val="000000" w:themeColor="text1"/>
          <w:sz w:val="22"/>
          <w:szCs w:val="22"/>
          <w:lang w:val="en-US"/>
        </w:rPr>
        <w:t xml:space="preserve">n compositionally graded Ti-Al material manufactured by LPBF from elementally blended powders, </w:t>
      </w:r>
      <w:r w:rsidR="00D406BB" w:rsidRPr="00E97DA5">
        <w:rPr>
          <w:color w:val="000000" w:themeColor="text1"/>
          <w:sz w:val="22"/>
          <w:szCs w:val="22"/>
          <w:lang w:val="en-US"/>
        </w:rPr>
        <w:t xml:space="preserve">the hardness and yield strength are affected by </w:t>
      </w:r>
      <w:r w:rsidR="00A0528F" w:rsidRPr="00E97DA5">
        <w:rPr>
          <w:color w:val="000000" w:themeColor="text1"/>
          <w:sz w:val="22"/>
          <w:szCs w:val="22"/>
          <w:lang w:val="en-US"/>
        </w:rPr>
        <w:t xml:space="preserve">the presence of many different phases. </w:t>
      </w:r>
      <w:r w:rsidR="00097394" w:rsidRPr="00E97DA5">
        <w:rPr>
          <w:color w:val="000000" w:themeColor="text1"/>
          <w:sz w:val="22"/>
          <w:szCs w:val="22"/>
          <w:lang w:val="en-US"/>
        </w:rPr>
        <w:t>Fig. 1</w:t>
      </w:r>
      <w:r w:rsidR="008E03E5" w:rsidRPr="00E97DA5">
        <w:rPr>
          <w:color w:val="000000" w:themeColor="text1"/>
          <w:sz w:val="22"/>
          <w:szCs w:val="22"/>
          <w:lang w:val="en-US"/>
        </w:rPr>
        <w:t>7</w:t>
      </w:r>
      <w:r w:rsidR="00097394" w:rsidRPr="00E97DA5">
        <w:rPr>
          <w:color w:val="000000" w:themeColor="text1"/>
          <w:sz w:val="22"/>
          <w:szCs w:val="22"/>
          <w:lang w:val="en-US"/>
        </w:rPr>
        <w:t xml:space="preserve"> s</w:t>
      </w:r>
      <w:r w:rsidR="00E46729" w:rsidRPr="00E97DA5">
        <w:rPr>
          <w:color w:val="000000" w:themeColor="text1"/>
          <w:sz w:val="22"/>
          <w:szCs w:val="22"/>
          <w:lang w:val="en-US"/>
        </w:rPr>
        <w:t>ummarizes the</w:t>
      </w:r>
      <w:r w:rsidR="00097394" w:rsidRPr="00E97DA5">
        <w:rPr>
          <w:color w:val="000000" w:themeColor="text1"/>
          <w:sz w:val="22"/>
          <w:szCs w:val="22"/>
          <w:lang w:val="en-US"/>
        </w:rPr>
        <w:t xml:space="preserve"> mechanical properties of compositionally graded Ti-Al materials by L-PBF </w:t>
      </w:r>
      <w:r w:rsidR="00E46729" w:rsidRPr="00E97DA5">
        <w:rPr>
          <w:color w:val="000000" w:themeColor="text1"/>
          <w:sz w:val="22"/>
          <w:szCs w:val="22"/>
          <w:lang w:val="en-US"/>
        </w:rPr>
        <w:t>and compares them to findings in other studies</w:t>
      </w:r>
      <w:r w:rsidR="00097394" w:rsidRPr="00E97DA5">
        <w:rPr>
          <w:color w:val="000000" w:themeColor="text1"/>
          <w:sz w:val="22"/>
          <w:szCs w:val="22"/>
          <w:lang w:val="en-US"/>
        </w:rPr>
        <w:t xml:space="preserve"> [2-3].</w:t>
      </w:r>
      <w:r w:rsidR="00D406BB" w:rsidRPr="00E97DA5">
        <w:rPr>
          <w:color w:val="000000" w:themeColor="text1"/>
          <w:sz w:val="22"/>
          <w:szCs w:val="22"/>
          <w:lang w:val="en-US"/>
        </w:rPr>
        <w:t xml:space="preserve"> </w:t>
      </w:r>
      <w:r w:rsidR="0048790A" w:rsidRPr="00E97DA5">
        <w:rPr>
          <w:color w:val="000000" w:themeColor="text1"/>
          <w:sz w:val="22"/>
          <w:szCs w:val="22"/>
          <w:lang w:val="en-US"/>
        </w:rPr>
        <w:t>The hardness values</w:t>
      </w:r>
      <w:r w:rsidR="00097394" w:rsidRPr="00E97DA5">
        <w:rPr>
          <w:color w:val="000000" w:themeColor="text1"/>
          <w:sz w:val="22"/>
          <w:szCs w:val="22"/>
          <w:lang w:val="en-US"/>
        </w:rPr>
        <w:t xml:space="preserve"> </w:t>
      </w:r>
      <w:r w:rsidR="00E46729" w:rsidRPr="00E97DA5">
        <w:rPr>
          <w:color w:val="000000" w:themeColor="text1"/>
          <w:sz w:val="22"/>
          <w:szCs w:val="22"/>
          <w:lang w:val="en-US"/>
        </w:rPr>
        <w:t>for</w:t>
      </w:r>
      <w:r w:rsidR="00097394" w:rsidRPr="00E97DA5">
        <w:rPr>
          <w:color w:val="000000" w:themeColor="text1"/>
          <w:sz w:val="22"/>
          <w:szCs w:val="22"/>
          <w:lang w:val="en-US"/>
        </w:rPr>
        <w:t xml:space="preserve"> each composition ratio</w:t>
      </w:r>
      <w:r w:rsidR="0048790A" w:rsidRPr="00E97DA5">
        <w:rPr>
          <w:color w:val="000000" w:themeColor="text1"/>
          <w:sz w:val="22"/>
          <w:szCs w:val="22"/>
          <w:lang w:val="en-US"/>
        </w:rPr>
        <w:t xml:space="preserve"> of </w:t>
      </w:r>
      <w:r w:rsidR="00097394" w:rsidRPr="00E97DA5">
        <w:rPr>
          <w:color w:val="000000" w:themeColor="text1"/>
          <w:sz w:val="22"/>
          <w:szCs w:val="22"/>
          <w:lang w:val="en-US"/>
        </w:rPr>
        <w:t>compositionally graded Ti-Al materials by L-PBF</w:t>
      </w:r>
      <w:r w:rsidR="0048790A" w:rsidRPr="00E97DA5">
        <w:rPr>
          <w:color w:val="000000" w:themeColor="text1"/>
          <w:sz w:val="22"/>
          <w:szCs w:val="22"/>
          <w:lang w:val="en-US"/>
        </w:rPr>
        <w:t xml:space="preserve"> </w:t>
      </w:r>
      <w:r w:rsidR="00E46729" w:rsidRPr="00E97DA5">
        <w:rPr>
          <w:color w:val="000000" w:themeColor="text1"/>
          <w:sz w:val="22"/>
          <w:szCs w:val="22"/>
          <w:lang w:val="en-US"/>
        </w:rPr>
        <w:t>is</w:t>
      </w:r>
      <w:r w:rsidR="0048790A" w:rsidRPr="00E97DA5">
        <w:rPr>
          <w:color w:val="000000" w:themeColor="text1"/>
          <w:sz w:val="22"/>
          <w:szCs w:val="22"/>
          <w:lang w:val="en-US"/>
        </w:rPr>
        <w:t xml:space="preserve"> much </w:t>
      </w:r>
      <w:r w:rsidR="00097394" w:rsidRPr="00E97DA5">
        <w:rPr>
          <w:color w:val="000000" w:themeColor="text1"/>
          <w:sz w:val="22"/>
          <w:szCs w:val="22"/>
          <w:lang w:val="en-US"/>
        </w:rPr>
        <w:t>higher</w:t>
      </w:r>
      <w:r w:rsidR="0048790A" w:rsidRPr="00E97DA5">
        <w:rPr>
          <w:color w:val="000000" w:themeColor="text1"/>
          <w:sz w:val="22"/>
          <w:szCs w:val="22"/>
          <w:lang w:val="en-US"/>
        </w:rPr>
        <w:t xml:space="preserve"> than </w:t>
      </w:r>
      <w:r w:rsidR="00097394" w:rsidRPr="00E97DA5">
        <w:rPr>
          <w:color w:val="000000" w:themeColor="text1"/>
          <w:sz w:val="22"/>
          <w:szCs w:val="22"/>
          <w:lang w:val="en-US"/>
        </w:rPr>
        <w:t xml:space="preserve">those </w:t>
      </w:r>
      <w:r w:rsidR="0048790A" w:rsidRPr="00E97DA5">
        <w:rPr>
          <w:color w:val="000000" w:themeColor="text1"/>
          <w:sz w:val="22"/>
          <w:szCs w:val="22"/>
          <w:lang w:val="en-US"/>
        </w:rPr>
        <w:t xml:space="preserve">of </w:t>
      </w:r>
      <w:r w:rsidR="00097394" w:rsidRPr="00E97DA5">
        <w:rPr>
          <w:color w:val="000000" w:themeColor="text1"/>
          <w:sz w:val="22"/>
          <w:szCs w:val="22"/>
          <w:lang w:val="en-US"/>
        </w:rPr>
        <w:t>Ti-Al by WAAM</w:t>
      </w:r>
      <w:r w:rsidR="0048790A" w:rsidRPr="00E97DA5">
        <w:rPr>
          <w:color w:val="000000" w:themeColor="text1"/>
          <w:sz w:val="22"/>
          <w:szCs w:val="22"/>
          <w:lang w:val="en-US"/>
        </w:rPr>
        <w:t xml:space="preserve"> </w:t>
      </w:r>
      <w:r w:rsidR="00097394" w:rsidRPr="00E97DA5">
        <w:rPr>
          <w:color w:val="000000" w:themeColor="text1"/>
          <w:sz w:val="22"/>
          <w:szCs w:val="22"/>
          <w:lang w:val="en-US"/>
        </w:rPr>
        <w:t>[2</w:t>
      </w:r>
      <w:r w:rsidR="0048790A" w:rsidRPr="00E97DA5">
        <w:rPr>
          <w:color w:val="000000" w:themeColor="text1"/>
          <w:sz w:val="22"/>
          <w:szCs w:val="22"/>
          <w:lang w:val="en-US"/>
        </w:rPr>
        <w:t xml:space="preserve">], and </w:t>
      </w:r>
      <w:r w:rsidR="00097394" w:rsidRPr="00E97DA5">
        <w:rPr>
          <w:color w:val="000000" w:themeColor="text1"/>
          <w:sz w:val="22"/>
          <w:szCs w:val="22"/>
          <w:lang w:val="en-US"/>
        </w:rPr>
        <w:t>Ti64/AlSi10Mg by LPD</w:t>
      </w:r>
      <w:r w:rsidR="0048790A" w:rsidRPr="00E97DA5">
        <w:rPr>
          <w:color w:val="000000" w:themeColor="text1"/>
          <w:sz w:val="22"/>
          <w:szCs w:val="22"/>
          <w:lang w:val="en-US"/>
        </w:rPr>
        <w:t xml:space="preserve"> [</w:t>
      </w:r>
      <w:r w:rsidR="00097394" w:rsidRPr="00E97DA5">
        <w:rPr>
          <w:color w:val="000000" w:themeColor="text1"/>
          <w:sz w:val="22"/>
          <w:szCs w:val="22"/>
          <w:lang w:val="en-US"/>
        </w:rPr>
        <w:t>3</w:t>
      </w:r>
      <w:r w:rsidR="0048790A" w:rsidRPr="00E97DA5">
        <w:rPr>
          <w:color w:val="000000" w:themeColor="text1"/>
          <w:sz w:val="22"/>
          <w:szCs w:val="22"/>
          <w:lang w:val="en-US"/>
        </w:rPr>
        <w:t>]</w:t>
      </w:r>
      <w:r w:rsidR="00097394" w:rsidRPr="00E97DA5">
        <w:rPr>
          <w:color w:val="000000" w:themeColor="text1"/>
          <w:sz w:val="22"/>
          <w:szCs w:val="22"/>
          <w:lang w:val="en-US"/>
        </w:rPr>
        <w:t>, as shown in Fig. 1</w:t>
      </w:r>
      <w:r w:rsidR="008E03E5" w:rsidRPr="00E97DA5">
        <w:rPr>
          <w:color w:val="000000" w:themeColor="text1"/>
          <w:sz w:val="22"/>
          <w:szCs w:val="22"/>
          <w:lang w:val="en-US"/>
        </w:rPr>
        <w:t>7</w:t>
      </w:r>
      <w:r w:rsidR="00097394" w:rsidRPr="00E97DA5">
        <w:rPr>
          <w:color w:val="000000" w:themeColor="text1"/>
          <w:sz w:val="22"/>
          <w:szCs w:val="22"/>
          <w:lang w:val="en-US"/>
        </w:rPr>
        <w:t>(a)</w:t>
      </w:r>
      <w:r w:rsidR="0048790A" w:rsidRPr="00E97DA5">
        <w:rPr>
          <w:color w:val="000000" w:themeColor="text1"/>
          <w:sz w:val="22"/>
          <w:szCs w:val="22"/>
          <w:lang w:val="en-US"/>
        </w:rPr>
        <w:t>.</w:t>
      </w:r>
      <w:r w:rsidR="00F202F8" w:rsidRPr="00E97DA5">
        <w:rPr>
          <w:color w:val="000000" w:themeColor="text1"/>
          <w:sz w:val="22"/>
          <w:szCs w:val="22"/>
          <w:lang w:val="en-US"/>
        </w:rPr>
        <w:t xml:space="preserve"> </w:t>
      </w:r>
      <w:r w:rsidR="00D406BB" w:rsidRPr="00E97DA5">
        <w:rPr>
          <w:color w:val="000000" w:themeColor="text1"/>
          <w:sz w:val="22"/>
          <w:szCs w:val="22"/>
          <w:lang w:val="en-US"/>
        </w:rPr>
        <w:t>D</w:t>
      </w:r>
      <w:r w:rsidR="009836A1" w:rsidRPr="00E97DA5">
        <w:rPr>
          <w:color w:val="000000" w:themeColor="text1"/>
          <w:sz w:val="22"/>
          <w:szCs w:val="22"/>
          <w:lang w:val="en-US"/>
        </w:rPr>
        <w:t>uring rapid solidification of L-PBF process</w:t>
      </w:r>
      <w:r w:rsidR="00D406BB" w:rsidRPr="00E97DA5">
        <w:rPr>
          <w:color w:val="000000" w:themeColor="text1"/>
          <w:sz w:val="22"/>
          <w:szCs w:val="22"/>
          <w:lang w:val="en-US"/>
        </w:rPr>
        <w:t>,</w:t>
      </w:r>
      <w:r w:rsidR="007747E8" w:rsidRPr="00E97DA5">
        <w:rPr>
          <w:color w:val="000000" w:themeColor="text1"/>
          <w:sz w:val="22"/>
          <w:szCs w:val="22"/>
          <w:lang w:val="en-US"/>
        </w:rPr>
        <w:t xml:space="preserve"> </w:t>
      </w:r>
      <w:r w:rsidR="009836A1" w:rsidRPr="00E97DA5">
        <w:rPr>
          <w:color w:val="000000" w:themeColor="text1"/>
          <w:sz w:val="22"/>
          <w:szCs w:val="22"/>
          <w:lang w:val="en-US"/>
        </w:rPr>
        <w:t>brittle phases (</w:t>
      </w:r>
      <w:r w:rsidR="009836A1" w:rsidRPr="00E97DA5">
        <w:rPr>
          <w:color w:val="000000" w:themeColor="text1"/>
          <w:sz w:val="22"/>
          <w:szCs w:val="22"/>
          <w:lang w:val="en-US"/>
        </w:rPr>
        <w:sym w:font="Symbol" w:char="F061"/>
      </w:r>
      <w:r w:rsidR="009836A1" w:rsidRPr="00E97DA5">
        <w:rPr>
          <w:color w:val="000000" w:themeColor="text1"/>
          <w:sz w:val="22"/>
          <w:szCs w:val="22"/>
          <w:vertAlign w:val="subscript"/>
          <w:lang w:val="en-US"/>
        </w:rPr>
        <w:t>2</w:t>
      </w:r>
      <w:r w:rsidR="009836A1" w:rsidRPr="00E97DA5">
        <w:rPr>
          <w:color w:val="000000" w:themeColor="text1"/>
          <w:sz w:val="22"/>
          <w:szCs w:val="22"/>
          <w:lang w:val="en-US"/>
        </w:rPr>
        <w:t>-Ti</w:t>
      </w:r>
      <w:r w:rsidR="009836A1" w:rsidRPr="00E97DA5">
        <w:rPr>
          <w:color w:val="000000" w:themeColor="text1"/>
          <w:sz w:val="22"/>
          <w:szCs w:val="22"/>
          <w:vertAlign w:val="subscript"/>
          <w:lang w:val="en-US"/>
        </w:rPr>
        <w:t>3</w:t>
      </w:r>
      <w:r w:rsidR="009836A1" w:rsidRPr="00E97DA5">
        <w:rPr>
          <w:color w:val="000000" w:themeColor="text1"/>
          <w:sz w:val="22"/>
          <w:szCs w:val="22"/>
          <w:lang w:val="en-US"/>
        </w:rPr>
        <w:t xml:space="preserve">Al and </w:t>
      </w:r>
      <w:r w:rsidR="009836A1" w:rsidRPr="00E97DA5">
        <w:rPr>
          <w:color w:val="000000" w:themeColor="text1"/>
          <w:sz w:val="22"/>
          <w:szCs w:val="22"/>
          <w:lang w:val="en-US"/>
        </w:rPr>
        <w:sym w:font="Symbol" w:char="F067"/>
      </w:r>
      <w:r w:rsidR="009836A1" w:rsidRPr="00E97DA5">
        <w:rPr>
          <w:color w:val="000000" w:themeColor="text1"/>
          <w:sz w:val="22"/>
          <w:szCs w:val="22"/>
          <w:lang w:val="en-US"/>
        </w:rPr>
        <w:t>-TiAl)</w:t>
      </w:r>
      <w:r w:rsidR="00D406BB" w:rsidRPr="00E97DA5">
        <w:rPr>
          <w:color w:val="000000" w:themeColor="text1"/>
          <w:sz w:val="22"/>
          <w:szCs w:val="22"/>
          <w:lang w:val="en-US"/>
        </w:rPr>
        <w:t xml:space="preserve"> precipitated</w:t>
      </w:r>
      <w:r w:rsidR="009836A1" w:rsidRPr="00E97DA5">
        <w:rPr>
          <w:color w:val="000000" w:themeColor="text1"/>
          <w:sz w:val="22"/>
          <w:szCs w:val="22"/>
          <w:lang w:val="en-US"/>
        </w:rPr>
        <w:t xml:space="preserve">, leading to a hardness increase. </w:t>
      </w:r>
      <w:r w:rsidR="00D406BB" w:rsidRPr="00E97DA5">
        <w:rPr>
          <w:color w:val="000000" w:themeColor="text1"/>
          <w:sz w:val="22"/>
          <w:szCs w:val="22"/>
          <w:lang w:val="en-US"/>
        </w:rPr>
        <w:t>In this case,</w:t>
      </w:r>
      <w:r w:rsidR="001E21BA" w:rsidRPr="00E97DA5">
        <w:rPr>
          <w:color w:val="000000" w:themeColor="text1"/>
          <w:sz w:val="22"/>
          <w:szCs w:val="22"/>
        </w:rPr>
        <w:t xml:space="preserve"> relatively </w:t>
      </w:r>
      <w:r w:rsidR="001E21BA" w:rsidRPr="00E97DA5">
        <w:rPr>
          <w:color w:val="000000" w:themeColor="text1"/>
          <w:sz w:val="22"/>
          <w:szCs w:val="22"/>
          <w:lang w:val="en-US"/>
        </w:rPr>
        <w:t>smaller lath and equiaxed grain morpholog</w:t>
      </w:r>
      <w:r w:rsidR="00A25BDB" w:rsidRPr="00E97DA5">
        <w:rPr>
          <w:color w:val="000000" w:themeColor="text1"/>
          <w:sz w:val="22"/>
          <w:szCs w:val="22"/>
          <w:lang w:val="en-US"/>
        </w:rPr>
        <w:t>ies</w:t>
      </w:r>
      <w:r w:rsidR="001E21BA" w:rsidRPr="00E97DA5">
        <w:rPr>
          <w:color w:val="000000" w:themeColor="text1"/>
          <w:sz w:val="22"/>
          <w:szCs w:val="22"/>
          <w:lang w:val="en-US"/>
        </w:rPr>
        <w:t xml:space="preserve"> of </w:t>
      </w:r>
      <w:r w:rsidR="00D406BB" w:rsidRPr="00E97DA5">
        <w:rPr>
          <w:color w:val="000000" w:themeColor="text1"/>
          <w:sz w:val="22"/>
          <w:szCs w:val="22"/>
          <w:lang w:val="en-US"/>
        </w:rPr>
        <w:t xml:space="preserve">α/α′-Ti </w:t>
      </w:r>
      <w:r w:rsidR="001E21BA" w:rsidRPr="00E97DA5">
        <w:rPr>
          <w:color w:val="000000" w:themeColor="text1"/>
          <w:sz w:val="22"/>
          <w:szCs w:val="22"/>
          <w:lang w:val="en-US"/>
        </w:rPr>
        <w:t xml:space="preserve">and </w:t>
      </w:r>
      <w:r w:rsidR="001E21BA" w:rsidRPr="00E97DA5">
        <w:rPr>
          <w:color w:val="000000" w:themeColor="text1"/>
          <w:sz w:val="22"/>
          <w:szCs w:val="22"/>
          <w:lang w:val="en-US"/>
        </w:rPr>
        <w:sym w:font="Symbol" w:char="F061"/>
      </w:r>
      <w:r w:rsidR="001E21BA" w:rsidRPr="00E97DA5">
        <w:rPr>
          <w:color w:val="000000" w:themeColor="text1"/>
          <w:sz w:val="22"/>
          <w:szCs w:val="22"/>
          <w:vertAlign w:val="subscript"/>
          <w:lang w:val="en-US"/>
        </w:rPr>
        <w:t>2</w:t>
      </w:r>
      <w:r w:rsidR="001E21BA" w:rsidRPr="00E97DA5">
        <w:rPr>
          <w:color w:val="000000" w:themeColor="text1"/>
          <w:sz w:val="22"/>
          <w:szCs w:val="22"/>
          <w:lang w:val="en-US"/>
        </w:rPr>
        <w:t>-Ti</w:t>
      </w:r>
      <w:r w:rsidR="001E21BA" w:rsidRPr="00E97DA5">
        <w:rPr>
          <w:color w:val="000000" w:themeColor="text1"/>
          <w:sz w:val="22"/>
          <w:szCs w:val="22"/>
          <w:vertAlign w:val="subscript"/>
          <w:lang w:val="en-US"/>
        </w:rPr>
        <w:t>3</w:t>
      </w:r>
      <w:r w:rsidR="001E21BA" w:rsidRPr="00E97DA5">
        <w:rPr>
          <w:color w:val="000000" w:themeColor="text1"/>
          <w:sz w:val="22"/>
          <w:szCs w:val="22"/>
          <w:lang w:val="en-US"/>
        </w:rPr>
        <w:t>Al phases</w:t>
      </w:r>
      <w:r w:rsidR="00D406BB" w:rsidRPr="00E97DA5">
        <w:rPr>
          <w:color w:val="000000" w:themeColor="text1"/>
          <w:sz w:val="22"/>
          <w:szCs w:val="22"/>
          <w:lang w:val="en-US"/>
        </w:rPr>
        <w:t xml:space="preserve"> </w:t>
      </w:r>
      <w:r w:rsidR="007747E8" w:rsidRPr="00E97DA5">
        <w:rPr>
          <w:color w:val="000000" w:themeColor="text1"/>
          <w:sz w:val="22"/>
          <w:szCs w:val="22"/>
          <w:lang w:val="en-US"/>
        </w:rPr>
        <w:t>formed,</w:t>
      </w:r>
      <w:r w:rsidR="00EE410B" w:rsidRPr="00E97DA5">
        <w:rPr>
          <w:color w:val="000000" w:themeColor="text1"/>
          <w:sz w:val="22"/>
          <w:szCs w:val="22"/>
          <w:lang w:val="en-US"/>
        </w:rPr>
        <w:t xml:space="preserve"> and the microstructure were more </w:t>
      </w:r>
      <w:r w:rsidR="001E21BA" w:rsidRPr="00E97DA5">
        <w:rPr>
          <w:color w:val="000000" w:themeColor="text1"/>
          <w:sz w:val="22"/>
          <w:szCs w:val="22"/>
        </w:rPr>
        <w:t>inhomogeneous</w:t>
      </w:r>
      <w:r w:rsidR="00A25BDB" w:rsidRPr="00E97DA5">
        <w:rPr>
          <w:color w:val="000000" w:themeColor="text1"/>
          <w:sz w:val="22"/>
          <w:szCs w:val="22"/>
          <w:lang w:val="en-US"/>
        </w:rPr>
        <w:t xml:space="preserve">, which differs from finding in other studies </w:t>
      </w:r>
      <w:r w:rsidR="001E21BA" w:rsidRPr="00E97DA5">
        <w:rPr>
          <w:color w:val="000000" w:themeColor="text1"/>
          <w:sz w:val="22"/>
          <w:szCs w:val="22"/>
          <w:lang w:val="en-US"/>
        </w:rPr>
        <w:t xml:space="preserve">[2-3]. </w:t>
      </w:r>
      <w:r w:rsidR="009836A1" w:rsidRPr="00E97DA5">
        <w:rPr>
          <w:color w:val="000000" w:themeColor="text1"/>
          <w:sz w:val="22"/>
          <w:szCs w:val="22"/>
          <w:lang w:val="en-US"/>
        </w:rPr>
        <w:t xml:space="preserve">Notably, the compositionally graded Ti-Al materials by L-PBF exhibited high yield stress and ultimate tensile strength as well as low elongation compared to the compositionally graded Ti-Al materials </w:t>
      </w:r>
      <w:r w:rsidR="00A25BDB" w:rsidRPr="00E97DA5">
        <w:rPr>
          <w:color w:val="000000" w:themeColor="text1"/>
          <w:sz w:val="22"/>
          <w:szCs w:val="22"/>
          <w:lang w:val="en-US"/>
        </w:rPr>
        <w:t xml:space="preserve">produced </w:t>
      </w:r>
      <w:r w:rsidR="009836A1" w:rsidRPr="00E97DA5">
        <w:rPr>
          <w:color w:val="000000" w:themeColor="text1"/>
          <w:sz w:val="22"/>
          <w:szCs w:val="22"/>
          <w:lang w:val="en-US"/>
        </w:rPr>
        <w:t>by WAAM at the lowe</w:t>
      </w:r>
      <w:r w:rsidR="00EE410B" w:rsidRPr="00E97DA5">
        <w:rPr>
          <w:color w:val="000000" w:themeColor="text1"/>
          <w:sz w:val="22"/>
          <w:szCs w:val="22"/>
          <w:lang w:val="en-US"/>
        </w:rPr>
        <w:t>r</w:t>
      </w:r>
      <w:r w:rsidR="009836A1" w:rsidRPr="00E97DA5">
        <w:rPr>
          <w:color w:val="000000" w:themeColor="text1"/>
          <w:sz w:val="22"/>
          <w:szCs w:val="22"/>
          <w:lang w:val="en-US"/>
        </w:rPr>
        <w:t xml:space="preserve"> Al content (Fig. 1</w:t>
      </w:r>
      <w:r w:rsidR="008E03E5" w:rsidRPr="00E97DA5">
        <w:rPr>
          <w:color w:val="000000" w:themeColor="text1"/>
          <w:sz w:val="22"/>
          <w:szCs w:val="22"/>
          <w:lang w:val="en-US"/>
        </w:rPr>
        <w:t>7</w:t>
      </w:r>
      <w:r w:rsidR="009836A1" w:rsidRPr="00E97DA5">
        <w:rPr>
          <w:color w:val="000000" w:themeColor="text1"/>
          <w:sz w:val="22"/>
          <w:szCs w:val="22"/>
          <w:lang w:val="en-US"/>
        </w:rPr>
        <w:t xml:space="preserve">(b)). </w:t>
      </w:r>
      <w:r w:rsidR="008D22C3" w:rsidRPr="00E97DA5">
        <w:rPr>
          <w:color w:val="000000" w:themeColor="text1"/>
          <w:sz w:val="22"/>
          <w:szCs w:val="22"/>
          <w:lang w:val="en-US"/>
        </w:rPr>
        <w:t xml:space="preserve">The formation of complex intermetallic phases including </w:t>
      </w:r>
      <w:r w:rsidR="00052B70" w:rsidRPr="00E97DA5">
        <w:rPr>
          <w:color w:val="000000" w:themeColor="text1"/>
          <w:sz w:val="22"/>
          <w:szCs w:val="22"/>
          <w:lang w:val="en-US"/>
        </w:rPr>
        <w:t>α′-Ti</w:t>
      </w:r>
      <w:r w:rsidR="008D22C3" w:rsidRPr="00E97DA5">
        <w:rPr>
          <w:color w:val="000000" w:themeColor="text1"/>
          <w:sz w:val="22"/>
          <w:szCs w:val="22"/>
          <w:lang w:val="en-US"/>
        </w:rPr>
        <w:t xml:space="preserve">, </w:t>
      </w:r>
      <w:r w:rsidR="008D22C3" w:rsidRPr="00E97DA5">
        <w:rPr>
          <w:color w:val="000000" w:themeColor="text1"/>
          <w:sz w:val="22"/>
          <w:szCs w:val="22"/>
          <w:lang w:val="en-US"/>
        </w:rPr>
        <w:sym w:font="Symbol" w:char="F061"/>
      </w:r>
      <w:r w:rsidR="008D22C3" w:rsidRPr="00E97DA5">
        <w:rPr>
          <w:color w:val="000000" w:themeColor="text1"/>
          <w:sz w:val="22"/>
          <w:szCs w:val="22"/>
          <w:vertAlign w:val="subscript"/>
          <w:lang w:val="en-US"/>
        </w:rPr>
        <w:t>2</w:t>
      </w:r>
      <w:r w:rsidR="002D32B8"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8D22C3" w:rsidRPr="00E97DA5">
        <w:rPr>
          <w:color w:val="000000" w:themeColor="text1"/>
          <w:sz w:val="22"/>
          <w:szCs w:val="22"/>
          <w:lang w:val="en-US"/>
        </w:rPr>
        <w:t xml:space="preserve">, </w:t>
      </w:r>
      <w:r w:rsidR="008D22C3" w:rsidRPr="00E97DA5">
        <w:rPr>
          <w:color w:val="000000" w:themeColor="text1"/>
          <w:sz w:val="22"/>
          <w:szCs w:val="22"/>
          <w:lang w:val="en-US"/>
        </w:rPr>
        <w:sym w:font="Symbol" w:char="F067"/>
      </w:r>
      <w:r w:rsidR="00052B70" w:rsidRPr="00E97DA5">
        <w:rPr>
          <w:color w:val="000000" w:themeColor="text1"/>
          <w:sz w:val="22"/>
          <w:szCs w:val="22"/>
          <w:lang w:val="en-US"/>
        </w:rPr>
        <w:t>-TiAl</w:t>
      </w:r>
      <w:r w:rsidR="008D22C3" w:rsidRPr="00E97DA5">
        <w:rPr>
          <w:color w:val="000000" w:themeColor="text1"/>
          <w:sz w:val="22"/>
          <w:szCs w:val="22"/>
          <w:lang w:val="en-US"/>
        </w:rPr>
        <w:t xml:space="preserve">, and </w:t>
      </w:r>
      <w:r w:rsidR="002D32B8" w:rsidRPr="00E97DA5">
        <w:rPr>
          <w:color w:val="000000" w:themeColor="text1"/>
          <w:sz w:val="22"/>
          <w:szCs w:val="22"/>
          <w:lang w:val="en-US"/>
        </w:rPr>
        <w:t>Al</w:t>
      </w:r>
      <w:r w:rsidR="002D32B8" w:rsidRPr="00E97DA5">
        <w:rPr>
          <w:color w:val="000000" w:themeColor="text1"/>
          <w:sz w:val="22"/>
          <w:szCs w:val="22"/>
          <w:vertAlign w:val="subscript"/>
          <w:lang w:val="en-US"/>
        </w:rPr>
        <w:t>3</w:t>
      </w:r>
      <w:r w:rsidR="002D32B8" w:rsidRPr="00E97DA5">
        <w:rPr>
          <w:color w:val="000000" w:themeColor="text1"/>
          <w:sz w:val="22"/>
          <w:szCs w:val="22"/>
          <w:lang w:val="en-US"/>
        </w:rPr>
        <w:t xml:space="preserve">Ti </w:t>
      </w:r>
      <w:r w:rsidR="008D22C3" w:rsidRPr="00E97DA5">
        <w:rPr>
          <w:color w:val="000000" w:themeColor="text1"/>
          <w:sz w:val="22"/>
          <w:szCs w:val="22"/>
          <w:lang w:val="en-US"/>
        </w:rPr>
        <w:t xml:space="preserve">can cause </w:t>
      </w:r>
      <w:r w:rsidR="008D22C3" w:rsidRPr="00E97DA5">
        <w:rPr>
          <w:color w:val="000000" w:themeColor="text1"/>
          <w:sz w:val="22"/>
          <w:szCs w:val="22"/>
          <w:lang w:val="en-US"/>
        </w:rPr>
        <w:lastRenderedPageBreak/>
        <w:t>deterioration in the mechanical properties</w:t>
      </w:r>
      <w:r w:rsidR="00EE410B" w:rsidRPr="00E97DA5">
        <w:rPr>
          <w:color w:val="000000" w:themeColor="text1"/>
          <w:sz w:val="22"/>
          <w:szCs w:val="22"/>
          <w:lang w:val="en-US"/>
        </w:rPr>
        <w:t xml:space="preserve"> such as toughness</w:t>
      </w:r>
      <w:r w:rsidR="00F63C08" w:rsidRPr="00E97DA5">
        <w:rPr>
          <w:color w:val="000000" w:themeColor="text1"/>
          <w:sz w:val="22"/>
          <w:szCs w:val="22"/>
          <w:lang w:val="en-US"/>
        </w:rPr>
        <w:t xml:space="preserve">. </w:t>
      </w:r>
      <w:r w:rsidR="00D977B5" w:rsidRPr="00E97DA5">
        <w:rPr>
          <w:color w:val="000000" w:themeColor="text1"/>
          <w:sz w:val="22"/>
          <w:szCs w:val="22"/>
          <w:lang w:val="en-US"/>
        </w:rPr>
        <w:t xml:space="preserve">This </w:t>
      </w:r>
      <w:r w:rsidR="00A25BDB" w:rsidRPr="00E97DA5">
        <w:rPr>
          <w:color w:val="000000" w:themeColor="text1"/>
          <w:sz w:val="22"/>
          <w:szCs w:val="22"/>
          <w:lang w:val="en-US"/>
        </w:rPr>
        <w:t>diverse</w:t>
      </w:r>
      <w:r w:rsidR="00D977B5" w:rsidRPr="00E97DA5">
        <w:rPr>
          <w:color w:val="000000" w:themeColor="text1"/>
          <w:sz w:val="22"/>
          <w:szCs w:val="22"/>
          <w:lang w:val="en-US"/>
        </w:rPr>
        <w:t xml:space="preserve"> microstructure and phase composition</w:t>
      </w:r>
      <w:r w:rsidR="00A25BDB" w:rsidRPr="00E97DA5">
        <w:rPr>
          <w:color w:val="000000" w:themeColor="text1"/>
          <w:sz w:val="22"/>
          <w:szCs w:val="22"/>
          <w:lang w:val="en-US"/>
        </w:rPr>
        <w:t xml:space="preserve">, each with distinct </w:t>
      </w:r>
      <w:r w:rsidR="00D977B5" w:rsidRPr="00E97DA5">
        <w:rPr>
          <w:color w:val="000000" w:themeColor="text1"/>
          <w:sz w:val="22"/>
          <w:szCs w:val="22"/>
          <w:lang w:val="en-US"/>
        </w:rPr>
        <w:t>mechanical properties</w:t>
      </w:r>
      <w:r w:rsidR="00A25BDB" w:rsidRPr="00E97DA5">
        <w:rPr>
          <w:color w:val="000000" w:themeColor="text1"/>
          <w:sz w:val="22"/>
          <w:szCs w:val="22"/>
          <w:lang w:val="en-US"/>
        </w:rPr>
        <w:t>,</w:t>
      </w:r>
      <w:r w:rsidR="00D977B5" w:rsidRPr="00E97DA5">
        <w:rPr>
          <w:color w:val="000000" w:themeColor="text1"/>
          <w:sz w:val="22"/>
          <w:szCs w:val="22"/>
          <w:lang w:val="en-US"/>
        </w:rPr>
        <w:t xml:space="preserve"> are </w:t>
      </w:r>
      <w:r w:rsidR="00A25BDB" w:rsidRPr="00E97DA5">
        <w:rPr>
          <w:color w:val="000000" w:themeColor="text1"/>
          <w:sz w:val="22"/>
          <w:szCs w:val="22"/>
          <w:lang w:val="en-US"/>
        </w:rPr>
        <w:t xml:space="preserve">valuable for future research in developing new functionally graded materials using AM. </w:t>
      </w:r>
      <w:r w:rsidR="00D977B5" w:rsidRPr="00E97DA5">
        <w:rPr>
          <w:color w:val="000000" w:themeColor="text1"/>
          <w:sz w:val="22"/>
          <w:szCs w:val="22"/>
          <w:lang w:val="en-US"/>
        </w:rPr>
        <w:t xml:space="preserve"> </w:t>
      </w:r>
      <w:r w:rsidR="00EE410B" w:rsidRPr="00E97DA5">
        <w:rPr>
          <w:color w:val="000000" w:themeColor="text1"/>
          <w:sz w:val="22"/>
          <w:szCs w:val="22"/>
          <w:lang w:val="en-US"/>
        </w:rPr>
        <w:t>This</w:t>
      </w:r>
      <w:r w:rsidR="00D977B5" w:rsidRPr="00E97DA5">
        <w:rPr>
          <w:color w:val="000000" w:themeColor="text1"/>
          <w:sz w:val="22"/>
          <w:szCs w:val="22"/>
          <w:lang w:val="en-US"/>
        </w:rPr>
        <w:t xml:space="preserve"> is </w:t>
      </w:r>
      <w:r w:rsidR="00A25BDB" w:rsidRPr="00E97DA5">
        <w:rPr>
          <w:color w:val="000000" w:themeColor="text1"/>
          <w:sz w:val="22"/>
          <w:szCs w:val="22"/>
          <w:lang w:val="en-US"/>
        </w:rPr>
        <w:t>particularly relevant for engineering applications where conflicting properties within single component are desired.</w:t>
      </w:r>
    </w:p>
    <w:p w14:paraId="44A4B391" w14:textId="77777777" w:rsidR="00AE2958" w:rsidRPr="00E97DA5" w:rsidRDefault="00AE2958" w:rsidP="00CA3BA9">
      <w:pPr>
        <w:pStyle w:val="NormalWeb"/>
        <w:spacing w:before="0" w:beforeAutospacing="0" w:after="0" w:afterAutospacing="0" w:line="480" w:lineRule="auto"/>
        <w:ind w:firstLine="720"/>
        <w:jc w:val="thaiDistribute"/>
        <w:rPr>
          <w:color w:val="000000" w:themeColor="text1"/>
          <w:sz w:val="22"/>
          <w:szCs w:val="22"/>
          <w:lang w:val="en-US"/>
        </w:rPr>
      </w:pPr>
    </w:p>
    <w:p w14:paraId="22457275" w14:textId="77777777" w:rsidR="00AE2958" w:rsidRPr="00E97DA5" w:rsidRDefault="00AE2958" w:rsidP="00CA3BA9">
      <w:pPr>
        <w:pStyle w:val="NormalWeb"/>
        <w:spacing w:before="0" w:beforeAutospacing="0" w:after="0" w:afterAutospacing="0" w:line="480" w:lineRule="auto"/>
        <w:ind w:firstLine="720"/>
        <w:jc w:val="thaiDistribute"/>
        <w:rPr>
          <w:color w:val="000000" w:themeColor="text1"/>
          <w:sz w:val="22"/>
          <w:szCs w:val="22"/>
          <w:lang w:val="en-US"/>
        </w:rPr>
      </w:pPr>
    </w:p>
    <w:p w14:paraId="63838277" w14:textId="1D685F58" w:rsidR="00D977B5" w:rsidRPr="00E97DA5" w:rsidRDefault="00D977B5" w:rsidP="008F4C29">
      <w:pPr>
        <w:pStyle w:val="NormalWeb"/>
        <w:numPr>
          <w:ilvl w:val="0"/>
          <w:numId w:val="2"/>
        </w:numPr>
        <w:spacing w:after="0" w:afterAutospacing="0" w:line="480" w:lineRule="auto"/>
        <w:ind w:left="426" w:hanging="426"/>
        <w:jc w:val="thaiDistribute"/>
        <w:rPr>
          <w:b/>
          <w:bCs/>
          <w:color w:val="000000" w:themeColor="text1"/>
          <w:sz w:val="22"/>
          <w:szCs w:val="22"/>
          <w:lang w:val="en-US"/>
        </w:rPr>
      </w:pPr>
      <w:r w:rsidRPr="00E97DA5">
        <w:rPr>
          <w:b/>
          <w:bCs/>
          <w:color w:val="000000" w:themeColor="text1"/>
          <w:sz w:val="22"/>
          <w:szCs w:val="22"/>
          <w:lang w:val="en-US"/>
        </w:rPr>
        <w:t>Conclusions</w:t>
      </w:r>
    </w:p>
    <w:p w14:paraId="33906A35" w14:textId="59656F1D" w:rsidR="00B22CE7" w:rsidRPr="00E97DA5" w:rsidRDefault="00EE410B" w:rsidP="00CA3BA9">
      <w:pPr>
        <w:pStyle w:val="NormalWeb"/>
        <w:spacing w:before="0" w:beforeAutospacing="0" w:after="0" w:afterAutospacing="0" w:line="480" w:lineRule="auto"/>
        <w:ind w:firstLine="720"/>
        <w:jc w:val="thaiDistribute"/>
        <w:rPr>
          <w:color w:val="000000" w:themeColor="text1"/>
          <w:sz w:val="22"/>
          <w:szCs w:val="22"/>
          <w:lang w:val="en-US"/>
        </w:rPr>
      </w:pPr>
      <w:r w:rsidRPr="00E97DA5">
        <w:rPr>
          <w:color w:val="000000" w:themeColor="text1"/>
          <w:sz w:val="22"/>
          <w:szCs w:val="22"/>
          <w:lang w:val="en-US"/>
        </w:rPr>
        <w:t>T</w:t>
      </w:r>
      <w:r w:rsidR="00BA1E98" w:rsidRPr="00E97DA5">
        <w:rPr>
          <w:color w:val="000000" w:themeColor="text1"/>
          <w:sz w:val="22"/>
          <w:szCs w:val="22"/>
        </w:rPr>
        <w:t xml:space="preserve">he goal of this study was to </w:t>
      </w:r>
      <w:r w:rsidR="00B3259B" w:rsidRPr="00E97DA5">
        <w:rPr>
          <w:color w:val="000000" w:themeColor="text1"/>
          <w:sz w:val="22"/>
          <w:szCs w:val="22"/>
          <w:lang w:val="en-US"/>
        </w:rPr>
        <w:t>create a compositionally graded material from</w:t>
      </w:r>
      <w:r w:rsidR="00BA1E98" w:rsidRPr="00E97DA5">
        <w:rPr>
          <w:color w:val="000000" w:themeColor="text1"/>
          <w:sz w:val="22"/>
          <w:szCs w:val="22"/>
          <w:lang w:val="en-US"/>
        </w:rPr>
        <w:t xml:space="preserve"> pure Ti to pure Al using</w:t>
      </w:r>
      <w:r w:rsidR="00B3259B" w:rsidRPr="00E97DA5">
        <w:rPr>
          <w:color w:val="000000" w:themeColor="text1"/>
          <w:sz w:val="22"/>
          <w:szCs w:val="22"/>
          <w:lang w:val="en-US"/>
        </w:rPr>
        <w:t xml:space="preserve"> the</w:t>
      </w:r>
      <w:r w:rsidR="00BA1E98" w:rsidRPr="00E97DA5">
        <w:rPr>
          <w:color w:val="000000" w:themeColor="text1"/>
          <w:sz w:val="22"/>
          <w:szCs w:val="22"/>
          <w:lang w:val="en-US"/>
        </w:rPr>
        <w:t xml:space="preserve"> L-PBF process. The microstructure characterization showed various phases and morpholog</w:t>
      </w:r>
      <w:r w:rsidR="00B3259B" w:rsidRPr="00E97DA5">
        <w:rPr>
          <w:color w:val="000000" w:themeColor="text1"/>
          <w:sz w:val="22"/>
          <w:szCs w:val="22"/>
          <w:lang w:val="en-US"/>
        </w:rPr>
        <w:t>ies</w:t>
      </w:r>
      <w:r w:rsidR="00BA1E98" w:rsidRPr="00E97DA5">
        <w:rPr>
          <w:color w:val="000000" w:themeColor="text1"/>
          <w:sz w:val="22"/>
          <w:szCs w:val="22"/>
          <w:lang w:val="en-US"/>
        </w:rPr>
        <w:t xml:space="preserve"> in each region</w:t>
      </w:r>
      <w:r w:rsidR="00B3259B" w:rsidRPr="00E97DA5">
        <w:rPr>
          <w:color w:val="000000" w:themeColor="text1"/>
          <w:sz w:val="22"/>
          <w:szCs w:val="22"/>
          <w:lang w:val="en-US"/>
        </w:rPr>
        <w:t xml:space="preserve"> affected by the</w:t>
      </w:r>
      <w:r w:rsidRPr="00E97DA5">
        <w:rPr>
          <w:color w:val="000000" w:themeColor="text1"/>
          <w:sz w:val="22"/>
          <w:szCs w:val="22"/>
          <w:lang w:val="en-US"/>
        </w:rPr>
        <w:t xml:space="preserve"> </w:t>
      </w:r>
      <w:r w:rsidR="00D44153" w:rsidRPr="00E97DA5">
        <w:rPr>
          <w:color w:val="000000" w:themeColor="text1"/>
          <w:sz w:val="22"/>
          <w:szCs w:val="22"/>
          <w:lang w:val="en-US"/>
        </w:rPr>
        <w:t>composition</w:t>
      </w:r>
      <w:r w:rsidR="003E25ED" w:rsidRPr="00E97DA5">
        <w:rPr>
          <w:color w:val="000000" w:themeColor="text1"/>
          <w:sz w:val="22"/>
          <w:szCs w:val="22"/>
          <w:lang w:val="en-US"/>
        </w:rPr>
        <w:t xml:space="preserve">. </w:t>
      </w:r>
      <w:r w:rsidR="00D44153" w:rsidRPr="00E97DA5">
        <w:rPr>
          <w:color w:val="000000" w:themeColor="text1"/>
          <w:sz w:val="22"/>
          <w:szCs w:val="22"/>
          <w:lang w:val="en-US"/>
        </w:rPr>
        <w:t xml:space="preserve">The microstructure </w:t>
      </w:r>
      <w:r w:rsidRPr="00E97DA5">
        <w:rPr>
          <w:color w:val="000000" w:themeColor="text1"/>
          <w:sz w:val="22"/>
          <w:szCs w:val="22"/>
          <w:lang w:val="en-US"/>
        </w:rPr>
        <w:t>transition</w:t>
      </w:r>
      <w:r w:rsidR="00D44153" w:rsidRPr="00E97DA5">
        <w:rPr>
          <w:color w:val="000000" w:themeColor="text1"/>
          <w:sz w:val="22"/>
          <w:szCs w:val="22"/>
          <w:lang w:val="en-US"/>
        </w:rPr>
        <w:t xml:space="preserve"> with increasing Al content was as follows: </w:t>
      </w:r>
      <w:r w:rsidR="00D44153" w:rsidRPr="00E97DA5">
        <w:rPr>
          <w:color w:val="000000" w:themeColor="text1"/>
          <w:sz w:val="22"/>
          <w:szCs w:val="22"/>
          <w:lang w:val="en-US"/>
        </w:rPr>
        <w:sym w:font="Symbol" w:char="F061"/>
      </w:r>
      <w:r w:rsidR="00D44153" w:rsidRPr="00E97DA5">
        <w:rPr>
          <w:color w:val="000000" w:themeColor="text1"/>
          <w:sz w:val="22"/>
          <w:szCs w:val="22"/>
          <w:lang w:val="en-US"/>
        </w:rPr>
        <w:t xml:space="preserve">-Ti + </w:t>
      </w:r>
      <w:r w:rsidR="00D44153" w:rsidRPr="00E97DA5">
        <w:rPr>
          <w:color w:val="000000" w:themeColor="text1"/>
          <w:sz w:val="22"/>
          <w:szCs w:val="22"/>
          <w:lang w:val="en-US"/>
        </w:rPr>
        <w:sym w:font="Symbol" w:char="F062"/>
      </w:r>
      <w:r w:rsidR="00D44153" w:rsidRPr="00E97DA5">
        <w:rPr>
          <w:color w:val="000000" w:themeColor="text1"/>
          <w:sz w:val="22"/>
          <w:szCs w:val="22"/>
          <w:lang w:val="en-US"/>
        </w:rPr>
        <w:t xml:space="preserve">-Ti → lath </w:t>
      </w:r>
      <w:r w:rsidR="00D44153" w:rsidRPr="00E97DA5">
        <w:rPr>
          <w:color w:val="000000" w:themeColor="text1"/>
          <w:sz w:val="22"/>
          <w:szCs w:val="22"/>
          <w:lang w:val="en-US"/>
        </w:rPr>
        <w:sym w:font="Symbol" w:char="F061"/>
      </w:r>
      <w:r w:rsidR="00D44153" w:rsidRPr="00E97DA5">
        <w:rPr>
          <w:color w:val="000000" w:themeColor="text1"/>
          <w:sz w:val="22"/>
          <w:szCs w:val="22"/>
          <w:lang w:val="en-US"/>
        </w:rPr>
        <w:t>/</w:t>
      </w:r>
      <w:r w:rsidR="00052B70" w:rsidRPr="00E97DA5">
        <w:rPr>
          <w:color w:val="000000" w:themeColor="text1"/>
          <w:sz w:val="22"/>
          <w:szCs w:val="22"/>
          <w:lang w:val="en-US"/>
        </w:rPr>
        <w:t xml:space="preserve">α′-Ti </w:t>
      </w:r>
      <w:r w:rsidR="00D44153" w:rsidRPr="00E97DA5">
        <w:rPr>
          <w:color w:val="000000" w:themeColor="text1"/>
          <w:sz w:val="22"/>
          <w:szCs w:val="22"/>
          <w:lang w:val="en-US"/>
        </w:rPr>
        <w:t xml:space="preserve">→ </w:t>
      </w:r>
      <w:r w:rsidR="00D44153" w:rsidRPr="00E97DA5">
        <w:rPr>
          <w:color w:val="000000" w:themeColor="text1"/>
          <w:sz w:val="22"/>
          <w:szCs w:val="22"/>
          <w:lang w:val="en-US"/>
        </w:rPr>
        <w:sym w:font="Symbol" w:char="F061"/>
      </w:r>
      <w:r w:rsidR="00D44153" w:rsidRPr="00E97DA5">
        <w:rPr>
          <w:color w:val="000000" w:themeColor="text1"/>
          <w:sz w:val="22"/>
          <w:szCs w:val="22"/>
          <w:lang w:val="en-US"/>
        </w:rPr>
        <w:t xml:space="preserve">-Ti + acicular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00D44153" w:rsidRPr="00E97DA5">
        <w:rPr>
          <w:color w:val="000000" w:themeColor="text1"/>
          <w:sz w:val="22"/>
          <w:szCs w:val="22"/>
          <w:lang w:val="en-US"/>
        </w:rPr>
        <w:t xml:space="preserve"> → </w:t>
      </w:r>
      <w:r w:rsidR="00D44153" w:rsidRPr="00E97DA5">
        <w:rPr>
          <w:color w:val="000000" w:themeColor="text1"/>
          <w:sz w:val="22"/>
          <w:szCs w:val="22"/>
          <w:lang w:val="en-US"/>
        </w:rPr>
        <w:sym w:font="Symbol" w:char="F061"/>
      </w:r>
      <w:r w:rsidR="00D44153" w:rsidRPr="00E97DA5">
        <w:rPr>
          <w:color w:val="000000" w:themeColor="text1"/>
          <w:sz w:val="22"/>
          <w:szCs w:val="22"/>
          <w:lang w:val="en-US"/>
        </w:rPr>
        <w:t xml:space="preserve">-Ti + acicular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 xml:space="preserve">Al </w:t>
      </w:r>
      <w:r w:rsidR="00D44153" w:rsidRPr="00E97DA5">
        <w:rPr>
          <w:color w:val="000000" w:themeColor="text1"/>
          <w:sz w:val="22"/>
          <w:szCs w:val="22"/>
          <w:lang w:val="en-US"/>
        </w:rPr>
        <w:t xml:space="preserve">+ acicular </w:t>
      </w:r>
      <w:r w:rsidR="00D44153" w:rsidRPr="00E97DA5">
        <w:rPr>
          <w:color w:val="000000" w:themeColor="text1"/>
          <w:sz w:val="22"/>
          <w:szCs w:val="22"/>
          <w:lang w:val="en-US"/>
        </w:rPr>
        <w:sym w:font="Symbol" w:char="F067"/>
      </w:r>
      <w:r w:rsidR="00052B70" w:rsidRPr="00E97DA5">
        <w:rPr>
          <w:color w:val="000000" w:themeColor="text1"/>
          <w:sz w:val="22"/>
          <w:szCs w:val="22"/>
          <w:lang w:val="en-US"/>
        </w:rPr>
        <w:t>-TiAl</w:t>
      </w:r>
      <w:r w:rsidR="00D44153" w:rsidRPr="00E97DA5">
        <w:rPr>
          <w:color w:val="000000" w:themeColor="text1"/>
          <w:sz w:val="22"/>
          <w:szCs w:val="22"/>
          <w:lang w:val="en-US"/>
        </w:rPr>
        <w:t xml:space="preserve"> → equiaxed </w:t>
      </w:r>
      <w:r w:rsidR="00D44153" w:rsidRPr="00E97DA5">
        <w:rPr>
          <w:color w:val="000000" w:themeColor="text1"/>
          <w:sz w:val="22"/>
          <w:szCs w:val="22"/>
          <w:lang w:val="en-US"/>
        </w:rPr>
        <w:sym w:font="Symbol" w:char="F067"/>
      </w:r>
      <w:r w:rsidR="00052B70" w:rsidRPr="00E97DA5">
        <w:rPr>
          <w:color w:val="000000" w:themeColor="text1"/>
          <w:sz w:val="22"/>
          <w:szCs w:val="22"/>
          <w:lang w:val="en-US"/>
        </w:rPr>
        <w:t>-TiAl</w:t>
      </w:r>
      <w:r w:rsidR="00D44153" w:rsidRPr="00E97DA5">
        <w:rPr>
          <w:color w:val="000000" w:themeColor="text1"/>
          <w:sz w:val="22"/>
          <w:szCs w:val="22"/>
          <w:lang w:val="en-US"/>
        </w:rPr>
        <w:t xml:space="preserve"> + equiaxed Al</w:t>
      </w:r>
      <w:r w:rsidR="00D44153" w:rsidRPr="00E97DA5">
        <w:rPr>
          <w:color w:val="000000" w:themeColor="text1"/>
          <w:sz w:val="22"/>
          <w:szCs w:val="22"/>
          <w:vertAlign w:val="subscript"/>
          <w:lang w:val="en-US"/>
        </w:rPr>
        <w:t>3</w:t>
      </w:r>
      <w:r w:rsidR="00052B70" w:rsidRPr="00E97DA5">
        <w:rPr>
          <w:color w:val="000000" w:themeColor="text1"/>
          <w:sz w:val="22"/>
          <w:szCs w:val="22"/>
          <w:lang w:val="en-US"/>
        </w:rPr>
        <w:t>Ti</w:t>
      </w:r>
      <w:r w:rsidR="00D44153" w:rsidRPr="00E97DA5">
        <w:rPr>
          <w:color w:val="000000" w:themeColor="text1"/>
          <w:sz w:val="22"/>
          <w:szCs w:val="22"/>
          <w:lang w:val="en-US"/>
        </w:rPr>
        <w:t xml:space="preserve">. </w:t>
      </w:r>
      <w:r w:rsidR="0075386B" w:rsidRPr="00E97DA5">
        <w:rPr>
          <w:color w:val="000000" w:themeColor="text1"/>
          <w:sz w:val="22"/>
          <w:szCs w:val="22"/>
          <w:lang w:val="en-US"/>
        </w:rPr>
        <w:t>Cracking</w:t>
      </w:r>
      <w:r w:rsidR="00B3259B" w:rsidRPr="00E97DA5">
        <w:rPr>
          <w:color w:val="000000" w:themeColor="text1"/>
          <w:sz w:val="22"/>
          <w:szCs w:val="22"/>
          <w:lang w:val="en-US"/>
        </w:rPr>
        <w:t>, most likely due to solidification issues,</w:t>
      </w:r>
      <w:r w:rsidR="0075386B" w:rsidRPr="00E97DA5">
        <w:rPr>
          <w:color w:val="000000" w:themeColor="text1"/>
          <w:sz w:val="22"/>
          <w:szCs w:val="22"/>
          <w:lang w:val="en-US"/>
        </w:rPr>
        <w:t xml:space="preserve"> was </w:t>
      </w:r>
      <w:r w:rsidRPr="00E97DA5">
        <w:rPr>
          <w:color w:val="000000" w:themeColor="text1"/>
          <w:sz w:val="22"/>
          <w:szCs w:val="22"/>
          <w:lang w:val="en-US"/>
        </w:rPr>
        <w:t xml:space="preserve">observed at </w:t>
      </w:r>
      <w:r w:rsidR="00B3259B" w:rsidRPr="00E97DA5">
        <w:rPr>
          <w:color w:val="000000" w:themeColor="text1"/>
          <w:sz w:val="22"/>
          <w:szCs w:val="22"/>
          <w:lang w:val="en-US"/>
        </w:rPr>
        <w:t xml:space="preserve">the </w:t>
      </w:r>
      <w:r w:rsidR="0075386B" w:rsidRPr="00E97DA5">
        <w:rPr>
          <w:color w:val="000000" w:themeColor="text1"/>
          <w:sz w:val="22"/>
          <w:szCs w:val="22"/>
          <w:lang w:val="en-US"/>
        </w:rPr>
        <w:t>30-50</w:t>
      </w:r>
      <w:r w:rsidRPr="00E97DA5">
        <w:rPr>
          <w:color w:val="000000" w:themeColor="text1"/>
          <w:sz w:val="22"/>
          <w:szCs w:val="22"/>
          <w:lang w:val="en-US"/>
        </w:rPr>
        <w:t>at%</w:t>
      </w:r>
      <w:r w:rsidR="0075386B" w:rsidRPr="00E97DA5">
        <w:rPr>
          <w:color w:val="000000" w:themeColor="text1"/>
          <w:sz w:val="22"/>
          <w:szCs w:val="22"/>
          <w:lang w:val="en-US"/>
        </w:rPr>
        <w:t>Al region</w:t>
      </w:r>
      <w:r w:rsidRPr="00E97DA5">
        <w:rPr>
          <w:color w:val="000000" w:themeColor="text1"/>
          <w:sz w:val="22"/>
          <w:szCs w:val="22"/>
          <w:lang w:val="en-US"/>
        </w:rPr>
        <w:t>s</w:t>
      </w:r>
      <w:r w:rsidR="00B3259B" w:rsidRPr="00E97DA5">
        <w:rPr>
          <w:color w:val="000000" w:themeColor="text1"/>
          <w:sz w:val="22"/>
          <w:szCs w:val="22"/>
          <w:lang w:val="en-US"/>
        </w:rPr>
        <w:t>. This cracking is attributed to the</w:t>
      </w:r>
      <w:r w:rsidRPr="00E97DA5">
        <w:rPr>
          <w:color w:val="000000" w:themeColor="text1"/>
          <w:sz w:val="22"/>
          <w:szCs w:val="22"/>
          <w:lang w:val="en-US"/>
        </w:rPr>
        <w:t xml:space="preserve"> </w:t>
      </w:r>
      <w:r w:rsidR="00B22CE7" w:rsidRPr="00E97DA5">
        <w:rPr>
          <w:color w:val="000000" w:themeColor="text1"/>
          <w:sz w:val="22"/>
          <w:szCs w:val="22"/>
          <w:lang w:val="en-US"/>
        </w:rPr>
        <w:t>formation of the intermetallic phases and residual stress from rapid heating and cooling</w:t>
      </w:r>
      <w:r w:rsidR="00B3259B" w:rsidRPr="00E97DA5">
        <w:rPr>
          <w:color w:val="000000" w:themeColor="text1"/>
          <w:sz w:val="22"/>
          <w:szCs w:val="22"/>
          <w:lang w:val="en-US"/>
        </w:rPr>
        <w:t xml:space="preserve"> cycles</w:t>
      </w:r>
      <w:r w:rsidR="00B22CE7" w:rsidRPr="00E97DA5">
        <w:rPr>
          <w:color w:val="000000" w:themeColor="text1"/>
          <w:sz w:val="22"/>
          <w:szCs w:val="22"/>
          <w:lang w:val="en-US"/>
        </w:rPr>
        <w:t>.</w:t>
      </w:r>
      <w:r w:rsidR="008A316D" w:rsidRPr="00E97DA5">
        <w:rPr>
          <w:color w:val="000000" w:themeColor="text1"/>
          <w:sz w:val="22"/>
          <w:szCs w:val="22"/>
          <w:lang w:val="en-US"/>
        </w:rPr>
        <w:t xml:space="preserve"> </w:t>
      </w:r>
    </w:p>
    <w:p w14:paraId="00757869" w14:textId="13E7101A" w:rsidR="00DD333B" w:rsidRPr="00E97DA5" w:rsidRDefault="00D44153" w:rsidP="00CA3BA9">
      <w:pPr>
        <w:pStyle w:val="NormalWeb"/>
        <w:spacing w:before="0" w:beforeAutospacing="0" w:after="0" w:afterAutospacing="0" w:line="480" w:lineRule="auto"/>
        <w:ind w:firstLine="720"/>
        <w:jc w:val="thaiDistribute"/>
        <w:rPr>
          <w:color w:val="000000" w:themeColor="text1"/>
          <w:sz w:val="22"/>
          <w:szCs w:val="22"/>
          <w:lang w:val="en-US"/>
        </w:rPr>
      </w:pPr>
      <w:r w:rsidRPr="00E97DA5">
        <w:rPr>
          <w:color w:val="000000" w:themeColor="text1"/>
          <w:sz w:val="22"/>
          <w:szCs w:val="22"/>
          <w:lang w:val="en-US"/>
        </w:rPr>
        <w:t xml:space="preserve">The microhardness of the graded material changed significantly </w:t>
      </w:r>
      <w:r w:rsidR="00B3259B" w:rsidRPr="00E97DA5">
        <w:rPr>
          <w:color w:val="000000" w:themeColor="text1"/>
          <w:sz w:val="22"/>
          <w:szCs w:val="22"/>
          <w:lang w:val="en-US"/>
        </w:rPr>
        <w:t>due to</w:t>
      </w:r>
      <w:r w:rsidRPr="00E97DA5">
        <w:rPr>
          <w:color w:val="000000" w:themeColor="text1"/>
          <w:sz w:val="22"/>
          <w:szCs w:val="22"/>
          <w:lang w:val="en-US"/>
        </w:rPr>
        <w:t xml:space="preserve"> the formation of intermetallic compounds (</w:t>
      </w:r>
      <w:r w:rsidR="00052B70" w:rsidRPr="00E97DA5">
        <w:rPr>
          <w:color w:val="000000" w:themeColor="text1"/>
          <w:sz w:val="22"/>
          <w:szCs w:val="22"/>
          <w:lang w:val="en-US"/>
        </w:rPr>
        <w:sym w:font="Symbol" w:char="F061"/>
      </w:r>
      <w:r w:rsidR="00052B70" w:rsidRPr="00E97DA5">
        <w:rPr>
          <w:color w:val="000000" w:themeColor="text1"/>
          <w:sz w:val="22"/>
          <w:szCs w:val="22"/>
          <w:vertAlign w:val="subscript"/>
          <w:lang w:val="en-US"/>
        </w:rPr>
        <w:t>2</w:t>
      </w:r>
      <w:r w:rsidR="00052B70" w:rsidRPr="00E97DA5">
        <w:rPr>
          <w:color w:val="000000" w:themeColor="text1"/>
          <w:sz w:val="22"/>
          <w:szCs w:val="22"/>
          <w:lang w:val="en-US"/>
        </w:rPr>
        <w:t>-Ti</w:t>
      </w:r>
      <w:r w:rsidR="00052B70" w:rsidRPr="00E97DA5">
        <w:rPr>
          <w:color w:val="000000" w:themeColor="text1"/>
          <w:sz w:val="22"/>
          <w:szCs w:val="22"/>
          <w:vertAlign w:val="subscript"/>
          <w:lang w:val="en-US"/>
        </w:rPr>
        <w:t>3</w:t>
      </w:r>
      <w:r w:rsidR="00052B70" w:rsidRPr="00E97DA5">
        <w:rPr>
          <w:color w:val="000000" w:themeColor="text1"/>
          <w:sz w:val="22"/>
          <w:szCs w:val="22"/>
          <w:lang w:val="en-US"/>
        </w:rPr>
        <w:t>Al</w:t>
      </w:r>
      <w:r w:rsidRPr="00E97DA5">
        <w:rPr>
          <w:color w:val="000000" w:themeColor="text1"/>
          <w:sz w:val="22"/>
          <w:szCs w:val="22"/>
          <w:lang w:val="en-US"/>
        </w:rPr>
        <w:t xml:space="preserve">, </w:t>
      </w:r>
      <w:r w:rsidRPr="00E97DA5">
        <w:rPr>
          <w:color w:val="000000" w:themeColor="text1"/>
          <w:sz w:val="22"/>
          <w:szCs w:val="22"/>
          <w:lang w:val="en-US"/>
        </w:rPr>
        <w:sym w:font="Symbol" w:char="F067"/>
      </w:r>
      <w:r w:rsidR="00052B70" w:rsidRPr="00E97DA5">
        <w:rPr>
          <w:color w:val="000000" w:themeColor="text1"/>
          <w:sz w:val="22"/>
          <w:szCs w:val="22"/>
          <w:lang w:val="en-US"/>
        </w:rPr>
        <w:t>-TiAl</w:t>
      </w:r>
      <w:r w:rsidRPr="00E97DA5">
        <w:rPr>
          <w:color w:val="000000" w:themeColor="text1"/>
          <w:sz w:val="22"/>
          <w:szCs w:val="22"/>
          <w:lang w:val="en-US"/>
        </w:rPr>
        <w:t>, and Al</w:t>
      </w:r>
      <w:r w:rsidRPr="00E97DA5">
        <w:rPr>
          <w:color w:val="000000" w:themeColor="text1"/>
          <w:sz w:val="22"/>
          <w:szCs w:val="22"/>
          <w:vertAlign w:val="subscript"/>
          <w:lang w:val="en-US"/>
        </w:rPr>
        <w:t>3</w:t>
      </w:r>
      <w:r w:rsidR="00052B70" w:rsidRPr="00E97DA5">
        <w:rPr>
          <w:color w:val="000000" w:themeColor="text1"/>
          <w:sz w:val="22"/>
          <w:szCs w:val="22"/>
          <w:lang w:val="en-US"/>
        </w:rPr>
        <w:t>Ti</w:t>
      </w:r>
      <w:r w:rsidRPr="00E97DA5">
        <w:rPr>
          <w:color w:val="000000" w:themeColor="text1"/>
          <w:sz w:val="22"/>
          <w:szCs w:val="22"/>
          <w:lang w:val="en-US"/>
        </w:rPr>
        <w:t xml:space="preserve">) </w:t>
      </w:r>
      <w:r w:rsidR="00B3259B" w:rsidRPr="00E97DA5">
        <w:rPr>
          <w:color w:val="000000" w:themeColor="text1"/>
          <w:sz w:val="22"/>
          <w:szCs w:val="22"/>
          <w:lang w:val="en-US"/>
        </w:rPr>
        <w:t>as</w:t>
      </w:r>
      <w:r w:rsidRPr="00E97DA5">
        <w:rPr>
          <w:color w:val="000000" w:themeColor="text1"/>
          <w:sz w:val="22"/>
          <w:szCs w:val="22"/>
          <w:lang w:val="en-US"/>
        </w:rPr>
        <w:t xml:space="preserve"> Al content</w:t>
      </w:r>
      <w:r w:rsidR="00B3259B" w:rsidRPr="00E97DA5">
        <w:rPr>
          <w:color w:val="000000" w:themeColor="text1"/>
          <w:sz w:val="22"/>
          <w:szCs w:val="22"/>
          <w:lang w:val="en-US"/>
        </w:rPr>
        <w:t xml:space="preserve"> was added</w:t>
      </w:r>
      <w:r w:rsidRPr="00E97DA5">
        <w:rPr>
          <w:color w:val="000000" w:themeColor="text1"/>
          <w:sz w:val="22"/>
          <w:szCs w:val="22"/>
          <w:lang w:val="en-US"/>
        </w:rPr>
        <w:t xml:space="preserve">. </w:t>
      </w:r>
      <w:r w:rsidR="006A6180" w:rsidRPr="00E97DA5">
        <w:rPr>
          <w:color w:val="000000" w:themeColor="text1"/>
          <w:sz w:val="22"/>
          <w:szCs w:val="22"/>
          <w:lang w:val="en-US"/>
        </w:rPr>
        <w:t xml:space="preserve">The </w:t>
      </w:r>
      <w:r w:rsidR="00EE410B" w:rsidRPr="00E97DA5">
        <w:rPr>
          <w:color w:val="000000" w:themeColor="text1"/>
          <w:sz w:val="22"/>
          <w:szCs w:val="22"/>
          <w:lang w:val="en-US"/>
        </w:rPr>
        <w:t>formation</w:t>
      </w:r>
      <w:r w:rsidR="006A6180" w:rsidRPr="00E97DA5">
        <w:rPr>
          <w:color w:val="000000" w:themeColor="text1"/>
          <w:sz w:val="22"/>
          <w:szCs w:val="22"/>
          <w:lang w:val="en-US"/>
        </w:rPr>
        <w:t xml:space="preserve"> of brittle intermetallic phases resulted in high hardness and</w:t>
      </w:r>
      <w:r w:rsidR="00EE410B" w:rsidRPr="00E97DA5">
        <w:rPr>
          <w:color w:val="000000" w:themeColor="text1"/>
          <w:sz w:val="22"/>
          <w:szCs w:val="22"/>
          <w:lang w:val="en-US"/>
        </w:rPr>
        <w:t xml:space="preserve"> high</w:t>
      </w:r>
      <w:r w:rsidR="006A6180" w:rsidRPr="00E97DA5">
        <w:rPr>
          <w:color w:val="000000" w:themeColor="text1"/>
          <w:sz w:val="22"/>
          <w:szCs w:val="22"/>
          <w:lang w:val="en-US"/>
        </w:rPr>
        <w:t xml:space="preserve"> yield strength together with reduced ductility</w:t>
      </w:r>
      <w:r w:rsidR="00EE410B" w:rsidRPr="00E97DA5">
        <w:rPr>
          <w:color w:val="000000" w:themeColor="text1"/>
          <w:sz w:val="22"/>
          <w:szCs w:val="22"/>
          <w:lang w:val="en-US"/>
        </w:rPr>
        <w:t xml:space="preserve"> in the intermetallic regions</w:t>
      </w:r>
      <w:r w:rsidR="00B22CE7" w:rsidRPr="00E97DA5">
        <w:rPr>
          <w:color w:val="000000" w:themeColor="text1"/>
          <w:sz w:val="22"/>
          <w:szCs w:val="22"/>
          <w:lang w:val="en-US"/>
        </w:rPr>
        <w:t xml:space="preserve">. </w:t>
      </w:r>
    </w:p>
    <w:p w14:paraId="4166BD7D" w14:textId="2B8B1D17" w:rsidR="00DD333B" w:rsidRPr="00E97DA5" w:rsidRDefault="00B22CE7" w:rsidP="00CA3BA9">
      <w:pPr>
        <w:pStyle w:val="NormalWeb"/>
        <w:spacing w:before="0" w:beforeAutospacing="0" w:after="240" w:afterAutospacing="0" w:line="480" w:lineRule="auto"/>
        <w:ind w:firstLine="720"/>
        <w:jc w:val="thaiDistribute"/>
        <w:rPr>
          <w:color w:val="000000" w:themeColor="text1"/>
          <w:sz w:val="22"/>
          <w:szCs w:val="22"/>
          <w:lang w:val="en-US"/>
        </w:rPr>
      </w:pPr>
      <w:r w:rsidRPr="00E97DA5">
        <w:rPr>
          <w:color w:val="000000" w:themeColor="text1"/>
          <w:sz w:val="22"/>
          <w:szCs w:val="22"/>
          <w:lang w:val="en-US"/>
        </w:rPr>
        <w:t xml:space="preserve">This </w:t>
      </w:r>
      <w:r w:rsidR="00B3259B" w:rsidRPr="00E97DA5">
        <w:rPr>
          <w:color w:val="000000" w:themeColor="text1"/>
          <w:sz w:val="22"/>
          <w:szCs w:val="22"/>
          <w:lang w:val="en-US"/>
        </w:rPr>
        <w:t xml:space="preserve">foundational </w:t>
      </w:r>
      <w:r w:rsidRPr="00E97DA5">
        <w:rPr>
          <w:color w:val="000000" w:themeColor="text1"/>
          <w:sz w:val="22"/>
          <w:szCs w:val="22"/>
          <w:lang w:val="en-US"/>
        </w:rPr>
        <w:t xml:space="preserve">study </w:t>
      </w:r>
      <w:r w:rsidR="00B3259B" w:rsidRPr="00E97DA5">
        <w:rPr>
          <w:color w:val="000000" w:themeColor="text1"/>
          <w:sz w:val="22"/>
          <w:szCs w:val="22"/>
          <w:lang w:val="en-US"/>
        </w:rPr>
        <w:t xml:space="preserve">highlights the importance of </w:t>
      </w:r>
      <w:r w:rsidRPr="00E97DA5">
        <w:rPr>
          <w:color w:val="000000" w:themeColor="text1"/>
          <w:sz w:val="22"/>
          <w:szCs w:val="22"/>
          <w:lang w:val="en-US"/>
        </w:rPr>
        <w:t>an integrated experiment</w:t>
      </w:r>
      <w:r w:rsidR="00B3259B" w:rsidRPr="00E97DA5">
        <w:rPr>
          <w:color w:val="000000" w:themeColor="text1"/>
          <w:sz w:val="22"/>
          <w:szCs w:val="22"/>
          <w:lang w:val="en-US"/>
        </w:rPr>
        <w:t>al</w:t>
      </w:r>
      <w:r w:rsidRPr="00E97DA5">
        <w:rPr>
          <w:color w:val="000000" w:themeColor="text1"/>
          <w:sz w:val="22"/>
          <w:szCs w:val="22"/>
          <w:lang w:val="en-US"/>
        </w:rPr>
        <w:t xml:space="preserve"> </w:t>
      </w:r>
      <w:r w:rsidR="00B3259B" w:rsidRPr="00E97DA5">
        <w:rPr>
          <w:color w:val="000000" w:themeColor="text1"/>
          <w:sz w:val="22"/>
          <w:szCs w:val="22"/>
          <w:lang w:val="en-US"/>
        </w:rPr>
        <w:t>approach to comprehend</w:t>
      </w:r>
      <w:r w:rsidRPr="00E97DA5">
        <w:rPr>
          <w:color w:val="000000" w:themeColor="text1"/>
          <w:sz w:val="22"/>
          <w:szCs w:val="22"/>
          <w:lang w:val="en-US"/>
        </w:rPr>
        <w:t xml:space="preserve"> the microstructure </w:t>
      </w:r>
      <w:r w:rsidR="00EE410B" w:rsidRPr="00E97DA5">
        <w:rPr>
          <w:color w:val="000000" w:themeColor="text1"/>
          <w:sz w:val="22"/>
          <w:szCs w:val="22"/>
          <w:lang w:val="en-US"/>
        </w:rPr>
        <w:t>transition</w:t>
      </w:r>
      <w:r w:rsidRPr="00E97DA5">
        <w:rPr>
          <w:color w:val="000000" w:themeColor="text1"/>
          <w:sz w:val="22"/>
          <w:szCs w:val="22"/>
          <w:lang w:val="en-US"/>
        </w:rPr>
        <w:t xml:space="preserve"> in </w:t>
      </w:r>
      <w:r w:rsidR="00B3259B" w:rsidRPr="00E97DA5">
        <w:rPr>
          <w:color w:val="000000" w:themeColor="text1"/>
          <w:sz w:val="22"/>
          <w:szCs w:val="22"/>
          <w:lang w:val="en-US"/>
        </w:rPr>
        <w:t xml:space="preserve">each region within </w:t>
      </w:r>
      <w:r w:rsidRPr="00E97DA5">
        <w:rPr>
          <w:color w:val="000000" w:themeColor="text1"/>
          <w:sz w:val="22"/>
          <w:szCs w:val="22"/>
          <w:lang w:val="en-US"/>
        </w:rPr>
        <w:t>th</w:t>
      </w:r>
      <w:r w:rsidR="00B3259B" w:rsidRPr="00E97DA5">
        <w:rPr>
          <w:color w:val="000000" w:themeColor="text1"/>
          <w:sz w:val="22"/>
          <w:szCs w:val="22"/>
          <w:lang w:val="en-US"/>
        </w:rPr>
        <w:t>is</w:t>
      </w:r>
      <w:r w:rsidRPr="00E97DA5">
        <w:rPr>
          <w:color w:val="000000" w:themeColor="text1"/>
          <w:sz w:val="22"/>
          <w:szCs w:val="22"/>
          <w:lang w:val="en-US"/>
        </w:rPr>
        <w:t xml:space="preserve"> compositionally graded system </w:t>
      </w:r>
      <w:r w:rsidR="00B3259B" w:rsidRPr="00E97DA5">
        <w:rPr>
          <w:color w:val="000000" w:themeColor="text1"/>
          <w:sz w:val="22"/>
          <w:szCs w:val="22"/>
          <w:lang w:val="en-US"/>
        </w:rPr>
        <w:t xml:space="preserve">spanning </w:t>
      </w:r>
      <w:r w:rsidRPr="00E97DA5">
        <w:rPr>
          <w:color w:val="000000" w:themeColor="text1"/>
          <w:sz w:val="22"/>
          <w:szCs w:val="22"/>
          <w:lang w:val="en-US"/>
        </w:rPr>
        <w:t xml:space="preserve">from </w:t>
      </w:r>
      <w:r w:rsidR="00EE410B" w:rsidRPr="00E97DA5">
        <w:rPr>
          <w:color w:val="000000" w:themeColor="text1"/>
          <w:sz w:val="22"/>
          <w:szCs w:val="22"/>
          <w:lang w:val="en-US"/>
        </w:rPr>
        <w:t>Ti</w:t>
      </w:r>
      <w:r w:rsidRPr="00E97DA5">
        <w:rPr>
          <w:color w:val="000000" w:themeColor="text1"/>
          <w:sz w:val="22"/>
          <w:szCs w:val="22"/>
          <w:lang w:val="en-US"/>
        </w:rPr>
        <w:t xml:space="preserve"> to </w:t>
      </w:r>
      <w:r w:rsidR="00EE410B" w:rsidRPr="00E97DA5">
        <w:rPr>
          <w:color w:val="000000" w:themeColor="text1"/>
          <w:sz w:val="22"/>
          <w:szCs w:val="22"/>
          <w:lang w:val="en-US"/>
        </w:rPr>
        <w:t>Al</w:t>
      </w:r>
      <w:r w:rsidRPr="00E97DA5">
        <w:rPr>
          <w:color w:val="000000" w:themeColor="text1"/>
          <w:sz w:val="22"/>
          <w:szCs w:val="22"/>
          <w:lang w:val="en-US"/>
        </w:rPr>
        <w:t xml:space="preserve">. </w:t>
      </w:r>
      <w:r w:rsidR="00DD333B" w:rsidRPr="00E97DA5">
        <w:rPr>
          <w:color w:val="000000" w:themeColor="text1"/>
          <w:sz w:val="22"/>
          <w:szCs w:val="22"/>
          <w:lang w:val="en-US"/>
        </w:rPr>
        <w:t xml:space="preserve">While </w:t>
      </w:r>
      <w:r w:rsidR="00B3259B" w:rsidRPr="00E97DA5">
        <w:rPr>
          <w:color w:val="000000" w:themeColor="text1"/>
          <w:sz w:val="22"/>
          <w:szCs w:val="22"/>
          <w:lang w:val="en-US"/>
        </w:rPr>
        <w:t xml:space="preserve">not representing the optimal </w:t>
      </w:r>
      <w:r w:rsidR="00DD333B" w:rsidRPr="00E97DA5">
        <w:rPr>
          <w:color w:val="000000" w:themeColor="text1"/>
          <w:sz w:val="22"/>
          <w:szCs w:val="22"/>
          <w:lang w:val="en-US"/>
        </w:rPr>
        <w:t xml:space="preserve">design for dissimilar materials, </w:t>
      </w:r>
      <w:r w:rsidR="00B3259B" w:rsidRPr="00E97DA5">
        <w:rPr>
          <w:color w:val="000000" w:themeColor="text1"/>
          <w:sz w:val="22"/>
          <w:szCs w:val="22"/>
          <w:lang w:val="en-US"/>
        </w:rPr>
        <w:t xml:space="preserve">the approach presented here sets the stage for future </w:t>
      </w:r>
      <w:r w:rsidR="00DD333B" w:rsidRPr="00E97DA5">
        <w:rPr>
          <w:color w:val="000000" w:themeColor="text1"/>
          <w:sz w:val="22"/>
          <w:szCs w:val="22"/>
          <w:lang w:val="en-US"/>
        </w:rPr>
        <w:t xml:space="preserve">innovation in terms of developing Ti-Al alloy graded materials via L-PBF. </w:t>
      </w:r>
      <w:r w:rsidRPr="00E97DA5">
        <w:rPr>
          <w:color w:val="000000" w:themeColor="text1"/>
          <w:sz w:val="22"/>
          <w:szCs w:val="22"/>
          <w:lang w:val="en-US"/>
        </w:rPr>
        <w:t>I</w:t>
      </w:r>
      <w:r w:rsidRPr="00E97DA5">
        <w:rPr>
          <w:color w:val="000000" w:themeColor="text1"/>
          <w:sz w:val="22"/>
          <w:szCs w:val="22"/>
        </w:rPr>
        <w:t xml:space="preserve">t is </w:t>
      </w:r>
      <w:r w:rsidRPr="00E97DA5">
        <w:rPr>
          <w:color w:val="000000" w:themeColor="text1"/>
          <w:sz w:val="22"/>
          <w:szCs w:val="22"/>
          <w:lang w:val="en-US"/>
        </w:rPr>
        <w:t>essential</w:t>
      </w:r>
      <w:r w:rsidRPr="00E97DA5">
        <w:rPr>
          <w:color w:val="000000" w:themeColor="text1"/>
          <w:sz w:val="22"/>
          <w:szCs w:val="22"/>
        </w:rPr>
        <w:t xml:space="preserve"> to </w:t>
      </w:r>
      <w:r w:rsidR="00B3259B" w:rsidRPr="00E97DA5">
        <w:rPr>
          <w:color w:val="000000" w:themeColor="text1"/>
          <w:sz w:val="22"/>
          <w:szCs w:val="22"/>
          <w:lang w:val="en-US"/>
        </w:rPr>
        <w:t>identify</w:t>
      </w:r>
      <w:r w:rsidRPr="00E97DA5">
        <w:rPr>
          <w:color w:val="000000" w:themeColor="text1"/>
          <w:sz w:val="22"/>
          <w:szCs w:val="22"/>
        </w:rPr>
        <w:t xml:space="preserve"> the optim</w:t>
      </w:r>
      <w:r w:rsidR="00B3259B" w:rsidRPr="00E97DA5">
        <w:rPr>
          <w:color w:val="000000" w:themeColor="text1"/>
          <w:sz w:val="22"/>
          <w:szCs w:val="22"/>
          <w:lang w:val="en-US"/>
        </w:rPr>
        <w:t>al</w:t>
      </w:r>
      <w:r w:rsidRPr="00E97DA5">
        <w:rPr>
          <w:color w:val="000000" w:themeColor="text1"/>
          <w:sz w:val="22"/>
          <w:szCs w:val="22"/>
        </w:rPr>
        <w:t xml:space="preserve"> process parameters window</w:t>
      </w:r>
      <w:r w:rsidR="00EE410B" w:rsidRPr="00E97DA5">
        <w:rPr>
          <w:color w:val="000000" w:themeColor="text1"/>
          <w:sz w:val="22"/>
          <w:szCs w:val="22"/>
          <w:lang w:val="en-US"/>
        </w:rPr>
        <w:t>, in which there are many influential parameters, in the layer-by-layer deposition process</w:t>
      </w:r>
      <w:r w:rsidRPr="00E97DA5">
        <w:rPr>
          <w:color w:val="000000" w:themeColor="text1"/>
          <w:sz w:val="22"/>
          <w:szCs w:val="22"/>
        </w:rPr>
        <w:t xml:space="preserve"> prior to fabrication</w:t>
      </w:r>
      <w:r w:rsidRPr="00E97DA5">
        <w:rPr>
          <w:color w:val="000000" w:themeColor="text1"/>
          <w:sz w:val="22"/>
          <w:szCs w:val="22"/>
          <w:lang w:val="en-US"/>
        </w:rPr>
        <w:t xml:space="preserve"> of compositionally graded Ti-Al material</w:t>
      </w:r>
      <w:r w:rsidR="00EE410B" w:rsidRPr="00E97DA5">
        <w:rPr>
          <w:color w:val="000000" w:themeColor="text1"/>
          <w:sz w:val="22"/>
          <w:szCs w:val="22"/>
          <w:lang w:val="en-US"/>
        </w:rPr>
        <w:t xml:space="preserve">. </w:t>
      </w:r>
      <w:r w:rsidR="00783A08" w:rsidRPr="00E97DA5">
        <w:rPr>
          <w:color w:val="000000" w:themeColor="text1"/>
          <w:sz w:val="22"/>
          <w:szCs w:val="22"/>
          <w:lang w:val="en-US"/>
        </w:rPr>
        <w:t>U</w:t>
      </w:r>
      <w:r w:rsidRPr="00E97DA5">
        <w:rPr>
          <w:color w:val="000000" w:themeColor="text1"/>
          <w:sz w:val="22"/>
          <w:szCs w:val="22"/>
        </w:rPr>
        <w:t xml:space="preserve">nderstanding </w:t>
      </w:r>
      <w:r w:rsidR="00783A08" w:rsidRPr="00E97DA5">
        <w:rPr>
          <w:color w:val="000000" w:themeColor="text1"/>
          <w:sz w:val="22"/>
          <w:szCs w:val="22"/>
          <w:lang w:val="en-US"/>
        </w:rPr>
        <w:t xml:space="preserve">all parameters’ effects </w:t>
      </w:r>
      <w:r w:rsidRPr="00E97DA5">
        <w:rPr>
          <w:color w:val="000000" w:themeColor="text1"/>
          <w:sz w:val="22"/>
          <w:szCs w:val="22"/>
        </w:rPr>
        <w:t xml:space="preserve">and optimizing </w:t>
      </w:r>
      <w:r w:rsidR="00783A08" w:rsidRPr="00E97DA5">
        <w:rPr>
          <w:color w:val="000000" w:themeColor="text1"/>
          <w:sz w:val="22"/>
          <w:szCs w:val="22"/>
          <w:lang w:val="en-US"/>
        </w:rPr>
        <w:t>them are</w:t>
      </w:r>
      <w:r w:rsidRPr="00E97DA5">
        <w:rPr>
          <w:color w:val="000000" w:themeColor="text1"/>
          <w:sz w:val="22"/>
          <w:szCs w:val="22"/>
        </w:rPr>
        <w:t xml:space="preserve"> </w:t>
      </w:r>
      <w:r w:rsidR="00DD333B" w:rsidRPr="00E97DA5">
        <w:rPr>
          <w:color w:val="000000" w:themeColor="text1"/>
          <w:sz w:val="22"/>
          <w:szCs w:val="22"/>
        </w:rPr>
        <w:t xml:space="preserve">exceedingly </w:t>
      </w:r>
      <w:r w:rsidRPr="00E97DA5">
        <w:rPr>
          <w:color w:val="000000" w:themeColor="text1"/>
          <w:sz w:val="22"/>
          <w:szCs w:val="22"/>
        </w:rPr>
        <w:t>challenging.</w:t>
      </w:r>
      <w:r w:rsidR="00DD333B" w:rsidRPr="00E97DA5">
        <w:rPr>
          <w:color w:val="000000" w:themeColor="text1"/>
          <w:sz w:val="22"/>
          <w:szCs w:val="22"/>
          <w:lang w:val="en-US"/>
        </w:rPr>
        <w:t xml:space="preserve"> </w:t>
      </w:r>
      <w:r w:rsidRPr="00E97DA5">
        <w:rPr>
          <w:color w:val="000000" w:themeColor="text1"/>
          <w:sz w:val="22"/>
          <w:szCs w:val="22"/>
        </w:rPr>
        <w:t xml:space="preserve"> </w:t>
      </w:r>
    </w:p>
    <w:p w14:paraId="078714E7" w14:textId="12E7C0F8" w:rsidR="0094691D" w:rsidRPr="00E97DA5" w:rsidRDefault="0094691D" w:rsidP="00CA3BA9">
      <w:pPr>
        <w:pStyle w:val="NormalWeb"/>
        <w:spacing w:before="0" w:beforeAutospacing="0" w:after="0" w:afterAutospacing="0" w:line="480" w:lineRule="auto"/>
        <w:jc w:val="thaiDistribute"/>
        <w:rPr>
          <w:b/>
          <w:bCs/>
          <w:color w:val="000000" w:themeColor="text1"/>
          <w:sz w:val="22"/>
          <w:szCs w:val="22"/>
        </w:rPr>
      </w:pPr>
      <w:r w:rsidRPr="00E97DA5">
        <w:rPr>
          <w:b/>
          <w:bCs/>
          <w:color w:val="000000" w:themeColor="text1"/>
          <w:sz w:val="22"/>
          <w:szCs w:val="22"/>
          <w:lang w:val="en-US"/>
        </w:rPr>
        <w:lastRenderedPageBreak/>
        <w:t>Acknowledgement</w:t>
      </w:r>
      <w:r w:rsidR="00B3259B" w:rsidRPr="00E97DA5">
        <w:rPr>
          <w:b/>
          <w:bCs/>
          <w:color w:val="000000" w:themeColor="text1"/>
          <w:sz w:val="22"/>
          <w:szCs w:val="22"/>
          <w:lang w:val="en-US"/>
        </w:rPr>
        <w:t>s</w:t>
      </w:r>
    </w:p>
    <w:p w14:paraId="44750B22" w14:textId="1583CA6B" w:rsidR="0094691D" w:rsidRPr="00E97DA5" w:rsidRDefault="0094691D" w:rsidP="00CA3BA9">
      <w:pPr>
        <w:pStyle w:val="NormalWeb"/>
        <w:spacing w:before="0" w:beforeAutospacing="0" w:line="480" w:lineRule="auto"/>
        <w:ind w:left="284"/>
        <w:jc w:val="thaiDistribute"/>
        <w:rPr>
          <w:color w:val="000000" w:themeColor="text1"/>
          <w:sz w:val="22"/>
          <w:szCs w:val="22"/>
        </w:rPr>
      </w:pPr>
      <w:r w:rsidRPr="00E97DA5">
        <w:rPr>
          <w:color w:val="000000" w:themeColor="text1"/>
          <w:sz w:val="22"/>
          <w:szCs w:val="22"/>
        </w:rPr>
        <w:t>This work was</w:t>
      </w:r>
      <w:r w:rsidR="002130A9" w:rsidRPr="00E97DA5">
        <w:rPr>
          <w:color w:val="000000" w:themeColor="text1"/>
          <w:sz w:val="22"/>
          <w:szCs w:val="22"/>
          <w:lang w:val="en-US"/>
        </w:rPr>
        <w:t xml:space="preserve"> financially</w:t>
      </w:r>
      <w:r w:rsidRPr="00E97DA5">
        <w:rPr>
          <w:color w:val="000000" w:themeColor="text1"/>
          <w:sz w:val="22"/>
          <w:szCs w:val="22"/>
        </w:rPr>
        <w:t xml:space="preserve"> supported by JSPS KAKENHI Grant Number JP21K03814.</w:t>
      </w:r>
    </w:p>
    <w:p w14:paraId="4912628D" w14:textId="2291639C" w:rsidR="0094691D" w:rsidRPr="00E97DA5" w:rsidRDefault="0094691D" w:rsidP="00CA3BA9">
      <w:pPr>
        <w:pStyle w:val="NormalWeb"/>
        <w:spacing w:after="0" w:afterAutospacing="0" w:line="480" w:lineRule="auto"/>
        <w:jc w:val="thaiDistribute"/>
        <w:rPr>
          <w:b/>
          <w:bCs/>
          <w:color w:val="000000" w:themeColor="text1"/>
          <w:sz w:val="22"/>
          <w:szCs w:val="22"/>
        </w:rPr>
      </w:pPr>
      <w:r w:rsidRPr="00E97DA5">
        <w:rPr>
          <w:b/>
          <w:bCs/>
          <w:color w:val="000000" w:themeColor="text1"/>
          <w:sz w:val="22"/>
          <w:szCs w:val="22"/>
          <w:lang w:val="en-US"/>
        </w:rPr>
        <w:t>References</w:t>
      </w:r>
    </w:p>
    <w:p w14:paraId="4E8D9EAB"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 R. Ghanavati, H. Naffakh-Moosavy, Additive manufacturing of functionally graded metallic materials: A review of experimental and numerical studies, J. Mater. Res. Technol., 13 (2021) 1628-1664. https://doi.org/10.1016/j.jmrt.2021.05.022</w:t>
      </w:r>
    </w:p>
    <w:p w14:paraId="2A0CEA14"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[2] J. Wang, Z. Pan, Y. Ma, Y. Lu, C. Shen, D. Cuiuri, H. Li, Characterization of wire arc additively manufactured titanium aluminide functionally graded material: Microstructure, mechanical properties and oxidation behavior, Mater. Sci. Eng.: A, 734 (2018) 110-119. </w:t>
      </w:r>
    </w:p>
    <w:p w14:paraId="4C7CC094"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https://doi.org/10.1016/j.msea.2018.07.097</w:t>
      </w:r>
    </w:p>
    <w:p w14:paraId="68F4DA42"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[3] Y. Liu, Z. Wu, W. Liu, Y. Ma, X. Zhang, L. Zhao, K. Yang, Y. Chen, Q. Cai, Y. Song, C. Liang, Microstructure evolution and reaction mechanism of continuously compositionally Ti/Al intermetallic graded material fabricated by laser powder deposition, J. Mater. Res. Technol. 20 (2022) 4173-4185. https://doi.org/10.1016/j.jmrt.2022.08.153</w:t>
      </w:r>
    </w:p>
    <w:p w14:paraId="146616C8"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[4] S. Chowdhury, N. Yadaiah, C. Prakas, S. Ramakrishna, S. Dixit, L.R. Gupta, D. Buddhi, Laser powder bed fusion: a state-of-the-art review of the technology, materials, properties &amp; defects, and numerical modelling, J. Mater. Res. Technol., 20 (2022) 2109-2172. </w:t>
      </w:r>
    </w:p>
    <w:p w14:paraId="2B84B35A" w14:textId="77777777" w:rsidR="00B2312B" w:rsidRPr="00E97DA5" w:rsidRDefault="00000000" w:rsidP="00B2312B">
      <w:pPr>
        <w:spacing w:line="480" w:lineRule="auto"/>
        <w:jc w:val="thaiDistribute"/>
        <w:rPr>
          <w:color w:val="000000" w:themeColor="text1"/>
          <w:sz w:val="22"/>
          <w:szCs w:val="22"/>
          <w:lang w:val="en-US"/>
        </w:rPr>
      </w:pPr>
      <w:hyperlink r:id="rId7" w:history="1">
        <w:r w:rsidR="00B2312B" w:rsidRPr="00E97DA5">
          <w:rPr>
            <w:rStyle w:val="Hyperlink"/>
            <w:color w:val="000000" w:themeColor="text1"/>
            <w:sz w:val="22"/>
            <w:szCs w:val="22"/>
            <w:u w:val="none"/>
            <w:lang w:val="en-US"/>
          </w:rPr>
          <w:t>https://doi.org/10.1016/j.jmrt.2022.07.121</w:t>
        </w:r>
      </w:hyperlink>
      <w:r w:rsidR="00B2312B" w:rsidRPr="00E97DA5">
        <w:rPr>
          <w:color w:val="000000" w:themeColor="text1"/>
          <w:sz w:val="22"/>
          <w:szCs w:val="22"/>
          <w:lang w:val="en-US"/>
        </w:rPr>
        <w:t xml:space="preserve"> </w:t>
      </w:r>
    </w:p>
    <w:p w14:paraId="1CE13C1E"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[5] M. Schneck, M. Horn, M. Schmitt, C. Seidel, G. Schlick, G. Reinhart, </w:t>
      </w:r>
      <w:r w:rsidRPr="00E97DA5">
        <w:rPr>
          <w:rFonts w:hint="eastAsia"/>
          <w:color w:val="000000" w:themeColor="text1"/>
          <w:sz w:val="22"/>
          <w:szCs w:val="22"/>
          <w:lang w:val="en-US"/>
        </w:rPr>
        <w:t>Review on additive hybri</w:t>
      </w:r>
      <w:r w:rsidRPr="00E97DA5">
        <w:rPr>
          <w:color w:val="000000" w:themeColor="text1"/>
          <w:sz w:val="22"/>
          <w:szCs w:val="22"/>
          <w:lang w:val="en-US"/>
        </w:rPr>
        <w:t>d-</w:t>
      </w:r>
      <w:r w:rsidRPr="00E97DA5">
        <w:rPr>
          <w:rFonts w:hint="eastAsia"/>
          <w:color w:val="000000" w:themeColor="text1"/>
          <w:sz w:val="22"/>
          <w:szCs w:val="22"/>
          <w:lang w:val="en-US"/>
        </w:rPr>
        <w:t xml:space="preserve"> and mult</w:t>
      </w:r>
      <w:r w:rsidRPr="00E97DA5">
        <w:rPr>
          <w:color w:val="000000" w:themeColor="text1"/>
          <w:sz w:val="22"/>
          <w:szCs w:val="22"/>
          <w:lang w:val="en-US"/>
        </w:rPr>
        <w:t>i-</w:t>
      </w:r>
      <w:r w:rsidRPr="00E97DA5">
        <w:rPr>
          <w:rFonts w:hint="eastAsia"/>
          <w:color w:val="000000" w:themeColor="text1"/>
          <w:sz w:val="22"/>
          <w:szCs w:val="22"/>
          <w:lang w:val="en-US"/>
        </w:rPr>
        <w:t>materia</w:t>
      </w:r>
      <w:r w:rsidRPr="00E97DA5">
        <w:rPr>
          <w:color w:val="000000" w:themeColor="text1"/>
          <w:sz w:val="22"/>
          <w:szCs w:val="22"/>
          <w:lang w:val="en-US"/>
        </w:rPr>
        <w:t>l-</w:t>
      </w:r>
      <w:r w:rsidRPr="00E97DA5">
        <w:rPr>
          <w:rFonts w:hint="eastAsia"/>
          <w:color w:val="000000" w:themeColor="text1"/>
          <w:sz w:val="22"/>
          <w:szCs w:val="22"/>
          <w:lang w:val="en-US"/>
        </w:rPr>
        <w:t>manufacturin</w:t>
      </w:r>
      <w:r w:rsidRPr="00E97DA5">
        <w:rPr>
          <w:color w:val="000000" w:themeColor="text1"/>
          <w:sz w:val="22"/>
          <w:szCs w:val="22"/>
          <w:lang w:val="en-US"/>
        </w:rPr>
        <w:t>g of metals by powder bed fusion: state of technology and development potential, Prog. Addit. Manuf. 6 (2021) 881-894.</w:t>
      </w:r>
    </w:p>
    <w:p w14:paraId="07CC1C20"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https://doi.org/10.1007/s40964-021-00205-2</w:t>
      </w:r>
    </w:p>
    <w:p w14:paraId="3C5FA734"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[6] M. Schneck, M. Horn, M. Schindler, C. Seidel, Capability of multi-material laser-based powder bed fusion-development and analysis of a prototype large bore engine component. Metals. 12 (2022) 44. https://doi.org/10.3390/met12010044</w:t>
      </w:r>
    </w:p>
    <w:p w14:paraId="3C9E5CD8"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lastRenderedPageBreak/>
        <w:t>[7]</w:t>
      </w:r>
      <w:r w:rsidRPr="00E97DA5">
        <w:rPr>
          <w:color w:val="000000" w:themeColor="text1"/>
          <w:sz w:val="22"/>
          <w:szCs w:val="22"/>
        </w:rPr>
        <w:t xml:space="preserve"> </w:t>
      </w:r>
      <w:r w:rsidRPr="00E97DA5">
        <w:rPr>
          <w:color w:val="000000" w:themeColor="text1"/>
          <w:sz w:val="22"/>
          <w:szCs w:val="22"/>
          <w:lang w:val="en-US"/>
        </w:rPr>
        <w:t xml:space="preserve">C. Wei, Z. Sun, Q. Chen, Z. Liu, L. Li, Additive manufacturing of horizontal and 3D functionally graded 316L/Cu10Sn components via multiple material selective laser melting, J. Manuf. Sci. Eng. 141 (2019) 081014. </w:t>
      </w:r>
      <w:hyperlink r:id="rId8" w:history="1">
        <w:r w:rsidRPr="00E97DA5">
          <w:rPr>
            <w:rStyle w:val="Hyperlink"/>
            <w:color w:val="000000" w:themeColor="text1"/>
            <w:sz w:val="22"/>
            <w:szCs w:val="22"/>
            <w:u w:val="none"/>
            <w:lang w:val="en-US"/>
          </w:rPr>
          <w:t>https://doi.org/10.1115/1.4043983</w:t>
        </w:r>
      </w:hyperlink>
    </w:p>
    <w:p w14:paraId="225C93FA"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[8] P. Daram, T. Hiroto, M. Watanabe, Microstructure and phase evolution of functionally graded multi-materials of Ni-Ti alloy fabricated by laser powder bed fusion process, J. Matter. Res. Technol. 23 (2023) 5559-5572. https://doi.org/10.1016/j.jmrt.2023.02.151</w:t>
      </w:r>
    </w:p>
    <w:p w14:paraId="54A59890"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[9] Y. Yang, M. Li, K.R. Li, Comparison and analysis of main effect elements of machining distortion for aluminum alloy and titanium alloy aircraft monolithic component. Int. J. Adv. Manuf. Technol. 70 (2014)1803-1811. https://doi.org/10.1007/s00170-013-5431-x</w:t>
      </w:r>
    </w:p>
    <w:p w14:paraId="6FDAB5BC"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[10] F. Möller, M. Grden, C. Thomy, F. Vollertsen, Combined laser beam welding and brazing process for aluminum titanium hybrid structures. Phys. Procedia. 12 (2011) 215-223. </w:t>
      </w:r>
    </w:p>
    <w:p w14:paraId="347ADCF1"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https://doi.org/10.1016/j.phpro.2011.03.028</w:t>
      </w:r>
    </w:p>
    <w:p w14:paraId="687AD5C0"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[11] M. Todai, T. Nakano, T. Liu, H.Y. Yasuda, K. Hagihara, K. Cho, M. Ueda, M. Takeyama, Effect of building direction on the microstructure and tensile properties of Ti-48Al-2Cr-2Nb alloy additively manufactured by electron beam melting, Addit. Manuf. 13 (2017) 61-70.</w:t>
      </w:r>
    </w:p>
    <w:p w14:paraId="4B671C89"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https://doi.org/10.1016/j.addma.2016.11.001</w:t>
      </w:r>
    </w:p>
    <w:p w14:paraId="4DBEA24A"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[12] R.K. Gupta, B. Pant, 2018. 4-Titanium aluminides, Editor(s): Rahul Mitra, Intermetallic Matrix Composites, Woodhead Publishing, Pages 71-93. https://doi.org/10.1016/B978-0-85709-346-2.00004-2</w:t>
      </w:r>
    </w:p>
    <w:p w14:paraId="2564C7A7"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[13] M. Burtscher, T. Klein, J. Lindemann, O. Lehmann, H. Fellmann, V. Güther, H. Clemens, S. Mayer, An advanced TiAl alloy for high-performance racing applications, Materials. 13 (2020) 4720. https://doi.org/10.3390/ma13214720</w:t>
      </w:r>
    </w:p>
    <w:p w14:paraId="264C122F"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[14] S.R. Narasimharajua, W. Zenga, T.L. See, Z. Zhu, P. Scott, X. Jiang, S. Lou, A comprehensive review on laser powder bed fusion of steels: Processing, microstructure, defects and control methods, mechanical properties, current challenges and future trends, J. Manuf. Process. 75 (2022) 375-414. https://doi.org/10.1016/j.jmapro.2021.12.033</w:t>
      </w:r>
    </w:p>
    <w:p w14:paraId="4F62579C"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[15] J. Liu, P. Wen, Metal vaporization and its influence during laser powder bed fusion process, Mater. Design. 215 (2022) 110505. https://doi.org/10.1016/j.matdes.2022.110505</w:t>
      </w:r>
    </w:p>
    <w:p w14:paraId="0AC7E0E7" w14:textId="56395DCA"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lastRenderedPageBreak/>
        <w:t>[16] L.F. Mondolfo, Aluminum Alloys: Structure and Properties. Butterworths; London, UK: 1976.</w:t>
      </w:r>
      <w:r w:rsidR="00D55AE7" w:rsidRPr="00E97DA5">
        <w:rPr>
          <w:color w:val="000000" w:themeColor="text1"/>
          <w:sz w:val="22"/>
          <w:szCs w:val="22"/>
          <w:lang w:val="en-US"/>
        </w:rPr>
        <w:t xml:space="preserve"> https://doi.org/10.1016/B978-0-408-70932-3.50404-6</w:t>
      </w:r>
    </w:p>
    <w:p w14:paraId="310BC09B" w14:textId="48816438"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[17] D.D. Gu, W. Meiners, K. Wissenbach, R. Poprawe, Laser additive manufacturing of metallic components: materials, processes and mechanisms, Int. Maters. Rev. 57 (2012) 133-164. https://doi.org/10.1179/1743280411Y.0000000014</w:t>
      </w:r>
    </w:p>
    <w:p w14:paraId="2AE8C71D" w14:textId="4D8E611E"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[18] I. Yadroitsev, P. Krakhmalev, I. Yadroitsava, S. Johansson, I. Smurov, Energy input effect on morphology and microstructure of selective laser melting single track from metallic powder, J. Maters. Process. Technol. 213 (2013) 606-613. </w:t>
      </w:r>
    </w:p>
    <w:p w14:paraId="3F2B5DFB"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https://doi.org/10.1016/j.jmatprotec.2012.11.014 </w:t>
      </w:r>
    </w:p>
    <w:p w14:paraId="7DC133BB" w14:textId="453DBA69"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[19] K. Peng, R. Duan, Z. Liu, X. Lv, Q. Li, F. Zhao, B. Wei, B. Nong, S. Wei, Cracking behavior of René 104 nickel-based superalloy prepared by selective laser melting using different scanning strategies, Materials. 13 (2020) 2149. https://doi.org/10.3390/ma13092149</w:t>
      </w:r>
    </w:p>
    <w:p w14:paraId="77EA8D0F" w14:textId="34278258"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[20] M.O. El-Bealy, On the formation of interdendritic internal cracks during dendritic solidification of continuously cast steel slabs. Metall. Mater. Trans. B. 43 (2012) 1488-1516. </w:t>
      </w:r>
    </w:p>
    <w:p w14:paraId="7C326983"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https://doi.org/10.1007/s11663-012-9650-6 </w:t>
      </w:r>
    </w:p>
    <w:p w14:paraId="3506CA8A" w14:textId="1BA1E578"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[21] W. Stopyra, K. Gruber, I. Smolina, T. Kurzynowski, B. Kuźnicka, Laser powder bed fusion of AA7075 alloy: Influence of process parameters on porosity and hot cracking, Addit. Manuf. 35 (2020) 101270. https://doi.org/10.1016/j.addma.2020.101270</w:t>
      </w:r>
    </w:p>
    <w:p w14:paraId="6094E506" w14:textId="6FB8AE5D"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[22] E. Chauvet, P. Kontis, E.A. Jägle, B. Gault, D. Raabe, C. Tassin, J.J. Blandin, R.  Dendievel, B. Vayre, S. Abed, G. Martin, Hot cracking mechanism affecting a non-weldable Ni-based superalloy produced by selective electron beam melting, Acta. Mater. 142 (2018) 82-94. https://doi.org/10.1016/j.actamat.2017.09.047</w:t>
      </w:r>
    </w:p>
    <w:p w14:paraId="4B230FAA" w14:textId="6869DB08" w:rsidR="00B2312B" w:rsidRPr="00E97DA5" w:rsidRDefault="00B2312B" w:rsidP="00B2312B">
      <w:pPr>
        <w:pStyle w:val="NormalWeb"/>
        <w:spacing w:before="0" w:beforeAutospacing="0" w:after="0" w:afterAutospacing="0" w:line="480" w:lineRule="auto"/>
        <w:jc w:val="thaiDistribute"/>
        <w:rPr>
          <w:color w:val="000000" w:themeColor="text1"/>
          <w:sz w:val="22"/>
          <w:szCs w:val="22"/>
          <w:lang w:val="en-US"/>
        </w:rPr>
      </w:pPr>
      <w:r w:rsidRPr="00E97DA5">
        <w:rPr>
          <w:color w:val="000000" w:themeColor="text1"/>
          <w:sz w:val="22"/>
          <w:szCs w:val="22"/>
          <w:lang w:val="en-US"/>
        </w:rPr>
        <w:t xml:space="preserve">[23] J. Yang, H. Yu, J. Yin, M. Gao, Z. Wang, X. Zeng, Formation and control of martensite in Ti-6Al-4V alloy produced by selective laser melting, Mater. Des. 108 (2016) 308-318. </w:t>
      </w:r>
    </w:p>
    <w:p w14:paraId="1B1CC999" w14:textId="77777777" w:rsidR="00B2312B" w:rsidRPr="00E97DA5" w:rsidRDefault="00B2312B" w:rsidP="00B2312B">
      <w:pPr>
        <w:pStyle w:val="NormalWeb"/>
        <w:spacing w:before="0" w:beforeAutospacing="0" w:after="0" w:afterAutospacing="0" w:line="480" w:lineRule="auto"/>
        <w:jc w:val="thaiDistribute"/>
        <w:rPr>
          <w:color w:val="000000" w:themeColor="text1"/>
          <w:sz w:val="22"/>
          <w:szCs w:val="22"/>
          <w:lang w:val="en-US"/>
        </w:rPr>
      </w:pPr>
      <w:r w:rsidRPr="00E97DA5">
        <w:rPr>
          <w:color w:val="000000" w:themeColor="text1"/>
          <w:sz w:val="22"/>
          <w:szCs w:val="22"/>
          <w:lang w:val="en-US"/>
        </w:rPr>
        <w:t xml:space="preserve">https://doi.org/10.1016/j.matdes.2016.06.117 </w:t>
      </w:r>
    </w:p>
    <w:p w14:paraId="3A6EA815" w14:textId="6EDE63B1" w:rsidR="00B2312B" w:rsidRPr="00E97DA5" w:rsidRDefault="00B2312B" w:rsidP="00B2312B">
      <w:pPr>
        <w:pStyle w:val="NormalWeb"/>
        <w:spacing w:before="0" w:beforeAutospacing="0" w:after="0" w:afterAutospacing="0" w:line="480" w:lineRule="auto"/>
        <w:jc w:val="thaiDistribute"/>
        <w:rPr>
          <w:color w:val="000000" w:themeColor="text1"/>
          <w:sz w:val="22"/>
          <w:szCs w:val="22"/>
          <w:lang w:val="en-US"/>
        </w:rPr>
      </w:pPr>
      <w:r w:rsidRPr="00E97DA5">
        <w:rPr>
          <w:color w:val="000000" w:themeColor="text1"/>
          <w:sz w:val="22"/>
          <w:szCs w:val="22"/>
          <w:lang w:val="en-US"/>
        </w:rPr>
        <w:t xml:space="preserve">[24] J. Chen, D. Facijanic, T. Zhang, E.W. Lui, M. Brandt, W. Xu, Deciphering the transformation pathway in laser powder-bed fusion additive manufacturing of Ti-6Al-4V alloy, Addit. Manuf. 58 (2022) 103041. </w:t>
      </w:r>
      <w:hyperlink r:id="rId9" w:history="1">
        <w:r w:rsidRPr="00E97DA5">
          <w:rPr>
            <w:rStyle w:val="Hyperlink"/>
            <w:color w:val="000000" w:themeColor="text1"/>
            <w:sz w:val="22"/>
            <w:szCs w:val="22"/>
            <w:u w:val="none"/>
            <w:lang w:val="en-US"/>
          </w:rPr>
          <w:t>https://doi.org/10.1016/j.addma.2022.103041</w:t>
        </w:r>
      </w:hyperlink>
    </w:p>
    <w:p w14:paraId="4232FBA1" w14:textId="6DA845B3"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lastRenderedPageBreak/>
        <w:t>[25] J. Akram, P. Chalavadi, D. Pal, B. Stucker, Understanding grain evolution in additive manufacturing through modeling, Addit. Manuf. 21 (2018) 255-268.</w:t>
      </w:r>
    </w:p>
    <w:p w14:paraId="38EC2CB3"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https://doi.org/10.1016/j.addma.2018.03.021</w:t>
      </w:r>
    </w:p>
    <w:p w14:paraId="577BA75E" w14:textId="6B296D65"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 xml:space="preserve">[26] D. Gu, Y.C. Hagedorn, W. Meiners, G. Meng, R.J.S. Batista, K. Wissenbach, R. Poprawe, Densification behavior, microstructure evolution, and wear performance of selective laser melting processed commercially pure titanium, Acta. Mater. 60 (2012) 3849-3860. </w:t>
      </w:r>
    </w:p>
    <w:p w14:paraId="3DD0A0E8" w14:textId="77777777"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https://doi.org/10.1016/j.actamat.2012.04.006</w:t>
      </w:r>
    </w:p>
    <w:p w14:paraId="07B9C35E" w14:textId="4BE42D92"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[27] P. Baudoin, T. Hama, H. Takuda, Influence of critical resolved shear stress ratios on the response of a commercially pure titanium oligocrystal: crystal plasticity simulations and experiment, Int. J. Plast. 115 (2019) 111-131. https://doi.org/10.1016/j.ijplas.2018.11.013</w:t>
      </w:r>
    </w:p>
    <w:p w14:paraId="7C88B3E1" w14:textId="5B8374CD"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[28] S.S. Nayak, S.K. Pabi, D.H. Kim, B.S. Murty, Microstructure-hardness relationship of Al-(L12) Al</w:t>
      </w:r>
      <w:r w:rsidRPr="00E97DA5">
        <w:rPr>
          <w:color w:val="000000" w:themeColor="text1"/>
          <w:sz w:val="22"/>
          <w:szCs w:val="22"/>
          <w:vertAlign w:val="subscript"/>
          <w:lang w:val="en-US"/>
        </w:rPr>
        <w:t>3</w:t>
      </w:r>
      <w:r w:rsidRPr="00E97DA5">
        <w:rPr>
          <w:color w:val="000000" w:themeColor="text1"/>
          <w:sz w:val="22"/>
          <w:szCs w:val="22"/>
          <w:lang w:val="en-US"/>
        </w:rPr>
        <w:t>Ti nanocomposites prepared by rapid solidification processing, Intermetallics. 18 (2010) 487-492. https://doi.org/10.1016/j.intermet.2009.09.009</w:t>
      </w:r>
    </w:p>
    <w:p w14:paraId="1B97C34D" w14:textId="623CDC12" w:rsidR="0087199E" w:rsidRPr="00E97DA5" w:rsidRDefault="0087199E" w:rsidP="00604154">
      <w:pPr>
        <w:spacing w:line="480" w:lineRule="auto"/>
        <w:jc w:val="thaiDistribute"/>
        <w:rPr>
          <w:color w:val="000000" w:themeColor="text1"/>
          <w:sz w:val="22"/>
          <w:szCs w:val="22"/>
          <w:lang w:val="en-US"/>
        </w:rPr>
      </w:pPr>
      <w:r w:rsidRPr="00E97DA5">
        <w:rPr>
          <w:color w:val="000000" w:themeColor="text1"/>
          <w:sz w:val="22"/>
          <w:szCs w:val="22"/>
          <w:lang w:val="en-US"/>
        </w:rPr>
        <w:t xml:space="preserve">[29] </w:t>
      </w:r>
      <w:r w:rsidR="00604154" w:rsidRPr="00E97DA5">
        <w:rPr>
          <w:color w:val="000000" w:themeColor="text1"/>
          <w:sz w:val="22"/>
          <w:szCs w:val="22"/>
          <w:lang w:val="en-US"/>
        </w:rPr>
        <w:t>Y-L. Song, Z-H. Dou,T-A. Zhang, Y. Liu, G-C. Wang, First-principles calculation on the structural, elastic and thermodynamic properties of Ti-Al intermetallics, Mater. Res. Express. 6 (2019) 1065a4. https://doi.org/10.1088/2053-1591/ab3e11</w:t>
      </w:r>
    </w:p>
    <w:p w14:paraId="2369AA90" w14:textId="29124E93" w:rsidR="00B2312B" w:rsidRPr="00E97DA5" w:rsidRDefault="00B2312B" w:rsidP="00B2312B">
      <w:pPr>
        <w:spacing w:line="480" w:lineRule="auto"/>
        <w:jc w:val="thaiDistribute"/>
        <w:rPr>
          <w:color w:val="000000" w:themeColor="text1"/>
          <w:sz w:val="22"/>
          <w:szCs w:val="22"/>
          <w:lang w:val="en-US"/>
        </w:rPr>
      </w:pPr>
      <w:r w:rsidRPr="00E97DA5">
        <w:rPr>
          <w:color w:val="000000" w:themeColor="text1"/>
          <w:sz w:val="22"/>
          <w:szCs w:val="22"/>
          <w:lang w:val="en-US"/>
        </w:rPr>
        <w:t>[</w:t>
      </w:r>
      <w:r w:rsidR="00604154" w:rsidRPr="00E97DA5">
        <w:rPr>
          <w:color w:val="000000" w:themeColor="text1"/>
          <w:sz w:val="22"/>
          <w:szCs w:val="22"/>
          <w:lang w:val="en-US"/>
        </w:rPr>
        <w:t>30</w:t>
      </w:r>
      <w:r w:rsidRPr="00E97DA5">
        <w:rPr>
          <w:color w:val="000000" w:themeColor="text1"/>
          <w:sz w:val="22"/>
          <w:szCs w:val="22"/>
          <w:lang w:val="en-US"/>
        </w:rPr>
        <w:t xml:space="preserve">] S.W. Choi, C.L. Li, J.W. Won, J.T. Yeom, Y.S. Choi, J.K. Hong, Deformation heterogeneity and its effect on recrystallization behavior in commercially pure titanium: comparative study on initial microstructures, Mater. Sci. Eng. A. 764 (2019) 138211. </w:t>
      </w:r>
    </w:p>
    <w:p w14:paraId="1C72818D" w14:textId="27C1187A" w:rsidR="00C66235" w:rsidRPr="00E97DA5" w:rsidRDefault="00000000" w:rsidP="00B2312B">
      <w:pPr>
        <w:spacing w:line="480" w:lineRule="auto"/>
        <w:jc w:val="thaiDistribute"/>
        <w:rPr>
          <w:color w:val="000000" w:themeColor="text1"/>
          <w:sz w:val="22"/>
          <w:szCs w:val="22"/>
          <w:lang w:val="en-US"/>
        </w:rPr>
      </w:pPr>
      <w:hyperlink r:id="rId10" w:history="1">
        <w:r w:rsidR="00B2312B" w:rsidRPr="00E97DA5">
          <w:rPr>
            <w:rStyle w:val="Hyperlink"/>
            <w:color w:val="000000" w:themeColor="text1"/>
            <w:sz w:val="22"/>
            <w:szCs w:val="22"/>
            <w:u w:val="none"/>
            <w:lang w:val="en-US"/>
          </w:rPr>
          <w:t>https://doi.org/10.1016/j.msea.2019.138211</w:t>
        </w:r>
      </w:hyperlink>
    </w:p>
    <w:p w14:paraId="70C87319" w14:textId="77777777" w:rsidR="00D9545D" w:rsidRPr="00E97DA5" w:rsidRDefault="00D9545D" w:rsidP="00CA3BA9">
      <w:pPr>
        <w:spacing w:line="480" w:lineRule="auto"/>
        <w:jc w:val="thaiDistribute"/>
        <w:rPr>
          <w:color w:val="000000" w:themeColor="text1"/>
          <w:sz w:val="22"/>
          <w:szCs w:val="22"/>
          <w:lang w:val="en-US"/>
        </w:rPr>
      </w:pPr>
    </w:p>
    <w:p w14:paraId="6931B550" w14:textId="77777777" w:rsidR="00AE2958" w:rsidRPr="00E97DA5" w:rsidRDefault="00AE2958" w:rsidP="00CA3BA9">
      <w:pPr>
        <w:spacing w:line="480" w:lineRule="auto"/>
        <w:jc w:val="thaiDistribute"/>
        <w:rPr>
          <w:color w:val="000000" w:themeColor="text1"/>
          <w:sz w:val="22"/>
          <w:szCs w:val="22"/>
          <w:lang w:val="en-US"/>
        </w:rPr>
      </w:pPr>
    </w:p>
    <w:p w14:paraId="7E61085F" w14:textId="77777777" w:rsidR="00AE2958" w:rsidRPr="00E97DA5" w:rsidRDefault="00AE2958" w:rsidP="00CA3BA9">
      <w:pPr>
        <w:spacing w:line="480" w:lineRule="auto"/>
        <w:jc w:val="thaiDistribute"/>
        <w:rPr>
          <w:color w:val="000000" w:themeColor="text1"/>
          <w:sz w:val="22"/>
          <w:szCs w:val="22"/>
          <w:lang w:val="en-US"/>
        </w:rPr>
      </w:pPr>
    </w:p>
    <w:p w14:paraId="53FB1301" w14:textId="77777777" w:rsidR="00AE2958" w:rsidRPr="00E97DA5" w:rsidRDefault="00AE2958" w:rsidP="00CA3BA9">
      <w:pPr>
        <w:spacing w:line="480" w:lineRule="auto"/>
        <w:jc w:val="thaiDistribute"/>
        <w:rPr>
          <w:color w:val="000000" w:themeColor="text1"/>
          <w:sz w:val="22"/>
          <w:szCs w:val="22"/>
          <w:lang w:val="en-US"/>
        </w:rPr>
      </w:pPr>
    </w:p>
    <w:p w14:paraId="55E853B8" w14:textId="77777777" w:rsidR="00AE2958" w:rsidRPr="00E97DA5" w:rsidRDefault="00AE2958" w:rsidP="00CA3BA9">
      <w:pPr>
        <w:spacing w:line="480" w:lineRule="auto"/>
        <w:jc w:val="thaiDistribute"/>
        <w:rPr>
          <w:color w:val="000000" w:themeColor="text1"/>
          <w:sz w:val="22"/>
          <w:szCs w:val="22"/>
          <w:lang w:val="en-US"/>
        </w:rPr>
      </w:pPr>
    </w:p>
    <w:p w14:paraId="5F0CEC8E" w14:textId="77777777" w:rsidR="00AE2958" w:rsidRPr="00E97DA5" w:rsidRDefault="00AE2958" w:rsidP="00CA3BA9">
      <w:pPr>
        <w:spacing w:line="480" w:lineRule="auto"/>
        <w:jc w:val="thaiDistribute"/>
        <w:rPr>
          <w:color w:val="000000" w:themeColor="text1"/>
          <w:sz w:val="22"/>
          <w:szCs w:val="22"/>
          <w:lang w:val="en-US"/>
        </w:rPr>
      </w:pPr>
    </w:p>
    <w:p w14:paraId="484B9EF1" w14:textId="77777777" w:rsidR="00AE2958" w:rsidRPr="00E97DA5" w:rsidRDefault="00AE2958" w:rsidP="00CA3BA9">
      <w:pPr>
        <w:spacing w:line="480" w:lineRule="auto"/>
        <w:jc w:val="thaiDistribute"/>
        <w:rPr>
          <w:color w:val="000000" w:themeColor="text1"/>
          <w:sz w:val="22"/>
          <w:szCs w:val="22"/>
          <w:lang w:val="en-US"/>
        </w:rPr>
      </w:pPr>
    </w:p>
    <w:p w14:paraId="373EB1E7" w14:textId="77777777" w:rsidR="00AE2958" w:rsidRPr="00E97DA5" w:rsidRDefault="00AE2958" w:rsidP="00CA3BA9">
      <w:pPr>
        <w:spacing w:line="480" w:lineRule="auto"/>
        <w:jc w:val="thaiDistribute"/>
        <w:rPr>
          <w:color w:val="000000" w:themeColor="text1"/>
          <w:sz w:val="22"/>
          <w:szCs w:val="22"/>
          <w:lang w:val="en-US"/>
        </w:rPr>
      </w:pPr>
    </w:p>
    <w:p w14:paraId="3B210461" w14:textId="77777777" w:rsidR="00AE2958" w:rsidRPr="00E97DA5" w:rsidRDefault="00AE2958" w:rsidP="00CA3BA9">
      <w:pPr>
        <w:spacing w:line="480" w:lineRule="auto"/>
        <w:jc w:val="thaiDistribute"/>
        <w:rPr>
          <w:color w:val="000000" w:themeColor="text1"/>
          <w:sz w:val="22"/>
          <w:szCs w:val="22"/>
          <w:lang w:val="en-US"/>
        </w:rPr>
      </w:pPr>
    </w:p>
    <w:p w14:paraId="4C027E0B" w14:textId="77777777" w:rsidR="00AE2958" w:rsidRPr="00E97DA5" w:rsidRDefault="00AE2958" w:rsidP="00CA3BA9">
      <w:pPr>
        <w:spacing w:line="480" w:lineRule="auto"/>
        <w:jc w:val="thaiDistribute"/>
        <w:rPr>
          <w:color w:val="000000" w:themeColor="text1"/>
          <w:sz w:val="22"/>
          <w:szCs w:val="22"/>
          <w:lang w:val="en-US"/>
        </w:rPr>
      </w:pPr>
    </w:p>
    <w:p w14:paraId="1D6E329B" w14:textId="77777777" w:rsidR="00AE2958" w:rsidRPr="00E97DA5" w:rsidRDefault="00AE2958" w:rsidP="00CA3BA9">
      <w:pPr>
        <w:spacing w:line="480" w:lineRule="auto"/>
        <w:jc w:val="thaiDistribute"/>
        <w:rPr>
          <w:color w:val="000000" w:themeColor="text1"/>
          <w:sz w:val="22"/>
          <w:szCs w:val="22"/>
          <w:lang w:val="en-US"/>
        </w:rPr>
      </w:pPr>
    </w:p>
    <w:p w14:paraId="139E2B9F" w14:textId="77777777" w:rsidR="00AE2958" w:rsidRPr="00E97DA5" w:rsidRDefault="00AE2958" w:rsidP="00CA3BA9">
      <w:pPr>
        <w:spacing w:line="480" w:lineRule="auto"/>
        <w:jc w:val="thaiDistribute"/>
        <w:rPr>
          <w:color w:val="000000" w:themeColor="text1"/>
          <w:sz w:val="22"/>
          <w:szCs w:val="22"/>
          <w:lang w:val="en-US"/>
        </w:rPr>
      </w:pPr>
    </w:p>
    <w:p w14:paraId="27536CD0" w14:textId="77777777" w:rsidR="00AE2958" w:rsidRPr="00E97DA5" w:rsidRDefault="00AE2958" w:rsidP="00CA3BA9">
      <w:pPr>
        <w:spacing w:line="480" w:lineRule="auto"/>
        <w:jc w:val="thaiDistribute"/>
        <w:rPr>
          <w:color w:val="000000" w:themeColor="text1"/>
          <w:sz w:val="22"/>
          <w:szCs w:val="22"/>
          <w:lang w:val="en-US"/>
        </w:rPr>
      </w:pPr>
    </w:p>
    <w:p w14:paraId="0D5066E3" w14:textId="77777777" w:rsidR="00AE2958" w:rsidRPr="00E97DA5" w:rsidRDefault="00AE2958" w:rsidP="00CA3BA9">
      <w:pPr>
        <w:spacing w:line="480" w:lineRule="auto"/>
        <w:jc w:val="thaiDistribute"/>
        <w:rPr>
          <w:color w:val="000000" w:themeColor="text1"/>
          <w:sz w:val="22"/>
          <w:szCs w:val="22"/>
          <w:lang w:val="en-US"/>
        </w:rPr>
      </w:pPr>
    </w:p>
    <w:p w14:paraId="5570ACD3" w14:textId="77777777" w:rsidR="00AE2958" w:rsidRPr="00E97DA5" w:rsidRDefault="00AE2958" w:rsidP="00CA3BA9">
      <w:pPr>
        <w:spacing w:line="480" w:lineRule="auto"/>
        <w:jc w:val="thaiDistribute"/>
        <w:rPr>
          <w:color w:val="000000" w:themeColor="text1"/>
          <w:sz w:val="22"/>
          <w:szCs w:val="22"/>
          <w:lang w:val="en-US"/>
        </w:rPr>
      </w:pPr>
    </w:p>
    <w:p w14:paraId="76B101BB" w14:textId="6E9C97A6" w:rsidR="001957AD" w:rsidRPr="00E97DA5" w:rsidRDefault="001957AD" w:rsidP="00CA3BA9">
      <w:pPr>
        <w:spacing w:line="480" w:lineRule="auto"/>
        <w:jc w:val="thaiDistribute"/>
        <w:rPr>
          <w:b/>
          <w:bCs/>
          <w:color w:val="000000" w:themeColor="text1"/>
          <w:sz w:val="22"/>
          <w:szCs w:val="22"/>
          <w:lang w:val="en-US"/>
        </w:rPr>
      </w:pPr>
      <w:r w:rsidRPr="00E97DA5">
        <w:rPr>
          <w:b/>
          <w:bCs/>
          <w:color w:val="000000" w:themeColor="text1"/>
          <w:sz w:val="22"/>
          <w:szCs w:val="22"/>
          <w:lang w:val="en-US"/>
        </w:rPr>
        <w:t>All figures</w:t>
      </w:r>
    </w:p>
    <w:p w14:paraId="7F9C47A2" w14:textId="164C08C1" w:rsidR="001957AD" w:rsidRPr="00E97DA5" w:rsidRDefault="0028683B"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7DF896A5" wp14:editId="4B595EBB">
            <wp:extent cx="3631172" cy="2282933"/>
            <wp:effectExtent l="0" t="0" r="1270" b="3175"/>
            <wp:docPr id="1595138937"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138937" name="Picture 1" descr="A diagram of a machine&#10;&#10;Description automatically generated"/>
                    <pic:cNvPicPr/>
                  </pic:nvPicPr>
                  <pic:blipFill rotWithShape="1">
                    <a:blip r:embed="rId11" cstate="print">
                      <a:extLst>
                        <a:ext uri="{28A0092B-C50C-407E-A947-70E740481C1C}">
                          <a14:useLocalDpi xmlns:a14="http://schemas.microsoft.com/office/drawing/2010/main" val="0"/>
                        </a:ext>
                      </a:extLst>
                    </a:blip>
                    <a:srcRect t="4487" b="11840"/>
                    <a:stretch/>
                  </pic:blipFill>
                  <pic:spPr bwMode="auto">
                    <a:xfrm>
                      <a:off x="0" y="0"/>
                      <a:ext cx="3727040" cy="2343206"/>
                    </a:xfrm>
                    <a:prstGeom prst="rect">
                      <a:avLst/>
                    </a:prstGeom>
                    <a:ln>
                      <a:noFill/>
                    </a:ln>
                    <a:extLst>
                      <a:ext uri="{53640926-AAD7-44D8-BBD7-CCE9431645EC}">
                        <a14:shadowObscured xmlns:a14="http://schemas.microsoft.com/office/drawing/2010/main"/>
                      </a:ext>
                    </a:extLst>
                  </pic:spPr>
                </pic:pic>
              </a:graphicData>
            </a:graphic>
          </wp:inline>
        </w:drawing>
      </w:r>
    </w:p>
    <w:p w14:paraId="297516DA" w14:textId="7A57533C" w:rsidR="001957AD"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Fig. 1 Schematic diagram of (a) laser powder bed fusion process equipped with two powder feeders, (b) two types of compositional</w:t>
      </w:r>
      <w:r w:rsidR="00C66235" w:rsidRPr="00E97DA5">
        <w:rPr>
          <w:color w:val="000000" w:themeColor="text1"/>
          <w:sz w:val="22"/>
          <w:szCs w:val="22"/>
          <w:lang w:val="en-US"/>
        </w:rPr>
        <w:t>ly</w:t>
      </w:r>
      <w:r w:rsidRPr="00E97DA5">
        <w:rPr>
          <w:color w:val="000000" w:themeColor="text1"/>
          <w:sz w:val="22"/>
          <w:szCs w:val="22"/>
          <w:lang w:val="en-US"/>
        </w:rPr>
        <w:t xml:space="preserve"> graded Ti-Al specimens with different scan strateg</w:t>
      </w:r>
      <w:r w:rsidR="00C66235" w:rsidRPr="00E97DA5">
        <w:rPr>
          <w:color w:val="000000" w:themeColor="text1"/>
          <w:sz w:val="22"/>
          <w:szCs w:val="22"/>
          <w:lang w:val="en-US"/>
        </w:rPr>
        <w:t>ies</w:t>
      </w:r>
      <w:r w:rsidRPr="00E97DA5">
        <w:rPr>
          <w:color w:val="000000" w:themeColor="text1"/>
          <w:sz w:val="22"/>
          <w:szCs w:val="22"/>
          <w:lang w:val="en-US"/>
        </w:rPr>
        <w:t>, and (c) overall morphology of four samples.</w:t>
      </w:r>
    </w:p>
    <w:p w14:paraId="0BFA6C8F" w14:textId="1CCE166C" w:rsidR="001957AD" w:rsidRPr="00E97DA5" w:rsidRDefault="0028683B" w:rsidP="00CA3BA9">
      <w:pPr>
        <w:spacing w:line="480" w:lineRule="auto"/>
        <w:jc w:val="center"/>
        <w:rPr>
          <w:color w:val="000000" w:themeColor="text1"/>
          <w:sz w:val="22"/>
          <w:szCs w:val="22"/>
        </w:rPr>
      </w:pPr>
      <w:r w:rsidRPr="00E97DA5">
        <w:rPr>
          <w:noProof/>
          <w:color w:val="000000" w:themeColor="text1"/>
          <w:sz w:val="22"/>
          <w:szCs w:val="22"/>
        </w:rPr>
        <w:drawing>
          <wp:inline distT="0" distB="0" distL="0" distR="0" wp14:anchorId="293F00EE" wp14:editId="70CB8926">
            <wp:extent cx="2732629" cy="2076407"/>
            <wp:effectExtent l="0" t="0" r="0" b="0"/>
            <wp:docPr id="1460371459" name="Picture 2" descr="A diagram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371459" name="Picture 2" descr="A diagram of a produc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8375" cy="2126364"/>
                    </a:xfrm>
                    <a:prstGeom prst="rect">
                      <a:avLst/>
                    </a:prstGeom>
                  </pic:spPr>
                </pic:pic>
              </a:graphicData>
            </a:graphic>
          </wp:inline>
        </w:drawing>
      </w:r>
    </w:p>
    <w:p w14:paraId="212368BE" w14:textId="66248173" w:rsidR="001957AD" w:rsidRPr="00E97DA5" w:rsidRDefault="001957AD" w:rsidP="00CA3BA9">
      <w:pPr>
        <w:spacing w:after="240" w:line="480" w:lineRule="auto"/>
        <w:jc w:val="thaiDistribute"/>
        <w:rPr>
          <w:color w:val="000000" w:themeColor="text1"/>
          <w:sz w:val="22"/>
          <w:szCs w:val="22"/>
          <w:lang w:val="en-US"/>
        </w:rPr>
      </w:pPr>
      <w:r w:rsidRPr="00E97DA5">
        <w:rPr>
          <w:color w:val="000000" w:themeColor="text1"/>
          <w:sz w:val="22"/>
          <w:szCs w:val="22"/>
          <w:lang w:val="en-US"/>
        </w:rPr>
        <w:lastRenderedPageBreak/>
        <w:t>Fig. 2 Schematic diagram of tensile specimen deposition: (a) compositiona</w:t>
      </w:r>
      <w:r w:rsidR="00C66235" w:rsidRPr="00E97DA5">
        <w:rPr>
          <w:color w:val="000000" w:themeColor="text1"/>
          <w:sz w:val="22"/>
          <w:szCs w:val="22"/>
          <w:lang w:val="en-US"/>
        </w:rPr>
        <w:t>l</w:t>
      </w:r>
      <w:r w:rsidRPr="00E97DA5">
        <w:rPr>
          <w:color w:val="000000" w:themeColor="text1"/>
          <w:sz w:val="22"/>
          <w:szCs w:val="22"/>
          <w:lang w:val="en-US"/>
        </w:rPr>
        <w:t>l</w:t>
      </w:r>
      <w:r w:rsidR="00C66235" w:rsidRPr="00E97DA5">
        <w:rPr>
          <w:color w:val="000000" w:themeColor="text1"/>
          <w:sz w:val="22"/>
          <w:szCs w:val="22"/>
          <w:lang w:val="en-US"/>
        </w:rPr>
        <w:t>y</w:t>
      </w:r>
      <w:r w:rsidRPr="00E97DA5">
        <w:rPr>
          <w:color w:val="000000" w:themeColor="text1"/>
          <w:sz w:val="22"/>
          <w:szCs w:val="22"/>
          <w:lang w:val="en-US"/>
        </w:rPr>
        <w:t xml:space="preserve"> graded Ti-Al deposition sample size, (b) sampling location for cutting, and (c) geometric size</w:t>
      </w:r>
      <w:r w:rsidR="00C66235" w:rsidRPr="00E97DA5">
        <w:rPr>
          <w:color w:val="000000" w:themeColor="text1"/>
          <w:sz w:val="22"/>
          <w:szCs w:val="22"/>
          <w:lang w:val="en-US"/>
        </w:rPr>
        <w:t>s</w:t>
      </w:r>
      <w:r w:rsidRPr="00E97DA5">
        <w:rPr>
          <w:color w:val="000000" w:themeColor="text1"/>
          <w:sz w:val="22"/>
          <w:szCs w:val="22"/>
          <w:lang w:val="en-US"/>
        </w:rPr>
        <w:t xml:space="preserve"> of tensile specimens at room temperature.</w:t>
      </w:r>
    </w:p>
    <w:p w14:paraId="6675FCBD" w14:textId="05B18254" w:rsidR="001957AD" w:rsidRPr="00E97DA5" w:rsidRDefault="0028683B"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05E17828" wp14:editId="09E85565">
            <wp:extent cx="4777633" cy="3207084"/>
            <wp:effectExtent l="0" t="0" r="0" b="0"/>
            <wp:docPr id="1751809520" name="Picture 3"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09520" name="Picture 3" descr="A graph of a graph of a graph&#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38344" cy="3247837"/>
                    </a:xfrm>
                    <a:prstGeom prst="rect">
                      <a:avLst/>
                    </a:prstGeom>
                  </pic:spPr>
                </pic:pic>
              </a:graphicData>
            </a:graphic>
          </wp:inline>
        </w:drawing>
      </w:r>
    </w:p>
    <w:p w14:paraId="576DD5F2" w14:textId="55AE142D" w:rsidR="001957AD" w:rsidRPr="00E97DA5" w:rsidRDefault="001957AD" w:rsidP="00CA3BA9">
      <w:pPr>
        <w:spacing w:line="480" w:lineRule="auto"/>
        <w:rPr>
          <w:color w:val="000000" w:themeColor="text1"/>
          <w:sz w:val="22"/>
          <w:szCs w:val="22"/>
          <w:lang w:val="en-US"/>
        </w:rPr>
      </w:pPr>
      <w:r w:rsidRPr="00E97DA5">
        <w:rPr>
          <w:color w:val="000000" w:themeColor="text1"/>
          <w:sz w:val="22"/>
          <w:szCs w:val="22"/>
          <w:lang w:val="en-US"/>
        </w:rPr>
        <w:t>Fig. 3 Overview of microstructure of cross-section (X-Z plane) on compositional</w:t>
      </w:r>
      <w:r w:rsidR="00C66235" w:rsidRPr="00E97DA5">
        <w:rPr>
          <w:color w:val="000000" w:themeColor="text1"/>
          <w:sz w:val="22"/>
          <w:szCs w:val="22"/>
          <w:lang w:val="en-US"/>
        </w:rPr>
        <w:t>ly</w:t>
      </w:r>
      <w:r w:rsidRPr="00E97DA5">
        <w:rPr>
          <w:color w:val="000000" w:themeColor="text1"/>
          <w:sz w:val="22"/>
          <w:szCs w:val="22"/>
          <w:lang w:val="en-US"/>
        </w:rPr>
        <w:t xml:space="preserve"> graded Ti-Al materials: (a) sample 1 island scan, (b) sample 2 island scan, (c) sample 3 90</w:t>
      </w:r>
      <w:r w:rsidRPr="00E97DA5">
        <w:rPr>
          <w:color w:val="000000" w:themeColor="text1"/>
          <w:sz w:val="22"/>
          <w:szCs w:val="22"/>
          <w:vertAlign w:val="superscript"/>
          <w:lang w:val="en-US"/>
        </w:rPr>
        <w:t>o</w:t>
      </w:r>
      <w:r w:rsidRPr="00E97DA5">
        <w:rPr>
          <w:color w:val="000000" w:themeColor="text1"/>
          <w:sz w:val="22"/>
          <w:szCs w:val="22"/>
          <w:lang w:val="en-US"/>
        </w:rPr>
        <w:t xml:space="preserve"> rotation, and (d) sample 4 90</w:t>
      </w:r>
      <w:r w:rsidRPr="00E97DA5">
        <w:rPr>
          <w:color w:val="000000" w:themeColor="text1"/>
          <w:sz w:val="22"/>
          <w:szCs w:val="22"/>
          <w:vertAlign w:val="superscript"/>
          <w:lang w:val="en-US"/>
        </w:rPr>
        <w:t>o</w:t>
      </w:r>
      <w:r w:rsidRPr="00E97DA5">
        <w:rPr>
          <w:color w:val="000000" w:themeColor="text1"/>
          <w:sz w:val="22"/>
          <w:szCs w:val="22"/>
          <w:lang w:val="en-US"/>
        </w:rPr>
        <w:t xml:space="preserve"> rotation, respectively.</w:t>
      </w:r>
    </w:p>
    <w:p w14:paraId="2BB58559" w14:textId="77777777" w:rsidR="001957AD" w:rsidRPr="00E97DA5" w:rsidRDefault="001957AD"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203D45BA" wp14:editId="25CC4E81">
            <wp:extent cx="2188217" cy="1493064"/>
            <wp:effectExtent l="0" t="0" r="0" b="5715"/>
            <wp:docPr id="2045987063" name="Picture 2" descr="A close-up of a grey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87063" name="Picture 2" descr="A close-up of a grey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5581" cy="1532205"/>
                    </a:xfrm>
                    <a:prstGeom prst="rect">
                      <a:avLst/>
                    </a:prstGeom>
                  </pic:spPr>
                </pic:pic>
              </a:graphicData>
            </a:graphic>
          </wp:inline>
        </w:drawing>
      </w:r>
    </w:p>
    <w:p w14:paraId="6DC97867" w14:textId="431DCCD5" w:rsidR="001957AD" w:rsidRPr="00E97DA5" w:rsidRDefault="001957AD" w:rsidP="00C73592">
      <w:pPr>
        <w:spacing w:line="480" w:lineRule="auto"/>
        <w:jc w:val="center"/>
        <w:rPr>
          <w:color w:val="000000" w:themeColor="text1"/>
          <w:sz w:val="22"/>
          <w:szCs w:val="22"/>
          <w:lang w:val="en-US"/>
        </w:rPr>
      </w:pPr>
      <w:r w:rsidRPr="00E97DA5">
        <w:rPr>
          <w:color w:val="000000" w:themeColor="text1"/>
          <w:sz w:val="22"/>
          <w:szCs w:val="22"/>
          <w:lang w:val="en-US"/>
        </w:rPr>
        <w:t xml:space="preserve">Fig. 4 SEM image of defects appearing in </w:t>
      </w:r>
      <w:r w:rsidR="00C66235" w:rsidRPr="00E97DA5">
        <w:rPr>
          <w:color w:val="000000" w:themeColor="text1"/>
          <w:sz w:val="22"/>
          <w:szCs w:val="22"/>
          <w:lang w:val="en-US"/>
        </w:rPr>
        <w:t xml:space="preserve">the region with a </w:t>
      </w:r>
      <w:r w:rsidRPr="00E97DA5">
        <w:rPr>
          <w:color w:val="000000" w:themeColor="text1"/>
          <w:sz w:val="22"/>
          <w:szCs w:val="22"/>
          <w:lang w:val="en-US"/>
        </w:rPr>
        <w:t xml:space="preserve">high Al </w:t>
      </w:r>
      <w:r w:rsidR="00C66235" w:rsidRPr="00E97DA5">
        <w:rPr>
          <w:color w:val="000000" w:themeColor="text1"/>
          <w:sz w:val="22"/>
          <w:szCs w:val="22"/>
          <w:lang w:val="en-US"/>
        </w:rPr>
        <w:t xml:space="preserve">concentration </w:t>
      </w:r>
      <w:r w:rsidRPr="00E97DA5">
        <w:rPr>
          <w:color w:val="000000" w:themeColor="text1"/>
          <w:sz w:val="22"/>
          <w:szCs w:val="22"/>
          <w:lang w:val="en-US"/>
        </w:rPr>
        <w:t>(upper side)</w:t>
      </w:r>
    </w:p>
    <w:p w14:paraId="651CF5C9" w14:textId="30C5E623" w:rsidR="001957AD" w:rsidRPr="00E97DA5" w:rsidRDefault="0074754F" w:rsidP="00CA3BA9">
      <w:pPr>
        <w:spacing w:line="480" w:lineRule="auto"/>
        <w:jc w:val="center"/>
        <w:rPr>
          <w:color w:val="000000" w:themeColor="text1"/>
          <w:sz w:val="22"/>
          <w:szCs w:val="22"/>
          <w:lang w:val="en-US"/>
        </w:rPr>
      </w:pPr>
      <w:r w:rsidRPr="00E97DA5">
        <w:rPr>
          <w:noProof/>
          <w:color w:val="000000" w:themeColor="text1"/>
          <w:sz w:val="22"/>
          <w:szCs w:val="22"/>
          <w:lang w:val="en-US"/>
        </w:rPr>
        <w:lastRenderedPageBreak/>
        <w:drawing>
          <wp:inline distT="0" distB="0" distL="0" distR="0" wp14:anchorId="331AA98D" wp14:editId="25004D54">
            <wp:extent cx="5355590" cy="3327918"/>
            <wp:effectExtent l="0" t="0" r="3810" b="0"/>
            <wp:docPr id="1831566992"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66992" name="Picture 1" descr="A close-up of a graph&#10;&#10;Description automatically generated"/>
                    <pic:cNvPicPr/>
                  </pic:nvPicPr>
                  <pic:blipFill rotWithShape="1">
                    <a:blip r:embed="rId15" cstate="print">
                      <a:extLst>
                        <a:ext uri="{28A0092B-C50C-407E-A947-70E740481C1C}">
                          <a14:useLocalDpi xmlns:a14="http://schemas.microsoft.com/office/drawing/2010/main" val="0"/>
                        </a:ext>
                      </a:extLst>
                    </a:blip>
                    <a:srcRect l="1" t="5192" r="771" b="2208"/>
                    <a:stretch/>
                  </pic:blipFill>
                  <pic:spPr bwMode="auto">
                    <a:xfrm>
                      <a:off x="0" y="0"/>
                      <a:ext cx="5355894" cy="3328107"/>
                    </a:xfrm>
                    <a:prstGeom prst="rect">
                      <a:avLst/>
                    </a:prstGeom>
                    <a:ln>
                      <a:noFill/>
                    </a:ln>
                    <a:extLst>
                      <a:ext uri="{53640926-AAD7-44D8-BBD7-CCE9431645EC}">
                        <a14:shadowObscured xmlns:a14="http://schemas.microsoft.com/office/drawing/2010/main"/>
                      </a:ext>
                    </a:extLst>
                  </pic:spPr>
                </pic:pic>
              </a:graphicData>
            </a:graphic>
          </wp:inline>
        </w:drawing>
      </w:r>
    </w:p>
    <w:p w14:paraId="230E0F4A" w14:textId="564C6A36" w:rsidR="001957AD" w:rsidRPr="00E97DA5" w:rsidRDefault="001957AD" w:rsidP="00CA3BA9">
      <w:pPr>
        <w:spacing w:after="240" w:line="480" w:lineRule="auto"/>
        <w:jc w:val="thaiDistribute"/>
        <w:rPr>
          <w:color w:val="000000" w:themeColor="text1"/>
          <w:sz w:val="22"/>
          <w:szCs w:val="22"/>
        </w:rPr>
      </w:pPr>
      <w:r w:rsidRPr="00E97DA5">
        <w:rPr>
          <w:color w:val="000000" w:themeColor="text1"/>
          <w:sz w:val="22"/>
          <w:szCs w:val="22"/>
          <w:lang w:val="en-US"/>
        </w:rPr>
        <w:t>Fig. 5</w:t>
      </w:r>
      <w:r w:rsidRPr="00E97DA5">
        <w:rPr>
          <w:b/>
          <w:bCs/>
          <w:color w:val="000000" w:themeColor="text1"/>
          <w:sz w:val="22"/>
          <w:szCs w:val="22"/>
          <w:lang w:val="en-US"/>
        </w:rPr>
        <w:t xml:space="preserve"> </w:t>
      </w:r>
      <w:r w:rsidRPr="00E97DA5">
        <w:rPr>
          <w:color w:val="000000" w:themeColor="text1"/>
          <w:sz w:val="22"/>
          <w:szCs w:val="22"/>
          <w:lang w:val="en-US"/>
        </w:rPr>
        <w:t xml:space="preserve">SEM images show (a) overlapping zone of the island scan sample, (b) </w:t>
      </w:r>
      <w:r w:rsidR="00C66235" w:rsidRPr="00E97DA5">
        <w:rPr>
          <w:color w:val="000000" w:themeColor="text1"/>
          <w:sz w:val="22"/>
          <w:szCs w:val="22"/>
          <w:lang w:val="en-US"/>
        </w:rPr>
        <w:t>a</w:t>
      </w:r>
      <w:r w:rsidRPr="00E97DA5">
        <w:rPr>
          <w:color w:val="000000" w:themeColor="text1"/>
          <w:sz w:val="22"/>
          <w:szCs w:val="22"/>
          <w:lang w:val="en-US"/>
        </w:rPr>
        <w:t xml:space="preserve"> microcrack appear</w:t>
      </w:r>
      <w:r w:rsidR="00C66235" w:rsidRPr="00E97DA5">
        <w:rPr>
          <w:color w:val="000000" w:themeColor="text1"/>
          <w:sz w:val="22"/>
          <w:szCs w:val="22"/>
          <w:lang w:val="en-US"/>
        </w:rPr>
        <w:t>ing in the</w:t>
      </w:r>
      <w:r w:rsidRPr="00E97DA5">
        <w:rPr>
          <w:color w:val="000000" w:themeColor="text1"/>
          <w:sz w:val="22"/>
          <w:szCs w:val="22"/>
          <w:lang w:val="en-US"/>
        </w:rPr>
        <w:t xml:space="preserve"> center of </w:t>
      </w:r>
      <w:r w:rsidR="00C66235" w:rsidRPr="00E97DA5">
        <w:rPr>
          <w:color w:val="000000" w:themeColor="text1"/>
          <w:sz w:val="22"/>
          <w:szCs w:val="22"/>
          <w:lang w:val="en-US"/>
        </w:rPr>
        <w:t xml:space="preserve">the </w:t>
      </w:r>
      <w:r w:rsidRPr="00E97DA5">
        <w:rPr>
          <w:color w:val="000000" w:themeColor="text1"/>
          <w:sz w:val="22"/>
          <w:szCs w:val="22"/>
          <w:lang w:val="en-US"/>
        </w:rPr>
        <w:t xml:space="preserve">melt pool confirming solidification cracking in the compositionally graded Ti-Al material, (c) </w:t>
      </w:r>
      <w:r w:rsidR="007D2D8C" w:rsidRPr="00E97DA5">
        <w:rPr>
          <w:color w:val="000000" w:themeColor="text1"/>
          <w:sz w:val="22"/>
          <w:szCs w:val="22"/>
          <w:lang w:val="en-US"/>
        </w:rPr>
        <w:t>a microcrack appearing</w:t>
      </w:r>
      <w:r w:rsidR="00B36A00" w:rsidRPr="00E97DA5">
        <w:rPr>
          <w:color w:val="000000" w:themeColor="text1"/>
          <w:sz w:val="22"/>
          <w:szCs w:val="22"/>
          <w:lang w:val="en-US"/>
        </w:rPr>
        <w:t xml:space="preserve"> in interdendritic region</w:t>
      </w:r>
      <w:r w:rsidR="007D2D8C" w:rsidRPr="00E97DA5">
        <w:rPr>
          <w:color w:val="000000" w:themeColor="text1"/>
          <w:sz w:val="22"/>
          <w:szCs w:val="22"/>
          <w:lang w:val="en-US"/>
        </w:rPr>
        <w:t xml:space="preserve"> (d) </w:t>
      </w:r>
      <w:r w:rsidRPr="00E97DA5">
        <w:rPr>
          <w:color w:val="000000" w:themeColor="text1"/>
          <w:sz w:val="22"/>
          <w:szCs w:val="22"/>
          <w:lang w:val="en-US"/>
        </w:rPr>
        <w:t>crack density and length profiles of the compositionally graded Ti-Al material along the build direction.</w:t>
      </w:r>
    </w:p>
    <w:p w14:paraId="04CD2383" w14:textId="77777777" w:rsidR="00D9545D" w:rsidRPr="00E97DA5" w:rsidRDefault="00AA56E9"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6539444A" wp14:editId="59E67DA9">
            <wp:extent cx="3863737" cy="2099783"/>
            <wp:effectExtent l="0" t="0" r="0" b="0"/>
            <wp:docPr id="16688786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878629" name="Picture 166887862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20039" cy="2130381"/>
                    </a:xfrm>
                    <a:prstGeom prst="rect">
                      <a:avLst/>
                    </a:prstGeom>
                  </pic:spPr>
                </pic:pic>
              </a:graphicData>
            </a:graphic>
          </wp:inline>
        </w:drawing>
      </w:r>
    </w:p>
    <w:p w14:paraId="6D6D599B" w14:textId="24199746" w:rsidR="001957AD" w:rsidRPr="00E97DA5" w:rsidRDefault="001957AD" w:rsidP="00CA3BA9">
      <w:pPr>
        <w:spacing w:after="240" w:line="480" w:lineRule="auto"/>
        <w:jc w:val="thaiDistribute"/>
        <w:rPr>
          <w:color w:val="000000" w:themeColor="text1"/>
          <w:sz w:val="22"/>
          <w:szCs w:val="22"/>
          <w:lang w:val="en-US"/>
        </w:rPr>
      </w:pPr>
      <w:r w:rsidRPr="00E97DA5">
        <w:rPr>
          <w:color w:val="000000" w:themeColor="text1"/>
          <w:sz w:val="22"/>
          <w:szCs w:val="22"/>
          <w:lang w:val="en-US"/>
        </w:rPr>
        <w:t>Fig. 6 Chemical composition (at%) through the build direction in the compositional</w:t>
      </w:r>
      <w:r w:rsidR="00C66235" w:rsidRPr="00E97DA5">
        <w:rPr>
          <w:color w:val="000000" w:themeColor="text1"/>
          <w:sz w:val="22"/>
          <w:szCs w:val="22"/>
          <w:lang w:val="en-US"/>
        </w:rPr>
        <w:t>ly</w:t>
      </w:r>
      <w:r w:rsidRPr="00E97DA5">
        <w:rPr>
          <w:color w:val="000000" w:themeColor="text1"/>
          <w:sz w:val="22"/>
          <w:szCs w:val="22"/>
          <w:lang w:val="en-US"/>
        </w:rPr>
        <w:t xml:space="preserve"> graded Ti-Al materials measured by EDS.</w:t>
      </w:r>
    </w:p>
    <w:p w14:paraId="17137357" w14:textId="77777777" w:rsidR="001957AD" w:rsidRPr="00E97DA5" w:rsidRDefault="001957AD" w:rsidP="00CA3BA9">
      <w:pPr>
        <w:spacing w:line="480" w:lineRule="auto"/>
        <w:jc w:val="center"/>
        <w:rPr>
          <w:color w:val="000000" w:themeColor="text1"/>
          <w:sz w:val="22"/>
          <w:szCs w:val="22"/>
          <w:lang w:val="en-US"/>
        </w:rPr>
      </w:pPr>
      <w:r w:rsidRPr="00E97DA5">
        <w:rPr>
          <w:noProof/>
          <w:color w:val="000000" w:themeColor="text1"/>
          <w:sz w:val="22"/>
          <w:szCs w:val="22"/>
          <w:lang w:val="en-US"/>
        </w:rPr>
        <w:lastRenderedPageBreak/>
        <w:drawing>
          <wp:inline distT="0" distB="0" distL="0" distR="0" wp14:anchorId="4021ABF6" wp14:editId="79D42042">
            <wp:extent cx="3715741" cy="2609669"/>
            <wp:effectExtent l="0" t="0" r="5715" b="0"/>
            <wp:docPr id="1051451991" name="Picture 1051451991" descr="A graph of 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96449" name="Picture 2" descr="A graph of a graph of different colored lin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760303" cy="2640966"/>
                    </a:xfrm>
                    <a:prstGeom prst="rect">
                      <a:avLst/>
                    </a:prstGeom>
                  </pic:spPr>
                </pic:pic>
              </a:graphicData>
            </a:graphic>
          </wp:inline>
        </w:drawing>
      </w:r>
    </w:p>
    <w:p w14:paraId="603C96F6" w14:textId="611BEEE3" w:rsidR="001957AD" w:rsidRPr="00E97DA5" w:rsidRDefault="001957AD" w:rsidP="00CA3BA9">
      <w:pPr>
        <w:spacing w:after="240" w:line="480" w:lineRule="auto"/>
        <w:jc w:val="center"/>
        <w:rPr>
          <w:color w:val="000000" w:themeColor="text1"/>
          <w:sz w:val="22"/>
          <w:szCs w:val="22"/>
          <w:lang w:val="en-US"/>
        </w:rPr>
      </w:pPr>
      <w:r w:rsidRPr="00E97DA5">
        <w:rPr>
          <w:color w:val="000000" w:themeColor="text1"/>
          <w:sz w:val="22"/>
          <w:szCs w:val="22"/>
          <w:lang w:val="en-US"/>
        </w:rPr>
        <w:t>Fig. 7 XRD pattern of compositional</w:t>
      </w:r>
      <w:r w:rsidR="00C66235" w:rsidRPr="00E97DA5">
        <w:rPr>
          <w:color w:val="000000" w:themeColor="text1"/>
          <w:sz w:val="22"/>
          <w:szCs w:val="22"/>
          <w:lang w:val="en-US"/>
        </w:rPr>
        <w:t>ly</w:t>
      </w:r>
      <w:r w:rsidRPr="00E97DA5">
        <w:rPr>
          <w:color w:val="000000" w:themeColor="text1"/>
          <w:sz w:val="22"/>
          <w:szCs w:val="22"/>
          <w:lang w:val="en-US"/>
        </w:rPr>
        <w:t xml:space="preserve"> graded Ti-Al material though pure Ti to 50Al.</w:t>
      </w:r>
    </w:p>
    <w:p w14:paraId="78221474" w14:textId="7110DA4A" w:rsidR="00A43DB4" w:rsidRPr="00E97DA5" w:rsidRDefault="00AA56E9"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2E934604" wp14:editId="114A4BB0">
            <wp:extent cx="3594174" cy="2829282"/>
            <wp:effectExtent l="0" t="0" r="0" b="3175"/>
            <wp:docPr id="1408616896" name="Picture 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16896" name="Picture 6" descr="A diagram of a graph&#10;&#10;Description automatically generated with medium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24312" cy="2853006"/>
                    </a:xfrm>
                    <a:prstGeom prst="rect">
                      <a:avLst/>
                    </a:prstGeom>
                  </pic:spPr>
                </pic:pic>
              </a:graphicData>
            </a:graphic>
          </wp:inline>
        </w:drawing>
      </w:r>
    </w:p>
    <w:p w14:paraId="7C08C95E" w14:textId="441297D5" w:rsidR="00A43DB4" w:rsidRPr="00E97DA5" w:rsidRDefault="00A43DB4" w:rsidP="00CA3BA9">
      <w:pPr>
        <w:spacing w:line="480" w:lineRule="auto"/>
        <w:jc w:val="center"/>
        <w:rPr>
          <w:color w:val="000000" w:themeColor="text1"/>
          <w:sz w:val="22"/>
          <w:szCs w:val="22"/>
          <w:lang w:val="en-US"/>
        </w:rPr>
      </w:pPr>
      <w:r w:rsidRPr="00E97DA5">
        <w:rPr>
          <w:color w:val="000000" w:themeColor="text1"/>
          <w:sz w:val="22"/>
          <w:szCs w:val="22"/>
          <w:lang w:val="en-US"/>
        </w:rPr>
        <w:t>Fig. 8 Phase equilibria computed form TCTI3 database of binary Ti-Al system.</w:t>
      </w:r>
    </w:p>
    <w:p w14:paraId="361EC26A" w14:textId="77777777" w:rsidR="00CA3BA9" w:rsidRPr="00E97DA5" w:rsidRDefault="00CA3BA9" w:rsidP="00CA3BA9">
      <w:pPr>
        <w:spacing w:line="480" w:lineRule="auto"/>
        <w:jc w:val="center"/>
        <w:rPr>
          <w:color w:val="000000" w:themeColor="text1"/>
          <w:sz w:val="22"/>
          <w:szCs w:val="22"/>
          <w:lang w:val="en-US"/>
        </w:rPr>
      </w:pPr>
    </w:p>
    <w:p w14:paraId="0F784AB7" w14:textId="76070EA4" w:rsidR="001957AD" w:rsidRPr="00E97DA5" w:rsidRDefault="007747E8" w:rsidP="00CA3BA9">
      <w:pPr>
        <w:spacing w:line="480" w:lineRule="auto"/>
        <w:jc w:val="center"/>
        <w:rPr>
          <w:color w:val="000000" w:themeColor="text1"/>
          <w:sz w:val="22"/>
          <w:szCs w:val="22"/>
          <w:lang w:val="en-US"/>
        </w:rPr>
      </w:pPr>
      <w:r w:rsidRPr="00E97DA5">
        <w:rPr>
          <w:noProof/>
          <w:color w:val="000000" w:themeColor="text1"/>
          <w:sz w:val="22"/>
          <w:szCs w:val="22"/>
          <w:lang w:val="en-US"/>
        </w:rPr>
        <w:lastRenderedPageBreak/>
        <w:drawing>
          <wp:inline distT="0" distB="0" distL="0" distR="0" wp14:anchorId="07C9A0B8" wp14:editId="072B8134">
            <wp:extent cx="4730567" cy="2120851"/>
            <wp:effectExtent l="0" t="0" r="0" b="635"/>
            <wp:docPr id="1498641070" name="Picture 1" descr="A collage of images of different typ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641070" name="Picture 1" descr="A collage of images of different types of objects&#10;&#10;Description automatically generated"/>
                    <pic:cNvPicPr/>
                  </pic:nvPicPr>
                  <pic:blipFill rotWithShape="1">
                    <a:blip r:embed="rId19" cstate="print">
                      <a:extLst>
                        <a:ext uri="{28A0092B-C50C-407E-A947-70E740481C1C}">
                          <a14:useLocalDpi xmlns:a14="http://schemas.microsoft.com/office/drawing/2010/main" val="0"/>
                        </a:ext>
                      </a:extLst>
                    </a:blip>
                    <a:srcRect t="9664" b="30668"/>
                    <a:stretch/>
                  </pic:blipFill>
                  <pic:spPr bwMode="auto">
                    <a:xfrm>
                      <a:off x="0" y="0"/>
                      <a:ext cx="4837908" cy="2168975"/>
                    </a:xfrm>
                    <a:prstGeom prst="rect">
                      <a:avLst/>
                    </a:prstGeom>
                    <a:ln>
                      <a:noFill/>
                    </a:ln>
                    <a:extLst>
                      <a:ext uri="{53640926-AAD7-44D8-BBD7-CCE9431645EC}">
                        <a14:shadowObscured xmlns:a14="http://schemas.microsoft.com/office/drawing/2010/main"/>
                      </a:ext>
                    </a:extLst>
                  </pic:spPr>
                </pic:pic>
              </a:graphicData>
            </a:graphic>
          </wp:inline>
        </w:drawing>
      </w:r>
    </w:p>
    <w:p w14:paraId="14D6FED0" w14:textId="4D1C0C1A" w:rsidR="001957AD"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 xml:space="preserve">Fig. </w:t>
      </w:r>
      <w:r w:rsidR="00A43DB4" w:rsidRPr="00E97DA5">
        <w:rPr>
          <w:color w:val="000000" w:themeColor="text1"/>
          <w:sz w:val="22"/>
          <w:szCs w:val="22"/>
          <w:lang w:val="en-US"/>
        </w:rPr>
        <w:t>9</w:t>
      </w:r>
      <w:r w:rsidRPr="00E97DA5">
        <w:rPr>
          <w:color w:val="000000" w:themeColor="text1"/>
          <w:sz w:val="22"/>
          <w:szCs w:val="22"/>
          <w:lang w:val="en-US"/>
        </w:rPr>
        <w:t xml:space="preserve"> (a) EBSD analysis showing image quality (IQ) with </w:t>
      </w:r>
      <w:r w:rsidR="00C66235" w:rsidRPr="00E97DA5">
        <w:rPr>
          <w:color w:val="000000" w:themeColor="text1"/>
          <w:sz w:val="22"/>
          <w:szCs w:val="22"/>
          <w:lang w:val="en-US"/>
        </w:rPr>
        <w:t xml:space="preserve">an </w:t>
      </w:r>
      <w:r w:rsidR="00783A08" w:rsidRPr="00E97DA5">
        <w:rPr>
          <w:color w:val="000000" w:themeColor="text1"/>
          <w:sz w:val="22"/>
          <w:szCs w:val="22"/>
          <w:lang w:val="en-US"/>
        </w:rPr>
        <w:t>inverse</w:t>
      </w:r>
      <w:r w:rsidRPr="00E97DA5">
        <w:rPr>
          <w:color w:val="000000" w:themeColor="text1"/>
          <w:sz w:val="22"/>
          <w:szCs w:val="22"/>
          <w:lang w:val="en-US"/>
        </w:rPr>
        <w:t xml:space="preserve"> pole figure (IPF) map together with </w:t>
      </w:r>
      <w:r w:rsidR="00C66235" w:rsidRPr="00E97DA5">
        <w:rPr>
          <w:color w:val="000000" w:themeColor="text1"/>
          <w:sz w:val="22"/>
          <w:szCs w:val="22"/>
          <w:lang w:val="en-US"/>
        </w:rPr>
        <w:t xml:space="preserve">a </w:t>
      </w:r>
      <w:r w:rsidRPr="00E97DA5">
        <w:rPr>
          <w:color w:val="000000" w:themeColor="text1"/>
          <w:sz w:val="22"/>
          <w:szCs w:val="22"/>
          <w:lang w:val="en-US"/>
        </w:rPr>
        <w:t>phase map, and (b) bright field (BF) TEM micrograph with SAED</w:t>
      </w:r>
      <w:r w:rsidR="00C66235" w:rsidRPr="00E97DA5">
        <w:rPr>
          <w:color w:val="000000" w:themeColor="text1"/>
          <w:sz w:val="22"/>
          <w:szCs w:val="22"/>
          <w:lang w:val="en-US"/>
        </w:rPr>
        <w:t xml:space="preserve"> for </w:t>
      </w:r>
      <w:r w:rsidRPr="00E97DA5">
        <w:rPr>
          <w:color w:val="000000" w:themeColor="text1"/>
          <w:sz w:val="22"/>
          <w:szCs w:val="22"/>
          <w:lang w:val="en-US"/>
        </w:rPr>
        <w:t>(1) pure Ti and (2) 10Al regions.</w:t>
      </w:r>
    </w:p>
    <w:p w14:paraId="16FA2B1C" w14:textId="395EAB4A" w:rsidR="001957AD" w:rsidRPr="00E97DA5" w:rsidRDefault="008B528B"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7FDE01C8" wp14:editId="40958F09">
            <wp:extent cx="4453812" cy="2599690"/>
            <wp:effectExtent l="0" t="0" r="4445" b="3810"/>
            <wp:docPr id="344280232" name="Picture 1"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80232" name="Picture 1" descr="A collage of images of different colors&#10;&#10;Description automatically generated"/>
                    <pic:cNvPicPr/>
                  </pic:nvPicPr>
                  <pic:blipFill rotWithShape="1">
                    <a:blip r:embed="rId20" cstate="print">
                      <a:extLst>
                        <a:ext uri="{28A0092B-C50C-407E-A947-70E740481C1C}">
                          <a14:useLocalDpi xmlns:a14="http://schemas.microsoft.com/office/drawing/2010/main" val="0"/>
                        </a:ext>
                      </a:extLst>
                    </a:blip>
                    <a:srcRect t="12064" r="3093" b="12655"/>
                    <a:stretch/>
                  </pic:blipFill>
                  <pic:spPr bwMode="auto">
                    <a:xfrm>
                      <a:off x="0" y="0"/>
                      <a:ext cx="4455195" cy="2600497"/>
                    </a:xfrm>
                    <a:prstGeom prst="rect">
                      <a:avLst/>
                    </a:prstGeom>
                    <a:ln>
                      <a:noFill/>
                    </a:ln>
                    <a:extLst>
                      <a:ext uri="{53640926-AAD7-44D8-BBD7-CCE9431645EC}">
                        <a14:shadowObscured xmlns:a14="http://schemas.microsoft.com/office/drawing/2010/main"/>
                      </a:ext>
                    </a:extLst>
                  </pic:spPr>
                </pic:pic>
              </a:graphicData>
            </a:graphic>
          </wp:inline>
        </w:drawing>
      </w:r>
    </w:p>
    <w:p w14:paraId="27FE3B16" w14:textId="061FEEB3" w:rsidR="00CA3BA9"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 xml:space="preserve">Fig. </w:t>
      </w:r>
      <w:r w:rsidR="00A43DB4" w:rsidRPr="00E97DA5">
        <w:rPr>
          <w:color w:val="000000" w:themeColor="text1"/>
          <w:sz w:val="22"/>
          <w:szCs w:val="22"/>
          <w:lang w:val="en-US"/>
        </w:rPr>
        <w:t>10</w:t>
      </w:r>
      <w:r w:rsidRPr="00E97DA5">
        <w:rPr>
          <w:color w:val="000000" w:themeColor="text1"/>
          <w:sz w:val="22"/>
          <w:szCs w:val="22"/>
          <w:lang w:val="en-US"/>
        </w:rPr>
        <w:t xml:space="preserve"> (a) EBSD analysis showing image quality (IQ) with </w:t>
      </w:r>
      <w:r w:rsidR="00C66235" w:rsidRPr="00E97DA5">
        <w:rPr>
          <w:color w:val="000000" w:themeColor="text1"/>
          <w:sz w:val="22"/>
          <w:szCs w:val="22"/>
          <w:lang w:val="en-US"/>
        </w:rPr>
        <w:t xml:space="preserve">an </w:t>
      </w:r>
      <w:r w:rsidR="00783A08" w:rsidRPr="00E97DA5">
        <w:rPr>
          <w:color w:val="000000" w:themeColor="text1"/>
          <w:sz w:val="22"/>
          <w:szCs w:val="22"/>
          <w:lang w:val="en-US"/>
        </w:rPr>
        <w:t>inverse</w:t>
      </w:r>
      <w:r w:rsidRPr="00E97DA5">
        <w:rPr>
          <w:color w:val="000000" w:themeColor="text1"/>
          <w:sz w:val="22"/>
          <w:szCs w:val="22"/>
          <w:lang w:val="en-US"/>
        </w:rPr>
        <w:t xml:space="preserve"> pole figure (IPF) map together with phase map, </w:t>
      </w:r>
      <w:r w:rsidR="008B528B" w:rsidRPr="00E97DA5">
        <w:rPr>
          <w:color w:val="000000" w:themeColor="text1"/>
          <w:sz w:val="22"/>
          <w:szCs w:val="22"/>
          <w:lang w:val="en-US"/>
        </w:rPr>
        <w:t>the</w:t>
      </w:r>
      <w:r w:rsidRPr="00E97DA5">
        <w:rPr>
          <w:color w:val="000000" w:themeColor="text1"/>
          <w:sz w:val="22"/>
          <w:szCs w:val="22"/>
          <w:lang w:val="en-US"/>
        </w:rPr>
        <w:t xml:space="preserve"> bright field (BF) TEM micrograph</w:t>
      </w:r>
      <w:r w:rsidR="008B528B" w:rsidRPr="00E97DA5">
        <w:rPr>
          <w:color w:val="000000" w:themeColor="text1"/>
          <w:sz w:val="22"/>
          <w:szCs w:val="22"/>
          <w:lang w:val="en-US"/>
        </w:rPr>
        <w:t xml:space="preserve"> of (b) acicular-</w:t>
      </w:r>
      <w:r w:rsidR="008B528B" w:rsidRPr="00E97DA5">
        <w:rPr>
          <w:color w:val="000000" w:themeColor="text1"/>
          <w:sz w:val="22"/>
          <w:szCs w:val="22"/>
          <w:lang w:val="en-US"/>
        </w:rPr>
        <w:sym w:font="Symbol" w:char="F061"/>
      </w:r>
      <w:r w:rsidR="008B528B" w:rsidRPr="00E97DA5">
        <w:rPr>
          <w:color w:val="000000" w:themeColor="text1"/>
          <w:sz w:val="22"/>
          <w:szCs w:val="22"/>
          <w:vertAlign w:val="subscript"/>
          <w:lang w:val="en-US"/>
        </w:rPr>
        <w:t>2</w:t>
      </w:r>
      <w:r w:rsidR="008B528B" w:rsidRPr="00E97DA5">
        <w:rPr>
          <w:color w:val="000000" w:themeColor="text1"/>
          <w:sz w:val="22"/>
          <w:szCs w:val="22"/>
          <w:lang w:val="en-US"/>
        </w:rPr>
        <w:t>-Ti</w:t>
      </w:r>
      <w:r w:rsidR="008B528B" w:rsidRPr="00E97DA5">
        <w:rPr>
          <w:color w:val="000000" w:themeColor="text1"/>
          <w:sz w:val="22"/>
          <w:szCs w:val="22"/>
          <w:vertAlign w:val="subscript"/>
          <w:lang w:val="en-US"/>
        </w:rPr>
        <w:t>3</w:t>
      </w:r>
      <w:r w:rsidR="008B528B" w:rsidRPr="00E97DA5">
        <w:rPr>
          <w:color w:val="000000" w:themeColor="text1"/>
          <w:sz w:val="22"/>
          <w:szCs w:val="22"/>
          <w:lang w:val="en-US"/>
        </w:rPr>
        <w:t xml:space="preserve">Al </w:t>
      </w:r>
      <w:r w:rsidRPr="00E97DA5">
        <w:rPr>
          <w:color w:val="000000" w:themeColor="text1"/>
          <w:sz w:val="22"/>
          <w:szCs w:val="22"/>
          <w:lang w:val="en-US"/>
        </w:rPr>
        <w:t>with SAED</w:t>
      </w:r>
      <w:r w:rsidR="008B528B" w:rsidRPr="00E97DA5">
        <w:rPr>
          <w:color w:val="000000" w:themeColor="text1"/>
          <w:sz w:val="22"/>
          <w:szCs w:val="22"/>
          <w:lang w:val="en-US"/>
        </w:rPr>
        <w:t>,</w:t>
      </w:r>
      <w:r w:rsidR="00C66235" w:rsidRPr="00E97DA5">
        <w:rPr>
          <w:color w:val="000000" w:themeColor="text1"/>
          <w:sz w:val="22"/>
          <w:szCs w:val="22"/>
          <w:lang w:val="en-US"/>
        </w:rPr>
        <w:t xml:space="preserve"> </w:t>
      </w:r>
      <w:r w:rsidR="008B528B" w:rsidRPr="00E97DA5">
        <w:rPr>
          <w:color w:val="000000" w:themeColor="text1"/>
          <w:sz w:val="22"/>
          <w:szCs w:val="22"/>
          <w:lang w:val="en-US"/>
        </w:rPr>
        <w:t xml:space="preserve">and (c) the orientation relationship of </w:t>
      </w:r>
      <w:r w:rsidR="008B528B" w:rsidRPr="00E97DA5">
        <w:rPr>
          <w:color w:val="000000" w:themeColor="text1"/>
          <w:sz w:val="22"/>
          <w:szCs w:val="22"/>
          <w:lang w:val="en-US"/>
        </w:rPr>
        <w:sym w:font="Symbol" w:char="F061"/>
      </w:r>
      <w:r w:rsidR="008B528B" w:rsidRPr="00E97DA5">
        <w:rPr>
          <w:color w:val="000000" w:themeColor="text1"/>
          <w:sz w:val="22"/>
          <w:szCs w:val="22"/>
          <w:lang w:val="en-US"/>
        </w:rPr>
        <w:t xml:space="preserve">-Ti to </w:t>
      </w:r>
      <w:r w:rsidR="008B528B" w:rsidRPr="00E97DA5">
        <w:rPr>
          <w:color w:val="000000" w:themeColor="text1"/>
          <w:sz w:val="22"/>
          <w:szCs w:val="22"/>
          <w:lang w:val="en-US"/>
        </w:rPr>
        <w:sym w:font="Symbol" w:char="F061"/>
      </w:r>
      <w:r w:rsidR="008B528B" w:rsidRPr="00E97DA5">
        <w:rPr>
          <w:color w:val="000000" w:themeColor="text1"/>
          <w:sz w:val="22"/>
          <w:szCs w:val="22"/>
          <w:vertAlign w:val="subscript"/>
          <w:lang w:val="en-US"/>
        </w:rPr>
        <w:t>2</w:t>
      </w:r>
      <w:r w:rsidR="008B528B" w:rsidRPr="00E97DA5">
        <w:rPr>
          <w:color w:val="000000" w:themeColor="text1"/>
          <w:sz w:val="22"/>
          <w:szCs w:val="22"/>
          <w:lang w:val="en-US"/>
        </w:rPr>
        <w:t>-Ti</w:t>
      </w:r>
      <w:r w:rsidR="008B528B" w:rsidRPr="00E97DA5">
        <w:rPr>
          <w:color w:val="000000" w:themeColor="text1"/>
          <w:sz w:val="22"/>
          <w:szCs w:val="22"/>
          <w:vertAlign w:val="subscript"/>
          <w:lang w:val="en-US"/>
        </w:rPr>
        <w:t>3</w:t>
      </w:r>
      <w:r w:rsidR="008B528B" w:rsidRPr="00E97DA5">
        <w:rPr>
          <w:color w:val="000000" w:themeColor="text1"/>
          <w:sz w:val="22"/>
          <w:szCs w:val="22"/>
          <w:lang w:val="en-US"/>
        </w:rPr>
        <w:t>Al with SAED for the 20Al region.</w:t>
      </w:r>
    </w:p>
    <w:p w14:paraId="4AAECC75" w14:textId="7535E55B" w:rsidR="008B528B" w:rsidRPr="00E97DA5" w:rsidRDefault="008B528B" w:rsidP="008B528B">
      <w:pPr>
        <w:spacing w:line="480" w:lineRule="auto"/>
        <w:jc w:val="center"/>
        <w:rPr>
          <w:color w:val="000000" w:themeColor="text1"/>
          <w:sz w:val="22"/>
          <w:szCs w:val="22"/>
          <w:lang w:val="en-US"/>
        </w:rPr>
      </w:pPr>
      <w:r w:rsidRPr="00E97DA5">
        <w:rPr>
          <w:noProof/>
          <w:color w:val="000000" w:themeColor="text1"/>
          <w:sz w:val="22"/>
          <w:szCs w:val="22"/>
          <w:lang w:val="en-US"/>
        </w:rPr>
        <w:lastRenderedPageBreak/>
        <w:drawing>
          <wp:inline distT="0" distB="0" distL="0" distR="0" wp14:anchorId="2FACBD09" wp14:editId="54C2647A">
            <wp:extent cx="3215951" cy="2823210"/>
            <wp:effectExtent l="0" t="0" r="0" b="0"/>
            <wp:docPr id="364247660" name="Picture 2"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47660" name="Picture 2" descr="A collage of images of different colors&#10;&#10;Description automatically generated"/>
                    <pic:cNvPicPr/>
                  </pic:nvPicPr>
                  <pic:blipFill rotWithShape="1">
                    <a:blip r:embed="rId21" cstate="print">
                      <a:extLst>
                        <a:ext uri="{28A0092B-C50C-407E-A947-70E740481C1C}">
                          <a14:useLocalDpi xmlns:a14="http://schemas.microsoft.com/office/drawing/2010/main" val="0"/>
                        </a:ext>
                      </a:extLst>
                    </a:blip>
                    <a:srcRect l="15562" t="5582" r="14465" b="12665"/>
                    <a:stretch/>
                  </pic:blipFill>
                  <pic:spPr bwMode="auto">
                    <a:xfrm>
                      <a:off x="0" y="0"/>
                      <a:ext cx="3216924" cy="2824064"/>
                    </a:xfrm>
                    <a:prstGeom prst="rect">
                      <a:avLst/>
                    </a:prstGeom>
                    <a:ln>
                      <a:noFill/>
                    </a:ln>
                    <a:extLst>
                      <a:ext uri="{53640926-AAD7-44D8-BBD7-CCE9431645EC}">
                        <a14:shadowObscured xmlns:a14="http://schemas.microsoft.com/office/drawing/2010/main"/>
                      </a:ext>
                    </a:extLst>
                  </pic:spPr>
                </pic:pic>
              </a:graphicData>
            </a:graphic>
          </wp:inline>
        </w:drawing>
      </w:r>
    </w:p>
    <w:p w14:paraId="7DB9374E" w14:textId="76AFD29F" w:rsidR="008B528B" w:rsidRPr="00E97DA5" w:rsidRDefault="008B528B" w:rsidP="008B528B">
      <w:pPr>
        <w:spacing w:line="480" w:lineRule="auto"/>
        <w:jc w:val="thaiDistribute"/>
        <w:rPr>
          <w:color w:val="000000" w:themeColor="text1"/>
          <w:sz w:val="22"/>
          <w:szCs w:val="22"/>
          <w:lang w:val="en-US"/>
        </w:rPr>
      </w:pPr>
      <w:r w:rsidRPr="00E97DA5">
        <w:rPr>
          <w:color w:val="000000" w:themeColor="text1"/>
          <w:sz w:val="22"/>
          <w:szCs w:val="22"/>
          <w:lang w:val="en-US"/>
        </w:rPr>
        <w:t>Fig. 11 (a) EBSD analysis showing image quality (IQ) with an inverse pole figure (IPF) map together with phase map, and (b) bright field (BF) TEM micrograph with SAED for the 30Al region.</w:t>
      </w:r>
    </w:p>
    <w:p w14:paraId="465184DE" w14:textId="4D4DA0E5" w:rsidR="001957AD" w:rsidRPr="00E97DA5" w:rsidRDefault="00095330"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362241AA" wp14:editId="51828B50">
            <wp:extent cx="3570514" cy="2493645"/>
            <wp:effectExtent l="0" t="0" r="0" b="0"/>
            <wp:docPr id="852474311" name="Picture 3"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74311" name="Picture 3" descr="A collage of images of different colors&#10;&#10;Description automatically generated"/>
                    <pic:cNvPicPr/>
                  </pic:nvPicPr>
                  <pic:blipFill rotWithShape="1">
                    <a:blip r:embed="rId22" cstate="print">
                      <a:extLst>
                        <a:ext uri="{28A0092B-C50C-407E-A947-70E740481C1C}">
                          <a14:useLocalDpi xmlns:a14="http://schemas.microsoft.com/office/drawing/2010/main" val="0"/>
                        </a:ext>
                      </a:extLst>
                    </a:blip>
                    <a:srcRect l="8375" t="9364" r="13928" b="18418"/>
                    <a:stretch/>
                  </pic:blipFill>
                  <pic:spPr bwMode="auto">
                    <a:xfrm>
                      <a:off x="0" y="0"/>
                      <a:ext cx="3572016" cy="2494694"/>
                    </a:xfrm>
                    <a:prstGeom prst="rect">
                      <a:avLst/>
                    </a:prstGeom>
                    <a:ln>
                      <a:noFill/>
                    </a:ln>
                    <a:extLst>
                      <a:ext uri="{53640926-AAD7-44D8-BBD7-CCE9431645EC}">
                        <a14:shadowObscured xmlns:a14="http://schemas.microsoft.com/office/drawing/2010/main"/>
                      </a:ext>
                    </a:extLst>
                  </pic:spPr>
                </pic:pic>
              </a:graphicData>
            </a:graphic>
          </wp:inline>
        </w:drawing>
      </w:r>
    </w:p>
    <w:p w14:paraId="40632538" w14:textId="17C5A738" w:rsidR="001957AD"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Fig. 1</w:t>
      </w:r>
      <w:r w:rsidR="008B528B" w:rsidRPr="00E97DA5">
        <w:rPr>
          <w:color w:val="000000" w:themeColor="text1"/>
          <w:sz w:val="22"/>
          <w:szCs w:val="22"/>
          <w:lang w:val="en-US"/>
        </w:rPr>
        <w:t>2</w:t>
      </w:r>
      <w:r w:rsidRPr="00E97DA5">
        <w:rPr>
          <w:color w:val="000000" w:themeColor="text1"/>
          <w:sz w:val="22"/>
          <w:szCs w:val="22"/>
          <w:lang w:val="en-US"/>
        </w:rPr>
        <w:t xml:space="preserve"> (a) EBSD analysis showing image quality (IQ) with </w:t>
      </w:r>
      <w:r w:rsidR="00C66235" w:rsidRPr="00E97DA5">
        <w:rPr>
          <w:color w:val="000000" w:themeColor="text1"/>
          <w:sz w:val="22"/>
          <w:szCs w:val="22"/>
          <w:lang w:val="en-US"/>
        </w:rPr>
        <w:t xml:space="preserve">an </w:t>
      </w:r>
      <w:r w:rsidR="00783A08" w:rsidRPr="00E97DA5">
        <w:rPr>
          <w:color w:val="000000" w:themeColor="text1"/>
          <w:sz w:val="22"/>
          <w:szCs w:val="22"/>
          <w:lang w:val="en-US"/>
        </w:rPr>
        <w:t xml:space="preserve">inverse </w:t>
      </w:r>
      <w:r w:rsidRPr="00E97DA5">
        <w:rPr>
          <w:color w:val="000000" w:themeColor="text1"/>
          <w:sz w:val="22"/>
          <w:szCs w:val="22"/>
          <w:lang w:val="en-US"/>
        </w:rPr>
        <w:t xml:space="preserve">pole figure (IPF) map together with phase map, and (b) bright field (BF) TEM micrograph with SAED </w:t>
      </w:r>
      <w:r w:rsidR="00C66235" w:rsidRPr="00E97DA5">
        <w:rPr>
          <w:color w:val="000000" w:themeColor="text1"/>
          <w:sz w:val="22"/>
          <w:szCs w:val="22"/>
          <w:lang w:val="en-US"/>
        </w:rPr>
        <w:t>for the</w:t>
      </w:r>
      <w:r w:rsidRPr="00E97DA5">
        <w:rPr>
          <w:color w:val="000000" w:themeColor="text1"/>
          <w:sz w:val="22"/>
          <w:szCs w:val="22"/>
          <w:lang w:val="en-US"/>
        </w:rPr>
        <w:t xml:space="preserve"> 40Al region.</w:t>
      </w:r>
    </w:p>
    <w:p w14:paraId="3697B6C0" w14:textId="6CF54E81" w:rsidR="001957AD" w:rsidRPr="00E97DA5" w:rsidRDefault="00095330" w:rsidP="00CA3BA9">
      <w:pPr>
        <w:spacing w:line="480" w:lineRule="auto"/>
        <w:jc w:val="center"/>
        <w:rPr>
          <w:color w:val="000000" w:themeColor="text1"/>
          <w:sz w:val="22"/>
          <w:szCs w:val="22"/>
          <w:lang w:val="en-US"/>
        </w:rPr>
      </w:pPr>
      <w:r w:rsidRPr="00E97DA5">
        <w:rPr>
          <w:noProof/>
          <w:color w:val="000000" w:themeColor="text1"/>
          <w:sz w:val="22"/>
          <w:szCs w:val="22"/>
          <w:lang w:val="en-US"/>
        </w:rPr>
        <w:lastRenderedPageBreak/>
        <w:drawing>
          <wp:inline distT="0" distB="0" distL="0" distR="0" wp14:anchorId="19D18DD9" wp14:editId="5E1B1F09">
            <wp:extent cx="3377073" cy="2630374"/>
            <wp:effectExtent l="0" t="0" r="1270" b="0"/>
            <wp:docPr id="967704098" name="Picture 4"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04098" name="Picture 4" descr="A collage of images of different colors&#10;&#10;Description automatically generated"/>
                    <pic:cNvPicPr/>
                  </pic:nvPicPr>
                  <pic:blipFill rotWithShape="1">
                    <a:blip r:embed="rId23" cstate="print">
                      <a:extLst>
                        <a:ext uri="{28A0092B-C50C-407E-A947-70E740481C1C}">
                          <a14:useLocalDpi xmlns:a14="http://schemas.microsoft.com/office/drawing/2010/main" val="0"/>
                        </a:ext>
                      </a:extLst>
                    </a:blip>
                    <a:srcRect l="7445" t="13505" r="19070" b="10319"/>
                    <a:stretch/>
                  </pic:blipFill>
                  <pic:spPr bwMode="auto">
                    <a:xfrm>
                      <a:off x="0" y="0"/>
                      <a:ext cx="3378395" cy="2631404"/>
                    </a:xfrm>
                    <a:prstGeom prst="rect">
                      <a:avLst/>
                    </a:prstGeom>
                    <a:ln>
                      <a:noFill/>
                    </a:ln>
                    <a:extLst>
                      <a:ext uri="{53640926-AAD7-44D8-BBD7-CCE9431645EC}">
                        <a14:shadowObscured xmlns:a14="http://schemas.microsoft.com/office/drawing/2010/main"/>
                      </a:ext>
                    </a:extLst>
                  </pic:spPr>
                </pic:pic>
              </a:graphicData>
            </a:graphic>
          </wp:inline>
        </w:drawing>
      </w:r>
    </w:p>
    <w:p w14:paraId="4CD903FF" w14:textId="43A9593A" w:rsidR="001957AD" w:rsidRPr="00E97DA5" w:rsidRDefault="001957AD" w:rsidP="00CA3BA9">
      <w:pPr>
        <w:spacing w:after="240" w:line="480" w:lineRule="auto"/>
        <w:jc w:val="thaiDistribute"/>
        <w:rPr>
          <w:color w:val="000000" w:themeColor="text1"/>
          <w:sz w:val="22"/>
          <w:szCs w:val="22"/>
          <w:lang w:val="en-US"/>
        </w:rPr>
      </w:pPr>
      <w:r w:rsidRPr="00E97DA5">
        <w:rPr>
          <w:color w:val="000000" w:themeColor="text1"/>
          <w:sz w:val="22"/>
          <w:szCs w:val="22"/>
          <w:lang w:val="en-US"/>
        </w:rPr>
        <w:t>Fig. 1</w:t>
      </w:r>
      <w:r w:rsidR="008B528B" w:rsidRPr="00E97DA5">
        <w:rPr>
          <w:color w:val="000000" w:themeColor="text1"/>
          <w:sz w:val="22"/>
          <w:szCs w:val="22"/>
          <w:lang w:val="en-US"/>
        </w:rPr>
        <w:t>3</w:t>
      </w:r>
      <w:r w:rsidRPr="00E97DA5">
        <w:rPr>
          <w:b/>
          <w:bCs/>
          <w:color w:val="000000" w:themeColor="text1"/>
          <w:sz w:val="22"/>
          <w:szCs w:val="22"/>
          <w:lang w:val="en-US"/>
        </w:rPr>
        <w:t xml:space="preserve"> </w:t>
      </w:r>
      <w:r w:rsidRPr="00E97DA5">
        <w:rPr>
          <w:color w:val="000000" w:themeColor="text1"/>
          <w:sz w:val="22"/>
          <w:szCs w:val="22"/>
          <w:lang w:val="en-US"/>
        </w:rPr>
        <w:t xml:space="preserve">(a) EBSD analysis showing image quality (IQ) with </w:t>
      </w:r>
      <w:r w:rsidR="00C66235" w:rsidRPr="00E97DA5">
        <w:rPr>
          <w:color w:val="000000" w:themeColor="text1"/>
          <w:sz w:val="22"/>
          <w:szCs w:val="22"/>
          <w:lang w:val="en-US"/>
        </w:rPr>
        <w:t xml:space="preserve">an </w:t>
      </w:r>
      <w:r w:rsidR="00783A08" w:rsidRPr="00E97DA5">
        <w:rPr>
          <w:color w:val="000000" w:themeColor="text1"/>
          <w:sz w:val="22"/>
          <w:szCs w:val="22"/>
          <w:lang w:val="en-US"/>
        </w:rPr>
        <w:t>inverse</w:t>
      </w:r>
      <w:r w:rsidRPr="00E97DA5">
        <w:rPr>
          <w:color w:val="000000" w:themeColor="text1"/>
          <w:sz w:val="22"/>
          <w:szCs w:val="22"/>
          <w:lang w:val="en-US"/>
        </w:rPr>
        <w:t xml:space="preserve"> pole figure (IPF) map together with phase map, and (b) bright field (BF) TEM micrograph with SAED </w:t>
      </w:r>
      <w:r w:rsidR="00C66235" w:rsidRPr="00E97DA5">
        <w:rPr>
          <w:color w:val="000000" w:themeColor="text1"/>
          <w:sz w:val="22"/>
          <w:szCs w:val="22"/>
          <w:lang w:val="en-US"/>
        </w:rPr>
        <w:t>for the</w:t>
      </w:r>
      <w:r w:rsidRPr="00E97DA5">
        <w:rPr>
          <w:color w:val="000000" w:themeColor="text1"/>
          <w:sz w:val="22"/>
          <w:szCs w:val="22"/>
          <w:lang w:val="en-US"/>
        </w:rPr>
        <w:t xml:space="preserve"> 50Al region.</w:t>
      </w:r>
    </w:p>
    <w:p w14:paraId="5DBA0D11" w14:textId="1AC3E904" w:rsidR="001957AD" w:rsidRPr="00E97DA5" w:rsidRDefault="00DE6732"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68CEFB4B" wp14:editId="57F5C360">
            <wp:extent cx="2098363" cy="2386765"/>
            <wp:effectExtent l="0" t="0" r="0" b="1270"/>
            <wp:docPr id="15076084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608465" name="Picture 1507608465"/>
                    <pic:cNvPicPr/>
                  </pic:nvPicPr>
                  <pic:blipFill rotWithShape="1">
                    <a:blip r:embed="rId24" cstate="print">
                      <a:extLst>
                        <a:ext uri="{28A0092B-C50C-407E-A947-70E740481C1C}">
                          <a14:useLocalDpi xmlns:a14="http://schemas.microsoft.com/office/drawing/2010/main" val="0"/>
                        </a:ext>
                      </a:extLst>
                    </a:blip>
                    <a:srcRect l="19361" t="11744" r="10444" b="8415"/>
                    <a:stretch/>
                  </pic:blipFill>
                  <pic:spPr bwMode="auto">
                    <a:xfrm>
                      <a:off x="0" y="0"/>
                      <a:ext cx="2141014" cy="2435278"/>
                    </a:xfrm>
                    <a:prstGeom prst="rect">
                      <a:avLst/>
                    </a:prstGeom>
                    <a:ln>
                      <a:noFill/>
                    </a:ln>
                    <a:extLst>
                      <a:ext uri="{53640926-AAD7-44D8-BBD7-CCE9431645EC}">
                        <a14:shadowObscured xmlns:a14="http://schemas.microsoft.com/office/drawing/2010/main"/>
                      </a:ext>
                    </a:extLst>
                  </pic:spPr>
                </pic:pic>
              </a:graphicData>
            </a:graphic>
          </wp:inline>
        </w:drawing>
      </w:r>
    </w:p>
    <w:p w14:paraId="45942370" w14:textId="32951A88" w:rsidR="001957AD" w:rsidRPr="00E97DA5" w:rsidRDefault="001957AD" w:rsidP="00CA3BA9">
      <w:pPr>
        <w:spacing w:after="240" w:line="480" w:lineRule="auto"/>
        <w:jc w:val="thaiDistribute"/>
        <w:rPr>
          <w:color w:val="000000" w:themeColor="text1"/>
          <w:sz w:val="22"/>
          <w:szCs w:val="22"/>
          <w:lang w:val="en-US"/>
        </w:rPr>
      </w:pPr>
      <w:r w:rsidRPr="00E97DA5">
        <w:rPr>
          <w:color w:val="000000" w:themeColor="text1"/>
          <w:sz w:val="22"/>
          <w:szCs w:val="22"/>
          <w:lang w:val="en-US"/>
        </w:rPr>
        <w:t>Fig. 1</w:t>
      </w:r>
      <w:r w:rsidR="008B528B" w:rsidRPr="00E97DA5">
        <w:rPr>
          <w:color w:val="000000" w:themeColor="text1"/>
          <w:sz w:val="22"/>
          <w:szCs w:val="22"/>
          <w:lang w:val="en-US"/>
        </w:rPr>
        <w:t>4</w:t>
      </w:r>
      <w:r w:rsidRPr="00E97DA5">
        <w:rPr>
          <w:color w:val="000000" w:themeColor="text1"/>
          <w:sz w:val="22"/>
          <w:szCs w:val="22"/>
          <w:lang w:val="en-US"/>
        </w:rPr>
        <w:t xml:space="preserve"> Schematic diagram of microstructural change when </w:t>
      </w:r>
      <w:r w:rsidR="00C66235" w:rsidRPr="00E97DA5">
        <w:rPr>
          <w:color w:val="000000" w:themeColor="text1"/>
          <w:sz w:val="22"/>
          <w:szCs w:val="22"/>
          <w:lang w:val="en-US"/>
        </w:rPr>
        <w:t>altering the</w:t>
      </w:r>
      <w:r w:rsidRPr="00E97DA5">
        <w:rPr>
          <w:color w:val="000000" w:themeColor="text1"/>
          <w:sz w:val="22"/>
          <w:szCs w:val="22"/>
          <w:lang w:val="en-US"/>
        </w:rPr>
        <w:t xml:space="preserve"> composition between Ti and Al from pure Ti to 50Al regions.</w:t>
      </w:r>
    </w:p>
    <w:p w14:paraId="5F20467E" w14:textId="01ECF827" w:rsidR="001957AD" w:rsidRPr="00E97DA5" w:rsidRDefault="0005192C" w:rsidP="00CA3BA9">
      <w:pPr>
        <w:pStyle w:val="NormalWeb"/>
        <w:spacing w:before="0" w:beforeAutospacing="0" w:after="0" w:afterAutospacing="0" w:line="480" w:lineRule="auto"/>
        <w:jc w:val="center"/>
        <w:rPr>
          <w:color w:val="000000" w:themeColor="text1"/>
          <w:sz w:val="22"/>
          <w:szCs w:val="22"/>
          <w:lang w:val="en-US"/>
        </w:rPr>
      </w:pPr>
      <w:r w:rsidRPr="00E97DA5">
        <w:rPr>
          <w:noProof/>
          <w:color w:val="000000" w:themeColor="text1"/>
          <w:sz w:val="22"/>
          <w:szCs w:val="22"/>
          <w:lang w:val="en-US"/>
        </w:rPr>
        <w:lastRenderedPageBreak/>
        <w:drawing>
          <wp:inline distT="0" distB="0" distL="0" distR="0" wp14:anchorId="7AF8B27A" wp14:editId="5D8F50C9">
            <wp:extent cx="5088177" cy="2030725"/>
            <wp:effectExtent l="0" t="0" r="5080" b="1905"/>
            <wp:docPr id="482779367" name="Picture 1" descr="A graph showing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79367" name="Picture 1" descr="A graph showing different types of lines&#10;&#10;Description automatically generated with medium confidence"/>
                    <pic:cNvPicPr/>
                  </pic:nvPicPr>
                  <pic:blipFill rotWithShape="1">
                    <a:blip r:embed="rId25" cstate="print">
                      <a:extLst>
                        <a:ext uri="{28A0092B-C50C-407E-A947-70E740481C1C}">
                          <a14:useLocalDpi xmlns:a14="http://schemas.microsoft.com/office/drawing/2010/main" val="0"/>
                        </a:ext>
                      </a:extLst>
                    </a:blip>
                    <a:srcRect t="3434" b="44408"/>
                    <a:stretch/>
                  </pic:blipFill>
                  <pic:spPr bwMode="auto">
                    <a:xfrm>
                      <a:off x="0" y="0"/>
                      <a:ext cx="5116419" cy="2041996"/>
                    </a:xfrm>
                    <a:prstGeom prst="rect">
                      <a:avLst/>
                    </a:prstGeom>
                    <a:ln>
                      <a:noFill/>
                    </a:ln>
                    <a:extLst>
                      <a:ext uri="{53640926-AAD7-44D8-BBD7-CCE9431645EC}">
                        <a14:shadowObscured xmlns:a14="http://schemas.microsoft.com/office/drawing/2010/main"/>
                      </a:ext>
                    </a:extLst>
                  </pic:spPr>
                </pic:pic>
              </a:graphicData>
            </a:graphic>
          </wp:inline>
        </w:drawing>
      </w:r>
    </w:p>
    <w:p w14:paraId="743D4290" w14:textId="16423AA8" w:rsidR="001957AD"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Fig. 1</w:t>
      </w:r>
      <w:r w:rsidR="008B528B" w:rsidRPr="00E97DA5">
        <w:rPr>
          <w:color w:val="000000" w:themeColor="text1"/>
          <w:sz w:val="22"/>
          <w:szCs w:val="22"/>
          <w:lang w:val="en-US"/>
        </w:rPr>
        <w:t>5</w:t>
      </w:r>
      <w:r w:rsidRPr="00E97DA5">
        <w:rPr>
          <w:color w:val="000000" w:themeColor="text1"/>
          <w:sz w:val="22"/>
          <w:szCs w:val="22"/>
          <w:lang w:val="en-US"/>
        </w:rPr>
        <w:t xml:space="preserve"> Hardness profile with composition profile of the compositiona</w:t>
      </w:r>
      <w:r w:rsidR="00C66235" w:rsidRPr="00E97DA5">
        <w:rPr>
          <w:color w:val="000000" w:themeColor="text1"/>
          <w:sz w:val="22"/>
          <w:szCs w:val="22"/>
          <w:lang w:val="en-US"/>
        </w:rPr>
        <w:t>l</w:t>
      </w:r>
      <w:r w:rsidRPr="00E97DA5">
        <w:rPr>
          <w:color w:val="000000" w:themeColor="text1"/>
          <w:sz w:val="22"/>
          <w:szCs w:val="22"/>
          <w:lang w:val="en-US"/>
        </w:rPr>
        <w:t>l</w:t>
      </w:r>
      <w:r w:rsidR="00C66235" w:rsidRPr="00E97DA5">
        <w:rPr>
          <w:color w:val="000000" w:themeColor="text1"/>
          <w:sz w:val="22"/>
          <w:szCs w:val="22"/>
          <w:lang w:val="en-US"/>
        </w:rPr>
        <w:t>y</w:t>
      </w:r>
      <w:r w:rsidRPr="00E97DA5">
        <w:rPr>
          <w:color w:val="000000" w:themeColor="text1"/>
          <w:sz w:val="22"/>
          <w:szCs w:val="22"/>
          <w:lang w:val="en-US"/>
        </w:rPr>
        <w:t xml:space="preserve"> graded Ti-Al material, measured across the build direction.</w:t>
      </w:r>
    </w:p>
    <w:p w14:paraId="6D2F72A4" w14:textId="1DD2786B" w:rsidR="001957AD" w:rsidRPr="00E97DA5" w:rsidRDefault="005B7709"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2E627372" wp14:editId="6996E9AC">
            <wp:extent cx="3197290" cy="2631895"/>
            <wp:effectExtent l="0" t="0" r="3175" b="0"/>
            <wp:docPr id="819055736" name="Picture 2" descr="A diagram of a strain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55736" name="Picture 2" descr="A diagram of a strain curve&#10;&#10;Description automatically generated"/>
                    <pic:cNvPicPr/>
                  </pic:nvPicPr>
                  <pic:blipFill rotWithShape="1">
                    <a:blip r:embed="rId26" cstate="print">
                      <a:extLst>
                        <a:ext uri="{28A0092B-C50C-407E-A947-70E740481C1C}">
                          <a14:useLocalDpi xmlns:a14="http://schemas.microsoft.com/office/drawing/2010/main" val="0"/>
                        </a:ext>
                      </a:extLst>
                    </a:blip>
                    <a:srcRect l="7682" t="9507" r="12276" b="4387"/>
                    <a:stretch/>
                  </pic:blipFill>
                  <pic:spPr bwMode="auto">
                    <a:xfrm>
                      <a:off x="0" y="0"/>
                      <a:ext cx="3234894" cy="2662849"/>
                    </a:xfrm>
                    <a:prstGeom prst="rect">
                      <a:avLst/>
                    </a:prstGeom>
                    <a:ln>
                      <a:noFill/>
                    </a:ln>
                    <a:extLst>
                      <a:ext uri="{53640926-AAD7-44D8-BBD7-CCE9431645EC}">
                        <a14:shadowObscured xmlns:a14="http://schemas.microsoft.com/office/drawing/2010/main"/>
                      </a:ext>
                    </a:extLst>
                  </pic:spPr>
                </pic:pic>
              </a:graphicData>
            </a:graphic>
          </wp:inline>
        </w:drawing>
      </w:r>
    </w:p>
    <w:p w14:paraId="468E6F25" w14:textId="3516294B" w:rsidR="0048790A" w:rsidRPr="00E97DA5" w:rsidRDefault="001957AD" w:rsidP="00095330">
      <w:pPr>
        <w:spacing w:line="480" w:lineRule="auto"/>
        <w:jc w:val="center"/>
        <w:rPr>
          <w:color w:val="000000" w:themeColor="text1"/>
          <w:sz w:val="22"/>
          <w:szCs w:val="22"/>
          <w:lang w:val="en-US"/>
        </w:rPr>
      </w:pPr>
      <w:r w:rsidRPr="00E97DA5">
        <w:rPr>
          <w:color w:val="000000" w:themeColor="text1"/>
          <w:sz w:val="22"/>
          <w:szCs w:val="22"/>
          <w:lang w:val="en-US"/>
        </w:rPr>
        <w:t>Fig. 1</w:t>
      </w:r>
      <w:r w:rsidR="008B528B" w:rsidRPr="00E97DA5">
        <w:rPr>
          <w:color w:val="000000" w:themeColor="text1"/>
          <w:sz w:val="22"/>
          <w:szCs w:val="22"/>
          <w:lang w:val="en-US"/>
        </w:rPr>
        <w:t>6</w:t>
      </w:r>
      <w:r w:rsidRPr="00E97DA5">
        <w:rPr>
          <w:color w:val="000000" w:themeColor="text1"/>
          <w:sz w:val="22"/>
          <w:szCs w:val="22"/>
          <w:lang w:val="en-US"/>
        </w:rPr>
        <w:t xml:space="preserve"> Tensile stress–strain curves of pure Ti, 10Al, and 20Al.</w:t>
      </w:r>
    </w:p>
    <w:p w14:paraId="1A3F00AB" w14:textId="4338B96F" w:rsidR="00E9391F" w:rsidRPr="00E97DA5" w:rsidRDefault="0048790A" w:rsidP="00CA3BA9">
      <w:pPr>
        <w:spacing w:line="480" w:lineRule="auto"/>
        <w:jc w:val="center"/>
        <w:rPr>
          <w:color w:val="000000" w:themeColor="text1"/>
          <w:sz w:val="22"/>
          <w:szCs w:val="22"/>
          <w:lang w:val="en-US"/>
        </w:rPr>
      </w:pPr>
      <w:r w:rsidRPr="00E97DA5">
        <w:rPr>
          <w:noProof/>
          <w:color w:val="000000" w:themeColor="text1"/>
          <w:sz w:val="22"/>
          <w:szCs w:val="22"/>
          <w:lang w:val="en-US"/>
        </w:rPr>
        <w:drawing>
          <wp:inline distT="0" distB="0" distL="0" distR="0" wp14:anchorId="25CA769E" wp14:editId="21E96793">
            <wp:extent cx="2288643" cy="1747497"/>
            <wp:effectExtent l="0" t="0" r="0" b="5715"/>
            <wp:docPr id="841054187" name="Picture 3" descr="A graph of 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054187" name="Picture 3" descr="A graph of a graph of different sizes and colors&#10;&#10;Description automatically generated with medium confidence"/>
                    <pic:cNvPicPr/>
                  </pic:nvPicPr>
                  <pic:blipFill rotWithShape="1">
                    <a:blip r:embed="rId27" cstate="print">
                      <a:extLst>
                        <a:ext uri="{28A0092B-C50C-407E-A947-70E740481C1C}">
                          <a14:useLocalDpi xmlns:a14="http://schemas.microsoft.com/office/drawing/2010/main" val="0"/>
                        </a:ext>
                      </a:extLst>
                    </a:blip>
                    <a:srcRect l="7563" t="9883" r="12754" b="10605"/>
                    <a:stretch/>
                  </pic:blipFill>
                  <pic:spPr bwMode="auto">
                    <a:xfrm>
                      <a:off x="0" y="0"/>
                      <a:ext cx="2349251" cy="1793774"/>
                    </a:xfrm>
                    <a:prstGeom prst="rect">
                      <a:avLst/>
                    </a:prstGeom>
                    <a:ln>
                      <a:noFill/>
                    </a:ln>
                    <a:extLst>
                      <a:ext uri="{53640926-AAD7-44D8-BBD7-CCE9431645EC}">
                        <a14:shadowObscured xmlns:a14="http://schemas.microsoft.com/office/drawing/2010/main"/>
                      </a:ext>
                    </a:extLst>
                  </pic:spPr>
                </pic:pic>
              </a:graphicData>
            </a:graphic>
          </wp:inline>
        </w:drawing>
      </w:r>
      <w:r w:rsidR="005B7709" w:rsidRPr="00E97DA5">
        <w:rPr>
          <w:noProof/>
          <w:color w:val="000000" w:themeColor="text1"/>
          <w:sz w:val="22"/>
          <w:szCs w:val="22"/>
          <w:lang w:val="en-US"/>
        </w:rPr>
        <w:drawing>
          <wp:inline distT="0" distB="0" distL="0" distR="0" wp14:anchorId="722EAF4A" wp14:editId="2037C322">
            <wp:extent cx="2158365" cy="1746207"/>
            <wp:effectExtent l="0" t="0" r="635" b="0"/>
            <wp:docPr id="1626733205" name="Picture 3" descr="A graph with numbers and a number of poi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733205" name="Picture 3" descr="A graph with numbers and a number of points&#10;&#10;Description automatically generated with medium confidence"/>
                    <pic:cNvPicPr/>
                  </pic:nvPicPr>
                  <pic:blipFill rotWithShape="1">
                    <a:blip r:embed="rId28" cstate="print">
                      <a:extLst>
                        <a:ext uri="{28A0092B-C50C-407E-A947-70E740481C1C}">
                          <a14:useLocalDpi xmlns:a14="http://schemas.microsoft.com/office/drawing/2010/main" val="0"/>
                        </a:ext>
                      </a:extLst>
                    </a:blip>
                    <a:srcRect l="7819" t="9445" r="11768" b="5534"/>
                    <a:stretch/>
                  </pic:blipFill>
                  <pic:spPr bwMode="auto">
                    <a:xfrm>
                      <a:off x="0" y="0"/>
                      <a:ext cx="2240438" cy="1812608"/>
                    </a:xfrm>
                    <a:prstGeom prst="rect">
                      <a:avLst/>
                    </a:prstGeom>
                    <a:ln>
                      <a:noFill/>
                    </a:ln>
                    <a:extLst>
                      <a:ext uri="{53640926-AAD7-44D8-BBD7-CCE9431645EC}">
                        <a14:shadowObscured xmlns:a14="http://schemas.microsoft.com/office/drawing/2010/main"/>
                      </a:ext>
                    </a:extLst>
                  </pic:spPr>
                </pic:pic>
              </a:graphicData>
            </a:graphic>
          </wp:inline>
        </w:drawing>
      </w:r>
    </w:p>
    <w:p w14:paraId="0F3E24EA" w14:textId="5C23A0C6" w:rsidR="00155824" w:rsidRPr="00E97DA5" w:rsidRDefault="00111D5C" w:rsidP="00095330">
      <w:pPr>
        <w:spacing w:line="480" w:lineRule="auto"/>
        <w:jc w:val="thaiDistribute"/>
        <w:rPr>
          <w:color w:val="000000" w:themeColor="text1"/>
          <w:sz w:val="22"/>
          <w:szCs w:val="22"/>
          <w:lang w:val="en-US"/>
        </w:rPr>
      </w:pPr>
      <w:r w:rsidRPr="00E97DA5">
        <w:rPr>
          <w:color w:val="000000" w:themeColor="text1"/>
          <w:sz w:val="22"/>
          <w:szCs w:val="22"/>
          <w:lang w:val="en-US"/>
        </w:rPr>
        <w:t>Fig. 1</w:t>
      </w:r>
      <w:r w:rsidR="008B528B" w:rsidRPr="00E97DA5">
        <w:rPr>
          <w:color w:val="000000" w:themeColor="text1"/>
          <w:sz w:val="22"/>
          <w:szCs w:val="22"/>
          <w:lang w:val="en-US"/>
        </w:rPr>
        <w:t>7</w:t>
      </w:r>
      <w:r w:rsidRPr="00E97DA5">
        <w:rPr>
          <w:color w:val="000000" w:themeColor="text1"/>
          <w:sz w:val="22"/>
          <w:szCs w:val="22"/>
          <w:lang w:val="en-US"/>
        </w:rPr>
        <w:t xml:space="preserve"> Summary </w:t>
      </w:r>
      <w:r w:rsidR="00C66235" w:rsidRPr="00E97DA5">
        <w:rPr>
          <w:color w:val="000000" w:themeColor="text1"/>
          <w:sz w:val="22"/>
          <w:szCs w:val="22"/>
          <w:lang w:val="en-US"/>
        </w:rPr>
        <w:t>of</w:t>
      </w:r>
      <w:r w:rsidRPr="00E97DA5">
        <w:rPr>
          <w:color w:val="000000" w:themeColor="text1"/>
          <w:sz w:val="22"/>
          <w:szCs w:val="22"/>
          <w:lang w:val="en-US"/>
        </w:rPr>
        <w:t xml:space="preserve"> mechanical properties</w:t>
      </w:r>
      <w:r w:rsidR="0048790A" w:rsidRPr="00E97DA5">
        <w:rPr>
          <w:color w:val="000000" w:themeColor="text1"/>
          <w:sz w:val="22"/>
          <w:szCs w:val="22"/>
          <w:lang w:val="en-US"/>
        </w:rPr>
        <w:t xml:space="preserve"> of compositionally graded Ti-Al materials with different additive manufacturing process</w:t>
      </w:r>
      <w:r w:rsidR="00C66235" w:rsidRPr="00E97DA5">
        <w:rPr>
          <w:color w:val="000000" w:themeColor="text1"/>
          <w:sz w:val="22"/>
          <w:szCs w:val="22"/>
          <w:lang w:val="en-US"/>
        </w:rPr>
        <w:t>es, showcasing</w:t>
      </w:r>
      <w:r w:rsidR="0048790A" w:rsidRPr="00E97DA5">
        <w:rPr>
          <w:color w:val="000000" w:themeColor="text1"/>
          <w:sz w:val="22"/>
          <w:szCs w:val="22"/>
          <w:lang w:val="en-US"/>
        </w:rPr>
        <w:t xml:space="preserve"> when (a) hardness values and (b) yield strength vs %elongation</w:t>
      </w:r>
      <w:r w:rsidR="00CC39A0" w:rsidRPr="00E97DA5">
        <w:rPr>
          <w:color w:val="000000" w:themeColor="text1"/>
          <w:sz w:val="22"/>
          <w:szCs w:val="22"/>
          <w:lang w:val="en-US"/>
        </w:rPr>
        <w:t>.</w:t>
      </w:r>
      <w:r w:rsidRPr="00E97DA5">
        <w:rPr>
          <w:color w:val="000000" w:themeColor="text1"/>
          <w:sz w:val="22"/>
          <w:szCs w:val="22"/>
          <w:lang w:val="en-US"/>
        </w:rPr>
        <w:t xml:space="preserve"> </w:t>
      </w:r>
    </w:p>
    <w:p w14:paraId="474E9CD9" w14:textId="31FDB42C" w:rsidR="001957AD" w:rsidRPr="00E97DA5" w:rsidRDefault="001957AD" w:rsidP="00CA3BA9">
      <w:pPr>
        <w:spacing w:line="480" w:lineRule="auto"/>
        <w:jc w:val="thaiDistribute"/>
        <w:rPr>
          <w:b/>
          <w:bCs/>
          <w:color w:val="000000" w:themeColor="text1"/>
          <w:sz w:val="22"/>
          <w:szCs w:val="22"/>
          <w:lang w:val="en-US"/>
        </w:rPr>
      </w:pPr>
      <w:r w:rsidRPr="00E97DA5">
        <w:rPr>
          <w:b/>
          <w:bCs/>
          <w:color w:val="000000" w:themeColor="text1"/>
          <w:sz w:val="22"/>
          <w:szCs w:val="22"/>
          <w:lang w:val="en-US"/>
        </w:rPr>
        <w:lastRenderedPageBreak/>
        <w:t>All tables</w:t>
      </w:r>
    </w:p>
    <w:p w14:paraId="16596822" w14:textId="3EFD9DAB" w:rsidR="001957AD"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Table 1 Process parameters of laser powder bed fusion system for compositional</w:t>
      </w:r>
      <w:r w:rsidR="00C66235" w:rsidRPr="00E97DA5">
        <w:rPr>
          <w:color w:val="000000" w:themeColor="text1"/>
          <w:sz w:val="22"/>
          <w:szCs w:val="22"/>
          <w:lang w:val="en-US"/>
        </w:rPr>
        <w:t>ly</w:t>
      </w:r>
      <w:r w:rsidRPr="00E97DA5">
        <w:rPr>
          <w:color w:val="000000" w:themeColor="text1"/>
          <w:sz w:val="22"/>
          <w:szCs w:val="22"/>
          <w:lang w:val="en-US"/>
        </w:rPr>
        <w:t xml:space="preserve"> graded Ti-Al materials</w:t>
      </w:r>
    </w:p>
    <w:tbl>
      <w:tblPr>
        <w:tblStyle w:val="ListTable6Colorful"/>
        <w:tblW w:w="9017" w:type="dxa"/>
        <w:tblLook w:val="0600" w:firstRow="0" w:lastRow="0" w:firstColumn="0" w:lastColumn="0" w:noHBand="1" w:noVBand="1"/>
      </w:tblPr>
      <w:tblGrid>
        <w:gridCol w:w="779"/>
        <w:gridCol w:w="761"/>
        <w:gridCol w:w="762"/>
        <w:gridCol w:w="762"/>
        <w:gridCol w:w="902"/>
        <w:gridCol w:w="885"/>
        <w:gridCol w:w="1040"/>
        <w:gridCol w:w="1043"/>
        <w:gridCol w:w="1040"/>
        <w:gridCol w:w="1043"/>
      </w:tblGrid>
      <w:tr w:rsidR="00E97DA5" w:rsidRPr="00E97DA5" w14:paraId="6808061A" w14:textId="77777777" w:rsidTr="00542F0F">
        <w:trPr>
          <w:trHeight w:val="20"/>
        </w:trPr>
        <w:tc>
          <w:tcPr>
            <w:tcW w:w="1540" w:type="dxa"/>
            <w:gridSpan w:val="2"/>
            <w:tcBorders>
              <w:top w:val="single" w:sz="12" w:space="0" w:color="000000"/>
              <w:bottom w:val="single" w:sz="12" w:space="0" w:color="000000"/>
            </w:tcBorders>
            <w:shd w:val="clear" w:color="auto" w:fill="auto"/>
            <w:vAlign w:val="center"/>
            <w:hideMark/>
          </w:tcPr>
          <w:p w14:paraId="7EFC9386" w14:textId="77777777" w:rsidR="001957AD" w:rsidRPr="00E97DA5" w:rsidRDefault="001957AD" w:rsidP="00CA3BA9">
            <w:pPr>
              <w:spacing w:line="276" w:lineRule="auto"/>
              <w:jc w:val="center"/>
              <w:rPr>
                <w:sz w:val="22"/>
                <w:szCs w:val="22"/>
              </w:rPr>
            </w:pPr>
            <w:r w:rsidRPr="00E97DA5">
              <w:rPr>
                <w:b/>
                <w:bCs/>
                <w:sz w:val="22"/>
                <w:szCs w:val="22"/>
                <w:lang w:val="en-US"/>
              </w:rPr>
              <w:t>Atomic Ratio</w:t>
            </w:r>
          </w:p>
        </w:tc>
        <w:tc>
          <w:tcPr>
            <w:tcW w:w="1524" w:type="dxa"/>
            <w:gridSpan w:val="2"/>
            <w:tcBorders>
              <w:top w:val="single" w:sz="12" w:space="0" w:color="000000"/>
              <w:bottom w:val="single" w:sz="12" w:space="0" w:color="000000"/>
            </w:tcBorders>
            <w:shd w:val="clear" w:color="auto" w:fill="auto"/>
            <w:vAlign w:val="center"/>
            <w:hideMark/>
          </w:tcPr>
          <w:p w14:paraId="3AB47E35" w14:textId="77777777" w:rsidR="001957AD" w:rsidRPr="00E97DA5" w:rsidRDefault="001957AD" w:rsidP="00CA3BA9">
            <w:pPr>
              <w:spacing w:line="276" w:lineRule="auto"/>
              <w:jc w:val="center"/>
              <w:rPr>
                <w:sz w:val="22"/>
                <w:szCs w:val="22"/>
              </w:rPr>
            </w:pPr>
            <w:r w:rsidRPr="00E97DA5">
              <w:rPr>
                <w:b/>
                <w:bCs/>
                <w:sz w:val="22"/>
                <w:szCs w:val="22"/>
                <w:lang w:val="en-US"/>
              </w:rPr>
              <w:t>Powder feed</w:t>
            </w:r>
          </w:p>
        </w:tc>
        <w:tc>
          <w:tcPr>
            <w:tcW w:w="902" w:type="dxa"/>
            <w:vMerge w:val="restart"/>
            <w:tcBorders>
              <w:top w:val="single" w:sz="12" w:space="0" w:color="000000"/>
            </w:tcBorders>
            <w:shd w:val="clear" w:color="auto" w:fill="auto"/>
            <w:vAlign w:val="center"/>
            <w:hideMark/>
          </w:tcPr>
          <w:p w14:paraId="395A7AC4" w14:textId="77777777" w:rsidR="001957AD" w:rsidRPr="00E97DA5" w:rsidRDefault="001957AD" w:rsidP="00CA3BA9">
            <w:pPr>
              <w:spacing w:line="276" w:lineRule="auto"/>
              <w:jc w:val="center"/>
              <w:rPr>
                <w:sz w:val="22"/>
                <w:szCs w:val="22"/>
              </w:rPr>
            </w:pPr>
            <w:r w:rsidRPr="00E97DA5">
              <w:rPr>
                <w:b/>
                <w:bCs/>
                <w:sz w:val="22"/>
                <w:szCs w:val="22"/>
                <w:lang w:val="en-US"/>
              </w:rPr>
              <w:t>Layers</w:t>
            </w:r>
          </w:p>
        </w:tc>
        <w:tc>
          <w:tcPr>
            <w:tcW w:w="885" w:type="dxa"/>
            <w:vMerge w:val="restart"/>
            <w:tcBorders>
              <w:top w:val="single" w:sz="12" w:space="0" w:color="000000"/>
            </w:tcBorders>
            <w:shd w:val="clear" w:color="auto" w:fill="auto"/>
            <w:vAlign w:val="center"/>
            <w:hideMark/>
          </w:tcPr>
          <w:p w14:paraId="5F247DEE" w14:textId="77777777" w:rsidR="001957AD" w:rsidRPr="00E97DA5" w:rsidRDefault="001957AD" w:rsidP="00CA3BA9">
            <w:pPr>
              <w:spacing w:line="276" w:lineRule="auto"/>
              <w:jc w:val="center"/>
              <w:rPr>
                <w:sz w:val="22"/>
                <w:szCs w:val="22"/>
              </w:rPr>
            </w:pPr>
            <w:r w:rsidRPr="00E97DA5">
              <w:rPr>
                <w:b/>
                <w:bCs/>
                <w:sz w:val="22"/>
                <w:szCs w:val="22"/>
                <w:lang w:val="en-US"/>
              </w:rPr>
              <w:t>Height</w:t>
            </w:r>
          </w:p>
          <w:p w14:paraId="15FFED4E" w14:textId="77777777" w:rsidR="001957AD" w:rsidRPr="00E97DA5" w:rsidRDefault="001957AD" w:rsidP="00CA3BA9">
            <w:pPr>
              <w:spacing w:line="276" w:lineRule="auto"/>
              <w:jc w:val="center"/>
              <w:rPr>
                <w:sz w:val="22"/>
                <w:szCs w:val="22"/>
              </w:rPr>
            </w:pPr>
            <w:r w:rsidRPr="00E97DA5">
              <w:rPr>
                <w:b/>
                <w:bCs/>
                <w:sz w:val="22"/>
                <w:szCs w:val="22"/>
                <w:lang w:val="en-US"/>
              </w:rPr>
              <w:t>(mm)</w:t>
            </w:r>
          </w:p>
        </w:tc>
        <w:tc>
          <w:tcPr>
            <w:tcW w:w="2083" w:type="dxa"/>
            <w:gridSpan w:val="2"/>
            <w:tcBorders>
              <w:top w:val="single" w:sz="12" w:space="0" w:color="000000"/>
              <w:bottom w:val="single" w:sz="12" w:space="0" w:color="000000"/>
            </w:tcBorders>
            <w:shd w:val="clear" w:color="auto" w:fill="auto"/>
            <w:vAlign w:val="center"/>
            <w:hideMark/>
          </w:tcPr>
          <w:p w14:paraId="163F74A6" w14:textId="77777777" w:rsidR="001957AD" w:rsidRPr="00E97DA5" w:rsidRDefault="001957AD" w:rsidP="00CA3BA9">
            <w:pPr>
              <w:spacing w:line="276" w:lineRule="auto"/>
              <w:jc w:val="center"/>
              <w:rPr>
                <w:sz w:val="22"/>
                <w:szCs w:val="22"/>
              </w:rPr>
            </w:pPr>
            <w:r w:rsidRPr="00E97DA5">
              <w:rPr>
                <w:b/>
                <w:bCs/>
                <w:sz w:val="22"/>
                <w:szCs w:val="22"/>
                <w:lang w:val="en-US"/>
              </w:rPr>
              <w:t>Island scan</w:t>
            </w:r>
          </w:p>
        </w:tc>
        <w:tc>
          <w:tcPr>
            <w:tcW w:w="2083" w:type="dxa"/>
            <w:gridSpan w:val="2"/>
            <w:tcBorders>
              <w:top w:val="single" w:sz="12" w:space="0" w:color="000000"/>
              <w:bottom w:val="single" w:sz="12" w:space="0" w:color="000000"/>
            </w:tcBorders>
            <w:shd w:val="clear" w:color="auto" w:fill="auto"/>
            <w:vAlign w:val="center"/>
            <w:hideMark/>
          </w:tcPr>
          <w:p w14:paraId="1B6AB755" w14:textId="77777777" w:rsidR="001957AD" w:rsidRPr="00E97DA5" w:rsidRDefault="001957AD" w:rsidP="00CA3BA9">
            <w:pPr>
              <w:spacing w:line="276" w:lineRule="auto"/>
              <w:jc w:val="center"/>
              <w:rPr>
                <w:sz w:val="22"/>
                <w:szCs w:val="22"/>
              </w:rPr>
            </w:pPr>
            <w:r w:rsidRPr="00E97DA5">
              <w:rPr>
                <w:b/>
                <w:bCs/>
                <w:sz w:val="22"/>
                <w:szCs w:val="22"/>
                <w:lang w:val="en-US"/>
              </w:rPr>
              <w:t>90</w:t>
            </w:r>
            <w:r w:rsidRPr="00E97DA5">
              <w:rPr>
                <w:b/>
                <w:bCs/>
                <w:sz w:val="22"/>
                <w:szCs w:val="22"/>
                <w:vertAlign w:val="superscript"/>
                <w:lang w:val="en-US"/>
              </w:rPr>
              <w:t>o</w:t>
            </w:r>
            <w:r w:rsidRPr="00E97DA5">
              <w:rPr>
                <w:b/>
                <w:bCs/>
                <w:sz w:val="22"/>
                <w:szCs w:val="22"/>
                <w:lang w:val="en-US"/>
              </w:rPr>
              <w:t xml:space="preserve"> rotation</w:t>
            </w:r>
          </w:p>
        </w:tc>
      </w:tr>
      <w:tr w:rsidR="00E97DA5" w:rsidRPr="00E97DA5" w14:paraId="08A38EC6" w14:textId="77777777" w:rsidTr="00542F0F">
        <w:trPr>
          <w:trHeight w:val="20"/>
        </w:trPr>
        <w:tc>
          <w:tcPr>
            <w:tcW w:w="779" w:type="dxa"/>
            <w:tcBorders>
              <w:top w:val="single" w:sz="12" w:space="0" w:color="000000"/>
              <w:bottom w:val="single" w:sz="12" w:space="0" w:color="000000"/>
            </w:tcBorders>
            <w:shd w:val="clear" w:color="auto" w:fill="auto"/>
            <w:vAlign w:val="center"/>
            <w:hideMark/>
          </w:tcPr>
          <w:p w14:paraId="16DF0590" w14:textId="77777777" w:rsidR="001957AD" w:rsidRPr="00E97DA5" w:rsidRDefault="001957AD" w:rsidP="00CA3BA9">
            <w:pPr>
              <w:spacing w:line="276" w:lineRule="auto"/>
              <w:jc w:val="center"/>
              <w:rPr>
                <w:sz w:val="22"/>
                <w:szCs w:val="22"/>
              </w:rPr>
            </w:pPr>
            <w:r w:rsidRPr="00E97DA5">
              <w:rPr>
                <w:b/>
                <w:bCs/>
                <w:sz w:val="22"/>
                <w:szCs w:val="22"/>
                <w:lang w:val="en-US"/>
              </w:rPr>
              <w:t>Ti</w:t>
            </w:r>
          </w:p>
        </w:tc>
        <w:tc>
          <w:tcPr>
            <w:tcW w:w="761" w:type="dxa"/>
            <w:tcBorders>
              <w:top w:val="single" w:sz="12" w:space="0" w:color="000000"/>
              <w:bottom w:val="single" w:sz="12" w:space="0" w:color="000000"/>
            </w:tcBorders>
            <w:shd w:val="clear" w:color="auto" w:fill="auto"/>
            <w:vAlign w:val="center"/>
            <w:hideMark/>
          </w:tcPr>
          <w:p w14:paraId="04E5314B" w14:textId="77777777" w:rsidR="001957AD" w:rsidRPr="00E97DA5" w:rsidRDefault="001957AD" w:rsidP="00CA3BA9">
            <w:pPr>
              <w:spacing w:line="276" w:lineRule="auto"/>
              <w:jc w:val="center"/>
              <w:rPr>
                <w:sz w:val="22"/>
                <w:szCs w:val="22"/>
              </w:rPr>
            </w:pPr>
            <w:r w:rsidRPr="00E97DA5">
              <w:rPr>
                <w:b/>
                <w:bCs/>
                <w:sz w:val="22"/>
                <w:szCs w:val="22"/>
                <w:lang w:val="en-US"/>
              </w:rPr>
              <w:t>Al</w:t>
            </w:r>
          </w:p>
        </w:tc>
        <w:tc>
          <w:tcPr>
            <w:tcW w:w="762" w:type="dxa"/>
            <w:tcBorders>
              <w:top w:val="single" w:sz="12" w:space="0" w:color="000000"/>
              <w:bottom w:val="single" w:sz="12" w:space="0" w:color="000000"/>
            </w:tcBorders>
            <w:shd w:val="clear" w:color="auto" w:fill="auto"/>
            <w:vAlign w:val="center"/>
            <w:hideMark/>
          </w:tcPr>
          <w:p w14:paraId="67A0C4C3" w14:textId="77777777" w:rsidR="001957AD" w:rsidRPr="00E97DA5" w:rsidRDefault="001957AD" w:rsidP="00CA3BA9">
            <w:pPr>
              <w:spacing w:line="276" w:lineRule="auto"/>
              <w:jc w:val="center"/>
              <w:rPr>
                <w:sz w:val="22"/>
                <w:szCs w:val="22"/>
              </w:rPr>
            </w:pPr>
            <w:r w:rsidRPr="00E97DA5">
              <w:rPr>
                <w:b/>
                <w:bCs/>
                <w:sz w:val="22"/>
                <w:szCs w:val="22"/>
                <w:lang w:val="en-US"/>
              </w:rPr>
              <w:t>Ti</w:t>
            </w:r>
          </w:p>
        </w:tc>
        <w:tc>
          <w:tcPr>
            <w:tcW w:w="762" w:type="dxa"/>
            <w:tcBorders>
              <w:top w:val="single" w:sz="12" w:space="0" w:color="000000"/>
              <w:bottom w:val="single" w:sz="12" w:space="0" w:color="000000"/>
            </w:tcBorders>
            <w:shd w:val="clear" w:color="auto" w:fill="auto"/>
            <w:vAlign w:val="center"/>
            <w:hideMark/>
          </w:tcPr>
          <w:p w14:paraId="1DA967BA" w14:textId="77777777" w:rsidR="001957AD" w:rsidRPr="00E97DA5" w:rsidRDefault="001957AD" w:rsidP="00CA3BA9">
            <w:pPr>
              <w:spacing w:line="276" w:lineRule="auto"/>
              <w:jc w:val="center"/>
              <w:rPr>
                <w:sz w:val="22"/>
                <w:szCs w:val="22"/>
              </w:rPr>
            </w:pPr>
            <w:r w:rsidRPr="00E97DA5">
              <w:rPr>
                <w:b/>
                <w:bCs/>
                <w:sz w:val="22"/>
                <w:szCs w:val="22"/>
                <w:lang w:val="en-US"/>
              </w:rPr>
              <w:t>Al</w:t>
            </w:r>
          </w:p>
        </w:tc>
        <w:tc>
          <w:tcPr>
            <w:tcW w:w="0" w:type="auto"/>
            <w:vMerge/>
            <w:tcBorders>
              <w:bottom w:val="single" w:sz="12" w:space="0" w:color="000000"/>
            </w:tcBorders>
            <w:shd w:val="clear" w:color="auto" w:fill="auto"/>
            <w:vAlign w:val="center"/>
            <w:hideMark/>
          </w:tcPr>
          <w:p w14:paraId="06FCF9DB" w14:textId="77777777" w:rsidR="001957AD" w:rsidRPr="00E97DA5" w:rsidRDefault="001957AD" w:rsidP="00CA3BA9">
            <w:pPr>
              <w:spacing w:line="276" w:lineRule="auto"/>
              <w:jc w:val="center"/>
              <w:rPr>
                <w:sz w:val="22"/>
                <w:szCs w:val="22"/>
              </w:rPr>
            </w:pPr>
          </w:p>
        </w:tc>
        <w:tc>
          <w:tcPr>
            <w:tcW w:w="0" w:type="auto"/>
            <w:vMerge/>
            <w:tcBorders>
              <w:bottom w:val="single" w:sz="12" w:space="0" w:color="000000"/>
            </w:tcBorders>
            <w:shd w:val="clear" w:color="auto" w:fill="auto"/>
            <w:vAlign w:val="center"/>
            <w:hideMark/>
          </w:tcPr>
          <w:p w14:paraId="3209EB46" w14:textId="77777777" w:rsidR="001957AD" w:rsidRPr="00E97DA5" w:rsidRDefault="001957AD" w:rsidP="00CA3BA9">
            <w:pPr>
              <w:spacing w:line="276" w:lineRule="auto"/>
              <w:jc w:val="center"/>
              <w:rPr>
                <w:sz w:val="22"/>
                <w:szCs w:val="22"/>
              </w:rPr>
            </w:pPr>
          </w:p>
        </w:tc>
        <w:tc>
          <w:tcPr>
            <w:tcW w:w="1040" w:type="dxa"/>
            <w:tcBorders>
              <w:top w:val="single" w:sz="12" w:space="0" w:color="000000"/>
              <w:bottom w:val="single" w:sz="12" w:space="0" w:color="000000"/>
            </w:tcBorders>
            <w:shd w:val="clear" w:color="auto" w:fill="auto"/>
            <w:vAlign w:val="center"/>
            <w:hideMark/>
          </w:tcPr>
          <w:p w14:paraId="4193B66B" w14:textId="77777777" w:rsidR="001957AD" w:rsidRPr="00E97DA5" w:rsidRDefault="001957AD" w:rsidP="00CA3BA9">
            <w:pPr>
              <w:spacing w:line="276" w:lineRule="auto"/>
              <w:jc w:val="center"/>
              <w:rPr>
                <w:sz w:val="22"/>
                <w:szCs w:val="22"/>
              </w:rPr>
            </w:pPr>
            <w:r w:rsidRPr="00E97DA5">
              <w:rPr>
                <w:b/>
                <w:bCs/>
                <w:sz w:val="22"/>
                <w:szCs w:val="22"/>
                <w:lang w:val="en-US"/>
              </w:rPr>
              <w:t>Sample 1</w:t>
            </w:r>
          </w:p>
        </w:tc>
        <w:tc>
          <w:tcPr>
            <w:tcW w:w="1043" w:type="dxa"/>
            <w:tcBorders>
              <w:top w:val="single" w:sz="12" w:space="0" w:color="000000"/>
              <w:bottom w:val="single" w:sz="12" w:space="0" w:color="000000"/>
            </w:tcBorders>
            <w:shd w:val="clear" w:color="auto" w:fill="auto"/>
            <w:vAlign w:val="center"/>
            <w:hideMark/>
          </w:tcPr>
          <w:p w14:paraId="5ACA067A" w14:textId="77777777" w:rsidR="001957AD" w:rsidRPr="00E97DA5" w:rsidRDefault="001957AD" w:rsidP="00CA3BA9">
            <w:pPr>
              <w:spacing w:line="276" w:lineRule="auto"/>
              <w:jc w:val="center"/>
              <w:rPr>
                <w:sz w:val="22"/>
                <w:szCs w:val="22"/>
              </w:rPr>
            </w:pPr>
            <w:r w:rsidRPr="00E97DA5">
              <w:rPr>
                <w:b/>
                <w:bCs/>
                <w:sz w:val="22"/>
                <w:szCs w:val="22"/>
                <w:lang w:val="en-US"/>
              </w:rPr>
              <w:t>Sample 2</w:t>
            </w:r>
          </w:p>
        </w:tc>
        <w:tc>
          <w:tcPr>
            <w:tcW w:w="1040" w:type="dxa"/>
            <w:tcBorders>
              <w:top w:val="single" w:sz="12" w:space="0" w:color="000000"/>
              <w:bottom w:val="single" w:sz="12" w:space="0" w:color="000000"/>
            </w:tcBorders>
            <w:shd w:val="clear" w:color="auto" w:fill="auto"/>
            <w:vAlign w:val="center"/>
            <w:hideMark/>
          </w:tcPr>
          <w:p w14:paraId="13676DD5" w14:textId="77777777" w:rsidR="001957AD" w:rsidRPr="00E97DA5" w:rsidRDefault="001957AD" w:rsidP="00CA3BA9">
            <w:pPr>
              <w:spacing w:line="276" w:lineRule="auto"/>
              <w:jc w:val="center"/>
              <w:rPr>
                <w:sz w:val="22"/>
                <w:szCs w:val="22"/>
              </w:rPr>
            </w:pPr>
            <w:r w:rsidRPr="00E97DA5">
              <w:rPr>
                <w:b/>
                <w:bCs/>
                <w:sz w:val="22"/>
                <w:szCs w:val="22"/>
                <w:lang w:val="en-US"/>
              </w:rPr>
              <w:t>Sample 3</w:t>
            </w:r>
          </w:p>
        </w:tc>
        <w:tc>
          <w:tcPr>
            <w:tcW w:w="1043" w:type="dxa"/>
            <w:tcBorders>
              <w:top w:val="single" w:sz="12" w:space="0" w:color="000000"/>
              <w:bottom w:val="single" w:sz="12" w:space="0" w:color="000000"/>
            </w:tcBorders>
            <w:shd w:val="clear" w:color="auto" w:fill="auto"/>
            <w:vAlign w:val="center"/>
            <w:hideMark/>
          </w:tcPr>
          <w:p w14:paraId="01ED535C" w14:textId="77777777" w:rsidR="001957AD" w:rsidRPr="00E97DA5" w:rsidRDefault="001957AD" w:rsidP="00CA3BA9">
            <w:pPr>
              <w:spacing w:line="276" w:lineRule="auto"/>
              <w:jc w:val="center"/>
              <w:rPr>
                <w:sz w:val="22"/>
                <w:szCs w:val="22"/>
              </w:rPr>
            </w:pPr>
            <w:r w:rsidRPr="00E97DA5">
              <w:rPr>
                <w:b/>
                <w:bCs/>
                <w:sz w:val="22"/>
                <w:szCs w:val="22"/>
                <w:lang w:val="en-US"/>
              </w:rPr>
              <w:t>Sample 4</w:t>
            </w:r>
          </w:p>
        </w:tc>
      </w:tr>
      <w:tr w:rsidR="00E97DA5" w:rsidRPr="00E97DA5" w14:paraId="7D63D434" w14:textId="77777777" w:rsidTr="00542F0F">
        <w:trPr>
          <w:trHeight w:val="20"/>
        </w:trPr>
        <w:tc>
          <w:tcPr>
            <w:tcW w:w="779" w:type="dxa"/>
            <w:tcBorders>
              <w:top w:val="single" w:sz="12" w:space="0" w:color="000000"/>
            </w:tcBorders>
            <w:shd w:val="clear" w:color="auto" w:fill="auto"/>
            <w:vAlign w:val="center"/>
            <w:hideMark/>
          </w:tcPr>
          <w:p w14:paraId="05A8E4B4" w14:textId="77777777" w:rsidR="001957AD" w:rsidRPr="00E97DA5" w:rsidRDefault="001957AD" w:rsidP="00CA3BA9">
            <w:pPr>
              <w:spacing w:line="276" w:lineRule="auto"/>
              <w:jc w:val="center"/>
              <w:rPr>
                <w:sz w:val="22"/>
                <w:szCs w:val="22"/>
              </w:rPr>
            </w:pPr>
            <w:r w:rsidRPr="00E97DA5">
              <w:rPr>
                <w:sz w:val="22"/>
                <w:szCs w:val="22"/>
              </w:rPr>
              <w:t>1</w:t>
            </w:r>
          </w:p>
        </w:tc>
        <w:tc>
          <w:tcPr>
            <w:tcW w:w="761" w:type="dxa"/>
            <w:tcBorders>
              <w:top w:val="single" w:sz="12" w:space="0" w:color="000000"/>
            </w:tcBorders>
            <w:shd w:val="clear" w:color="auto" w:fill="auto"/>
            <w:vAlign w:val="center"/>
            <w:hideMark/>
          </w:tcPr>
          <w:p w14:paraId="3B5A7C49" w14:textId="77777777" w:rsidR="001957AD" w:rsidRPr="00E97DA5" w:rsidRDefault="001957AD" w:rsidP="00CA3BA9">
            <w:pPr>
              <w:spacing w:line="276" w:lineRule="auto"/>
              <w:jc w:val="center"/>
              <w:rPr>
                <w:sz w:val="22"/>
                <w:szCs w:val="22"/>
              </w:rPr>
            </w:pPr>
            <w:r w:rsidRPr="00E97DA5">
              <w:rPr>
                <w:sz w:val="22"/>
                <w:szCs w:val="22"/>
              </w:rPr>
              <w:t>0</w:t>
            </w:r>
          </w:p>
        </w:tc>
        <w:tc>
          <w:tcPr>
            <w:tcW w:w="762" w:type="dxa"/>
            <w:tcBorders>
              <w:top w:val="single" w:sz="12" w:space="0" w:color="000000"/>
            </w:tcBorders>
            <w:shd w:val="clear" w:color="auto" w:fill="auto"/>
            <w:vAlign w:val="center"/>
            <w:hideMark/>
          </w:tcPr>
          <w:p w14:paraId="195EE23A" w14:textId="77777777" w:rsidR="001957AD" w:rsidRPr="00E97DA5" w:rsidRDefault="001957AD" w:rsidP="00CA3BA9">
            <w:pPr>
              <w:spacing w:line="276" w:lineRule="auto"/>
              <w:jc w:val="center"/>
              <w:rPr>
                <w:sz w:val="22"/>
                <w:szCs w:val="22"/>
              </w:rPr>
            </w:pPr>
            <w:r w:rsidRPr="00E97DA5">
              <w:rPr>
                <w:sz w:val="22"/>
                <w:szCs w:val="22"/>
              </w:rPr>
              <w:t>0.8</w:t>
            </w:r>
          </w:p>
        </w:tc>
        <w:tc>
          <w:tcPr>
            <w:tcW w:w="762" w:type="dxa"/>
            <w:tcBorders>
              <w:top w:val="single" w:sz="12" w:space="0" w:color="000000"/>
            </w:tcBorders>
            <w:shd w:val="clear" w:color="auto" w:fill="auto"/>
            <w:vAlign w:val="center"/>
            <w:hideMark/>
          </w:tcPr>
          <w:p w14:paraId="6819989E" w14:textId="77777777" w:rsidR="001957AD" w:rsidRPr="00E97DA5" w:rsidRDefault="001957AD" w:rsidP="00CA3BA9">
            <w:pPr>
              <w:spacing w:line="276" w:lineRule="auto"/>
              <w:jc w:val="center"/>
              <w:rPr>
                <w:sz w:val="22"/>
                <w:szCs w:val="22"/>
              </w:rPr>
            </w:pPr>
            <w:r w:rsidRPr="00E97DA5">
              <w:rPr>
                <w:sz w:val="22"/>
                <w:szCs w:val="22"/>
              </w:rPr>
              <w:t>0</w:t>
            </w:r>
          </w:p>
        </w:tc>
        <w:tc>
          <w:tcPr>
            <w:tcW w:w="902" w:type="dxa"/>
            <w:tcBorders>
              <w:top w:val="single" w:sz="12" w:space="0" w:color="000000"/>
            </w:tcBorders>
            <w:shd w:val="clear" w:color="auto" w:fill="auto"/>
            <w:vAlign w:val="center"/>
            <w:hideMark/>
          </w:tcPr>
          <w:p w14:paraId="3900E587" w14:textId="77777777" w:rsidR="001957AD" w:rsidRPr="00E97DA5" w:rsidRDefault="001957AD" w:rsidP="00CA3BA9">
            <w:pPr>
              <w:spacing w:line="276" w:lineRule="auto"/>
              <w:jc w:val="center"/>
              <w:rPr>
                <w:sz w:val="22"/>
                <w:szCs w:val="22"/>
              </w:rPr>
            </w:pPr>
            <w:r w:rsidRPr="00E97DA5">
              <w:rPr>
                <w:sz w:val="22"/>
                <w:szCs w:val="22"/>
              </w:rPr>
              <w:t>50</w:t>
            </w:r>
          </w:p>
        </w:tc>
        <w:tc>
          <w:tcPr>
            <w:tcW w:w="885" w:type="dxa"/>
            <w:tcBorders>
              <w:top w:val="single" w:sz="12" w:space="0" w:color="000000"/>
            </w:tcBorders>
            <w:shd w:val="clear" w:color="auto" w:fill="auto"/>
            <w:vAlign w:val="center"/>
            <w:hideMark/>
          </w:tcPr>
          <w:p w14:paraId="727236BE" w14:textId="77777777" w:rsidR="001957AD" w:rsidRPr="00E97DA5" w:rsidRDefault="001957AD" w:rsidP="00CA3BA9">
            <w:pPr>
              <w:spacing w:line="276" w:lineRule="auto"/>
              <w:jc w:val="center"/>
              <w:rPr>
                <w:sz w:val="22"/>
                <w:szCs w:val="22"/>
              </w:rPr>
            </w:pPr>
            <w:r w:rsidRPr="00E97DA5">
              <w:rPr>
                <w:sz w:val="22"/>
                <w:szCs w:val="22"/>
              </w:rPr>
              <w:t>3</w:t>
            </w:r>
          </w:p>
        </w:tc>
        <w:tc>
          <w:tcPr>
            <w:tcW w:w="1040" w:type="dxa"/>
            <w:tcBorders>
              <w:top w:val="single" w:sz="12" w:space="0" w:color="000000"/>
            </w:tcBorders>
            <w:shd w:val="clear" w:color="auto" w:fill="auto"/>
            <w:vAlign w:val="center"/>
            <w:hideMark/>
          </w:tcPr>
          <w:p w14:paraId="22AB1AE6" w14:textId="77777777" w:rsidR="001957AD" w:rsidRPr="00E97DA5" w:rsidRDefault="001957AD" w:rsidP="00CA3BA9">
            <w:pPr>
              <w:spacing w:line="276" w:lineRule="auto"/>
              <w:jc w:val="center"/>
              <w:rPr>
                <w:sz w:val="22"/>
                <w:szCs w:val="22"/>
                <w:lang w:val="en-US"/>
              </w:rPr>
            </w:pPr>
            <w:r w:rsidRPr="00E97DA5">
              <w:rPr>
                <w:sz w:val="22"/>
                <w:szCs w:val="22"/>
              </w:rPr>
              <w:t>120</w:t>
            </w:r>
            <w:r w:rsidRPr="00E97DA5">
              <w:rPr>
                <w:sz w:val="22"/>
                <w:szCs w:val="22"/>
                <w:lang w:val="en-US"/>
              </w:rPr>
              <w:t xml:space="preserve"> W</w:t>
            </w:r>
          </w:p>
        </w:tc>
        <w:tc>
          <w:tcPr>
            <w:tcW w:w="1043" w:type="dxa"/>
            <w:tcBorders>
              <w:top w:val="single" w:sz="12" w:space="0" w:color="000000"/>
            </w:tcBorders>
            <w:shd w:val="clear" w:color="auto" w:fill="auto"/>
            <w:vAlign w:val="center"/>
            <w:hideMark/>
          </w:tcPr>
          <w:p w14:paraId="1933B768" w14:textId="77777777" w:rsidR="001957AD" w:rsidRPr="00E97DA5" w:rsidRDefault="001957AD" w:rsidP="00CA3BA9">
            <w:pPr>
              <w:spacing w:line="276" w:lineRule="auto"/>
              <w:jc w:val="center"/>
              <w:rPr>
                <w:sz w:val="22"/>
                <w:szCs w:val="22"/>
                <w:lang w:val="en-US"/>
              </w:rPr>
            </w:pPr>
            <w:r w:rsidRPr="00E97DA5">
              <w:rPr>
                <w:sz w:val="22"/>
                <w:szCs w:val="22"/>
              </w:rPr>
              <w:t>120</w:t>
            </w:r>
            <w:r w:rsidRPr="00E97DA5">
              <w:rPr>
                <w:sz w:val="22"/>
                <w:szCs w:val="22"/>
                <w:lang w:val="en-US"/>
              </w:rPr>
              <w:t xml:space="preserve"> W</w:t>
            </w:r>
          </w:p>
        </w:tc>
        <w:tc>
          <w:tcPr>
            <w:tcW w:w="1040" w:type="dxa"/>
            <w:tcBorders>
              <w:top w:val="single" w:sz="12" w:space="0" w:color="000000"/>
            </w:tcBorders>
            <w:shd w:val="clear" w:color="auto" w:fill="auto"/>
            <w:vAlign w:val="center"/>
            <w:hideMark/>
          </w:tcPr>
          <w:p w14:paraId="700FE00E" w14:textId="77777777" w:rsidR="001957AD" w:rsidRPr="00E97DA5" w:rsidRDefault="001957AD" w:rsidP="00CA3BA9">
            <w:pPr>
              <w:spacing w:line="276" w:lineRule="auto"/>
              <w:jc w:val="center"/>
              <w:rPr>
                <w:sz w:val="22"/>
                <w:szCs w:val="22"/>
                <w:lang w:val="en-US"/>
              </w:rPr>
            </w:pPr>
            <w:r w:rsidRPr="00E97DA5">
              <w:rPr>
                <w:sz w:val="22"/>
                <w:szCs w:val="22"/>
              </w:rPr>
              <w:t>120</w:t>
            </w:r>
            <w:r w:rsidRPr="00E97DA5">
              <w:rPr>
                <w:sz w:val="22"/>
                <w:szCs w:val="22"/>
                <w:lang w:val="en-US"/>
              </w:rPr>
              <w:t xml:space="preserve"> W</w:t>
            </w:r>
          </w:p>
        </w:tc>
        <w:tc>
          <w:tcPr>
            <w:tcW w:w="1043" w:type="dxa"/>
            <w:tcBorders>
              <w:top w:val="single" w:sz="12" w:space="0" w:color="000000"/>
            </w:tcBorders>
            <w:shd w:val="clear" w:color="auto" w:fill="auto"/>
            <w:vAlign w:val="center"/>
            <w:hideMark/>
          </w:tcPr>
          <w:p w14:paraId="2C1359AC" w14:textId="77777777" w:rsidR="001957AD" w:rsidRPr="00E97DA5" w:rsidRDefault="001957AD" w:rsidP="00CA3BA9">
            <w:pPr>
              <w:spacing w:line="276" w:lineRule="auto"/>
              <w:jc w:val="center"/>
              <w:rPr>
                <w:sz w:val="22"/>
                <w:szCs w:val="22"/>
                <w:lang w:val="en-US"/>
              </w:rPr>
            </w:pPr>
            <w:r w:rsidRPr="00E97DA5">
              <w:rPr>
                <w:sz w:val="22"/>
                <w:szCs w:val="22"/>
              </w:rPr>
              <w:t>120</w:t>
            </w:r>
            <w:r w:rsidRPr="00E97DA5">
              <w:rPr>
                <w:sz w:val="22"/>
                <w:szCs w:val="22"/>
                <w:lang w:val="en-US"/>
              </w:rPr>
              <w:t xml:space="preserve"> W</w:t>
            </w:r>
          </w:p>
        </w:tc>
      </w:tr>
      <w:tr w:rsidR="00E97DA5" w:rsidRPr="00E97DA5" w14:paraId="325340EA" w14:textId="77777777" w:rsidTr="00542F0F">
        <w:trPr>
          <w:trHeight w:val="20"/>
        </w:trPr>
        <w:tc>
          <w:tcPr>
            <w:tcW w:w="779" w:type="dxa"/>
            <w:shd w:val="clear" w:color="auto" w:fill="auto"/>
            <w:vAlign w:val="center"/>
            <w:hideMark/>
          </w:tcPr>
          <w:p w14:paraId="79D0BBFC" w14:textId="77777777" w:rsidR="001957AD" w:rsidRPr="00E97DA5" w:rsidRDefault="001957AD" w:rsidP="00CA3BA9">
            <w:pPr>
              <w:spacing w:line="276" w:lineRule="auto"/>
              <w:jc w:val="center"/>
              <w:rPr>
                <w:sz w:val="22"/>
                <w:szCs w:val="22"/>
              </w:rPr>
            </w:pPr>
            <w:r w:rsidRPr="00E97DA5">
              <w:rPr>
                <w:sz w:val="22"/>
                <w:szCs w:val="22"/>
              </w:rPr>
              <w:t>1</w:t>
            </w:r>
          </w:p>
        </w:tc>
        <w:tc>
          <w:tcPr>
            <w:tcW w:w="761" w:type="dxa"/>
            <w:shd w:val="clear" w:color="auto" w:fill="auto"/>
            <w:vAlign w:val="center"/>
            <w:hideMark/>
          </w:tcPr>
          <w:p w14:paraId="57C89E5E" w14:textId="77777777" w:rsidR="001957AD" w:rsidRPr="00E97DA5" w:rsidRDefault="001957AD" w:rsidP="00CA3BA9">
            <w:pPr>
              <w:spacing w:line="276" w:lineRule="auto"/>
              <w:jc w:val="center"/>
              <w:rPr>
                <w:sz w:val="22"/>
                <w:szCs w:val="22"/>
              </w:rPr>
            </w:pPr>
            <w:r w:rsidRPr="00E97DA5">
              <w:rPr>
                <w:sz w:val="22"/>
                <w:szCs w:val="22"/>
              </w:rPr>
              <w:t>0</w:t>
            </w:r>
          </w:p>
        </w:tc>
        <w:tc>
          <w:tcPr>
            <w:tcW w:w="762" w:type="dxa"/>
            <w:shd w:val="clear" w:color="auto" w:fill="auto"/>
            <w:vAlign w:val="center"/>
            <w:hideMark/>
          </w:tcPr>
          <w:p w14:paraId="467064AC" w14:textId="77777777" w:rsidR="001957AD" w:rsidRPr="00E97DA5" w:rsidRDefault="001957AD" w:rsidP="00CA3BA9">
            <w:pPr>
              <w:spacing w:line="276" w:lineRule="auto"/>
              <w:jc w:val="center"/>
              <w:rPr>
                <w:sz w:val="22"/>
                <w:szCs w:val="22"/>
              </w:rPr>
            </w:pPr>
            <w:r w:rsidRPr="00E97DA5">
              <w:rPr>
                <w:sz w:val="22"/>
                <w:szCs w:val="22"/>
              </w:rPr>
              <w:t>0.4</w:t>
            </w:r>
          </w:p>
        </w:tc>
        <w:tc>
          <w:tcPr>
            <w:tcW w:w="762" w:type="dxa"/>
            <w:shd w:val="clear" w:color="auto" w:fill="auto"/>
            <w:vAlign w:val="center"/>
            <w:hideMark/>
          </w:tcPr>
          <w:p w14:paraId="60D3033C" w14:textId="77777777" w:rsidR="001957AD" w:rsidRPr="00E97DA5" w:rsidRDefault="001957AD" w:rsidP="00CA3BA9">
            <w:pPr>
              <w:spacing w:line="276" w:lineRule="auto"/>
              <w:jc w:val="center"/>
              <w:rPr>
                <w:sz w:val="22"/>
                <w:szCs w:val="22"/>
              </w:rPr>
            </w:pPr>
            <w:r w:rsidRPr="00E97DA5">
              <w:rPr>
                <w:sz w:val="22"/>
                <w:szCs w:val="22"/>
              </w:rPr>
              <w:t>0</w:t>
            </w:r>
          </w:p>
        </w:tc>
        <w:tc>
          <w:tcPr>
            <w:tcW w:w="902" w:type="dxa"/>
            <w:shd w:val="clear" w:color="auto" w:fill="auto"/>
            <w:vAlign w:val="center"/>
            <w:hideMark/>
          </w:tcPr>
          <w:p w14:paraId="1A2FEC17" w14:textId="77777777" w:rsidR="001957AD" w:rsidRPr="00E97DA5" w:rsidRDefault="001957AD" w:rsidP="00CA3BA9">
            <w:pPr>
              <w:spacing w:line="276" w:lineRule="auto"/>
              <w:jc w:val="center"/>
              <w:rPr>
                <w:sz w:val="22"/>
                <w:szCs w:val="22"/>
              </w:rPr>
            </w:pPr>
            <w:r w:rsidRPr="00E97DA5">
              <w:rPr>
                <w:sz w:val="22"/>
                <w:szCs w:val="22"/>
              </w:rPr>
              <w:t>100</w:t>
            </w:r>
          </w:p>
        </w:tc>
        <w:tc>
          <w:tcPr>
            <w:tcW w:w="885" w:type="dxa"/>
            <w:shd w:val="clear" w:color="auto" w:fill="auto"/>
            <w:vAlign w:val="center"/>
            <w:hideMark/>
          </w:tcPr>
          <w:p w14:paraId="3B80F949" w14:textId="77777777" w:rsidR="001957AD" w:rsidRPr="00E97DA5" w:rsidRDefault="001957AD" w:rsidP="00CA3BA9">
            <w:pPr>
              <w:spacing w:line="276" w:lineRule="auto"/>
              <w:jc w:val="center"/>
              <w:rPr>
                <w:sz w:val="22"/>
                <w:szCs w:val="22"/>
              </w:rPr>
            </w:pPr>
            <w:r w:rsidRPr="00E97DA5">
              <w:rPr>
                <w:sz w:val="22"/>
                <w:szCs w:val="22"/>
              </w:rPr>
              <w:t>4.5</w:t>
            </w:r>
          </w:p>
        </w:tc>
        <w:tc>
          <w:tcPr>
            <w:tcW w:w="0" w:type="auto"/>
            <w:shd w:val="clear" w:color="auto" w:fill="auto"/>
            <w:vAlign w:val="center"/>
            <w:hideMark/>
          </w:tcPr>
          <w:p w14:paraId="5DE83192"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0" w:type="auto"/>
            <w:shd w:val="clear" w:color="auto" w:fill="auto"/>
            <w:vAlign w:val="center"/>
            <w:hideMark/>
          </w:tcPr>
          <w:p w14:paraId="2FC295E4" w14:textId="77777777" w:rsidR="001957AD" w:rsidRPr="00E97DA5" w:rsidRDefault="001957AD" w:rsidP="00CA3BA9">
            <w:pPr>
              <w:spacing w:line="276" w:lineRule="auto"/>
              <w:jc w:val="center"/>
              <w:rPr>
                <w:sz w:val="22"/>
                <w:szCs w:val="22"/>
                <w:lang w:val="en-US"/>
              </w:rPr>
            </w:pPr>
            <w:r w:rsidRPr="00E97DA5">
              <w:rPr>
                <w:sz w:val="22"/>
                <w:szCs w:val="22"/>
                <w:lang w:val="en-US"/>
              </w:rPr>
              <w:t>120 W</w:t>
            </w:r>
          </w:p>
        </w:tc>
        <w:tc>
          <w:tcPr>
            <w:tcW w:w="0" w:type="auto"/>
            <w:shd w:val="clear" w:color="auto" w:fill="auto"/>
            <w:vAlign w:val="center"/>
            <w:hideMark/>
          </w:tcPr>
          <w:p w14:paraId="56FD1C3A"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0" w:type="auto"/>
            <w:shd w:val="clear" w:color="auto" w:fill="auto"/>
            <w:vAlign w:val="center"/>
            <w:hideMark/>
          </w:tcPr>
          <w:p w14:paraId="4730B316" w14:textId="77777777" w:rsidR="001957AD" w:rsidRPr="00E97DA5" w:rsidRDefault="001957AD" w:rsidP="00CA3BA9">
            <w:pPr>
              <w:spacing w:line="276" w:lineRule="auto"/>
              <w:jc w:val="center"/>
              <w:rPr>
                <w:sz w:val="22"/>
                <w:szCs w:val="22"/>
              </w:rPr>
            </w:pPr>
            <w:r w:rsidRPr="00E97DA5">
              <w:rPr>
                <w:sz w:val="22"/>
                <w:szCs w:val="22"/>
                <w:lang w:val="en-US"/>
              </w:rPr>
              <w:t>120 W</w:t>
            </w:r>
          </w:p>
        </w:tc>
      </w:tr>
      <w:tr w:rsidR="00E97DA5" w:rsidRPr="00E97DA5" w14:paraId="0114EE2B" w14:textId="77777777" w:rsidTr="00542F0F">
        <w:trPr>
          <w:trHeight w:val="20"/>
        </w:trPr>
        <w:tc>
          <w:tcPr>
            <w:tcW w:w="779" w:type="dxa"/>
            <w:shd w:val="clear" w:color="auto" w:fill="auto"/>
            <w:vAlign w:val="center"/>
            <w:hideMark/>
          </w:tcPr>
          <w:p w14:paraId="3EEE1664" w14:textId="77777777" w:rsidR="001957AD" w:rsidRPr="00E97DA5" w:rsidRDefault="001957AD" w:rsidP="00CA3BA9">
            <w:pPr>
              <w:spacing w:line="276" w:lineRule="auto"/>
              <w:jc w:val="center"/>
              <w:rPr>
                <w:sz w:val="22"/>
                <w:szCs w:val="22"/>
              </w:rPr>
            </w:pPr>
            <w:r w:rsidRPr="00E97DA5">
              <w:rPr>
                <w:sz w:val="22"/>
                <w:szCs w:val="22"/>
              </w:rPr>
              <w:t>0.9</w:t>
            </w:r>
          </w:p>
        </w:tc>
        <w:tc>
          <w:tcPr>
            <w:tcW w:w="761" w:type="dxa"/>
            <w:shd w:val="clear" w:color="auto" w:fill="auto"/>
            <w:vAlign w:val="center"/>
            <w:hideMark/>
          </w:tcPr>
          <w:p w14:paraId="4EDDDBCF" w14:textId="77777777" w:rsidR="001957AD" w:rsidRPr="00E97DA5" w:rsidRDefault="001957AD" w:rsidP="00CA3BA9">
            <w:pPr>
              <w:spacing w:line="276" w:lineRule="auto"/>
              <w:jc w:val="center"/>
              <w:rPr>
                <w:sz w:val="22"/>
                <w:szCs w:val="22"/>
              </w:rPr>
            </w:pPr>
            <w:r w:rsidRPr="00E97DA5">
              <w:rPr>
                <w:sz w:val="22"/>
                <w:szCs w:val="22"/>
              </w:rPr>
              <w:t>0.1</w:t>
            </w:r>
          </w:p>
        </w:tc>
        <w:tc>
          <w:tcPr>
            <w:tcW w:w="762" w:type="dxa"/>
            <w:shd w:val="clear" w:color="auto" w:fill="auto"/>
            <w:vAlign w:val="center"/>
            <w:hideMark/>
          </w:tcPr>
          <w:p w14:paraId="30467A1A" w14:textId="77777777" w:rsidR="001957AD" w:rsidRPr="00E97DA5" w:rsidRDefault="001957AD" w:rsidP="00CA3BA9">
            <w:pPr>
              <w:spacing w:line="276" w:lineRule="auto"/>
              <w:jc w:val="center"/>
              <w:rPr>
                <w:sz w:val="22"/>
                <w:szCs w:val="22"/>
              </w:rPr>
            </w:pPr>
            <w:r w:rsidRPr="00E97DA5">
              <w:rPr>
                <w:sz w:val="22"/>
                <w:szCs w:val="22"/>
              </w:rPr>
              <w:t>0.37</w:t>
            </w:r>
          </w:p>
        </w:tc>
        <w:tc>
          <w:tcPr>
            <w:tcW w:w="762" w:type="dxa"/>
            <w:shd w:val="clear" w:color="auto" w:fill="auto"/>
            <w:vAlign w:val="center"/>
            <w:hideMark/>
          </w:tcPr>
          <w:p w14:paraId="1AC7127C" w14:textId="77777777" w:rsidR="001957AD" w:rsidRPr="00E97DA5" w:rsidRDefault="001957AD" w:rsidP="00CA3BA9">
            <w:pPr>
              <w:spacing w:line="276" w:lineRule="auto"/>
              <w:jc w:val="center"/>
              <w:rPr>
                <w:sz w:val="22"/>
                <w:szCs w:val="22"/>
              </w:rPr>
            </w:pPr>
            <w:r w:rsidRPr="00E97DA5">
              <w:rPr>
                <w:sz w:val="22"/>
                <w:szCs w:val="22"/>
              </w:rPr>
              <w:t>0.02</w:t>
            </w:r>
          </w:p>
        </w:tc>
        <w:tc>
          <w:tcPr>
            <w:tcW w:w="902" w:type="dxa"/>
            <w:shd w:val="clear" w:color="auto" w:fill="auto"/>
            <w:vAlign w:val="center"/>
            <w:hideMark/>
          </w:tcPr>
          <w:p w14:paraId="621CED1F" w14:textId="77777777" w:rsidR="001957AD" w:rsidRPr="00E97DA5" w:rsidRDefault="001957AD" w:rsidP="00CA3BA9">
            <w:pPr>
              <w:spacing w:line="276" w:lineRule="auto"/>
              <w:jc w:val="center"/>
              <w:rPr>
                <w:sz w:val="22"/>
                <w:szCs w:val="22"/>
              </w:rPr>
            </w:pPr>
            <w:r w:rsidRPr="00E97DA5">
              <w:rPr>
                <w:sz w:val="22"/>
                <w:szCs w:val="22"/>
              </w:rPr>
              <w:t>150</w:t>
            </w:r>
          </w:p>
        </w:tc>
        <w:tc>
          <w:tcPr>
            <w:tcW w:w="885" w:type="dxa"/>
            <w:shd w:val="clear" w:color="auto" w:fill="auto"/>
            <w:vAlign w:val="center"/>
            <w:hideMark/>
          </w:tcPr>
          <w:p w14:paraId="0AC1A272" w14:textId="77777777" w:rsidR="001957AD" w:rsidRPr="00E97DA5" w:rsidRDefault="001957AD" w:rsidP="00CA3BA9">
            <w:pPr>
              <w:spacing w:line="276" w:lineRule="auto"/>
              <w:jc w:val="center"/>
              <w:rPr>
                <w:sz w:val="22"/>
                <w:szCs w:val="22"/>
              </w:rPr>
            </w:pPr>
            <w:r w:rsidRPr="00E97DA5">
              <w:rPr>
                <w:sz w:val="22"/>
                <w:szCs w:val="22"/>
              </w:rPr>
              <w:t>6</w:t>
            </w:r>
          </w:p>
        </w:tc>
        <w:tc>
          <w:tcPr>
            <w:tcW w:w="0" w:type="auto"/>
            <w:shd w:val="clear" w:color="auto" w:fill="auto"/>
            <w:vAlign w:val="center"/>
            <w:hideMark/>
          </w:tcPr>
          <w:p w14:paraId="41819D45"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0" w:type="auto"/>
            <w:shd w:val="clear" w:color="auto" w:fill="auto"/>
            <w:vAlign w:val="center"/>
            <w:hideMark/>
          </w:tcPr>
          <w:p w14:paraId="247B4034" w14:textId="77777777" w:rsidR="001957AD" w:rsidRPr="00E97DA5" w:rsidRDefault="001957AD" w:rsidP="00CA3BA9">
            <w:pPr>
              <w:spacing w:line="276" w:lineRule="auto"/>
              <w:jc w:val="center"/>
              <w:rPr>
                <w:sz w:val="22"/>
                <w:szCs w:val="22"/>
                <w:lang w:val="en-US"/>
              </w:rPr>
            </w:pPr>
            <w:r w:rsidRPr="00E97DA5">
              <w:rPr>
                <w:sz w:val="22"/>
                <w:szCs w:val="22"/>
                <w:lang w:val="en-US"/>
              </w:rPr>
              <w:t>120 W</w:t>
            </w:r>
          </w:p>
        </w:tc>
        <w:tc>
          <w:tcPr>
            <w:tcW w:w="0" w:type="auto"/>
            <w:shd w:val="clear" w:color="auto" w:fill="auto"/>
            <w:vAlign w:val="center"/>
            <w:hideMark/>
          </w:tcPr>
          <w:p w14:paraId="275AC017"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0" w:type="auto"/>
            <w:shd w:val="clear" w:color="auto" w:fill="auto"/>
            <w:vAlign w:val="center"/>
            <w:hideMark/>
          </w:tcPr>
          <w:p w14:paraId="5F880AD8" w14:textId="77777777" w:rsidR="001957AD" w:rsidRPr="00E97DA5" w:rsidRDefault="001957AD" w:rsidP="00CA3BA9">
            <w:pPr>
              <w:spacing w:line="276" w:lineRule="auto"/>
              <w:jc w:val="center"/>
              <w:rPr>
                <w:sz w:val="22"/>
                <w:szCs w:val="22"/>
              </w:rPr>
            </w:pPr>
            <w:r w:rsidRPr="00E97DA5">
              <w:rPr>
                <w:sz w:val="22"/>
                <w:szCs w:val="22"/>
                <w:lang w:val="en-US"/>
              </w:rPr>
              <w:t>120 W</w:t>
            </w:r>
          </w:p>
        </w:tc>
      </w:tr>
      <w:tr w:rsidR="00E97DA5" w:rsidRPr="00E97DA5" w14:paraId="29B0ACEA" w14:textId="77777777" w:rsidTr="00542F0F">
        <w:trPr>
          <w:trHeight w:val="20"/>
        </w:trPr>
        <w:tc>
          <w:tcPr>
            <w:tcW w:w="779" w:type="dxa"/>
            <w:shd w:val="clear" w:color="auto" w:fill="auto"/>
            <w:vAlign w:val="center"/>
            <w:hideMark/>
          </w:tcPr>
          <w:p w14:paraId="1B01981A" w14:textId="77777777" w:rsidR="001957AD" w:rsidRPr="00E97DA5" w:rsidRDefault="001957AD" w:rsidP="00CA3BA9">
            <w:pPr>
              <w:spacing w:line="276" w:lineRule="auto"/>
              <w:jc w:val="center"/>
              <w:rPr>
                <w:sz w:val="22"/>
                <w:szCs w:val="22"/>
              </w:rPr>
            </w:pPr>
            <w:r w:rsidRPr="00E97DA5">
              <w:rPr>
                <w:sz w:val="22"/>
                <w:szCs w:val="22"/>
              </w:rPr>
              <w:t>0.8</w:t>
            </w:r>
          </w:p>
        </w:tc>
        <w:tc>
          <w:tcPr>
            <w:tcW w:w="761" w:type="dxa"/>
            <w:shd w:val="clear" w:color="auto" w:fill="auto"/>
            <w:vAlign w:val="center"/>
            <w:hideMark/>
          </w:tcPr>
          <w:p w14:paraId="2734E4EE" w14:textId="77777777" w:rsidR="001957AD" w:rsidRPr="00E97DA5" w:rsidRDefault="001957AD" w:rsidP="00CA3BA9">
            <w:pPr>
              <w:spacing w:line="276" w:lineRule="auto"/>
              <w:jc w:val="center"/>
              <w:rPr>
                <w:sz w:val="22"/>
                <w:szCs w:val="22"/>
              </w:rPr>
            </w:pPr>
            <w:r w:rsidRPr="00E97DA5">
              <w:rPr>
                <w:sz w:val="22"/>
                <w:szCs w:val="22"/>
              </w:rPr>
              <w:t>0.2</w:t>
            </w:r>
          </w:p>
        </w:tc>
        <w:tc>
          <w:tcPr>
            <w:tcW w:w="762" w:type="dxa"/>
            <w:shd w:val="clear" w:color="auto" w:fill="auto"/>
            <w:vAlign w:val="center"/>
            <w:hideMark/>
          </w:tcPr>
          <w:p w14:paraId="333F4861" w14:textId="77777777" w:rsidR="001957AD" w:rsidRPr="00E97DA5" w:rsidRDefault="001957AD" w:rsidP="00CA3BA9">
            <w:pPr>
              <w:spacing w:line="276" w:lineRule="auto"/>
              <w:jc w:val="center"/>
              <w:rPr>
                <w:sz w:val="22"/>
                <w:szCs w:val="22"/>
              </w:rPr>
            </w:pPr>
            <w:r w:rsidRPr="00E97DA5">
              <w:rPr>
                <w:sz w:val="22"/>
                <w:szCs w:val="22"/>
              </w:rPr>
              <w:t>0.33</w:t>
            </w:r>
          </w:p>
        </w:tc>
        <w:tc>
          <w:tcPr>
            <w:tcW w:w="762" w:type="dxa"/>
            <w:shd w:val="clear" w:color="auto" w:fill="auto"/>
            <w:vAlign w:val="center"/>
            <w:hideMark/>
          </w:tcPr>
          <w:p w14:paraId="1DC87F21" w14:textId="77777777" w:rsidR="001957AD" w:rsidRPr="00E97DA5" w:rsidRDefault="001957AD" w:rsidP="00CA3BA9">
            <w:pPr>
              <w:spacing w:line="276" w:lineRule="auto"/>
              <w:jc w:val="center"/>
              <w:rPr>
                <w:sz w:val="22"/>
                <w:szCs w:val="22"/>
              </w:rPr>
            </w:pPr>
            <w:r w:rsidRPr="00E97DA5">
              <w:rPr>
                <w:sz w:val="22"/>
                <w:szCs w:val="22"/>
              </w:rPr>
              <w:t>0.07</w:t>
            </w:r>
          </w:p>
        </w:tc>
        <w:tc>
          <w:tcPr>
            <w:tcW w:w="902" w:type="dxa"/>
            <w:shd w:val="clear" w:color="auto" w:fill="auto"/>
            <w:vAlign w:val="center"/>
            <w:hideMark/>
          </w:tcPr>
          <w:p w14:paraId="2FC1D491" w14:textId="77777777" w:rsidR="001957AD" w:rsidRPr="00E97DA5" w:rsidRDefault="001957AD" w:rsidP="00CA3BA9">
            <w:pPr>
              <w:spacing w:line="276" w:lineRule="auto"/>
              <w:jc w:val="center"/>
              <w:rPr>
                <w:sz w:val="22"/>
                <w:szCs w:val="22"/>
              </w:rPr>
            </w:pPr>
            <w:r w:rsidRPr="00E97DA5">
              <w:rPr>
                <w:sz w:val="22"/>
                <w:szCs w:val="22"/>
              </w:rPr>
              <w:t>200</w:t>
            </w:r>
          </w:p>
        </w:tc>
        <w:tc>
          <w:tcPr>
            <w:tcW w:w="885" w:type="dxa"/>
            <w:shd w:val="clear" w:color="auto" w:fill="auto"/>
            <w:vAlign w:val="center"/>
            <w:hideMark/>
          </w:tcPr>
          <w:p w14:paraId="3A048A04" w14:textId="77777777" w:rsidR="001957AD" w:rsidRPr="00E97DA5" w:rsidRDefault="001957AD" w:rsidP="00CA3BA9">
            <w:pPr>
              <w:spacing w:line="276" w:lineRule="auto"/>
              <w:jc w:val="center"/>
              <w:rPr>
                <w:sz w:val="22"/>
                <w:szCs w:val="22"/>
              </w:rPr>
            </w:pPr>
            <w:r w:rsidRPr="00E97DA5">
              <w:rPr>
                <w:sz w:val="22"/>
                <w:szCs w:val="22"/>
              </w:rPr>
              <w:t>7.5</w:t>
            </w:r>
          </w:p>
        </w:tc>
        <w:tc>
          <w:tcPr>
            <w:tcW w:w="0" w:type="auto"/>
            <w:shd w:val="clear" w:color="auto" w:fill="auto"/>
            <w:vAlign w:val="center"/>
            <w:hideMark/>
          </w:tcPr>
          <w:p w14:paraId="5B2F9AA6"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1043" w:type="dxa"/>
            <w:shd w:val="clear" w:color="auto" w:fill="auto"/>
            <w:vAlign w:val="center"/>
            <w:hideMark/>
          </w:tcPr>
          <w:p w14:paraId="4C4CB6B5" w14:textId="77777777" w:rsidR="001957AD" w:rsidRPr="00E97DA5" w:rsidRDefault="001957AD" w:rsidP="00CA3BA9">
            <w:pPr>
              <w:spacing w:line="276" w:lineRule="auto"/>
              <w:jc w:val="center"/>
              <w:rPr>
                <w:sz w:val="22"/>
                <w:szCs w:val="22"/>
                <w:lang w:val="en-US"/>
              </w:rPr>
            </w:pPr>
            <w:r w:rsidRPr="00E97DA5">
              <w:rPr>
                <w:sz w:val="22"/>
                <w:szCs w:val="22"/>
              </w:rPr>
              <w:t>110</w:t>
            </w:r>
            <w:r w:rsidRPr="00E97DA5">
              <w:rPr>
                <w:sz w:val="22"/>
                <w:szCs w:val="22"/>
                <w:lang w:val="en-US"/>
              </w:rPr>
              <w:t xml:space="preserve"> W</w:t>
            </w:r>
          </w:p>
        </w:tc>
        <w:tc>
          <w:tcPr>
            <w:tcW w:w="0" w:type="auto"/>
            <w:shd w:val="clear" w:color="auto" w:fill="auto"/>
            <w:vAlign w:val="center"/>
            <w:hideMark/>
          </w:tcPr>
          <w:p w14:paraId="360A26E1"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1043" w:type="dxa"/>
            <w:shd w:val="clear" w:color="auto" w:fill="auto"/>
            <w:vAlign w:val="center"/>
            <w:hideMark/>
          </w:tcPr>
          <w:p w14:paraId="3E825982" w14:textId="77777777" w:rsidR="001957AD" w:rsidRPr="00E97DA5" w:rsidRDefault="001957AD" w:rsidP="00CA3BA9">
            <w:pPr>
              <w:spacing w:line="276" w:lineRule="auto"/>
              <w:jc w:val="center"/>
              <w:rPr>
                <w:sz w:val="22"/>
                <w:szCs w:val="22"/>
                <w:lang w:val="en-US"/>
              </w:rPr>
            </w:pPr>
            <w:r w:rsidRPr="00E97DA5">
              <w:rPr>
                <w:sz w:val="22"/>
                <w:szCs w:val="22"/>
              </w:rPr>
              <w:t>110</w:t>
            </w:r>
            <w:r w:rsidRPr="00E97DA5">
              <w:rPr>
                <w:sz w:val="22"/>
                <w:szCs w:val="22"/>
                <w:lang w:val="en-US"/>
              </w:rPr>
              <w:t xml:space="preserve"> W</w:t>
            </w:r>
          </w:p>
        </w:tc>
      </w:tr>
      <w:tr w:rsidR="00E97DA5" w:rsidRPr="00E97DA5" w14:paraId="026062DE" w14:textId="77777777" w:rsidTr="00542F0F">
        <w:trPr>
          <w:trHeight w:val="20"/>
        </w:trPr>
        <w:tc>
          <w:tcPr>
            <w:tcW w:w="779" w:type="dxa"/>
            <w:shd w:val="clear" w:color="auto" w:fill="auto"/>
            <w:vAlign w:val="center"/>
            <w:hideMark/>
          </w:tcPr>
          <w:p w14:paraId="79E65AEE" w14:textId="77777777" w:rsidR="001957AD" w:rsidRPr="00E97DA5" w:rsidRDefault="001957AD" w:rsidP="00CA3BA9">
            <w:pPr>
              <w:spacing w:line="276" w:lineRule="auto"/>
              <w:jc w:val="center"/>
              <w:rPr>
                <w:sz w:val="22"/>
                <w:szCs w:val="22"/>
              </w:rPr>
            </w:pPr>
            <w:r w:rsidRPr="00E97DA5">
              <w:rPr>
                <w:sz w:val="22"/>
                <w:szCs w:val="22"/>
              </w:rPr>
              <w:t>0.7</w:t>
            </w:r>
          </w:p>
        </w:tc>
        <w:tc>
          <w:tcPr>
            <w:tcW w:w="761" w:type="dxa"/>
            <w:shd w:val="clear" w:color="auto" w:fill="auto"/>
            <w:vAlign w:val="center"/>
            <w:hideMark/>
          </w:tcPr>
          <w:p w14:paraId="153B5912" w14:textId="77777777" w:rsidR="001957AD" w:rsidRPr="00E97DA5" w:rsidRDefault="001957AD" w:rsidP="00CA3BA9">
            <w:pPr>
              <w:spacing w:line="276" w:lineRule="auto"/>
              <w:jc w:val="center"/>
              <w:rPr>
                <w:sz w:val="22"/>
                <w:szCs w:val="22"/>
              </w:rPr>
            </w:pPr>
            <w:r w:rsidRPr="00E97DA5">
              <w:rPr>
                <w:sz w:val="22"/>
                <w:szCs w:val="22"/>
              </w:rPr>
              <w:t>0.3</w:t>
            </w:r>
          </w:p>
        </w:tc>
        <w:tc>
          <w:tcPr>
            <w:tcW w:w="762" w:type="dxa"/>
            <w:shd w:val="clear" w:color="auto" w:fill="auto"/>
            <w:vAlign w:val="center"/>
            <w:hideMark/>
          </w:tcPr>
          <w:p w14:paraId="20D4BDB7" w14:textId="77777777" w:rsidR="001957AD" w:rsidRPr="00E97DA5" w:rsidRDefault="001957AD" w:rsidP="00CA3BA9">
            <w:pPr>
              <w:spacing w:line="276" w:lineRule="auto"/>
              <w:jc w:val="center"/>
              <w:rPr>
                <w:sz w:val="22"/>
                <w:szCs w:val="22"/>
              </w:rPr>
            </w:pPr>
            <w:r w:rsidRPr="00E97DA5">
              <w:rPr>
                <w:sz w:val="22"/>
                <w:szCs w:val="22"/>
              </w:rPr>
              <w:t>0.3</w:t>
            </w:r>
          </w:p>
        </w:tc>
        <w:tc>
          <w:tcPr>
            <w:tcW w:w="762" w:type="dxa"/>
            <w:shd w:val="clear" w:color="auto" w:fill="auto"/>
            <w:vAlign w:val="center"/>
            <w:hideMark/>
          </w:tcPr>
          <w:p w14:paraId="1C7ED579" w14:textId="77777777" w:rsidR="001957AD" w:rsidRPr="00E97DA5" w:rsidRDefault="001957AD" w:rsidP="00CA3BA9">
            <w:pPr>
              <w:spacing w:line="276" w:lineRule="auto"/>
              <w:jc w:val="center"/>
              <w:rPr>
                <w:sz w:val="22"/>
                <w:szCs w:val="22"/>
              </w:rPr>
            </w:pPr>
            <w:r w:rsidRPr="00E97DA5">
              <w:rPr>
                <w:sz w:val="22"/>
                <w:szCs w:val="22"/>
              </w:rPr>
              <w:t>0.12</w:t>
            </w:r>
          </w:p>
        </w:tc>
        <w:tc>
          <w:tcPr>
            <w:tcW w:w="902" w:type="dxa"/>
            <w:shd w:val="clear" w:color="auto" w:fill="auto"/>
            <w:vAlign w:val="center"/>
            <w:hideMark/>
          </w:tcPr>
          <w:p w14:paraId="48D03B14" w14:textId="77777777" w:rsidR="001957AD" w:rsidRPr="00E97DA5" w:rsidRDefault="001957AD" w:rsidP="00CA3BA9">
            <w:pPr>
              <w:spacing w:line="276" w:lineRule="auto"/>
              <w:jc w:val="center"/>
              <w:rPr>
                <w:sz w:val="22"/>
                <w:szCs w:val="22"/>
              </w:rPr>
            </w:pPr>
            <w:r w:rsidRPr="00E97DA5">
              <w:rPr>
                <w:sz w:val="22"/>
                <w:szCs w:val="22"/>
              </w:rPr>
              <w:t>250</w:t>
            </w:r>
          </w:p>
        </w:tc>
        <w:tc>
          <w:tcPr>
            <w:tcW w:w="885" w:type="dxa"/>
            <w:shd w:val="clear" w:color="auto" w:fill="auto"/>
            <w:vAlign w:val="center"/>
            <w:hideMark/>
          </w:tcPr>
          <w:p w14:paraId="777749FA" w14:textId="77777777" w:rsidR="001957AD" w:rsidRPr="00E97DA5" w:rsidRDefault="001957AD" w:rsidP="00CA3BA9">
            <w:pPr>
              <w:spacing w:line="276" w:lineRule="auto"/>
              <w:jc w:val="center"/>
              <w:rPr>
                <w:sz w:val="22"/>
                <w:szCs w:val="22"/>
              </w:rPr>
            </w:pPr>
            <w:r w:rsidRPr="00E97DA5">
              <w:rPr>
                <w:sz w:val="22"/>
                <w:szCs w:val="22"/>
              </w:rPr>
              <w:t>9</w:t>
            </w:r>
          </w:p>
        </w:tc>
        <w:tc>
          <w:tcPr>
            <w:tcW w:w="0" w:type="auto"/>
            <w:shd w:val="clear" w:color="auto" w:fill="auto"/>
            <w:vAlign w:val="center"/>
            <w:hideMark/>
          </w:tcPr>
          <w:p w14:paraId="365DE240"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0" w:type="auto"/>
            <w:shd w:val="clear" w:color="auto" w:fill="auto"/>
            <w:vAlign w:val="center"/>
            <w:hideMark/>
          </w:tcPr>
          <w:p w14:paraId="4ABD706A" w14:textId="77777777" w:rsidR="001957AD" w:rsidRPr="00E97DA5" w:rsidRDefault="001957AD" w:rsidP="00CA3BA9">
            <w:pPr>
              <w:spacing w:line="276" w:lineRule="auto"/>
              <w:jc w:val="center"/>
              <w:rPr>
                <w:sz w:val="22"/>
                <w:szCs w:val="22"/>
                <w:lang w:val="en-US"/>
              </w:rPr>
            </w:pPr>
            <w:r w:rsidRPr="00E97DA5">
              <w:rPr>
                <w:sz w:val="22"/>
                <w:szCs w:val="22"/>
                <w:lang w:val="en-US"/>
              </w:rPr>
              <w:t>110 W</w:t>
            </w:r>
          </w:p>
        </w:tc>
        <w:tc>
          <w:tcPr>
            <w:tcW w:w="0" w:type="auto"/>
            <w:shd w:val="clear" w:color="auto" w:fill="auto"/>
            <w:vAlign w:val="center"/>
            <w:hideMark/>
          </w:tcPr>
          <w:p w14:paraId="608E7111" w14:textId="77777777" w:rsidR="001957AD" w:rsidRPr="00E97DA5" w:rsidRDefault="001957AD" w:rsidP="00CA3BA9">
            <w:pPr>
              <w:spacing w:line="276" w:lineRule="auto"/>
              <w:jc w:val="center"/>
              <w:rPr>
                <w:sz w:val="22"/>
                <w:szCs w:val="22"/>
              </w:rPr>
            </w:pPr>
            <w:r w:rsidRPr="00E97DA5">
              <w:rPr>
                <w:sz w:val="22"/>
                <w:szCs w:val="22"/>
              </w:rPr>
              <w:t>120</w:t>
            </w:r>
            <w:r w:rsidRPr="00E97DA5">
              <w:rPr>
                <w:sz w:val="22"/>
                <w:szCs w:val="22"/>
                <w:lang w:val="en-US"/>
              </w:rPr>
              <w:t xml:space="preserve"> W</w:t>
            </w:r>
          </w:p>
        </w:tc>
        <w:tc>
          <w:tcPr>
            <w:tcW w:w="0" w:type="auto"/>
            <w:shd w:val="clear" w:color="auto" w:fill="auto"/>
            <w:vAlign w:val="center"/>
            <w:hideMark/>
          </w:tcPr>
          <w:p w14:paraId="53947BDB" w14:textId="77777777" w:rsidR="001957AD" w:rsidRPr="00E97DA5" w:rsidRDefault="001957AD" w:rsidP="00CA3BA9">
            <w:pPr>
              <w:spacing w:line="276" w:lineRule="auto"/>
              <w:jc w:val="center"/>
              <w:rPr>
                <w:sz w:val="22"/>
                <w:szCs w:val="22"/>
              </w:rPr>
            </w:pPr>
            <w:r w:rsidRPr="00E97DA5">
              <w:rPr>
                <w:sz w:val="22"/>
                <w:szCs w:val="22"/>
                <w:lang w:val="en-US"/>
              </w:rPr>
              <w:t>110 W</w:t>
            </w:r>
          </w:p>
        </w:tc>
      </w:tr>
      <w:tr w:rsidR="00E97DA5" w:rsidRPr="00E97DA5" w14:paraId="2C97CEE1" w14:textId="77777777" w:rsidTr="00542F0F">
        <w:trPr>
          <w:trHeight w:val="20"/>
        </w:trPr>
        <w:tc>
          <w:tcPr>
            <w:tcW w:w="779" w:type="dxa"/>
            <w:shd w:val="clear" w:color="auto" w:fill="auto"/>
            <w:vAlign w:val="center"/>
            <w:hideMark/>
          </w:tcPr>
          <w:p w14:paraId="46BD9E1D" w14:textId="77777777" w:rsidR="001957AD" w:rsidRPr="00E97DA5" w:rsidRDefault="001957AD" w:rsidP="00CA3BA9">
            <w:pPr>
              <w:spacing w:line="276" w:lineRule="auto"/>
              <w:jc w:val="center"/>
              <w:rPr>
                <w:sz w:val="22"/>
                <w:szCs w:val="22"/>
              </w:rPr>
            </w:pPr>
            <w:r w:rsidRPr="00E97DA5">
              <w:rPr>
                <w:sz w:val="22"/>
                <w:szCs w:val="22"/>
              </w:rPr>
              <w:t>0.6</w:t>
            </w:r>
          </w:p>
        </w:tc>
        <w:tc>
          <w:tcPr>
            <w:tcW w:w="761" w:type="dxa"/>
            <w:shd w:val="clear" w:color="auto" w:fill="auto"/>
            <w:vAlign w:val="center"/>
            <w:hideMark/>
          </w:tcPr>
          <w:p w14:paraId="7367929B" w14:textId="77777777" w:rsidR="001957AD" w:rsidRPr="00E97DA5" w:rsidRDefault="001957AD" w:rsidP="00CA3BA9">
            <w:pPr>
              <w:spacing w:line="276" w:lineRule="auto"/>
              <w:jc w:val="center"/>
              <w:rPr>
                <w:sz w:val="22"/>
                <w:szCs w:val="22"/>
              </w:rPr>
            </w:pPr>
            <w:r w:rsidRPr="00E97DA5">
              <w:rPr>
                <w:sz w:val="22"/>
                <w:szCs w:val="22"/>
              </w:rPr>
              <w:t>0.4</w:t>
            </w:r>
          </w:p>
        </w:tc>
        <w:tc>
          <w:tcPr>
            <w:tcW w:w="762" w:type="dxa"/>
            <w:shd w:val="clear" w:color="auto" w:fill="auto"/>
            <w:vAlign w:val="center"/>
            <w:hideMark/>
          </w:tcPr>
          <w:p w14:paraId="67702D81" w14:textId="77777777" w:rsidR="001957AD" w:rsidRPr="00E97DA5" w:rsidRDefault="001957AD" w:rsidP="00CA3BA9">
            <w:pPr>
              <w:spacing w:line="276" w:lineRule="auto"/>
              <w:jc w:val="center"/>
              <w:rPr>
                <w:sz w:val="22"/>
                <w:szCs w:val="22"/>
              </w:rPr>
            </w:pPr>
            <w:r w:rsidRPr="00E97DA5">
              <w:rPr>
                <w:sz w:val="22"/>
                <w:szCs w:val="22"/>
              </w:rPr>
              <w:t>0.26</w:t>
            </w:r>
          </w:p>
        </w:tc>
        <w:tc>
          <w:tcPr>
            <w:tcW w:w="762" w:type="dxa"/>
            <w:shd w:val="clear" w:color="auto" w:fill="auto"/>
            <w:vAlign w:val="center"/>
            <w:hideMark/>
          </w:tcPr>
          <w:p w14:paraId="558EAEF7" w14:textId="77777777" w:rsidR="001957AD" w:rsidRPr="00E97DA5" w:rsidRDefault="001957AD" w:rsidP="00CA3BA9">
            <w:pPr>
              <w:spacing w:line="276" w:lineRule="auto"/>
              <w:jc w:val="center"/>
              <w:rPr>
                <w:sz w:val="22"/>
                <w:szCs w:val="22"/>
              </w:rPr>
            </w:pPr>
            <w:r w:rsidRPr="00E97DA5">
              <w:rPr>
                <w:sz w:val="22"/>
                <w:szCs w:val="22"/>
              </w:rPr>
              <w:t>0.17</w:t>
            </w:r>
          </w:p>
        </w:tc>
        <w:tc>
          <w:tcPr>
            <w:tcW w:w="902" w:type="dxa"/>
            <w:shd w:val="clear" w:color="auto" w:fill="auto"/>
            <w:vAlign w:val="center"/>
            <w:hideMark/>
          </w:tcPr>
          <w:p w14:paraId="5DDB124B" w14:textId="77777777" w:rsidR="001957AD" w:rsidRPr="00E97DA5" w:rsidRDefault="001957AD" w:rsidP="00CA3BA9">
            <w:pPr>
              <w:spacing w:line="276" w:lineRule="auto"/>
              <w:jc w:val="center"/>
              <w:rPr>
                <w:sz w:val="22"/>
                <w:szCs w:val="22"/>
              </w:rPr>
            </w:pPr>
            <w:r w:rsidRPr="00E97DA5">
              <w:rPr>
                <w:sz w:val="22"/>
                <w:szCs w:val="22"/>
              </w:rPr>
              <w:t>300</w:t>
            </w:r>
          </w:p>
        </w:tc>
        <w:tc>
          <w:tcPr>
            <w:tcW w:w="885" w:type="dxa"/>
            <w:shd w:val="clear" w:color="auto" w:fill="auto"/>
            <w:vAlign w:val="center"/>
            <w:hideMark/>
          </w:tcPr>
          <w:p w14:paraId="3859BBE9" w14:textId="77777777" w:rsidR="001957AD" w:rsidRPr="00E97DA5" w:rsidRDefault="001957AD" w:rsidP="00CA3BA9">
            <w:pPr>
              <w:spacing w:line="276" w:lineRule="auto"/>
              <w:jc w:val="center"/>
              <w:rPr>
                <w:sz w:val="22"/>
                <w:szCs w:val="22"/>
              </w:rPr>
            </w:pPr>
            <w:r w:rsidRPr="00E97DA5">
              <w:rPr>
                <w:sz w:val="22"/>
                <w:szCs w:val="22"/>
              </w:rPr>
              <w:t>10.5</w:t>
            </w:r>
          </w:p>
        </w:tc>
        <w:tc>
          <w:tcPr>
            <w:tcW w:w="1040" w:type="dxa"/>
            <w:shd w:val="clear" w:color="auto" w:fill="auto"/>
            <w:vAlign w:val="center"/>
            <w:hideMark/>
          </w:tcPr>
          <w:p w14:paraId="658AAC5D"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1043" w:type="dxa"/>
            <w:shd w:val="clear" w:color="auto" w:fill="auto"/>
            <w:vAlign w:val="center"/>
            <w:hideMark/>
          </w:tcPr>
          <w:p w14:paraId="14035A02" w14:textId="77777777" w:rsidR="001957AD" w:rsidRPr="00E97DA5" w:rsidRDefault="001957AD" w:rsidP="00CA3BA9">
            <w:pPr>
              <w:spacing w:line="276" w:lineRule="auto"/>
              <w:jc w:val="center"/>
              <w:rPr>
                <w:sz w:val="22"/>
                <w:szCs w:val="22"/>
                <w:lang w:val="en-US"/>
              </w:rPr>
            </w:pPr>
            <w:r w:rsidRPr="00E97DA5">
              <w:rPr>
                <w:sz w:val="22"/>
                <w:szCs w:val="22"/>
              </w:rPr>
              <w:t>100</w:t>
            </w:r>
            <w:r w:rsidRPr="00E97DA5">
              <w:rPr>
                <w:sz w:val="22"/>
                <w:szCs w:val="22"/>
                <w:lang w:val="en-US"/>
              </w:rPr>
              <w:t xml:space="preserve"> W</w:t>
            </w:r>
          </w:p>
        </w:tc>
        <w:tc>
          <w:tcPr>
            <w:tcW w:w="1040" w:type="dxa"/>
            <w:shd w:val="clear" w:color="auto" w:fill="auto"/>
            <w:vAlign w:val="center"/>
            <w:hideMark/>
          </w:tcPr>
          <w:p w14:paraId="5FA0B99E" w14:textId="77777777" w:rsidR="001957AD" w:rsidRPr="00E97DA5" w:rsidRDefault="001957AD" w:rsidP="00CA3BA9">
            <w:pPr>
              <w:spacing w:line="276" w:lineRule="auto"/>
              <w:jc w:val="center"/>
              <w:rPr>
                <w:sz w:val="22"/>
                <w:szCs w:val="22"/>
                <w:lang w:val="en-US"/>
              </w:rPr>
            </w:pPr>
            <w:r w:rsidRPr="00E97DA5">
              <w:rPr>
                <w:sz w:val="22"/>
                <w:szCs w:val="22"/>
              </w:rPr>
              <w:t>110</w:t>
            </w:r>
            <w:r w:rsidRPr="00E97DA5">
              <w:rPr>
                <w:sz w:val="22"/>
                <w:szCs w:val="22"/>
                <w:lang w:val="en-US"/>
              </w:rPr>
              <w:t xml:space="preserve"> W</w:t>
            </w:r>
          </w:p>
        </w:tc>
        <w:tc>
          <w:tcPr>
            <w:tcW w:w="1043" w:type="dxa"/>
            <w:shd w:val="clear" w:color="auto" w:fill="auto"/>
            <w:vAlign w:val="center"/>
            <w:hideMark/>
          </w:tcPr>
          <w:p w14:paraId="33FDD9C3" w14:textId="77777777" w:rsidR="001957AD" w:rsidRPr="00E97DA5" w:rsidRDefault="001957AD" w:rsidP="00CA3BA9">
            <w:pPr>
              <w:spacing w:line="276" w:lineRule="auto"/>
              <w:jc w:val="center"/>
              <w:rPr>
                <w:sz w:val="22"/>
                <w:szCs w:val="22"/>
                <w:lang w:val="en-US"/>
              </w:rPr>
            </w:pPr>
            <w:r w:rsidRPr="00E97DA5">
              <w:rPr>
                <w:sz w:val="22"/>
                <w:szCs w:val="22"/>
              </w:rPr>
              <w:t>100</w:t>
            </w:r>
            <w:r w:rsidRPr="00E97DA5">
              <w:rPr>
                <w:sz w:val="22"/>
                <w:szCs w:val="22"/>
                <w:lang w:val="en-US"/>
              </w:rPr>
              <w:t xml:space="preserve"> W</w:t>
            </w:r>
          </w:p>
        </w:tc>
      </w:tr>
      <w:tr w:rsidR="00E97DA5" w:rsidRPr="00E97DA5" w14:paraId="11A7757D" w14:textId="77777777" w:rsidTr="00542F0F">
        <w:trPr>
          <w:trHeight w:val="20"/>
        </w:trPr>
        <w:tc>
          <w:tcPr>
            <w:tcW w:w="779" w:type="dxa"/>
            <w:shd w:val="clear" w:color="auto" w:fill="auto"/>
            <w:vAlign w:val="center"/>
            <w:hideMark/>
          </w:tcPr>
          <w:p w14:paraId="56E85AB0" w14:textId="77777777" w:rsidR="001957AD" w:rsidRPr="00E97DA5" w:rsidRDefault="001957AD" w:rsidP="00CA3BA9">
            <w:pPr>
              <w:spacing w:line="276" w:lineRule="auto"/>
              <w:jc w:val="center"/>
              <w:rPr>
                <w:sz w:val="22"/>
                <w:szCs w:val="22"/>
              </w:rPr>
            </w:pPr>
            <w:r w:rsidRPr="00E97DA5">
              <w:rPr>
                <w:sz w:val="22"/>
                <w:szCs w:val="22"/>
              </w:rPr>
              <w:t>0.5</w:t>
            </w:r>
          </w:p>
        </w:tc>
        <w:tc>
          <w:tcPr>
            <w:tcW w:w="761" w:type="dxa"/>
            <w:shd w:val="clear" w:color="auto" w:fill="auto"/>
            <w:vAlign w:val="center"/>
            <w:hideMark/>
          </w:tcPr>
          <w:p w14:paraId="2AEC00AF" w14:textId="77777777" w:rsidR="001957AD" w:rsidRPr="00E97DA5" w:rsidRDefault="001957AD" w:rsidP="00CA3BA9">
            <w:pPr>
              <w:spacing w:line="276" w:lineRule="auto"/>
              <w:jc w:val="center"/>
              <w:rPr>
                <w:sz w:val="22"/>
                <w:szCs w:val="22"/>
              </w:rPr>
            </w:pPr>
            <w:r w:rsidRPr="00E97DA5">
              <w:rPr>
                <w:sz w:val="22"/>
                <w:szCs w:val="22"/>
              </w:rPr>
              <w:t>0.5</w:t>
            </w:r>
          </w:p>
        </w:tc>
        <w:tc>
          <w:tcPr>
            <w:tcW w:w="762" w:type="dxa"/>
            <w:shd w:val="clear" w:color="auto" w:fill="auto"/>
            <w:vAlign w:val="center"/>
            <w:hideMark/>
          </w:tcPr>
          <w:p w14:paraId="3AE2FEE2" w14:textId="77777777" w:rsidR="001957AD" w:rsidRPr="00E97DA5" w:rsidRDefault="001957AD" w:rsidP="00CA3BA9">
            <w:pPr>
              <w:spacing w:line="276" w:lineRule="auto"/>
              <w:jc w:val="center"/>
              <w:rPr>
                <w:sz w:val="22"/>
                <w:szCs w:val="22"/>
              </w:rPr>
            </w:pPr>
            <w:r w:rsidRPr="00E97DA5">
              <w:rPr>
                <w:sz w:val="22"/>
                <w:szCs w:val="22"/>
              </w:rPr>
              <w:t>0.22</w:t>
            </w:r>
          </w:p>
        </w:tc>
        <w:tc>
          <w:tcPr>
            <w:tcW w:w="762" w:type="dxa"/>
            <w:shd w:val="clear" w:color="auto" w:fill="auto"/>
            <w:vAlign w:val="center"/>
            <w:hideMark/>
          </w:tcPr>
          <w:p w14:paraId="3158FE9E" w14:textId="77777777" w:rsidR="001957AD" w:rsidRPr="00E97DA5" w:rsidRDefault="001957AD" w:rsidP="00CA3BA9">
            <w:pPr>
              <w:spacing w:line="276" w:lineRule="auto"/>
              <w:jc w:val="center"/>
              <w:rPr>
                <w:sz w:val="22"/>
                <w:szCs w:val="22"/>
              </w:rPr>
            </w:pPr>
            <w:r w:rsidRPr="00E97DA5">
              <w:rPr>
                <w:sz w:val="22"/>
                <w:szCs w:val="22"/>
              </w:rPr>
              <w:t>0.23</w:t>
            </w:r>
          </w:p>
        </w:tc>
        <w:tc>
          <w:tcPr>
            <w:tcW w:w="902" w:type="dxa"/>
            <w:shd w:val="clear" w:color="auto" w:fill="auto"/>
            <w:vAlign w:val="center"/>
            <w:hideMark/>
          </w:tcPr>
          <w:p w14:paraId="3E2CB70F" w14:textId="77777777" w:rsidR="001957AD" w:rsidRPr="00E97DA5" w:rsidRDefault="001957AD" w:rsidP="00CA3BA9">
            <w:pPr>
              <w:spacing w:line="276" w:lineRule="auto"/>
              <w:jc w:val="center"/>
              <w:rPr>
                <w:sz w:val="22"/>
                <w:szCs w:val="22"/>
              </w:rPr>
            </w:pPr>
            <w:r w:rsidRPr="00E97DA5">
              <w:rPr>
                <w:sz w:val="22"/>
                <w:szCs w:val="22"/>
              </w:rPr>
              <w:t>350</w:t>
            </w:r>
          </w:p>
        </w:tc>
        <w:tc>
          <w:tcPr>
            <w:tcW w:w="885" w:type="dxa"/>
            <w:shd w:val="clear" w:color="auto" w:fill="auto"/>
            <w:vAlign w:val="center"/>
            <w:hideMark/>
          </w:tcPr>
          <w:p w14:paraId="5477951D" w14:textId="77777777" w:rsidR="001957AD" w:rsidRPr="00E97DA5" w:rsidRDefault="001957AD" w:rsidP="00CA3BA9">
            <w:pPr>
              <w:spacing w:line="276" w:lineRule="auto"/>
              <w:jc w:val="center"/>
              <w:rPr>
                <w:sz w:val="22"/>
                <w:szCs w:val="22"/>
              </w:rPr>
            </w:pPr>
            <w:r w:rsidRPr="00E97DA5">
              <w:rPr>
                <w:sz w:val="22"/>
                <w:szCs w:val="22"/>
              </w:rPr>
              <w:t>12</w:t>
            </w:r>
          </w:p>
        </w:tc>
        <w:tc>
          <w:tcPr>
            <w:tcW w:w="0" w:type="auto"/>
            <w:shd w:val="clear" w:color="auto" w:fill="auto"/>
            <w:vAlign w:val="center"/>
            <w:hideMark/>
          </w:tcPr>
          <w:p w14:paraId="0AA04B23"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0" w:type="auto"/>
            <w:shd w:val="clear" w:color="auto" w:fill="auto"/>
            <w:vAlign w:val="center"/>
            <w:hideMark/>
          </w:tcPr>
          <w:p w14:paraId="426F29C6" w14:textId="77777777" w:rsidR="001957AD" w:rsidRPr="00E97DA5" w:rsidRDefault="001957AD" w:rsidP="00CA3BA9">
            <w:pPr>
              <w:spacing w:line="276" w:lineRule="auto"/>
              <w:jc w:val="center"/>
              <w:rPr>
                <w:sz w:val="22"/>
                <w:szCs w:val="22"/>
                <w:lang w:val="en-US"/>
              </w:rPr>
            </w:pPr>
            <w:r w:rsidRPr="00E97DA5">
              <w:rPr>
                <w:sz w:val="22"/>
                <w:szCs w:val="22"/>
                <w:lang w:val="en-US"/>
              </w:rPr>
              <w:t>100W</w:t>
            </w:r>
          </w:p>
        </w:tc>
        <w:tc>
          <w:tcPr>
            <w:tcW w:w="0" w:type="auto"/>
            <w:shd w:val="clear" w:color="auto" w:fill="auto"/>
            <w:vAlign w:val="center"/>
            <w:hideMark/>
          </w:tcPr>
          <w:p w14:paraId="3DA26347"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0" w:type="auto"/>
            <w:shd w:val="clear" w:color="auto" w:fill="auto"/>
            <w:vAlign w:val="center"/>
            <w:hideMark/>
          </w:tcPr>
          <w:p w14:paraId="19C7662C" w14:textId="77777777" w:rsidR="001957AD" w:rsidRPr="00E97DA5" w:rsidRDefault="001957AD" w:rsidP="00CA3BA9">
            <w:pPr>
              <w:spacing w:line="276" w:lineRule="auto"/>
              <w:jc w:val="center"/>
              <w:rPr>
                <w:sz w:val="22"/>
                <w:szCs w:val="22"/>
              </w:rPr>
            </w:pPr>
            <w:r w:rsidRPr="00E97DA5">
              <w:rPr>
                <w:sz w:val="22"/>
                <w:szCs w:val="22"/>
                <w:lang w:val="en-US"/>
              </w:rPr>
              <w:t>100W</w:t>
            </w:r>
          </w:p>
        </w:tc>
      </w:tr>
      <w:tr w:rsidR="00E97DA5" w:rsidRPr="00E97DA5" w14:paraId="280233EC" w14:textId="77777777" w:rsidTr="00542F0F">
        <w:trPr>
          <w:trHeight w:val="20"/>
        </w:trPr>
        <w:tc>
          <w:tcPr>
            <w:tcW w:w="779" w:type="dxa"/>
            <w:shd w:val="clear" w:color="auto" w:fill="auto"/>
            <w:vAlign w:val="center"/>
            <w:hideMark/>
          </w:tcPr>
          <w:p w14:paraId="6052E52B" w14:textId="77777777" w:rsidR="001957AD" w:rsidRPr="00E97DA5" w:rsidRDefault="001957AD" w:rsidP="00CA3BA9">
            <w:pPr>
              <w:spacing w:line="276" w:lineRule="auto"/>
              <w:jc w:val="center"/>
              <w:rPr>
                <w:sz w:val="22"/>
                <w:szCs w:val="22"/>
              </w:rPr>
            </w:pPr>
            <w:r w:rsidRPr="00E97DA5">
              <w:rPr>
                <w:sz w:val="22"/>
                <w:szCs w:val="22"/>
              </w:rPr>
              <w:t>0.4</w:t>
            </w:r>
          </w:p>
        </w:tc>
        <w:tc>
          <w:tcPr>
            <w:tcW w:w="761" w:type="dxa"/>
            <w:shd w:val="clear" w:color="auto" w:fill="auto"/>
            <w:vAlign w:val="center"/>
            <w:hideMark/>
          </w:tcPr>
          <w:p w14:paraId="672E9BA1" w14:textId="77777777" w:rsidR="001957AD" w:rsidRPr="00E97DA5" w:rsidRDefault="001957AD" w:rsidP="00CA3BA9">
            <w:pPr>
              <w:spacing w:line="276" w:lineRule="auto"/>
              <w:jc w:val="center"/>
              <w:rPr>
                <w:sz w:val="22"/>
                <w:szCs w:val="22"/>
              </w:rPr>
            </w:pPr>
            <w:r w:rsidRPr="00E97DA5">
              <w:rPr>
                <w:sz w:val="22"/>
                <w:szCs w:val="22"/>
              </w:rPr>
              <w:t>0.6</w:t>
            </w:r>
          </w:p>
        </w:tc>
        <w:tc>
          <w:tcPr>
            <w:tcW w:w="762" w:type="dxa"/>
            <w:shd w:val="clear" w:color="auto" w:fill="auto"/>
            <w:vAlign w:val="center"/>
            <w:hideMark/>
          </w:tcPr>
          <w:p w14:paraId="021556BE" w14:textId="77777777" w:rsidR="001957AD" w:rsidRPr="00E97DA5" w:rsidRDefault="001957AD" w:rsidP="00CA3BA9">
            <w:pPr>
              <w:spacing w:line="276" w:lineRule="auto"/>
              <w:jc w:val="center"/>
              <w:rPr>
                <w:sz w:val="22"/>
                <w:szCs w:val="22"/>
              </w:rPr>
            </w:pPr>
            <w:r w:rsidRPr="00E97DA5">
              <w:rPr>
                <w:sz w:val="22"/>
                <w:szCs w:val="22"/>
              </w:rPr>
              <w:t>0.18</w:t>
            </w:r>
          </w:p>
        </w:tc>
        <w:tc>
          <w:tcPr>
            <w:tcW w:w="762" w:type="dxa"/>
            <w:shd w:val="clear" w:color="auto" w:fill="auto"/>
            <w:vAlign w:val="center"/>
            <w:hideMark/>
          </w:tcPr>
          <w:p w14:paraId="07AD760B" w14:textId="77777777" w:rsidR="001957AD" w:rsidRPr="00E97DA5" w:rsidRDefault="001957AD" w:rsidP="00CA3BA9">
            <w:pPr>
              <w:spacing w:line="276" w:lineRule="auto"/>
              <w:jc w:val="center"/>
              <w:rPr>
                <w:sz w:val="22"/>
                <w:szCs w:val="22"/>
              </w:rPr>
            </w:pPr>
            <w:r w:rsidRPr="00E97DA5">
              <w:rPr>
                <w:sz w:val="22"/>
                <w:szCs w:val="22"/>
              </w:rPr>
              <w:t>0.27</w:t>
            </w:r>
          </w:p>
        </w:tc>
        <w:tc>
          <w:tcPr>
            <w:tcW w:w="902" w:type="dxa"/>
            <w:shd w:val="clear" w:color="auto" w:fill="auto"/>
            <w:vAlign w:val="center"/>
            <w:hideMark/>
          </w:tcPr>
          <w:p w14:paraId="24962E43" w14:textId="77777777" w:rsidR="001957AD" w:rsidRPr="00E97DA5" w:rsidRDefault="001957AD" w:rsidP="00CA3BA9">
            <w:pPr>
              <w:spacing w:line="276" w:lineRule="auto"/>
              <w:jc w:val="center"/>
              <w:rPr>
                <w:sz w:val="22"/>
                <w:szCs w:val="22"/>
              </w:rPr>
            </w:pPr>
            <w:r w:rsidRPr="00E97DA5">
              <w:rPr>
                <w:sz w:val="22"/>
                <w:szCs w:val="22"/>
              </w:rPr>
              <w:t>400</w:t>
            </w:r>
          </w:p>
        </w:tc>
        <w:tc>
          <w:tcPr>
            <w:tcW w:w="885" w:type="dxa"/>
            <w:shd w:val="clear" w:color="auto" w:fill="auto"/>
            <w:vAlign w:val="center"/>
            <w:hideMark/>
          </w:tcPr>
          <w:p w14:paraId="30797588" w14:textId="77777777" w:rsidR="001957AD" w:rsidRPr="00E97DA5" w:rsidRDefault="001957AD" w:rsidP="00CA3BA9">
            <w:pPr>
              <w:spacing w:line="276" w:lineRule="auto"/>
              <w:jc w:val="center"/>
              <w:rPr>
                <w:sz w:val="22"/>
                <w:szCs w:val="22"/>
              </w:rPr>
            </w:pPr>
            <w:r w:rsidRPr="00E97DA5">
              <w:rPr>
                <w:sz w:val="22"/>
                <w:szCs w:val="22"/>
              </w:rPr>
              <w:t>13.5</w:t>
            </w:r>
          </w:p>
        </w:tc>
        <w:tc>
          <w:tcPr>
            <w:tcW w:w="0" w:type="auto"/>
            <w:shd w:val="clear" w:color="auto" w:fill="auto"/>
            <w:vAlign w:val="center"/>
            <w:hideMark/>
          </w:tcPr>
          <w:p w14:paraId="3E9EABA6"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1043" w:type="dxa"/>
            <w:shd w:val="clear" w:color="auto" w:fill="auto"/>
            <w:vAlign w:val="center"/>
            <w:hideMark/>
          </w:tcPr>
          <w:p w14:paraId="682BDB34" w14:textId="77777777" w:rsidR="001957AD" w:rsidRPr="00E97DA5" w:rsidRDefault="001957AD" w:rsidP="00CA3BA9">
            <w:pPr>
              <w:spacing w:line="276" w:lineRule="auto"/>
              <w:jc w:val="center"/>
              <w:rPr>
                <w:sz w:val="22"/>
                <w:szCs w:val="22"/>
                <w:lang w:val="en-US"/>
              </w:rPr>
            </w:pPr>
            <w:r w:rsidRPr="00E97DA5">
              <w:rPr>
                <w:sz w:val="22"/>
                <w:szCs w:val="22"/>
              </w:rPr>
              <w:t>90</w:t>
            </w:r>
            <w:r w:rsidRPr="00E97DA5">
              <w:rPr>
                <w:sz w:val="22"/>
                <w:szCs w:val="22"/>
                <w:lang w:val="en-US"/>
              </w:rPr>
              <w:t xml:space="preserve"> W</w:t>
            </w:r>
          </w:p>
        </w:tc>
        <w:tc>
          <w:tcPr>
            <w:tcW w:w="0" w:type="auto"/>
            <w:shd w:val="clear" w:color="auto" w:fill="auto"/>
            <w:vAlign w:val="center"/>
            <w:hideMark/>
          </w:tcPr>
          <w:p w14:paraId="75853E97"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1043" w:type="dxa"/>
            <w:shd w:val="clear" w:color="auto" w:fill="auto"/>
            <w:vAlign w:val="center"/>
            <w:hideMark/>
          </w:tcPr>
          <w:p w14:paraId="13BF2BDB" w14:textId="77777777" w:rsidR="001957AD" w:rsidRPr="00E97DA5" w:rsidRDefault="001957AD" w:rsidP="00CA3BA9">
            <w:pPr>
              <w:spacing w:line="276" w:lineRule="auto"/>
              <w:jc w:val="center"/>
              <w:rPr>
                <w:sz w:val="22"/>
                <w:szCs w:val="22"/>
                <w:lang w:val="en-US"/>
              </w:rPr>
            </w:pPr>
            <w:r w:rsidRPr="00E97DA5">
              <w:rPr>
                <w:sz w:val="22"/>
                <w:szCs w:val="22"/>
              </w:rPr>
              <w:t>90</w:t>
            </w:r>
            <w:r w:rsidRPr="00E97DA5">
              <w:rPr>
                <w:sz w:val="22"/>
                <w:szCs w:val="22"/>
                <w:lang w:val="en-US"/>
              </w:rPr>
              <w:t xml:space="preserve"> W</w:t>
            </w:r>
          </w:p>
        </w:tc>
      </w:tr>
      <w:tr w:rsidR="00E97DA5" w:rsidRPr="00E97DA5" w14:paraId="22E898AB" w14:textId="77777777" w:rsidTr="00542F0F">
        <w:trPr>
          <w:trHeight w:val="20"/>
        </w:trPr>
        <w:tc>
          <w:tcPr>
            <w:tcW w:w="779" w:type="dxa"/>
            <w:shd w:val="clear" w:color="auto" w:fill="auto"/>
            <w:vAlign w:val="center"/>
            <w:hideMark/>
          </w:tcPr>
          <w:p w14:paraId="778EA385" w14:textId="77777777" w:rsidR="001957AD" w:rsidRPr="00E97DA5" w:rsidRDefault="001957AD" w:rsidP="00CA3BA9">
            <w:pPr>
              <w:spacing w:line="276" w:lineRule="auto"/>
              <w:jc w:val="center"/>
              <w:rPr>
                <w:sz w:val="22"/>
                <w:szCs w:val="22"/>
              </w:rPr>
            </w:pPr>
            <w:r w:rsidRPr="00E97DA5">
              <w:rPr>
                <w:sz w:val="22"/>
                <w:szCs w:val="22"/>
              </w:rPr>
              <w:t>0.3</w:t>
            </w:r>
          </w:p>
        </w:tc>
        <w:tc>
          <w:tcPr>
            <w:tcW w:w="761" w:type="dxa"/>
            <w:shd w:val="clear" w:color="auto" w:fill="auto"/>
            <w:vAlign w:val="center"/>
            <w:hideMark/>
          </w:tcPr>
          <w:p w14:paraId="36242DC3" w14:textId="77777777" w:rsidR="001957AD" w:rsidRPr="00E97DA5" w:rsidRDefault="001957AD" w:rsidP="00CA3BA9">
            <w:pPr>
              <w:spacing w:line="276" w:lineRule="auto"/>
              <w:jc w:val="center"/>
              <w:rPr>
                <w:sz w:val="22"/>
                <w:szCs w:val="22"/>
              </w:rPr>
            </w:pPr>
            <w:r w:rsidRPr="00E97DA5">
              <w:rPr>
                <w:sz w:val="22"/>
                <w:szCs w:val="22"/>
              </w:rPr>
              <w:t>0.7</w:t>
            </w:r>
          </w:p>
        </w:tc>
        <w:tc>
          <w:tcPr>
            <w:tcW w:w="762" w:type="dxa"/>
            <w:shd w:val="clear" w:color="auto" w:fill="auto"/>
            <w:vAlign w:val="center"/>
            <w:hideMark/>
          </w:tcPr>
          <w:p w14:paraId="24FC62D7" w14:textId="77777777" w:rsidR="001957AD" w:rsidRPr="00E97DA5" w:rsidRDefault="001957AD" w:rsidP="00CA3BA9">
            <w:pPr>
              <w:spacing w:line="276" w:lineRule="auto"/>
              <w:jc w:val="center"/>
              <w:rPr>
                <w:sz w:val="22"/>
                <w:szCs w:val="22"/>
              </w:rPr>
            </w:pPr>
            <w:r w:rsidRPr="00E97DA5">
              <w:rPr>
                <w:sz w:val="22"/>
                <w:szCs w:val="22"/>
              </w:rPr>
              <w:t>0.13</w:t>
            </w:r>
          </w:p>
        </w:tc>
        <w:tc>
          <w:tcPr>
            <w:tcW w:w="762" w:type="dxa"/>
            <w:shd w:val="clear" w:color="auto" w:fill="auto"/>
            <w:vAlign w:val="center"/>
            <w:hideMark/>
          </w:tcPr>
          <w:p w14:paraId="01689326" w14:textId="77777777" w:rsidR="001957AD" w:rsidRPr="00E97DA5" w:rsidRDefault="001957AD" w:rsidP="00CA3BA9">
            <w:pPr>
              <w:spacing w:line="276" w:lineRule="auto"/>
              <w:jc w:val="center"/>
              <w:rPr>
                <w:sz w:val="22"/>
                <w:szCs w:val="22"/>
              </w:rPr>
            </w:pPr>
            <w:r w:rsidRPr="00E97DA5">
              <w:rPr>
                <w:sz w:val="22"/>
                <w:szCs w:val="22"/>
              </w:rPr>
              <w:t>0.33</w:t>
            </w:r>
          </w:p>
        </w:tc>
        <w:tc>
          <w:tcPr>
            <w:tcW w:w="902" w:type="dxa"/>
            <w:shd w:val="clear" w:color="auto" w:fill="auto"/>
            <w:vAlign w:val="center"/>
            <w:hideMark/>
          </w:tcPr>
          <w:p w14:paraId="23E1BF65" w14:textId="77777777" w:rsidR="001957AD" w:rsidRPr="00E97DA5" w:rsidRDefault="001957AD" w:rsidP="00CA3BA9">
            <w:pPr>
              <w:spacing w:line="276" w:lineRule="auto"/>
              <w:jc w:val="center"/>
              <w:rPr>
                <w:sz w:val="22"/>
                <w:szCs w:val="22"/>
              </w:rPr>
            </w:pPr>
            <w:r w:rsidRPr="00E97DA5">
              <w:rPr>
                <w:sz w:val="22"/>
                <w:szCs w:val="22"/>
              </w:rPr>
              <w:t>450</w:t>
            </w:r>
          </w:p>
        </w:tc>
        <w:tc>
          <w:tcPr>
            <w:tcW w:w="885" w:type="dxa"/>
            <w:shd w:val="clear" w:color="auto" w:fill="auto"/>
            <w:vAlign w:val="center"/>
            <w:hideMark/>
          </w:tcPr>
          <w:p w14:paraId="26784E13" w14:textId="77777777" w:rsidR="001957AD" w:rsidRPr="00E97DA5" w:rsidRDefault="001957AD" w:rsidP="00CA3BA9">
            <w:pPr>
              <w:spacing w:line="276" w:lineRule="auto"/>
              <w:jc w:val="center"/>
              <w:rPr>
                <w:sz w:val="22"/>
                <w:szCs w:val="22"/>
              </w:rPr>
            </w:pPr>
            <w:r w:rsidRPr="00E97DA5">
              <w:rPr>
                <w:sz w:val="22"/>
                <w:szCs w:val="22"/>
              </w:rPr>
              <w:t>15</w:t>
            </w:r>
          </w:p>
        </w:tc>
        <w:tc>
          <w:tcPr>
            <w:tcW w:w="0" w:type="auto"/>
            <w:shd w:val="clear" w:color="auto" w:fill="auto"/>
            <w:vAlign w:val="center"/>
            <w:hideMark/>
          </w:tcPr>
          <w:p w14:paraId="7057FFB6"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0" w:type="auto"/>
            <w:shd w:val="clear" w:color="auto" w:fill="auto"/>
            <w:vAlign w:val="center"/>
            <w:hideMark/>
          </w:tcPr>
          <w:p w14:paraId="7AF9D247" w14:textId="77777777" w:rsidR="001957AD" w:rsidRPr="00E97DA5" w:rsidRDefault="001957AD" w:rsidP="00CA3BA9">
            <w:pPr>
              <w:spacing w:line="276" w:lineRule="auto"/>
              <w:jc w:val="center"/>
              <w:rPr>
                <w:sz w:val="22"/>
                <w:szCs w:val="22"/>
                <w:lang w:val="en-US"/>
              </w:rPr>
            </w:pPr>
            <w:r w:rsidRPr="00E97DA5">
              <w:rPr>
                <w:sz w:val="22"/>
                <w:szCs w:val="22"/>
                <w:lang w:val="en-US"/>
              </w:rPr>
              <w:t>90 W</w:t>
            </w:r>
          </w:p>
        </w:tc>
        <w:tc>
          <w:tcPr>
            <w:tcW w:w="0" w:type="auto"/>
            <w:shd w:val="clear" w:color="auto" w:fill="auto"/>
            <w:vAlign w:val="center"/>
            <w:hideMark/>
          </w:tcPr>
          <w:p w14:paraId="5D04D844" w14:textId="77777777" w:rsidR="001957AD" w:rsidRPr="00E97DA5" w:rsidRDefault="001957AD" w:rsidP="00CA3BA9">
            <w:pPr>
              <w:spacing w:line="276" w:lineRule="auto"/>
              <w:jc w:val="center"/>
              <w:rPr>
                <w:sz w:val="22"/>
                <w:szCs w:val="22"/>
              </w:rPr>
            </w:pPr>
            <w:r w:rsidRPr="00E97DA5">
              <w:rPr>
                <w:sz w:val="22"/>
                <w:szCs w:val="22"/>
              </w:rPr>
              <w:t>110</w:t>
            </w:r>
            <w:r w:rsidRPr="00E97DA5">
              <w:rPr>
                <w:sz w:val="22"/>
                <w:szCs w:val="22"/>
                <w:lang w:val="en-US"/>
              </w:rPr>
              <w:t xml:space="preserve"> W</w:t>
            </w:r>
          </w:p>
        </w:tc>
        <w:tc>
          <w:tcPr>
            <w:tcW w:w="0" w:type="auto"/>
            <w:shd w:val="clear" w:color="auto" w:fill="auto"/>
            <w:vAlign w:val="center"/>
            <w:hideMark/>
          </w:tcPr>
          <w:p w14:paraId="1DE986E4" w14:textId="77777777" w:rsidR="001957AD" w:rsidRPr="00E97DA5" w:rsidRDefault="001957AD" w:rsidP="00CA3BA9">
            <w:pPr>
              <w:spacing w:line="276" w:lineRule="auto"/>
              <w:jc w:val="center"/>
              <w:rPr>
                <w:sz w:val="22"/>
                <w:szCs w:val="22"/>
              </w:rPr>
            </w:pPr>
            <w:r w:rsidRPr="00E97DA5">
              <w:rPr>
                <w:sz w:val="22"/>
                <w:szCs w:val="22"/>
                <w:lang w:val="en-US"/>
              </w:rPr>
              <w:t>90 W</w:t>
            </w:r>
          </w:p>
        </w:tc>
      </w:tr>
      <w:tr w:rsidR="00E97DA5" w:rsidRPr="00E97DA5" w14:paraId="0BE79CF8" w14:textId="77777777" w:rsidTr="00542F0F">
        <w:trPr>
          <w:trHeight w:val="20"/>
        </w:trPr>
        <w:tc>
          <w:tcPr>
            <w:tcW w:w="779" w:type="dxa"/>
            <w:shd w:val="clear" w:color="auto" w:fill="auto"/>
            <w:vAlign w:val="center"/>
            <w:hideMark/>
          </w:tcPr>
          <w:p w14:paraId="5035A8AB" w14:textId="77777777" w:rsidR="001957AD" w:rsidRPr="00E97DA5" w:rsidRDefault="001957AD" w:rsidP="00CA3BA9">
            <w:pPr>
              <w:spacing w:line="276" w:lineRule="auto"/>
              <w:jc w:val="center"/>
              <w:rPr>
                <w:sz w:val="22"/>
                <w:szCs w:val="22"/>
              </w:rPr>
            </w:pPr>
            <w:r w:rsidRPr="00E97DA5">
              <w:rPr>
                <w:sz w:val="22"/>
                <w:szCs w:val="22"/>
              </w:rPr>
              <w:t>0.2</w:t>
            </w:r>
          </w:p>
        </w:tc>
        <w:tc>
          <w:tcPr>
            <w:tcW w:w="761" w:type="dxa"/>
            <w:shd w:val="clear" w:color="auto" w:fill="auto"/>
            <w:vAlign w:val="center"/>
            <w:hideMark/>
          </w:tcPr>
          <w:p w14:paraId="35948C14" w14:textId="77777777" w:rsidR="001957AD" w:rsidRPr="00E97DA5" w:rsidRDefault="001957AD" w:rsidP="00CA3BA9">
            <w:pPr>
              <w:spacing w:line="276" w:lineRule="auto"/>
              <w:jc w:val="center"/>
              <w:rPr>
                <w:sz w:val="22"/>
                <w:szCs w:val="22"/>
              </w:rPr>
            </w:pPr>
            <w:r w:rsidRPr="00E97DA5">
              <w:rPr>
                <w:sz w:val="22"/>
                <w:szCs w:val="22"/>
              </w:rPr>
              <w:t>0.8</w:t>
            </w:r>
          </w:p>
        </w:tc>
        <w:tc>
          <w:tcPr>
            <w:tcW w:w="762" w:type="dxa"/>
            <w:shd w:val="clear" w:color="auto" w:fill="auto"/>
            <w:vAlign w:val="center"/>
            <w:hideMark/>
          </w:tcPr>
          <w:p w14:paraId="1ECE9A95" w14:textId="77777777" w:rsidR="001957AD" w:rsidRPr="00E97DA5" w:rsidRDefault="001957AD" w:rsidP="00CA3BA9">
            <w:pPr>
              <w:spacing w:line="276" w:lineRule="auto"/>
              <w:jc w:val="center"/>
              <w:rPr>
                <w:sz w:val="22"/>
                <w:szCs w:val="22"/>
              </w:rPr>
            </w:pPr>
            <w:r w:rsidRPr="00E97DA5">
              <w:rPr>
                <w:sz w:val="22"/>
                <w:szCs w:val="22"/>
              </w:rPr>
              <w:t>0.09</w:t>
            </w:r>
          </w:p>
        </w:tc>
        <w:tc>
          <w:tcPr>
            <w:tcW w:w="762" w:type="dxa"/>
            <w:shd w:val="clear" w:color="auto" w:fill="auto"/>
            <w:vAlign w:val="center"/>
            <w:hideMark/>
          </w:tcPr>
          <w:p w14:paraId="770D0C42" w14:textId="77777777" w:rsidR="001957AD" w:rsidRPr="00E97DA5" w:rsidRDefault="001957AD" w:rsidP="00CA3BA9">
            <w:pPr>
              <w:spacing w:line="276" w:lineRule="auto"/>
              <w:jc w:val="center"/>
              <w:rPr>
                <w:sz w:val="22"/>
                <w:szCs w:val="22"/>
              </w:rPr>
            </w:pPr>
            <w:r w:rsidRPr="00E97DA5">
              <w:rPr>
                <w:sz w:val="22"/>
                <w:szCs w:val="22"/>
              </w:rPr>
              <w:t>0.38</w:t>
            </w:r>
          </w:p>
        </w:tc>
        <w:tc>
          <w:tcPr>
            <w:tcW w:w="902" w:type="dxa"/>
            <w:shd w:val="clear" w:color="auto" w:fill="auto"/>
            <w:vAlign w:val="center"/>
            <w:hideMark/>
          </w:tcPr>
          <w:p w14:paraId="4A9C40C7" w14:textId="77777777" w:rsidR="001957AD" w:rsidRPr="00E97DA5" w:rsidRDefault="001957AD" w:rsidP="00CA3BA9">
            <w:pPr>
              <w:spacing w:line="276" w:lineRule="auto"/>
              <w:jc w:val="center"/>
              <w:rPr>
                <w:sz w:val="22"/>
                <w:szCs w:val="22"/>
              </w:rPr>
            </w:pPr>
            <w:r w:rsidRPr="00E97DA5">
              <w:rPr>
                <w:sz w:val="22"/>
                <w:szCs w:val="22"/>
              </w:rPr>
              <w:t>500</w:t>
            </w:r>
          </w:p>
        </w:tc>
        <w:tc>
          <w:tcPr>
            <w:tcW w:w="885" w:type="dxa"/>
            <w:shd w:val="clear" w:color="auto" w:fill="auto"/>
            <w:vAlign w:val="center"/>
            <w:hideMark/>
          </w:tcPr>
          <w:p w14:paraId="676DF56C" w14:textId="77777777" w:rsidR="001957AD" w:rsidRPr="00E97DA5" w:rsidRDefault="001957AD" w:rsidP="00CA3BA9">
            <w:pPr>
              <w:spacing w:line="276" w:lineRule="auto"/>
              <w:jc w:val="center"/>
              <w:rPr>
                <w:sz w:val="22"/>
                <w:szCs w:val="22"/>
              </w:rPr>
            </w:pPr>
            <w:r w:rsidRPr="00E97DA5">
              <w:rPr>
                <w:sz w:val="22"/>
                <w:szCs w:val="22"/>
              </w:rPr>
              <w:t>16.5</w:t>
            </w:r>
          </w:p>
        </w:tc>
        <w:tc>
          <w:tcPr>
            <w:tcW w:w="1040" w:type="dxa"/>
            <w:shd w:val="clear" w:color="auto" w:fill="auto"/>
            <w:vAlign w:val="center"/>
            <w:hideMark/>
          </w:tcPr>
          <w:p w14:paraId="006D15FE" w14:textId="77777777" w:rsidR="001957AD" w:rsidRPr="00E97DA5" w:rsidRDefault="001957AD" w:rsidP="00CA3BA9">
            <w:pPr>
              <w:spacing w:line="276" w:lineRule="auto"/>
              <w:jc w:val="center"/>
              <w:rPr>
                <w:sz w:val="22"/>
                <w:szCs w:val="22"/>
              </w:rPr>
            </w:pPr>
            <w:r w:rsidRPr="00E97DA5">
              <w:rPr>
                <w:sz w:val="22"/>
                <w:szCs w:val="22"/>
              </w:rPr>
              <w:t>100</w:t>
            </w:r>
            <w:r w:rsidRPr="00E97DA5">
              <w:rPr>
                <w:sz w:val="22"/>
                <w:szCs w:val="22"/>
                <w:lang w:val="en-US"/>
              </w:rPr>
              <w:t xml:space="preserve">  W</w:t>
            </w:r>
          </w:p>
        </w:tc>
        <w:tc>
          <w:tcPr>
            <w:tcW w:w="1043" w:type="dxa"/>
            <w:shd w:val="clear" w:color="auto" w:fill="auto"/>
            <w:vAlign w:val="center"/>
            <w:hideMark/>
          </w:tcPr>
          <w:p w14:paraId="73F15802" w14:textId="77777777" w:rsidR="001957AD" w:rsidRPr="00E97DA5" w:rsidRDefault="001957AD" w:rsidP="00CA3BA9">
            <w:pPr>
              <w:spacing w:line="276" w:lineRule="auto"/>
              <w:jc w:val="center"/>
              <w:rPr>
                <w:sz w:val="22"/>
                <w:szCs w:val="22"/>
                <w:lang w:val="en-US"/>
              </w:rPr>
            </w:pPr>
            <w:r w:rsidRPr="00E97DA5">
              <w:rPr>
                <w:sz w:val="22"/>
                <w:szCs w:val="22"/>
              </w:rPr>
              <w:t>80</w:t>
            </w:r>
            <w:r w:rsidRPr="00E97DA5">
              <w:rPr>
                <w:sz w:val="22"/>
                <w:szCs w:val="22"/>
                <w:lang w:val="en-US"/>
              </w:rPr>
              <w:t xml:space="preserve"> W</w:t>
            </w:r>
          </w:p>
        </w:tc>
        <w:tc>
          <w:tcPr>
            <w:tcW w:w="1040" w:type="dxa"/>
            <w:shd w:val="clear" w:color="auto" w:fill="auto"/>
            <w:vAlign w:val="center"/>
            <w:hideMark/>
          </w:tcPr>
          <w:p w14:paraId="0CCA4169" w14:textId="77777777" w:rsidR="001957AD" w:rsidRPr="00E97DA5" w:rsidRDefault="001957AD" w:rsidP="00CA3BA9">
            <w:pPr>
              <w:spacing w:line="276" w:lineRule="auto"/>
              <w:jc w:val="center"/>
              <w:rPr>
                <w:sz w:val="22"/>
                <w:szCs w:val="22"/>
                <w:lang w:val="en-US"/>
              </w:rPr>
            </w:pPr>
            <w:r w:rsidRPr="00E97DA5">
              <w:rPr>
                <w:sz w:val="22"/>
                <w:szCs w:val="22"/>
              </w:rPr>
              <w:t>100</w:t>
            </w:r>
            <w:r w:rsidRPr="00E97DA5">
              <w:rPr>
                <w:sz w:val="22"/>
                <w:szCs w:val="22"/>
                <w:lang w:val="en-US"/>
              </w:rPr>
              <w:t xml:space="preserve">  W</w:t>
            </w:r>
          </w:p>
        </w:tc>
        <w:tc>
          <w:tcPr>
            <w:tcW w:w="1043" w:type="dxa"/>
            <w:shd w:val="clear" w:color="auto" w:fill="auto"/>
            <w:vAlign w:val="center"/>
            <w:hideMark/>
          </w:tcPr>
          <w:p w14:paraId="463C21C0" w14:textId="77777777" w:rsidR="001957AD" w:rsidRPr="00E97DA5" w:rsidRDefault="001957AD" w:rsidP="00CA3BA9">
            <w:pPr>
              <w:spacing w:line="276" w:lineRule="auto"/>
              <w:jc w:val="center"/>
              <w:rPr>
                <w:sz w:val="22"/>
                <w:szCs w:val="22"/>
                <w:lang w:val="en-US"/>
              </w:rPr>
            </w:pPr>
            <w:r w:rsidRPr="00E97DA5">
              <w:rPr>
                <w:sz w:val="22"/>
                <w:szCs w:val="22"/>
              </w:rPr>
              <w:t>80</w:t>
            </w:r>
            <w:r w:rsidRPr="00E97DA5">
              <w:rPr>
                <w:sz w:val="22"/>
                <w:szCs w:val="22"/>
                <w:lang w:val="en-US"/>
              </w:rPr>
              <w:t xml:space="preserve"> W</w:t>
            </w:r>
          </w:p>
        </w:tc>
      </w:tr>
      <w:tr w:rsidR="00E97DA5" w:rsidRPr="00E97DA5" w14:paraId="4A1C10C3" w14:textId="77777777" w:rsidTr="00542F0F">
        <w:trPr>
          <w:trHeight w:val="20"/>
        </w:trPr>
        <w:tc>
          <w:tcPr>
            <w:tcW w:w="779" w:type="dxa"/>
            <w:shd w:val="clear" w:color="auto" w:fill="auto"/>
            <w:vAlign w:val="center"/>
            <w:hideMark/>
          </w:tcPr>
          <w:p w14:paraId="4F7D7DE1" w14:textId="77777777" w:rsidR="001957AD" w:rsidRPr="00E97DA5" w:rsidRDefault="001957AD" w:rsidP="00CA3BA9">
            <w:pPr>
              <w:spacing w:line="276" w:lineRule="auto"/>
              <w:jc w:val="center"/>
              <w:rPr>
                <w:sz w:val="22"/>
                <w:szCs w:val="22"/>
              </w:rPr>
            </w:pPr>
            <w:r w:rsidRPr="00E97DA5">
              <w:rPr>
                <w:sz w:val="22"/>
                <w:szCs w:val="22"/>
              </w:rPr>
              <w:t>0.1</w:t>
            </w:r>
          </w:p>
        </w:tc>
        <w:tc>
          <w:tcPr>
            <w:tcW w:w="761" w:type="dxa"/>
            <w:shd w:val="clear" w:color="auto" w:fill="auto"/>
            <w:vAlign w:val="center"/>
            <w:hideMark/>
          </w:tcPr>
          <w:p w14:paraId="1C530BE3" w14:textId="77777777" w:rsidR="001957AD" w:rsidRPr="00E97DA5" w:rsidRDefault="001957AD" w:rsidP="00CA3BA9">
            <w:pPr>
              <w:spacing w:line="276" w:lineRule="auto"/>
              <w:jc w:val="center"/>
              <w:rPr>
                <w:sz w:val="22"/>
                <w:szCs w:val="22"/>
              </w:rPr>
            </w:pPr>
            <w:r w:rsidRPr="00E97DA5">
              <w:rPr>
                <w:sz w:val="22"/>
                <w:szCs w:val="22"/>
              </w:rPr>
              <w:t>0.9</w:t>
            </w:r>
          </w:p>
        </w:tc>
        <w:tc>
          <w:tcPr>
            <w:tcW w:w="762" w:type="dxa"/>
            <w:shd w:val="clear" w:color="auto" w:fill="auto"/>
            <w:vAlign w:val="center"/>
            <w:hideMark/>
          </w:tcPr>
          <w:p w14:paraId="38FBD390" w14:textId="77777777" w:rsidR="001957AD" w:rsidRPr="00E97DA5" w:rsidRDefault="001957AD" w:rsidP="00CA3BA9">
            <w:pPr>
              <w:spacing w:line="276" w:lineRule="auto"/>
              <w:jc w:val="center"/>
              <w:rPr>
                <w:sz w:val="22"/>
                <w:szCs w:val="22"/>
              </w:rPr>
            </w:pPr>
            <w:r w:rsidRPr="00E97DA5">
              <w:rPr>
                <w:sz w:val="22"/>
                <w:szCs w:val="22"/>
              </w:rPr>
              <w:t>0.05</w:t>
            </w:r>
          </w:p>
        </w:tc>
        <w:tc>
          <w:tcPr>
            <w:tcW w:w="762" w:type="dxa"/>
            <w:shd w:val="clear" w:color="auto" w:fill="auto"/>
            <w:vAlign w:val="center"/>
            <w:hideMark/>
          </w:tcPr>
          <w:p w14:paraId="2FF01BD2" w14:textId="77777777" w:rsidR="001957AD" w:rsidRPr="00E97DA5" w:rsidRDefault="001957AD" w:rsidP="00CA3BA9">
            <w:pPr>
              <w:spacing w:line="276" w:lineRule="auto"/>
              <w:jc w:val="center"/>
              <w:rPr>
                <w:sz w:val="22"/>
                <w:szCs w:val="22"/>
              </w:rPr>
            </w:pPr>
            <w:r w:rsidRPr="00E97DA5">
              <w:rPr>
                <w:sz w:val="22"/>
                <w:szCs w:val="22"/>
              </w:rPr>
              <w:t>0.45</w:t>
            </w:r>
          </w:p>
        </w:tc>
        <w:tc>
          <w:tcPr>
            <w:tcW w:w="902" w:type="dxa"/>
            <w:shd w:val="clear" w:color="auto" w:fill="auto"/>
            <w:vAlign w:val="center"/>
            <w:hideMark/>
          </w:tcPr>
          <w:p w14:paraId="29681F55" w14:textId="77777777" w:rsidR="001957AD" w:rsidRPr="00E97DA5" w:rsidRDefault="001957AD" w:rsidP="00CA3BA9">
            <w:pPr>
              <w:spacing w:line="276" w:lineRule="auto"/>
              <w:jc w:val="center"/>
              <w:rPr>
                <w:sz w:val="22"/>
                <w:szCs w:val="22"/>
              </w:rPr>
            </w:pPr>
            <w:r w:rsidRPr="00E97DA5">
              <w:rPr>
                <w:sz w:val="22"/>
                <w:szCs w:val="22"/>
              </w:rPr>
              <w:t>550</w:t>
            </w:r>
          </w:p>
        </w:tc>
        <w:tc>
          <w:tcPr>
            <w:tcW w:w="885" w:type="dxa"/>
            <w:shd w:val="clear" w:color="auto" w:fill="auto"/>
            <w:vAlign w:val="center"/>
            <w:hideMark/>
          </w:tcPr>
          <w:p w14:paraId="1A86C3C4" w14:textId="77777777" w:rsidR="001957AD" w:rsidRPr="00E97DA5" w:rsidRDefault="001957AD" w:rsidP="00CA3BA9">
            <w:pPr>
              <w:spacing w:line="276" w:lineRule="auto"/>
              <w:jc w:val="center"/>
              <w:rPr>
                <w:sz w:val="22"/>
                <w:szCs w:val="22"/>
              </w:rPr>
            </w:pPr>
            <w:r w:rsidRPr="00E97DA5">
              <w:rPr>
                <w:sz w:val="22"/>
                <w:szCs w:val="22"/>
              </w:rPr>
              <w:t>18</w:t>
            </w:r>
          </w:p>
        </w:tc>
        <w:tc>
          <w:tcPr>
            <w:tcW w:w="0" w:type="auto"/>
            <w:shd w:val="clear" w:color="auto" w:fill="auto"/>
            <w:vAlign w:val="center"/>
            <w:hideMark/>
          </w:tcPr>
          <w:p w14:paraId="3F10FF69" w14:textId="77777777" w:rsidR="001957AD" w:rsidRPr="00E97DA5" w:rsidRDefault="001957AD" w:rsidP="00CA3BA9">
            <w:pPr>
              <w:spacing w:line="276" w:lineRule="auto"/>
              <w:jc w:val="center"/>
              <w:rPr>
                <w:sz w:val="22"/>
                <w:szCs w:val="22"/>
              </w:rPr>
            </w:pPr>
            <w:r w:rsidRPr="00E97DA5">
              <w:rPr>
                <w:sz w:val="22"/>
                <w:szCs w:val="22"/>
              </w:rPr>
              <w:t>100</w:t>
            </w:r>
            <w:r w:rsidRPr="00E97DA5">
              <w:rPr>
                <w:sz w:val="22"/>
                <w:szCs w:val="22"/>
                <w:lang w:val="en-US"/>
              </w:rPr>
              <w:t xml:space="preserve">  W</w:t>
            </w:r>
          </w:p>
        </w:tc>
        <w:tc>
          <w:tcPr>
            <w:tcW w:w="0" w:type="auto"/>
            <w:shd w:val="clear" w:color="auto" w:fill="auto"/>
            <w:vAlign w:val="center"/>
            <w:hideMark/>
          </w:tcPr>
          <w:p w14:paraId="0A232462" w14:textId="77777777" w:rsidR="001957AD" w:rsidRPr="00E97DA5" w:rsidRDefault="001957AD" w:rsidP="00CA3BA9">
            <w:pPr>
              <w:spacing w:line="276" w:lineRule="auto"/>
              <w:jc w:val="center"/>
              <w:rPr>
                <w:sz w:val="22"/>
                <w:szCs w:val="22"/>
                <w:lang w:val="en-US"/>
              </w:rPr>
            </w:pPr>
            <w:r w:rsidRPr="00E97DA5">
              <w:rPr>
                <w:sz w:val="22"/>
                <w:szCs w:val="22"/>
                <w:lang w:val="en-US"/>
              </w:rPr>
              <w:t>80 W</w:t>
            </w:r>
          </w:p>
        </w:tc>
        <w:tc>
          <w:tcPr>
            <w:tcW w:w="0" w:type="auto"/>
            <w:shd w:val="clear" w:color="auto" w:fill="auto"/>
            <w:vAlign w:val="center"/>
            <w:hideMark/>
          </w:tcPr>
          <w:p w14:paraId="013770CA" w14:textId="77777777" w:rsidR="001957AD" w:rsidRPr="00E97DA5" w:rsidRDefault="001957AD" w:rsidP="00CA3BA9">
            <w:pPr>
              <w:spacing w:line="276" w:lineRule="auto"/>
              <w:jc w:val="center"/>
              <w:rPr>
                <w:sz w:val="22"/>
                <w:szCs w:val="22"/>
              </w:rPr>
            </w:pPr>
            <w:r w:rsidRPr="00E97DA5">
              <w:rPr>
                <w:sz w:val="22"/>
                <w:szCs w:val="22"/>
              </w:rPr>
              <w:t>100</w:t>
            </w:r>
            <w:r w:rsidRPr="00E97DA5">
              <w:rPr>
                <w:sz w:val="22"/>
                <w:szCs w:val="22"/>
                <w:lang w:val="en-US"/>
              </w:rPr>
              <w:t xml:space="preserve">  W</w:t>
            </w:r>
          </w:p>
        </w:tc>
        <w:tc>
          <w:tcPr>
            <w:tcW w:w="0" w:type="auto"/>
            <w:shd w:val="clear" w:color="auto" w:fill="auto"/>
            <w:vAlign w:val="center"/>
            <w:hideMark/>
          </w:tcPr>
          <w:p w14:paraId="46EE96CD" w14:textId="77777777" w:rsidR="001957AD" w:rsidRPr="00E97DA5" w:rsidRDefault="001957AD" w:rsidP="00CA3BA9">
            <w:pPr>
              <w:spacing w:line="276" w:lineRule="auto"/>
              <w:jc w:val="center"/>
              <w:rPr>
                <w:sz w:val="22"/>
                <w:szCs w:val="22"/>
              </w:rPr>
            </w:pPr>
            <w:r w:rsidRPr="00E97DA5">
              <w:rPr>
                <w:sz w:val="22"/>
                <w:szCs w:val="22"/>
                <w:lang w:val="en-US"/>
              </w:rPr>
              <w:t>80 W</w:t>
            </w:r>
          </w:p>
        </w:tc>
      </w:tr>
      <w:tr w:rsidR="00E97DA5" w:rsidRPr="00E97DA5" w14:paraId="5C3BCFC2" w14:textId="77777777" w:rsidTr="00542F0F">
        <w:trPr>
          <w:trHeight w:val="20"/>
        </w:trPr>
        <w:tc>
          <w:tcPr>
            <w:tcW w:w="779" w:type="dxa"/>
            <w:tcBorders>
              <w:bottom w:val="single" w:sz="12" w:space="0" w:color="000000"/>
            </w:tcBorders>
            <w:shd w:val="clear" w:color="auto" w:fill="auto"/>
            <w:vAlign w:val="center"/>
            <w:hideMark/>
          </w:tcPr>
          <w:p w14:paraId="31BBE96C" w14:textId="77777777" w:rsidR="001957AD" w:rsidRPr="00E97DA5" w:rsidRDefault="001957AD" w:rsidP="00CA3BA9">
            <w:pPr>
              <w:spacing w:line="276" w:lineRule="auto"/>
              <w:jc w:val="center"/>
              <w:rPr>
                <w:sz w:val="22"/>
                <w:szCs w:val="22"/>
              </w:rPr>
            </w:pPr>
            <w:r w:rsidRPr="00E97DA5">
              <w:rPr>
                <w:sz w:val="22"/>
                <w:szCs w:val="22"/>
              </w:rPr>
              <w:t>0</w:t>
            </w:r>
          </w:p>
        </w:tc>
        <w:tc>
          <w:tcPr>
            <w:tcW w:w="761" w:type="dxa"/>
            <w:tcBorders>
              <w:bottom w:val="single" w:sz="12" w:space="0" w:color="000000"/>
            </w:tcBorders>
            <w:shd w:val="clear" w:color="auto" w:fill="auto"/>
            <w:vAlign w:val="center"/>
            <w:hideMark/>
          </w:tcPr>
          <w:p w14:paraId="10F6B33F" w14:textId="77777777" w:rsidR="001957AD" w:rsidRPr="00E97DA5" w:rsidRDefault="001957AD" w:rsidP="00CA3BA9">
            <w:pPr>
              <w:spacing w:line="276" w:lineRule="auto"/>
              <w:jc w:val="center"/>
              <w:rPr>
                <w:sz w:val="22"/>
                <w:szCs w:val="22"/>
              </w:rPr>
            </w:pPr>
            <w:r w:rsidRPr="00E97DA5">
              <w:rPr>
                <w:sz w:val="22"/>
                <w:szCs w:val="22"/>
              </w:rPr>
              <w:t>1</w:t>
            </w:r>
          </w:p>
        </w:tc>
        <w:tc>
          <w:tcPr>
            <w:tcW w:w="762" w:type="dxa"/>
            <w:tcBorders>
              <w:bottom w:val="single" w:sz="12" w:space="0" w:color="000000"/>
            </w:tcBorders>
            <w:shd w:val="clear" w:color="auto" w:fill="auto"/>
            <w:vAlign w:val="center"/>
            <w:hideMark/>
          </w:tcPr>
          <w:p w14:paraId="634737A6" w14:textId="77777777" w:rsidR="001957AD" w:rsidRPr="00E97DA5" w:rsidRDefault="001957AD" w:rsidP="00CA3BA9">
            <w:pPr>
              <w:spacing w:line="276" w:lineRule="auto"/>
              <w:jc w:val="center"/>
              <w:rPr>
                <w:sz w:val="22"/>
                <w:szCs w:val="22"/>
              </w:rPr>
            </w:pPr>
            <w:r w:rsidRPr="00E97DA5">
              <w:rPr>
                <w:sz w:val="22"/>
                <w:szCs w:val="22"/>
              </w:rPr>
              <w:t>0</w:t>
            </w:r>
          </w:p>
        </w:tc>
        <w:tc>
          <w:tcPr>
            <w:tcW w:w="762" w:type="dxa"/>
            <w:tcBorders>
              <w:bottom w:val="single" w:sz="12" w:space="0" w:color="000000"/>
            </w:tcBorders>
            <w:shd w:val="clear" w:color="auto" w:fill="auto"/>
            <w:vAlign w:val="center"/>
            <w:hideMark/>
          </w:tcPr>
          <w:p w14:paraId="3E2ECB3F" w14:textId="77777777" w:rsidR="001957AD" w:rsidRPr="00E97DA5" w:rsidRDefault="001957AD" w:rsidP="00CA3BA9">
            <w:pPr>
              <w:spacing w:line="276" w:lineRule="auto"/>
              <w:jc w:val="center"/>
              <w:rPr>
                <w:sz w:val="22"/>
                <w:szCs w:val="22"/>
              </w:rPr>
            </w:pPr>
            <w:r w:rsidRPr="00E97DA5">
              <w:rPr>
                <w:sz w:val="22"/>
                <w:szCs w:val="22"/>
              </w:rPr>
              <w:t>0.47</w:t>
            </w:r>
          </w:p>
        </w:tc>
        <w:tc>
          <w:tcPr>
            <w:tcW w:w="902" w:type="dxa"/>
            <w:tcBorders>
              <w:bottom w:val="single" w:sz="12" w:space="0" w:color="000000"/>
            </w:tcBorders>
            <w:shd w:val="clear" w:color="auto" w:fill="auto"/>
            <w:vAlign w:val="center"/>
            <w:hideMark/>
          </w:tcPr>
          <w:p w14:paraId="243817F7" w14:textId="77777777" w:rsidR="001957AD" w:rsidRPr="00E97DA5" w:rsidRDefault="001957AD" w:rsidP="00CA3BA9">
            <w:pPr>
              <w:spacing w:line="276" w:lineRule="auto"/>
              <w:jc w:val="center"/>
              <w:rPr>
                <w:sz w:val="22"/>
                <w:szCs w:val="22"/>
              </w:rPr>
            </w:pPr>
            <w:r w:rsidRPr="00E97DA5">
              <w:rPr>
                <w:sz w:val="22"/>
                <w:szCs w:val="22"/>
              </w:rPr>
              <w:t>600</w:t>
            </w:r>
          </w:p>
        </w:tc>
        <w:tc>
          <w:tcPr>
            <w:tcW w:w="885" w:type="dxa"/>
            <w:tcBorders>
              <w:bottom w:val="single" w:sz="12" w:space="0" w:color="000000"/>
            </w:tcBorders>
            <w:shd w:val="clear" w:color="auto" w:fill="auto"/>
            <w:vAlign w:val="center"/>
            <w:hideMark/>
          </w:tcPr>
          <w:p w14:paraId="16FC1DAC" w14:textId="77777777" w:rsidR="001957AD" w:rsidRPr="00E97DA5" w:rsidRDefault="001957AD" w:rsidP="00CA3BA9">
            <w:pPr>
              <w:spacing w:line="276" w:lineRule="auto"/>
              <w:jc w:val="center"/>
              <w:rPr>
                <w:sz w:val="22"/>
                <w:szCs w:val="22"/>
              </w:rPr>
            </w:pPr>
            <w:r w:rsidRPr="00E97DA5">
              <w:rPr>
                <w:sz w:val="22"/>
                <w:szCs w:val="22"/>
              </w:rPr>
              <w:t>19.5</w:t>
            </w:r>
          </w:p>
        </w:tc>
        <w:tc>
          <w:tcPr>
            <w:tcW w:w="0" w:type="auto"/>
            <w:tcBorders>
              <w:bottom w:val="single" w:sz="12" w:space="0" w:color="000000"/>
            </w:tcBorders>
            <w:shd w:val="clear" w:color="auto" w:fill="auto"/>
            <w:vAlign w:val="center"/>
            <w:hideMark/>
          </w:tcPr>
          <w:p w14:paraId="610B1923" w14:textId="77777777" w:rsidR="001957AD" w:rsidRPr="00E97DA5" w:rsidRDefault="001957AD" w:rsidP="00CA3BA9">
            <w:pPr>
              <w:spacing w:line="276" w:lineRule="auto"/>
              <w:jc w:val="center"/>
              <w:rPr>
                <w:sz w:val="22"/>
                <w:szCs w:val="22"/>
              </w:rPr>
            </w:pPr>
            <w:r w:rsidRPr="00E97DA5">
              <w:rPr>
                <w:sz w:val="22"/>
                <w:szCs w:val="22"/>
              </w:rPr>
              <w:t>100</w:t>
            </w:r>
            <w:r w:rsidRPr="00E97DA5">
              <w:rPr>
                <w:sz w:val="22"/>
                <w:szCs w:val="22"/>
                <w:lang w:val="en-US"/>
              </w:rPr>
              <w:t xml:space="preserve">  W</w:t>
            </w:r>
          </w:p>
        </w:tc>
        <w:tc>
          <w:tcPr>
            <w:tcW w:w="1043" w:type="dxa"/>
            <w:tcBorders>
              <w:bottom w:val="single" w:sz="12" w:space="0" w:color="000000"/>
            </w:tcBorders>
            <w:shd w:val="clear" w:color="auto" w:fill="auto"/>
            <w:vAlign w:val="center"/>
            <w:hideMark/>
          </w:tcPr>
          <w:p w14:paraId="01D042C3" w14:textId="77777777" w:rsidR="001957AD" w:rsidRPr="00E97DA5" w:rsidRDefault="001957AD" w:rsidP="00CA3BA9">
            <w:pPr>
              <w:spacing w:line="276" w:lineRule="auto"/>
              <w:jc w:val="center"/>
              <w:rPr>
                <w:sz w:val="22"/>
                <w:szCs w:val="22"/>
                <w:lang w:val="en-US"/>
              </w:rPr>
            </w:pPr>
            <w:r w:rsidRPr="00E97DA5">
              <w:rPr>
                <w:sz w:val="22"/>
                <w:szCs w:val="22"/>
              </w:rPr>
              <w:t>70</w:t>
            </w:r>
            <w:r w:rsidRPr="00E97DA5">
              <w:rPr>
                <w:sz w:val="22"/>
                <w:szCs w:val="22"/>
                <w:lang w:val="en-US"/>
              </w:rPr>
              <w:t xml:space="preserve"> W</w:t>
            </w:r>
          </w:p>
        </w:tc>
        <w:tc>
          <w:tcPr>
            <w:tcW w:w="0" w:type="auto"/>
            <w:tcBorders>
              <w:bottom w:val="single" w:sz="12" w:space="0" w:color="000000"/>
            </w:tcBorders>
            <w:shd w:val="clear" w:color="auto" w:fill="auto"/>
            <w:vAlign w:val="center"/>
            <w:hideMark/>
          </w:tcPr>
          <w:p w14:paraId="2D9DEDA9" w14:textId="77777777" w:rsidR="001957AD" w:rsidRPr="00E97DA5" w:rsidRDefault="001957AD" w:rsidP="00CA3BA9">
            <w:pPr>
              <w:spacing w:line="276" w:lineRule="auto"/>
              <w:jc w:val="center"/>
              <w:rPr>
                <w:sz w:val="22"/>
                <w:szCs w:val="22"/>
              </w:rPr>
            </w:pPr>
            <w:r w:rsidRPr="00E97DA5">
              <w:rPr>
                <w:sz w:val="22"/>
                <w:szCs w:val="22"/>
              </w:rPr>
              <w:t>100</w:t>
            </w:r>
            <w:r w:rsidRPr="00E97DA5">
              <w:rPr>
                <w:sz w:val="22"/>
                <w:szCs w:val="22"/>
                <w:lang w:val="en-US"/>
              </w:rPr>
              <w:t xml:space="preserve">  W</w:t>
            </w:r>
          </w:p>
        </w:tc>
        <w:tc>
          <w:tcPr>
            <w:tcW w:w="1043" w:type="dxa"/>
            <w:tcBorders>
              <w:bottom w:val="single" w:sz="12" w:space="0" w:color="000000"/>
            </w:tcBorders>
            <w:shd w:val="clear" w:color="auto" w:fill="auto"/>
            <w:vAlign w:val="center"/>
            <w:hideMark/>
          </w:tcPr>
          <w:p w14:paraId="1EB3366E" w14:textId="77777777" w:rsidR="001957AD" w:rsidRPr="00E97DA5" w:rsidRDefault="001957AD" w:rsidP="00CA3BA9">
            <w:pPr>
              <w:spacing w:line="276" w:lineRule="auto"/>
              <w:jc w:val="center"/>
              <w:rPr>
                <w:sz w:val="22"/>
                <w:szCs w:val="22"/>
              </w:rPr>
            </w:pPr>
            <w:r w:rsidRPr="00E97DA5">
              <w:rPr>
                <w:sz w:val="22"/>
                <w:szCs w:val="22"/>
              </w:rPr>
              <w:t>70</w:t>
            </w:r>
            <w:r w:rsidRPr="00E97DA5">
              <w:rPr>
                <w:sz w:val="22"/>
                <w:szCs w:val="22"/>
                <w:lang w:val="en-US"/>
              </w:rPr>
              <w:t xml:space="preserve"> W</w:t>
            </w:r>
          </w:p>
        </w:tc>
      </w:tr>
    </w:tbl>
    <w:p w14:paraId="388B5C6C" w14:textId="77777777" w:rsidR="001957AD" w:rsidRPr="00E97DA5" w:rsidRDefault="001957AD" w:rsidP="00CA3BA9">
      <w:pPr>
        <w:spacing w:line="480" w:lineRule="auto"/>
        <w:rPr>
          <w:color w:val="000000" w:themeColor="text1"/>
          <w:sz w:val="22"/>
          <w:szCs w:val="22"/>
          <w:lang w:val="en-US"/>
        </w:rPr>
      </w:pPr>
    </w:p>
    <w:p w14:paraId="2BFFE53C" w14:textId="366A85BA" w:rsidR="007638F0" w:rsidRPr="00E97DA5" w:rsidRDefault="007638F0" w:rsidP="00CA3BA9">
      <w:pPr>
        <w:spacing w:line="480" w:lineRule="auto"/>
        <w:rPr>
          <w:color w:val="000000" w:themeColor="text1"/>
          <w:sz w:val="22"/>
          <w:szCs w:val="22"/>
        </w:rPr>
      </w:pPr>
      <w:r w:rsidRPr="00E97DA5">
        <w:rPr>
          <w:color w:val="000000" w:themeColor="text1"/>
          <w:sz w:val="22"/>
          <w:szCs w:val="22"/>
        </w:rPr>
        <w:t xml:space="preserve">Table </w:t>
      </w:r>
      <w:r w:rsidRPr="00E97DA5">
        <w:rPr>
          <w:color w:val="000000" w:themeColor="text1"/>
          <w:sz w:val="22"/>
          <w:szCs w:val="22"/>
          <w:lang w:val="en-US"/>
        </w:rPr>
        <w:t>2</w:t>
      </w:r>
      <w:r w:rsidRPr="00E97DA5">
        <w:rPr>
          <w:color w:val="000000" w:themeColor="text1"/>
          <w:sz w:val="22"/>
          <w:szCs w:val="22"/>
        </w:rPr>
        <w:t xml:space="preserve"> </w:t>
      </w:r>
      <w:r w:rsidRPr="00E97DA5">
        <w:rPr>
          <w:color w:val="000000" w:themeColor="text1"/>
          <w:sz w:val="22"/>
          <w:szCs w:val="22"/>
          <w:lang w:val="en-US"/>
        </w:rPr>
        <w:t>XRD</w:t>
      </w:r>
      <w:r w:rsidRPr="00E97DA5">
        <w:rPr>
          <w:color w:val="000000" w:themeColor="text1"/>
          <w:sz w:val="22"/>
          <w:szCs w:val="22"/>
        </w:rPr>
        <w:t xml:space="preserve"> results </w:t>
      </w:r>
      <w:r w:rsidRPr="00E97DA5">
        <w:rPr>
          <w:color w:val="000000" w:themeColor="text1"/>
          <w:sz w:val="22"/>
          <w:szCs w:val="22"/>
          <w:lang w:val="en-US"/>
        </w:rPr>
        <w:t xml:space="preserve">in Fig. 7 </w:t>
      </w:r>
      <w:r w:rsidRPr="00E97DA5">
        <w:rPr>
          <w:color w:val="000000" w:themeColor="text1"/>
          <w:sz w:val="22"/>
          <w:szCs w:val="22"/>
        </w:rPr>
        <w:t xml:space="preserve">for different </w:t>
      </w:r>
      <w:r w:rsidRPr="00E97DA5">
        <w:rPr>
          <w:color w:val="000000" w:themeColor="text1"/>
          <w:sz w:val="22"/>
          <w:szCs w:val="22"/>
          <w:lang w:val="en-US"/>
        </w:rPr>
        <w:t>positions</w:t>
      </w:r>
      <w:r w:rsidRPr="00E97DA5">
        <w:rPr>
          <w:color w:val="000000" w:themeColor="text1"/>
          <w:sz w:val="22"/>
          <w:szCs w:val="22"/>
        </w:rPr>
        <w:t xml:space="preserve"> (at%).</w:t>
      </w:r>
    </w:p>
    <w:tbl>
      <w:tblPr>
        <w:tblStyle w:val="ListTable6Colorful"/>
        <w:tblW w:w="0" w:type="auto"/>
        <w:jc w:val="center"/>
        <w:tblLook w:val="04A0" w:firstRow="1" w:lastRow="0" w:firstColumn="1" w:lastColumn="0" w:noHBand="0" w:noVBand="1"/>
      </w:tblPr>
      <w:tblGrid>
        <w:gridCol w:w="1797"/>
        <w:gridCol w:w="3732"/>
      </w:tblGrid>
      <w:tr w:rsidR="00E97DA5" w:rsidRPr="00E97DA5" w14:paraId="3D42276C" w14:textId="77777777" w:rsidTr="00D9545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7" w:type="dxa"/>
            <w:tcBorders>
              <w:top w:val="single" w:sz="8" w:space="0" w:color="auto"/>
              <w:bottom w:val="single" w:sz="8" w:space="0" w:color="auto"/>
            </w:tcBorders>
            <w:shd w:val="clear" w:color="auto" w:fill="auto"/>
          </w:tcPr>
          <w:p w14:paraId="45F8914E" w14:textId="4EA23CC1" w:rsidR="007638F0" w:rsidRPr="00E97DA5" w:rsidRDefault="007638F0" w:rsidP="00CA3BA9">
            <w:pPr>
              <w:spacing w:line="276" w:lineRule="auto"/>
              <w:jc w:val="center"/>
              <w:rPr>
                <w:sz w:val="22"/>
                <w:szCs w:val="22"/>
                <w:lang w:val="en-US"/>
              </w:rPr>
            </w:pPr>
            <w:r w:rsidRPr="00E97DA5">
              <w:rPr>
                <w:sz w:val="22"/>
                <w:szCs w:val="22"/>
                <w:lang w:val="en-US"/>
              </w:rPr>
              <w:t>Positions</w:t>
            </w:r>
          </w:p>
        </w:tc>
        <w:tc>
          <w:tcPr>
            <w:tcW w:w="3732" w:type="dxa"/>
            <w:tcBorders>
              <w:top w:val="single" w:sz="8" w:space="0" w:color="auto"/>
              <w:bottom w:val="single" w:sz="8" w:space="0" w:color="auto"/>
            </w:tcBorders>
            <w:shd w:val="clear" w:color="auto" w:fill="auto"/>
          </w:tcPr>
          <w:p w14:paraId="6BEB27BD" w14:textId="48A12CAC" w:rsidR="007638F0" w:rsidRPr="00E97DA5" w:rsidRDefault="007638F0" w:rsidP="00CA3BA9">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E97DA5">
              <w:rPr>
                <w:sz w:val="22"/>
                <w:szCs w:val="22"/>
                <w:lang w:val="en-US"/>
              </w:rPr>
              <w:t>Possible phases</w:t>
            </w:r>
          </w:p>
        </w:tc>
      </w:tr>
      <w:tr w:rsidR="00E97DA5" w:rsidRPr="00E97DA5" w14:paraId="47E30407" w14:textId="77777777" w:rsidTr="00D954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7" w:type="dxa"/>
            <w:tcBorders>
              <w:top w:val="single" w:sz="8" w:space="0" w:color="auto"/>
            </w:tcBorders>
            <w:shd w:val="clear" w:color="auto" w:fill="auto"/>
          </w:tcPr>
          <w:p w14:paraId="2DEF3EF0" w14:textId="41352E72"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Ti</w:t>
            </w:r>
          </w:p>
        </w:tc>
        <w:tc>
          <w:tcPr>
            <w:tcW w:w="3732" w:type="dxa"/>
            <w:tcBorders>
              <w:top w:val="single" w:sz="8" w:space="0" w:color="auto"/>
            </w:tcBorders>
            <w:shd w:val="clear" w:color="auto" w:fill="auto"/>
          </w:tcPr>
          <w:p w14:paraId="4E4E5BD2" w14:textId="73BD2BF4" w:rsidR="007638F0" w:rsidRPr="00E97DA5" w:rsidRDefault="00A52037"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lang w:val="en-US"/>
              </w:rPr>
              <w:t xml:space="preserve">-Ti </w:t>
            </w:r>
          </w:p>
        </w:tc>
      </w:tr>
      <w:tr w:rsidR="00E97DA5" w:rsidRPr="00E97DA5" w14:paraId="19C52516" w14:textId="77777777" w:rsidTr="00D9545D">
        <w:trPr>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6B1E6492" w14:textId="05B0179C"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2at%Al</w:t>
            </w:r>
          </w:p>
        </w:tc>
        <w:tc>
          <w:tcPr>
            <w:tcW w:w="3732" w:type="dxa"/>
            <w:shd w:val="clear" w:color="auto" w:fill="auto"/>
          </w:tcPr>
          <w:p w14:paraId="080521B0" w14:textId="3B4C33F7" w:rsidR="007638F0" w:rsidRPr="00E97DA5" w:rsidRDefault="00A52037"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lang w:val="en-US"/>
              </w:rPr>
              <w:t xml:space="preserve">-Ti </w:t>
            </w:r>
          </w:p>
        </w:tc>
      </w:tr>
      <w:tr w:rsidR="00E97DA5" w:rsidRPr="00E97DA5" w14:paraId="53413FB9" w14:textId="77777777" w:rsidTr="00D954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3B2C70C5" w14:textId="36AAF581"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5.7at%Al</w:t>
            </w:r>
          </w:p>
        </w:tc>
        <w:tc>
          <w:tcPr>
            <w:tcW w:w="3732" w:type="dxa"/>
            <w:shd w:val="clear" w:color="auto" w:fill="auto"/>
          </w:tcPr>
          <w:p w14:paraId="32EEFCC0" w14:textId="75725C06" w:rsidR="007638F0" w:rsidRPr="00E97DA5" w:rsidRDefault="00A52037"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lang w:val="en-US"/>
              </w:rPr>
              <w:t xml:space="preserve">-Ti </w:t>
            </w:r>
          </w:p>
        </w:tc>
      </w:tr>
      <w:tr w:rsidR="00E97DA5" w:rsidRPr="00E97DA5" w14:paraId="3FE25DC4" w14:textId="77777777" w:rsidTr="00D9545D">
        <w:trPr>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128951F8" w14:textId="78C43BED"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12at%Al</w:t>
            </w:r>
          </w:p>
        </w:tc>
        <w:tc>
          <w:tcPr>
            <w:tcW w:w="3732" w:type="dxa"/>
            <w:shd w:val="clear" w:color="auto" w:fill="auto"/>
          </w:tcPr>
          <w:p w14:paraId="391A4553" w14:textId="07607A27" w:rsidR="007638F0" w:rsidRPr="00E97DA5" w:rsidRDefault="00A52037"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lang w:val="en-US"/>
              </w:rPr>
              <w:t>-Ti</w:t>
            </w:r>
            <w:r w:rsidR="00806D5D" w:rsidRPr="00E97DA5">
              <w:rPr>
                <w:sz w:val="22"/>
                <w:szCs w:val="22"/>
                <w:lang w:val="en-US"/>
              </w:rPr>
              <w:t xml:space="preserve">, </w:t>
            </w:r>
            <w:r w:rsidRPr="00E97DA5">
              <w:rPr>
                <w:sz w:val="22"/>
                <w:szCs w:val="22"/>
                <w:lang w:val="en-US"/>
              </w:rPr>
              <w:sym w:font="Symbol" w:char="F061"/>
            </w:r>
            <w:r w:rsidRPr="00E97DA5">
              <w:rPr>
                <w:sz w:val="22"/>
                <w:szCs w:val="22"/>
                <w:vertAlign w:val="subscript"/>
                <w:lang w:val="en-US"/>
              </w:rPr>
              <w:t>2</w:t>
            </w:r>
            <w:r w:rsidRPr="00E97DA5">
              <w:rPr>
                <w:sz w:val="22"/>
                <w:szCs w:val="22"/>
                <w:lang w:val="en-US"/>
              </w:rPr>
              <w:t>-Ti</w:t>
            </w:r>
            <w:r w:rsidRPr="00E97DA5">
              <w:rPr>
                <w:sz w:val="22"/>
                <w:szCs w:val="22"/>
                <w:vertAlign w:val="subscript"/>
                <w:lang w:val="en-US"/>
              </w:rPr>
              <w:t>3</w:t>
            </w:r>
            <w:r w:rsidRPr="00E97DA5">
              <w:rPr>
                <w:sz w:val="22"/>
                <w:szCs w:val="22"/>
                <w:lang w:val="en-US"/>
              </w:rPr>
              <w:t>Al</w:t>
            </w:r>
          </w:p>
        </w:tc>
      </w:tr>
      <w:tr w:rsidR="00E97DA5" w:rsidRPr="00E97DA5" w14:paraId="0A2865B2" w14:textId="77777777" w:rsidTr="00D954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4E110A10" w14:textId="3CA71FE0"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18.5at%Al</w:t>
            </w:r>
          </w:p>
        </w:tc>
        <w:tc>
          <w:tcPr>
            <w:tcW w:w="3732" w:type="dxa"/>
            <w:shd w:val="clear" w:color="auto" w:fill="auto"/>
          </w:tcPr>
          <w:p w14:paraId="7EBBEAB7" w14:textId="68C2FD0C" w:rsidR="007638F0" w:rsidRPr="00E97DA5" w:rsidRDefault="0028683B"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lang w:val="en-US"/>
              </w:rPr>
              <w:t xml:space="preserve">-Ti, </w:t>
            </w:r>
            <w:r w:rsidRPr="00E97DA5">
              <w:rPr>
                <w:sz w:val="22"/>
                <w:szCs w:val="22"/>
                <w:lang w:val="en-US"/>
              </w:rPr>
              <w:sym w:font="Symbol" w:char="F061"/>
            </w:r>
            <w:r w:rsidRPr="00E97DA5">
              <w:rPr>
                <w:sz w:val="22"/>
                <w:szCs w:val="22"/>
                <w:vertAlign w:val="subscript"/>
                <w:lang w:val="en-US"/>
              </w:rPr>
              <w:t>2</w:t>
            </w:r>
            <w:r w:rsidRPr="00E97DA5">
              <w:rPr>
                <w:sz w:val="22"/>
                <w:szCs w:val="22"/>
                <w:lang w:val="en-US"/>
              </w:rPr>
              <w:t>-Ti</w:t>
            </w:r>
            <w:r w:rsidRPr="00E97DA5">
              <w:rPr>
                <w:sz w:val="22"/>
                <w:szCs w:val="22"/>
                <w:vertAlign w:val="subscript"/>
                <w:lang w:val="en-US"/>
              </w:rPr>
              <w:t>3</w:t>
            </w:r>
            <w:r w:rsidRPr="00E97DA5">
              <w:rPr>
                <w:sz w:val="22"/>
                <w:szCs w:val="22"/>
                <w:lang w:val="en-US"/>
              </w:rPr>
              <w:t>Al</w:t>
            </w:r>
            <w:r w:rsidR="00806D5D" w:rsidRPr="00E97DA5">
              <w:rPr>
                <w:sz w:val="22"/>
                <w:szCs w:val="22"/>
                <w:lang w:val="en-US"/>
              </w:rPr>
              <w:t xml:space="preserve">, </w:t>
            </w:r>
            <w:r w:rsidRPr="00E97DA5">
              <w:rPr>
                <w:sz w:val="22"/>
                <w:szCs w:val="22"/>
                <w:lang w:val="en-US"/>
              </w:rPr>
              <w:sym w:font="Symbol" w:char="F067"/>
            </w:r>
            <w:r w:rsidRPr="00E97DA5">
              <w:rPr>
                <w:sz w:val="22"/>
                <w:szCs w:val="22"/>
                <w:lang w:val="en-US"/>
              </w:rPr>
              <w:t>-TiAl</w:t>
            </w:r>
          </w:p>
        </w:tc>
      </w:tr>
      <w:tr w:rsidR="00E97DA5" w:rsidRPr="00E97DA5" w14:paraId="36B94B8F" w14:textId="77777777" w:rsidTr="00D9545D">
        <w:trPr>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702DEE93" w14:textId="4109BED3"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22at%Al</w:t>
            </w:r>
          </w:p>
        </w:tc>
        <w:tc>
          <w:tcPr>
            <w:tcW w:w="3732" w:type="dxa"/>
            <w:shd w:val="clear" w:color="auto" w:fill="auto"/>
          </w:tcPr>
          <w:p w14:paraId="2D267092" w14:textId="590ACC7A" w:rsidR="007638F0" w:rsidRPr="00E97DA5" w:rsidRDefault="0028683B"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vertAlign w:val="subscript"/>
                <w:lang w:val="en-US"/>
              </w:rPr>
              <w:t>2</w:t>
            </w:r>
            <w:r w:rsidRPr="00E97DA5">
              <w:rPr>
                <w:sz w:val="22"/>
                <w:szCs w:val="22"/>
                <w:lang w:val="en-US"/>
              </w:rPr>
              <w:t>-Ti</w:t>
            </w:r>
            <w:r w:rsidRPr="00E97DA5">
              <w:rPr>
                <w:sz w:val="22"/>
                <w:szCs w:val="22"/>
                <w:vertAlign w:val="subscript"/>
                <w:lang w:val="en-US"/>
              </w:rPr>
              <w:t>3</w:t>
            </w:r>
            <w:r w:rsidRPr="00E97DA5">
              <w:rPr>
                <w:sz w:val="22"/>
                <w:szCs w:val="22"/>
                <w:lang w:val="en-US"/>
              </w:rPr>
              <w:t xml:space="preserve">Al, </w:t>
            </w:r>
            <w:r w:rsidRPr="00E97DA5">
              <w:rPr>
                <w:sz w:val="22"/>
                <w:szCs w:val="22"/>
                <w:lang w:val="en-US"/>
              </w:rPr>
              <w:sym w:font="Symbol" w:char="F067"/>
            </w:r>
            <w:r w:rsidRPr="00E97DA5">
              <w:rPr>
                <w:sz w:val="22"/>
                <w:szCs w:val="22"/>
                <w:lang w:val="en-US"/>
              </w:rPr>
              <w:t>-TiAl</w:t>
            </w:r>
          </w:p>
        </w:tc>
      </w:tr>
      <w:tr w:rsidR="00E97DA5" w:rsidRPr="00E97DA5" w14:paraId="2EBC4E4E" w14:textId="77777777" w:rsidTr="00D954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04242551" w14:textId="096A471D" w:rsidR="007638F0" w:rsidRPr="00E97DA5" w:rsidRDefault="007638F0" w:rsidP="00CA3BA9">
            <w:pPr>
              <w:spacing w:line="276" w:lineRule="auto"/>
              <w:jc w:val="center"/>
              <w:rPr>
                <w:b w:val="0"/>
                <w:bCs w:val="0"/>
                <w:sz w:val="22"/>
                <w:szCs w:val="22"/>
                <w:lang w:val="en-US"/>
              </w:rPr>
            </w:pPr>
            <w:r w:rsidRPr="00E97DA5">
              <w:rPr>
                <w:b w:val="0"/>
                <w:bCs w:val="0"/>
                <w:sz w:val="22"/>
                <w:szCs w:val="22"/>
                <w:lang w:val="en-US"/>
              </w:rPr>
              <w:t>33.5at%Al</w:t>
            </w:r>
          </w:p>
        </w:tc>
        <w:tc>
          <w:tcPr>
            <w:tcW w:w="3732" w:type="dxa"/>
            <w:shd w:val="clear" w:color="auto" w:fill="auto"/>
          </w:tcPr>
          <w:p w14:paraId="79B84F04" w14:textId="62914C1C" w:rsidR="007638F0" w:rsidRPr="00E97DA5" w:rsidRDefault="0028683B"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vertAlign w:val="subscript"/>
                <w:lang w:val="en-US"/>
              </w:rPr>
              <w:t>2</w:t>
            </w:r>
            <w:r w:rsidRPr="00E97DA5">
              <w:rPr>
                <w:sz w:val="22"/>
                <w:szCs w:val="22"/>
                <w:lang w:val="en-US"/>
              </w:rPr>
              <w:t>-Ti</w:t>
            </w:r>
            <w:r w:rsidRPr="00E97DA5">
              <w:rPr>
                <w:sz w:val="22"/>
                <w:szCs w:val="22"/>
                <w:vertAlign w:val="subscript"/>
                <w:lang w:val="en-US"/>
              </w:rPr>
              <w:t>3</w:t>
            </w:r>
            <w:r w:rsidRPr="00E97DA5">
              <w:rPr>
                <w:sz w:val="22"/>
                <w:szCs w:val="22"/>
                <w:lang w:val="en-US"/>
              </w:rPr>
              <w:t xml:space="preserve">Al, </w:t>
            </w:r>
            <w:r w:rsidRPr="00E97DA5">
              <w:rPr>
                <w:sz w:val="22"/>
                <w:szCs w:val="22"/>
                <w:lang w:val="en-US"/>
              </w:rPr>
              <w:sym w:font="Symbol" w:char="F067"/>
            </w:r>
            <w:r w:rsidRPr="00E97DA5">
              <w:rPr>
                <w:sz w:val="22"/>
                <w:szCs w:val="22"/>
                <w:lang w:val="en-US"/>
              </w:rPr>
              <w:t>-TiAl</w:t>
            </w:r>
          </w:p>
        </w:tc>
      </w:tr>
      <w:tr w:rsidR="00E97DA5" w:rsidRPr="00E97DA5" w14:paraId="31387FCE" w14:textId="77777777" w:rsidTr="00D9545D">
        <w:trPr>
          <w:trHeight w:val="20"/>
          <w:jc w:val="center"/>
        </w:trPr>
        <w:tc>
          <w:tcPr>
            <w:cnfStyle w:val="001000000000" w:firstRow="0" w:lastRow="0" w:firstColumn="1" w:lastColumn="0" w:oddVBand="0" w:evenVBand="0" w:oddHBand="0" w:evenHBand="0" w:firstRowFirstColumn="0" w:firstRowLastColumn="0" w:lastRowFirstColumn="0" w:lastRowLastColumn="0"/>
            <w:tcW w:w="1797" w:type="dxa"/>
            <w:shd w:val="clear" w:color="auto" w:fill="auto"/>
          </w:tcPr>
          <w:p w14:paraId="6A7A3CBC" w14:textId="0BF2CE06" w:rsidR="007638F0" w:rsidRPr="00E97DA5" w:rsidRDefault="00A52037" w:rsidP="00CA3BA9">
            <w:pPr>
              <w:spacing w:line="276" w:lineRule="auto"/>
              <w:jc w:val="center"/>
              <w:rPr>
                <w:b w:val="0"/>
                <w:bCs w:val="0"/>
                <w:sz w:val="22"/>
                <w:szCs w:val="22"/>
                <w:lang w:val="en-US"/>
              </w:rPr>
            </w:pPr>
            <w:r w:rsidRPr="00E97DA5">
              <w:rPr>
                <w:b w:val="0"/>
                <w:bCs w:val="0"/>
                <w:sz w:val="22"/>
                <w:szCs w:val="22"/>
                <w:lang w:val="en-US"/>
              </w:rPr>
              <w:t>41at%Al</w:t>
            </w:r>
          </w:p>
        </w:tc>
        <w:tc>
          <w:tcPr>
            <w:tcW w:w="3732" w:type="dxa"/>
            <w:shd w:val="clear" w:color="auto" w:fill="auto"/>
          </w:tcPr>
          <w:p w14:paraId="6E78F413" w14:textId="491C2E44" w:rsidR="007638F0" w:rsidRPr="00E97DA5" w:rsidRDefault="0028683B"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vertAlign w:val="subscript"/>
                <w:lang w:val="en-US"/>
              </w:rPr>
              <w:t>2</w:t>
            </w:r>
            <w:r w:rsidRPr="00E97DA5">
              <w:rPr>
                <w:sz w:val="22"/>
                <w:szCs w:val="22"/>
                <w:lang w:val="en-US"/>
              </w:rPr>
              <w:t>-Ti</w:t>
            </w:r>
            <w:r w:rsidRPr="00E97DA5">
              <w:rPr>
                <w:sz w:val="22"/>
                <w:szCs w:val="22"/>
                <w:vertAlign w:val="subscript"/>
                <w:lang w:val="en-US"/>
              </w:rPr>
              <w:t>3</w:t>
            </w:r>
            <w:r w:rsidRPr="00E97DA5">
              <w:rPr>
                <w:sz w:val="22"/>
                <w:szCs w:val="22"/>
                <w:lang w:val="en-US"/>
              </w:rPr>
              <w:t xml:space="preserve">Al, </w:t>
            </w:r>
            <w:r w:rsidRPr="00E97DA5">
              <w:rPr>
                <w:sz w:val="22"/>
                <w:szCs w:val="22"/>
                <w:lang w:val="en-US"/>
              </w:rPr>
              <w:sym w:font="Symbol" w:char="F067"/>
            </w:r>
            <w:r w:rsidRPr="00E97DA5">
              <w:rPr>
                <w:sz w:val="22"/>
                <w:szCs w:val="22"/>
                <w:lang w:val="en-US"/>
              </w:rPr>
              <w:t>-TiAl, TiAl</w:t>
            </w:r>
            <w:r w:rsidRPr="00E97DA5">
              <w:rPr>
                <w:sz w:val="22"/>
                <w:szCs w:val="22"/>
                <w:vertAlign w:val="subscript"/>
                <w:lang w:val="en-US"/>
              </w:rPr>
              <w:t>2</w:t>
            </w:r>
            <w:r w:rsidRPr="00E97DA5">
              <w:rPr>
                <w:sz w:val="22"/>
                <w:szCs w:val="22"/>
                <w:lang w:val="en-US"/>
              </w:rPr>
              <w:t>,</w:t>
            </w:r>
            <w:r w:rsidR="00806D5D" w:rsidRPr="00E97DA5">
              <w:rPr>
                <w:sz w:val="22"/>
                <w:szCs w:val="22"/>
                <w:lang w:val="en-US"/>
              </w:rPr>
              <w:t xml:space="preserve"> Al</w:t>
            </w:r>
            <w:r w:rsidR="00806D5D" w:rsidRPr="00E97DA5">
              <w:rPr>
                <w:sz w:val="22"/>
                <w:szCs w:val="22"/>
                <w:vertAlign w:val="subscript"/>
                <w:lang w:val="en-US"/>
              </w:rPr>
              <w:t>3</w:t>
            </w:r>
            <w:r w:rsidR="00806D5D" w:rsidRPr="00E97DA5">
              <w:rPr>
                <w:sz w:val="22"/>
                <w:szCs w:val="22"/>
                <w:lang w:val="en-US"/>
              </w:rPr>
              <w:t>Ti,</w:t>
            </w:r>
            <w:r w:rsidRPr="00E97DA5">
              <w:rPr>
                <w:sz w:val="22"/>
                <w:szCs w:val="22"/>
                <w:lang w:val="en-US"/>
              </w:rPr>
              <w:t xml:space="preserve"> Al</w:t>
            </w:r>
          </w:p>
        </w:tc>
      </w:tr>
      <w:tr w:rsidR="00E97DA5" w:rsidRPr="00E97DA5" w14:paraId="02E3DB01" w14:textId="77777777" w:rsidTr="00D9545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797" w:type="dxa"/>
            <w:tcBorders>
              <w:bottom w:val="single" w:sz="8" w:space="0" w:color="auto"/>
            </w:tcBorders>
            <w:shd w:val="clear" w:color="auto" w:fill="auto"/>
          </w:tcPr>
          <w:p w14:paraId="34477652" w14:textId="2C8F019E" w:rsidR="007638F0" w:rsidRPr="00E97DA5" w:rsidRDefault="00A52037" w:rsidP="00CA3BA9">
            <w:pPr>
              <w:spacing w:line="276" w:lineRule="auto"/>
              <w:jc w:val="center"/>
              <w:rPr>
                <w:b w:val="0"/>
                <w:bCs w:val="0"/>
                <w:sz w:val="22"/>
                <w:szCs w:val="22"/>
                <w:lang w:val="en-US"/>
              </w:rPr>
            </w:pPr>
            <w:r w:rsidRPr="00E97DA5">
              <w:rPr>
                <w:b w:val="0"/>
                <w:bCs w:val="0"/>
                <w:sz w:val="22"/>
                <w:szCs w:val="22"/>
                <w:lang w:val="en-US"/>
              </w:rPr>
              <w:t>50at%Al</w:t>
            </w:r>
          </w:p>
        </w:tc>
        <w:tc>
          <w:tcPr>
            <w:tcW w:w="3732" w:type="dxa"/>
            <w:tcBorders>
              <w:bottom w:val="single" w:sz="8" w:space="0" w:color="auto"/>
            </w:tcBorders>
            <w:shd w:val="clear" w:color="auto" w:fill="auto"/>
          </w:tcPr>
          <w:p w14:paraId="3492E83A" w14:textId="465E93D1" w:rsidR="007638F0" w:rsidRPr="00E97DA5" w:rsidRDefault="0028683B"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sz w:val="22"/>
                <w:szCs w:val="22"/>
                <w:lang w:val="en-US"/>
              </w:rPr>
              <w:sym w:font="Symbol" w:char="F061"/>
            </w:r>
            <w:r w:rsidRPr="00E97DA5">
              <w:rPr>
                <w:sz w:val="22"/>
                <w:szCs w:val="22"/>
                <w:lang w:val="en-US"/>
              </w:rPr>
              <w:t xml:space="preserve">-Ti, </w:t>
            </w:r>
            <w:r w:rsidRPr="00E97DA5">
              <w:rPr>
                <w:sz w:val="22"/>
                <w:szCs w:val="22"/>
                <w:lang w:val="en-US"/>
              </w:rPr>
              <w:sym w:font="Symbol" w:char="F061"/>
            </w:r>
            <w:r w:rsidRPr="00E97DA5">
              <w:rPr>
                <w:sz w:val="22"/>
                <w:szCs w:val="22"/>
                <w:vertAlign w:val="subscript"/>
                <w:lang w:val="en-US"/>
              </w:rPr>
              <w:t>2</w:t>
            </w:r>
            <w:r w:rsidRPr="00E97DA5">
              <w:rPr>
                <w:sz w:val="22"/>
                <w:szCs w:val="22"/>
                <w:lang w:val="en-US"/>
              </w:rPr>
              <w:t>-Ti</w:t>
            </w:r>
            <w:r w:rsidRPr="00E97DA5">
              <w:rPr>
                <w:sz w:val="22"/>
                <w:szCs w:val="22"/>
                <w:vertAlign w:val="subscript"/>
                <w:lang w:val="en-US"/>
              </w:rPr>
              <w:t>3</w:t>
            </w:r>
            <w:r w:rsidRPr="00E97DA5">
              <w:rPr>
                <w:sz w:val="22"/>
                <w:szCs w:val="22"/>
                <w:lang w:val="en-US"/>
              </w:rPr>
              <w:t xml:space="preserve">Al, </w:t>
            </w:r>
            <w:r w:rsidRPr="00E97DA5">
              <w:rPr>
                <w:sz w:val="22"/>
                <w:szCs w:val="22"/>
                <w:lang w:val="en-US"/>
              </w:rPr>
              <w:sym w:font="Symbol" w:char="F067"/>
            </w:r>
            <w:r w:rsidRPr="00E97DA5">
              <w:rPr>
                <w:sz w:val="22"/>
                <w:szCs w:val="22"/>
                <w:lang w:val="en-US"/>
              </w:rPr>
              <w:t>-TiAl, TiAl</w:t>
            </w:r>
            <w:r w:rsidRPr="00E97DA5">
              <w:rPr>
                <w:sz w:val="22"/>
                <w:szCs w:val="22"/>
                <w:vertAlign w:val="subscript"/>
                <w:lang w:val="en-US"/>
              </w:rPr>
              <w:t>2</w:t>
            </w:r>
            <w:r w:rsidRPr="00E97DA5">
              <w:rPr>
                <w:sz w:val="22"/>
                <w:szCs w:val="22"/>
                <w:lang w:val="en-US"/>
              </w:rPr>
              <w:t xml:space="preserve">, </w:t>
            </w:r>
            <w:r w:rsidR="00806D5D" w:rsidRPr="00E97DA5">
              <w:rPr>
                <w:sz w:val="22"/>
                <w:szCs w:val="22"/>
                <w:lang w:val="en-US"/>
              </w:rPr>
              <w:t>Al</w:t>
            </w:r>
            <w:r w:rsidR="00806D5D" w:rsidRPr="00E97DA5">
              <w:rPr>
                <w:sz w:val="22"/>
                <w:szCs w:val="22"/>
                <w:vertAlign w:val="subscript"/>
                <w:lang w:val="en-US"/>
              </w:rPr>
              <w:t>3</w:t>
            </w:r>
            <w:r w:rsidR="00806D5D" w:rsidRPr="00E97DA5">
              <w:rPr>
                <w:sz w:val="22"/>
                <w:szCs w:val="22"/>
                <w:lang w:val="en-US"/>
              </w:rPr>
              <w:t xml:space="preserve">Ti, </w:t>
            </w:r>
            <w:r w:rsidRPr="00E97DA5">
              <w:rPr>
                <w:sz w:val="22"/>
                <w:szCs w:val="22"/>
                <w:lang w:val="en-US"/>
              </w:rPr>
              <w:t>Al</w:t>
            </w:r>
          </w:p>
        </w:tc>
      </w:tr>
    </w:tbl>
    <w:p w14:paraId="1671291A" w14:textId="77777777" w:rsidR="004711E7" w:rsidRPr="00E97DA5" w:rsidRDefault="004711E7" w:rsidP="00CA3BA9">
      <w:pPr>
        <w:spacing w:line="480" w:lineRule="auto"/>
        <w:jc w:val="thaiDistribute"/>
        <w:rPr>
          <w:color w:val="000000" w:themeColor="text1"/>
          <w:sz w:val="22"/>
          <w:szCs w:val="22"/>
          <w:lang w:val="en-US"/>
        </w:rPr>
      </w:pPr>
    </w:p>
    <w:p w14:paraId="55657513" w14:textId="3CDE10FD" w:rsidR="001957AD" w:rsidRPr="00E97DA5" w:rsidRDefault="001957AD" w:rsidP="00CA3BA9">
      <w:pPr>
        <w:spacing w:line="480" w:lineRule="auto"/>
        <w:jc w:val="thaiDistribute"/>
        <w:rPr>
          <w:color w:val="000000" w:themeColor="text1"/>
          <w:sz w:val="22"/>
          <w:szCs w:val="22"/>
          <w:lang w:val="en-US"/>
        </w:rPr>
      </w:pPr>
      <w:r w:rsidRPr="00E97DA5">
        <w:rPr>
          <w:color w:val="000000" w:themeColor="text1"/>
          <w:sz w:val="22"/>
          <w:szCs w:val="22"/>
          <w:lang w:val="en-US"/>
        </w:rPr>
        <w:t xml:space="preserve">Table </w:t>
      </w:r>
      <w:r w:rsidR="0028683B" w:rsidRPr="00E97DA5">
        <w:rPr>
          <w:color w:val="000000" w:themeColor="text1"/>
          <w:sz w:val="22"/>
          <w:szCs w:val="22"/>
          <w:lang w:val="en-US"/>
        </w:rPr>
        <w:t>3</w:t>
      </w:r>
      <w:r w:rsidRPr="00E97DA5">
        <w:rPr>
          <w:color w:val="000000" w:themeColor="text1"/>
          <w:sz w:val="22"/>
          <w:szCs w:val="22"/>
          <w:lang w:val="en-US"/>
        </w:rPr>
        <w:t xml:space="preserve"> Average </w:t>
      </w:r>
      <w:r w:rsidR="00C66235" w:rsidRPr="00E97DA5">
        <w:rPr>
          <w:color w:val="000000" w:themeColor="text1"/>
          <w:sz w:val="22"/>
          <w:szCs w:val="22"/>
          <w:lang w:val="en-US"/>
        </w:rPr>
        <w:t>Y</w:t>
      </w:r>
      <w:r w:rsidRPr="00E97DA5">
        <w:rPr>
          <w:color w:val="000000" w:themeColor="text1"/>
          <w:sz w:val="22"/>
          <w:szCs w:val="22"/>
          <w:lang w:val="en-US"/>
        </w:rPr>
        <w:t xml:space="preserve">oung’s modulus, ultimate tensile strength and yield strength from SS curve in Fig. 15 at </w:t>
      </w:r>
      <w:r w:rsidR="00C66235" w:rsidRPr="00E97DA5">
        <w:rPr>
          <w:color w:val="000000" w:themeColor="text1"/>
          <w:sz w:val="22"/>
          <w:szCs w:val="22"/>
          <w:lang w:val="en-US"/>
        </w:rPr>
        <w:t xml:space="preserve">the point of </w:t>
      </w:r>
      <w:r w:rsidRPr="00E97DA5">
        <w:rPr>
          <w:color w:val="000000" w:themeColor="text1"/>
          <w:sz w:val="22"/>
          <w:szCs w:val="22"/>
          <w:lang w:val="en-US"/>
        </w:rPr>
        <w:t xml:space="preserve">failure for </w:t>
      </w:r>
      <w:r w:rsidR="00C66235" w:rsidRPr="00E97DA5">
        <w:rPr>
          <w:color w:val="000000" w:themeColor="text1"/>
          <w:sz w:val="22"/>
          <w:szCs w:val="22"/>
          <w:lang w:val="en-US"/>
        </w:rPr>
        <w:t xml:space="preserve">the </w:t>
      </w:r>
      <w:r w:rsidRPr="00E97DA5">
        <w:rPr>
          <w:color w:val="000000" w:themeColor="text1"/>
          <w:sz w:val="22"/>
          <w:szCs w:val="22"/>
          <w:lang w:val="en-US"/>
        </w:rPr>
        <w:t>mechanical test coupons.</w:t>
      </w:r>
    </w:p>
    <w:tbl>
      <w:tblPr>
        <w:tblStyle w:val="ListTable6Colorful"/>
        <w:tblW w:w="6595" w:type="dxa"/>
        <w:jc w:val="center"/>
        <w:tblLook w:val="04A0" w:firstRow="1" w:lastRow="0" w:firstColumn="1" w:lastColumn="0" w:noHBand="0" w:noVBand="1"/>
      </w:tblPr>
      <w:tblGrid>
        <w:gridCol w:w="1418"/>
        <w:gridCol w:w="1701"/>
        <w:gridCol w:w="1843"/>
        <w:gridCol w:w="1633"/>
      </w:tblGrid>
      <w:tr w:rsidR="00E97DA5" w:rsidRPr="00E97DA5" w14:paraId="542D6299" w14:textId="77777777" w:rsidTr="0005192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000000" w:themeColor="text1"/>
              <w:bottom w:val="single" w:sz="8" w:space="0" w:color="000000" w:themeColor="text1"/>
            </w:tcBorders>
            <w:shd w:val="clear" w:color="auto" w:fill="auto"/>
            <w:vAlign w:val="center"/>
          </w:tcPr>
          <w:p w14:paraId="30492B93" w14:textId="77777777" w:rsidR="001957AD" w:rsidRPr="00E97DA5" w:rsidRDefault="001957AD" w:rsidP="00CA3BA9">
            <w:pPr>
              <w:spacing w:line="276" w:lineRule="auto"/>
              <w:jc w:val="center"/>
              <w:rPr>
                <w:sz w:val="22"/>
                <w:szCs w:val="22"/>
                <w:lang w:val="en-US"/>
              </w:rPr>
            </w:pPr>
            <w:r w:rsidRPr="00E97DA5">
              <w:rPr>
                <w:rFonts w:eastAsiaTheme="minorEastAsia"/>
                <w:sz w:val="22"/>
                <w:szCs w:val="22"/>
                <w:lang w:val="en-US"/>
              </w:rPr>
              <w:t>Specimens</w:t>
            </w:r>
          </w:p>
        </w:tc>
        <w:tc>
          <w:tcPr>
            <w:tcW w:w="1701" w:type="dxa"/>
            <w:tcBorders>
              <w:top w:val="single" w:sz="8" w:space="0" w:color="000000" w:themeColor="text1"/>
              <w:bottom w:val="single" w:sz="8" w:space="0" w:color="000000" w:themeColor="text1"/>
            </w:tcBorders>
            <w:shd w:val="clear" w:color="auto" w:fill="auto"/>
            <w:vAlign w:val="center"/>
          </w:tcPr>
          <w:p w14:paraId="02197FCC" w14:textId="4DAE5F13" w:rsidR="001957AD" w:rsidRPr="00E97DA5" w:rsidRDefault="001957AD" w:rsidP="00CA3BA9">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E97DA5">
              <w:rPr>
                <w:rFonts w:eastAsiaTheme="minorEastAsia"/>
                <w:sz w:val="22"/>
                <w:szCs w:val="22"/>
                <w:lang w:val="en-US"/>
              </w:rPr>
              <w:t>Young's modulus</w:t>
            </w:r>
            <w:r w:rsidR="0005192C" w:rsidRPr="00E97DA5">
              <w:rPr>
                <w:rFonts w:eastAsiaTheme="minorEastAsia"/>
                <w:sz w:val="22"/>
                <w:szCs w:val="22"/>
                <w:lang w:val="en-US"/>
              </w:rPr>
              <w:t xml:space="preserve"> (MPa)</w:t>
            </w:r>
          </w:p>
        </w:tc>
        <w:tc>
          <w:tcPr>
            <w:tcW w:w="1843" w:type="dxa"/>
            <w:tcBorders>
              <w:top w:val="single" w:sz="8" w:space="0" w:color="000000" w:themeColor="text1"/>
              <w:bottom w:val="single" w:sz="8" w:space="0" w:color="000000" w:themeColor="text1"/>
            </w:tcBorders>
            <w:shd w:val="clear" w:color="auto" w:fill="auto"/>
            <w:vAlign w:val="center"/>
          </w:tcPr>
          <w:p w14:paraId="27485CF9" w14:textId="77777777" w:rsidR="001957AD" w:rsidRPr="00E97DA5" w:rsidRDefault="001957AD" w:rsidP="00CA3BA9">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E97DA5">
              <w:rPr>
                <w:rFonts w:eastAsiaTheme="minorEastAsia"/>
                <w:sz w:val="22"/>
                <w:szCs w:val="22"/>
                <w:lang w:val="en-US"/>
              </w:rPr>
              <w:t>Ultimate</w:t>
            </w:r>
            <w:r w:rsidRPr="00E97DA5">
              <w:rPr>
                <w:rFonts w:eastAsiaTheme="minorEastAsia"/>
                <w:b w:val="0"/>
                <w:bCs w:val="0"/>
                <w:sz w:val="22"/>
                <w:szCs w:val="22"/>
                <w:lang w:val="en-US"/>
              </w:rPr>
              <w:t xml:space="preserve"> </w:t>
            </w:r>
            <w:r w:rsidRPr="00E97DA5">
              <w:rPr>
                <w:rFonts w:eastAsiaTheme="minorEastAsia"/>
                <w:sz w:val="22"/>
                <w:szCs w:val="22"/>
                <w:lang w:val="en-US"/>
              </w:rPr>
              <w:t>tensile strength (MPa)</w:t>
            </w:r>
          </w:p>
        </w:tc>
        <w:tc>
          <w:tcPr>
            <w:tcW w:w="1633" w:type="dxa"/>
            <w:tcBorders>
              <w:top w:val="single" w:sz="8" w:space="0" w:color="000000" w:themeColor="text1"/>
              <w:bottom w:val="single" w:sz="8" w:space="0" w:color="000000" w:themeColor="text1"/>
            </w:tcBorders>
            <w:shd w:val="clear" w:color="auto" w:fill="auto"/>
            <w:vAlign w:val="center"/>
          </w:tcPr>
          <w:p w14:paraId="1E238837" w14:textId="77777777" w:rsidR="001957AD" w:rsidRPr="00E97DA5" w:rsidRDefault="001957AD" w:rsidP="00CA3BA9">
            <w:pPr>
              <w:spacing w:line="276" w:lineRule="auto"/>
              <w:jc w:val="center"/>
              <w:cnfStyle w:val="100000000000" w:firstRow="1" w:lastRow="0" w:firstColumn="0" w:lastColumn="0" w:oddVBand="0" w:evenVBand="0" w:oddHBand="0" w:evenHBand="0" w:firstRowFirstColumn="0" w:firstRowLastColumn="0" w:lastRowFirstColumn="0" w:lastRowLastColumn="0"/>
              <w:rPr>
                <w:sz w:val="22"/>
                <w:szCs w:val="22"/>
                <w:lang w:val="en-US"/>
              </w:rPr>
            </w:pPr>
            <w:r w:rsidRPr="00E97DA5">
              <w:rPr>
                <w:rFonts w:eastAsiaTheme="minorEastAsia"/>
                <w:sz w:val="22"/>
                <w:szCs w:val="22"/>
                <w:lang w:val="en-US"/>
              </w:rPr>
              <w:t>Yield strength (MPa)</w:t>
            </w:r>
          </w:p>
        </w:tc>
      </w:tr>
      <w:tr w:rsidR="00E97DA5" w:rsidRPr="00E97DA5" w14:paraId="0A94DEAC" w14:textId="77777777" w:rsidTr="000519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000000" w:themeColor="text1"/>
            </w:tcBorders>
            <w:shd w:val="clear" w:color="auto" w:fill="auto"/>
          </w:tcPr>
          <w:p w14:paraId="6C2C5F65" w14:textId="77777777" w:rsidR="001957AD" w:rsidRPr="00E97DA5" w:rsidRDefault="001957AD" w:rsidP="00CA3BA9">
            <w:pPr>
              <w:spacing w:line="276" w:lineRule="auto"/>
              <w:jc w:val="center"/>
              <w:rPr>
                <w:sz w:val="22"/>
                <w:szCs w:val="22"/>
                <w:lang w:val="en-US"/>
              </w:rPr>
            </w:pPr>
            <w:r w:rsidRPr="00E97DA5">
              <w:rPr>
                <w:rFonts w:eastAsiaTheme="minorEastAsia"/>
                <w:sz w:val="22"/>
                <w:szCs w:val="22"/>
                <w:lang w:val="en-US"/>
              </w:rPr>
              <w:t>Ti</w:t>
            </w:r>
          </w:p>
        </w:tc>
        <w:tc>
          <w:tcPr>
            <w:tcW w:w="1701" w:type="dxa"/>
            <w:tcBorders>
              <w:top w:val="single" w:sz="8" w:space="0" w:color="000000" w:themeColor="text1"/>
            </w:tcBorders>
            <w:shd w:val="clear" w:color="auto" w:fill="auto"/>
          </w:tcPr>
          <w:p w14:paraId="7D54A165" w14:textId="2193A8E0" w:rsidR="001957AD" w:rsidRPr="00E97DA5" w:rsidRDefault="00757729"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rFonts w:eastAsiaTheme="minorEastAsia"/>
                <w:sz w:val="22"/>
                <w:szCs w:val="22"/>
                <w:lang w:val="en-US"/>
              </w:rPr>
              <w:t>153</w:t>
            </w:r>
            <w:r w:rsidR="001957AD" w:rsidRPr="00E97DA5">
              <w:rPr>
                <w:rFonts w:eastAsiaTheme="minorEastAsia"/>
                <w:sz w:val="22"/>
                <w:szCs w:val="22"/>
              </w:rPr>
              <w:t>±</w:t>
            </w:r>
            <w:r w:rsidRPr="00E97DA5">
              <w:rPr>
                <w:rFonts w:eastAsiaTheme="minorEastAsia"/>
                <w:sz w:val="22"/>
                <w:szCs w:val="22"/>
                <w:lang w:val="en-US"/>
              </w:rPr>
              <w:t>1.2</w:t>
            </w:r>
          </w:p>
        </w:tc>
        <w:tc>
          <w:tcPr>
            <w:tcW w:w="1843" w:type="dxa"/>
            <w:tcBorders>
              <w:top w:val="single" w:sz="8" w:space="0" w:color="000000" w:themeColor="text1"/>
            </w:tcBorders>
            <w:shd w:val="clear" w:color="auto" w:fill="auto"/>
          </w:tcPr>
          <w:p w14:paraId="32C09BB3" w14:textId="77777777" w:rsidR="001957AD" w:rsidRPr="00E97DA5" w:rsidRDefault="001957AD"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rFonts w:eastAsiaTheme="minorEastAsia"/>
                <w:sz w:val="22"/>
                <w:szCs w:val="22"/>
              </w:rPr>
              <w:t>498±3.7</w:t>
            </w:r>
          </w:p>
        </w:tc>
        <w:tc>
          <w:tcPr>
            <w:tcW w:w="1633" w:type="dxa"/>
            <w:tcBorders>
              <w:top w:val="single" w:sz="8" w:space="0" w:color="000000" w:themeColor="text1"/>
            </w:tcBorders>
            <w:shd w:val="clear" w:color="auto" w:fill="auto"/>
          </w:tcPr>
          <w:p w14:paraId="2221ED2F" w14:textId="2CDB20B6" w:rsidR="001957AD" w:rsidRPr="00E97DA5" w:rsidRDefault="00757729"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rFonts w:eastAsiaTheme="minorEastAsia"/>
                <w:sz w:val="22"/>
                <w:szCs w:val="22"/>
                <w:lang w:val="en-US"/>
              </w:rPr>
              <w:t>498</w:t>
            </w:r>
            <w:r w:rsidRPr="00E97DA5">
              <w:rPr>
                <w:rFonts w:eastAsiaTheme="minorEastAsia"/>
                <w:sz w:val="22"/>
                <w:szCs w:val="22"/>
              </w:rPr>
              <w:t xml:space="preserve"> </w:t>
            </w:r>
            <w:r w:rsidR="001957AD" w:rsidRPr="00E97DA5">
              <w:rPr>
                <w:rFonts w:eastAsiaTheme="minorEastAsia"/>
                <w:sz w:val="22"/>
                <w:szCs w:val="22"/>
              </w:rPr>
              <w:t>±</w:t>
            </w:r>
            <w:r w:rsidRPr="00E97DA5">
              <w:rPr>
                <w:rFonts w:eastAsiaTheme="minorEastAsia"/>
                <w:sz w:val="22"/>
                <w:szCs w:val="22"/>
                <w:lang w:val="en-US"/>
              </w:rPr>
              <w:t>3.75</w:t>
            </w:r>
          </w:p>
        </w:tc>
      </w:tr>
      <w:tr w:rsidR="00E97DA5" w:rsidRPr="00E97DA5" w14:paraId="243BE2A7" w14:textId="77777777" w:rsidTr="0005192C">
        <w:trPr>
          <w:jc w:val="center"/>
        </w:trPr>
        <w:tc>
          <w:tcPr>
            <w:cnfStyle w:val="001000000000" w:firstRow="0" w:lastRow="0" w:firstColumn="1" w:lastColumn="0" w:oddVBand="0" w:evenVBand="0" w:oddHBand="0" w:evenHBand="0" w:firstRowFirstColumn="0" w:firstRowLastColumn="0" w:lastRowFirstColumn="0" w:lastRowLastColumn="0"/>
            <w:tcW w:w="1418" w:type="dxa"/>
            <w:shd w:val="clear" w:color="auto" w:fill="auto"/>
          </w:tcPr>
          <w:p w14:paraId="0C2F219D" w14:textId="77777777" w:rsidR="001957AD" w:rsidRPr="00E97DA5" w:rsidRDefault="001957AD" w:rsidP="00CA3BA9">
            <w:pPr>
              <w:spacing w:line="276" w:lineRule="auto"/>
              <w:jc w:val="center"/>
              <w:rPr>
                <w:sz w:val="22"/>
                <w:szCs w:val="22"/>
                <w:lang w:val="en-US"/>
              </w:rPr>
            </w:pPr>
            <w:r w:rsidRPr="00E97DA5">
              <w:rPr>
                <w:rFonts w:eastAsiaTheme="minorEastAsia"/>
                <w:sz w:val="22"/>
                <w:szCs w:val="22"/>
                <w:lang w:val="en-US"/>
              </w:rPr>
              <w:t>10Al</w:t>
            </w:r>
          </w:p>
        </w:tc>
        <w:tc>
          <w:tcPr>
            <w:tcW w:w="1701" w:type="dxa"/>
            <w:shd w:val="clear" w:color="auto" w:fill="auto"/>
          </w:tcPr>
          <w:p w14:paraId="07292F33" w14:textId="4FC96528" w:rsidR="001957AD" w:rsidRPr="00E97DA5" w:rsidRDefault="001957AD"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rFonts w:eastAsiaTheme="minorEastAsia"/>
                <w:sz w:val="22"/>
                <w:szCs w:val="22"/>
              </w:rPr>
              <w:t>1</w:t>
            </w:r>
            <w:r w:rsidR="00757729" w:rsidRPr="00E97DA5">
              <w:rPr>
                <w:rFonts w:eastAsiaTheme="minorEastAsia"/>
                <w:sz w:val="22"/>
                <w:szCs w:val="22"/>
                <w:lang w:val="en-US"/>
              </w:rPr>
              <w:t>32</w:t>
            </w:r>
            <w:r w:rsidRPr="00E97DA5">
              <w:rPr>
                <w:rFonts w:eastAsiaTheme="minorEastAsia"/>
                <w:sz w:val="22"/>
                <w:szCs w:val="22"/>
              </w:rPr>
              <w:t>±</w:t>
            </w:r>
            <w:r w:rsidR="00757729" w:rsidRPr="00E97DA5">
              <w:rPr>
                <w:rFonts w:eastAsiaTheme="minorEastAsia"/>
                <w:sz w:val="22"/>
                <w:szCs w:val="22"/>
                <w:lang w:val="en-US"/>
              </w:rPr>
              <w:t>3.6</w:t>
            </w:r>
          </w:p>
        </w:tc>
        <w:tc>
          <w:tcPr>
            <w:tcW w:w="1843" w:type="dxa"/>
            <w:shd w:val="clear" w:color="auto" w:fill="auto"/>
          </w:tcPr>
          <w:p w14:paraId="52045C9E" w14:textId="77777777" w:rsidR="001957AD" w:rsidRPr="00E97DA5" w:rsidRDefault="001957AD"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rFonts w:eastAsiaTheme="minorEastAsia"/>
                <w:sz w:val="22"/>
                <w:szCs w:val="22"/>
              </w:rPr>
              <w:t>651±5.5</w:t>
            </w:r>
          </w:p>
        </w:tc>
        <w:tc>
          <w:tcPr>
            <w:tcW w:w="1633" w:type="dxa"/>
            <w:shd w:val="clear" w:color="auto" w:fill="auto"/>
          </w:tcPr>
          <w:p w14:paraId="0C61EFDF" w14:textId="676AB03F" w:rsidR="001957AD" w:rsidRPr="00E97DA5" w:rsidRDefault="00757729" w:rsidP="00CA3BA9">
            <w:pPr>
              <w:spacing w:line="276" w:lineRule="auto"/>
              <w:jc w:val="center"/>
              <w:cnfStyle w:val="000000000000" w:firstRow="0" w:lastRow="0" w:firstColumn="0" w:lastColumn="0" w:oddVBand="0" w:evenVBand="0" w:oddHBand="0" w:evenHBand="0" w:firstRowFirstColumn="0" w:firstRowLastColumn="0" w:lastRowFirstColumn="0" w:lastRowLastColumn="0"/>
              <w:rPr>
                <w:sz w:val="22"/>
                <w:szCs w:val="22"/>
                <w:lang w:val="en-US"/>
              </w:rPr>
            </w:pPr>
            <w:r w:rsidRPr="00E97DA5">
              <w:rPr>
                <w:rFonts w:eastAsiaTheme="minorEastAsia"/>
                <w:sz w:val="22"/>
                <w:szCs w:val="22"/>
                <w:lang w:val="en-US"/>
              </w:rPr>
              <w:t>606</w:t>
            </w:r>
            <w:r w:rsidR="001957AD" w:rsidRPr="00E97DA5">
              <w:rPr>
                <w:rFonts w:eastAsiaTheme="minorEastAsia"/>
                <w:sz w:val="22"/>
                <w:szCs w:val="22"/>
              </w:rPr>
              <w:t>±6</w:t>
            </w:r>
            <w:r w:rsidRPr="00E97DA5">
              <w:rPr>
                <w:rFonts w:eastAsiaTheme="minorEastAsia"/>
                <w:sz w:val="22"/>
                <w:szCs w:val="22"/>
                <w:lang w:val="en-US"/>
              </w:rPr>
              <w:t>.1</w:t>
            </w:r>
          </w:p>
        </w:tc>
      </w:tr>
      <w:tr w:rsidR="00E97DA5" w:rsidRPr="00E97DA5" w14:paraId="4F109240" w14:textId="77777777" w:rsidTr="0005192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8" w:type="dxa"/>
            <w:tcBorders>
              <w:bottom w:val="single" w:sz="8" w:space="0" w:color="000000" w:themeColor="text1"/>
            </w:tcBorders>
            <w:shd w:val="clear" w:color="auto" w:fill="auto"/>
          </w:tcPr>
          <w:p w14:paraId="2872F3B1" w14:textId="77777777" w:rsidR="001957AD" w:rsidRPr="00E97DA5" w:rsidRDefault="001957AD" w:rsidP="00CA3BA9">
            <w:pPr>
              <w:spacing w:line="276" w:lineRule="auto"/>
              <w:jc w:val="center"/>
              <w:rPr>
                <w:sz w:val="22"/>
                <w:szCs w:val="22"/>
                <w:lang w:val="en-US"/>
              </w:rPr>
            </w:pPr>
            <w:r w:rsidRPr="00E97DA5">
              <w:rPr>
                <w:rFonts w:eastAsiaTheme="minorEastAsia"/>
                <w:sz w:val="22"/>
                <w:szCs w:val="22"/>
                <w:lang w:val="en-US"/>
              </w:rPr>
              <w:t>20Al</w:t>
            </w:r>
          </w:p>
        </w:tc>
        <w:tc>
          <w:tcPr>
            <w:tcW w:w="1701" w:type="dxa"/>
            <w:tcBorders>
              <w:bottom w:val="single" w:sz="8" w:space="0" w:color="000000" w:themeColor="text1"/>
            </w:tcBorders>
            <w:shd w:val="clear" w:color="auto" w:fill="auto"/>
          </w:tcPr>
          <w:p w14:paraId="5CFB8AAA" w14:textId="77777777" w:rsidR="001957AD" w:rsidRPr="00E97DA5" w:rsidRDefault="001957AD"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rFonts w:eastAsiaTheme="minorEastAsia"/>
                <w:sz w:val="22"/>
                <w:szCs w:val="22"/>
              </w:rPr>
              <w:t>145±6.3</w:t>
            </w:r>
          </w:p>
        </w:tc>
        <w:tc>
          <w:tcPr>
            <w:tcW w:w="1843" w:type="dxa"/>
            <w:tcBorders>
              <w:bottom w:val="single" w:sz="8" w:space="0" w:color="000000" w:themeColor="text1"/>
            </w:tcBorders>
            <w:shd w:val="clear" w:color="auto" w:fill="auto"/>
          </w:tcPr>
          <w:p w14:paraId="390392E5" w14:textId="77777777" w:rsidR="001957AD" w:rsidRPr="00E97DA5" w:rsidRDefault="001957AD"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rFonts w:eastAsiaTheme="minorEastAsia"/>
                <w:sz w:val="22"/>
                <w:szCs w:val="22"/>
              </w:rPr>
              <w:t>787±15.5</w:t>
            </w:r>
          </w:p>
        </w:tc>
        <w:tc>
          <w:tcPr>
            <w:tcW w:w="1633" w:type="dxa"/>
            <w:tcBorders>
              <w:bottom w:val="single" w:sz="8" w:space="0" w:color="000000" w:themeColor="text1"/>
            </w:tcBorders>
            <w:shd w:val="clear" w:color="auto" w:fill="auto"/>
          </w:tcPr>
          <w:p w14:paraId="59272DB0" w14:textId="0AF70075" w:rsidR="001957AD" w:rsidRPr="00E97DA5" w:rsidRDefault="001957AD" w:rsidP="00CA3BA9">
            <w:pPr>
              <w:spacing w:line="276" w:lineRule="auto"/>
              <w:jc w:val="center"/>
              <w:cnfStyle w:val="000000100000" w:firstRow="0" w:lastRow="0" w:firstColumn="0" w:lastColumn="0" w:oddVBand="0" w:evenVBand="0" w:oddHBand="1" w:evenHBand="0" w:firstRowFirstColumn="0" w:firstRowLastColumn="0" w:lastRowFirstColumn="0" w:lastRowLastColumn="0"/>
              <w:rPr>
                <w:sz w:val="22"/>
                <w:szCs w:val="22"/>
                <w:lang w:val="en-US"/>
              </w:rPr>
            </w:pPr>
            <w:r w:rsidRPr="00E97DA5">
              <w:rPr>
                <w:rFonts w:eastAsiaTheme="minorEastAsia"/>
                <w:sz w:val="22"/>
                <w:szCs w:val="22"/>
              </w:rPr>
              <w:t>758±1</w:t>
            </w:r>
            <w:r w:rsidR="00757729" w:rsidRPr="00E97DA5">
              <w:rPr>
                <w:rFonts w:eastAsiaTheme="minorEastAsia"/>
                <w:sz w:val="22"/>
                <w:szCs w:val="22"/>
                <w:lang w:val="en-US"/>
              </w:rPr>
              <w:t>7</w:t>
            </w:r>
          </w:p>
        </w:tc>
      </w:tr>
    </w:tbl>
    <w:p w14:paraId="49C78EDF" w14:textId="77777777" w:rsidR="001957AD" w:rsidRPr="00E97DA5" w:rsidRDefault="001957AD" w:rsidP="00CA3BA9">
      <w:pPr>
        <w:pStyle w:val="NormalWeb"/>
        <w:spacing w:before="0" w:beforeAutospacing="0" w:after="0" w:afterAutospacing="0" w:line="480" w:lineRule="auto"/>
        <w:jc w:val="thaiDistribute"/>
        <w:rPr>
          <w:color w:val="000000" w:themeColor="text1"/>
          <w:sz w:val="22"/>
          <w:szCs w:val="22"/>
          <w:lang w:val="en-US"/>
        </w:rPr>
      </w:pPr>
    </w:p>
    <w:p w14:paraId="1057E0D8" w14:textId="77777777" w:rsidR="001957AD" w:rsidRPr="00E97DA5" w:rsidRDefault="001957AD" w:rsidP="00CA3BA9">
      <w:pPr>
        <w:spacing w:line="480" w:lineRule="auto"/>
        <w:jc w:val="thaiDistribute"/>
        <w:rPr>
          <w:color w:val="000000" w:themeColor="text1"/>
          <w:sz w:val="22"/>
          <w:szCs w:val="22"/>
          <w:lang w:val="en-US"/>
        </w:rPr>
      </w:pPr>
    </w:p>
    <w:sectPr w:rsidR="001957AD" w:rsidRPr="00E97DA5" w:rsidSect="001174A8">
      <w:footerReference w:type="even" r:id="rId29"/>
      <w:footerReference w:type="default" r:id="rId3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7279E" w14:textId="77777777" w:rsidR="001174A8" w:rsidRDefault="001174A8" w:rsidP="00910846">
      <w:r>
        <w:separator/>
      </w:r>
    </w:p>
  </w:endnote>
  <w:endnote w:type="continuationSeparator" w:id="0">
    <w:p w14:paraId="6E30AF89" w14:textId="77777777" w:rsidR="001174A8" w:rsidRDefault="001174A8" w:rsidP="00910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decorative"/>
    <w:pitch w:val="variable"/>
    <w:sig w:usb0="00000003" w:usb1="1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584569"/>
      <w:docPartObj>
        <w:docPartGallery w:val="Page Numbers (Bottom of Page)"/>
        <w:docPartUnique/>
      </w:docPartObj>
    </w:sdtPr>
    <w:sdtContent>
      <w:p w14:paraId="0997E7B3" w14:textId="5BFBA15F" w:rsidR="00910846" w:rsidRDefault="00910846" w:rsidP="00DC03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D93375" w14:textId="77777777" w:rsidR="00910846" w:rsidRDefault="00910846" w:rsidP="009108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7850488"/>
      <w:docPartObj>
        <w:docPartGallery w:val="Page Numbers (Bottom of Page)"/>
        <w:docPartUnique/>
      </w:docPartObj>
    </w:sdtPr>
    <w:sdtContent>
      <w:p w14:paraId="28AF8099" w14:textId="397A366B" w:rsidR="00910846" w:rsidRDefault="00910846" w:rsidP="00DC03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9B24FE2" w14:textId="77777777" w:rsidR="00910846" w:rsidRDefault="00910846" w:rsidP="009108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9FF20" w14:textId="77777777" w:rsidR="001174A8" w:rsidRDefault="001174A8" w:rsidP="00910846">
      <w:r>
        <w:separator/>
      </w:r>
    </w:p>
  </w:footnote>
  <w:footnote w:type="continuationSeparator" w:id="0">
    <w:p w14:paraId="40C59D21" w14:textId="77777777" w:rsidR="001174A8" w:rsidRDefault="001174A8" w:rsidP="009108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54FAB"/>
    <w:multiLevelType w:val="multilevel"/>
    <w:tmpl w:val="41A0291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5D914A7C"/>
    <w:multiLevelType w:val="multilevel"/>
    <w:tmpl w:val="1210309E"/>
    <w:lvl w:ilvl="0">
      <w:start w:val="3"/>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7D1617EB"/>
    <w:multiLevelType w:val="hybridMultilevel"/>
    <w:tmpl w:val="69ECF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5363296">
    <w:abstractNumId w:val="2"/>
  </w:num>
  <w:num w:numId="2" w16cid:durableId="152843558">
    <w:abstractNumId w:val="1"/>
  </w:num>
  <w:num w:numId="3" w16cid:durableId="1423452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3"/>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A4"/>
    <w:rsid w:val="00010660"/>
    <w:rsid w:val="00010BDF"/>
    <w:rsid w:val="00010D2C"/>
    <w:rsid w:val="00021FBD"/>
    <w:rsid w:val="000330E2"/>
    <w:rsid w:val="00034AF3"/>
    <w:rsid w:val="0003580F"/>
    <w:rsid w:val="00040413"/>
    <w:rsid w:val="0005192C"/>
    <w:rsid w:val="00052B70"/>
    <w:rsid w:val="00054D10"/>
    <w:rsid w:val="000655E6"/>
    <w:rsid w:val="00070091"/>
    <w:rsid w:val="000731D2"/>
    <w:rsid w:val="00081B62"/>
    <w:rsid w:val="000866E3"/>
    <w:rsid w:val="00087282"/>
    <w:rsid w:val="00091C34"/>
    <w:rsid w:val="00095330"/>
    <w:rsid w:val="00097394"/>
    <w:rsid w:val="000A1C41"/>
    <w:rsid w:val="000B5247"/>
    <w:rsid w:val="000C08FD"/>
    <w:rsid w:val="000D6A4D"/>
    <w:rsid w:val="000E530D"/>
    <w:rsid w:val="000F233F"/>
    <w:rsid w:val="000F3D35"/>
    <w:rsid w:val="00100365"/>
    <w:rsid w:val="00101A39"/>
    <w:rsid w:val="00111D5C"/>
    <w:rsid w:val="001174A8"/>
    <w:rsid w:val="001303D4"/>
    <w:rsid w:val="00135A09"/>
    <w:rsid w:val="00141882"/>
    <w:rsid w:val="00145675"/>
    <w:rsid w:val="001523DA"/>
    <w:rsid w:val="00155824"/>
    <w:rsid w:val="00160D99"/>
    <w:rsid w:val="00171D6A"/>
    <w:rsid w:val="00172649"/>
    <w:rsid w:val="00175227"/>
    <w:rsid w:val="00175BC2"/>
    <w:rsid w:val="00183BA8"/>
    <w:rsid w:val="001841DA"/>
    <w:rsid w:val="00190438"/>
    <w:rsid w:val="00194EE7"/>
    <w:rsid w:val="001957AD"/>
    <w:rsid w:val="001A1FCA"/>
    <w:rsid w:val="001A32E2"/>
    <w:rsid w:val="001A4951"/>
    <w:rsid w:val="001B4D78"/>
    <w:rsid w:val="001B4E0D"/>
    <w:rsid w:val="001B52B3"/>
    <w:rsid w:val="001C32A8"/>
    <w:rsid w:val="001C7306"/>
    <w:rsid w:val="001D0388"/>
    <w:rsid w:val="001D0976"/>
    <w:rsid w:val="001D125B"/>
    <w:rsid w:val="001D44BD"/>
    <w:rsid w:val="001D713E"/>
    <w:rsid w:val="001E21BA"/>
    <w:rsid w:val="001E40D5"/>
    <w:rsid w:val="001F1071"/>
    <w:rsid w:val="001F62A5"/>
    <w:rsid w:val="001F6846"/>
    <w:rsid w:val="00211582"/>
    <w:rsid w:val="002130A9"/>
    <w:rsid w:val="00217EB8"/>
    <w:rsid w:val="00220C12"/>
    <w:rsid w:val="002503A7"/>
    <w:rsid w:val="00255D6C"/>
    <w:rsid w:val="0027039C"/>
    <w:rsid w:val="002715CA"/>
    <w:rsid w:val="002752AA"/>
    <w:rsid w:val="0027557D"/>
    <w:rsid w:val="00275971"/>
    <w:rsid w:val="00280B22"/>
    <w:rsid w:val="0028683B"/>
    <w:rsid w:val="00286CCF"/>
    <w:rsid w:val="00292658"/>
    <w:rsid w:val="00292A59"/>
    <w:rsid w:val="0029438D"/>
    <w:rsid w:val="002A3878"/>
    <w:rsid w:val="002A78AD"/>
    <w:rsid w:val="002B6042"/>
    <w:rsid w:val="002C30E0"/>
    <w:rsid w:val="002C40C1"/>
    <w:rsid w:val="002D1AD6"/>
    <w:rsid w:val="002D32B8"/>
    <w:rsid w:val="002D5746"/>
    <w:rsid w:val="002D7B66"/>
    <w:rsid w:val="002E4AD9"/>
    <w:rsid w:val="002E7929"/>
    <w:rsid w:val="002F1722"/>
    <w:rsid w:val="002F1A33"/>
    <w:rsid w:val="002F369D"/>
    <w:rsid w:val="0030358E"/>
    <w:rsid w:val="003105FE"/>
    <w:rsid w:val="00313CBD"/>
    <w:rsid w:val="00313F06"/>
    <w:rsid w:val="00315BA7"/>
    <w:rsid w:val="0032563A"/>
    <w:rsid w:val="00334910"/>
    <w:rsid w:val="00340547"/>
    <w:rsid w:val="00350458"/>
    <w:rsid w:val="003509C8"/>
    <w:rsid w:val="0035384C"/>
    <w:rsid w:val="00370285"/>
    <w:rsid w:val="00371EE0"/>
    <w:rsid w:val="00372CDD"/>
    <w:rsid w:val="00372EAB"/>
    <w:rsid w:val="0038074F"/>
    <w:rsid w:val="00383244"/>
    <w:rsid w:val="003937DB"/>
    <w:rsid w:val="00396619"/>
    <w:rsid w:val="003A2051"/>
    <w:rsid w:val="003A4E5A"/>
    <w:rsid w:val="003A7217"/>
    <w:rsid w:val="003D6F1D"/>
    <w:rsid w:val="003D7AA7"/>
    <w:rsid w:val="003E1463"/>
    <w:rsid w:val="003E25ED"/>
    <w:rsid w:val="003E6078"/>
    <w:rsid w:val="003F3F44"/>
    <w:rsid w:val="0040190D"/>
    <w:rsid w:val="00401FCD"/>
    <w:rsid w:val="00402300"/>
    <w:rsid w:val="0040448E"/>
    <w:rsid w:val="004060BE"/>
    <w:rsid w:val="0041027E"/>
    <w:rsid w:val="004122BF"/>
    <w:rsid w:val="004236E0"/>
    <w:rsid w:val="00447AC9"/>
    <w:rsid w:val="004569BE"/>
    <w:rsid w:val="004608C1"/>
    <w:rsid w:val="004659F6"/>
    <w:rsid w:val="004711E7"/>
    <w:rsid w:val="0047352A"/>
    <w:rsid w:val="004750A0"/>
    <w:rsid w:val="0048790A"/>
    <w:rsid w:val="00487D94"/>
    <w:rsid w:val="00492176"/>
    <w:rsid w:val="0049528A"/>
    <w:rsid w:val="004961E0"/>
    <w:rsid w:val="004A7F16"/>
    <w:rsid w:val="004B4D88"/>
    <w:rsid w:val="004B5738"/>
    <w:rsid w:val="004B76E1"/>
    <w:rsid w:val="004C12FF"/>
    <w:rsid w:val="004C4B63"/>
    <w:rsid w:val="004C4E41"/>
    <w:rsid w:val="004C6426"/>
    <w:rsid w:val="004D5B88"/>
    <w:rsid w:val="004D5DE0"/>
    <w:rsid w:val="004D6EC5"/>
    <w:rsid w:val="004E0BDF"/>
    <w:rsid w:val="004F0AF2"/>
    <w:rsid w:val="004F0C30"/>
    <w:rsid w:val="005006C5"/>
    <w:rsid w:val="005049A4"/>
    <w:rsid w:val="00506174"/>
    <w:rsid w:val="0050732E"/>
    <w:rsid w:val="005157C7"/>
    <w:rsid w:val="00517178"/>
    <w:rsid w:val="00520978"/>
    <w:rsid w:val="00526A14"/>
    <w:rsid w:val="00530342"/>
    <w:rsid w:val="005407B5"/>
    <w:rsid w:val="0054199F"/>
    <w:rsid w:val="005468BD"/>
    <w:rsid w:val="00574E7B"/>
    <w:rsid w:val="00576183"/>
    <w:rsid w:val="00580539"/>
    <w:rsid w:val="00584B8F"/>
    <w:rsid w:val="0058701B"/>
    <w:rsid w:val="00595617"/>
    <w:rsid w:val="005A27E7"/>
    <w:rsid w:val="005A43A9"/>
    <w:rsid w:val="005A5960"/>
    <w:rsid w:val="005A5BC0"/>
    <w:rsid w:val="005B1D5A"/>
    <w:rsid w:val="005B47E6"/>
    <w:rsid w:val="005B7709"/>
    <w:rsid w:val="005C546F"/>
    <w:rsid w:val="005C59ED"/>
    <w:rsid w:val="005C5C17"/>
    <w:rsid w:val="005D35AF"/>
    <w:rsid w:val="005E4107"/>
    <w:rsid w:val="005E60BA"/>
    <w:rsid w:val="005E65E6"/>
    <w:rsid w:val="005F118F"/>
    <w:rsid w:val="005F15B6"/>
    <w:rsid w:val="005F19B5"/>
    <w:rsid w:val="005F55FE"/>
    <w:rsid w:val="005F6667"/>
    <w:rsid w:val="0060262B"/>
    <w:rsid w:val="00604154"/>
    <w:rsid w:val="006148A9"/>
    <w:rsid w:val="00614CBE"/>
    <w:rsid w:val="0062214E"/>
    <w:rsid w:val="00625141"/>
    <w:rsid w:val="0062743E"/>
    <w:rsid w:val="0063289C"/>
    <w:rsid w:val="00645EC1"/>
    <w:rsid w:val="006467F4"/>
    <w:rsid w:val="006500F8"/>
    <w:rsid w:val="006507EB"/>
    <w:rsid w:val="00655F62"/>
    <w:rsid w:val="00657F38"/>
    <w:rsid w:val="0066192F"/>
    <w:rsid w:val="00674018"/>
    <w:rsid w:val="00684488"/>
    <w:rsid w:val="006A6180"/>
    <w:rsid w:val="006B79B5"/>
    <w:rsid w:val="006C4BB2"/>
    <w:rsid w:val="006D7BBF"/>
    <w:rsid w:val="006E36C0"/>
    <w:rsid w:val="00703C12"/>
    <w:rsid w:val="00705114"/>
    <w:rsid w:val="0071490B"/>
    <w:rsid w:val="00716B8D"/>
    <w:rsid w:val="00716C2F"/>
    <w:rsid w:val="00721429"/>
    <w:rsid w:val="007230CE"/>
    <w:rsid w:val="00733D49"/>
    <w:rsid w:val="00734CC6"/>
    <w:rsid w:val="007405DB"/>
    <w:rsid w:val="0074754F"/>
    <w:rsid w:val="0075193E"/>
    <w:rsid w:val="0075386B"/>
    <w:rsid w:val="007551A9"/>
    <w:rsid w:val="00755F09"/>
    <w:rsid w:val="00757729"/>
    <w:rsid w:val="00760217"/>
    <w:rsid w:val="007638F0"/>
    <w:rsid w:val="00764181"/>
    <w:rsid w:val="0076536B"/>
    <w:rsid w:val="007727C4"/>
    <w:rsid w:val="007747E8"/>
    <w:rsid w:val="00774CD4"/>
    <w:rsid w:val="00776F91"/>
    <w:rsid w:val="0078179B"/>
    <w:rsid w:val="00783A08"/>
    <w:rsid w:val="0079021D"/>
    <w:rsid w:val="00793EE1"/>
    <w:rsid w:val="00795632"/>
    <w:rsid w:val="00795A6E"/>
    <w:rsid w:val="00796A86"/>
    <w:rsid w:val="007971BA"/>
    <w:rsid w:val="007D2962"/>
    <w:rsid w:val="007D2D8C"/>
    <w:rsid w:val="007D3FAA"/>
    <w:rsid w:val="007E3319"/>
    <w:rsid w:val="007F745D"/>
    <w:rsid w:val="00806D5D"/>
    <w:rsid w:val="00812761"/>
    <w:rsid w:val="00813929"/>
    <w:rsid w:val="00821678"/>
    <w:rsid w:val="0083060D"/>
    <w:rsid w:val="00832687"/>
    <w:rsid w:val="0084109D"/>
    <w:rsid w:val="00845FDF"/>
    <w:rsid w:val="00846CA1"/>
    <w:rsid w:val="00851864"/>
    <w:rsid w:val="00856DE6"/>
    <w:rsid w:val="008627CC"/>
    <w:rsid w:val="00866036"/>
    <w:rsid w:val="00866492"/>
    <w:rsid w:val="0087199E"/>
    <w:rsid w:val="00884A25"/>
    <w:rsid w:val="0088541E"/>
    <w:rsid w:val="008A316D"/>
    <w:rsid w:val="008A34E5"/>
    <w:rsid w:val="008A417E"/>
    <w:rsid w:val="008B528B"/>
    <w:rsid w:val="008C054D"/>
    <w:rsid w:val="008C131A"/>
    <w:rsid w:val="008C1526"/>
    <w:rsid w:val="008D22C3"/>
    <w:rsid w:val="008D3FB2"/>
    <w:rsid w:val="008E03E5"/>
    <w:rsid w:val="008E1BAC"/>
    <w:rsid w:val="008F4C29"/>
    <w:rsid w:val="008F7641"/>
    <w:rsid w:val="0090343B"/>
    <w:rsid w:val="00904659"/>
    <w:rsid w:val="009047DB"/>
    <w:rsid w:val="00907720"/>
    <w:rsid w:val="00910846"/>
    <w:rsid w:val="00915BBB"/>
    <w:rsid w:val="00916B7C"/>
    <w:rsid w:val="00937B8B"/>
    <w:rsid w:val="00941899"/>
    <w:rsid w:val="009426EA"/>
    <w:rsid w:val="0094691D"/>
    <w:rsid w:val="00956073"/>
    <w:rsid w:val="009608C8"/>
    <w:rsid w:val="00964475"/>
    <w:rsid w:val="00965F8C"/>
    <w:rsid w:val="0096788B"/>
    <w:rsid w:val="009836A1"/>
    <w:rsid w:val="009848B4"/>
    <w:rsid w:val="009862C2"/>
    <w:rsid w:val="00993D74"/>
    <w:rsid w:val="009A5F61"/>
    <w:rsid w:val="009A7900"/>
    <w:rsid w:val="009B103E"/>
    <w:rsid w:val="009B283F"/>
    <w:rsid w:val="009B4175"/>
    <w:rsid w:val="009C0F3D"/>
    <w:rsid w:val="009C1985"/>
    <w:rsid w:val="009D32D1"/>
    <w:rsid w:val="009E15E9"/>
    <w:rsid w:val="009E53BA"/>
    <w:rsid w:val="009F3C23"/>
    <w:rsid w:val="009F57AB"/>
    <w:rsid w:val="00A003B8"/>
    <w:rsid w:val="00A02E1F"/>
    <w:rsid w:val="00A0528F"/>
    <w:rsid w:val="00A06B0A"/>
    <w:rsid w:val="00A10A90"/>
    <w:rsid w:val="00A11DC2"/>
    <w:rsid w:val="00A14649"/>
    <w:rsid w:val="00A171FC"/>
    <w:rsid w:val="00A17B54"/>
    <w:rsid w:val="00A21D3A"/>
    <w:rsid w:val="00A25BDB"/>
    <w:rsid w:val="00A268A1"/>
    <w:rsid w:val="00A34EBB"/>
    <w:rsid w:val="00A37988"/>
    <w:rsid w:val="00A4025C"/>
    <w:rsid w:val="00A43188"/>
    <w:rsid w:val="00A43DB4"/>
    <w:rsid w:val="00A44572"/>
    <w:rsid w:val="00A44605"/>
    <w:rsid w:val="00A44E69"/>
    <w:rsid w:val="00A51633"/>
    <w:rsid w:val="00A52037"/>
    <w:rsid w:val="00A541EC"/>
    <w:rsid w:val="00A60A5E"/>
    <w:rsid w:val="00A642A9"/>
    <w:rsid w:val="00A72665"/>
    <w:rsid w:val="00A7710C"/>
    <w:rsid w:val="00A90829"/>
    <w:rsid w:val="00A9630F"/>
    <w:rsid w:val="00AA56E9"/>
    <w:rsid w:val="00AA7851"/>
    <w:rsid w:val="00AB0CFA"/>
    <w:rsid w:val="00AB3795"/>
    <w:rsid w:val="00AB41A7"/>
    <w:rsid w:val="00AB730D"/>
    <w:rsid w:val="00AC110A"/>
    <w:rsid w:val="00AC351B"/>
    <w:rsid w:val="00AC4BDC"/>
    <w:rsid w:val="00AC525F"/>
    <w:rsid w:val="00AC5B5D"/>
    <w:rsid w:val="00AD08A0"/>
    <w:rsid w:val="00AD1EE1"/>
    <w:rsid w:val="00AD3B89"/>
    <w:rsid w:val="00AD483D"/>
    <w:rsid w:val="00AD5A3F"/>
    <w:rsid w:val="00AD7257"/>
    <w:rsid w:val="00AE2958"/>
    <w:rsid w:val="00AE56A1"/>
    <w:rsid w:val="00AE671A"/>
    <w:rsid w:val="00AF1661"/>
    <w:rsid w:val="00AF403F"/>
    <w:rsid w:val="00B0153F"/>
    <w:rsid w:val="00B02A8E"/>
    <w:rsid w:val="00B040C3"/>
    <w:rsid w:val="00B13F77"/>
    <w:rsid w:val="00B15636"/>
    <w:rsid w:val="00B1706A"/>
    <w:rsid w:val="00B172A9"/>
    <w:rsid w:val="00B22CE7"/>
    <w:rsid w:val="00B2312B"/>
    <w:rsid w:val="00B24CC3"/>
    <w:rsid w:val="00B3259B"/>
    <w:rsid w:val="00B35CC6"/>
    <w:rsid w:val="00B36A00"/>
    <w:rsid w:val="00B476C3"/>
    <w:rsid w:val="00B5366C"/>
    <w:rsid w:val="00B56CFF"/>
    <w:rsid w:val="00B658DE"/>
    <w:rsid w:val="00B6770A"/>
    <w:rsid w:val="00B70F6B"/>
    <w:rsid w:val="00B7665B"/>
    <w:rsid w:val="00B7684C"/>
    <w:rsid w:val="00B82488"/>
    <w:rsid w:val="00B832E1"/>
    <w:rsid w:val="00B855C0"/>
    <w:rsid w:val="00B922B9"/>
    <w:rsid w:val="00BA1E98"/>
    <w:rsid w:val="00BB112E"/>
    <w:rsid w:val="00BB3466"/>
    <w:rsid w:val="00BB6412"/>
    <w:rsid w:val="00BB7EC3"/>
    <w:rsid w:val="00BC31F9"/>
    <w:rsid w:val="00BC5B2F"/>
    <w:rsid w:val="00BD3311"/>
    <w:rsid w:val="00BD57FB"/>
    <w:rsid w:val="00BE00D7"/>
    <w:rsid w:val="00BE14EB"/>
    <w:rsid w:val="00BE3E63"/>
    <w:rsid w:val="00BF3DE8"/>
    <w:rsid w:val="00BF7ACE"/>
    <w:rsid w:val="00C01ACC"/>
    <w:rsid w:val="00C062C4"/>
    <w:rsid w:val="00C072D0"/>
    <w:rsid w:val="00C11E55"/>
    <w:rsid w:val="00C12E13"/>
    <w:rsid w:val="00C142CA"/>
    <w:rsid w:val="00C1453E"/>
    <w:rsid w:val="00C15DD3"/>
    <w:rsid w:val="00C23669"/>
    <w:rsid w:val="00C27FAB"/>
    <w:rsid w:val="00C3185C"/>
    <w:rsid w:val="00C31B9A"/>
    <w:rsid w:val="00C31BC7"/>
    <w:rsid w:val="00C37D9D"/>
    <w:rsid w:val="00C426B5"/>
    <w:rsid w:val="00C50AAA"/>
    <w:rsid w:val="00C50EFD"/>
    <w:rsid w:val="00C5342B"/>
    <w:rsid w:val="00C62EB3"/>
    <w:rsid w:val="00C64250"/>
    <w:rsid w:val="00C65205"/>
    <w:rsid w:val="00C66235"/>
    <w:rsid w:val="00C6717A"/>
    <w:rsid w:val="00C71CB8"/>
    <w:rsid w:val="00C73592"/>
    <w:rsid w:val="00C74A5C"/>
    <w:rsid w:val="00C74BBD"/>
    <w:rsid w:val="00C757C5"/>
    <w:rsid w:val="00C80E0B"/>
    <w:rsid w:val="00C90AFF"/>
    <w:rsid w:val="00C93523"/>
    <w:rsid w:val="00C96147"/>
    <w:rsid w:val="00CA2114"/>
    <w:rsid w:val="00CA3BA9"/>
    <w:rsid w:val="00CA5BAC"/>
    <w:rsid w:val="00CA780E"/>
    <w:rsid w:val="00CC39A0"/>
    <w:rsid w:val="00CD2541"/>
    <w:rsid w:val="00CD43F8"/>
    <w:rsid w:val="00CD7843"/>
    <w:rsid w:val="00CE260C"/>
    <w:rsid w:val="00CE3201"/>
    <w:rsid w:val="00CF40C8"/>
    <w:rsid w:val="00D0094B"/>
    <w:rsid w:val="00D027EC"/>
    <w:rsid w:val="00D02A31"/>
    <w:rsid w:val="00D02D8A"/>
    <w:rsid w:val="00D406BB"/>
    <w:rsid w:val="00D41980"/>
    <w:rsid w:val="00D44153"/>
    <w:rsid w:val="00D44E9D"/>
    <w:rsid w:val="00D511F8"/>
    <w:rsid w:val="00D55AE7"/>
    <w:rsid w:val="00D64D25"/>
    <w:rsid w:val="00D66818"/>
    <w:rsid w:val="00D678C6"/>
    <w:rsid w:val="00D753E3"/>
    <w:rsid w:val="00D84197"/>
    <w:rsid w:val="00D92509"/>
    <w:rsid w:val="00D941B3"/>
    <w:rsid w:val="00D9545D"/>
    <w:rsid w:val="00D977B5"/>
    <w:rsid w:val="00DA3496"/>
    <w:rsid w:val="00DA6478"/>
    <w:rsid w:val="00DA7284"/>
    <w:rsid w:val="00DB0379"/>
    <w:rsid w:val="00DB2E7D"/>
    <w:rsid w:val="00DB3EA7"/>
    <w:rsid w:val="00DB52E8"/>
    <w:rsid w:val="00DD333B"/>
    <w:rsid w:val="00DD63FA"/>
    <w:rsid w:val="00DE6732"/>
    <w:rsid w:val="00DF4FD6"/>
    <w:rsid w:val="00DF5EB2"/>
    <w:rsid w:val="00E07EA5"/>
    <w:rsid w:val="00E155D9"/>
    <w:rsid w:val="00E15ADD"/>
    <w:rsid w:val="00E16A9B"/>
    <w:rsid w:val="00E17356"/>
    <w:rsid w:val="00E2200F"/>
    <w:rsid w:val="00E41666"/>
    <w:rsid w:val="00E46729"/>
    <w:rsid w:val="00E47077"/>
    <w:rsid w:val="00E53154"/>
    <w:rsid w:val="00E5663A"/>
    <w:rsid w:val="00E56F55"/>
    <w:rsid w:val="00E609E7"/>
    <w:rsid w:val="00E60BE4"/>
    <w:rsid w:val="00E762AE"/>
    <w:rsid w:val="00E806E7"/>
    <w:rsid w:val="00E82610"/>
    <w:rsid w:val="00E82CE1"/>
    <w:rsid w:val="00E8595C"/>
    <w:rsid w:val="00E8711F"/>
    <w:rsid w:val="00E91E50"/>
    <w:rsid w:val="00E9391F"/>
    <w:rsid w:val="00E949BA"/>
    <w:rsid w:val="00E968CB"/>
    <w:rsid w:val="00E97DA5"/>
    <w:rsid w:val="00EA5241"/>
    <w:rsid w:val="00EA6E70"/>
    <w:rsid w:val="00EB2546"/>
    <w:rsid w:val="00EB27EF"/>
    <w:rsid w:val="00EB79E3"/>
    <w:rsid w:val="00EB7F3C"/>
    <w:rsid w:val="00EC0A5E"/>
    <w:rsid w:val="00EC2BA7"/>
    <w:rsid w:val="00EC309D"/>
    <w:rsid w:val="00EC6073"/>
    <w:rsid w:val="00EC674C"/>
    <w:rsid w:val="00ED3B80"/>
    <w:rsid w:val="00ED5009"/>
    <w:rsid w:val="00ED7078"/>
    <w:rsid w:val="00EE410B"/>
    <w:rsid w:val="00EE7A7A"/>
    <w:rsid w:val="00EF154D"/>
    <w:rsid w:val="00EF17F4"/>
    <w:rsid w:val="00F00149"/>
    <w:rsid w:val="00F202F8"/>
    <w:rsid w:val="00F23E10"/>
    <w:rsid w:val="00F26FC6"/>
    <w:rsid w:val="00F32723"/>
    <w:rsid w:val="00F419A4"/>
    <w:rsid w:val="00F42ACF"/>
    <w:rsid w:val="00F43513"/>
    <w:rsid w:val="00F43912"/>
    <w:rsid w:val="00F47902"/>
    <w:rsid w:val="00F51195"/>
    <w:rsid w:val="00F63C08"/>
    <w:rsid w:val="00F6530D"/>
    <w:rsid w:val="00F731F6"/>
    <w:rsid w:val="00F73AA4"/>
    <w:rsid w:val="00F73BDF"/>
    <w:rsid w:val="00F74754"/>
    <w:rsid w:val="00F774A0"/>
    <w:rsid w:val="00F775AF"/>
    <w:rsid w:val="00F81979"/>
    <w:rsid w:val="00F85238"/>
    <w:rsid w:val="00F8569F"/>
    <w:rsid w:val="00F9085E"/>
    <w:rsid w:val="00FA33D0"/>
    <w:rsid w:val="00FA53D4"/>
    <w:rsid w:val="00FB02D2"/>
    <w:rsid w:val="00FB12D4"/>
    <w:rsid w:val="00FB2439"/>
    <w:rsid w:val="00FC1303"/>
    <w:rsid w:val="00FC7E0D"/>
    <w:rsid w:val="00FD353C"/>
    <w:rsid w:val="00FE67E0"/>
    <w:rsid w:val="00FF19BF"/>
    <w:rsid w:val="00FF2454"/>
    <w:rsid w:val="00FF44A4"/>
  </w:rsids>
  <m:mathPr>
    <m:mathFont m:val="Cambria Math"/>
    <m:brkBin m:val="before"/>
    <m:brkBinSub m:val="--"/>
    <m:smallFrac m:val="0"/>
    <m:dispDef/>
    <m:lMargin m:val="0"/>
    <m:rMargin m:val="0"/>
    <m:defJc m:val="centerGroup"/>
    <m:wrapIndent m:val="1440"/>
    <m:intLim m:val="subSup"/>
    <m:naryLim m:val="undOvr"/>
  </m:mathPr>
  <w:themeFontLang w:val="en-TH"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8D9FD"/>
  <w15:chartTrackingRefBased/>
  <w15:docId w15:val="{C3E1C229-C57D-F94A-865C-4C42E95F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30"/>
        <w:lang w:val="en-TH" w:eastAsia="ja-JP"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91D"/>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F62A5"/>
  </w:style>
  <w:style w:type="paragraph" w:styleId="NormalWeb">
    <w:name w:val="Normal (Web)"/>
    <w:basedOn w:val="Normal"/>
    <w:uiPriority w:val="99"/>
    <w:unhideWhenUsed/>
    <w:rsid w:val="006E36C0"/>
    <w:pPr>
      <w:spacing w:before="100" w:beforeAutospacing="1" w:after="100" w:afterAutospacing="1"/>
    </w:pPr>
  </w:style>
  <w:style w:type="table" w:styleId="ListTable2">
    <w:name w:val="List Table 2"/>
    <w:basedOn w:val="TableNormal"/>
    <w:uiPriority w:val="47"/>
    <w:rsid w:val="00315BA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315BA7"/>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866036"/>
    <w:rPr>
      <w:color w:val="0000FF"/>
      <w:u w:val="single"/>
    </w:rPr>
  </w:style>
  <w:style w:type="character" w:customStyle="1" w:styleId="anchor-text">
    <w:name w:val="anchor-text"/>
    <w:basedOn w:val="DefaultParagraphFont"/>
    <w:rsid w:val="00866036"/>
  </w:style>
  <w:style w:type="character" w:styleId="Emphasis">
    <w:name w:val="Emphasis"/>
    <w:basedOn w:val="DefaultParagraphFont"/>
    <w:uiPriority w:val="20"/>
    <w:qFormat/>
    <w:rsid w:val="003E6078"/>
    <w:rPr>
      <w:i/>
      <w:iCs/>
    </w:rPr>
  </w:style>
  <w:style w:type="paragraph" w:styleId="ListParagraph">
    <w:name w:val="List Paragraph"/>
    <w:basedOn w:val="Normal"/>
    <w:uiPriority w:val="34"/>
    <w:qFormat/>
    <w:rsid w:val="00580539"/>
    <w:pPr>
      <w:ind w:left="720"/>
      <w:contextualSpacing/>
    </w:pPr>
    <w:rPr>
      <w:rFonts w:cs="Angsana New"/>
      <w:szCs w:val="30"/>
    </w:rPr>
  </w:style>
  <w:style w:type="paragraph" w:customStyle="1" w:styleId="p">
    <w:name w:val="p"/>
    <w:basedOn w:val="Normal"/>
    <w:rsid w:val="00BA1E98"/>
    <w:pPr>
      <w:spacing w:before="100" w:beforeAutospacing="1" w:after="100" w:afterAutospacing="1"/>
    </w:pPr>
  </w:style>
  <w:style w:type="paragraph" w:styleId="Footer">
    <w:name w:val="footer"/>
    <w:basedOn w:val="Normal"/>
    <w:link w:val="FooterChar"/>
    <w:uiPriority w:val="99"/>
    <w:unhideWhenUsed/>
    <w:rsid w:val="00910846"/>
    <w:pPr>
      <w:tabs>
        <w:tab w:val="center" w:pos="4680"/>
        <w:tab w:val="right" w:pos="9360"/>
      </w:tabs>
    </w:pPr>
    <w:rPr>
      <w:rFonts w:cs="Angsana New"/>
      <w:szCs w:val="30"/>
    </w:rPr>
  </w:style>
  <w:style w:type="character" w:customStyle="1" w:styleId="FooterChar">
    <w:name w:val="Footer Char"/>
    <w:basedOn w:val="DefaultParagraphFont"/>
    <w:link w:val="Footer"/>
    <w:uiPriority w:val="99"/>
    <w:rsid w:val="00910846"/>
    <w:rPr>
      <w:rFonts w:ascii="Times New Roman" w:eastAsia="Times New Roman" w:hAnsi="Times New Roman" w:cs="Angsana New"/>
    </w:rPr>
  </w:style>
  <w:style w:type="character" w:styleId="PageNumber">
    <w:name w:val="page number"/>
    <w:basedOn w:val="DefaultParagraphFont"/>
    <w:uiPriority w:val="99"/>
    <w:semiHidden/>
    <w:unhideWhenUsed/>
    <w:rsid w:val="00910846"/>
  </w:style>
  <w:style w:type="character" w:styleId="UnresolvedMention">
    <w:name w:val="Unresolved Mention"/>
    <w:basedOn w:val="DefaultParagraphFont"/>
    <w:uiPriority w:val="99"/>
    <w:semiHidden/>
    <w:unhideWhenUsed/>
    <w:rsid w:val="00FF44A4"/>
    <w:rPr>
      <w:color w:val="605E5C"/>
      <w:shd w:val="clear" w:color="auto" w:fill="E1DFDD"/>
    </w:rPr>
  </w:style>
  <w:style w:type="table" w:styleId="TableGrid">
    <w:name w:val="Table Grid"/>
    <w:basedOn w:val="TableNormal"/>
    <w:uiPriority w:val="39"/>
    <w:rsid w:val="00C11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A2051"/>
    <w:rPr>
      <w:color w:val="666666"/>
    </w:rPr>
  </w:style>
  <w:style w:type="character" w:customStyle="1" w:styleId="topic-highlight">
    <w:name w:val="topic-highlight"/>
    <w:basedOn w:val="DefaultParagraphFont"/>
    <w:rsid w:val="007F7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28245">
      <w:bodyDiv w:val="1"/>
      <w:marLeft w:val="0"/>
      <w:marRight w:val="0"/>
      <w:marTop w:val="0"/>
      <w:marBottom w:val="0"/>
      <w:divBdr>
        <w:top w:val="none" w:sz="0" w:space="0" w:color="auto"/>
        <w:left w:val="none" w:sz="0" w:space="0" w:color="auto"/>
        <w:bottom w:val="none" w:sz="0" w:space="0" w:color="auto"/>
        <w:right w:val="none" w:sz="0" w:space="0" w:color="auto"/>
      </w:divBdr>
      <w:divsChild>
        <w:div w:id="1972709442">
          <w:marLeft w:val="0"/>
          <w:marRight w:val="0"/>
          <w:marTop w:val="0"/>
          <w:marBottom w:val="0"/>
          <w:divBdr>
            <w:top w:val="none" w:sz="0" w:space="0" w:color="auto"/>
            <w:left w:val="none" w:sz="0" w:space="0" w:color="auto"/>
            <w:bottom w:val="none" w:sz="0" w:space="0" w:color="auto"/>
            <w:right w:val="none" w:sz="0" w:space="0" w:color="auto"/>
          </w:divBdr>
          <w:divsChild>
            <w:div w:id="1504011671">
              <w:marLeft w:val="0"/>
              <w:marRight w:val="0"/>
              <w:marTop w:val="0"/>
              <w:marBottom w:val="0"/>
              <w:divBdr>
                <w:top w:val="none" w:sz="0" w:space="0" w:color="auto"/>
                <w:left w:val="none" w:sz="0" w:space="0" w:color="auto"/>
                <w:bottom w:val="none" w:sz="0" w:space="0" w:color="auto"/>
                <w:right w:val="none" w:sz="0" w:space="0" w:color="auto"/>
              </w:divBdr>
              <w:divsChild>
                <w:div w:id="185371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47304">
      <w:bodyDiv w:val="1"/>
      <w:marLeft w:val="0"/>
      <w:marRight w:val="0"/>
      <w:marTop w:val="0"/>
      <w:marBottom w:val="0"/>
      <w:divBdr>
        <w:top w:val="none" w:sz="0" w:space="0" w:color="auto"/>
        <w:left w:val="none" w:sz="0" w:space="0" w:color="auto"/>
        <w:bottom w:val="none" w:sz="0" w:space="0" w:color="auto"/>
        <w:right w:val="none" w:sz="0" w:space="0" w:color="auto"/>
      </w:divBdr>
      <w:divsChild>
        <w:div w:id="1906338160">
          <w:marLeft w:val="0"/>
          <w:marRight w:val="0"/>
          <w:marTop w:val="0"/>
          <w:marBottom w:val="0"/>
          <w:divBdr>
            <w:top w:val="none" w:sz="0" w:space="0" w:color="auto"/>
            <w:left w:val="none" w:sz="0" w:space="0" w:color="auto"/>
            <w:bottom w:val="none" w:sz="0" w:space="0" w:color="auto"/>
            <w:right w:val="none" w:sz="0" w:space="0" w:color="auto"/>
          </w:divBdr>
          <w:divsChild>
            <w:div w:id="203979197">
              <w:marLeft w:val="0"/>
              <w:marRight w:val="0"/>
              <w:marTop w:val="0"/>
              <w:marBottom w:val="0"/>
              <w:divBdr>
                <w:top w:val="none" w:sz="0" w:space="0" w:color="auto"/>
                <w:left w:val="none" w:sz="0" w:space="0" w:color="auto"/>
                <w:bottom w:val="none" w:sz="0" w:space="0" w:color="auto"/>
                <w:right w:val="none" w:sz="0" w:space="0" w:color="auto"/>
              </w:divBdr>
              <w:divsChild>
                <w:div w:id="45410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3638">
      <w:bodyDiv w:val="1"/>
      <w:marLeft w:val="0"/>
      <w:marRight w:val="0"/>
      <w:marTop w:val="0"/>
      <w:marBottom w:val="0"/>
      <w:divBdr>
        <w:top w:val="none" w:sz="0" w:space="0" w:color="auto"/>
        <w:left w:val="none" w:sz="0" w:space="0" w:color="auto"/>
        <w:bottom w:val="none" w:sz="0" w:space="0" w:color="auto"/>
        <w:right w:val="none" w:sz="0" w:space="0" w:color="auto"/>
      </w:divBdr>
      <w:divsChild>
        <w:div w:id="1745956948">
          <w:marLeft w:val="0"/>
          <w:marRight w:val="0"/>
          <w:marTop w:val="0"/>
          <w:marBottom w:val="0"/>
          <w:divBdr>
            <w:top w:val="none" w:sz="0" w:space="0" w:color="auto"/>
            <w:left w:val="none" w:sz="0" w:space="0" w:color="auto"/>
            <w:bottom w:val="none" w:sz="0" w:space="0" w:color="auto"/>
            <w:right w:val="none" w:sz="0" w:space="0" w:color="auto"/>
          </w:divBdr>
          <w:divsChild>
            <w:div w:id="29965652">
              <w:marLeft w:val="0"/>
              <w:marRight w:val="0"/>
              <w:marTop w:val="0"/>
              <w:marBottom w:val="0"/>
              <w:divBdr>
                <w:top w:val="none" w:sz="0" w:space="0" w:color="auto"/>
                <w:left w:val="none" w:sz="0" w:space="0" w:color="auto"/>
                <w:bottom w:val="none" w:sz="0" w:space="0" w:color="auto"/>
                <w:right w:val="none" w:sz="0" w:space="0" w:color="auto"/>
              </w:divBdr>
              <w:divsChild>
                <w:div w:id="45757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11583">
      <w:bodyDiv w:val="1"/>
      <w:marLeft w:val="0"/>
      <w:marRight w:val="0"/>
      <w:marTop w:val="0"/>
      <w:marBottom w:val="0"/>
      <w:divBdr>
        <w:top w:val="none" w:sz="0" w:space="0" w:color="auto"/>
        <w:left w:val="none" w:sz="0" w:space="0" w:color="auto"/>
        <w:bottom w:val="none" w:sz="0" w:space="0" w:color="auto"/>
        <w:right w:val="none" w:sz="0" w:space="0" w:color="auto"/>
      </w:divBdr>
      <w:divsChild>
        <w:div w:id="329990369">
          <w:marLeft w:val="0"/>
          <w:marRight w:val="0"/>
          <w:marTop w:val="0"/>
          <w:marBottom w:val="0"/>
          <w:divBdr>
            <w:top w:val="none" w:sz="0" w:space="0" w:color="auto"/>
            <w:left w:val="none" w:sz="0" w:space="0" w:color="auto"/>
            <w:bottom w:val="none" w:sz="0" w:space="0" w:color="auto"/>
            <w:right w:val="none" w:sz="0" w:space="0" w:color="auto"/>
          </w:divBdr>
          <w:divsChild>
            <w:div w:id="403601360">
              <w:marLeft w:val="0"/>
              <w:marRight w:val="0"/>
              <w:marTop w:val="0"/>
              <w:marBottom w:val="0"/>
              <w:divBdr>
                <w:top w:val="none" w:sz="0" w:space="0" w:color="auto"/>
                <w:left w:val="none" w:sz="0" w:space="0" w:color="auto"/>
                <w:bottom w:val="none" w:sz="0" w:space="0" w:color="auto"/>
                <w:right w:val="none" w:sz="0" w:space="0" w:color="auto"/>
              </w:divBdr>
              <w:divsChild>
                <w:div w:id="20220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120858">
      <w:bodyDiv w:val="1"/>
      <w:marLeft w:val="0"/>
      <w:marRight w:val="0"/>
      <w:marTop w:val="0"/>
      <w:marBottom w:val="0"/>
      <w:divBdr>
        <w:top w:val="none" w:sz="0" w:space="0" w:color="auto"/>
        <w:left w:val="none" w:sz="0" w:space="0" w:color="auto"/>
        <w:bottom w:val="none" w:sz="0" w:space="0" w:color="auto"/>
        <w:right w:val="none" w:sz="0" w:space="0" w:color="auto"/>
      </w:divBdr>
      <w:divsChild>
        <w:div w:id="1755667920">
          <w:marLeft w:val="0"/>
          <w:marRight w:val="0"/>
          <w:marTop w:val="0"/>
          <w:marBottom w:val="0"/>
          <w:divBdr>
            <w:top w:val="none" w:sz="0" w:space="0" w:color="auto"/>
            <w:left w:val="none" w:sz="0" w:space="0" w:color="auto"/>
            <w:bottom w:val="none" w:sz="0" w:space="0" w:color="auto"/>
            <w:right w:val="none" w:sz="0" w:space="0" w:color="auto"/>
          </w:divBdr>
          <w:divsChild>
            <w:div w:id="1265306200">
              <w:marLeft w:val="0"/>
              <w:marRight w:val="0"/>
              <w:marTop w:val="0"/>
              <w:marBottom w:val="0"/>
              <w:divBdr>
                <w:top w:val="none" w:sz="0" w:space="0" w:color="auto"/>
                <w:left w:val="none" w:sz="0" w:space="0" w:color="auto"/>
                <w:bottom w:val="none" w:sz="0" w:space="0" w:color="auto"/>
                <w:right w:val="none" w:sz="0" w:space="0" w:color="auto"/>
              </w:divBdr>
              <w:divsChild>
                <w:div w:id="20802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13277">
      <w:bodyDiv w:val="1"/>
      <w:marLeft w:val="0"/>
      <w:marRight w:val="0"/>
      <w:marTop w:val="0"/>
      <w:marBottom w:val="0"/>
      <w:divBdr>
        <w:top w:val="none" w:sz="0" w:space="0" w:color="auto"/>
        <w:left w:val="none" w:sz="0" w:space="0" w:color="auto"/>
        <w:bottom w:val="none" w:sz="0" w:space="0" w:color="auto"/>
        <w:right w:val="none" w:sz="0" w:space="0" w:color="auto"/>
      </w:divBdr>
      <w:divsChild>
        <w:div w:id="1382285947">
          <w:marLeft w:val="0"/>
          <w:marRight w:val="0"/>
          <w:marTop w:val="0"/>
          <w:marBottom w:val="0"/>
          <w:divBdr>
            <w:top w:val="none" w:sz="0" w:space="0" w:color="auto"/>
            <w:left w:val="none" w:sz="0" w:space="0" w:color="auto"/>
            <w:bottom w:val="none" w:sz="0" w:space="0" w:color="auto"/>
            <w:right w:val="none" w:sz="0" w:space="0" w:color="auto"/>
          </w:divBdr>
          <w:divsChild>
            <w:div w:id="1894267213">
              <w:marLeft w:val="0"/>
              <w:marRight w:val="0"/>
              <w:marTop w:val="0"/>
              <w:marBottom w:val="0"/>
              <w:divBdr>
                <w:top w:val="none" w:sz="0" w:space="0" w:color="auto"/>
                <w:left w:val="none" w:sz="0" w:space="0" w:color="auto"/>
                <w:bottom w:val="none" w:sz="0" w:space="0" w:color="auto"/>
                <w:right w:val="none" w:sz="0" w:space="0" w:color="auto"/>
              </w:divBdr>
              <w:divsChild>
                <w:div w:id="192501745">
                  <w:marLeft w:val="0"/>
                  <w:marRight w:val="0"/>
                  <w:marTop w:val="0"/>
                  <w:marBottom w:val="0"/>
                  <w:divBdr>
                    <w:top w:val="none" w:sz="0" w:space="0" w:color="auto"/>
                    <w:left w:val="none" w:sz="0" w:space="0" w:color="auto"/>
                    <w:bottom w:val="none" w:sz="0" w:space="0" w:color="auto"/>
                    <w:right w:val="none" w:sz="0" w:space="0" w:color="auto"/>
                  </w:divBdr>
                  <w:divsChild>
                    <w:div w:id="1170216904">
                      <w:marLeft w:val="0"/>
                      <w:marRight w:val="0"/>
                      <w:marTop w:val="0"/>
                      <w:marBottom w:val="0"/>
                      <w:divBdr>
                        <w:top w:val="none" w:sz="0" w:space="0" w:color="auto"/>
                        <w:left w:val="none" w:sz="0" w:space="0" w:color="auto"/>
                        <w:bottom w:val="none" w:sz="0" w:space="0" w:color="auto"/>
                        <w:right w:val="none" w:sz="0" w:space="0" w:color="auto"/>
                      </w:divBdr>
                    </w:div>
                    <w:div w:id="1740207836">
                      <w:marLeft w:val="0"/>
                      <w:marRight w:val="0"/>
                      <w:marTop w:val="0"/>
                      <w:marBottom w:val="0"/>
                      <w:divBdr>
                        <w:top w:val="none" w:sz="0" w:space="0" w:color="auto"/>
                        <w:left w:val="none" w:sz="0" w:space="0" w:color="auto"/>
                        <w:bottom w:val="none" w:sz="0" w:space="0" w:color="auto"/>
                        <w:right w:val="none" w:sz="0" w:space="0" w:color="auto"/>
                      </w:divBdr>
                    </w:div>
                  </w:divsChild>
                </w:div>
                <w:div w:id="1464495204">
                  <w:marLeft w:val="0"/>
                  <w:marRight w:val="0"/>
                  <w:marTop w:val="0"/>
                  <w:marBottom w:val="0"/>
                  <w:divBdr>
                    <w:top w:val="none" w:sz="0" w:space="0" w:color="auto"/>
                    <w:left w:val="none" w:sz="0" w:space="0" w:color="auto"/>
                    <w:bottom w:val="none" w:sz="0" w:space="0" w:color="auto"/>
                    <w:right w:val="none" w:sz="0" w:space="0" w:color="auto"/>
                  </w:divBdr>
                  <w:divsChild>
                    <w:div w:id="16948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213803">
      <w:bodyDiv w:val="1"/>
      <w:marLeft w:val="0"/>
      <w:marRight w:val="0"/>
      <w:marTop w:val="0"/>
      <w:marBottom w:val="0"/>
      <w:divBdr>
        <w:top w:val="none" w:sz="0" w:space="0" w:color="auto"/>
        <w:left w:val="none" w:sz="0" w:space="0" w:color="auto"/>
        <w:bottom w:val="none" w:sz="0" w:space="0" w:color="auto"/>
        <w:right w:val="none" w:sz="0" w:space="0" w:color="auto"/>
      </w:divBdr>
      <w:divsChild>
        <w:div w:id="1579755280">
          <w:marLeft w:val="0"/>
          <w:marRight w:val="0"/>
          <w:marTop w:val="0"/>
          <w:marBottom w:val="0"/>
          <w:divBdr>
            <w:top w:val="none" w:sz="0" w:space="0" w:color="auto"/>
            <w:left w:val="none" w:sz="0" w:space="0" w:color="auto"/>
            <w:bottom w:val="none" w:sz="0" w:space="0" w:color="auto"/>
            <w:right w:val="none" w:sz="0" w:space="0" w:color="auto"/>
          </w:divBdr>
          <w:divsChild>
            <w:div w:id="1523741933">
              <w:marLeft w:val="0"/>
              <w:marRight w:val="0"/>
              <w:marTop w:val="0"/>
              <w:marBottom w:val="0"/>
              <w:divBdr>
                <w:top w:val="none" w:sz="0" w:space="0" w:color="auto"/>
                <w:left w:val="none" w:sz="0" w:space="0" w:color="auto"/>
                <w:bottom w:val="none" w:sz="0" w:space="0" w:color="auto"/>
                <w:right w:val="none" w:sz="0" w:space="0" w:color="auto"/>
              </w:divBdr>
              <w:divsChild>
                <w:div w:id="1301811102">
                  <w:marLeft w:val="0"/>
                  <w:marRight w:val="0"/>
                  <w:marTop w:val="0"/>
                  <w:marBottom w:val="0"/>
                  <w:divBdr>
                    <w:top w:val="none" w:sz="0" w:space="0" w:color="auto"/>
                    <w:left w:val="none" w:sz="0" w:space="0" w:color="auto"/>
                    <w:bottom w:val="none" w:sz="0" w:space="0" w:color="auto"/>
                    <w:right w:val="none" w:sz="0" w:space="0" w:color="auto"/>
                  </w:divBdr>
                </w:div>
                <w:div w:id="101812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6994">
      <w:bodyDiv w:val="1"/>
      <w:marLeft w:val="0"/>
      <w:marRight w:val="0"/>
      <w:marTop w:val="0"/>
      <w:marBottom w:val="0"/>
      <w:divBdr>
        <w:top w:val="none" w:sz="0" w:space="0" w:color="auto"/>
        <w:left w:val="none" w:sz="0" w:space="0" w:color="auto"/>
        <w:bottom w:val="none" w:sz="0" w:space="0" w:color="auto"/>
        <w:right w:val="none" w:sz="0" w:space="0" w:color="auto"/>
      </w:divBdr>
    </w:div>
    <w:div w:id="742869256">
      <w:bodyDiv w:val="1"/>
      <w:marLeft w:val="0"/>
      <w:marRight w:val="0"/>
      <w:marTop w:val="0"/>
      <w:marBottom w:val="0"/>
      <w:divBdr>
        <w:top w:val="none" w:sz="0" w:space="0" w:color="auto"/>
        <w:left w:val="none" w:sz="0" w:space="0" w:color="auto"/>
        <w:bottom w:val="none" w:sz="0" w:space="0" w:color="auto"/>
        <w:right w:val="none" w:sz="0" w:space="0" w:color="auto"/>
      </w:divBdr>
      <w:divsChild>
        <w:div w:id="1642343608">
          <w:marLeft w:val="0"/>
          <w:marRight w:val="0"/>
          <w:marTop w:val="0"/>
          <w:marBottom w:val="0"/>
          <w:divBdr>
            <w:top w:val="none" w:sz="0" w:space="0" w:color="auto"/>
            <w:left w:val="none" w:sz="0" w:space="0" w:color="auto"/>
            <w:bottom w:val="none" w:sz="0" w:space="0" w:color="auto"/>
            <w:right w:val="none" w:sz="0" w:space="0" w:color="auto"/>
          </w:divBdr>
          <w:divsChild>
            <w:div w:id="606352360">
              <w:marLeft w:val="0"/>
              <w:marRight w:val="0"/>
              <w:marTop w:val="0"/>
              <w:marBottom w:val="0"/>
              <w:divBdr>
                <w:top w:val="none" w:sz="0" w:space="0" w:color="auto"/>
                <w:left w:val="none" w:sz="0" w:space="0" w:color="auto"/>
                <w:bottom w:val="none" w:sz="0" w:space="0" w:color="auto"/>
                <w:right w:val="none" w:sz="0" w:space="0" w:color="auto"/>
              </w:divBdr>
              <w:divsChild>
                <w:div w:id="73744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37511">
      <w:bodyDiv w:val="1"/>
      <w:marLeft w:val="0"/>
      <w:marRight w:val="0"/>
      <w:marTop w:val="0"/>
      <w:marBottom w:val="0"/>
      <w:divBdr>
        <w:top w:val="none" w:sz="0" w:space="0" w:color="auto"/>
        <w:left w:val="none" w:sz="0" w:space="0" w:color="auto"/>
        <w:bottom w:val="none" w:sz="0" w:space="0" w:color="auto"/>
        <w:right w:val="none" w:sz="0" w:space="0" w:color="auto"/>
      </w:divBdr>
      <w:divsChild>
        <w:div w:id="304822414">
          <w:marLeft w:val="0"/>
          <w:marRight w:val="0"/>
          <w:marTop w:val="0"/>
          <w:marBottom w:val="0"/>
          <w:divBdr>
            <w:top w:val="none" w:sz="0" w:space="0" w:color="auto"/>
            <w:left w:val="none" w:sz="0" w:space="0" w:color="auto"/>
            <w:bottom w:val="none" w:sz="0" w:space="0" w:color="auto"/>
            <w:right w:val="none" w:sz="0" w:space="0" w:color="auto"/>
          </w:divBdr>
          <w:divsChild>
            <w:div w:id="792528176">
              <w:marLeft w:val="0"/>
              <w:marRight w:val="0"/>
              <w:marTop w:val="0"/>
              <w:marBottom w:val="0"/>
              <w:divBdr>
                <w:top w:val="none" w:sz="0" w:space="0" w:color="auto"/>
                <w:left w:val="none" w:sz="0" w:space="0" w:color="auto"/>
                <w:bottom w:val="none" w:sz="0" w:space="0" w:color="auto"/>
                <w:right w:val="none" w:sz="0" w:space="0" w:color="auto"/>
              </w:divBdr>
              <w:divsChild>
                <w:div w:id="1235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506418">
      <w:bodyDiv w:val="1"/>
      <w:marLeft w:val="0"/>
      <w:marRight w:val="0"/>
      <w:marTop w:val="0"/>
      <w:marBottom w:val="0"/>
      <w:divBdr>
        <w:top w:val="none" w:sz="0" w:space="0" w:color="auto"/>
        <w:left w:val="none" w:sz="0" w:space="0" w:color="auto"/>
        <w:bottom w:val="none" w:sz="0" w:space="0" w:color="auto"/>
        <w:right w:val="none" w:sz="0" w:space="0" w:color="auto"/>
      </w:divBdr>
      <w:divsChild>
        <w:div w:id="1401560668">
          <w:marLeft w:val="0"/>
          <w:marRight w:val="0"/>
          <w:marTop w:val="0"/>
          <w:marBottom w:val="0"/>
          <w:divBdr>
            <w:top w:val="none" w:sz="0" w:space="0" w:color="auto"/>
            <w:left w:val="none" w:sz="0" w:space="0" w:color="auto"/>
            <w:bottom w:val="none" w:sz="0" w:space="0" w:color="auto"/>
            <w:right w:val="none" w:sz="0" w:space="0" w:color="auto"/>
          </w:divBdr>
          <w:divsChild>
            <w:div w:id="1513840846">
              <w:marLeft w:val="0"/>
              <w:marRight w:val="0"/>
              <w:marTop w:val="0"/>
              <w:marBottom w:val="0"/>
              <w:divBdr>
                <w:top w:val="none" w:sz="0" w:space="0" w:color="auto"/>
                <w:left w:val="none" w:sz="0" w:space="0" w:color="auto"/>
                <w:bottom w:val="none" w:sz="0" w:space="0" w:color="auto"/>
                <w:right w:val="none" w:sz="0" w:space="0" w:color="auto"/>
              </w:divBdr>
              <w:divsChild>
                <w:div w:id="2463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6573">
      <w:bodyDiv w:val="1"/>
      <w:marLeft w:val="0"/>
      <w:marRight w:val="0"/>
      <w:marTop w:val="0"/>
      <w:marBottom w:val="0"/>
      <w:divBdr>
        <w:top w:val="none" w:sz="0" w:space="0" w:color="auto"/>
        <w:left w:val="none" w:sz="0" w:space="0" w:color="auto"/>
        <w:bottom w:val="none" w:sz="0" w:space="0" w:color="auto"/>
        <w:right w:val="none" w:sz="0" w:space="0" w:color="auto"/>
      </w:divBdr>
      <w:divsChild>
        <w:div w:id="176582492">
          <w:marLeft w:val="0"/>
          <w:marRight w:val="0"/>
          <w:marTop w:val="0"/>
          <w:marBottom w:val="0"/>
          <w:divBdr>
            <w:top w:val="none" w:sz="0" w:space="0" w:color="auto"/>
            <w:left w:val="none" w:sz="0" w:space="0" w:color="auto"/>
            <w:bottom w:val="none" w:sz="0" w:space="0" w:color="auto"/>
            <w:right w:val="none" w:sz="0" w:space="0" w:color="auto"/>
          </w:divBdr>
          <w:divsChild>
            <w:div w:id="476538103">
              <w:marLeft w:val="0"/>
              <w:marRight w:val="0"/>
              <w:marTop w:val="0"/>
              <w:marBottom w:val="0"/>
              <w:divBdr>
                <w:top w:val="none" w:sz="0" w:space="0" w:color="auto"/>
                <w:left w:val="none" w:sz="0" w:space="0" w:color="auto"/>
                <w:bottom w:val="none" w:sz="0" w:space="0" w:color="auto"/>
                <w:right w:val="none" w:sz="0" w:space="0" w:color="auto"/>
              </w:divBdr>
              <w:divsChild>
                <w:div w:id="15547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76479">
      <w:bodyDiv w:val="1"/>
      <w:marLeft w:val="0"/>
      <w:marRight w:val="0"/>
      <w:marTop w:val="0"/>
      <w:marBottom w:val="0"/>
      <w:divBdr>
        <w:top w:val="none" w:sz="0" w:space="0" w:color="auto"/>
        <w:left w:val="none" w:sz="0" w:space="0" w:color="auto"/>
        <w:bottom w:val="none" w:sz="0" w:space="0" w:color="auto"/>
        <w:right w:val="none" w:sz="0" w:space="0" w:color="auto"/>
      </w:divBdr>
      <w:divsChild>
        <w:div w:id="1013802853">
          <w:marLeft w:val="0"/>
          <w:marRight w:val="0"/>
          <w:marTop w:val="0"/>
          <w:marBottom w:val="0"/>
          <w:divBdr>
            <w:top w:val="none" w:sz="0" w:space="0" w:color="auto"/>
            <w:left w:val="none" w:sz="0" w:space="0" w:color="auto"/>
            <w:bottom w:val="none" w:sz="0" w:space="0" w:color="auto"/>
            <w:right w:val="none" w:sz="0" w:space="0" w:color="auto"/>
          </w:divBdr>
          <w:divsChild>
            <w:div w:id="606155591">
              <w:marLeft w:val="0"/>
              <w:marRight w:val="0"/>
              <w:marTop w:val="0"/>
              <w:marBottom w:val="0"/>
              <w:divBdr>
                <w:top w:val="none" w:sz="0" w:space="0" w:color="auto"/>
                <w:left w:val="none" w:sz="0" w:space="0" w:color="auto"/>
                <w:bottom w:val="none" w:sz="0" w:space="0" w:color="auto"/>
                <w:right w:val="none" w:sz="0" w:space="0" w:color="auto"/>
              </w:divBdr>
              <w:divsChild>
                <w:div w:id="36799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960634">
      <w:bodyDiv w:val="1"/>
      <w:marLeft w:val="0"/>
      <w:marRight w:val="0"/>
      <w:marTop w:val="0"/>
      <w:marBottom w:val="0"/>
      <w:divBdr>
        <w:top w:val="none" w:sz="0" w:space="0" w:color="auto"/>
        <w:left w:val="none" w:sz="0" w:space="0" w:color="auto"/>
        <w:bottom w:val="none" w:sz="0" w:space="0" w:color="auto"/>
        <w:right w:val="none" w:sz="0" w:space="0" w:color="auto"/>
      </w:divBdr>
      <w:divsChild>
        <w:div w:id="573395008">
          <w:marLeft w:val="0"/>
          <w:marRight w:val="0"/>
          <w:marTop w:val="0"/>
          <w:marBottom w:val="0"/>
          <w:divBdr>
            <w:top w:val="none" w:sz="0" w:space="0" w:color="auto"/>
            <w:left w:val="none" w:sz="0" w:space="0" w:color="auto"/>
            <w:bottom w:val="none" w:sz="0" w:space="0" w:color="auto"/>
            <w:right w:val="none" w:sz="0" w:space="0" w:color="auto"/>
          </w:divBdr>
          <w:divsChild>
            <w:div w:id="10378017">
              <w:marLeft w:val="0"/>
              <w:marRight w:val="0"/>
              <w:marTop w:val="0"/>
              <w:marBottom w:val="0"/>
              <w:divBdr>
                <w:top w:val="none" w:sz="0" w:space="0" w:color="auto"/>
                <w:left w:val="none" w:sz="0" w:space="0" w:color="auto"/>
                <w:bottom w:val="none" w:sz="0" w:space="0" w:color="auto"/>
                <w:right w:val="none" w:sz="0" w:space="0" w:color="auto"/>
              </w:divBdr>
              <w:divsChild>
                <w:div w:id="3322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179654">
      <w:bodyDiv w:val="1"/>
      <w:marLeft w:val="0"/>
      <w:marRight w:val="0"/>
      <w:marTop w:val="0"/>
      <w:marBottom w:val="0"/>
      <w:divBdr>
        <w:top w:val="none" w:sz="0" w:space="0" w:color="auto"/>
        <w:left w:val="none" w:sz="0" w:space="0" w:color="auto"/>
        <w:bottom w:val="none" w:sz="0" w:space="0" w:color="auto"/>
        <w:right w:val="none" w:sz="0" w:space="0" w:color="auto"/>
      </w:divBdr>
      <w:divsChild>
        <w:div w:id="966348517">
          <w:marLeft w:val="0"/>
          <w:marRight w:val="0"/>
          <w:marTop w:val="400"/>
          <w:marBottom w:val="400"/>
          <w:divBdr>
            <w:top w:val="none" w:sz="0" w:space="0" w:color="auto"/>
            <w:left w:val="none" w:sz="0" w:space="0" w:color="auto"/>
            <w:bottom w:val="none" w:sz="0" w:space="0" w:color="auto"/>
            <w:right w:val="none" w:sz="0" w:space="0" w:color="auto"/>
          </w:divBdr>
        </w:div>
      </w:divsChild>
    </w:div>
    <w:div w:id="1321084060">
      <w:bodyDiv w:val="1"/>
      <w:marLeft w:val="0"/>
      <w:marRight w:val="0"/>
      <w:marTop w:val="0"/>
      <w:marBottom w:val="0"/>
      <w:divBdr>
        <w:top w:val="none" w:sz="0" w:space="0" w:color="auto"/>
        <w:left w:val="none" w:sz="0" w:space="0" w:color="auto"/>
        <w:bottom w:val="none" w:sz="0" w:space="0" w:color="auto"/>
        <w:right w:val="none" w:sz="0" w:space="0" w:color="auto"/>
      </w:divBdr>
      <w:divsChild>
        <w:div w:id="373580592">
          <w:marLeft w:val="0"/>
          <w:marRight w:val="0"/>
          <w:marTop w:val="0"/>
          <w:marBottom w:val="0"/>
          <w:divBdr>
            <w:top w:val="none" w:sz="0" w:space="0" w:color="auto"/>
            <w:left w:val="none" w:sz="0" w:space="0" w:color="auto"/>
            <w:bottom w:val="none" w:sz="0" w:space="0" w:color="auto"/>
            <w:right w:val="none" w:sz="0" w:space="0" w:color="auto"/>
          </w:divBdr>
          <w:divsChild>
            <w:div w:id="1479107598">
              <w:marLeft w:val="0"/>
              <w:marRight w:val="0"/>
              <w:marTop w:val="0"/>
              <w:marBottom w:val="0"/>
              <w:divBdr>
                <w:top w:val="none" w:sz="0" w:space="0" w:color="auto"/>
                <w:left w:val="none" w:sz="0" w:space="0" w:color="auto"/>
                <w:bottom w:val="none" w:sz="0" w:space="0" w:color="auto"/>
                <w:right w:val="none" w:sz="0" w:space="0" w:color="auto"/>
              </w:divBdr>
              <w:divsChild>
                <w:div w:id="6783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752097">
      <w:bodyDiv w:val="1"/>
      <w:marLeft w:val="0"/>
      <w:marRight w:val="0"/>
      <w:marTop w:val="0"/>
      <w:marBottom w:val="0"/>
      <w:divBdr>
        <w:top w:val="none" w:sz="0" w:space="0" w:color="auto"/>
        <w:left w:val="none" w:sz="0" w:space="0" w:color="auto"/>
        <w:bottom w:val="none" w:sz="0" w:space="0" w:color="auto"/>
        <w:right w:val="none" w:sz="0" w:space="0" w:color="auto"/>
      </w:divBdr>
      <w:divsChild>
        <w:div w:id="1371757096">
          <w:marLeft w:val="0"/>
          <w:marRight w:val="0"/>
          <w:marTop w:val="0"/>
          <w:marBottom w:val="0"/>
          <w:divBdr>
            <w:top w:val="none" w:sz="0" w:space="0" w:color="auto"/>
            <w:left w:val="none" w:sz="0" w:space="0" w:color="auto"/>
            <w:bottom w:val="none" w:sz="0" w:space="0" w:color="auto"/>
            <w:right w:val="none" w:sz="0" w:space="0" w:color="auto"/>
          </w:divBdr>
          <w:divsChild>
            <w:div w:id="1663771876">
              <w:marLeft w:val="0"/>
              <w:marRight w:val="0"/>
              <w:marTop w:val="0"/>
              <w:marBottom w:val="0"/>
              <w:divBdr>
                <w:top w:val="none" w:sz="0" w:space="0" w:color="auto"/>
                <w:left w:val="none" w:sz="0" w:space="0" w:color="auto"/>
                <w:bottom w:val="none" w:sz="0" w:space="0" w:color="auto"/>
                <w:right w:val="none" w:sz="0" w:space="0" w:color="auto"/>
              </w:divBdr>
              <w:divsChild>
                <w:div w:id="144985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69976">
      <w:bodyDiv w:val="1"/>
      <w:marLeft w:val="0"/>
      <w:marRight w:val="0"/>
      <w:marTop w:val="0"/>
      <w:marBottom w:val="0"/>
      <w:divBdr>
        <w:top w:val="none" w:sz="0" w:space="0" w:color="auto"/>
        <w:left w:val="none" w:sz="0" w:space="0" w:color="auto"/>
        <w:bottom w:val="none" w:sz="0" w:space="0" w:color="auto"/>
        <w:right w:val="none" w:sz="0" w:space="0" w:color="auto"/>
      </w:divBdr>
    </w:div>
    <w:div w:id="1441798936">
      <w:bodyDiv w:val="1"/>
      <w:marLeft w:val="0"/>
      <w:marRight w:val="0"/>
      <w:marTop w:val="0"/>
      <w:marBottom w:val="0"/>
      <w:divBdr>
        <w:top w:val="none" w:sz="0" w:space="0" w:color="auto"/>
        <w:left w:val="none" w:sz="0" w:space="0" w:color="auto"/>
        <w:bottom w:val="none" w:sz="0" w:space="0" w:color="auto"/>
        <w:right w:val="none" w:sz="0" w:space="0" w:color="auto"/>
      </w:divBdr>
    </w:div>
    <w:div w:id="1473593798">
      <w:bodyDiv w:val="1"/>
      <w:marLeft w:val="0"/>
      <w:marRight w:val="0"/>
      <w:marTop w:val="0"/>
      <w:marBottom w:val="0"/>
      <w:divBdr>
        <w:top w:val="none" w:sz="0" w:space="0" w:color="auto"/>
        <w:left w:val="none" w:sz="0" w:space="0" w:color="auto"/>
        <w:bottom w:val="none" w:sz="0" w:space="0" w:color="auto"/>
        <w:right w:val="none" w:sz="0" w:space="0" w:color="auto"/>
      </w:divBdr>
      <w:divsChild>
        <w:div w:id="1106119870">
          <w:marLeft w:val="0"/>
          <w:marRight w:val="0"/>
          <w:marTop w:val="0"/>
          <w:marBottom w:val="0"/>
          <w:divBdr>
            <w:top w:val="none" w:sz="0" w:space="0" w:color="auto"/>
            <w:left w:val="none" w:sz="0" w:space="0" w:color="auto"/>
            <w:bottom w:val="none" w:sz="0" w:space="0" w:color="auto"/>
            <w:right w:val="none" w:sz="0" w:space="0" w:color="auto"/>
          </w:divBdr>
          <w:divsChild>
            <w:div w:id="2124811540">
              <w:marLeft w:val="0"/>
              <w:marRight w:val="0"/>
              <w:marTop w:val="0"/>
              <w:marBottom w:val="0"/>
              <w:divBdr>
                <w:top w:val="none" w:sz="0" w:space="0" w:color="auto"/>
                <w:left w:val="none" w:sz="0" w:space="0" w:color="auto"/>
                <w:bottom w:val="none" w:sz="0" w:space="0" w:color="auto"/>
                <w:right w:val="none" w:sz="0" w:space="0" w:color="auto"/>
              </w:divBdr>
              <w:divsChild>
                <w:div w:id="26223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97143">
      <w:bodyDiv w:val="1"/>
      <w:marLeft w:val="0"/>
      <w:marRight w:val="0"/>
      <w:marTop w:val="0"/>
      <w:marBottom w:val="0"/>
      <w:divBdr>
        <w:top w:val="none" w:sz="0" w:space="0" w:color="auto"/>
        <w:left w:val="none" w:sz="0" w:space="0" w:color="auto"/>
        <w:bottom w:val="none" w:sz="0" w:space="0" w:color="auto"/>
        <w:right w:val="none" w:sz="0" w:space="0" w:color="auto"/>
      </w:divBdr>
    </w:div>
    <w:div w:id="1543979268">
      <w:bodyDiv w:val="1"/>
      <w:marLeft w:val="0"/>
      <w:marRight w:val="0"/>
      <w:marTop w:val="0"/>
      <w:marBottom w:val="0"/>
      <w:divBdr>
        <w:top w:val="none" w:sz="0" w:space="0" w:color="auto"/>
        <w:left w:val="none" w:sz="0" w:space="0" w:color="auto"/>
        <w:bottom w:val="none" w:sz="0" w:space="0" w:color="auto"/>
        <w:right w:val="none" w:sz="0" w:space="0" w:color="auto"/>
      </w:divBdr>
      <w:divsChild>
        <w:div w:id="138235104">
          <w:marLeft w:val="0"/>
          <w:marRight w:val="0"/>
          <w:marTop w:val="0"/>
          <w:marBottom w:val="0"/>
          <w:divBdr>
            <w:top w:val="none" w:sz="0" w:space="0" w:color="auto"/>
            <w:left w:val="none" w:sz="0" w:space="0" w:color="auto"/>
            <w:bottom w:val="none" w:sz="0" w:space="0" w:color="auto"/>
            <w:right w:val="none" w:sz="0" w:space="0" w:color="auto"/>
          </w:divBdr>
          <w:divsChild>
            <w:div w:id="1784110604">
              <w:marLeft w:val="0"/>
              <w:marRight w:val="0"/>
              <w:marTop w:val="0"/>
              <w:marBottom w:val="0"/>
              <w:divBdr>
                <w:top w:val="none" w:sz="0" w:space="0" w:color="auto"/>
                <w:left w:val="none" w:sz="0" w:space="0" w:color="auto"/>
                <w:bottom w:val="none" w:sz="0" w:space="0" w:color="auto"/>
                <w:right w:val="none" w:sz="0" w:space="0" w:color="auto"/>
              </w:divBdr>
              <w:divsChild>
                <w:div w:id="65610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39106">
      <w:bodyDiv w:val="1"/>
      <w:marLeft w:val="0"/>
      <w:marRight w:val="0"/>
      <w:marTop w:val="0"/>
      <w:marBottom w:val="0"/>
      <w:divBdr>
        <w:top w:val="none" w:sz="0" w:space="0" w:color="auto"/>
        <w:left w:val="none" w:sz="0" w:space="0" w:color="auto"/>
        <w:bottom w:val="none" w:sz="0" w:space="0" w:color="auto"/>
        <w:right w:val="none" w:sz="0" w:space="0" w:color="auto"/>
      </w:divBdr>
      <w:divsChild>
        <w:div w:id="45185155">
          <w:marLeft w:val="0"/>
          <w:marRight w:val="0"/>
          <w:marTop w:val="0"/>
          <w:marBottom w:val="0"/>
          <w:divBdr>
            <w:top w:val="none" w:sz="0" w:space="0" w:color="auto"/>
            <w:left w:val="none" w:sz="0" w:space="0" w:color="auto"/>
            <w:bottom w:val="none" w:sz="0" w:space="0" w:color="auto"/>
            <w:right w:val="none" w:sz="0" w:space="0" w:color="auto"/>
          </w:divBdr>
          <w:divsChild>
            <w:div w:id="83571158">
              <w:marLeft w:val="0"/>
              <w:marRight w:val="0"/>
              <w:marTop w:val="0"/>
              <w:marBottom w:val="0"/>
              <w:divBdr>
                <w:top w:val="none" w:sz="0" w:space="0" w:color="auto"/>
                <w:left w:val="none" w:sz="0" w:space="0" w:color="auto"/>
                <w:bottom w:val="none" w:sz="0" w:space="0" w:color="auto"/>
                <w:right w:val="none" w:sz="0" w:space="0" w:color="auto"/>
              </w:divBdr>
              <w:divsChild>
                <w:div w:id="11822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763406">
      <w:bodyDiv w:val="1"/>
      <w:marLeft w:val="0"/>
      <w:marRight w:val="0"/>
      <w:marTop w:val="0"/>
      <w:marBottom w:val="0"/>
      <w:divBdr>
        <w:top w:val="none" w:sz="0" w:space="0" w:color="auto"/>
        <w:left w:val="none" w:sz="0" w:space="0" w:color="auto"/>
        <w:bottom w:val="none" w:sz="0" w:space="0" w:color="auto"/>
        <w:right w:val="none" w:sz="0" w:space="0" w:color="auto"/>
      </w:divBdr>
    </w:div>
    <w:div w:id="1601988450">
      <w:bodyDiv w:val="1"/>
      <w:marLeft w:val="0"/>
      <w:marRight w:val="0"/>
      <w:marTop w:val="0"/>
      <w:marBottom w:val="0"/>
      <w:divBdr>
        <w:top w:val="none" w:sz="0" w:space="0" w:color="auto"/>
        <w:left w:val="none" w:sz="0" w:space="0" w:color="auto"/>
        <w:bottom w:val="none" w:sz="0" w:space="0" w:color="auto"/>
        <w:right w:val="none" w:sz="0" w:space="0" w:color="auto"/>
      </w:divBdr>
      <w:divsChild>
        <w:div w:id="1080717049">
          <w:marLeft w:val="0"/>
          <w:marRight w:val="0"/>
          <w:marTop w:val="0"/>
          <w:marBottom w:val="0"/>
          <w:divBdr>
            <w:top w:val="none" w:sz="0" w:space="0" w:color="auto"/>
            <w:left w:val="none" w:sz="0" w:space="0" w:color="auto"/>
            <w:bottom w:val="none" w:sz="0" w:space="0" w:color="auto"/>
            <w:right w:val="none" w:sz="0" w:space="0" w:color="auto"/>
          </w:divBdr>
          <w:divsChild>
            <w:div w:id="1184786481">
              <w:marLeft w:val="0"/>
              <w:marRight w:val="0"/>
              <w:marTop w:val="0"/>
              <w:marBottom w:val="0"/>
              <w:divBdr>
                <w:top w:val="none" w:sz="0" w:space="0" w:color="auto"/>
                <w:left w:val="none" w:sz="0" w:space="0" w:color="auto"/>
                <w:bottom w:val="none" w:sz="0" w:space="0" w:color="auto"/>
                <w:right w:val="none" w:sz="0" w:space="0" w:color="auto"/>
              </w:divBdr>
              <w:divsChild>
                <w:div w:id="8309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86529">
      <w:bodyDiv w:val="1"/>
      <w:marLeft w:val="0"/>
      <w:marRight w:val="0"/>
      <w:marTop w:val="0"/>
      <w:marBottom w:val="0"/>
      <w:divBdr>
        <w:top w:val="none" w:sz="0" w:space="0" w:color="auto"/>
        <w:left w:val="none" w:sz="0" w:space="0" w:color="auto"/>
        <w:bottom w:val="none" w:sz="0" w:space="0" w:color="auto"/>
        <w:right w:val="none" w:sz="0" w:space="0" w:color="auto"/>
      </w:divBdr>
      <w:divsChild>
        <w:div w:id="1645155555">
          <w:marLeft w:val="0"/>
          <w:marRight w:val="0"/>
          <w:marTop w:val="0"/>
          <w:marBottom w:val="0"/>
          <w:divBdr>
            <w:top w:val="none" w:sz="0" w:space="0" w:color="auto"/>
            <w:left w:val="none" w:sz="0" w:space="0" w:color="auto"/>
            <w:bottom w:val="none" w:sz="0" w:space="0" w:color="auto"/>
            <w:right w:val="none" w:sz="0" w:space="0" w:color="auto"/>
          </w:divBdr>
          <w:divsChild>
            <w:div w:id="25378222">
              <w:marLeft w:val="0"/>
              <w:marRight w:val="0"/>
              <w:marTop w:val="0"/>
              <w:marBottom w:val="0"/>
              <w:divBdr>
                <w:top w:val="none" w:sz="0" w:space="0" w:color="auto"/>
                <w:left w:val="none" w:sz="0" w:space="0" w:color="auto"/>
                <w:bottom w:val="none" w:sz="0" w:space="0" w:color="auto"/>
                <w:right w:val="none" w:sz="0" w:space="0" w:color="auto"/>
              </w:divBdr>
              <w:divsChild>
                <w:div w:id="1515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624829">
      <w:bodyDiv w:val="1"/>
      <w:marLeft w:val="0"/>
      <w:marRight w:val="0"/>
      <w:marTop w:val="0"/>
      <w:marBottom w:val="0"/>
      <w:divBdr>
        <w:top w:val="none" w:sz="0" w:space="0" w:color="auto"/>
        <w:left w:val="none" w:sz="0" w:space="0" w:color="auto"/>
        <w:bottom w:val="none" w:sz="0" w:space="0" w:color="auto"/>
        <w:right w:val="none" w:sz="0" w:space="0" w:color="auto"/>
      </w:divBdr>
      <w:divsChild>
        <w:div w:id="673721873">
          <w:marLeft w:val="0"/>
          <w:marRight w:val="0"/>
          <w:marTop w:val="0"/>
          <w:marBottom w:val="0"/>
          <w:divBdr>
            <w:top w:val="none" w:sz="0" w:space="0" w:color="auto"/>
            <w:left w:val="none" w:sz="0" w:space="0" w:color="auto"/>
            <w:bottom w:val="none" w:sz="0" w:space="0" w:color="auto"/>
            <w:right w:val="none" w:sz="0" w:space="0" w:color="auto"/>
          </w:divBdr>
          <w:divsChild>
            <w:div w:id="1596480346">
              <w:marLeft w:val="0"/>
              <w:marRight w:val="0"/>
              <w:marTop w:val="0"/>
              <w:marBottom w:val="0"/>
              <w:divBdr>
                <w:top w:val="none" w:sz="0" w:space="0" w:color="auto"/>
                <w:left w:val="none" w:sz="0" w:space="0" w:color="auto"/>
                <w:bottom w:val="none" w:sz="0" w:space="0" w:color="auto"/>
                <w:right w:val="none" w:sz="0" w:space="0" w:color="auto"/>
              </w:divBdr>
              <w:divsChild>
                <w:div w:id="139998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174368">
      <w:bodyDiv w:val="1"/>
      <w:marLeft w:val="0"/>
      <w:marRight w:val="0"/>
      <w:marTop w:val="0"/>
      <w:marBottom w:val="0"/>
      <w:divBdr>
        <w:top w:val="none" w:sz="0" w:space="0" w:color="auto"/>
        <w:left w:val="none" w:sz="0" w:space="0" w:color="auto"/>
        <w:bottom w:val="none" w:sz="0" w:space="0" w:color="auto"/>
        <w:right w:val="none" w:sz="0" w:space="0" w:color="auto"/>
      </w:divBdr>
      <w:divsChild>
        <w:div w:id="1833108259">
          <w:marLeft w:val="0"/>
          <w:marRight w:val="0"/>
          <w:marTop w:val="0"/>
          <w:marBottom w:val="0"/>
          <w:divBdr>
            <w:top w:val="none" w:sz="0" w:space="0" w:color="auto"/>
            <w:left w:val="none" w:sz="0" w:space="0" w:color="auto"/>
            <w:bottom w:val="none" w:sz="0" w:space="0" w:color="auto"/>
            <w:right w:val="none" w:sz="0" w:space="0" w:color="auto"/>
          </w:divBdr>
          <w:divsChild>
            <w:div w:id="572544305">
              <w:marLeft w:val="0"/>
              <w:marRight w:val="0"/>
              <w:marTop w:val="0"/>
              <w:marBottom w:val="0"/>
              <w:divBdr>
                <w:top w:val="none" w:sz="0" w:space="0" w:color="auto"/>
                <w:left w:val="none" w:sz="0" w:space="0" w:color="auto"/>
                <w:bottom w:val="none" w:sz="0" w:space="0" w:color="auto"/>
                <w:right w:val="none" w:sz="0" w:space="0" w:color="auto"/>
              </w:divBdr>
              <w:divsChild>
                <w:div w:id="29984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91902">
      <w:bodyDiv w:val="1"/>
      <w:marLeft w:val="0"/>
      <w:marRight w:val="0"/>
      <w:marTop w:val="0"/>
      <w:marBottom w:val="0"/>
      <w:divBdr>
        <w:top w:val="none" w:sz="0" w:space="0" w:color="auto"/>
        <w:left w:val="none" w:sz="0" w:space="0" w:color="auto"/>
        <w:bottom w:val="none" w:sz="0" w:space="0" w:color="auto"/>
        <w:right w:val="none" w:sz="0" w:space="0" w:color="auto"/>
      </w:divBdr>
      <w:divsChild>
        <w:div w:id="284432702">
          <w:marLeft w:val="0"/>
          <w:marRight w:val="0"/>
          <w:marTop w:val="0"/>
          <w:marBottom w:val="0"/>
          <w:divBdr>
            <w:top w:val="none" w:sz="0" w:space="0" w:color="auto"/>
            <w:left w:val="none" w:sz="0" w:space="0" w:color="auto"/>
            <w:bottom w:val="none" w:sz="0" w:space="0" w:color="auto"/>
            <w:right w:val="none" w:sz="0" w:space="0" w:color="auto"/>
          </w:divBdr>
          <w:divsChild>
            <w:div w:id="1723090953">
              <w:marLeft w:val="0"/>
              <w:marRight w:val="0"/>
              <w:marTop w:val="0"/>
              <w:marBottom w:val="0"/>
              <w:divBdr>
                <w:top w:val="none" w:sz="0" w:space="0" w:color="auto"/>
                <w:left w:val="none" w:sz="0" w:space="0" w:color="auto"/>
                <w:bottom w:val="none" w:sz="0" w:space="0" w:color="auto"/>
                <w:right w:val="none" w:sz="0" w:space="0" w:color="auto"/>
              </w:divBdr>
              <w:divsChild>
                <w:div w:id="2768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215738">
      <w:bodyDiv w:val="1"/>
      <w:marLeft w:val="0"/>
      <w:marRight w:val="0"/>
      <w:marTop w:val="0"/>
      <w:marBottom w:val="0"/>
      <w:divBdr>
        <w:top w:val="none" w:sz="0" w:space="0" w:color="auto"/>
        <w:left w:val="none" w:sz="0" w:space="0" w:color="auto"/>
        <w:bottom w:val="none" w:sz="0" w:space="0" w:color="auto"/>
        <w:right w:val="none" w:sz="0" w:space="0" w:color="auto"/>
      </w:divBdr>
      <w:divsChild>
        <w:div w:id="1211040301">
          <w:marLeft w:val="0"/>
          <w:marRight w:val="0"/>
          <w:marTop w:val="0"/>
          <w:marBottom w:val="0"/>
          <w:divBdr>
            <w:top w:val="none" w:sz="0" w:space="0" w:color="auto"/>
            <w:left w:val="none" w:sz="0" w:space="0" w:color="auto"/>
            <w:bottom w:val="none" w:sz="0" w:space="0" w:color="auto"/>
            <w:right w:val="none" w:sz="0" w:space="0" w:color="auto"/>
          </w:divBdr>
          <w:divsChild>
            <w:div w:id="1339385958">
              <w:marLeft w:val="0"/>
              <w:marRight w:val="0"/>
              <w:marTop w:val="0"/>
              <w:marBottom w:val="0"/>
              <w:divBdr>
                <w:top w:val="none" w:sz="0" w:space="0" w:color="auto"/>
                <w:left w:val="none" w:sz="0" w:space="0" w:color="auto"/>
                <w:bottom w:val="none" w:sz="0" w:space="0" w:color="auto"/>
                <w:right w:val="none" w:sz="0" w:space="0" w:color="auto"/>
              </w:divBdr>
              <w:divsChild>
                <w:div w:id="18646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15/1.4043983" TargetMode="External"/><Relationship Id="rId13" Type="http://schemas.openxmlformats.org/officeDocument/2006/relationships/image" Target="media/image3.tiff"/><Relationship Id="rId18" Type="http://schemas.openxmlformats.org/officeDocument/2006/relationships/image" Target="media/image8.jp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tiff"/><Relationship Id="rId7" Type="http://schemas.openxmlformats.org/officeDocument/2006/relationships/hyperlink" Target="https://doi.org/10.1016/j.jmrt.2022.07.121" TargetMode="External"/><Relationship Id="rId12" Type="http://schemas.openxmlformats.org/officeDocument/2006/relationships/image" Target="media/image2.tiff"/><Relationship Id="rId17" Type="http://schemas.openxmlformats.org/officeDocument/2006/relationships/image" Target="media/image7.tiff"/><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tiff"/><Relationship Id="rId20" Type="http://schemas.openxmlformats.org/officeDocument/2006/relationships/image" Target="media/image10.tiff"/><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tiff"/><Relationship Id="rId24" Type="http://schemas.openxmlformats.org/officeDocument/2006/relationships/image" Target="media/image14.tif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tiff"/><Relationship Id="rId23" Type="http://schemas.openxmlformats.org/officeDocument/2006/relationships/image" Target="media/image13.tiff"/><Relationship Id="rId28" Type="http://schemas.openxmlformats.org/officeDocument/2006/relationships/image" Target="media/image18.tiff"/><Relationship Id="rId10" Type="http://schemas.openxmlformats.org/officeDocument/2006/relationships/hyperlink" Target="https://doi.org/10.1016/j.msea.2019.138211" TargetMode="External"/><Relationship Id="rId19" Type="http://schemas.openxmlformats.org/officeDocument/2006/relationships/image" Target="media/image9.tif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016/j.addma.2022.103041" TargetMode="External"/><Relationship Id="rId14" Type="http://schemas.openxmlformats.org/officeDocument/2006/relationships/image" Target="media/image4.tiff"/><Relationship Id="rId22" Type="http://schemas.openxmlformats.org/officeDocument/2006/relationships/image" Target="media/image12.tiff"/><Relationship Id="rId27" Type="http://schemas.openxmlformats.org/officeDocument/2006/relationships/image" Target="media/image17.tiff"/><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7191</Words>
  <Characters>40991</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DARAM Phuangphaga</dc:creator>
  <cp:keywords/>
  <dc:description/>
  <cp:lastModifiedBy>DARAM Phuangphaga</cp:lastModifiedBy>
  <cp:revision>2</cp:revision>
  <cp:lastPrinted>2024-02-08T05:34:00Z</cp:lastPrinted>
  <dcterms:created xsi:type="dcterms:W3CDTF">2024-05-07T01:20:00Z</dcterms:created>
  <dcterms:modified xsi:type="dcterms:W3CDTF">2024-05-07T01:20:00Z</dcterms:modified>
</cp:coreProperties>
</file>