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F9F28" w14:textId="71E95ACA" w:rsidR="00650BAF" w:rsidRPr="00DC2865" w:rsidRDefault="00650BAF" w:rsidP="00E05431">
      <w:pPr>
        <w:pStyle w:val="Title2"/>
        <w:spacing w:line="360" w:lineRule="auto"/>
        <w:jc w:val="center"/>
      </w:pPr>
      <w:r w:rsidRPr="00DC2865">
        <w:t xml:space="preserve">Focal Adhesion and Actin Orientation Regulated by Cellular Geometry Determine Stem Cell Differentiation via </w:t>
      </w:r>
      <w:proofErr w:type="spellStart"/>
      <w:r w:rsidRPr="00DC2865">
        <w:t>Mechanotransduction</w:t>
      </w:r>
      <w:proofErr w:type="spellEnd"/>
    </w:p>
    <w:p w14:paraId="148987BE" w14:textId="77777777" w:rsidR="00650BAF" w:rsidRPr="00DC2865" w:rsidRDefault="00650BAF" w:rsidP="00A01D17">
      <w:pPr>
        <w:rPr>
          <w:rFonts w:ascii="Times New Roman" w:eastAsia="SimSun" w:hAnsi="Times New Roman" w:cs="Times New Roman"/>
          <w:sz w:val="24"/>
          <w:szCs w:val="24"/>
          <w:lang w:eastAsia="zh-CN"/>
        </w:rPr>
      </w:pPr>
    </w:p>
    <w:p w14:paraId="7B293F10" w14:textId="77777777" w:rsidR="00650BAF" w:rsidRPr="00DC2865" w:rsidRDefault="00650BAF" w:rsidP="00E05431">
      <w:pPr>
        <w:pStyle w:val="AuthorsFull"/>
        <w:spacing w:line="360" w:lineRule="auto"/>
        <w:jc w:val="center"/>
        <w:rPr>
          <w:i w:val="0"/>
          <w:iCs/>
        </w:rPr>
      </w:pPr>
      <w:proofErr w:type="spellStart"/>
      <w:r w:rsidRPr="00DC2865">
        <w:rPr>
          <w:i w:val="0"/>
          <w:iCs/>
        </w:rPr>
        <w:t>Xinlong</w:t>
      </w:r>
      <w:proofErr w:type="spellEnd"/>
      <w:r w:rsidRPr="00DC2865">
        <w:rPr>
          <w:i w:val="0"/>
          <w:iCs/>
        </w:rPr>
        <w:t xml:space="preserve"> </w:t>
      </w:r>
      <w:proofErr w:type="spellStart"/>
      <w:proofErr w:type="gramStart"/>
      <w:r w:rsidRPr="00DC2865">
        <w:rPr>
          <w:i w:val="0"/>
          <w:iCs/>
        </w:rPr>
        <w:t>Wang,</w:t>
      </w:r>
      <w:r w:rsidRPr="00DC2865">
        <w:rPr>
          <w:i w:val="0"/>
          <w:iCs/>
          <w:vertAlign w:val="superscript"/>
        </w:rPr>
        <w:t>a</w:t>
      </w:r>
      <w:proofErr w:type="gramEnd"/>
      <w:r w:rsidRPr="00DC2865">
        <w:rPr>
          <w:i w:val="0"/>
          <w:iCs/>
          <w:vertAlign w:val="superscript"/>
        </w:rPr>
        <w:t>,b</w:t>
      </w:r>
      <w:proofErr w:type="spellEnd"/>
      <w:r w:rsidRPr="00DC2865">
        <w:rPr>
          <w:i w:val="0"/>
          <w:iCs/>
        </w:rPr>
        <w:t xml:space="preserve"> </w:t>
      </w:r>
      <w:proofErr w:type="spellStart"/>
      <w:r w:rsidRPr="00DC2865">
        <w:rPr>
          <w:i w:val="0"/>
          <w:iCs/>
        </w:rPr>
        <w:t>Yingjun</w:t>
      </w:r>
      <w:proofErr w:type="spellEnd"/>
      <w:r w:rsidRPr="00DC2865">
        <w:rPr>
          <w:i w:val="0"/>
          <w:iCs/>
        </w:rPr>
        <w:t xml:space="preserve"> </w:t>
      </w:r>
      <w:proofErr w:type="spellStart"/>
      <w:r w:rsidRPr="00DC2865">
        <w:rPr>
          <w:i w:val="0"/>
          <w:iCs/>
        </w:rPr>
        <w:t>Yang,</w:t>
      </w:r>
      <w:r w:rsidRPr="00DC2865">
        <w:rPr>
          <w:i w:val="0"/>
          <w:iCs/>
          <w:vertAlign w:val="superscript"/>
        </w:rPr>
        <w:t>a,b</w:t>
      </w:r>
      <w:proofErr w:type="spellEnd"/>
      <w:r w:rsidRPr="00DC2865">
        <w:rPr>
          <w:i w:val="0"/>
          <w:iCs/>
        </w:rPr>
        <w:t xml:space="preserve"> </w:t>
      </w:r>
      <w:proofErr w:type="spellStart"/>
      <w:r w:rsidRPr="00DC2865">
        <w:rPr>
          <w:i w:val="0"/>
          <w:iCs/>
        </w:rPr>
        <w:t>Yongtao</w:t>
      </w:r>
      <w:proofErr w:type="spellEnd"/>
      <w:r w:rsidRPr="00DC2865">
        <w:rPr>
          <w:i w:val="0"/>
          <w:iCs/>
        </w:rPr>
        <w:t xml:space="preserve"> </w:t>
      </w:r>
      <w:proofErr w:type="spellStart"/>
      <w:r w:rsidRPr="00DC2865">
        <w:rPr>
          <w:i w:val="0"/>
          <w:iCs/>
        </w:rPr>
        <w:t>Wang,</w:t>
      </w:r>
      <w:r w:rsidRPr="00DC2865">
        <w:rPr>
          <w:i w:val="0"/>
          <w:iCs/>
          <w:vertAlign w:val="superscript"/>
        </w:rPr>
        <w:t>a,b</w:t>
      </w:r>
      <w:proofErr w:type="spellEnd"/>
      <w:r w:rsidRPr="00DC2865">
        <w:rPr>
          <w:i w:val="0"/>
          <w:iCs/>
        </w:rPr>
        <w:t xml:space="preserve"> Chengyu </w:t>
      </w:r>
      <w:proofErr w:type="spellStart"/>
      <w:r w:rsidRPr="00DC2865">
        <w:rPr>
          <w:i w:val="0"/>
          <w:iCs/>
        </w:rPr>
        <w:t>Lu,</w:t>
      </w:r>
      <w:r w:rsidRPr="00DC2865">
        <w:rPr>
          <w:i w:val="0"/>
          <w:iCs/>
          <w:vertAlign w:val="superscript"/>
        </w:rPr>
        <w:t>a,b</w:t>
      </w:r>
      <w:proofErr w:type="spellEnd"/>
      <w:r w:rsidRPr="00DC2865">
        <w:rPr>
          <w:rFonts w:eastAsiaTheme="minorEastAsia" w:hint="eastAsia"/>
          <w:i w:val="0"/>
          <w:iCs/>
          <w:lang w:eastAsia="zh-CN"/>
        </w:rPr>
        <w:t xml:space="preserve"> </w:t>
      </w:r>
      <w:r w:rsidRPr="00DC2865">
        <w:rPr>
          <w:i w:val="0"/>
          <w:iCs/>
        </w:rPr>
        <w:t xml:space="preserve">Xiaohong Hu, </w:t>
      </w:r>
      <w:proofErr w:type="spellStart"/>
      <w:r w:rsidRPr="00DC2865">
        <w:rPr>
          <w:i w:val="0"/>
          <w:iCs/>
          <w:vertAlign w:val="superscript"/>
        </w:rPr>
        <w:t>a,c</w:t>
      </w:r>
      <w:proofErr w:type="spellEnd"/>
      <w:r w:rsidRPr="00DC2865">
        <w:rPr>
          <w:i w:val="0"/>
          <w:iCs/>
        </w:rPr>
        <w:t xml:space="preserve"> Naoki </w:t>
      </w:r>
      <w:proofErr w:type="spellStart"/>
      <w:r w:rsidRPr="00DC2865">
        <w:rPr>
          <w:i w:val="0"/>
          <w:iCs/>
        </w:rPr>
        <w:t>Kawazoe,</w:t>
      </w:r>
      <w:r w:rsidRPr="00DC2865">
        <w:rPr>
          <w:i w:val="0"/>
          <w:iCs/>
          <w:vertAlign w:val="superscript"/>
        </w:rPr>
        <w:t>a</w:t>
      </w:r>
      <w:proofErr w:type="spellEnd"/>
      <w:r w:rsidRPr="00DC2865">
        <w:rPr>
          <w:i w:val="0"/>
          <w:iCs/>
        </w:rPr>
        <w:t xml:space="preserve"> </w:t>
      </w:r>
      <w:proofErr w:type="spellStart"/>
      <w:r w:rsidRPr="00DC2865">
        <w:rPr>
          <w:i w:val="0"/>
          <w:iCs/>
        </w:rPr>
        <w:t>Yingnan</w:t>
      </w:r>
      <w:proofErr w:type="spellEnd"/>
      <w:r w:rsidRPr="00DC2865">
        <w:rPr>
          <w:i w:val="0"/>
          <w:iCs/>
        </w:rPr>
        <w:t xml:space="preserve"> Yang </w:t>
      </w:r>
      <w:r w:rsidRPr="00DC2865">
        <w:rPr>
          <w:i w:val="0"/>
          <w:iCs/>
          <w:vertAlign w:val="superscript"/>
        </w:rPr>
        <w:t>c</w:t>
      </w:r>
      <w:r w:rsidRPr="00DC2865">
        <w:rPr>
          <w:i w:val="0"/>
          <w:iCs/>
        </w:rPr>
        <w:t xml:space="preserve"> and Guoping Chen </w:t>
      </w:r>
      <w:proofErr w:type="spellStart"/>
      <w:r w:rsidRPr="00DC2865">
        <w:rPr>
          <w:i w:val="0"/>
          <w:iCs/>
          <w:vertAlign w:val="superscript"/>
        </w:rPr>
        <w:t>a,b</w:t>
      </w:r>
      <w:proofErr w:type="spellEnd"/>
      <w:r w:rsidRPr="00DC2865">
        <w:rPr>
          <w:i w:val="0"/>
          <w:iCs/>
          <w:vertAlign w:val="superscript"/>
        </w:rPr>
        <w:t>,*</w:t>
      </w:r>
    </w:p>
    <w:p w14:paraId="78654E1B" w14:textId="77777777" w:rsidR="00650BAF" w:rsidRPr="00DC2865" w:rsidRDefault="00650BAF" w:rsidP="00E05431">
      <w:pPr>
        <w:pStyle w:val="BCAuthorAddress"/>
        <w:spacing w:after="0" w:line="360" w:lineRule="auto"/>
        <w:rPr>
          <w:rFonts w:eastAsia="SimSun"/>
          <w:i/>
          <w:iCs/>
          <w:lang w:eastAsia="zh-CN"/>
        </w:rPr>
      </w:pPr>
      <w:proofErr w:type="spellStart"/>
      <w:r w:rsidRPr="00DC2865">
        <w:rPr>
          <w:rFonts w:eastAsia="SimSun"/>
          <w:bCs/>
          <w:i/>
          <w:iCs/>
          <w:vertAlign w:val="superscript"/>
          <w:lang w:eastAsia="zh-CN"/>
        </w:rPr>
        <w:t>a</w:t>
      </w:r>
      <w:r w:rsidRPr="00DC2865">
        <w:rPr>
          <w:rFonts w:eastAsia="SimSun"/>
          <w:i/>
          <w:iCs/>
          <w:lang w:eastAsia="zh-CN"/>
        </w:rPr>
        <w:t>Research</w:t>
      </w:r>
      <w:proofErr w:type="spellEnd"/>
      <w:r w:rsidRPr="00DC2865">
        <w:rPr>
          <w:rFonts w:eastAsia="SimSun"/>
          <w:i/>
          <w:iCs/>
          <w:lang w:eastAsia="zh-CN"/>
        </w:rPr>
        <w:t xml:space="preserve"> Center for </w:t>
      </w:r>
      <w:r w:rsidRPr="00DC2865">
        <w:rPr>
          <w:rFonts w:ascii="Times New Roman" w:hAnsi="Times New Roman"/>
          <w:i/>
          <w:iCs/>
        </w:rPr>
        <w:t>Macromolecules and Biomaterials</w:t>
      </w:r>
      <w:r w:rsidRPr="00DC2865">
        <w:rPr>
          <w:rFonts w:eastAsia="SimSun"/>
          <w:i/>
          <w:iCs/>
          <w:lang w:eastAsia="zh-CN"/>
        </w:rPr>
        <w:t>, National Institute for Materials Science, 1-1 Namiki, Tsukuba, Ibaraki 305-0044, Japan.</w:t>
      </w:r>
    </w:p>
    <w:p w14:paraId="61726767" w14:textId="77777777" w:rsidR="00650BAF" w:rsidRPr="00DC2865" w:rsidRDefault="00650BAF" w:rsidP="00E05431">
      <w:pPr>
        <w:pStyle w:val="BIEmailAddress"/>
        <w:spacing w:after="0" w:line="360" w:lineRule="auto"/>
        <w:jc w:val="center"/>
        <w:rPr>
          <w:rFonts w:eastAsia="SimSun"/>
          <w:i/>
          <w:iCs/>
          <w:lang w:eastAsia="zh-CN"/>
        </w:rPr>
      </w:pPr>
      <w:proofErr w:type="spellStart"/>
      <w:r w:rsidRPr="00DC2865">
        <w:rPr>
          <w:rFonts w:eastAsia="SimSun"/>
          <w:bCs/>
          <w:i/>
          <w:iCs/>
          <w:vertAlign w:val="superscript"/>
          <w:lang w:eastAsia="zh-CN"/>
        </w:rPr>
        <w:t>b</w:t>
      </w:r>
      <w:r w:rsidRPr="00DC2865">
        <w:rPr>
          <w:rFonts w:eastAsia="SimSun"/>
          <w:i/>
          <w:iCs/>
          <w:lang w:eastAsia="zh-CN"/>
        </w:rPr>
        <w:t>Graduate</w:t>
      </w:r>
      <w:proofErr w:type="spellEnd"/>
      <w:r w:rsidRPr="00DC2865">
        <w:rPr>
          <w:rFonts w:eastAsia="SimSun"/>
          <w:i/>
          <w:iCs/>
          <w:lang w:eastAsia="zh-CN"/>
        </w:rPr>
        <w:t xml:space="preserve"> </w:t>
      </w:r>
      <w:r w:rsidRPr="00DC2865">
        <w:rPr>
          <w:i/>
          <w:iCs/>
        </w:rPr>
        <w:t>School of Science and Technology</w:t>
      </w:r>
      <w:r w:rsidRPr="00DC2865">
        <w:rPr>
          <w:rFonts w:eastAsia="SimSun"/>
          <w:i/>
          <w:iCs/>
          <w:lang w:eastAsia="zh-CN"/>
        </w:rPr>
        <w:t xml:space="preserve">, University of Tsukuba, 1-1-1 </w:t>
      </w:r>
      <w:proofErr w:type="spellStart"/>
      <w:r w:rsidRPr="00DC2865">
        <w:rPr>
          <w:rFonts w:eastAsia="SimSun"/>
          <w:i/>
          <w:iCs/>
          <w:lang w:eastAsia="zh-CN"/>
        </w:rPr>
        <w:t>Tennodai</w:t>
      </w:r>
      <w:proofErr w:type="spellEnd"/>
      <w:r w:rsidRPr="00DC2865">
        <w:rPr>
          <w:rFonts w:eastAsia="SimSun"/>
          <w:i/>
          <w:iCs/>
          <w:lang w:eastAsia="zh-CN"/>
        </w:rPr>
        <w:t>, Tsukuba, Ibaraki 305-8571, Japan.</w:t>
      </w:r>
    </w:p>
    <w:p w14:paraId="7CF5D586" w14:textId="77777777" w:rsidR="00650BAF" w:rsidRPr="00DC2865" w:rsidRDefault="00650BAF" w:rsidP="00E05431">
      <w:pPr>
        <w:pStyle w:val="Addresses"/>
        <w:spacing w:line="360" w:lineRule="auto"/>
        <w:jc w:val="center"/>
        <w:rPr>
          <w:rFonts w:eastAsia="SimSun"/>
          <w:i/>
          <w:iCs/>
          <w:lang w:eastAsia="zh-CN"/>
        </w:rPr>
      </w:pPr>
      <w:proofErr w:type="spellStart"/>
      <w:r w:rsidRPr="00DC2865">
        <w:rPr>
          <w:rFonts w:eastAsia="SimSun"/>
          <w:bCs/>
          <w:i/>
          <w:iCs/>
          <w:vertAlign w:val="superscript"/>
          <w:lang w:eastAsia="zh-CN"/>
        </w:rPr>
        <w:t>c</w:t>
      </w:r>
      <w:r w:rsidRPr="00DC2865">
        <w:rPr>
          <w:i/>
          <w:iCs/>
        </w:rPr>
        <w:t>Graduate</w:t>
      </w:r>
      <w:proofErr w:type="spellEnd"/>
      <w:r w:rsidRPr="00DC2865">
        <w:rPr>
          <w:i/>
          <w:iCs/>
        </w:rPr>
        <w:t xml:space="preserve"> </w:t>
      </w:r>
      <w:hyperlink r:id="rId7" w:history="1">
        <w:r w:rsidRPr="00DC2865">
          <w:rPr>
            <w:i/>
            <w:iCs/>
          </w:rPr>
          <w:t>School of Life and Environmental Science</w:t>
        </w:r>
      </w:hyperlink>
      <w:r w:rsidRPr="00DC2865">
        <w:rPr>
          <w:i/>
          <w:iCs/>
          <w:lang w:eastAsia="zh-CN"/>
        </w:rPr>
        <w:t xml:space="preserve">, University of Tsukuba, 1-1-1 </w:t>
      </w:r>
      <w:proofErr w:type="spellStart"/>
      <w:r w:rsidRPr="00DC2865">
        <w:rPr>
          <w:i/>
          <w:iCs/>
          <w:lang w:eastAsia="zh-CN"/>
        </w:rPr>
        <w:t>Tennodai</w:t>
      </w:r>
      <w:proofErr w:type="spellEnd"/>
      <w:r w:rsidRPr="00DC2865">
        <w:rPr>
          <w:i/>
          <w:iCs/>
          <w:lang w:eastAsia="zh-CN"/>
        </w:rPr>
        <w:t>, Tsukuba, Ibaraki 305-8571, Japan</w:t>
      </w:r>
      <w:r w:rsidRPr="00DC2865">
        <w:rPr>
          <w:rFonts w:eastAsia="SimSun"/>
          <w:i/>
          <w:iCs/>
          <w:lang w:eastAsia="zh-CN"/>
        </w:rPr>
        <w:t>.</w:t>
      </w:r>
    </w:p>
    <w:p w14:paraId="160297DD" w14:textId="77777777" w:rsidR="0032428F" w:rsidRPr="00DC2865" w:rsidRDefault="00650BAF" w:rsidP="00E05431">
      <w:pPr>
        <w:pStyle w:val="Addresses"/>
        <w:spacing w:after="240" w:line="360" w:lineRule="auto"/>
        <w:jc w:val="center"/>
        <w:rPr>
          <w:i/>
          <w:iCs/>
        </w:rPr>
      </w:pPr>
      <w:r w:rsidRPr="00DC2865">
        <w:rPr>
          <w:rFonts w:eastAsia="SimSun"/>
          <w:i/>
          <w:iCs/>
          <w:lang w:eastAsia="zh-CN"/>
        </w:rPr>
        <w:t xml:space="preserve">*Corresponding author: </w:t>
      </w:r>
      <w:r w:rsidR="0032428F" w:rsidRPr="00DC2865">
        <w:rPr>
          <w:i/>
          <w:iCs/>
        </w:rPr>
        <w:t>Prof. Guoping Chen, E-mail: Guoping.CHEN@nims.go.jp; Tel: 81- 29-860-4496, Fax: 81-29-860-4673</w:t>
      </w:r>
    </w:p>
    <w:p w14:paraId="21F9AAC8" w14:textId="77777777" w:rsidR="0032428F" w:rsidRPr="00DC2865" w:rsidRDefault="0032428F" w:rsidP="0032428F">
      <w:pPr>
        <w:pStyle w:val="Addresses"/>
        <w:spacing w:after="240" w:line="360" w:lineRule="auto"/>
        <w:jc w:val="both"/>
      </w:pPr>
    </w:p>
    <w:p w14:paraId="6231764C" w14:textId="7C88AA49" w:rsidR="00650BAF" w:rsidRPr="00DC2865" w:rsidRDefault="00650BAF" w:rsidP="0032428F">
      <w:pPr>
        <w:pStyle w:val="Addresses"/>
        <w:spacing w:after="240" w:line="360" w:lineRule="auto"/>
        <w:jc w:val="both"/>
        <w:rPr>
          <w:rFonts w:eastAsia="SimSun"/>
          <w:lang w:eastAsia="zh-CN"/>
        </w:rPr>
      </w:pPr>
      <w:r w:rsidRPr="00DC2865">
        <w:rPr>
          <w:rFonts w:eastAsia="SimSun"/>
          <w:b/>
          <w:lang w:eastAsia="zh-CN"/>
        </w:rPr>
        <w:t>Keywords:</w:t>
      </w:r>
      <w:r w:rsidRPr="00DC2865">
        <w:rPr>
          <w:rFonts w:eastAsia="SimSun"/>
          <w:lang w:eastAsia="zh-CN"/>
        </w:rPr>
        <w:t xml:space="preserve"> micropattern, adhesion geometry, curvature degree, cytoskeleton force, mesenchymal stem cells, osteogenic differentiation</w:t>
      </w:r>
    </w:p>
    <w:p w14:paraId="1E942ABC" w14:textId="77777777" w:rsidR="00650BAF" w:rsidRPr="00DC2865" w:rsidRDefault="00650BAF" w:rsidP="00A01D17">
      <w:pPr>
        <w:rPr>
          <w:rFonts w:ascii="Times New Roman" w:eastAsia="SimSun" w:hAnsi="Times New Roman" w:cs="Times New Roman"/>
          <w:sz w:val="24"/>
          <w:szCs w:val="24"/>
          <w:lang w:eastAsia="zh-CN"/>
        </w:rPr>
      </w:pPr>
    </w:p>
    <w:p w14:paraId="35384211" w14:textId="60758B6E" w:rsidR="00650BAF" w:rsidRPr="00DC2865" w:rsidRDefault="00650BAF" w:rsidP="00A01D17">
      <w:pPr>
        <w:rPr>
          <w:rFonts w:ascii="Times New Roman" w:eastAsia="SimSun" w:hAnsi="Times New Roman" w:cs="Times New Roman"/>
          <w:b/>
          <w:sz w:val="24"/>
          <w:szCs w:val="24"/>
          <w:lang w:eastAsia="zh-CN"/>
        </w:rPr>
      </w:pPr>
      <w:r w:rsidRPr="00DC2865">
        <w:rPr>
          <w:rFonts w:ascii="Times New Roman" w:eastAsia="SimSun" w:hAnsi="Times New Roman" w:cs="Times New Roman"/>
          <w:b/>
          <w:sz w:val="24"/>
          <w:szCs w:val="24"/>
          <w:lang w:eastAsia="zh-CN"/>
        </w:rPr>
        <w:t xml:space="preserve">Abstract: </w:t>
      </w:r>
      <w:r w:rsidRPr="00DC2865">
        <w:rPr>
          <w:rFonts w:ascii="Times New Roman" w:eastAsia="SimSun" w:hAnsi="Times New Roman" w:cs="Times New Roman"/>
          <w:sz w:val="24"/>
          <w:szCs w:val="24"/>
          <w:lang w:eastAsia="zh-CN"/>
        </w:rPr>
        <w:t>Tuning cell adhesion geometry can affect cytoskeleton organization and</w:t>
      </w:r>
      <w:r w:rsidR="00547163" w:rsidRPr="00DC2865">
        <w:rPr>
          <w:rFonts w:ascii="Times New Roman" w:eastAsia="SimSun" w:hAnsi="Times New Roman" w:cs="Times New Roman"/>
          <w:sz w:val="24"/>
          <w:szCs w:val="24"/>
          <w:lang w:eastAsia="zh-CN"/>
        </w:rPr>
        <w:t xml:space="preserve"> the distribution of</w:t>
      </w:r>
      <w:r w:rsidRPr="00DC2865">
        <w:rPr>
          <w:rFonts w:ascii="Times New Roman" w:eastAsia="SimSun" w:hAnsi="Times New Roman" w:cs="Times New Roman"/>
          <w:sz w:val="24"/>
          <w:szCs w:val="24"/>
          <w:lang w:eastAsia="zh-CN"/>
        </w:rPr>
        <w:t xml:space="preserve"> cytoskeleton force</w:t>
      </w:r>
      <w:r w:rsidR="00547163" w:rsidRPr="00DC2865">
        <w:rPr>
          <w:rFonts w:ascii="Times New Roman" w:eastAsia="SimSun" w:hAnsi="Times New Roman" w:cs="Times New Roman"/>
          <w:sz w:val="24"/>
          <w:szCs w:val="24"/>
          <w:lang w:eastAsia="zh-CN"/>
        </w:rPr>
        <w:t>s</w:t>
      </w:r>
      <w:r w:rsidRPr="00DC2865">
        <w:rPr>
          <w:rFonts w:ascii="Times New Roman" w:eastAsia="SimSun" w:hAnsi="Times New Roman" w:cs="Times New Roman"/>
          <w:sz w:val="24"/>
          <w:szCs w:val="24"/>
          <w:lang w:eastAsia="zh-CN"/>
        </w:rPr>
        <w:t xml:space="preserve">, which play critical roles in controlling cell functions. To elucidate the geometrical relationship with cytoskeleton force distribution, it is necessary to control cell morphology. In this study, a series of dextral vortex micropatterns were prepared to precisely control cell morphology for investigating the influence of </w:t>
      </w:r>
      <w:r w:rsidR="00547163"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curvature degree of adhesion curves on intracellular force distribution and stem cell differentiation at a sub-cellular level. Peripher</w:t>
      </w:r>
      <w:r w:rsidR="00547163" w:rsidRPr="00DC2865">
        <w:rPr>
          <w:rFonts w:ascii="Times New Roman" w:eastAsia="SimSun" w:hAnsi="Times New Roman" w:cs="Times New Roman"/>
          <w:sz w:val="24"/>
          <w:szCs w:val="24"/>
          <w:lang w:eastAsia="zh-CN"/>
        </w:rPr>
        <w:t>ial</w:t>
      </w:r>
      <w:r w:rsidRPr="00DC2865">
        <w:rPr>
          <w:rFonts w:ascii="Times New Roman" w:eastAsia="SimSun" w:hAnsi="Times New Roman" w:cs="Times New Roman"/>
          <w:sz w:val="24"/>
          <w:szCs w:val="24"/>
          <w:lang w:eastAsia="zh-CN"/>
        </w:rPr>
        <w:t xml:space="preserve"> actin filaments of micropatterned cells were assembled along the adhesion curves and showed different orientation</w:t>
      </w:r>
      <w:r w:rsidR="00547163" w:rsidRPr="00DC2865">
        <w:rPr>
          <w:rFonts w:ascii="Times New Roman" w:eastAsia="SimSun" w:hAnsi="Times New Roman" w:cs="Times New Roman"/>
          <w:sz w:val="24"/>
          <w:szCs w:val="24"/>
          <w:lang w:eastAsia="zh-CN"/>
        </w:rPr>
        <w:t>s</w:t>
      </w:r>
      <w:r w:rsidRPr="00DC2865">
        <w:rPr>
          <w:rFonts w:ascii="Times New Roman" w:eastAsia="SimSun" w:hAnsi="Times New Roman" w:cs="Times New Roman"/>
          <w:sz w:val="24"/>
          <w:szCs w:val="24"/>
          <w:lang w:eastAsia="zh-CN"/>
        </w:rPr>
        <w:t>, filament thickness</w:t>
      </w:r>
      <w:r w:rsidR="00547163" w:rsidRPr="00DC2865">
        <w:rPr>
          <w:rFonts w:ascii="Times New Roman" w:eastAsia="SimSun" w:hAnsi="Times New Roman" w:cs="Times New Roman"/>
          <w:sz w:val="24"/>
          <w:szCs w:val="24"/>
          <w:lang w:eastAsia="zh-CN"/>
        </w:rPr>
        <w:t>es</w:t>
      </w:r>
      <w:r w:rsidRPr="00DC2865">
        <w:rPr>
          <w:rFonts w:ascii="Times New Roman" w:eastAsia="SimSun" w:hAnsi="Times New Roman" w:cs="Times New Roman"/>
          <w:sz w:val="24"/>
          <w:szCs w:val="24"/>
          <w:lang w:eastAsia="zh-CN"/>
        </w:rPr>
        <w:t xml:space="preserve"> and densit</w:t>
      </w:r>
      <w:r w:rsidR="00547163" w:rsidRPr="00DC2865">
        <w:rPr>
          <w:rFonts w:ascii="Times New Roman" w:eastAsia="SimSun" w:hAnsi="Times New Roman" w:cs="Times New Roman"/>
          <w:sz w:val="24"/>
          <w:szCs w:val="24"/>
          <w:lang w:eastAsia="zh-CN"/>
        </w:rPr>
        <w:t>ies</w:t>
      </w:r>
      <w:r w:rsidRPr="00DC2865">
        <w:rPr>
          <w:rFonts w:ascii="Times New Roman" w:eastAsia="SimSun" w:hAnsi="Times New Roman" w:cs="Times New Roman"/>
          <w:sz w:val="24"/>
          <w:szCs w:val="24"/>
          <w:lang w:eastAsia="zh-CN"/>
        </w:rPr>
        <w:t>. Focal adhesion and cytoskeleton force distribution were dependent on the curvature degree. Intracellular force distribution was also regulated by adhesion curves. The</w:t>
      </w:r>
      <w:r w:rsidRPr="00DC2865">
        <w:rPr>
          <w:rFonts w:ascii="Times New Roman" w:hAnsi="Times New Roman" w:cs="Times New Roman"/>
          <w:sz w:val="24"/>
          <w:szCs w:val="24"/>
        </w:rPr>
        <w:t xml:space="preserve"> cytoskeleton and force distribution </w:t>
      </w:r>
      <w:r w:rsidRPr="00DC2865">
        <w:rPr>
          <w:rFonts w:ascii="Times New Roman" w:eastAsia="SimSun" w:hAnsi="Times New Roman" w:cs="Times New Roman"/>
          <w:sz w:val="24"/>
          <w:szCs w:val="24"/>
          <w:lang w:eastAsia="zh-CN"/>
        </w:rPr>
        <w:t xml:space="preserve">affected </w:t>
      </w:r>
      <w:r w:rsidR="00547163"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 xml:space="preserve">osteogenic differentiation of mesenchymal stem cells through a YAP/TAZ-mediated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process. </w:t>
      </w:r>
      <w:r w:rsidRPr="00DC2865">
        <w:rPr>
          <w:rFonts w:ascii="Times New Roman" w:eastAsia="SimSun" w:hAnsi="Times New Roman" w:cs="Times New Roman" w:hint="eastAsia"/>
          <w:sz w:val="24"/>
          <w:szCs w:val="24"/>
          <w:lang w:eastAsia="zh-CN"/>
        </w:rPr>
        <w:t>T</w:t>
      </w:r>
      <w:r w:rsidRPr="00DC2865">
        <w:rPr>
          <w:rFonts w:ascii="Times New Roman" w:eastAsia="SimSun" w:hAnsi="Times New Roman" w:cs="Times New Roman"/>
          <w:sz w:val="24"/>
          <w:szCs w:val="24"/>
          <w:lang w:eastAsia="zh-CN"/>
        </w:rPr>
        <w:t xml:space="preserve">hus, regulation of cell adhesion curvature, especially at cytoskeletal filament level, is critical for cell function manipulation. </w:t>
      </w:r>
    </w:p>
    <w:p w14:paraId="4A4B62DD" w14:textId="77777777" w:rsidR="00650BAF" w:rsidRPr="00DC2865" w:rsidRDefault="00650BAF" w:rsidP="00A01D17">
      <w:pPr>
        <w:rPr>
          <w:rFonts w:ascii="Times New Roman" w:eastAsia="SimSun" w:hAnsi="Times New Roman" w:cs="Times New Roman"/>
          <w:sz w:val="24"/>
          <w:szCs w:val="24"/>
          <w:lang w:eastAsia="zh-CN"/>
        </w:rPr>
      </w:pPr>
    </w:p>
    <w:p w14:paraId="1612752D" w14:textId="77777777" w:rsidR="00E05431" w:rsidRPr="00DC2865" w:rsidRDefault="00E05431" w:rsidP="00A01D17">
      <w:pPr>
        <w:rPr>
          <w:rFonts w:ascii="Times New Roman" w:eastAsia="SimSun" w:hAnsi="Times New Roman" w:cs="Times New Roman"/>
          <w:sz w:val="24"/>
          <w:szCs w:val="24"/>
          <w:lang w:eastAsia="zh-CN"/>
        </w:rPr>
      </w:pPr>
    </w:p>
    <w:p w14:paraId="16F21705" w14:textId="77777777" w:rsidR="00E05431" w:rsidRPr="00DC2865" w:rsidRDefault="00E05431" w:rsidP="00A01D17">
      <w:pPr>
        <w:rPr>
          <w:rFonts w:ascii="Times New Roman" w:eastAsia="SimSun" w:hAnsi="Times New Roman" w:cs="Times New Roman"/>
          <w:sz w:val="24"/>
          <w:szCs w:val="24"/>
          <w:lang w:eastAsia="zh-CN"/>
        </w:rPr>
      </w:pPr>
    </w:p>
    <w:p w14:paraId="59EA5913" w14:textId="77777777" w:rsidR="00E05431" w:rsidRPr="00DC2865" w:rsidRDefault="00E05431" w:rsidP="00A01D17">
      <w:pPr>
        <w:rPr>
          <w:rFonts w:ascii="Times New Roman" w:eastAsia="SimSun" w:hAnsi="Times New Roman" w:cs="Times New Roman"/>
          <w:sz w:val="24"/>
          <w:szCs w:val="24"/>
          <w:lang w:eastAsia="zh-CN"/>
        </w:rPr>
      </w:pPr>
    </w:p>
    <w:p w14:paraId="491C8636" w14:textId="77777777" w:rsidR="00650BAF" w:rsidRPr="00DC2865" w:rsidRDefault="00650BAF" w:rsidP="00A01D17">
      <w:pPr>
        <w:rPr>
          <w:rFonts w:ascii="Times New Roman" w:eastAsia="SimSun" w:hAnsi="Times New Roman" w:cs="Times New Roman"/>
          <w:b/>
          <w:sz w:val="24"/>
          <w:szCs w:val="24"/>
          <w:lang w:eastAsia="zh-CN"/>
        </w:rPr>
      </w:pPr>
      <w:r w:rsidRPr="00DC2865">
        <w:rPr>
          <w:rFonts w:ascii="Times New Roman" w:eastAsia="SimSun" w:hAnsi="Times New Roman" w:cs="Times New Roman"/>
          <w:b/>
          <w:sz w:val="24"/>
          <w:szCs w:val="24"/>
          <w:lang w:eastAsia="zh-CN"/>
        </w:rPr>
        <w:lastRenderedPageBreak/>
        <w:t>1. Introduction</w:t>
      </w:r>
    </w:p>
    <w:p w14:paraId="66559BDC" w14:textId="5C0DBEED" w:rsidR="00650BAF" w:rsidRPr="00DC2865" w:rsidRDefault="00650BAF" w:rsidP="00A01D17">
      <w:pPr>
        <w:ind w:firstLine="840"/>
        <w:rPr>
          <w:rFonts w:ascii="Times New Roman" w:eastAsia="SimSun" w:hAnsi="Times New Roman" w:cs="Times New Roman"/>
          <w:sz w:val="24"/>
          <w:szCs w:val="24"/>
          <w:lang w:eastAsia="zh-CN"/>
        </w:rPr>
      </w:pP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refers to the process that cells transmit intracellular force through the cytoskeleton in response to their surrounding microenvironment</w:t>
      </w:r>
      <w:r w:rsidR="00027A9E" w:rsidRPr="00DC2865">
        <w:rPr>
          <w:rFonts w:ascii="Times New Roman" w:eastAsia="SimSun" w:hAnsi="Times New Roman" w:cs="Times New Roman"/>
          <w:sz w:val="24"/>
          <w:szCs w:val="24"/>
          <w:lang w:eastAsia="zh-CN"/>
        </w:rPr>
        <w:t xml:space="preserve"> </w:t>
      </w:r>
      <w:r w:rsidR="00027A9E" w:rsidRPr="00DC2865">
        <w:rPr>
          <w:rFonts w:ascii="Times New Roman" w:eastAsia="SimSun" w:hAnsi="Times New Roman" w:cs="Times New Roman"/>
          <w:sz w:val="24"/>
          <w:szCs w:val="24"/>
          <w:lang w:eastAsia="zh-CN"/>
        </w:rPr>
        <w:fldChar w:fldCharType="begin"/>
      </w:r>
      <w:r w:rsidR="00027A9E"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027A9E" w:rsidRPr="00DC2865">
        <w:rPr>
          <w:rFonts w:ascii="Times New Roman" w:eastAsia="SimSun" w:hAnsi="Times New Roman" w:cs="Times New Roman"/>
          <w:sz w:val="24"/>
          <w:szCs w:val="24"/>
          <w:lang w:eastAsia="zh-CN"/>
        </w:rPr>
        <w:fldChar w:fldCharType="separate"/>
      </w:r>
      <w:r w:rsidR="00027A9E" w:rsidRPr="00DC2865">
        <w:rPr>
          <w:rFonts w:ascii="Times New Roman" w:eastAsia="SimSun" w:hAnsi="Times New Roman" w:cs="Times New Roman"/>
          <w:noProof/>
          <w:sz w:val="24"/>
          <w:szCs w:val="24"/>
          <w:lang w:eastAsia="zh-CN"/>
        </w:rPr>
        <w:t>[1]</w:t>
      </w:r>
      <w:r w:rsidR="00027A9E" w:rsidRPr="00DC2865">
        <w:rPr>
          <w:rFonts w:ascii="Times New Roman" w:eastAsia="SimSun" w:hAnsi="Times New Roman" w:cs="Times New Roman"/>
          <w:sz w:val="24"/>
          <w:szCs w:val="24"/>
          <w:lang w:eastAsia="zh-CN"/>
        </w:rPr>
        <w:fldChar w:fldCharType="end"/>
      </w:r>
      <w:r w:rsidR="00027A9E"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w:t>
      </w:r>
      <w:r w:rsidR="00547163" w:rsidRPr="00DC2865">
        <w:rPr>
          <w:rFonts w:ascii="Times New Roman" w:eastAsia="SimSun" w:hAnsi="Times New Roman" w:cs="Times New Roman"/>
          <w:sz w:val="24"/>
          <w:szCs w:val="24"/>
          <w:lang w:eastAsia="zh-CN"/>
        </w:rPr>
        <w:t>I</w:t>
      </w:r>
      <w:r w:rsidRPr="00DC2865">
        <w:rPr>
          <w:rFonts w:ascii="Times New Roman" w:eastAsia="SimSun" w:hAnsi="Times New Roman" w:cs="Times New Roman"/>
          <w:sz w:val="24"/>
          <w:szCs w:val="24"/>
          <w:lang w:eastAsia="zh-CN"/>
        </w:rPr>
        <w:t>ntracellular force is generated through the interactions of motor protein</w:t>
      </w:r>
      <w:r w:rsidR="00547163" w:rsidRPr="00DC2865">
        <w:rPr>
          <w:rFonts w:ascii="Times New Roman" w:eastAsia="SimSun" w:hAnsi="Times New Roman" w:cs="Times New Roman"/>
          <w:sz w:val="24"/>
          <w:szCs w:val="24"/>
          <w:lang w:eastAsia="zh-CN"/>
        </w:rPr>
        <w:t>s</w:t>
      </w:r>
      <w:r w:rsidRPr="00DC2865">
        <w:rPr>
          <w:rFonts w:ascii="Times New Roman" w:eastAsia="SimSun" w:hAnsi="Times New Roman" w:cs="Times New Roman"/>
          <w:sz w:val="24"/>
          <w:szCs w:val="24"/>
          <w:lang w:eastAsia="zh-CN"/>
        </w:rPr>
        <w:t xml:space="preserve"> with the cytoskeleton structures</w:t>
      </w:r>
      <w:r w:rsidR="00027A9E" w:rsidRPr="00DC2865">
        <w:rPr>
          <w:rFonts w:ascii="Times New Roman" w:eastAsia="SimSun" w:hAnsi="Times New Roman" w:cs="Times New Roman"/>
          <w:sz w:val="24"/>
          <w:szCs w:val="24"/>
          <w:lang w:eastAsia="zh-CN"/>
        </w:rPr>
        <w:t xml:space="preserve"> </w:t>
      </w:r>
      <w:r w:rsidR="00027A9E" w:rsidRPr="00DC2865">
        <w:rPr>
          <w:rFonts w:ascii="Times New Roman" w:eastAsia="SimSun" w:hAnsi="Times New Roman" w:cs="Times New Roman"/>
          <w:sz w:val="24"/>
          <w:szCs w:val="24"/>
          <w:lang w:eastAsia="zh-CN"/>
        </w:rPr>
        <w:fldChar w:fldCharType="begin"/>
      </w:r>
      <w:r w:rsidR="00027A9E"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027A9E" w:rsidRPr="00DC2865">
        <w:rPr>
          <w:rFonts w:ascii="Times New Roman" w:eastAsia="SimSun" w:hAnsi="Times New Roman" w:cs="Times New Roman"/>
          <w:sz w:val="24"/>
          <w:szCs w:val="24"/>
          <w:lang w:eastAsia="zh-CN"/>
        </w:rPr>
        <w:fldChar w:fldCharType="separate"/>
      </w:r>
      <w:r w:rsidR="00027A9E" w:rsidRPr="00DC2865">
        <w:rPr>
          <w:rFonts w:ascii="Times New Roman" w:eastAsia="SimSun" w:hAnsi="Times New Roman" w:cs="Times New Roman"/>
          <w:noProof/>
          <w:sz w:val="24"/>
          <w:szCs w:val="24"/>
          <w:lang w:eastAsia="zh-CN"/>
        </w:rPr>
        <w:t>[2]</w:t>
      </w:r>
      <w:r w:rsidR="00027A9E" w:rsidRPr="00DC2865">
        <w:rPr>
          <w:rFonts w:ascii="Times New Roman" w:eastAsia="SimSun" w:hAnsi="Times New Roman" w:cs="Times New Roman"/>
          <w:sz w:val="24"/>
          <w:szCs w:val="24"/>
          <w:lang w:eastAsia="zh-CN"/>
        </w:rPr>
        <w:fldChar w:fldCharType="end"/>
      </w:r>
      <w:r w:rsidR="00027A9E"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During th</w:t>
      </w:r>
      <w:r w:rsidR="00547163" w:rsidRPr="00DC2865">
        <w:rPr>
          <w:rFonts w:ascii="Times New Roman" w:eastAsia="SimSun" w:hAnsi="Times New Roman" w:cs="Times New Roman"/>
          <w:sz w:val="24"/>
          <w:szCs w:val="24"/>
          <w:lang w:eastAsia="zh-CN"/>
        </w:rPr>
        <w:t>is</w:t>
      </w:r>
      <w:r w:rsidRPr="00DC2865">
        <w:rPr>
          <w:rFonts w:ascii="Times New Roman" w:eastAsia="SimSun" w:hAnsi="Times New Roman" w:cs="Times New Roman"/>
          <w:sz w:val="24"/>
          <w:szCs w:val="24"/>
          <w:lang w:eastAsia="zh-CN"/>
        </w:rPr>
        <w:t xml:space="preserve"> process, focal adhesion (FA) sites that are tightly associated with the cytoskeleton serve as </w:t>
      </w:r>
      <w:proofErr w:type="spellStart"/>
      <w:r w:rsidRPr="00DC2865">
        <w:rPr>
          <w:rFonts w:ascii="Times New Roman" w:eastAsia="SimSun" w:hAnsi="Times New Roman" w:cs="Times New Roman"/>
          <w:sz w:val="24"/>
          <w:szCs w:val="24"/>
          <w:lang w:eastAsia="zh-CN"/>
        </w:rPr>
        <w:t>mechanosensors</w:t>
      </w:r>
      <w:proofErr w:type="spellEnd"/>
      <w:r w:rsidRPr="00DC2865">
        <w:rPr>
          <w:rFonts w:ascii="Times New Roman" w:eastAsia="SimSun" w:hAnsi="Times New Roman" w:cs="Times New Roman"/>
          <w:sz w:val="24"/>
          <w:szCs w:val="24"/>
          <w:lang w:eastAsia="zh-CN"/>
        </w:rPr>
        <w:t xml:space="preserve"> and transmitters</w:t>
      </w:r>
      <w:r w:rsidR="00027A9E" w:rsidRPr="00DC2865">
        <w:rPr>
          <w:rFonts w:ascii="Times New Roman" w:eastAsia="SimSun" w:hAnsi="Times New Roman" w:cs="Times New Roman"/>
          <w:sz w:val="24"/>
          <w:szCs w:val="24"/>
          <w:lang w:eastAsia="zh-CN"/>
        </w:rPr>
        <w:t xml:space="preserve"> </w:t>
      </w:r>
      <w:r w:rsidR="00027A9E" w:rsidRPr="00DC2865">
        <w:rPr>
          <w:rFonts w:ascii="Times New Roman" w:eastAsia="SimSun" w:hAnsi="Times New Roman" w:cs="Times New Roman"/>
          <w:sz w:val="24"/>
          <w:szCs w:val="24"/>
          <w:lang w:eastAsia="zh-CN"/>
        </w:rPr>
        <w:fldChar w:fldCharType="begin"/>
      </w:r>
      <w:r w:rsidR="00027A9E"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027A9E" w:rsidRPr="00DC2865">
        <w:rPr>
          <w:rFonts w:ascii="Times New Roman" w:eastAsia="SimSun" w:hAnsi="Times New Roman" w:cs="Times New Roman"/>
          <w:sz w:val="24"/>
          <w:szCs w:val="24"/>
          <w:lang w:eastAsia="zh-CN"/>
        </w:rPr>
        <w:fldChar w:fldCharType="separate"/>
      </w:r>
      <w:r w:rsidR="00027A9E" w:rsidRPr="00DC2865">
        <w:rPr>
          <w:rFonts w:ascii="Times New Roman" w:eastAsia="SimSun" w:hAnsi="Times New Roman" w:cs="Times New Roman"/>
          <w:noProof/>
          <w:sz w:val="24"/>
          <w:szCs w:val="24"/>
          <w:lang w:eastAsia="zh-CN"/>
        </w:rPr>
        <w:t>[3, 4]</w:t>
      </w:r>
      <w:r w:rsidR="00027A9E" w:rsidRPr="00DC2865">
        <w:rPr>
          <w:rFonts w:ascii="Times New Roman" w:eastAsia="SimSun" w:hAnsi="Times New Roman" w:cs="Times New Roman"/>
          <w:sz w:val="24"/>
          <w:szCs w:val="24"/>
          <w:lang w:eastAsia="zh-CN"/>
        </w:rPr>
        <w:fldChar w:fldCharType="end"/>
      </w:r>
      <w:r w:rsidR="00027A9E"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 xml:space="preserve">Depending on </w:t>
      </w:r>
      <w:r w:rsidR="00547163"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adhesion environment, cells may develop diverse cytoskeleton structures and have different mechanical state</w:t>
      </w:r>
      <w:r w:rsidR="00547163" w:rsidRPr="00DC2865">
        <w:rPr>
          <w:rFonts w:ascii="Times New Roman" w:eastAsia="SimSun" w:hAnsi="Times New Roman" w:cs="Times New Roman"/>
          <w:sz w:val="24"/>
          <w:szCs w:val="24"/>
          <w:lang w:eastAsia="zh-CN"/>
        </w:rPr>
        <w:t>s</w:t>
      </w:r>
      <w:r w:rsidR="00027A9E" w:rsidRPr="00DC2865">
        <w:rPr>
          <w:rFonts w:ascii="Times New Roman" w:eastAsia="SimSun" w:hAnsi="Times New Roman" w:cs="Times New Roman"/>
          <w:sz w:val="24"/>
          <w:szCs w:val="24"/>
          <w:lang w:eastAsia="zh-CN"/>
        </w:rPr>
        <w:t xml:space="preserve"> </w:t>
      </w:r>
      <w:r w:rsidR="00027A9E" w:rsidRPr="00DC2865">
        <w:rPr>
          <w:rFonts w:ascii="Times New Roman" w:eastAsia="SimSun" w:hAnsi="Times New Roman" w:cs="Times New Roman"/>
          <w:sz w:val="24"/>
          <w:szCs w:val="24"/>
          <w:lang w:eastAsia="zh-CN"/>
        </w:rPr>
        <w:fldChar w:fldCharType="begin"/>
      </w:r>
      <w:r w:rsidR="00027A9E"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027A9E" w:rsidRPr="00DC2865">
        <w:rPr>
          <w:rFonts w:ascii="Times New Roman" w:eastAsia="SimSun" w:hAnsi="Times New Roman" w:cs="Times New Roman"/>
          <w:sz w:val="24"/>
          <w:szCs w:val="24"/>
          <w:lang w:eastAsia="zh-CN"/>
        </w:rPr>
        <w:fldChar w:fldCharType="separate"/>
      </w:r>
      <w:r w:rsidR="00027A9E" w:rsidRPr="00DC2865">
        <w:rPr>
          <w:rFonts w:ascii="Times New Roman" w:eastAsia="SimSun" w:hAnsi="Times New Roman" w:cs="Times New Roman"/>
          <w:noProof/>
          <w:sz w:val="24"/>
          <w:szCs w:val="24"/>
          <w:lang w:eastAsia="zh-CN"/>
        </w:rPr>
        <w:t>[5]</w:t>
      </w:r>
      <w:r w:rsidR="00027A9E" w:rsidRPr="00DC2865">
        <w:rPr>
          <w:rFonts w:ascii="Times New Roman" w:eastAsia="SimSun" w:hAnsi="Times New Roman" w:cs="Times New Roman"/>
          <w:sz w:val="24"/>
          <w:szCs w:val="24"/>
          <w:lang w:eastAsia="zh-CN"/>
        </w:rPr>
        <w:fldChar w:fldCharType="end"/>
      </w:r>
      <w:r w:rsidR="00027A9E"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In turn, the transmitted cytoskeleton force causes the deformation of the extracellular matrix (ECM) which regulates the cell morphogenesis</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[6, 7]</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Cytoskeleton force has been reported to play critical roles in many cell behaviors such as migration, proliferation and differentiation</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[8]</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 xml:space="preserve">Elucidation of the influence of cell adhesion environment on </w:t>
      </w:r>
      <w:r w:rsidR="00547163"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 xml:space="preserve">cytoskeleton organization and force distribution is important to understand the interactions between biomaterials and cells which will make great contributions to the development of biomaterials for manipulation of cell functions. </w:t>
      </w:r>
    </w:p>
    <w:p w14:paraId="7D492361" w14:textId="67E0EBF3" w:rsidR="00650BAF" w:rsidRPr="00DC2865" w:rsidRDefault="00650BAF" w:rsidP="00A01D17">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Chirality is a widely observed intriguing biological </w:t>
      </w:r>
      <w:proofErr w:type="spellStart"/>
      <w:r w:rsidRPr="00DC2865">
        <w:rPr>
          <w:rFonts w:ascii="Times New Roman" w:eastAsia="SimSun" w:hAnsi="Times New Roman" w:cs="Times New Roman"/>
          <w:sz w:val="24"/>
          <w:szCs w:val="24"/>
          <w:lang w:eastAsia="zh-CN"/>
        </w:rPr>
        <w:t>phenomen</w:t>
      </w:r>
      <w:proofErr w:type="spellEnd"/>
      <w:r w:rsidRPr="00DC2865">
        <w:rPr>
          <w:rFonts w:ascii="Times New Roman" w:eastAsia="SimSun" w:hAnsi="Times New Roman" w:cs="Times New Roman"/>
          <w:sz w:val="24"/>
          <w:szCs w:val="24"/>
          <w:lang w:eastAsia="zh-CN"/>
        </w:rPr>
        <w:t xml:space="preserve"> happened ranging from </w:t>
      </w:r>
      <w:r w:rsidR="00547163"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molecular to</w:t>
      </w:r>
      <w:r w:rsidR="00547163" w:rsidRPr="00DC2865">
        <w:rPr>
          <w:rFonts w:ascii="Times New Roman" w:eastAsia="SimSun" w:hAnsi="Times New Roman" w:cs="Times New Roman"/>
          <w:sz w:val="24"/>
          <w:szCs w:val="24"/>
          <w:lang w:eastAsia="zh-CN"/>
        </w:rPr>
        <w:t xml:space="preserve"> the</w:t>
      </w:r>
      <w:r w:rsidRPr="00DC2865">
        <w:rPr>
          <w:rFonts w:ascii="Times New Roman" w:eastAsia="SimSun" w:hAnsi="Times New Roman" w:cs="Times New Roman"/>
          <w:sz w:val="24"/>
          <w:szCs w:val="24"/>
          <w:lang w:eastAsia="zh-CN"/>
        </w:rPr>
        <w:t xml:space="preserve"> tissue level. At </w:t>
      </w:r>
      <w:r w:rsidR="00547163"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nano-scale, chiral molecules such as poly-</w:t>
      </w:r>
      <w:r w:rsidRPr="00DC2865">
        <w:rPr>
          <w:rFonts w:ascii="Times New Roman" w:eastAsia="SimSun" w:hAnsi="Times New Roman" w:cs="Times New Roman"/>
          <w:sz w:val="24"/>
          <w:szCs w:val="24"/>
          <w:vertAlign w:val="subscript"/>
          <w:lang w:eastAsia="zh-CN"/>
        </w:rPr>
        <w:t>L</w:t>
      </w:r>
      <w:r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vertAlign w:val="subscript"/>
          <w:lang w:eastAsia="zh-CN"/>
        </w:rPr>
        <w:t>D</w:t>
      </w:r>
      <w:r w:rsidRPr="00DC2865">
        <w:rPr>
          <w:rFonts w:ascii="Times New Roman" w:eastAsia="SimSun" w:hAnsi="Times New Roman" w:cs="Times New Roman"/>
          <w:sz w:val="24"/>
          <w:szCs w:val="24"/>
          <w:lang w:eastAsia="zh-CN"/>
        </w:rPr>
        <w:t>)-lysine, N-</w:t>
      </w:r>
      <w:proofErr w:type="spellStart"/>
      <w:r w:rsidRPr="00DC2865">
        <w:rPr>
          <w:rFonts w:ascii="Times New Roman" w:eastAsia="SimSun" w:hAnsi="Times New Roman" w:cs="Times New Roman"/>
          <w:sz w:val="24"/>
          <w:szCs w:val="24"/>
          <w:lang w:eastAsia="zh-CN"/>
        </w:rPr>
        <w:t>isobutyryl</w:t>
      </w:r>
      <w:proofErr w:type="spellEnd"/>
      <w:r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vertAlign w:val="subscript"/>
          <w:lang w:eastAsia="zh-CN"/>
        </w:rPr>
        <w:t>L</w:t>
      </w:r>
      <w:r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vertAlign w:val="subscript"/>
          <w:lang w:eastAsia="zh-CN"/>
        </w:rPr>
        <w:t>D</w:t>
      </w:r>
      <w:r w:rsidRPr="00DC2865">
        <w:rPr>
          <w:rFonts w:ascii="Times New Roman" w:eastAsia="SimSun" w:hAnsi="Times New Roman" w:cs="Times New Roman"/>
          <w:sz w:val="24"/>
          <w:szCs w:val="24"/>
          <w:lang w:eastAsia="zh-CN"/>
        </w:rPr>
        <w:t xml:space="preserve">) cysteine) and </w:t>
      </w:r>
      <w:r w:rsidRPr="00DC2865">
        <w:rPr>
          <w:rFonts w:ascii="Times New Roman" w:eastAsia="SimSun" w:hAnsi="Times New Roman" w:cs="Times New Roman"/>
          <w:sz w:val="24"/>
          <w:szCs w:val="24"/>
          <w:vertAlign w:val="subscript"/>
          <w:lang w:eastAsia="zh-CN"/>
        </w:rPr>
        <w:t>L</w:t>
      </w:r>
      <w:r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vertAlign w:val="subscript"/>
          <w:lang w:eastAsia="zh-CN"/>
        </w:rPr>
        <w:t>D</w:t>
      </w:r>
      <w:r w:rsidRPr="00DC2865">
        <w:rPr>
          <w:rFonts w:ascii="Times New Roman" w:eastAsia="SimSun" w:hAnsi="Times New Roman" w:cs="Times New Roman"/>
          <w:sz w:val="24"/>
          <w:szCs w:val="24"/>
          <w:lang w:eastAsia="zh-CN"/>
        </w:rPr>
        <w:t xml:space="preserve">-cysteine were reported to affect cell adhesion, as well as differentiation of various </w:t>
      </w:r>
      <w:r w:rsidR="00547163" w:rsidRPr="00DC2865">
        <w:rPr>
          <w:rFonts w:ascii="Times New Roman" w:eastAsia="SimSun" w:hAnsi="Times New Roman" w:cs="Times New Roman"/>
          <w:sz w:val="24"/>
          <w:szCs w:val="24"/>
          <w:lang w:eastAsia="zh-CN"/>
        </w:rPr>
        <w:t xml:space="preserve">cell </w:t>
      </w:r>
      <w:r w:rsidRPr="00DC2865">
        <w:rPr>
          <w:rFonts w:ascii="Times New Roman" w:eastAsia="SimSun" w:hAnsi="Times New Roman" w:cs="Times New Roman"/>
          <w:sz w:val="24"/>
          <w:szCs w:val="24"/>
          <w:lang w:eastAsia="zh-CN"/>
        </w:rPr>
        <w:t xml:space="preserve">types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[9-11]</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 xml:space="preserve">At </w:t>
      </w:r>
      <w:r w:rsidR="00547163"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macro-scale, left-right asymmetry is established during embryonic development which consequently affects tissue and organ formation, positioning, and functions</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[12-14]</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 xml:space="preserve">At the intermediate micro-scale, cell, as the basic unit of most living creatures, </w:t>
      </w:r>
      <w:r w:rsidR="00547163" w:rsidRPr="00DC2865">
        <w:rPr>
          <w:rFonts w:ascii="Times New Roman" w:eastAsia="SimSun" w:hAnsi="Times New Roman" w:cs="Times New Roman"/>
          <w:sz w:val="24"/>
          <w:szCs w:val="24"/>
          <w:lang w:eastAsia="zh-CN"/>
        </w:rPr>
        <w:t xml:space="preserve">was </w:t>
      </w:r>
      <w:r w:rsidRPr="00DC2865">
        <w:rPr>
          <w:rFonts w:ascii="Times New Roman" w:eastAsia="SimSun" w:hAnsi="Times New Roman" w:cs="Times New Roman"/>
          <w:sz w:val="24"/>
          <w:szCs w:val="24"/>
          <w:lang w:eastAsia="zh-CN"/>
        </w:rPr>
        <w:t>also reported to be able to distinguish between left and right on micro-engineered surfaces</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[15-17]</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 xml:space="preserve">In addition, single cell chirality was observed on isotropic circular </w:t>
      </w:r>
      <w:proofErr w:type="spellStart"/>
      <w:r w:rsidRPr="00DC2865">
        <w:rPr>
          <w:rFonts w:ascii="Times New Roman" w:eastAsia="SimSun" w:hAnsi="Times New Roman" w:cs="Times New Roman"/>
          <w:sz w:val="24"/>
          <w:szCs w:val="24"/>
          <w:lang w:eastAsia="zh-CN"/>
        </w:rPr>
        <w:t>microislands</w:t>
      </w:r>
      <w:proofErr w:type="spellEnd"/>
      <w:r w:rsidRPr="00DC2865">
        <w:rPr>
          <w:rFonts w:ascii="Times New Roman" w:eastAsia="SimSun" w:hAnsi="Times New Roman" w:cs="Times New Roman"/>
          <w:sz w:val="24"/>
          <w:szCs w:val="24"/>
          <w:lang w:eastAsia="zh-CN"/>
        </w:rPr>
        <w:t xml:space="preserve"> which arose from the self-organization of actin filaments</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[18, 19]</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More recently, in our group, we developed a series of micropatterns with various swirling stripe lines to regulate the chirality of cell focal adhesions (FAs) to investigate their influences on cytoskeleton development and gene transfection</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[20]</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We disclosed that the left-/right-handed FAs did not significantly affect cell behaviors, but the swirling angles did, indicating that fine</w:t>
      </w:r>
      <w:r w:rsidR="00547163" w:rsidRPr="00DC2865">
        <w:rPr>
          <w:rFonts w:ascii="Times New Roman" w:eastAsia="SimSun" w:hAnsi="Times New Roman" w:cs="Times New Roman"/>
          <w:sz w:val="24"/>
          <w:szCs w:val="24"/>
          <w:lang w:eastAsia="zh-CN"/>
        </w:rPr>
        <w:t>ly</w:t>
      </w:r>
      <w:r w:rsidRPr="00DC2865">
        <w:rPr>
          <w:rFonts w:ascii="Times New Roman" w:eastAsia="SimSun" w:hAnsi="Times New Roman" w:cs="Times New Roman"/>
          <w:sz w:val="24"/>
          <w:szCs w:val="24"/>
          <w:lang w:eastAsia="zh-CN"/>
        </w:rPr>
        <w:t xml:space="preserve"> tuning </w:t>
      </w:r>
      <w:r w:rsidR="00547163" w:rsidRPr="00DC2865">
        <w:rPr>
          <w:rFonts w:ascii="Times New Roman" w:eastAsia="SimSun" w:hAnsi="Times New Roman" w:cs="Times New Roman"/>
          <w:sz w:val="24"/>
          <w:szCs w:val="24"/>
          <w:lang w:eastAsia="zh-CN"/>
        </w:rPr>
        <w:t>the</w:t>
      </w:r>
      <w:r w:rsidRPr="00DC2865">
        <w:rPr>
          <w:rFonts w:ascii="Times New Roman" w:eastAsia="SimSun" w:hAnsi="Times New Roman" w:cs="Times New Roman"/>
          <w:sz w:val="24"/>
          <w:szCs w:val="24"/>
          <w:lang w:eastAsia="zh-CN"/>
        </w:rPr>
        <w:t xml:space="preserve"> cell adhesive environment c</w:t>
      </w:r>
      <w:r w:rsidR="00547163" w:rsidRPr="00DC2865">
        <w:rPr>
          <w:rFonts w:ascii="Times New Roman" w:eastAsia="SimSun" w:hAnsi="Times New Roman" w:cs="Times New Roman"/>
          <w:sz w:val="24"/>
          <w:szCs w:val="24"/>
          <w:lang w:eastAsia="zh-CN"/>
        </w:rPr>
        <w:t>an</w:t>
      </w:r>
      <w:r w:rsidRPr="00DC2865">
        <w:rPr>
          <w:rFonts w:ascii="Times New Roman" w:eastAsia="SimSun" w:hAnsi="Times New Roman" w:cs="Times New Roman"/>
          <w:sz w:val="24"/>
          <w:szCs w:val="24"/>
          <w:lang w:eastAsia="zh-CN"/>
        </w:rPr>
        <w:t xml:space="preserve"> effectively manipulate cell functions.</w:t>
      </w:r>
    </w:p>
    <w:p w14:paraId="1A315FDC" w14:textId="605F1346" w:rsidR="00164E89" w:rsidRPr="00DC2865" w:rsidRDefault="00547163" w:rsidP="00164E89">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The c</w:t>
      </w:r>
      <w:r w:rsidR="00650BAF" w:rsidRPr="00DC2865">
        <w:rPr>
          <w:rFonts w:ascii="Times New Roman" w:eastAsia="SimSun" w:hAnsi="Times New Roman" w:cs="Times New Roman"/>
          <w:sz w:val="24"/>
          <w:szCs w:val="24"/>
          <w:lang w:eastAsia="zh-CN"/>
        </w:rPr>
        <w:t>ell adhesive environment includes complex topologies with diverse curvatures ranging from convex geometry to concave pattern</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[21]</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00650BAF" w:rsidRPr="00DC2865">
        <w:rPr>
          <w:rFonts w:ascii="Times New Roman" w:eastAsia="SimSun" w:hAnsi="Times New Roman" w:cs="Times New Roman"/>
          <w:sz w:val="24"/>
          <w:szCs w:val="24"/>
          <w:lang w:eastAsia="zh-CN"/>
        </w:rPr>
        <w:t xml:space="preserve">Using micropatterned surfaces, the influence of curvature on cell behaviors including cell migration, stem cell differentiation and cancer cell reprogramming have been investigated at </w:t>
      </w:r>
      <w:r w:rsidR="007F196B"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multi-cell level</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[22-24]</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003F507C" w:rsidRPr="00DC2865">
        <w:rPr>
          <w:rFonts w:ascii="Times New Roman" w:eastAsia="SimSun" w:hAnsi="Times New Roman" w:cs="Times New Roman"/>
          <w:sz w:val="24"/>
          <w:szCs w:val="24"/>
          <w:lang w:eastAsia="zh-CN"/>
        </w:rPr>
        <w:t>These</w:t>
      </w:r>
      <w:r w:rsidR="00755C9A" w:rsidRPr="00DC2865">
        <w:rPr>
          <w:rFonts w:ascii="Times New Roman" w:eastAsia="SimSun" w:hAnsi="Times New Roman" w:cs="Times New Roman"/>
          <w:sz w:val="24"/>
          <w:szCs w:val="24"/>
          <w:lang w:eastAsia="zh-CN"/>
        </w:rPr>
        <w:t xml:space="preserve"> effects</w:t>
      </w:r>
      <w:r w:rsidR="003F507C" w:rsidRPr="00DC2865">
        <w:rPr>
          <w:rFonts w:ascii="Times New Roman" w:eastAsia="SimSun" w:hAnsi="Times New Roman" w:cs="Times New Roman"/>
          <w:sz w:val="24"/>
          <w:szCs w:val="24"/>
          <w:lang w:eastAsia="zh-CN"/>
        </w:rPr>
        <w:t xml:space="preserve"> can be attributed to</w:t>
      </w:r>
      <w:r w:rsidR="00755C9A" w:rsidRPr="00DC2865">
        <w:rPr>
          <w:rFonts w:ascii="Times New Roman" w:eastAsia="SimSun" w:hAnsi="Times New Roman" w:cs="Times New Roman"/>
          <w:sz w:val="24"/>
          <w:szCs w:val="24"/>
          <w:lang w:eastAsia="zh-CN"/>
        </w:rPr>
        <w:t xml:space="preserve"> changes in </w:t>
      </w:r>
      <w:r w:rsidR="003F507C" w:rsidRPr="00DC2865">
        <w:rPr>
          <w:rFonts w:ascii="Times New Roman" w:eastAsia="SimSun" w:hAnsi="Times New Roman" w:cs="Times New Roman"/>
          <w:sz w:val="24"/>
          <w:szCs w:val="24"/>
          <w:lang w:eastAsia="zh-CN"/>
        </w:rPr>
        <w:t>the spatial distribution and local magnitude of traction stress</w:t>
      </w:r>
      <w:r w:rsidR="00755C9A" w:rsidRPr="00DC2865">
        <w:rPr>
          <w:rFonts w:ascii="Times New Roman" w:eastAsia="SimSun" w:hAnsi="Times New Roman" w:cs="Times New Roman"/>
          <w:sz w:val="24"/>
          <w:szCs w:val="24"/>
          <w:lang w:eastAsia="zh-CN"/>
        </w:rPr>
        <w:t>,</w:t>
      </w:r>
      <w:r w:rsidR="003F507C" w:rsidRPr="00DC2865">
        <w:rPr>
          <w:rFonts w:ascii="Times New Roman" w:eastAsia="SimSun" w:hAnsi="Times New Roman" w:cs="Times New Roman"/>
          <w:sz w:val="24"/>
          <w:szCs w:val="24"/>
          <w:lang w:eastAsia="zh-CN"/>
        </w:rPr>
        <w:t xml:space="preserve"> regulated by</w:t>
      </w:r>
      <w:r w:rsidR="00755C9A" w:rsidRPr="00DC2865">
        <w:rPr>
          <w:rFonts w:ascii="Times New Roman" w:eastAsia="SimSun" w:hAnsi="Times New Roman" w:cs="Times New Roman"/>
          <w:sz w:val="24"/>
          <w:szCs w:val="24"/>
          <w:lang w:eastAsia="zh-CN"/>
        </w:rPr>
        <w:t xml:space="preserve"> the</w:t>
      </w:r>
      <w:r w:rsidR="003F507C" w:rsidRPr="00DC2865">
        <w:rPr>
          <w:rFonts w:ascii="Times New Roman" w:eastAsia="SimSun" w:hAnsi="Times New Roman" w:cs="Times New Roman"/>
          <w:sz w:val="24"/>
          <w:szCs w:val="24"/>
          <w:lang w:eastAsia="zh-CN"/>
        </w:rPr>
        <w:t xml:space="preserve"> local curvature of the cell [25]. </w:t>
      </w:r>
      <w:r w:rsidR="00650BAF" w:rsidRPr="00DC2865">
        <w:rPr>
          <w:rFonts w:ascii="Times New Roman" w:eastAsia="SimSun" w:hAnsi="Times New Roman" w:cs="Times New Roman"/>
          <w:sz w:val="24"/>
          <w:szCs w:val="24"/>
          <w:lang w:eastAsia="zh-CN"/>
        </w:rPr>
        <w:t xml:space="preserve">More recently, at </w:t>
      </w:r>
      <w:r w:rsidR="007F196B"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molecular level, researchers identified various curvature-sensing peptides and proteins that regulate cell behaviors</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[2</w:t>
      </w:r>
      <w:r w:rsidR="00A27ABA" w:rsidRPr="00DC2865">
        <w:rPr>
          <w:rFonts w:ascii="Times New Roman" w:eastAsia="SimSun" w:hAnsi="Times New Roman" w:cs="Times New Roman"/>
          <w:noProof/>
          <w:sz w:val="24"/>
          <w:szCs w:val="24"/>
          <w:lang w:eastAsia="zh-CN"/>
        </w:rPr>
        <w:t>6</w:t>
      </w:r>
      <w:r w:rsidR="00F7499C" w:rsidRPr="00DC2865">
        <w:rPr>
          <w:rFonts w:ascii="Times New Roman" w:eastAsia="SimSun" w:hAnsi="Times New Roman" w:cs="Times New Roman"/>
          <w:noProof/>
          <w:sz w:val="24"/>
          <w:szCs w:val="24"/>
          <w:lang w:eastAsia="zh-CN"/>
        </w:rPr>
        <w:t>-2</w:t>
      </w:r>
      <w:r w:rsidR="00A27ABA" w:rsidRPr="00DC2865">
        <w:rPr>
          <w:rFonts w:ascii="Times New Roman" w:eastAsia="SimSun" w:hAnsi="Times New Roman" w:cs="Times New Roman"/>
          <w:noProof/>
          <w:sz w:val="24"/>
          <w:szCs w:val="24"/>
          <w:lang w:eastAsia="zh-CN"/>
        </w:rPr>
        <w:t>8</w:t>
      </w:r>
      <w:r w:rsidR="00F7499C" w:rsidRPr="00DC2865">
        <w:rPr>
          <w:rFonts w:ascii="Times New Roman" w:eastAsia="SimSun" w:hAnsi="Times New Roman" w:cs="Times New Roman"/>
          <w:noProof/>
          <w:sz w:val="24"/>
          <w:szCs w:val="24"/>
          <w:lang w:eastAsia="zh-CN"/>
        </w:rPr>
        <w:t>]</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 xml:space="preserve">. </w:t>
      </w:r>
      <w:r w:rsidR="00650BAF" w:rsidRPr="00DC2865">
        <w:rPr>
          <w:rFonts w:ascii="Times New Roman" w:eastAsia="SimSun" w:hAnsi="Times New Roman" w:cs="Times New Roman"/>
          <w:sz w:val="24"/>
          <w:szCs w:val="24"/>
          <w:lang w:eastAsia="zh-CN"/>
        </w:rPr>
        <w:t xml:space="preserve">However, </w:t>
      </w:r>
      <w:r w:rsidR="00BC03E2" w:rsidRPr="00DC2865">
        <w:rPr>
          <w:rFonts w:ascii="Times New Roman" w:eastAsia="SimSun" w:hAnsi="Times New Roman" w:cs="Times New Roman"/>
          <w:sz w:val="24"/>
          <w:szCs w:val="24"/>
          <w:lang w:eastAsia="zh-CN"/>
        </w:rPr>
        <w:t xml:space="preserve">only a </w:t>
      </w:r>
      <w:r w:rsidR="00650BAF" w:rsidRPr="00DC2865">
        <w:rPr>
          <w:rFonts w:ascii="Times New Roman" w:eastAsia="SimSun" w:hAnsi="Times New Roman" w:cs="Times New Roman"/>
          <w:sz w:val="24"/>
          <w:szCs w:val="24"/>
          <w:lang w:eastAsia="zh-CN"/>
        </w:rPr>
        <w:t xml:space="preserve">few studies </w:t>
      </w:r>
      <w:r w:rsidR="007F196B" w:rsidRPr="00DC2865">
        <w:rPr>
          <w:rFonts w:ascii="Times New Roman" w:eastAsia="SimSun" w:hAnsi="Times New Roman" w:cs="Times New Roman"/>
          <w:sz w:val="24"/>
          <w:szCs w:val="24"/>
          <w:lang w:eastAsia="zh-CN"/>
        </w:rPr>
        <w:t xml:space="preserve">have </w:t>
      </w:r>
      <w:r w:rsidR="00650BAF" w:rsidRPr="00DC2865">
        <w:rPr>
          <w:rFonts w:ascii="Times New Roman" w:eastAsia="SimSun" w:hAnsi="Times New Roman" w:cs="Times New Roman"/>
          <w:sz w:val="24"/>
          <w:szCs w:val="24"/>
          <w:lang w:eastAsia="zh-CN"/>
        </w:rPr>
        <w:t>report</w:t>
      </w:r>
      <w:r w:rsidR="007F196B" w:rsidRPr="00DC2865">
        <w:rPr>
          <w:rFonts w:ascii="Times New Roman" w:eastAsia="SimSun" w:hAnsi="Times New Roman" w:cs="Times New Roman"/>
          <w:sz w:val="24"/>
          <w:szCs w:val="24"/>
          <w:lang w:eastAsia="zh-CN"/>
        </w:rPr>
        <w:t>ed</w:t>
      </w:r>
      <w:r w:rsidR="00650BAF" w:rsidRPr="00DC2865">
        <w:rPr>
          <w:rFonts w:ascii="Times New Roman" w:eastAsia="SimSun" w:hAnsi="Times New Roman" w:cs="Times New Roman"/>
          <w:sz w:val="24"/>
          <w:szCs w:val="24"/>
          <w:lang w:eastAsia="zh-CN"/>
        </w:rPr>
        <w:t xml:space="preserve"> the single cell response to the variation of curvature degree</w:t>
      </w:r>
      <w:r w:rsidR="007F196B" w:rsidRPr="00DC2865">
        <w:rPr>
          <w:rFonts w:ascii="Times New Roman" w:eastAsia="SimSun" w:hAnsi="Times New Roman" w:cs="Times New Roman"/>
          <w:sz w:val="24"/>
          <w:szCs w:val="24"/>
          <w:lang w:eastAsia="zh-CN"/>
        </w:rPr>
        <w:t>s</w:t>
      </w:r>
      <w:r w:rsidR="00650BAF" w:rsidRPr="00DC2865">
        <w:rPr>
          <w:rFonts w:ascii="Times New Roman" w:eastAsia="SimSun" w:hAnsi="Times New Roman" w:cs="Times New Roman"/>
          <w:sz w:val="24"/>
          <w:szCs w:val="24"/>
          <w:lang w:eastAsia="zh-CN"/>
        </w:rPr>
        <w:t xml:space="preserve"> at</w:t>
      </w:r>
      <w:r w:rsidR="007F196B" w:rsidRPr="00DC2865">
        <w:rPr>
          <w:rFonts w:ascii="Times New Roman" w:eastAsia="SimSun" w:hAnsi="Times New Roman" w:cs="Times New Roman"/>
          <w:sz w:val="24"/>
          <w:szCs w:val="24"/>
          <w:lang w:eastAsia="zh-CN"/>
        </w:rPr>
        <w:t xml:space="preserve"> the</w:t>
      </w:r>
      <w:r w:rsidR="00650BAF" w:rsidRPr="00DC2865">
        <w:rPr>
          <w:rFonts w:ascii="Times New Roman" w:eastAsia="SimSun" w:hAnsi="Times New Roman" w:cs="Times New Roman"/>
          <w:sz w:val="24"/>
          <w:szCs w:val="24"/>
          <w:lang w:eastAsia="zh-CN"/>
        </w:rPr>
        <w:t xml:space="preserve"> sub-cellular level.</w:t>
      </w:r>
      <w:r w:rsidR="00164E89" w:rsidRPr="00DC2865">
        <w:t xml:space="preserve"> </w:t>
      </w:r>
      <w:r w:rsidR="00164E89" w:rsidRPr="00DC2865">
        <w:rPr>
          <w:rFonts w:ascii="Times New Roman" w:eastAsia="SimSun" w:hAnsi="Times New Roman" w:cs="Times New Roman"/>
          <w:i/>
          <w:sz w:val="24"/>
          <w:szCs w:val="24"/>
          <w:lang w:eastAsia="zh-CN"/>
        </w:rPr>
        <w:t>In vitro</w:t>
      </w:r>
      <w:r w:rsidR="00164E89" w:rsidRPr="00DC2865">
        <w:rPr>
          <w:rFonts w:ascii="Times New Roman" w:eastAsia="SimSun" w:hAnsi="Times New Roman" w:cs="Times New Roman"/>
          <w:sz w:val="24"/>
          <w:szCs w:val="24"/>
          <w:lang w:eastAsia="zh-CN"/>
        </w:rPr>
        <w:t xml:space="preserve">, the curvature of cell adhesion has been reported to affect the polarity and migration of cancer cells [29]. Theoretical modeling has also predicted that cell adhesion orientation would influence cell shape, which has been reported to impact many cell functions [30]. </w:t>
      </w:r>
      <w:r w:rsidR="00164E89" w:rsidRPr="00DC2865">
        <w:rPr>
          <w:rFonts w:ascii="Times New Roman" w:eastAsia="SimSun" w:hAnsi="Times New Roman" w:cs="Times New Roman"/>
          <w:i/>
          <w:sz w:val="24"/>
          <w:szCs w:val="24"/>
          <w:lang w:eastAsia="zh-CN"/>
        </w:rPr>
        <w:t>In vivo</w:t>
      </w:r>
      <w:r w:rsidR="00164E89" w:rsidRPr="00DC2865">
        <w:rPr>
          <w:rFonts w:ascii="Times New Roman" w:eastAsia="SimSun" w:hAnsi="Times New Roman" w:cs="Times New Roman"/>
          <w:sz w:val="24"/>
          <w:szCs w:val="24"/>
          <w:lang w:eastAsia="zh-CN"/>
        </w:rPr>
        <w:t>, tissue morphogenesis is primarily driven by intracellular forces, mainly produced through cytoskeleton assembly, intimately related to adhesion orientation [31]. Therefore, there is an urgent need to investigate the influence of cell adhesion orientation on stem cell fate determination at the sub-cellular level.</w:t>
      </w:r>
    </w:p>
    <w:p w14:paraId="79DF45FB" w14:textId="4FF3E50F" w:rsidR="00650BAF" w:rsidRPr="00DC2865" w:rsidRDefault="00650BAF" w:rsidP="00A01D17">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In our previous study, we reported </w:t>
      </w:r>
      <w:r w:rsidR="007F196B" w:rsidRPr="00DC2865">
        <w:rPr>
          <w:rFonts w:ascii="Times New Roman" w:eastAsia="SimSun" w:hAnsi="Times New Roman" w:cs="Times New Roman"/>
          <w:sz w:val="24"/>
          <w:szCs w:val="24"/>
          <w:lang w:eastAsia="zh-CN"/>
        </w:rPr>
        <w:t xml:space="preserve">that the </w:t>
      </w:r>
      <w:r w:rsidRPr="00DC2865">
        <w:rPr>
          <w:rFonts w:ascii="Times New Roman" w:eastAsia="SimSun" w:hAnsi="Times New Roman" w:cs="Times New Roman"/>
          <w:sz w:val="24"/>
          <w:szCs w:val="24"/>
          <w:lang w:eastAsia="zh-CN"/>
        </w:rPr>
        <w:t xml:space="preserve">swirling angle of FAs could affect </w:t>
      </w:r>
      <w:r w:rsidRPr="00DC2865">
        <w:rPr>
          <w:rFonts w:ascii="Times New Roman" w:eastAsia="SimSun" w:hAnsi="Times New Roman" w:cs="Times New Roman"/>
          <w:sz w:val="24"/>
          <w:szCs w:val="24"/>
          <w:lang w:eastAsia="zh-CN"/>
        </w:rPr>
        <w:lastRenderedPageBreak/>
        <w:t xml:space="preserve">cytoskeleton assembly that regulate cellular uptake and gene transfection at </w:t>
      </w:r>
      <w:r w:rsidR="007F196B"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single cell level</w:t>
      </w:r>
      <w:r w:rsidR="00F7499C" w:rsidRPr="00DC2865">
        <w:rPr>
          <w:rFonts w:ascii="Times New Roman" w:eastAsia="SimSun" w:hAnsi="Times New Roman" w:cs="Times New Roman"/>
          <w:sz w:val="24"/>
          <w:szCs w:val="24"/>
          <w:lang w:eastAsia="zh-CN"/>
        </w:rPr>
        <w:t xml:space="preserve"> </w:t>
      </w:r>
      <w:r w:rsidR="00F7499C" w:rsidRPr="00DC2865">
        <w:rPr>
          <w:rFonts w:ascii="Times New Roman" w:eastAsia="SimSun" w:hAnsi="Times New Roman" w:cs="Times New Roman"/>
          <w:sz w:val="24"/>
          <w:szCs w:val="24"/>
          <w:lang w:eastAsia="zh-CN"/>
        </w:rPr>
        <w:fldChar w:fldCharType="begin"/>
      </w:r>
      <w:r w:rsidR="00F7499C"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F7499C" w:rsidRPr="00DC2865">
        <w:rPr>
          <w:rFonts w:ascii="Times New Roman" w:eastAsia="SimSun" w:hAnsi="Times New Roman" w:cs="Times New Roman"/>
          <w:sz w:val="24"/>
          <w:szCs w:val="24"/>
          <w:lang w:eastAsia="zh-CN"/>
        </w:rPr>
        <w:fldChar w:fldCharType="separate"/>
      </w:r>
      <w:r w:rsidR="00F7499C" w:rsidRPr="00DC2865">
        <w:rPr>
          <w:rFonts w:ascii="Times New Roman" w:eastAsia="SimSun" w:hAnsi="Times New Roman" w:cs="Times New Roman"/>
          <w:noProof/>
          <w:sz w:val="24"/>
          <w:szCs w:val="24"/>
          <w:lang w:eastAsia="zh-CN"/>
        </w:rPr>
        <w:t>[20]</w:t>
      </w:r>
      <w:r w:rsidR="00F7499C" w:rsidRPr="00DC2865">
        <w:rPr>
          <w:rFonts w:ascii="Times New Roman" w:eastAsia="SimSun" w:hAnsi="Times New Roman" w:cs="Times New Roman"/>
          <w:sz w:val="24"/>
          <w:szCs w:val="24"/>
          <w:lang w:eastAsia="zh-CN"/>
        </w:rPr>
        <w:fldChar w:fldCharType="end"/>
      </w:r>
      <w:r w:rsidR="00F7499C"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However, the influence of chiral curvature degree</w:t>
      </w:r>
      <w:r w:rsidR="007F196B" w:rsidRPr="00DC2865">
        <w:rPr>
          <w:rFonts w:ascii="Times New Roman" w:eastAsia="SimSun" w:hAnsi="Times New Roman" w:cs="Times New Roman"/>
          <w:sz w:val="24"/>
          <w:szCs w:val="24"/>
          <w:lang w:eastAsia="zh-CN"/>
        </w:rPr>
        <w:t>s</w:t>
      </w:r>
      <w:r w:rsidRPr="00DC2865">
        <w:rPr>
          <w:rFonts w:ascii="Times New Roman" w:eastAsia="SimSun" w:hAnsi="Times New Roman" w:cs="Times New Roman"/>
          <w:sz w:val="24"/>
          <w:szCs w:val="24"/>
          <w:lang w:eastAsia="zh-CN"/>
        </w:rPr>
        <w:t xml:space="preserve"> on cytoskeleton organization and cytoskeleton force distribution, especially their regulation </w:t>
      </w:r>
      <w:r w:rsidR="007F196B" w:rsidRPr="00DC2865">
        <w:rPr>
          <w:rFonts w:ascii="Times New Roman" w:eastAsia="SimSun" w:hAnsi="Times New Roman" w:cs="Times New Roman"/>
          <w:sz w:val="24"/>
          <w:szCs w:val="24"/>
          <w:lang w:eastAsia="zh-CN"/>
        </w:rPr>
        <w:t xml:space="preserve">in the </w:t>
      </w:r>
      <w:r w:rsidRPr="00DC2865">
        <w:rPr>
          <w:rFonts w:ascii="Times New Roman" w:eastAsia="SimSun" w:hAnsi="Times New Roman" w:cs="Times New Roman"/>
          <w:sz w:val="24"/>
          <w:szCs w:val="24"/>
          <w:lang w:eastAsia="zh-CN"/>
        </w:rPr>
        <w:t xml:space="preserve">consequent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process as well as on stem cell differentiation remains elusive. Therefore, in this study, we prepared a series of dextral micro-vortexes with different curvature degrees by UV lithography. We revealed that such kinds of micropatterned geometries can affect cell adhesion by regulating FA formation and their connection with </w:t>
      </w:r>
      <w:r w:rsidR="007F196B"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 xml:space="preserve">cytoskeleton structure. Consequently, the local and global distribution of intracellular force </w:t>
      </w:r>
      <w:r w:rsidRPr="00DC2865">
        <w:rPr>
          <w:rFonts w:ascii="Times New Roman" w:hAnsi="Times New Roman" w:cs="Times New Roman"/>
          <w:sz w:val="24"/>
          <w:szCs w:val="24"/>
        </w:rPr>
        <w:t>is regulated to</w:t>
      </w:r>
      <w:r w:rsidRPr="00DC2865">
        <w:rPr>
          <w:rFonts w:ascii="Times New Roman" w:eastAsia="SimSun" w:hAnsi="Times New Roman" w:cs="Times New Roman"/>
          <w:sz w:val="24"/>
          <w:szCs w:val="24"/>
          <w:lang w:eastAsia="zh-CN"/>
        </w:rPr>
        <w:t xml:space="preserve"> determine stem cell fate through </w:t>
      </w:r>
      <w:r w:rsidR="007F196B"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 xml:space="preserve">YAP/TAZ-mediated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process that intimately related </w:t>
      </w:r>
      <w:r w:rsidR="007F196B" w:rsidRPr="00DC2865">
        <w:rPr>
          <w:rFonts w:ascii="Times New Roman" w:eastAsia="SimSun" w:hAnsi="Times New Roman" w:cs="Times New Roman"/>
          <w:sz w:val="24"/>
          <w:szCs w:val="24"/>
          <w:lang w:eastAsia="zh-CN"/>
        </w:rPr>
        <w:t xml:space="preserve">to </w:t>
      </w:r>
      <w:r w:rsidRPr="00DC2865">
        <w:rPr>
          <w:rFonts w:ascii="Times New Roman" w:eastAsia="SimSun" w:hAnsi="Times New Roman" w:cs="Times New Roman"/>
          <w:sz w:val="24"/>
          <w:szCs w:val="24"/>
          <w:lang w:eastAsia="zh-CN"/>
        </w:rPr>
        <w:t>stem cell fate determination. (Figure 1).</w:t>
      </w:r>
    </w:p>
    <w:p w14:paraId="058CB73B" w14:textId="77777777" w:rsidR="00650BAF" w:rsidRPr="00DC2865" w:rsidRDefault="00650BAF" w:rsidP="00A01D17">
      <w:pPr>
        <w:rPr>
          <w:rFonts w:ascii="Times New Roman" w:eastAsia="SimSun" w:hAnsi="Times New Roman" w:cs="Times New Roman"/>
          <w:sz w:val="24"/>
          <w:szCs w:val="24"/>
          <w:lang w:eastAsia="zh-CN"/>
        </w:rPr>
      </w:pPr>
    </w:p>
    <w:p w14:paraId="025E0E75" w14:textId="77777777" w:rsidR="00650BAF" w:rsidRPr="00DC2865" w:rsidRDefault="00650BAF" w:rsidP="00A01D17">
      <w:pPr>
        <w:rPr>
          <w:rFonts w:ascii="Times New Roman" w:eastAsia="SimSun" w:hAnsi="Times New Roman" w:cs="Times New Roman"/>
          <w:sz w:val="24"/>
          <w:szCs w:val="24"/>
          <w:lang w:eastAsia="zh-CN"/>
        </w:rPr>
      </w:pPr>
      <w:r w:rsidRPr="00DC2865">
        <w:rPr>
          <w:rFonts w:ascii="Times New Roman" w:eastAsia="SimSun" w:hAnsi="Times New Roman" w:cs="Times New Roman"/>
          <w:noProof/>
          <w:sz w:val="24"/>
          <w:szCs w:val="24"/>
          <w:lang w:eastAsia="zh-CN"/>
        </w:rPr>
        <w:drawing>
          <wp:inline distT="0" distB="0" distL="0" distR="0" wp14:anchorId="1C4243C5" wp14:editId="352E8C99">
            <wp:extent cx="5731510" cy="4022725"/>
            <wp:effectExtent l="0" t="0" r="2540" b="0"/>
            <wp:docPr id="1559624340" name="図 1559624340" descr="C:\Users\Xinlong Wang\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nlong Wang\Desktop\Pictur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22725"/>
                    </a:xfrm>
                    <a:prstGeom prst="rect">
                      <a:avLst/>
                    </a:prstGeom>
                    <a:noFill/>
                    <a:ln>
                      <a:noFill/>
                    </a:ln>
                  </pic:spPr>
                </pic:pic>
              </a:graphicData>
            </a:graphic>
          </wp:inline>
        </w:drawing>
      </w:r>
    </w:p>
    <w:p w14:paraId="6D5D3E92" w14:textId="77777777" w:rsidR="00650BAF" w:rsidRPr="00DC2865" w:rsidRDefault="00650BAF" w:rsidP="00A01D17">
      <w:pPr>
        <w:rPr>
          <w:rFonts w:ascii="Times New Roman" w:hAnsi="Times New Roman" w:cs="Times New Roman"/>
          <w:sz w:val="24"/>
          <w:szCs w:val="24"/>
          <w:lang w:eastAsia="zh-CN"/>
        </w:rPr>
      </w:pPr>
      <w:r w:rsidRPr="00DC2865">
        <w:rPr>
          <w:rFonts w:ascii="Times New Roman" w:eastAsia="SimSun" w:hAnsi="Times New Roman" w:cs="Times New Roman"/>
          <w:b/>
          <w:sz w:val="24"/>
          <w:szCs w:val="24"/>
          <w:lang w:eastAsia="zh-CN"/>
        </w:rPr>
        <w:t>Figure 1.</w:t>
      </w:r>
      <w:r w:rsidRPr="00DC2865">
        <w:rPr>
          <w:rFonts w:ascii="Times New Roman" w:eastAsia="SimSun" w:hAnsi="Times New Roman" w:cs="Times New Roman"/>
          <w:sz w:val="24"/>
          <w:szCs w:val="24"/>
          <w:lang w:eastAsia="zh-CN"/>
        </w:rPr>
        <w:t xml:space="preserve"> Schematic illustration of the study. Photo-reactive PVA micropatterned TCPS surfaces were prepared using UV lithography. The influence of curvature degree on cytoskeleton force distribution and stem cell differentiation was investigated.</w:t>
      </w:r>
    </w:p>
    <w:p w14:paraId="2D365D5B" w14:textId="77777777" w:rsidR="00650BAF" w:rsidRPr="00DC2865" w:rsidRDefault="00650BAF" w:rsidP="00A01D17">
      <w:pPr>
        <w:rPr>
          <w:rFonts w:ascii="Times New Roman" w:eastAsia="SimSun" w:hAnsi="Times New Roman" w:cs="Times New Roman"/>
          <w:sz w:val="24"/>
          <w:szCs w:val="24"/>
          <w:lang w:eastAsia="zh-CN"/>
        </w:rPr>
      </w:pPr>
    </w:p>
    <w:p w14:paraId="1E14110A" w14:textId="77777777" w:rsidR="00D5753F" w:rsidRPr="00DC2865" w:rsidRDefault="00D5753F" w:rsidP="00A01D17">
      <w:pPr>
        <w:rPr>
          <w:rFonts w:ascii="Times New Roman" w:eastAsia="SimSun" w:hAnsi="Times New Roman" w:cs="Times New Roman"/>
          <w:sz w:val="24"/>
          <w:szCs w:val="24"/>
          <w:lang w:eastAsia="zh-CN"/>
        </w:rPr>
      </w:pPr>
    </w:p>
    <w:p w14:paraId="19A82F46" w14:textId="77777777" w:rsidR="00650BAF" w:rsidRPr="00DC2865" w:rsidRDefault="00650BAF" w:rsidP="00A01D17">
      <w:pPr>
        <w:rPr>
          <w:rFonts w:ascii="Times New Roman" w:eastAsia="SimSun" w:hAnsi="Times New Roman" w:cs="Times New Roman"/>
          <w:b/>
          <w:sz w:val="24"/>
          <w:szCs w:val="24"/>
          <w:lang w:eastAsia="zh-CN"/>
        </w:rPr>
      </w:pPr>
      <w:r w:rsidRPr="00DC2865">
        <w:rPr>
          <w:rFonts w:ascii="Times New Roman" w:eastAsia="SimSun" w:hAnsi="Times New Roman" w:cs="Times New Roman"/>
          <w:b/>
          <w:sz w:val="24"/>
          <w:szCs w:val="24"/>
          <w:lang w:eastAsia="zh-CN"/>
        </w:rPr>
        <w:t>2. Materials and Methods</w:t>
      </w:r>
    </w:p>
    <w:p w14:paraId="642A4148" w14:textId="43458B21" w:rsidR="00650BAF" w:rsidRPr="00DC2865" w:rsidRDefault="00650BAF" w:rsidP="00A01D17">
      <w:pPr>
        <w:rPr>
          <w:rFonts w:ascii="Times New Roman" w:eastAsia="SimSun" w:hAnsi="Times New Roman" w:cs="Times New Roman"/>
          <w:b/>
          <w:bCs/>
          <w:iCs/>
          <w:sz w:val="24"/>
          <w:szCs w:val="24"/>
          <w:lang w:eastAsia="zh-CN"/>
        </w:rPr>
      </w:pPr>
      <w:r w:rsidRPr="00DC2865">
        <w:rPr>
          <w:rFonts w:ascii="Times New Roman" w:eastAsia="SimSun" w:hAnsi="Times New Roman" w:cs="Times New Roman"/>
          <w:b/>
          <w:bCs/>
          <w:iCs/>
          <w:sz w:val="24"/>
          <w:szCs w:val="24"/>
          <w:lang w:eastAsia="zh-CN"/>
        </w:rPr>
        <w:t>2.1</w:t>
      </w:r>
      <w:r w:rsidR="00E05431" w:rsidRPr="00DC2865">
        <w:rPr>
          <w:rFonts w:ascii="Times New Roman" w:eastAsia="SimSun" w:hAnsi="Times New Roman" w:cs="Times New Roman"/>
          <w:b/>
          <w:bCs/>
          <w:iCs/>
          <w:sz w:val="24"/>
          <w:szCs w:val="24"/>
          <w:lang w:eastAsia="zh-CN"/>
        </w:rPr>
        <w:t>.</w:t>
      </w:r>
      <w:r w:rsidRPr="00DC2865">
        <w:rPr>
          <w:rFonts w:ascii="Times New Roman" w:eastAsia="SimSun" w:hAnsi="Times New Roman" w:cs="Times New Roman"/>
          <w:b/>
          <w:bCs/>
          <w:iCs/>
          <w:sz w:val="24"/>
          <w:szCs w:val="24"/>
          <w:lang w:eastAsia="zh-CN"/>
        </w:rPr>
        <w:t xml:space="preserve"> Preparation of the micropatterns</w:t>
      </w:r>
    </w:p>
    <w:p w14:paraId="4D9DABDB" w14:textId="35C2474F" w:rsidR="00650BAF" w:rsidRPr="009B6A07" w:rsidRDefault="00650BAF" w:rsidP="009B6A07">
      <w:pPr>
        <w:ind w:firstLine="840"/>
        <w:rPr>
          <w:rFonts w:ascii="Times New Roman" w:eastAsia="SimSun" w:hAnsi="Times New Roman"/>
          <w:sz w:val="24"/>
          <w:szCs w:val="24"/>
          <w:lang w:eastAsia="zh-CN"/>
        </w:rPr>
      </w:pPr>
      <w:r w:rsidRPr="00DC2865">
        <w:rPr>
          <w:rFonts w:ascii="Times New Roman" w:eastAsia="SimSun" w:hAnsi="Times New Roman"/>
          <w:sz w:val="24"/>
          <w:szCs w:val="24"/>
          <w:lang w:eastAsia="zh-CN"/>
        </w:rPr>
        <w:t>The photo-reactive poly(vinyl alcohol) (PVA) micropatterned tissue culture polystyrene (TCPS) surfaces were prepared using UV lithography according to previous report</w:t>
      </w:r>
      <w:r w:rsidR="00D5753F" w:rsidRPr="00DC2865">
        <w:rPr>
          <w:rFonts w:ascii="Times New Roman" w:eastAsia="SimSun" w:hAnsi="Times New Roman"/>
          <w:sz w:val="24"/>
          <w:szCs w:val="24"/>
          <w:lang w:eastAsia="zh-CN"/>
        </w:rPr>
        <w:t xml:space="preserve"> </w:t>
      </w:r>
      <w:r w:rsidR="00D5753F" w:rsidRPr="00DC2865">
        <w:rPr>
          <w:rFonts w:ascii="Times New Roman" w:eastAsia="SimSun" w:hAnsi="Times New Roman" w:cs="Times New Roman"/>
          <w:sz w:val="24"/>
          <w:szCs w:val="24"/>
          <w:lang w:eastAsia="zh-CN"/>
        </w:rPr>
        <w:fldChar w:fldCharType="begin"/>
      </w:r>
      <w:r w:rsidR="00D5753F"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D5753F" w:rsidRPr="00DC2865">
        <w:rPr>
          <w:rFonts w:ascii="Times New Roman" w:eastAsia="SimSun" w:hAnsi="Times New Roman" w:cs="Times New Roman"/>
          <w:sz w:val="24"/>
          <w:szCs w:val="24"/>
          <w:lang w:eastAsia="zh-CN"/>
        </w:rPr>
        <w:fldChar w:fldCharType="separate"/>
      </w:r>
      <w:r w:rsidR="00D5753F" w:rsidRPr="00DC2865">
        <w:rPr>
          <w:rFonts w:ascii="Times New Roman" w:eastAsia="SimSun" w:hAnsi="Times New Roman" w:cs="Times New Roman"/>
          <w:noProof/>
          <w:sz w:val="24"/>
          <w:szCs w:val="24"/>
          <w:lang w:eastAsia="zh-CN"/>
        </w:rPr>
        <w:t>[28]</w:t>
      </w:r>
      <w:r w:rsidR="00D5753F" w:rsidRPr="00DC2865">
        <w:rPr>
          <w:rFonts w:ascii="Times New Roman" w:eastAsia="SimSun" w:hAnsi="Times New Roman" w:cs="Times New Roman"/>
          <w:sz w:val="24"/>
          <w:szCs w:val="24"/>
          <w:lang w:eastAsia="zh-CN"/>
        </w:rPr>
        <w:fldChar w:fldCharType="end"/>
      </w:r>
      <w:r w:rsidR="00D5753F" w:rsidRPr="00DC2865">
        <w:rPr>
          <w:rFonts w:ascii="Times New Roman" w:eastAsia="SimSun" w:hAnsi="Times New Roman" w:cs="Times New Roman"/>
          <w:sz w:val="24"/>
          <w:szCs w:val="24"/>
          <w:lang w:eastAsia="zh-CN"/>
        </w:rPr>
        <w:t xml:space="preserve">. </w:t>
      </w:r>
      <w:r w:rsidRPr="00DC2865">
        <w:rPr>
          <w:rFonts w:ascii="Times New Roman" w:eastAsia="SimSun" w:hAnsi="Times New Roman"/>
          <w:sz w:val="24"/>
          <w:szCs w:val="24"/>
          <w:lang w:eastAsia="zh-CN"/>
        </w:rPr>
        <w:t xml:space="preserve">Briefly, 200 </w:t>
      </w:r>
      <w:proofErr w:type="spellStart"/>
      <w:r w:rsidRPr="00DC2865">
        <w:rPr>
          <w:rFonts w:ascii="Times New Roman" w:eastAsia="SimSun" w:hAnsi="Times New Roman" w:cs="Times New Roman"/>
          <w:sz w:val="24"/>
          <w:szCs w:val="24"/>
          <w:lang w:eastAsia="zh-CN"/>
        </w:rPr>
        <w:t>μl</w:t>
      </w:r>
      <w:proofErr w:type="spellEnd"/>
      <w:r w:rsidRPr="00DC2865">
        <w:rPr>
          <w:rFonts w:ascii="Times New Roman" w:eastAsia="SimSun" w:hAnsi="Times New Roman"/>
          <w:sz w:val="24"/>
          <w:szCs w:val="24"/>
          <w:lang w:eastAsia="zh-CN"/>
        </w:rPr>
        <w:t xml:space="preserve"> 0.3 mg/ml photo-reactive PVA solution was dropped onto the TCPS plate (BD Falcon) within 1.5 </w:t>
      </w:r>
      <w:r w:rsidRPr="00DC2865">
        <w:rPr>
          <w:rFonts w:ascii="Times New Roman" w:eastAsia="SimSun" w:hAnsi="Times New Roman" w:cs="Times New Roman"/>
          <w:sz w:val="24"/>
          <w:szCs w:val="24"/>
          <w:lang w:eastAsia="zh-CN"/>
        </w:rPr>
        <w:t>×</w:t>
      </w:r>
      <w:r w:rsidRPr="00DC2865">
        <w:rPr>
          <w:rFonts w:ascii="Times New Roman" w:eastAsia="SimSun" w:hAnsi="Times New Roman"/>
          <w:sz w:val="24"/>
          <w:szCs w:val="24"/>
          <w:lang w:eastAsia="zh-CN"/>
        </w:rPr>
        <w:t xml:space="preserve"> 1.5 cm</w:t>
      </w:r>
      <w:r w:rsidRPr="00DC2865">
        <w:rPr>
          <w:rFonts w:ascii="Times New Roman" w:eastAsia="SimSun" w:hAnsi="Times New Roman"/>
          <w:sz w:val="24"/>
          <w:szCs w:val="24"/>
          <w:vertAlign w:val="superscript"/>
          <w:lang w:eastAsia="zh-CN"/>
        </w:rPr>
        <w:t>2</w:t>
      </w:r>
      <w:r w:rsidRPr="00DC2865">
        <w:rPr>
          <w:rFonts w:ascii="Times New Roman" w:eastAsia="SimSun" w:hAnsi="Times New Roman"/>
          <w:sz w:val="24"/>
          <w:szCs w:val="24"/>
          <w:lang w:eastAsia="zh-CN"/>
        </w:rPr>
        <w:t xml:space="preserve"> area and air-dried in the dark at room temperature. Then the plate was covered with a photomask and irradiated with UV light (Funa-UV-linker FS-1500) </w:t>
      </w:r>
      <w:r w:rsidRPr="00DC2865">
        <w:rPr>
          <w:rFonts w:ascii="Times New Roman" w:eastAsia="SimSun" w:hAnsi="Times New Roman"/>
          <w:sz w:val="24"/>
          <w:szCs w:val="24"/>
          <w:lang w:eastAsia="zh-CN"/>
        </w:rPr>
        <w:lastRenderedPageBreak/>
        <w:t xml:space="preserve">to immobilize the PVA onto the TCPS plate. After irradiation, the plate was washed with ultrasonic to completely remove any unreacted polymer. The micropatterns were sterilized by immersion in 70% ethanol followed by aseptic water washing. To enhance cell adhesion, the sterilized micropatterns were incubated with 20 </w:t>
      </w:r>
      <w:proofErr w:type="spellStart"/>
      <w:r w:rsidRPr="00DC2865">
        <w:rPr>
          <w:rFonts w:ascii="Times New Roman" w:eastAsia="SimSun" w:hAnsi="Times New Roman"/>
          <w:sz w:val="24"/>
          <w:szCs w:val="24"/>
          <w:lang w:eastAsia="zh-CN"/>
        </w:rPr>
        <w:t>μg</w:t>
      </w:r>
      <w:proofErr w:type="spellEnd"/>
      <w:r w:rsidRPr="00DC2865">
        <w:rPr>
          <w:rFonts w:ascii="Times New Roman" w:eastAsia="SimSun" w:hAnsi="Times New Roman"/>
          <w:sz w:val="24"/>
          <w:szCs w:val="24"/>
          <w:lang w:eastAsia="zh-CN"/>
        </w:rPr>
        <w:t>/ml fibronectin</w:t>
      </w:r>
      <w:r w:rsidRPr="00DC2865">
        <w:rPr>
          <w:rFonts w:ascii="Times New Roman" w:eastAsia="SimSun" w:hAnsi="Times New Roman" w:cs="Times New Roman"/>
          <w:sz w:val="24"/>
          <w:szCs w:val="24"/>
          <w:lang w:eastAsia="zh-CN"/>
        </w:rPr>
        <w:t xml:space="preserve"> (</w:t>
      </w:r>
      <w:r w:rsidRPr="00DC2865">
        <w:rPr>
          <w:rFonts w:ascii="Times New Roman" w:hAnsi="Times New Roman" w:cs="Times New Roman"/>
          <w:w w:val="108"/>
          <w:sz w:val="24"/>
          <w:szCs w:val="24"/>
        </w:rPr>
        <w:t>Sigma</w:t>
      </w:r>
      <w:r w:rsidRPr="00DC2865">
        <w:rPr>
          <w:rFonts w:ascii="Times New Roman" w:eastAsia="SimSun" w:hAnsi="Times New Roman" w:cs="Times New Roman"/>
          <w:w w:val="108"/>
          <w:sz w:val="24"/>
          <w:szCs w:val="24"/>
          <w:lang w:eastAsia="zh-CN"/>
        </w:rPr>
        <w:t>-</w:t>
      </w:r>
      <w:r w:rsidRPr="00DC2865">
        <w:rPr>
          <w:rFonts w:ascii="Times New Roman" w:hAnsi="Times New Roman" w:cs="Times New Roman"/>
          <w:w w:val="108"/>
          <w:sz w:val="24"/>
          <w:szCs w:val="24"/>
        </w:rPr>
        <w:t>Aldrich</w:t>
      </w:r>
      <w:r w:rsidRPr="00DC2865">
        <w:rPr>
          <w:rFonts w:ascii="Times New Roman" w:eastAsia="SimSun" w:hAnsi="Times New Roman" w:cs="Times New Roman"/>
          <w:sz w:val="24"/>
          <w:szCs w:val="24"/>
          <w:lang w:eastAsia="zh-CN"/>
        </w:rPr>
        <w:t xml:space="preserve">) </w:t>
      </w:r>
      <w:r w:rsidRPr="00DC2865">
        <w:rPr>
          <w:rFonts w:ascii="Times New Roman" w:eastAsia="SimSun" w:hAnsi="Times New Roman"/>
          <w:sz w:val="24"/>
          <w:szCs w:val="24"/>
          <w:lang w:eastAsia="zh-CN"/>
        </w:rPr>
        <w:t>in NaHCO</w:t>
      </w:r>
      <w:r w:rsidRPr="00DC2865">
        <w:rPr>
          <w:rFonts w:ascii="Times New Roman" w:eastAsia="SimSun" w:hAnsi="Times New Roman"/>
          <w:sz w:val="24"/>
          <w:szCs w:val="24"/>
          <w:vertAlign w:val="subscript"/>
          <w:lang w:eastAsia="zh-CN"/>
        </w:rPr>
        <w:t>3</w:t>
      </w:r>
      <w:r w:rsidRPr="00DC2865">
        <w:rPr>
          <w:rFonts w:ascii="Times New Roman" w:eastAsia="SimSun" w:hAnsi="Times New Roman"/>
          <w:sz w:val="24"/>
          <w:szCs w:val="24"/>
          <w:lang w:eastAsia="zh-CN"/>
        </w:rPr>
        <w:t xml:space="preserve"> (pH = 8.4) solution for 1 h followed by exhaustive washing in NaHCO</w:t>
      </w:r>
      <w:r w:rsidRPr="00DC2865">
        <w:rPr>
          <w:rFonts w:ascii="Times New Roman" w:eastAsia="SimSun" w:hAnsi="Times New Roman"/>
          <w:sz w:val="24"/>
          <w:szCs w:val="24"/>
          <w:vertAlign w:val="subscript"/>
          <w:lang w:eastAsia="zh-CN"/>
        </w:rPr>
        <w:t>3</w:t>
      </w:r>
      <w:r w:rsidRPr="00DC2865">
        <w:rPr>
          <w:rFonts w:ascii="Times New Roman" w:eastAsia="SimSun" w:hAnsi="Times New Roman"/>
          <w:sz w:val="24"/>
          <w:szCs w:val="24"/>
          <w:lang w:eastAsia="zh-CN"/>
        </w:rPr>
        <w:t xml:space="preserve"> and aseptic Milli-Q water. And then the micropatterns were directly used for cell culture.</w:t>
      </w:r>
    </w:p>
    <w:p w14:paraId="2D2A4985" w14:textId="77777777" w:rsidR="00D5753F" w:rsidRPr="00DC2865" w:rsidRDefault="00D5753F" w:rsidP="00D5753F">
      <w:pPr>
        <w:rPr>
          <w:rFonts w:ascii="Times New Roman" w:eastAsia="SimSun" w:hAnsi="Times New Roman" w:cs="Times New Roman"/>
          <w:b/>
          <w:sz w:val="24"/>
          <w:szCs w:val="24"/>
          <w:lang w:eastAsia="zh-CN"/>
        </w:rPr>
      </w:pPr>
    </w:p>
    <w:p w14:paraId="34D6D809" w14:textId="5DF74A3A" w:rsidR="00650BAF" w:rsidRPr="00DC2865" w:rsidRDefault="00650BAF" w:rsidP="00A01D17">
      <w:pPr>
        <w:rPr>
          <w:rFonts w:ascii="Times New Roman" w:eastAsia="SimSun" w:hAnsi="Times New Roman"/>
          <w:b/>
          <w:bCs/>
          <w:iCs/>
          <w:sz w:val="24"/>
          <w:szCs w:val="24"/>
          <w:lang w:eastAsia="zh-CN"/>
        </w:rPr>
      </w:pPr>
      <w:r w:rsidRPr="00DC2865">
        <w:rPr>
          <w:rFonts w:ascii="Times New Roman" w:eastAsia="SimSun" w:hAnsi="Times New Roman"/>
          <w:b/>
          <w:bCs/>
          <w:iCs/>
          <w:kern w:val="0"/>
          <w:sz w:val="24"/>
          <w:szCs w:val="24"/>
          <w:lang w:eastAsia="zh-CN"/>
        </w:rPr>
        <w:t>2.2</w:t>
      </w:r>
      <w:r w:rsidR="00E05431" w:rsidRPr="00DC2865">
        <w:rPr>
          <w:rFonts w:ascii="Times New Roman" w:eastAsia="SimSun" w:hAnsi="Times New Roman"/>
          <w:b/>
          <w:bCs/>
          <w:iCs/>
          <w:kern w:val="0"/>
          <w:sz w:val="24"/>
          <w:szCs w:val="24"/>
          <w:lang w:eastAsia="zh-CN"/>
        </w:rPr>
        <w:t>.</w:t>
      </w:r>
      <w:r w:rsidRPr="00DC2865">
        <w:rPr>
          <w:rFonts w:ascii="Times New Roman" w:eastAsia="SimSun" w:hAnsi="Times New Roman"/>
          <w:b/>
          <w:bCs/>
          <w:iCs/>
          <w:kern w:val="0"/>
          <w:sz w:val="24"/>
          <w:szCs w:val="24"/>
          <w:lang w:eastAsia="zh-CN"/>
        </w:rPr>
        <w:t xml:space="preserve"> Characterization of the micropatterns</w:t>
      </w:r>
      <w:r w:rsidRPr="00DC2865">
        <w:rPr>
          <w:rFonts w:ascii="Times New Roman" w:eastAsia="SimSun" w:hAnsi="Times New Roman"/>
          <w:b/>
          <w:bCs/>
          <w:iCs/>
          <w:sz w:val="24"/>
          <w:szCs w:val="24"/>
          <w:lang w:eastAsia="zh-CN"/>
        </w:rPr>
        <w:t xml:space="preserve"> </w:t>
      </w:r>
    </w:p>
    <w:p w14:paraId="4C100D0F" w14:textId="5FD4D29B" w:rsidR="00650BAF" w:rsidRPr="009B6A07" w:rsidRDefault="00650BAF" w:rsidP="009B6A07">
      <w:pPr>
        <w:ind w:firstLine="840"/>
        <w:rPr>
          <w:rFonts w:ascii="Times New Roman" w:hAnsi="Times New Roman"/>
          <w:kern w:val="0"/>
          <w:sz w:val="24"/>
          <w:szCs w:val="24"/>
          <w:lang w:eastAsia="en-US"/>
        </w:rPr>
      </w:pPr>
      <w:r w:rsidRPr="00DC2865">
        <w:rPr>
          <w:rFonts w:ascii="Times New Roman" w:eastAsia="SimSun" w:hAnsi="Times New Roman"/>
          <w:sz w:val="24"/>
          <w:szCs w:val="24"/>
          <w:lang w:eastAsia="zh-CN"/>
        </w:rPr>
        <w:t xml:space="preserve">Surface topography of the micropatterns was scanned with a MFP-3D-BIO atomic force microscope (Asylum Research). </w:t>
      </w:r>
      <w:r w:rsidRPr="00DC2865">
        <w:rPr>
          <w:rFonts w:ascii="Times New Roman" w:eastAsia="SimSun" w:hAnsi="Times New Roman" w:cs="Times New Roman"/>
          <w:sz w:val="24"/>
          <w:szCs w:val="24"/>
          <w:lang w:eastAsia="zh-CN"/>
        </w:rPr>
        <w:t xml:space="preserve">A commercially available cantilever (spring constant: 0.6 N/m; oscillation frequency: </w:t>
      </w:r>
      <w:r w:rsidRPr="00DC2865">
        <w:rPr>
          <w:rFonts w:ascii="Times New Roman" w:eastAsia="SimSun" w:hAnsi="Times New Roman"/>
          <w:sz w:val="24"/>
          <w:szCs w:val="24"/>
          <w:lang w:eastAsia="zh-CN"/>
        </w:rPr>
        <w:t>18</w:t>
      </w:r>
      <w:r w:rsidRPr="00DC2865">
        <w:rPr>
          <w:rFonts w:ascii="Times New Roman" w:eastAsia="SimSun" w:hAnsi="Times New Roman" w:cs="Times New Roman"/>
          <w:sz w:val="24"/>
          <w:szCs w:val="24"/>
          <w:lang w:eastAsia="zh-CN"/>
        </w:rPr>
        <w:t xml:space="preserve"> kHz; DNP, </w:t>
      </w:r>
      <w:r w:rsidRPr="00DC2865">
        <w:rPr>
          <w:rFonts w:ascii="Times New Roman" w:eastAsia="SimSun" w:hAnsi="Times New Roman"/>
          <w:sz w:val="24"/>
          <w:szCs w:val="24"/>
          <w:lang w:eastAsia="zh-CN"/>
        </w:rPr>
        <w:t>Bruker</w:t>
      </w:r>
      <w:r w:rsidRPr="00DC2865">
        <w:rPr>
          <w:rFonts w:ascii="Times New Roman" w:eastAsia="SimSun" w:hAnsi="Times New Roman" w:cs="Times New Roman"/>
          <w:sz w:val="24"/>
          <w:szCs w:val="24"/>
          <w:lang w:eastAsia="zh-CN"/>
        </w:rPr>
        <w:t xml:space="preserve">) was used to measure the samples in Milli-Q water in </w:t>
      </w:r>
      <w:r w:rsidRPr="00DC2865">
        <w:rPr>
          <w:rFonts w:ascii="Times New Roman" w:eastAsia="ＭＳ 明朝" w:hAnsi="Times New Roman" w:cs="Times New Roman"/>
          <w:sz w:val="24"/>
          <w:szCs w:val="24"/>
        </w:rPr>
        <w:t xml:space="preserve">a </w:t>
      </w:r>
      <w:r w:rsidRPr="00DC2865">
        <w:rPr>
          <w:rFonts w:ascii="Times New Roman" w:eastAsia="SimSun" w:hAnsi="Times New Roman" w:cs="Times New Roman"/>
          <w:sz w:val="24"/>
          <w:szCs w:val="24"/>
          <w:lang w:eastAsia="zh-CN"/>
        </w:rPr>
        <w:t xml:space="preserve">contact mode. </w:t>
      </w:r>
      <w:r w:rsidRPr="00DC2865">
        <w:rPr>
          <w:rFonts w:ascii="Times New Roman" w:eastAsia="SimSun" w:hAnsi="Times New Roman"/>
          <w:sz w:val="24"/>
          <w:szCs w:val="24"/>
          <w:lang w:eastAsia="zh-CN"/>
        </w:rPr>
        <w:t>The scan size was 8</w:t>
      </w:r>
      <w:r w:rsidRPr="00DC2865">
        <w:rPr>
          <w:rFonts w:ascii="Times New Roman" w:eastAsia="SimSun" w:hAnsi="Times New Roman" w:cs="Times New Roman"/>
          <w:sz w:val="24"/>
          <w:szCs w:val="24"/>
          <w:lang w:eastAsia="zh-CN"/>
        </w:rPr>
        <w:t xml:space="preserve">0 × </w:t>
      </w:r>
      <w:r w:rsidRPr="00DC2865">
        <w:rPr>
          <w:rFonts w:ascii="Times New Roman" w:eastAsia="SimSun" w:hAnsi="Times New Roman"/>
          <w:sz w:val="24"/>
          <w:szCs w:val="24"/>
          <w:lang w:eastAsia="zh-CN"/>
        </w:rPr>
        <w:t>8</w:t>
      </w:r>
      <w:r w:rsidRPr="00DC2865">
        <w:rPr>
          <w:rFonts w:ascii="Times New Roman" w:eastAsia="SimSun" w:hAnsi="Times New Roman" w:cs="Times New Roman"/>
          <w:sz w:val="24"/>
          <w:szCs w:val="24"/>
          <w:lang w:eastAsia="zh-CN"/>
        </w:rPr>
        <w:t>0 μm</w:t>
      </w:r>
      <w:r w:rsidRPr="00DC2865">
        <w:rPr>
          <w:rFonts w:ascii="Times New Roman" w:eastAsia="SimSun" w:hAnsi="Times New Roman" w:cs="Times New Roman"/>
          <w:sz w:val="24"/>
          <w:szCs w:val="24"/>
          <w:vertAlign w:val="superscript"/>
          <w:lang w:eastAsia="zh-CN"/>
        </w:rPr>
        <w:t>2</w:t>
      </w:r>
      <w:r w:rsidRPr="00DC2865">
        <w:rPr>
          <w:rFonts w:ascii="Times New Roman" w:eastAsia="SimSun" w:hAnsi="Times New Roman"/>
          <w:sz w:val="24"/>
          <w:szCs w:val="24"/>
          <w:lang w:eastAsia="zh-CN"/>
        </w:rPr>
        <w:t>.</w:t>
      </w:r>
      <w:r w:rsidRPr="00DC2865">
        <w:rPr>
          <w:rFonts w:ascii="Times New Roman" w:eastAsia="SimSun" w:hAnsi="Times New Roman" w:cs="Times New Roman"/>
          <w:sz w:val="24"/>
          <w:szCs w:val="24"/>
          <w:lang w:eastAsia="zh-CN"/>
        </w:rPr>
        <w:t xml:space="preserve"> The size and </w:t>
      </w:r>
      <w:r w:rsidRPr="00DC2865">
        <w:rPr>
          <w:rFonts w:ascii="Times New Roman" w:eastAsia="SimSun" w:hAnsi="Times New Roman"/>
          <w:sz w:val="24"/>
          <w:szCs w:val="24"/>
          <w:lang w:eastAsia="zh-CN"/>
        </w:rPr>
        <w:t>depth</w:t>
      </w:r>
      <w:r w:rsidRPr="00DC2865">
        <w:rPr>
          <w:rFonts w:ascii="Times New Roman" w:eastAsia="SimSun" w:hAnsi="Times New Roman" w:cs="Times New Roman"/>
          <w:sz w:val="24"/>
          <w:szCs w:val="24"/>
          <w:lang w:eastAsia="zh-CN"/>
        </w:rPr>
        <w:t xml:space="preserve"> of </w:t>
      </w:r>
      <w:r w:rsidRPr="00DC2865">
        <w:rPr>
          <w:rFonts w:ascii="Times New Roman" w:eastAsia="SimSun" w:hAnsi="Times New Roman"/>
          <w:sz w:val="24"/>
          <w:szCs w:val="24"/>
          <w:lang w:eastAsia="zh-CN"/>
        </w:rPr>
        <w:t>the</w:t>
      </w:r>
      <w:r w:rsidRPr="00DC2865">
        <w:rPr>
          <w:rFonts w:ascii="Times New Roman" w:eastAsia="SimSun" w:hAnsi="Times New Roman" w:cs="Times New Roman"/>
          <w:sz w:val="24"/>
          <w:szCs w:val="24"/>
          <w:lang w:eastAsia="zh-CN"/>
        </w:rPr>
        <w:t xml:space="preserve"> micropattern were </w:t>
      </w:r>
      <w:r w:rsidRPr="00DC2865">
        <w:rPr>
          <w:rFonts w:ascii="Times New Roman" w:eastAsia="SimSun" w:hAnsi="Times New Roman"/>
          <w:sz w:val="24"/>
          <w:szCs w:val="24"/>
          <w:lang w:eastAsia="zh-CN"/>
        </w:rPr>
        <w:t>analyzed according to the section view</w:t>
      </w:r>
      <w:r w:rsidRPr="00DC2865">
        <w:rPr>
          <w:rFonts w:ascii="Times New Roman" w:eastAsia="SimSun" w:hAnsi="Times New Roman" w:cs="Times New Roman"/>
          <w:sz w:val="24"/>
          <w:szCs w:val="24"/>
          <w:lang w:eastAsia="zh-CN"/>
        </w:rPr>
        <w:t xml:space="preserve"> of the </w:t>
      </w:r>
      <w:r w:rsidRPr="00DC2865">
        <w:rPr>
          <w:rFonts w:ascii="Times New Roman" w:eastAsia="SimSun" w:hAnsi="Times New Roman"/>
          <w:sz w:val="24"/>
          <w:szCs w:val="24"/>
          <w:lang w:eastAsia="zh-CN"/>
        </w:rPr>
        <w:t xml:space="preserve">scanning </w:t>
      </w:r>
      <w:r w:rsidRPr="00DC2865">
        <w:rPr>
          <w:rFonts w:ascii="Times New Roman" w:eastAsia="SimSun" w:hAnsi="Times New Roman" w:cs="Times New Roman"/>
          <w:sz w:val="24"/>
          <w:szCs w:val="24"/>
          <w:lang w:eastAsia="zh-CN"/>
        </w:rPr>
        <w:t xml:space="preserve">images. Three randomly selected micropatterns were measured to calculate the means and standard deviations. </w:t>
      </w:r>
      <w:r w:rsidRPr="00DC2865">
        <w:rPr>
          <w:rFonts w:ascii="Times New Roman" w:eastAsia="SimSun" w:hAnsi="Times New Roman"/>
          <w:sz w:val="24"/>
          <w:szCs w:val="24"/>
          <w:lang w:eastAsia="zh-CN"/>
        </w:rPr>
        <w:t>To confirm the adsorption of fibronectin, the coated micropatterns were incubated with mouse anti-fibronectin antibody (1:100, Santa Cruz Biotechnology</w:t>
      </w:r>
      <w:r w:rsidR="00800DA4" w:rsidRPr="00DC2865">
        <w:rPr>
          <w:rFonts w:ascii="Times New Roman" w:eastAsia="SimSun" w:hAnsi="Times New Roman"/>
          <w:sz w:val="24"/>
          <w:szCs w:val="24"/>
          <w:lang w:eastAsia="zh-CN"/>
        </w:rPr>
        <w:t>, sc-59826</w:t>
      </w:r>
      <w:r w:rsidRPr="00DC2865">
        <w:rPr>
          <w:rFonts w:ascii="Times New Roman" w:eastAsia="SimSun" w:hAnsi="Times New Roman"/>
          <w:sz w:val="24"/>
          <w:szCs w:val="24"/>
          <w:lang w:eastAsia="zh-CN"/>
        </w:rPr>
        <w:t>) at 4 °C overnight. And then the micropatterns were washed and incubated with Alexa Fluor-488 labeled goat anti-mouse IgG antibody (1:800, Invitrogen</w:t>
      </w:r>
      <w:r w:rsidR="00800DA4" w:rsidRPr="00DC2865">
        <w:rPr>
          <w:rFonts w:ascii="Times New Roman" w:eastAsia="SimSun" w:hAnsi="Times New Roman"/>
          <w:sz w:val="24"/>
          <w:szCs w:val="24"/>
          <w:lang w:eastAsia="zh-CN"/>
        </w:rPr>
        <w:t>, A-11001</w:t>
      </w:r>
      <w:r w:rsidRPr="00DC2865">
        <w:rPr>
          <w:rFonts w:ascii="Times New Roman" w:eastAsia="SimSun" w:hAnsi="Times New Roman"/>
          <w:sz w:val="24"/>
          <w:szCs w:val="24"/>
          <w:lang w:eastAsia="zh-CN"/>
        </w:rPr>
        <w:t xml:space="preserve">) at room temperature for 1 h. After washing, the fluorescence images were observed with </w:t>
      </w:r>
      <w:r w:rsidRPr="00DC2865">
        <w:rPr>
          <w:rFonts w:ascii="Times New Roman" w:hAnsi="Times New Roman"/>
          <w:kern w:val="0"/>
          <w:sz w:val="24"/>
          <w:szCs w:val="24"/>
          <w:lang w:eastAsia="en-US"/>
        </w:rPr>
        <w:t>an Olympus BX51 microscope with a DP-70 CCD camera (Olympus).</w:t>
      </w:r>
    </w:p>
    <w:p w14:paraId="76205E98" w14:textId="77777777" w:rsidR="00D5753F" w:rsidRPr="00DC2865" w:rsidRDefault="00D5753F" w:rsidP="00A01D17">
      <w:pPr>
        <w:rPr>
          <w:rFonts w:ascii="Times New Roman" w:eastAsia="SimSun" w:hAnsi="Times New Roman"/>
          <w:sz w:val="24"/>
          <w:szCs w:val="24"/>
          <w:lang w:eastAsia="zh-CN"/>
        </w:rPr>
      </w:pPr>
    </w:p>
    <w:p w14:paraId="1ED1E480" w14:textId="72E779B8" w:rsidR="00650BAF" w:rsidRPr="00DC2865" w:rsidRDefault="00650BAF" w:rsidP="00A01D17">
      <w:pPr>
        <w:rPr>
          <w:rFonts w:ascii="Times New Roman" w:eastAsia="SimSun" w:hAnsi="Times New Roman"/>
          <w:b/>
          <w:bCs/>
          <w:iCs/>
          <w:sz w:val="24"/>
          <w:szCs w:val="24"/>
          <w:lang w:eastAsia="zh-CN"/>
        </w:rPr>
      </w:pPr>
      <w:r w:rsidRPr="00DC2865">
        <w:rPr>
          <w:rFonts w:ascii="Times New Roman" w:eastAsia="SimSun" w:hAnsi="Times New Roman"/>
          <w:b/>
          <w:bCs/>
          <w:iCs/>
          <w:sz w:val="24"/>
          <w:szCs w:val="24"/>
          <w:lang w:eastAsia="zh-CN"/>
        </w:rPr>
        <w:t>2.3</w:t>
      </w:r>
      <w:r w:rsidR="00E05431" w:rsidRPr="00DC2865">
        <w:rPr>
          <w:rFonts w:ascii="Times New Roman" w:eastAsia="SimSun" w:hAnsi="Times New Roman"/>
          <w:b/>
          <w:bCs/>
          <w:iCs/>
          <w:sz w:val="24"/>
          <w:szCs w:val="24"/>
          <w:lang w:eastAsia="zh-CN"/>
        </w:rPr>
        <w:t>.</w:t>
      </w:r>
      <w:r w:rsidRPr="00DC2865">
        <w:rPr>
          <w:rFonts w:ascii="Times New Roman" w:eastAsia="SimSun" w:hAnsi="Times New Roman"/>
          <w:b/>
          <w:bCs/>
          <w:iCs/>
          <w:sz w:val="24"/>
          <w:szCs w:val="24"/>
          <w:lang w:eastAsia="zh-CN"/>
        </w:rPr>
        <w:t xml:space="preserve"> Cell culture</w:t>
      </w:r>
    </w:p>
    <w:p w14:paraId="74DFCE67" w14:textId="03ECEEFE" w:rsidR="00650BAF" w:rsidRPr="009B6A07" w:rsidRDefault="00650BAF" w:rsidP="009B6A07">
      <w:pPr>
        <w:ind w:firstLine="840"/>
        <w:rPr>
          <w:rFonts w:ascii="Times New Roman" w:eastAsia="SimSun" w:hAnsi="Times New Roman"/>
          <w:bCs/>
          <w:sz w:val="24"/>
          <w:szCs w:val="24"/>
          <w:lang w:eastAsia="zh-CN"/>
        </w:rPr>
      </w:pPr>
      <w:r w:rsidRPr="00DC2865">
        <w:rPr>
          <w:rFonts w:ascii="Times New Roman" w:eastAsia="SimSun" w:hAnsi="Times New Roman"/>
          <w:sz w:val="24"/>
          <w:szCs w:val="24"/>
          <w:lang w:eastAsia="zh-CN"/>
        </w:rPr>
        <w:t xml:space="preserve">Human bone marrow derived mesenchymal stem cells (MSCs, passage 2) were purchased from Lonza </w:t>
      </w:r>
      <w:proofErr w:type="spellStart"/>
      <w:r w:rsidRPr="00DC2865">
        <w:rPr>
          <w:rFonts w:ascii="Times New Roman" w:eastAsia="SimSun" w:hAnsi="Times New Roman"/>
          <w:sz w:val="24"/>
          <w:szCs w:val="24"/>
          <w:lang w:eastAsia="zh-CN"/>
        </w:rPr>
        <w:t>Walersville</w:t>
      </w:r>
      <w:proofErr w:type="spellEnd"/>
      <w:r w:rsidRPr="00DC2865">
        <w:rPr>
          <w:rFonts w:ascii="Times New Roman" w:eastAsia="SimSun" w:hAnsi="Times New Roman"/>
          <w:sz w:val="24"/>
          <w:szCs w:val="24"/>
          <w:lang w:eastAsia="zh-CN"/>
        </w:rPr>
        <w:t>, Inc.</w:t>
      </w:r>
      <w:r w:rsidR="00800DA4" w:rsidRPr="00DC2865">
        <w:rPr>
          <w:rFonts w:ascii="Times New Roman" w:eastAsia="SimSun" w:hAnsi="Times New Roman"/>
          <w:sz w:val="24"/>
          <w:szCs w:val="24"/>
          <w:lang w:eastAsia="zh-CN"/>
        </w:rPr>
        <w:t xml:space="preserve"> (PT-2501, Lot: 2F3478, 43 years</w:t>
      </w:r>
      <w:r w:rsidR="00A96368" w:rsidRPr="00DC2865">
        <w:rPr>
          <w:rFonts w:ascii="Times New Roman" w:eastAsia="SimSun" w:hAnsi="Times New Roman"/>
          <w:sz w:val="24"/>
          <w:szCs w:val="24"/>
          <w:lang w:eastAsia="zh-CN"/>
        </w:rPr>
        <w:t xml:space="preserve"> old</w:t>
      </w:r>
      <w:r w:rsidR="00800DA4" w:rsidRPr="00DC2865">
        <w:rPr>
          <w:rFonts w:ascii="Times New Roman" w:eastAsia="SimSun" w:hAnsi="Times New Roman"/>
          <w:sz w:val="24"/>
          <w:szCs w:val="24"/>
          <w:lang w:eastAsia="zh-CN"/>
        </w:rPr>
        <w:t xml:space="preserve"> black male)</w:t>
      </w:r>
      <w:r w:rsidRPr="00DC2865">
        <w:rPr>
          <w:rFonts w:ascii="Times New Roman" w:eastAsia="SimSun" w:hAnsi="Times New Roman"/>
          <w:sz w:val="24"/>
          <w:szCs w:val="24"/>
          <w:lang w:eastAsia="zh-CN"/>
        </w:rPr>
        <w:t xml:space="preserve">, and </w:t>
      </w:r>
      <w:proofErr w:type="spellStart"/>
      <w:r w:rsidRPr="00DC2865">
        <w:rPr>
          <w:rFonts w:ascii="Times New Roman" w:eastAsia="SimSun" w:hAnsi="Times New Roman"/>
          <w:sz w:val="24"/>
          <w:szCs w:val="24"/>
          <w:lang w:eastAsia="zh-CN"/>
        </w:rPr>
        <w:t>subcultured</w:t>
      </w:r>
      <w:proofErr w:type="spellEnd"/>
      <w:r w:rsidRPr="00DC2865">
        <w:rPr>
          <w:rFonts w:ascii="Times New Roman" w:eastAsia="SimSun" w:hAnsi="Times New Roman"/>
          <w:sz w:val="24"/>
          <w:szCs w:val="24"/>
          <w:lang w:eastAsia="zh-CN"/>
        </w:rPr>
        <w:t xml:space="preserve"> using MSCGM medium (</w:t>
      </w:r>
      <w:r w:rsidRPr="00DC2865">
        <w:rPr>
          <w:rFonts w:ascii="Times New Roman" w:eastAsia="SimSun" w:hAnsi="Times New Roman" w:cs="Times New Roman"/>
          <w:w w:val="108"/>
          <w:sz w:val="24"/>
          <w:szCs w:val="24"/>
          <w:lang w:eastAsia="zh-CN"/>
        </w:rPr>
        <w:t xml:space="preserve">MSCBM supplemented with 10% serum, 2% L-glutamine and 0.1% </w:t>
      </w:r>
      <w:r w:rsidRPr="00DC2865">
        <w:rPr>
          <w:rFonts w:ascii="Times New Roman" w:eastAsia="SimSun" w:hAnsi="Times New Roman"/>
          <w:sz w:val="24"/>
          <w:szCs w:val="24"/>
          <w:lang w:eastAsia="zh-CN"/>
        </w:rPr>
        <w:t>gentamicin sulfate amphotericin b,</w:t>
      </w:r>
      <w:r w:rsidRPr="00DC2865">
        <w:rPr>
          <w:rFonts w:ascii="Times New Roman" w:eastAsia="SimSun" w:hAnsi="Times New Roman" w:cs="Times New Roman"/>
          <w:w w:val="108"/>
          <w:sz w:val="24"/>
          <w:szCs w:val="24"/>
          <w:lang w:eastAsia="zh-CN"/>
        </w:rPr>
        <w:t xml:space="preserve"> Lonza)</w:t>
      </w:r>
      <w:r w:rsidRPr="00DC2865">
        <w:rPr>
          <w:rFonts w:ascii="Times New Roman" w:eastAsia="SimSun" w:hAnsi="Times New Roman"/>
          <w:sz w:val="24"/>
          <w:szCs w:val="24"/>
          <w:lang w:eastAsia="zh-CN"/>
        </w:rPr>
        <w:t xml:space="preserve">. The cells at passage 4 were used in this study. </w:t>
      </w:r>
      <w:r w:rsidRPr="00DC2865">
        <w:rPr>
          <w:rFonts w:ascii="Times New Roman" w:eastAsia="SimSun" w:hAnsi="Times New Roman"/>
          <w:bCs/>
          <w:sz w:val="24"/>
          <w:szCs w:val="24"/>
          <w:lang w:eastAsia="zh-CN"/>
        </w:rPr>
        <w:t xml:space="preserve">A glass ring (inner diameter 1.5 cm) was placed over each micropattern to prevent cell leaking during cell seeding process. A 3 mL aliquot of serum-free medium (DMEM supplemented with 4500 mg/L glucose, 584 mg/L glutamine, 100 </w:t>
      </w:r>
      <w:proofErr w:type="spellStart"/>
      <w:r w:rsidRPr="00DC2865">
        <w:rPr>
          <w:rFonts w:ascii="Times New Roman" w:eastAsia="SimSun" w:hAnsi="Times New Roman"/>
          <w:bCs/>
          <w:sz w:val="24"/>
          <w:szCs w:val="24"/>
          <w:lang w:eastAsia="zh-CN"/>
        </w:rPr>
        <w:t>μg</w:t>
      </w:r>
      <w:proofErr w:type="spellEnd"/>
      <w:r w:rsidRPr="00DC2865">
        <w:rPr>
          <w:rFonts w:ascii="Times New Roman" w:eastAsia="SimSun" w:hAnsi="Times New Roman"/>
          <w:bCs/>
          <w:sz w:val="24"/>
          <w:szCs w:val="24"/>
          <w:lang w:eastAsia="zh-CN"/>
        </w:rPr>
        <w:t xml:space="preserve">/mL penicillin-streptomycin, 0.1 mM NEAA, 0.4 mM proline and 50 mg/L ascorbic acid) was added to each well of the plate, and 200 </w:t>
      </w:r>
      <w:proofErr w:type="spellStart"/>
      <w:r w:rsidRPr="00DC2865">
        <w:rPr>
          <w:rFonts w:ascii="Times New Roman" w:eastAsia="SimSun" w:hAnsi="Times New Roman"/>
          <w:bCs/>
          <w:sz w:val="24"/>
          <w:szCs w:val="24"/>
          <w:lang w:eastAsia="zh-CN"/>
        </w:rPr>
        <w:t>μL</w:t>
      </w:r>
      <w:proofErr w:type="spellEnd"/>
      <w:r w:rsidRPr="00DC2865">
        <w:rPr>
          <w:rFonts w:ascii="Times New Roman" w:eastAsia="SimSun" w:hAnsi="Times New Roman"/>
          <w:bCs/>
          <w:sz w:val="24"/>
          <w:szCs w:val="24"/>
          <w:lang w:eastAsia="zh-CN"/>
        </w:rPr>
        <w:t xml:space="preserve"> cell suspension solution (serum-free) was added within the glass ring (3000 cells/cm</w:t>
      </w:r>
      <w:r w:rsidRPr="00DC2865">
        <w:rPr>
          <w:rFonts w:ascii="Times New Roman" w:eastAsia="SimSun" w:hAnsi="Times New Roman"/>
          <w:bCs/>
          <w:sz w:val="24"/>
          <w:szCs w:val="24"/>
          <w:vertAlign w:val="superscript"/>
          <w:lang w:eastAsia="zh-CN"/>
        </w:rPr>
        <w:t>2</w:t>
      </w:r>
      <w:r w:rsidRPr="00DC2865">
        <w:rPr>
          <w:rFonts w:ascii="Times New Roman" w:eastAsia="SimSun" w:hAnsi="Times New Roman"/>
          <w:bCs/>
          <w:sz w:val="24"/>
          <w:szCs w:val="24"/>
          <w:lang w:eastAsia="zh-CN"/>
        </w:rPr>
        <w:t xml:space="preserve">). After 6 hours, the glass rings were taken out and the medium was changed to serum-containing medium for cytoskeleton development. After culture for 24 h, the samples were either fixed with 4% paraformaldehyde for immunofluorescence staining, or were directly used for mechanical measurement at a living state. </w:t>
      </w:r>
      <w:r w:rsidR="00A31972" w:rsidRPr="00A31972">
        <w:rPr>
          <w:rFonts w:ascii="Times New Roman" w:eastAsia="SimSun" w:hAnsi="Times New Roman"/>
          <w:bCs/>
          <w:sz w:val="24"/>
          <w:szCs w:val="24"/>
          <w:highlight w:val="yellow"/>
          <w:lang w:eastAsia="zh-CN"/>
        </w:rPr>
        <w:t xml:space="preserve">To disrupt actin structure, 0.2 </w:t>
      </w:r>
      <w:proofErr w:type="spellStart"/>
      <w:r w:rsidR="00A31972" w:rsidRPr="00A31972">
        <w:rPr>
          <w:rFonts w:ascii="Times New Roman" w:eastAsia="SimSun" w:hAnsi="Times New Roman"/>
          <w:bCs/>
          <w:sz w:val="24"/>
          <w:szCs w:val="24"/>
          <w:highlight w:val="yellow"/>
          <w:lang w:eastAsia="zh-CN"/>
        </w:rPr>
        <w:t>μg</w:t>
      </w:r>
      <w:proofErr w:type="spellEnd"/>
      <w:r w:rsidR="00A31972" w:rsidRPr="00A31972">
        <w:rPr>
          <w:rFonts w:ascii="Times New Roman" w:eastAsia="SimSun" w:hAnsi="Times New Roman"/>
          <w:bCs/>
          <w:sz w:val="24"/>
          <w:szCs w:val="24"/>
          <w:highlight w:val="yellow"/>
          <w:lang w:eastAsia="zh-CN"/>
        </w:rPr>
        <w:t xml:space="preserve"> mL−1 cytochalasin D (Sigma) in growth medium was applied to cells after 6 h post-seeding. After incubation for another 18 h, cells were fixed for YAP/TAZ staining.</w:t>
      </w:r>
      <w:r w:rsidR="00A31972">
        <w:rPr>
          <w:rFonts w:ascii="Times New Roman" w:eastAsia="SimSun" w:hAnsi="Times New Roman"/>
          <w:bCs/>
          <w:sz w:val="24"/>
          <w:szCs w:val="24"/>
          <w:lang w:eastAsia="zh-CN"/>
        </w:rPr>
        <w:t xml:space="preserve"> </w:t>
      </w:r>
      <w:r w:rsidRPr="00DC2865">
        <w:rPr>
          <w:rFonts w:ascii="Times New Roman" w:eastAsia="SimSun" w:hAnsi="Times New Roman"/>
          <w:bCs/>
          <w:sz w:val="24"/>
          <w:szCs w:val="24"/>
          <w:lang w:eastAsia="zh-CN"/>
        </w:rPr>
        <w:t xml:space="preserve">The osteogenic induction of micropatterned cells was performed </w:t>
      </w:r>
      <w:r w:rsidRPr="00DC2865">
        <w:rPr>
          <w:rFonts w:ascii="Times New Roman" w:hAnsi="Times New Roman"/>
          <w:bCs/>
          <w:sz w:val="24"/>
          <w:szCs w:val="24"/>
        </w:rPr>
        <w:t xml:space="preserve">by culturing them in osteogenic induction medium </w:t>
      </w:r>
      <w:r w:rsidRPr="00DC2865">
        <w:rPr>
          <w:rFonts w:ascii="Times New Roman" w:eastAsia="SimSun" w:hAnsi="Times New Roman"/>
          <w:bCs/>
          <w:sz w:val="24"/>
          <w:szCs w:val="24"/>
          <w:lang w:eastAsia="zh-CN"/>
        </w:rPr>
        <w:t>after one-day cell attachment according to previously published method</w:t>
      </w:r>
      <w:r w:rsidR="00D5753F" w:rsidRPr="00DC2865">
        <w:rPr>
          <w:rFonts w:ascii="Times New Roman" w:eastAsia="SimSun" w:hAnsi="Times New Roman"/>
          <w:bCs/>
          <w:sz w:val="24"/>
          <w:szCs w:val="24"/>
          <w:lang w:eastAsia="zh-CN"/>
        </w:rPr>
        <w:t xml:space="preserve"> </w:t>
      </w:r>
      <w:r w:rsidR="00D5753F" w:rsidRPr="00DC2865">
        <w:rPr>
          <w:rFonts w:ascii="Times New Roman" w:eastAsia="SimSun" w:hAnsi="Times New Roman" w:cs="Times New Roman"/>
          <w:sz w:val="24"/>
          <w:szCs w:val="24"/>
          <w:lang w:eastAsia="zh-CN"/>
        </w:rPr>
        <w:fldChar w:fldCharType="begin"/>
      </w:r>
      <w:r w:rsidR="00D5753F"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D5753F" w:rsidRPr="00DC2865">
        <w:rPr>
          <w:rFonts w:ascii="Times New Roman" w:eastAsia="SimSun" w:hAnsi="Times New Roman" w:cs="Times New Roman"/>
          <w:sz w:val="24"/>
          <w:szCs w:val="24"/>
          <w:lang w:eastAsia="zh-CN"/>
        </w:rPr>
        <w:fldChar w:fldCharType="separate"/>
      </w:r>
      <w:r w:rsidR="00D5753F" w:rsidRPr="00DC2865">
        <w:rPr>
          <w:rFonts w:ascii="Times New Roman" w:eastAsia="SimSun" w:hAnsi="Times New Roman" w:cs="Times New Roman"/>
          <w:noProof/>
          <w:sz w:val="24"/>
          <w:szCs w:val="24"/>
          <w:lang w:eastAsia="zh-CN"/>
        </w:rPr>
        <w:t>[</w:t>
      </w:r>
      <w:r w:rsidR="00C84F86" w:rsidRPr="00DC2865">
        <w:rPr>
          <w:rFonts w:ascii="Times New Roman" w:eastAsia="SimSun" w:hAnsi="Times New Roman" w:cs="Times New Roman"/>
          <w:noProof/>
          <w:sz w:val="24"/>
          <w:szCs w:val="24"/>
          <w:lang w:eastAsia="zh-CN"/>
        </w:rPr>
        <w:t>32</w:t>
      </w:r>
      <w:r w:rsidR="00D5753F" w:rsidRPr="00DC2865">
        <w:rPr>
          <w:rFonts w:ascii="Times New Roman" w:eastAsia="SimSun" w:hAnsi="Times New Roman" w:cs="Times New Roman"/>
          <w:noProof/>
          <w:sz w:val="24"/>
          <w:szCs w:val="24"/>
          <w:lang w:eastAsia="zh-CN"/>
        </w:rPr>
        <w:t>]</w:t>
      </w:r>
      <w:r w:rsidR="00D5753F" w:rsidRPr="00DC2865">
        <w:rPr>
          <w:rFonts w:ascii="Times New Roman" w:eastAsia="SimSun" w:hAnsi="Times New Roman" w:cs="Times New Roman"/>
          <w:sz w:val="24"/>
          <w:szCs w:val="24"/>
          <w:lang w:eastAsia="zh-CN"/>
        </w:rPr>
        <w:fldChar w:fldCharType="end"/>
      </w:r>
      <w:r w:rsidR="00D5753F" w:rsidRPr="00DC2865">
        <w:rPr>
          <w:rFonts w:ascii="Times New Roman" w:eastAsia="SimSun" w:hAnsi="Times New Roman" w:cs="Times New Roman"/>
          <w:sz w:val="24"/>
          <w:szCs w:val="24"/>
          <w:lang w:eastAsia="zh-CN"/>
        </w:rPr>
        <w:t xml:space="preserve">. </w:t>
      </w:r>
      <w:r w:rsidRPr="00DC2865">
        <w:rPr>
          <w:rFonts w:ascii="Times New Roman" w:eastAsia="SimSun" w:hAnsi="Times New Roman"/>
          <w:bCs/>
          <w:sz w:val="24"/>
          <w:szCs w:val="24"/>
          <w:lang w:eastAsia="zh-CN"/>
        </w:rPr>
        <w:t xml:space="preserve">The </w:t>
      </w:r>
      <w:r w:rsidRPr="00DC2865">
        <w:rPr>
          <w:rFonts w:ascii="Times New Roman" w:hAnsi="Times New Roman"/>
          <w:bCs/>
          <w:sz w:val="24"/>
          <w:szCs w:val="24"/>
        </w:rPr>
        <w:t xml:space="preserve">osteogenic induction </w:t>
      </w:r>
      <w:r w:rsidRPr="00DC2865">
        <w:rPr>
          <w:rFonts w:ascii="Times New Roman" w:eastAsia="SimSun" w:hAnsi="Times New Roman"/>
          <w:bCs/>
          <w:sz w:val="24"/>
          <w:szCs w:val="24"/>
          <w:lang w:eastAsia="zh-CN"/>
        </w:rPr>
        <w:t xml:space="preserve">medium was changed every two days. </w:t>
      </w:r>
      <w:r w:rsidRPr="00A31972">
        <w:rPr>
          <w:rFonts w:ascii="Times New Roman" w:eastAsia="SimSun" w:hAnsi="Times New Roman"/>
          <w:bCs/>
          <w:sz w:val="24"/>
          <w:szCs w:val="24"/>
          <w:highlight w:val="yellow"/>
          <w:lang w:eastAsia="zh-CN"/>
        </w:rPr>
        <w:t>After 3 days induction, parts of cells w</w:t>
      </w:r>
      <w:r w:rsidR="00A31972" w:rsidRPr="00A31972">
        <w:rPr>
          <w:rFonts w:ascii="Times New Roman" w:eastAsia="SimSun" w:hAnsi="Times New Roman"/>
          <w:bCs/>
          <w:sz w:val="24"/>
          <w:szCs w:val="24"/>
          <w:highlight w:val="yellow"/>
          <w:lang w:eastAsia="zh-CN"/>
        </w:rPr>
        <w:t xml:space="preserve">ere fixed for YAP/TAZ staining and </w:t>
      </w:r>
      <w:proofErr w:type="spellStart"/>
      <w:r w:rsidR="00A31972" w:rsidRPr="00A31972">
        <w:rPr>
          <w:rFonts w:ascii="Times New Roman" w:eastAsia="SimSun" w:hAnsi="Times New Roman"/>
          <w:bCs/>
          <w:sz w:val="24"/>
          <w:szCs w:val="24"/>
          <w:highlight w:val="yellow"/>
          <w:lang w:eastAsia="zh-CN"/>
        </w:rPr>
        <w:t>osteopontin</w:t>
      </w:r>
      <w:proofErr w:type="spellEnd"/>
      <w:r w:rsidR="00A31972" w:rsidRPr="00A31972">
        <w:rPr>
          <w:rFonts w:ascii="Times New Roman" w:eastAsia="SimSun" w:hAnsi="Times New Roman"/>
          <w:bCs/>
          <w:sz w:val="24"/>
          <w:szCs w:val="24"/>
          <w:highlight w:val="yellow"/>
          <w:lang w:eastAsia="zh-CN"/>
        </w:rPr>
        <w:t xml:space="preserve"> (OPN) staining.</w:t>
      </w:r>
      <w:r w:rsidR="00A31972">
        <w:rPr>
          <w:rFonts w:ascii="Times New Roman" w:eastAsia="SimSun" w:hAnsi="Times New Roman"/>
          <w:bCs/>
          <w:sz w:val="24"/>
          <w:szCs w:val="24"/>
          <w:lang w:eastAsia="zh-CN"/>
        </w:rPr>
        <w:t xml:space="preserve"> </w:t>
      </w:r>
    </w:p>
    <w:p w14:paraId="0D705A3E" w14:textId="77777777" w:rsidR="00D5753F" w:rsidRPr="00DC2865" w:rsidRDefault="00D5753F" w:rsidP="00A01D17">
      <w:pPr>
        <w:rPr>
          <w:rFonts w:ascii="Times New Roman" w:eastAsia="SimSun" w:hAnsi="Times New Roman"/>
          <w:b/>
          <w:sz w:val="24"/>
          <w:szCs w:val="24"/>
          <w:lang w:eastAsia="zh-CN"/>
        </w:rPr>
      </w:pPr>
    </w:p>
    <w:p w14:paraId="48FE4851" w14:textId="35358234" w:rsidR="00650BAF" w:rsidRPr="00DC2865" w:rsidRDefault="00650BAF" w:rsidP="00A01D17">
      <w:pPr>
        <w:rPr>
          <w:rFonts w:ascii="Times New Roman" w:eastAsia="SimSun" w:hAnsi="Times New Roman"/>
          <w:b/>
          <w:bCs/>
          <w:iCs/>
          <w:sz w:val="24"/>
          <w:szCs w:val="24"/>
          <w:lang w:eastAsia="zh-CN"/>
        </w:rPr>
      </w:pPr>
      <w:r w:rsidRPr="00DC2865">
        <w:rPr>
          <w:rFonts w:ascii="Times New Roman" w:eastAsia="SimSun" w:hAnsi="Times New Roman"/>
          <w:b/>
          <w:bCs/>
          <w:iCs/>
          <w:sz w:val="24"/>
          <w:szCs w:val="24"/>
          <w:lang w:eastAsia="zh-CN"/>
        </w:rPr>
        <w:t>2.4</w:t>
      </w:r>
      <w:r w:rsidR="00E05431" w:rsidRPr="00DC2865">
        <w:rPr>
          <w:rFonts w:ascii="Times New Roman" w:eastAsia="SimSun" w:hAnsi="Times New Roman"/>
          <w:b/>
          <w:bCs/>
          <w:iCs/>
          <w:sz w:val="24"/>
          <w:szCs w:val="24"/>
          <w:lang w:eastAsia="zh-CN"/>
        </w:rPr>
        <w:t>.</w:t>
      </w:r>
      <w:r w:rsidRPr="00DC2865">
        <w:rPr>
          <w:rFonts w:ascii="Times New Roman" w:eastAsia="SimSun" w:hAnsi="Times New Roman"/>
          <w:b/>
          <w:bCs/>
          <w:iCs/>
          <w:sz w:val="24"/>
          <w:szCs w:val="24"/>
          <w:lang w:eastAsia="zh-CN"/>
        </w:rPr>
        <w:t xml:space="preserve"> Immunofluorescence staining</w:t>
      </w:r>
    </w:p>
    <w:p w14:paraId="6D6A5DA5" w14:textId="5AD4E195" w:rsidR="00650BAF" w:rsidRPr="009B6A07" w:rsidRDefault="00650BAF" w:rsidP="009B6A07">
      <w:pPr>
        <w:ind w:firstLine="840"/>
        <w:rPr>
          <w:rFonts w:ascii="Times New Roman" w:hAnsi="Times New Roman" w:cs="Times New Roman"/>
          <w:sz w:val="24"/>
          <w:szCs w:val="24"/>
        </w:rPr>
      </w:pPr>
      <w:r w:rsidRPr="00DC2865">
        <w:rPr>
          <w:rFonts w:ascii="Times New Roman" w:eastAsia="SimSun" w:hAnsi="Times New Roman"/>
          <w:sz w:val="24"/>
          <w:szCs w:val="24"/>
          <w:lang w:eastAsia="zh-CN"/>
        </w:rPr>
        <w:t xml:space="preserve">For vinculin staining, cells were treated with 1% Triton X-100 and 0.02% Tween-20 </w:t>
      </w:r>
      <w:r w:rsidRPr="00DC2865">
        <w:rPr>
          <w:rFonts w:ascii="Times New Roman" w:eastAsia="SimSun" w:hAnsi="Times New Roman"/>
          <w:sz w:val="24"/>
          <w:szCs w:val="24"/>
          <w:lang w:eastAsia="zh-CN"/>
        </w:rPr>
        <w:lastRenderedPageBreak/>
        <w:t>for 30 min. And then the</w:t>
      </w:r>
      <w:r w:rsidRPr="00DC2865">
        <w:rPr>
          <w:rFonts w:ascii="Times New Roman" w:hAnsi="Times New Roman"/>
          <w:sz w:val="24"/>
          <w:szCs w:val="24"/>
        </w:rPr>
        <w:t xml:space="preserve"> samples were</w:t>
      </w:r>
      <w:r w:rsidRPr="00DC2865">
        <w:rPr>
          <w:rFonts w:ascii="Times New Roman" w:eastAsia="SimSun" w:hAnsi="Times New Roman"/>
          <w:sz w:val="24"/>
          <w:szCs w:val="24"/>
          <w:lang w:eastAsia="zh-CN"/>
        </w:rPr>
        <w:t xml:space="preserve"> </w:t>
      </w:r>
      <w:r w:rsidRPr="00DC2865">
        <w:rPr>
          <w:rFonts w:ascii="Times New Roman" w:hAnsi="Times New Roman"/>
          <w:sz w:val="24"/>
          <w:szCs w:val="24"/>
        </w:rPr>
        <w:t xml:space="preserve">incubated with </w:t>
      </w:r>
      <w:r w:rsidRPr="00DC2865">
        <w:rPr>
          <w:rFonts w:ascii="Times New Roman" w:eastAsia="SimSun" w:hAnsi="Times New Roman"/>
          <w:sz w:val="24"/>
          <w:szCs w:val="24"/>
          <w:lang w:eastAsia="zh-CN"/>
        </w:rPr>
        <w:t xml:space="preserve">mouse anti-vinculin </w:t>
      </w:r>
      <w:r w:rsidRPr="00DC2865">
        <w:rPr>
          <w:rFonts w:ascii="Times New Roman" w:hAnsi="Times New Roman"/>
          <w:sz w:val="24"/>
          <w:szCs w:val="24"/>
        </w:rPr>
        <w:t xml:space="preserve">antibodies </w:t>
      </w:r>
      <w:r w:rsidRPr="00DC2865">
        <w:rPr>
          <w:rFonts w:ascii="Times New Roman" w:eastAsia="SimSun" w:hAnsi="Times New Roman"/>
          <w:sz w:val="24"/>
          <w:szCs w:val="24"/>
          <w:lang w:eastAsia="zh-CN"/>
        </w:rPr>
        <w:t>(Abcam</w:t>
      </w:r>
      <w:r w:rsidR="00A96368" w:rsidRPr="00DC2865">
        <w:rPr>
          <w:rFonts w:ascii="Times New Roman" w:eastAsia="SimSun" w:hAnsi="Times New Roman"/>
          <w:sz w:val="24"/>
          <w:szCs w:val="24"/>
          <w:lang w:eastAsia="zh-CN"/>
        </w:rPr>
        <w:t>, ab129002,</w:t>
      </w:r>
      <w:r w:rsidRPr="00DC2865">
        <w:rPr>
          <w:rFonts w:ascii="Times New Roman" w:eastAsia="SimSun" w:hAnsi="Times New Roman"/>
          <w:sz w:val="24"/>
          <w:szCs w:val="24"/>
          <w:lang w:eastAsia="zh-CN"/>
        </w:rPr>
        <w:t xml:space="preserve"> 1:100 in Can Get Signal solution, Toyobo Co., Ltd.) at 37 °C for 1.5 h followed by washing with 0.02% Tween-20 for three times. Finally, the samples were incubated with Alexa Fluor-488 labeled goat anti-mouse IgG antibody (Invitrogen, 1:800</w:t>
      </w:r>
      <w:r w:rsidR="00A96368" w:rsidRPr="00DC2865">
        <w:rPr>
          <w:rFonts w:ascii="Times New Roman" w:eastAsia="SimSun" w:hAnsi="Times New Roman"/>
          <w:sz w:val="24"/>
          <w:szCs w:val="24"/>
          <w:lang w:eastAsia="zh-CN"/>
        </w:rPr>
        <w:t>, A-11001</w:t>
      </w:r>
      <w:r w:rsidRPr="00DC2865">
        <w:rPr>
          <w:rFonts w:ascii="Times New Roman" w:eastAsia="SimSun" w:hAnsi="Times New Roman"/>
          <w:sz w:val="24"/>
          <w:szCs w:val="24"/>
          <w:lang w:eastAsia="zh-CN"/>
        </w:rPr>
        <w:t>) at 37 °C for 1 h. For actinin and F-actin staining, cells were permeabilized with 1% Triton X-100 and blocked with 1% BSA solution. The samples were then incubated with mouse anti-actinin antibody (Abcam, 1:100</w:t>
      </w:r>
      <w:r w:rsidR="00A96368" w:rsidRPr="00DC2865">
        <w:rPr>
          <w:rFonts w:ascii="Times New Roman" w:eastAsia="SimSun" w:hAnsi="Times New Roman"/>
          <w:sz w:val="24"/>
          <w:szCs w:val="24"/>
          <w:lang w:eastAsia="zh-CN"/>
        </w:rPr>
        <w:t>,</w:t>
      </w:r>
      <w:r w:rsidR="00A96368" w:rsidRPr="00DC2865">
        <w:t xml:space="preserve"> </w:t>
      </w:r>
      <w:r w:rsidR="00A96368" w:rsidRPr="00DC2865">
        <w:rPr>
          <w:rFonts w:ascii="Times New Roman" w:eastAsia="SimSun" w:hAnsi="Times New Roman"/>
          <w:sz w:val="24"/>
          <w:szCs w:val="24"/>
          <w:lang w:eastAsia="zh-CN"/>
        </w:rPr>
        <w:t>ab68194</w:t>
      </w:r>
      <w:r w:rsidRPr="00DC2865">
        <w:rPr>
          <w:rFonts w:ascii="Times New Roman" w:eastAsia="SimSun" w:hAnsi="Times New Roman"/>
          <w:sz w:val="24"/>
          <w:szCs w:val="24"/>
          <w:lang w:eastAsia="zh-CN"/>
        </w:rPr>
        <w:t>) at 4 °C overnight followed by PBS washing. Finally, the samples were incubated with Alexa Fluor-488 labeled goat anti-mouse IgG antibody (Invitrogen, 1:800</w:t>
      </w:r>
      <w:r w:rsidR="00A96368" w:rsidRPr="00DC2865">
        <w:rPr>
          <w:rFonts w:ascii="Times New Roman" w:eastAsia="SimSun" w:hAnsi="Times New Roman"/>
          <w:sz w:val="24"/>
          <w:szCs w:val="24"/>
          <w:lang w:eastAsia="zh-CN"/>
        </w:rPr>
        <w:t>, A-11001</w:t>
      </w:r>
      <w:r w:rsidRPr="00DC2865">
        <w:rPr>
          <w:rFonts w:ascii="Times New Roman" w:eastAsia="SimSun" w:hAnsi="Times New Roman"/>
          <w:sz w:val="24"/>
          <w:szCs w:val="24"/>
          <w:lang w:eastAsia="zh-CN"/>
        </w:rPr>
        <w:t>) and Alexa Fluor-594 phalloidin (Invitrogen, 1:40</w:t>
      </w:r>
      <w:r w:rsidR="00A96368" w:rsidRPr="00DC2865">
        <w:rPr>
          <w:rFonts w:ascii="Times New Roman" w:eastAsia="SimSun" w:hAnsi="Times New Roman"/>
          <w:sz w:val="24"/>
          <w:szCs w:val="24"/>
          <w:lang w:eastAsia="zh-CN"/>
        </w:rPr>
        <w:t>, A12381</w:t>
      </w:r>
      <w:r w:rsidRPr="00DC2865">
        <w:rPr>
          <w:rFonts w:ascii="Times New Roman" w:eastAsia="SimSun" w:hAnsi="Times New Roman"/>
          <w:sz w:val="24"/>
          <w:szCs w:val="24"/>
          <w:lang w:eastAsia="zh-CN"/>
        </w:rPr>
        <w:t xml:space="preserve">) solution at room temperature for 1 h. The </w:t>
      </w:r>
      <w:r w:rsidRPr="00DC2865">
        <w:rPr>
          <w:rFonts w:ascii="Times New Roman" w:eastAsia="SimSun" w:hAnsi="Times New Roman"/>
          <w:kern w:val="0"/>
          <w:sz w:val="24"/>
          <w:szCs w:val="24"/>
          <w:lang w:eastAsia="zh-CN"/>
        </w:rPr>
        <w:t>4’,6-diamidino-2-phenylindole (DAPI, Vector Laboratories, Inc.)</w:t>
      </w:r>
      <w:r w:rsidRPr="00DC2865">
        <w:rPr>
          <w:rFonts w:ascii="Times New Roman" w:eastAsia="SimSun" w:hAnsi="Times New Roman"/>
          <w:sz w:val="24"/>
          <w:szCs w:val="24"/>
          <w:lang w:eastAsia="zh-CN"/>
        </w:rPr>
        <w:t xml:space="preserve"> was used to stain nuclei. For YAP/TAZ staining, the cells were fixed, permeabilized and blocked followed by incubation with </w:t>
      </w:r>
      <w:r w:rsidRPr="00DC2865">
        <w:rPr>
          <w:rStyle w:val="fontstyle01"/>
          <w:color w:val="auto"/>
        </w:rPr>
        <w:t>anti-YAP/TAZ primary antibody (</w:t>
      </w:r>
      <w:r w:rsidR="00B159AC" w:rsidRPr="00DC2865">
        <w:rPr>
          <w:rFonts w:ascii="Times New Roman" w:eastAsia="SimSun" w:hAnsi="Times New Roman"/>
          <w:sz w:val="24"/>
          <w:szCs w:val="24"/>
          <w:lang w:eastAsia="zh-CN"/>
        </w:rPr>
        <w:t>Santa Cruz Biotechnology</w:t>
      </w:r>
      <w:r w:rsidRPr="00DC2865">
        <w:rPr>
          <w:rStyle w:val="fontstyle01"/>
          <w:color w:val="auto"/>
        </w:rPr>
        <w:t>, 1:</w:t>
      </w:r>
      <w:r w:rsidR="00A96368" w:rsidRPr="00DC2865">
        <w:rPr>
          <w:rStyle w:val="fontstyle01"/>
          <w:color w:val="auto"/>
        </w:rPr>
        <w:t>1</w:t>
      </w:r>
      <w:r w:rsidRPr="00DC2865">
        <w:rPr>
          <w:rStyle w:val="fontstyle01"/>
          <w:color w:val="auto"/>
        </w:rPr>
        <w:t>00</w:t>
      </w:r>
      <w:r w:rsidR="00B159AC" w:rsidRPr="00DC2865">
        <w:rPr>
          <w:rStyle w:val="fontstyle01"/>
          <w:color w:val="auto"/>
        </w:rPr>
        <w:t>,</w:t>
      </w:r>
      <w:r w:rsidR="00A96368" w:rsidRPr="00DC2865">
        <w:t xml:space="preserve"> </w:t>
      </w:r>
      <w:r w:rsidR="00A96368" w:rsidRPr="00DC2865">
        <w:rPr>
          <w:rStyle w:val="fontstyle01"/>
          <w:color w:val="auto"/>
        </w:rPr>
        <w:t>sc101199</w:t>
      </w:r>
      <w:r w:rsidRPr="00DC2865">
        <w:rPr>
          <w:rStyle w:val="fontstyle01"/>
          <w:color w:val="auto"/>
        </w:rPr>
        <w:t>) at 37 °C for 1h. After being rinsed by PBS, the</w:t>
      </w:r>
      <w:r w:rsidRPr="00DC2865">
        <w:rPr>
          <w:rFonts w:ascii="Times New Roman" w:hAnsi="Times New Roman" w:cs="Times New Roman"/>
        </w:rPr>
        <w:t xml:space="preserve"> </w:t>
      </w:r>
      <w:r w:rsidRPr="00DC2865">
        <w:rPr>
          <w:rStyle w:val="fontstyle01"/>
          <w:color w:val="auto"/>
        </w:rPr>
        <w:t>samples were incubated with Alexa Fluor-488 labeled goat anti-mouse IgG antibody</w:t>
      </w:r>
      <w:r w:rsidRPr="00DC2865">
        <w:rPr>
          <w:rFonts w:ascii="Times New Roman" w:hAnsi="Times New Roman" w:cs="Times New Roman"/>
        </w:rPr>
        <w:t xml:space="preserve"> </w:t>
      </w:r>
      <w:r w:rsidRPr="00DC2865">
        <w:rPr>
          <w:rStyle w:val="fontstyle01"/>
          <w:color w:val="auto"/>
        </w:rPr>
        <w:t>(Invitrogen, 1:1000</w:t>
      </w:r>
      <w:r w:rsidR="00B159AC" w:rsidRPr="00DC2865">
        <w:rPr>
          <w:rStyle w:val="fontstyle01"/>
          <w:color w:val="auto"/>
        </w:rPr>
        <w:t>,</w:t>
      </w:r>
      <w:r w:rsidR="00B159AC" w:rsidRPr="00DC2865">
        <w:rPr>
          <w:rFonts w:ascii="Times New Roman" w:eastAsia="SimSun" w:hAnsi="Times New Roman"/>
          <w:sz w:val="24"/>
          <w:szCs w:val="24"/>
          <w:lang w:eastAsia="zh-CN"/>
        </w:rPr>
        <w:t xml:space="preserve"> A-11001</w:t>
      </w:r>
      <w:r w:rsidRPr="00DC2865">
        <w:rPr>
          <w:rStyle w:val="fontstyle01"/>
          <w:color w:val="auto"/>
        </w:rPr>
        <w:t>) at room</w:t>
      </w:r>
      <w:r w:rsidRPr="00DC2865">
        <w:t xml:space="preserve"> </w:t>
      </w:r>
      <w:r w:rsidRPr="00DC2865">
        <w:rPr>
          <w:rStyle w:val="fontstyle01"/>
          <w:color w:val="auto"/>
        </w:rPr>
        <w:t xml:space="preserve">temperature for 1 h. </w:t>
      </w:r>
      <w:r w:rsidR="00A31972" w:rsidRPr="009B6A07">
        <w:rPr>
          <w:rStyle w:val="fontstyle01"/>
          <w:color w:val="auto"/>
          <w:highlight w:val="yellow"/>
        </w:rPr>
        <w:t>For OPN staining, cells were incubated with OPN primary antibody (Abcam, 1:100,</w:t>
      </w:r>
      <w:r w:rsidR="00A31972" w:rsidRPr="009B6A07">
        <w:rPr>
          <w:highlight w:val="yellow"/>
        </w:rPr>
        <w:t xml:space="preserve"> </w:t>
      </w:r>
      <w:r w:rsidR="00A31972" w:rsidRPr="009B6A07">
        <w:rPr>
          <w:rStyle w:val="fontstyle01"/>
          <w:color w:val="auto"/>
          <w:highlight w:val="yellow"/>
        </w:rPr>
        <w:t>ab63856) followed by</w:t>
      </w:r>
      <w:r w:rsidR="009B6A07" w:rsidRPr="009B6A07">
        <w:rPr>
          <w:rStyle w:val="fontstyle01"/>
          <w:color w:val="auto"/>
          <w:highlight w:val="yellow"/>
        </w:rPr>
        <w:t xml:space="preserve"> Alexa Fluor-488 labeled goat anti-rabbit IgG antibody</w:t>
      </w:r>
      <w:r w:rsidR="009B6A07" w:rsidRPr="009B6A07">
        <w:rPr>
          <w:rFonts w:ascii="Times New Roman" w:hAnsi="Times New Roman" w:cs="Times New Roman"/>
          <w:highlight w:val="yellow"/>
        </w:rPr>
        <w:t xml:space="preserve"> </w:t>
      </w:r>
      <w:r w:rsidR="009B6A07" w:rsidRPr="009B6A07">
        <w:rPr>
          <w:rStyle w:val="fontstyle01"/>
          <w:color w:val="auto"/>
          <w:highlight w:val="yellow"/>
        </w:rPr>
        <w:t>(Invitrogen, 1:1000,</w:t>
      </w:r>
      <w:r w:rsidR="009B6A07" w:rsidRPr="009B6A07">
        <w:rPr>
          <w:rFonts w:ascii="Times New Roman" w:eastAsia="SimSun" w:hAnsi="Times New Roman"/>
          <w:sz w:val="24"/>
          <w:szCs w:val="24"/>
          <w:highlight w:val="yellow"/>
          <w:lang w:eastAsia="zh-CN"/>
        </w:rPr>
        <w:t xml:space="preserve"> A-11008</w:t>
      </w:r>
      <w:r w:rsidR="009B6A07" w:rsidRPr="009B6A07">
        <w:rPr>
          <w:rStyle w:val="fontstyle01"/>
          <w:color w:val="auto"/>
          <w:highlight w:val="yellow"/>
        </w:rPr>
        <w:t>)</w:t>
      </w:r>
      <w:r w:rsidR="00A31972" w:rsidRPr="009B6A07">
        <w:rPr>
          <w:rStyle w:val="fontstyle01"/>
          <w:color w:val="auto"/>
          <w:highlight w:val="yellow"/>
        </w:rPr>
        <w:t>.</w:t>
      </w:r>
      <w:r w:rsidR="00A31972">
        <w:rPr>
          <w:rStyle w:val="fontstyle01"/>
          <w:color w:val="auto"/>
        </w:rPr>
        <w:t xml:space="preserve"> </w:t>
      </w:r>
      <w:r w:rsidRPr="00DC2865">
        <w:rPr>
          <w:rStyle w:val="fontstyle01"/>
          <w:color w:val="auto"/>
        </w:rPr>
        <w:t>The stained samples were observed and recorded through a fluorescence microscope (Olympus, Japan).</w:t>
      </w:r>
    </w:p>
    <w:p w14:paraId="5D9D0831" w14:textId="77777777" w:rsidR="00D5753F" w:rsidRPr="00DC2865" w:rsidRDefault="00D5753F" w:rsidP="00A01D17">
      <w:pPr>
        <w:rPr>
          <w:rFonts w:ascii="Times New Roman" w:eastAsia="SimSun" w:hAnsi="Times New Roman"/>
          <w:b/>
          <w:sz w:val="24"/>
          <w:szCs w:val="24"/>
          <w:lang w:eastAsia="zh-CN"/>
        </w:rPr>
      </w:pPr>
    </w:p>
    <w:p w14:paraId="249780E6" w14:textId="60D0D031" w:rsidR="00650BAF" w:rsidRPr="00DC2865" w:rsidRDefault="00650BAF" w:rsidP="00A01D17">
      <w:pPr>
        <w:rPr>
          <w:rFonts w:ascii="Times New Roman" w:eastAsia="SimSun" w:hAnsi="Times New Roman"/>
          <w:b/>
          <w:bCs/>
          <w:iCs/>
          <w:sz w:val="24"/>
          <w:szCs w:val="24"/>
          <w:lang w:eastAsia="zh-CN"/>
        </w:rPr>
      </w:pPr>
      <w:r w:rsidRPr="00DC2865">
        <w:rPr>
          <w:rFonts w:ascii="Times New Roman" w:eastAsia="SimSun" w:hAnsi="Times New Roman"/>
          <w:b/>
          <w:bCs/>
          <w:iCs/>
          <w:sz w:val="24"/>
          <w:szCs w:val="24"/>
          <w:lang w:eastAsia="zh-CN"/>
        </w:rPr>
        <w:t>2.5</w:t>
      </w:r>
      <w:r w:rsidR="00E05431" w:rsidRPr="00DC2865">
        <w:rPr>
          <w:rFonts w:ascii="Times New Roman" w:eastAsia="SimSun" w:hAnsi="Times New Roman"/>
          <w:b/>
          <w:bCs/>
          <w:iCs/>
          <w:sz w:val="24"/>
          <w:szCs w:val="24"/>
          <w:lang w:eastAsia="zh-CN"/>
        </w:rPr>
        <w:t>.</w:t>
      </w:r>
      <w:r w:rsidRPr="00DC2865">
        <w:rPr>
          <w:rFonts w:ascii="Times New Roman" w:eastAsia="SimSun" w:hAnsi="Times New Roman"/>
          <w:b/>
          <w:bCs/>
          <w:iCs/>
          <w:sz w:val="24"/>
          <w:szCs w:val="24"/>
          <w:lang w:eastAsia="zh-CN"/>
        </w:rPr>
        <w:t xml:space="preserve"> Image analysis</w:t>
      </w:r>
    </w:p>
    <w:p w14:paraId="6338B811" w14:textId="624A94FE" w:rsidR="00650BAF" w:rsidRPr="00DC2865" w:rsidRDefault="00650BAF" w:rsidP="00373200">
      <w:pPr>
        <w:ind w:firstLine="851"/>
        <w:rPr>
          <w:rFonts w:ascii="Times New Roman" w:eastAsia="SimSun" w:hAnsi="Times New Roman"/>
          <w:b/>
          <w:sz w:val="24"/>
          <w:szCs w:val="24"/>
          <w:lang w:eastAsia="zh-CN"/>
        </w:rPr>
      </w:pPr>
      <w:r w:rsidRPr="00DC2865">
        <w:rPr>
          <w:rFonts w:ascii="Times New Roman" w:eastAsia="SimSun" w:hAnsi="Times New Roman"/>
          <w:sz w:val="24"/>
          <w:szCs w:val="24"/>
          <w:lang w:eastAsia="zh-CN"/>
        </w:rPr>
        <w:t>The staining images of vinculin, F-actin and actinin were analyzed using a software ImageJ according to previous report</w:t>
      </w:r>
      <w:r w:rsidR="00D5753F" w:rsidRPr="00DC2865">
        <w:rPr>
          <w:rFonts w:ascii="Times New Roman" w:eastAsia="SimSun" w:hAnsi="Times New Roman"/>
          <w:sz w:val="24"/>
          <w:szCs w:val="24"/>
          <w:lang w:eastAsia="zh-CN"/>
        </w:rPr>
        <w:t xml:space="preserve"> </w:t>
      </w:r>
      <w:r w:rsidR="00D5753F" w:rsidRPr="00DC2865">
        <w:rPr>
          <w:rFonts w:ascii="Times New Roman" w:eastAsia="SimSun" w:hAnsi="Times New Roman" w:cs="Times New Roman"/>
          <w:sz w:val="24"/>
          <w:szCs w:val="24"/>
          <w:lang w:eastAsia="zh-CN"/>
        </w:rPr>
        <w:fldChar w:fldCharType="begin"/>
      </w:r>
      <w:r w:rsidR="00D5753F"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D5753F" w:rsidRPr="00DC2865">
        <w:rPr>
          <w:rFonts w:ascii="Times New Roman" w:eastAsia="SimSun" w:hAnsi="Times New Roman" w:cs="Times New Roman"/>
          <w:sz w:val="24"/>
          <w:szCs w:val="24"/>
          <w:lang w:eastAsia="zh-CN"/>
        </w:rPr>
        <w:fldChar w:fldCharType="separate"/>
      </w:r>
      <w:r w:rsidR="00D5753F" w:rsidRPr="00DC2865">
        <w:rPr>
          <w:rFonts w:ascii="Times New Roman" w:eastAsia="SimSun" w:hAnsi="Times New Roman" w:cs="Times New Roman"/>
          <w:noProof/>
          <w:sz w:val="24"/>
          <w:szCs w:val="24"/>
          <w:lang w:eastAsia="zh-CN"/>
        </w:rPr>
        <w:t>[</w:t>
      </w:r>
      <w:r w:rsidR="00C84F86" w:rsidRPr="00DC2865">
        <w:rPr>
          <w:rFonts w:ascii="Times New Roman" w:eastAsia="SimSun" w:hAnsi="Times New Roman" w:cs="Times New Roman"/>
          <w:noProof/>
          <w:sz w:val="24"/>
          <w:szCs w:val="24"/>
          <w:lang w:eastAsia="zh-CN"/>
        </w:rPr>
        <w:t>33</w:t>
      </w:r>
      <w:r w:rsidR="00D5753F" w:rsidRPr="00DC2865">
        <w:rPr>
          <w:rFonts w:ascii="Times New Roman" w:eastAsia="SimSun" w:hAnsi="Times New Roman" w:cs="Times New Roman"/>
          <w:noProof/>
          <w:sz w:val="24"/>
          <w:szCs w:val="24"/>
          <w:lang w:eastAsia="zh-CN"/>
        </w:rPr>
        <w:t>]</w:t>
      </w:r>
      <w:r w:rsidR="00D5753F" w:rsidRPr="00DC2865">
        <w:rPr>
          <w:rFonts w:ascii="Times New Roman" w:eastAsia="SimSun" w:hAnsi="Times New Roman" w:cs="Times New Roman"/>
          <w:sz w:val="24"/>
          <w:szCs w:val="24"/>
          <w:lang w:eastAsia="zh-CN"/>
        </w:rPr>
        <w:fldChar w:fldCharType="end"/>
      </w:r>
      <w:r w:rsidR="00D5753F" w:rsidRPr="00DC2865">
        <w:rPr>
          <w:rFonts w:ascii="Times New Roman" w:eastAsia="SimSun" w:hAnsi="Times New Roman" w:cs="Times New Roman"/>
          <w:sz w:val="24"/>
          <w:szCs w:val="24"/>
          <w:lang w:eastAsia="zh-CN"/>
        </w:rPr>
        <w:t xml:space="preserve">. </w:t>
      </w:r>
      <w:r w:rsidRPr="00DC2865">
        <w:rPr>
          <w:rFonts w:ascii="Times New Roman" w:eastAsia="SimSun" w:hAnsi="Times New Roman"/>
          <w:sz w:val="24"/>
          <w:szCs w:val="24"/>
          <w:lang w:eastAsia="zh-CN"/>
        </w:rPr>
        <w:t xml:space="preserve">Briefly, the fluorescence images were firstly converted to 16-bit images. The individual vinculin length was analyzed based on the converted </w:t>
      </w:r>
      <w:r w:rsidR="00FA2314">
        <w:rPr>
          <w:rFonts w:ascii="Times New Roman" w:eastAsia="SimSun" w:hAnsi="Times New Roman"/>
          <w:sz w:val="24"/>
          <w:szCs w:val="24"/>
          <w:lang w:eastAsia="zh-CN"/>
        </w:rPr>
        <w:t xml:space="preserve">images. </w:t>
      </w:r>
      <w:r w:rsidR="00FA2314" w:rsidRPr="00FA2314">
        <w:rPr>
          <w:rFonts w:ascii="Times New Roman" w:eastAsia="SimSun" w:hAnsi="Times New Roman"/>
          <w:sz w:val="24"/>
          <w:szCs w:val="24"/>
          <w:highlight w:val="yellow"/>
          <w:lang w:eastAsia="zh-CN"/>
        </w:rPr>
        <w:t>The angle between FA-associated actin</w:t>
      </w:r>
      <w:r w:rsidRPr="00FA2314">
        <w:rPr>
          <w:rFonts w:ascii="Times New Roman" w:eastAsia="SimSun" w:hAnsi="Times New Roman"/>
          <w:sz w:val="24"/>
          <w:szCs w:val="24"/>
          <w:highlight w:val="yellow"/>
          <w:lang w:eastAsia="zh-CN"/>
        </w:rPr>
        <w:t xml:space="preserve"> and </w:t>
      </w:r>
      <w:r w:rsidR="00FA2314" w:rsidRPr="00FA2314">
        <w:rPr>
          <w:rFonts w:ascii="Times New Roman" w:eastAsia="SimSun" w:hAnsi="Times New Roman" w:cs="Times New Roman"/>
          <w:sz w:val="24"/>
          <w:szCs w:val="24"/>
          <w:highlight w:val="yellow"/>
          <w:lang w:eastAsia="zh-CN"/>
        </w:rPr>
        <w:t>linking</w:t>
      </w:r>
      <w:r w:rsidRPr="00FA2314">
        <w:rPr>
          <w:rFonts w:ascii="Times New Roman" w:eastAsia="SimSun" w:hAnsi="Times New Roman"/>
          <w:sz w:val="24"/>
          <w:szCs w:val="24"/>
          <w:highlight w:val="yellow"/>
          <w:lang w:eastAsia="zh-CN"/>
        </w:rPr>
        <w:t xml:space="preserve"> actin was measured using ‘Angel tool’.</w:t>
      </w:r>
      <w:r w:rsidRPr="00DC2865">
        <w:rPr>
          <w:rFonts w:ascii="Times New Roman" w:eastAsia="SimSun" w:hAnsi="Times New Roman"/>
          <w:sz w:val="24"/>
          <w:szCs w:val="24"/>
          <w:lang w:eastAsia="zh-CN"/>
        </w:rPr>
        <w:t xml:space="preserve"> To measure the fluorescence yield of actinin</w:t>
      </w:r>
      <w:r w:rsidR="009B6A07">
        <w:rPr>
          <w:rFonts w:ascii="Times New Roman" w:eastAsia="SimSun" w:hAnsi="Times New Roman"/>
          <w:sz w:val="24"/>
          <w:szCs w:val="24"/>
          <w:lang w:eastAsia="zh-CN"/>
        </w:rPr>
        <w:t xml:space="preserve"> and OPN</w:t>
      </w:r>
      <w:r w:rsidRPr="00DC2865">
        <w:rPr>
          <w:rFonts w:ascii="Times New Roman" w:eastAsia="SimSun" w:hAnsi="Times New Roman"/>
          <w:sz w:val="24"/>
          <w:szCs w:val="24"/>
          <w:lang w:eastAsia="zh-CN"/>
        </w:rPr>
        <w:t xml:space="preserve">, the micropatterned cells were selected as regions of interest. Cell size (S) and integrated signal intensity (I) were measured. The mean fluorescence (M) of the </w:t>
      </w:r>
      <w:proofErr w:type="spellStart"/>
      <w:r w:rsidRPr="00DC2865">
        <w:rPr>
          <w:rFonts w:ascii="Times New Roman" w:eastAsia="SimSun" w:hAnsi="Times New Roman"/>
          <w:sz w:val="24"/>
          <w:szCs w:val="24"/>
          <w:lang w:eastAsia="zh-CN"/>
        </w:rPr>
        <w:t>unpatterned</w:t>
      </w:r>
      <w:proofErr w:type="spellEnd"/>
      <w:r w:rsidRPr="00DC2865">
        <w:rPr>
          <w:rFonts w:ascii="Times New Roman" w:eastAsia="SimSun" w:hAnsi="Times New Roman"/>
          <w:sz w:val="24"/>
          <w:szCs w:val="24"/>
          <w:lang w:eastAsia="zh-CN"/>
        </w:rPr>
        <w:t xml:space="preserve"> region was measured as the background. And then the total fluorescence yield (TF) of the actinin</w:t>
      </w:r>
      <w:r w:rsidR="009B6A07">
        <w:rPr>
          <w:rFonts w:ascii="Times New Roman" w:eastAsia="SimSun" w:hAnsi="Times New Roman"/>
          <w:sz w:val="24"/>
          <w:szCs w:val="24"/>
          <w:lang w:eastAsia="zh-CN"/>
        </w:rPr>
        <w:t xml:space="preserve"> and OPN</w:t>
      </w:r>
      <w:r w:rsidRPr="00DC2865">
        <w:rPr>
          <w:rFonts w:ascii="Times New Roman" w:eastAsia="SimSun" w:hAnsi="Times New Roman"/>
          <w:sz w:val="24"/>
          <w:szCs w:val="24"/>
          <w:lang w:eastAsia="zh-CN"/>
        </w:rPr>
        <w:t xml:space="preserve"> in a micropatterned cell was described as: TF = I – (S </w:t>
      </w:r>
      <w:r w:rsidRPr="00DC2865">
        <w:rPr>
          <w:rFonts w:ascii="Times New Roman" w:hAnsi="Times New Roman" w:cs="Times New Roman"/>
          <w:kern w:val="0"/>
          <w:sz w:val="24"/>
          <w:szCs w:val="24"/>
        </w:rPr>
        <w:t>×</w:t>
      </w:r>
      <w:r w:rsidRPr="00DC2865">
        <w:rPr>
          <w:rFonts w:ascii="Times New Roman" w:eastAsia="SimSun" w:hAnsi="Times New Roman" w:cs="Times New Roman"/>
          <w:kern w:val="0"/>
          <w:sz w:val="24"/>
          <w:szCs w:val="24"/>
          <w:lang w:eastAsia="zh-CN"/>
        </w:rPr>
        <w:t xml:space="preserve"> M</w:t>
      </w:r>
      <w:r w:rsidRPr="00DC2865">
        <w:rPr>
          <w:rFonts w:ascii="Times New Roman" w:eastAsia="SimSun" w:hAnsi="Times New Roman"/>
          <w:sz w:val="24"/>
          <w:szCs w:val="24"/>
          <w:lang w:eastAsia="zh-CN"/>
        </w:rPr>
        <w:t>). The distribution of F-actin in micropatterned cells was evaluated according to the heatmap generated from staining images</w:t>
      </w:r>
      <w:r w:rsidR="00D5753F" w:rsidRPr="00DC2865">
        <w:rPr>
          <w:rFonts w:ascii="Times New Roman" w:eastAsia="SimSun" w:hAnsi="Times New Roman"/>
          <w:sz w:val="24"/>
          <w:szCs w:val="24"/>
          <w:lang w:eastAsia="zh-CN"/>
        </w:rPr>
        <w:t xml:space="preserve"> </w:t>
      </w:r>
      <w:r w:rsidR="00D5753F" w:rsidRPr="00DC2865">
        <w:rPr>
          <w:rFonts w:ascii="Times New Roman" w:eastAsia="SimSun" w:hAnsi="Times New Roman" w:cs="Times New Roman"/>
          <w:sz w:val="24"/>
          <w:szCs w:val="24"/>
          <w:lang w:eastAsia="zh-CN"/>
        </w:rPr>
        <w:fldChar w:fldCharType="begin"/>
      </w:r>
      <w:r w:rsidR="00D5753F"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D5753F" w:rsidRPr="00DC2865">
        <w:rPr>
          <w:rFonts w:ascii="Times New Roman" w:eastAsia="SimSun" w:hAnsi="Times New Roman" w:cs="Times New Roman"/>
          <w:sz w:val="24"/>
          <w:szCs w:val="24"/>
          <w:lang w:eastAsia="zh-CN"/>
        </w:rPr>
        <w:fldChar w:fldCharType="separate"/>
      </w:r>
      <w:r w:rsidR="00D5753F" w:rsidRPr="00DC2865">
        <w:rPr>
          <w:rFonts w:ascii="Times New Roman" w:eastAsia="SimSun" w:hAnsi="Times New Roman" w:cs="Times New Roman"/>
          <w:noProof/>
          <w:sz w:val="24"/>
          <w:szCs w:val="24"/>
          <w:lang w:eastAsia="zh-CN"/>
        </w:rPr>
        <w:t>[3</w:t>
      </w:r>
      <w:r w:rsidR="00C84F86" w:rsidRPr="00DC2865">
        <w:rPr>
          <w:rFonts w:ascii="Times New Roman" w:eastAsia="SimSun" w:hAnsi="Times New Roman" w:cs="Times New Roman"/>
          <w:noProof/>
          <w:sz w:val="24"/>
          <w:szCs w:val="24"/>
          <w:lang w:eastAsia="zh-CN"/>
        </w:rPr>
        <w:t>4</w:t>
      </w:r>
      <w:r w:rsidR="00D5753F" w:rsidRPr="00DC2865">
        <w:rPr>
          <w:rFonts w:ascii="Times New Roman" w:eastAsia="SimSun" w:hAnsi="Times New Roman" w:cs="Times New Roman"/>
          <w:noProof/>
          <w:sz w:val="24"/>
          <w:szCs w:val="24"/>
          <w:lang w:eastAsia="zh-CN"/>
        </w:rPr>
        <w:t>]</w:t>
      </w:r>
      <w:r w:rsidR="00D5753F" w:rsidRPr="00DC2865">
        <w:rPr>
          <w:rFonts w:ascii="Times New Roman" w:eastAsia="SimSun" w:hAnsi="Times New Roman" w:cs="Times New Roman"/>
          <w:sz w:val="24"/>
          <w:szCs w:val="24"/>
          <w:lang w:eastAsia="zh-CN"/>
        </w:rPr>
        <w:fldChar w:fldCharType="end"/>
      </w:r>
      <w:r w:rsidR="00D5753F" w:rsidRPr="00DC2865">
        <w:rPr>
          <w:rFonts w:ascii="Times New Roman" w:eastAsia="SimSun" w:hAnsi="Times New Roman" w:cs="Times New Roman"/>
          <w:sz w:val="24"/>
          <w:szCs w:val="24"/>
          <w:lang w:eastAsia="zh-CN"/>
        </w:rPr>
        <w:t xml:space="preserve">. </w:t>
      </w:r>
      <w:r w:rsidR="009620BA" w:rsidRPr="00DC2865">
        <w:rPr>
          <w:rFonts w:ascii="Times New Roman" w:eastAsia="SimSun" w:hAnsi="Times New Roman" w:cs="Times New Roman"/>
          <w:sz w:val="24"/>
          <w:szCs w:val="24"/>
          <w:lang w:eastAsia="zh-CN"/>
        </w:rPr>
        <w:t xml:space="preserve">Nuclear morphological features were analyzed </w:t>
      </w:r>
      <w:proofErr w:type="spellStart"/>
      <w:r w:rsidR="009620BA" w:rsidRPr="00DC2865">
        <w:rPr>
          <w:rFonts w:ascii="Times New Roman" w:eastAsia="SimSun" w:hAnsi="Times New Roman" w:cs="Times New Roman"/>
          <w:sz w:val="24"/>
          <w:szCs w:val="24"/>
          <w:lang w:eastAsia="zh-CN"/>
        </w:rPr>
        <w:t>accoding</w:t>
      </w:r>
      <w:proofErr w:type="spellEnd"/>
      <w:r w:rsidR="009620BA" w:rsidRPr="00DC2865">
        <w:rPr>
          <w:rFonts w:ascii="Times New Roman" w:eastAsia="SimSun" w:hAnsi="Times New Roman" w:cs="Times New Roman"/>
          <w:sz w:val="24"/>
          <w:szCs w:val="24"/>
          <w:lang w:eastAsia="zh-CN"/>
        </w:rPr>
        <w:t xml:space="preserve"> to a previous report using an </w:t>
      </w:r>
      <w:proofErr w:type="spellStart"/>
      <w:r w:rsidR="009620BA" w:rsidRPr="00DC2865">
        <w:rPr>
          <w:rFonts w:ascii="Times New Roman" w:eastAsia="SimSun" w:hAnsi="Times New Roman" w:cs="Times New Roman"/>
          <w:sz w:val="24"/>
          <w:szCs w:val="24"/>
          <w:lang w:eastAsia="zh-CN"/>
        </w:rPr>
        <w:t>imageJ</w:t>
      </w:r>
      <w:proofErr w:type="spellEnd"/>
      <w:r w:rsidR="009620BA" w:rsidRPr="00DC2865">
        <w:rPr>
          <w:rFonts w:ascii="Times New Roman" w:eastAsia="SimSun" w:hAnsi="Times New Roman" w:cs="Times New Roman"/>
          <w:sz w:val="24"/>
          <w:szCs w:val="24"/>
          <w:lang w:eastAsia="zh-CN"/>
        </w:rPr>
        <w:t xml:space="preserve"> software [</w:t>
      </w:r>
      <w:r w:rsidR="00C84F86" w:rsidRPr="00DC2865">
        <w:rPr>
          <w:rFonts w:ascii="Times New Roman" w:eastAsia="SimSun" w:hAnsi="Times New Roman" w:cs="Times New Roman"/>
          <w:sz w:val="24"/>
          <w:szCs w:val="24"/>
          <w:lang w:eastAsia="zh-CN"/>
        </w:rPr>
        <w:t>35</w:t>
      </w:r>
      <w:r w:rsidR="009620BA" w:rsidRPr="00DC2865">
        <w:rPr>
          <w:rFonts w:ascii="Times New Roman" w:eastAsia="SimSun" w:hAnsi="Times New Roman" w:cs="Times New Roman"/>
          <w:sz w:val="24"/>
          <w:szCs w:val="24"/>
          <w:lang w:eastAsia="zh-CN"/>
        </w:rPr>
        <w:t xml:space="preserve">]. </w:t>
      </w:r>
      <w:r w:rsidRPr="00DC2865">
        <w:rPr>
          <w:rFonts w:ascii="Times New Roman" w:hAnsi="Times New Roman" w:cs="Times New Roman"/>
          <w:sz w:val="24"/>
          <w:szCs w:val="24"/>
        </w:rPr>
        <w:t xml:space="preserve">More than </w:t>
      </w:r>
      <w:r w:rsidR="009B6A07">
        <w:rPr>
          <w:rFonts w:ascii="Times New Roman" w:hAnsi="Times New Roman" w:cs="Times New Roman"/>
          <w:sz w:val="24"/>
          <w:szCs w:val="24"/>
        </w:rPr>
        <w:t>2</w:t>
      </w:r>
      <w:r w:rsidRPr="00DC2865">
        <w:rPr>
          <w:rFonts w:ascii="Times New Roman" w:hAnsi="Times New Roman" w:cs="Times New Roman"/>
          <w:sz w:val="24"/>
          <w:szCs w:val="24"/>
        </w:rPr>
        <w:t>0 cells of 3 independent experiments were used for these analysis.</w:t>
      </w:r>
    </w:p>
    <w:p w14:paraId="5CB4638B" w14:textId="7935398F" w:rsidR="00D5753F" w:rsidRDefault="00650BAF" w:rsidP="009B6A07">
      <w:pPr>
        <w:ind w:firstLine="851"/>
        <w:rPr>
          <w:rFonts w:ascii="Times New Roman" w:hAnsi="Times New Roman" w:cs="Times New Roman"/>
          <w:sz w:val="24"/>
          <w:szCs w:val="24"/>
        </w:rPr>
      </w:pPr>
      <w:r w:rsidRPr="00DC2865">
        <w:rPr>
          <w:rFonts w:ascii="Times New Roman" w:hAnsi="Times New Roman" w:cs="Times New Roman"/>
          <w:sz w:val="24"/>
          <w:szCs w:val="24"/>
        </w:rPr>
        <w:t xml:space="preserve">The YAP/TAZ localization in cells was analyzed through fluorescence images by using a software </w:t>
      </w:r>
      <w:proofErr w:type="spellStart"/>
      <w:r w:rsidRPr="00DC2865">
        <w:rPr>
          <w:rFonts w:ascii="Times New Roman" w:hAnsi="Times New Roman" w:cs="Times New Roman"/>
          <w:sz w:val="24"/>
          <w:szCs w:val="24"/>
        </w:rPr>
        <w:t>IamgeJ</w:t>
      </w:r>
      <w:proofErr w:type="spellEnd"/>
      <w:r w:rsidRPr="00DC2865">
        <w:rPr>
          <w:rFonts w:ascii="Times New Roman" w:hAnsi="Times New Roman" w:cs="Times New Roman"/>
          <w:sz w:val="24"/>
          <w:szCs w:val="24"/>
        </w:rPr>
        <w:t>. The region at cytoplasm and nuclei part was selected to calculate the average fluorescence intensity in cytoplasm (</w:t>
      </w:r>
      <w:proofErr w:type="spellStart"/>
      <w:r w:rsidRPr="00DC2865">
        <w:rPr>
          <w:rFonts w:ascii="Times New Roman" w:hAnsi="Times New Roman" w:cs="Times New Roman"/>
          <w:sz w:val="24"/>
          <w:szCs w:val="24"/>
        </w:rPr>
        <w:t>AFI</w:t>
      </w:r>
      <w:r w:rsidRPr="00DC2865">
        <w:rPr>
          <w:rFonts w:ascii="Times New Roman" w:hAnsi="Times New Roman" w:cs="Times New Roman"/>
          <w:sz w:val="24"/>
          <w:szCs w:val="24"/>
          <w:vertAlign w:val="subscript"/>
        </w:rPr>
        <w:t>cytoplasm</w:t>
      </w:r>
      <w:proofErr w:type="spellEnd"/>
      <w:r w:rsidRPr="00DC2865">
        <w:rPr>
          <w:rFonts w:ascii="Times New Roman" w:hAnsi="Times New Roman" w:cs="Times New Roman"/>
          <w:sz w:val="24"/>
          <w:szCs w:val="24"/>
        </w:rPr>
        <w:t>) and nuclei (</w:t>
      </w:r>
      <w:proofErr w:type="spellStart"/>
      <w:r w:rsidRPr="00DC2865">
        <w:rPr>
          <w:rFonts w:ascii="Times New Roman" w:hAnsi="Times New Roman" w:cs="Times New Roman"/>
          <w:sz w:val="24"/>
          <w:szCs w:val="24"/>
        </w:rPr>
        <w:t>AFI</w:t>
      </w:r>
      <w:r w:rsidRPr="00DC2865">
        <w:rPr>
          <w:rFonts w:ascii="Times New Roman" w:hAnsi="Times New Roman" w:cs="Times New Roman"/>
          <w:sz w:val="24"/>
          <w:szCs w:val="24"/>
          <w:vertAlign w:val="subscript"/>
        </w:rPr>
        <w:t>nucleus</w:t>
      </w:r>
      <w:proofErr w:type="spellEnd"/>
      <w:r w:rsidRPr="00DC2865">
        <w:rPr>
          <w:rFonts w:ascii="Times New Roman" w:hAnsi="Times New Roman" w:cs="Times New Roman"/>
          <w:sz w:val="24"/>
          <w:szCs w:val="24"/>
        </w:rPr>
        <w:t xml:space="preserve">). The cells which YAP/TAZ was defined as the </w:t>
      </w:r>
      <w:proofErr w:type="spellStart"/>
      <w:r w:rsidRPr="00DC2865">
        <w:rPr>
          <w:rFonts w:ascii="Times New Roman" w:hAnsi="Times New Roman" w:cs="Times New Roman"/>
          <w:sz w:val="24"/>
          <w:szCs w:val="24"/>
        </w:rPr>
        <w:t>AFI</w:t>
      </w:r>
      <w:r w:rsidRPr="00DC2865">
        <w:rPr>
          <w:rFonts w:ascii="Times New Roman" w:hAnsi="Times New Roman" w:cs="Times New Roman"/>
          <w:sz w:val="24"/>
          <w:szCs w:val="24"/>
          <w:vertAlign w:val="subscript"/>
        </w:rPr>
        <w:t>nucleus</w:t>
      </w:r>
      <w:proofErr w:type="spellEnd"/>
      <w:r w:rsidRPr="00DC2865">
        <w:rPr>
          <w:rFonts w:ascii="Times New Roman" w:hAnsi="Times New Roman" w:cs="Times New Roman"/>
          <w:sz w:val="24"/>
          <w:szCs w:val="24"/>
        </w:rPr>
        <w:t xml:space="preserve"> was two times higher than </w:t>
      </w:r>
      <w:proofErr w:type="spellStart"/>
      <w:r w:rsidRPr="00DC2865">
        <w:rPr>
          <w:rFonts w:ascii="Times New Roman" w:hAnsi="Times New Roman" w:cs="Times New Roman"/>
          <w:sz w:val="24"/>
          <w:szCs w:val="24"/>
        </w:rPr>
        <w:t>AFI</w:t>
      </w:r>
      <w:r w:rsidRPr="00DC2865">
        <w:rPr>
          <w:rFonts w:ascii="Times New Roman" w:hAnsi="Times New Roman" w:cs="Times New Roman"/>
          <w:sz w:val="24"/>
          <w:szCs w:val="24"/>
          <w:vertAlign w:val="subscript"/>
        </w:rPr>
        <w:t>cytoplasm</w:t>
      </w:r>
      <w:proofErr w:type="spellEnd"/>
      <w:r w:rsidRPr="00DC2865">
        <w:rPr>
          <w:rFonts w:ascii="Times New Roman" w:hAnsi="Times New Roman" w:cs="Times New Roman"/>
          <w:sz w:val="24"/>
          <w:szCs w:val="24"/>
          <w:vertAlign w:val="subscript"/>
        </w:rPr>
        <w:t xml:space="preserve"> </w:t>
      </w:r>
      <w:r w:rsidRPr="00DC2865">
        <w:rPr>
          <w:rFonts w:ascii="Times New Roman" w:hAnsi="Times New Roman" w:cs="Times New Roman"/>
          <w:sz w:val="24"/>
          <w:szCs w:val="24"/>
        </w:rPr>
        <w:t xml:space="preserve">were defined as cells having nuclear localized YAP/TAZ. The other cells were defined as cells without nuclear localized YAP/TAZ. DAPI staining was used to count the total cell number in each sample and the percentage of </w:t>
      </w:r>
      <w:proofErr w:type="spellStart"/>
      <w:r w:rsidRPr="00DC2865">
        <w:rPr>
          <w:rFonts w:ascii="Times New Roman" w:hAnsi="Times New Roman" w:cs="Times New Roman"/>
          <w:sz w:val="24"/>
          <w:szCs w:val="24"/>
        </w:rPr>
        <w:t>hMSCs</w:t>
      </w:r>
      <w:proofErr w:type="spellEnd"/>
      <w:r w:rsidRPr="00DC2865">
        <w:rPr>
          <w:rFonts w:ascii="Times New Roman" w:hAnsi="Times New Roman" w:cs="Times New Roman"/>
          <w:sz w:val="24"/>
          <w:szCs w:val="24"/>
        </w:rPr>
        <w:t xml:space="preserve"> with nuclear localized YAP/TAZ to the total cell number was calculated. More than 300 cells from 3 independent experiments were analyzed.</w:t>
      </w:r>
    </w:p>
    <w:p w14:paraId="09EE107F" w14:textId="77777777" w:rsidR="009B6A07" w:rsidRPr="009B6A07" w:rsidRDefault="009B6A07" w:rsidP="009B6A07">
      <w:pPr>
        <w:ind w:firstLine="851"/>
        <w:rPr>
          <w:rFonts w:ascii="Times New Roman" w:hAnsi="Times New Roman" w:cs="Times New Roman"/>
          <w:sz w:val="24"/>
          <w:szCs w:val="24"/>
        </w:rPr>
      </w:pPr>
    </w:p>
    <w:p w14:paraId="215D560A" w14:textId="45CFD6B2" w:rsidR="00650BAF" w:rsidRPr="00DC2865" w:rsidRDefault="00650BAF" w:rsidP="00A01D17">
      <w:pPr>
        <w:rPr>
          <w:rFonts w:ascii="Times New Roman" w:eastAsia="SimSun" w:hAnsi="Times New Roman"/>
          <w:b/>
          <w:bCs/>
          <w:iCs/>
          <w:sz w:val="24"/>
          <w:szCs w:val="24"/>
          <w:lang w:eastAsia="zh-CN"/>
        </w:rPr>
      </w:pPr>
      <w:r w:rsidRPr="00DC2865">
        <w:rPr>
          <w:rFonts w:ascii="Times New Roman" w:eastAsia="SimSun" w:hAnsi="Times New Roman"/>
          <w:b/>
          <w:bCs/>
          <w:iCs/>
          <w:sz w:val="24"/>
          <w:szCs w:val="24"/>
          <w:lang w:eastAsia="zh-CN"/>
        </w:rPr>
        <w:t>2.6</w:t>
      </w:r>
      <w:r w:rsidR="00E05431" w:rsidRPr="00DC2865">
        <w:rPr>
          <w:rFonts w:ascii="Times New Roman" w:eastAsia="SimSun" w:hAnsi="Times New Roman"/>
          <w:b/>
          <w:bCs/>
          <w:iCs/>
          <w:sz w:val="24"/>
          <w:szCs w:val="24"/>
          <w:lang w:eastAsia="zh-CN"/>
        </w:rPr>
        <w:t>.</w:t>
      </w:r>
      <w:r w:rsidRPr="00DC2865">
        <w:rPr>
          <w:rFonts w:ascii="Times New Roman" w:eastAsia="SimSun" w:hAnsi="Times New Roman"/>
          <w:b/>
          <w:bCs/>
          <w:iCs/>
          <w:sz w:val="24"/>
          <w:szCs w:val="24"/>
          <w:lang w:eastAsia="zh-CN"/>
        </w:rPr>
        <w:t xml:space="preserve"> Cell mechanics measured by AFM</w:t>
      </w:r>
    </w:p>
    <w:p w14:paraId="535DA521" w14:textId="76C14259" w:rsidR="00650BAF" w:rsidRPr="009B6A07" w:rsidRDefault="00650BAF" w:rsidP="009B6A07">
      <w:pPr>
        <w:ind w:firstLine="840"/>
        <w:rPr>
          <w:rFonts w:ascii="Times New Roman" w:eastAsia="SimSun" w:hAnsi="Times New Roman"/>
          <w:sz w:val="24"/>
          <w:szCs w:val="24"/>
          <w:lang w:eastAsia="zh-CN"/>
        </w:rPr>
      </w:pPr>
      <w:r w:rsidRPr="00DC2865">
        <w:rPr>
          <w:rFonts w:ascii="Times New Roman" w:eastAsia="SimSun" w:hAnsi="Times New Roman"/>
          <w:sz w:val="24"/>
          <w:szCs w:val="24"/>
          <w:lang w:eastAsia="zh-CN"/>
        </w:rPr>
        <w:t>Cytoskeleton force was evaluated based on cell stiffness measurement by using AFM nanoindentation according to previous report</w:t>
      </w:r>
      <w:r w:rsidR="00D5753F" w:rsidRPr="00DC2865">
        <w:rPr>
          <w:rFonts w:ascii="Times New Roman" w:eastAsia="SimSun" w:hAnsi="Times New Roman"/>
          <w:sz w:val="24"/>
          <w:szCs w:val="24"/>
          <w:lang w:eastAsia="zh-CN"/>
        </w:rPr>
        <w:t xml:space="preserve"> </w:t>
      </w:r>
      <w:r w:rsidR="00D5753F" w:rsidRPr="00DC2865">
        <w:rPr>
          <w:rFonts w:ascii="Times New Roman" w:eastAsia="SimSun" w:hAnsi="Times New Roman" w:cs="Times New Roman"/>
          <w:sz w:val="24"/>
          <w:szCs w:val="24"/>
          <w:lang w:eastAsia="zh-CN"/>
        </w:rPr>
        <w:fldChar w:fldCharType="begin"/>
      </w:r>
      <w:r w:rsidR="00D5753F"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D5753F" w:rsidRPr="00DC2865">
        <w:rPr>
          <w:rFonts w:ascii="Times New Roman" w:eastAsia="SimSun" w:hAnsi="Times New Roman" w:cs="Times New Roman"/>
          <w:sz w:val="24"/>
          <w:szCs w:val="24"/>
          <w:lang w:eastAsia="zh-CN"/>
        </w:rPr>
        <w:fldChar w:fldCharType="separate"/>
      </w:r>
      <w:r w:rsidR="00D5753F" w:rsidRPr="00DC2865">
        <w:rPr>
          <w:rFonts w:ascii="Times New Roman" w:eastAsia="SimSun" w:hAnsi="Times New Roman" w:cs="Times New Roman"/>
          <w:noProof/>
          <w:sz w:val="24"/>
          <w:szCs w:val="24"/>
          <w:lang w:eastAsia="zh-CN"/>
        </w:rPr>
        <w:t>[3</w:t>
      </w:r>
      <w:r w:rsidR="00C84F86" w:rsidRPr="00DC2865">
        <w:rPr>
          <w:rFonts w:ascii="Times New Roman" w:eastAsia="SimSun" w:hAnsi="Times New Roman" w:cs="Times New Roman"/>
          <w:noProof/>
          <w:sz w:val="24"/>
          <w:szCs w:val="24"/>
          <w:lang w:eastAsia="zh-CN"/>
        </w:rPr>
        <w:t>6</w:t>
      </w:r>
      <w:r w:rsidR="00D5753F" w:rsidRPr="00DC2865">
        <w:rPr>
          <w:rFonts w:ascii="Times New Roman" w:eastAsia="SimSun" w:hAnsi="Times New Roman" w:cs="Times New Roman"/>
          <w:noProof/>
          <w:sz w:val="24"/>
          <w:szCs w:val="24"/>
          <w:lang w:eastAsia="zh-CN"/>
        </w:rPr>
        <w:t>]</w:t>
      </w:r>
      <w:r w:rsidR="00D5753F" w:rsidRPr="00DC2865">
        <w:rPr>
          <w:rFonts w:ascii="Times New Roman" w:eastAsia="SimSun" w:hAnsi="Times New Roman" w:cs="Times New Roman"/>
          <w:sz w:val="24"/>
          <w:szCs w:val="24"/>
          <w:lang w:eastAsia="zh-CN"/>
        </w:rPr>
        <w:fldChar w:fldCharType="end"/>
      </w:r>
      <w:r w:rsidR="00D5753F" w:rsidRPr="00DC2865">
        <w:rPr>
          <w:rFonts w:ascii="Times New Roman" w:eastAsia="SimSun" w:hAnsi="Times New Roman" w:cs="Times New Roman"/>
          <w:sz w:val="24"/>
          <w:szCs w:val="24"/>
          <w:lang w:eastAsia="zh-CN"/>
        </w:rPr>
        <w:t xml:space="preserve">. </w:t>
      </w:r>
      <w:r w:rsidRPr="00DC2865">
        <w:rPr>
          <w:rFonts w:ascii="Times New Roman" w:hAnsi="Times New Roman"/>
          <w:sz w:val="24"/>
          <w:szCs w:val="24"/>
        </w:rPr>
        <w:t>T</w:t>
      </w:r>
      <w:r w:rsidRPr="00DC2865">
        <w:rPr>
          <w:rFonts w:ascii="Times New Roman" w:eastAsia="SimSun" w:hAnsi="Times New Roman"/>
          <w:sz w:val="24"/>
          <w:szCs w:val="24"/>
          <w:lang w:eastAsia="zh-CN"/>
        </w:rPr>
        <w:t xml:space="preserve">he micropatterned cells were cultured for </w:t>
      </w:r>
      <w:r w:rsidRPr="00DC2865">
        <w:rPr>
          <w:rFonts w:ascii="Times New Roman" w:eastAsia="SimSun" w:hAnsi="Times New Roman"/>
          <w:sz w:val="24"/>
          <w:szCs w:val="24"/>
          <w:lang w:eastAsia="zh-CN"/>
        </w:rPr>
        <w:lastRenderedPageBreak/>
        <w:t>24 h and directly used for mechanical test under a living condition. A silicon nitride cantilever (</w:t>
      </w:r>
      <w:proofErr w:type="spellStart"/>
      <w:r w:rsidRPr="00DC2865">
        <w:rPr>
          <w:rFonts w:ascii="Times New Roman" w:eastAsia="SimSun" w:hAnsi="Times New Roman"/>
          <w:sz w:val="24"/>
          <w:szCs w:val="24"/>
          <w:lang w:eastAsia="zh-CN"/>
        </w:rPr>
        <w:t>Novascan</w:t>
      </w:r>
      <w:proofErr w:type="spellEnd"/>
      <w:r w:rsidRPr="00DC2865">
        <w:rPr>
          <w:rFonts w:ascii="Times New Roman" w:eastAsia="SimSun" w:hAnsi="Times New Roman"/>
          <w:sz w:val="24"/>
          <w:szCs w:val="24"/>
          <w:lang w:eastAsia="zh-CN"/>
        </w:rPr>
        <w:t xml:space="preserve">) coated with reflective gold was used for force indentation. The cantilever has a silica glass ball with a diameter of 600 nm attached to the end as the probe. Using the thermal tuning method, the exact spring constant of the cantilever was measured. An optical microscope was used to visualize the micropatterned cells and the position of the cantilever. The measurement was performed within 1.5 hours to minimize cell death during the experiment. The force distance curves were collected in the periphery region of cells at an indentation rate of 4 </w:t>
      </w:r>
      <w:proofErr w:type="spellStart"/>
      <w:r w:rsidRPr="00DC2865">
        <w:rPr>
          <w:rFonts w:ascii="Times New Roman" w:eastAsia="SimSun" w:hAnsi="Times New Roman"/>
          <w:sz w:val="24"/>
          <w:szCs w:val="24"/>
          <w:lang w:eastAsia="zh-CN"/>
        </w:rPr>
        <w:t>μm</w:t>
      </w:r>
      <w:proofErr w:type="spellEnd"/>
      <w:r w:rsidRPr="00DC2865">
        <w:rPr>
          <w:rFonts w:ascii="Times New Roman" w:eastAsia="SimSun" w:hAnsi="Times New Roman"/>
          <w:sz w:val="24"/>
          <w:szCs w:val="24"/>
          <w:lang w:eastAsia="zh-CN"/>
        </w:rPr>
        <w:t xml:space="preserve">/s with a trigger force of 2 </w:t>
      </w:r>
      <w:proofErr w:type="spellStart"/>
      <w:r w:rsidRPr="00DC2865">
        <w:rPr>
          <w:rFonts w:ascii="Times New Roman" w:eastAsia="SimSun" w:hAnsi="Times New Roman"/>
          <w:sz w:val="24"/>
          <w:szCs w:val="24"/>
          <w:lang w:eastAsia="zh-CN"/>
        </w:rPr>
        <w:t>nN</w:t>
      </w:r>
      <w:proofErr w:type="spellEnd"/>
      <w:r w:rsidRPr="00DC2865">
        <w:rPr>
          <w:rFonts w:ascii="Times New Roman" w:eastAsia="SimSun" w:hAnsi="Times New Roman"/>
          <w:sz w:val="24"/>
          <w:szCs w:val="24"/>
          <w:lang w:eastAsia="zh-CN"/>
        </w:rPr>
        <w:t xml:space="preserve"> to avoid any damage to the cell surface. The obtained force curves were fitted to Hertz’s contact model to calculate the Young’s modulus. Ten force curves were obtained from each cell. And </w:t>
      </w:r>
      <w:r w:rsidRPr="00DC2865">
        <w:rPr>
          <w:rFonts w:ascii="Times New Roman" w:hAnsi="Times New Roman"/>
          <w:sz w:val="24"/>
          <w:szCs w:val="24"/>
        </w:rPr>
        <w:t xml:space="preserve">more than </w:t>
      </w:r>
      <w:r w:rsidRPr="00DC2865">
        <w:rPr>
          <w:rFonts w:ascii="Times New Roman" w:eastAsia="SimSun" w:hAnsi="Times New Roman"/>
          <w:sz w:val="24"/>
          <w:szCs w:val="24"/>
          <w:lang w:eastAsia="zh-CN"/>
        </w:rPr>
        <w:t xml:space="preserve">20 cells </w:t>
      </w:r>
      <w:r w:rsidRPr="00DC2865">
        <w:rPr>
          <w:rFonts w:ascii="Times New Roman" w:hAnsi="Times New Roman"/>
          <w:sz w:val="24"/>
          <w:szCs w:val="24"/>
        </w:rPr>
        <w:t xml:space="preserve">of 3 independent experiments </w:t>
      </w:r>
      <w:r w:rsidRPr="00DC2865">
        <w:rPr>
          <w:rFonts w:ascii="Times New Roman" w:eastAsia="SimSun" w:hAnsi="Times New Roman"/>
          <w:sz w:val="24"/>
          <w:szCs w:val="24"/>
          <w:lang w:eastAsia="zh-CN"/>
        </w:rPr>
        <w:t xml:space="preserve">were measured in each group. To analyze the force distribution, the histogram of the measured Young’s modulus was fitted using the Kernel density plot. The average Young’s modulus of </w:t>
      </w:r>
      <w:r w:rsidRPr="00DC2865">
        <w:rPr>
          <w:rFonts w:ascii="Times New Roman" w:hAnsi="Times New Roman"/>
          <w:sz w:val="24"/>
          <w:szCs w:val="24"/>
        </w:rPr>
        <w:t xml:space="preserve">the </w:t>
      </w:r>
      <w:r w:rsidRPr="00DC2865">
        <w:rPr>
          <w:rFonts w:ascii="Times New Roman" w:eastAsia="SimSun" w:hAnsi="Times New Roman"/>
          <w:sz w:val="24"/>
          <w:szCs w:val="24"/>
          <w:lang w:eastAsia="zh-CN"/>
        </w:rPr>
        <w:t>20 cells was considered as the average force of the cells on the same type of micropattern.</w:t>
      </w:r>
    </w:p>
    <w:p w14:paraId="4D0D4172" w14:textId="77777777" w:rsidR="00D5753F" w:rsidRPr="00DC2865" w:rsidRDefault="00D5753F" w:rsidP="00A01D17">
      <w:pPr>
        <w:rPr>
          <w:rFonts w:ascii="Times New Roman" w:eastAsia="SimSun" w:hAnsi="Times New Roman"/>
          <w:b/>
          <w:sz w:val="24"/>
          <w:szCs w:val="24"/>
          <w:lang w:eastAsia="zh-CN"/>
        </w:rPr>
      </w:pPr>
    </w:p>
    <w:p w14:paraId="4A94D6E7" w14:textId="516C3DE9" w:rsidR="00650BAF" w:rsidRPr="00DC2865" w:rsidRDefault="00650BAF" w:rsidP="00A01D17">
      <w:pPr>
        <w:rPr>
          <w:rFonts w:ascii="Times New Roman" w:hAnsi="Times New Roman"/>
          <w:b/>
          <w:bCs/>
          <w:iCs/>
          <w:sz w:val="24"/>
          <w:szCs w:val="24"/>
        </w:rPr>
      </w:pPr>
      <w:r w:rsidRPr="00DC2865">
        <w:rPr>
          <w:rFonts w:ascii="Times New Roman" w:eastAsia="SimSun" w:hAnsi="Times New Roman"/>
          <w:b/>
          <w:bCs/>
          <w:iCs/>
          <w:sz w:val="24"/>
          <w:szCs w:val="24"/>
          <w:lang w:eastAsia="zh-CN"/>
        </w:rPr>
        <w:t>2.7</w:t>
      </w:r>
      <w:r w:rsidR="00E05431" w:rsidRPr="00DC2865">
        <w:rPr>
          <w:rFonts w:ascii="Times New Roman" w:eastAsia="SimSun" w:hAnsi="Times New Roman"/>
          <w:b/>
          <w:bCs/>
          <w:iCs/>
          <w:sz w:val="24"/>
          <w:szCs w:val="24"/>
          <w:lang w:eastAsia="zh-CN"/>
        </w:rPr>
        <w:t>.</w:t>
      </w:r>
      <w:r w:rsidRPr="00DC2865">
        <w:rPr>
          <w:rFonts w:ascii="Times New Roman" w:eastAsia="SimSun" w:hAnsi="Times New Roman"/>
          <w:b/>
          <w:bCs/>
          <w:iCs/>
          <w:sz w:val="24"/>
          <w:szCs w:val="24"/>
          <w:lang w:eastAsia="zh-CN"/>
        </w:rPr>
        <w:t xml:space="preserve"> Osteogenic differentiation </w:t>
      </w:r>
      <w:r w:rsidRPr="00DC2865">
        <w:rPr>
          <w:rFonts w:ascii="Times New Roman" w:hAnsi="Times New Roman"/>
          <w:b/>
          <w:bCs/>
          <w:iCs/>
          <w:sz w:val="24"/>
          <w:szCs w:val="24"/>
        </w:rPr>
        <w:t>and alkaline phosphatase staining</w:t>
      </w:r>
    </w:p>
    <w:p w14:paraId="4B0535AF" w14:textId="7B9B1A3D" w:rsidR="00650BAF" w:rsidRPr="00DC2865" w:rsidRDefault="00650BAF" w:rsidP="00A01D17">
      <w:pPr>
        <w:ind w:firstLine="840"/>
        <w:rPr>
          <w:rFonts w:ascii="Times New Roman" w:hAnsi="Times New Roman" w:cs="Times New Roman"/>
          <w:sz w:val="24"/>
          <w:szCs w:val="24"/>
        </w:rPr>
      </w:pPr>
      <w:r w:rsidRPr="00DC2865">
        <w:rPr>
          <w:rStyle w:val="fontstyle01"/>
          <w:color w:val="auto"/>
        </w:rPr>
        <w:t xml:space="preserve">After the micropatterned MSCs were cultured in osteogenic induction medium for 2 weeks, the cells were rinsed by PBS and fixed by with </w:t>
      </w:r>
      <w:r w:rsidRPr="00DC2865">
        <w:rPr>
          <w:rFonts w:ascii="Times New Roman" w:hAnsi="Times New Roman" w:cs="Times New Roman"/>
          <w:sz w:val="24"/>
          <w:szCs w:val="24"/>
        </w:rPr>
        <w:t xml:space="preserve">4% </w:t>
      </w:r>
      <w:r w:rsidRPr="00DC2865">
        <w:rPr>
          <w:rStyle w:val="fontstyle01"/>
          <w:color w:val="auto"/>
        </w:rPr>
        <w:t xml:space="preserve">paraformaldehyde for 10 min. The fixed cells were rinsed by PBS and subsequently immersed in 56 mM 2-amino-2-methyl-1,3-propanediol (pH = 9.9, Sigma-Aldrich Co. LLC., USA) working solution containing 0.1 </w:t>
      </w:r>
      <w:proofErr w:type="spellStart"/>
      <w:r w:rsidRPr="00DC2865">
        <w:rPr>
          <w:rStyle w:val="fontstyle01"/>
          <w:color w:val="auto"/>
        </w:rPr>
        <w:t>wt</w:t>
      </w:r>
      <w:proofErr w:type="spellEnd"/>
      <w:r w:rsidRPr="00DC2865">
        <w:rPr>
          <w:rStyle w:val="fontstyle01"/>
          <w:color w:val="auto"/>
        </w:rPr>
        <w:t xml:space="preserve">% naphthol AS-MX phosphate (Sigma-Aldrich Co. LLC., USA) and 0.1 </w:t>
      </w:r>
      <w:proofErr w:type="spellStart"/>
      <w:r w:rsidRPr="00DC2865">
        <w:rPr>
          <w:rStyle w:val="fontstyle01"/>
          <w:color w:val="auto"/>
        </w:rPr>
        <w:t>wt</w:t>
      </w:r>
      <w:proofErr w:type="spellEnd"/>
      <w:r w:rsidRPr="00DC2865">
        <w:rPr>
          <w:rStyle w:val="fontstyle01"/>
          <w:color w:val="auto"/>
        </w:rPr>
        <w:t>% Fast Blue RR salt (Sigma-Aldrich Co. LLC., USA) at room temperature for 10 min.</w:t>
      </w:r>
      <w:r w:rsidRPr="00DC2865">
        <w:t xml:space="preserve"> </w:t>
      </w:r>
      <w:r w:rsidRPr="00DC2865">
        <w:rPr>
          <w:rFonts w:ascii="Times New Roman" w:hAnsi="Times New Roman" w:cs="Times New Roman"/>
          <w:sz w:val="24"/>
          <w:szCs w:val="24"/>
        </w:rPr>
        <w:t xml:space="preserve">Optical images of the stained cells were obtained through an Olympus BX51 microscope with a DP-70 CCD camera (Olympus, Tokyo, Japan). </w:t>
      </w:r>
      <w:r w:rsidRPr="00DC2865">
        <w:rPr>
          <w:rFonts w:ascii="TimesNewRomanPSMT" w:hAnsi="TimesNewRomanPSMT" w:hint="eastAsia"/>
          <w:sz w:val="24"/>
          <w:szCs w:val="24"/>
        </w:rPr>
        <w:t>The ALP staining density was analyzed by using a software ImageJ. The</w:t>
      </w:r>
      <w:r w:rsidRPr="00DC2865">
        <w:rPr>
          <w:rFonts w:ascii="TimesNewRomanPSMT" w:hAnsi="TimesNewRomanPSMT" w:hint="eastAsia"/>
        </w:rPr>
        <w:t xml:space="preserve"> </w:t>
      </w:r>
      <w:r w:rsidRPr="00DC2865">
        <w:rPr>
          <w:rFonts w:ascii="TimesNewRomanPSMT" w:hAnsi="TimesNewRomanPSMT" w:hint="eastAsia"/>
          <w:sz w:val="24"/>
          <w:szCs w:val="24"/>
        </w:rPr>
        <w:t>optical images were firstly processed with Color Deconvolution plugin of ImageJ to discriminate ALP positively stained and negatively stained cells. In the original optical images, color-specific vectors were assigned as purple and</w:t>
      </w:r>
      <w:r w:rsidRPr="00DC2865">
        <w:rPr>
          <w:rFonts w:ascii="TimesNewRomanPSMT" w:hAnsi="TimesNewRomanPSMT" w:hint="eastAsia"/>
        </w:rPr>
        <w:t xml:space="preserve"> </w:t>
      </w:r>
      <w:r w:rsidRPr="00DC2865">
        <w:rPr>
          <w:rFonts w:ascii="TimesNewRomanPSMT" w:hAnsi="TimesNewRomanPSMT" w:hint="eastAsia"/>
          <w:sz w:val="24"/>
          <w:szCs w:val="24"/>
        </w:rPr>
        <w:t>brown channels. The percentage of ALP positively stained cells to the total cell number was calculated (Figure S</w:t>
      </w:r>
      <w:r w:rsidR="000E3597" w:rsidRPr="00DC2865">
        <w:rPr>
          <w:rFonts w:ascii="TimesNewRomanPSMT" w:hAnsi="TimesNewRomanPSMT"/>
          <w:sz w:val="24"/>
          <w:szCs w:val="24"/>
        </w:rPr>
        <w:t>6</w:t>
      </w:r>
      <w:r w:rsidRPr="00DC2865">
        <w:rPr>
          <w:rFonts w:ascii="TimesNewRomanPSMT" w:hAnsi="TimesNewRomanPSMT" w:hint="eastAsia"/>
          <w:sz w:val="24"/>
          <w:szCs w:val="24"/>
        </w:rPr>
        <w:t>). More than 300</w:t>
      </w:r>
      <w:r w:rsidRPr="00DC2865">
        <w:rPr>
          <w:rFonts w:ascii="TimesNewRomanPSMT" w:hAnsi="TimesNewRomanPSMT" w:hint="eastAsia"/>
        </w:rPr>
        <w:t xml:space="preserve"> </w:t>
      </w:r>
      <w:r w:rsidRPr="00DC2865">
        <w:rPr>
          <w:rFonts w:ascii="TimesNewRomanPSMT" w:hAnsi="TimesNewRomanPSMT" w:hint="eastAsia"/>
          <w:sz w:val="24"/>
          <w:szCs w:val="24"/>
        </w:rPr>
        <w:t>cells from 3 independent experiments were used for the analysis. In addition, the ALP staining intensity of each positively stained cell was also analyzed. The ALP positively stained cells on the deconvoluted images were selected to calculate the mean gray value of cells (</w:t>
      </w:r>
      <w:proofErr w:type="spellStart"/>
      <w:r w:rsidRPr="00DC2865">
        <w:rPr>
          <w:rFonts w:ascii="TimesNewRomanPSMT" w:hAnsi="TimesNewRomanPSMT" w:hint="eastAsia"/>
          <w:sz w:val="24"/>
          <w:szCs w:val="24"/>
        </w:rPr>
        <w:t>MGV</w:t>
      </w:r>
      <w:r w:rsidRPr="00DC2865">
        <w:rPr>
          <w:rFonts w:ascii="TimesNewRomanPSMT" w:hAnsi="TimesNewRomanPSMT" w:hint="eastAsia"/>
          <w:sz w:val="24"/>
          <w:szCs w:val="24"/>
          <w:vertAlign w:val="subscript"/>
        </w:rPr>
        <w:t>cell</w:t>
      </w:r>
      <w:proofErr w:type="spellEnd"/>
      <w:r w:rsidRPr="00DC2865">
        <w:rPr>
          <w:rFonts w:ascii="TimesNewRomanPSMT" w:hAnsi="TimesNewRomanPSMT" w:hint="eastAsia"/>
          <w:sz w:val="24"/>
          <w:szCs w:val="24"/>
        </w:rPr>
        <w:t xml:space="preserve">). On the other hand, the region on the micropatterns unoccupied with cells was selected as the background to calculate the </w:t>
      </w:r>
      <w:proofErr w:type="spellStart"/>
      <w:r w:rsidRPr="00DC2865">
        <w:rPr>
          <w:rFonts w:ascii="TimesNewRomanPSMT" w:hAnsi="TimesNewRomanPSMT" w:hint="eastAsia"/>
          <w:sz w:val="24"/>
          <w:szCs w:val="24"/>
        </w:rPr>
        <w:t>MGV</w:t>
      </w:r>
      <w:r w:rsidRPr="00DC2865">
        <w:rPr>
          <w:rFonts w:ascii="TimesNewRomanPSMT" w:hAnsi="TimesNewRomanPSMT" w:hint="eastAsia"/>
          <w:sz w:val="24"/>
          <w:szCs w:val="24"/>
          <w:vertAlign w:val="subscript"/>
        </w:rPr>
        <w:t>background</w:t>
      </w:r>
      <w:proofErr w:type="spellEnd"/>
      <w:r w:rsidRPr="00DC2865">
        <w:rPr>
          <w:rFonts w:ascii="TimesNewRomanPSMT" w:hAnsi="TimesNewRomanPSMT" w:hint="eastAsia"/>
          <w:sz w:val="24"/>
          <w:szCs w:val="24"/>
        </w:rPr>
        <w:t>.</w:t>
      </w:r>
      <w:r w:rsidRPr="00DC2865">
        <w:rPr>
          <w:rFonts w:ascii="TimesNewRomanPSMT" w:hAnsi="TimesNewRomanPSMT" w:hint="eastAsia"/>
          <w:sz w:val="24"/>
          <w:szCs w:val="24"/>
          <w:vertAlign w:val="subscript"/>
        </w:rPr>
        <w:t xml:space="preserve"> </w:t>
      </w:r>
      <w:r w:rsidRPr="00DC2865">
        <w:rPr>
          <w:rFonts w:ascii="TimesNewRomanPSMT" w:hAnsi="TimesNewRomanPSMT" w:hint="eastAsia"/>
          <w:sz w:val="24"/>
          <w:szCs w:val="24"/>
        </w:rPr>
        <w:t xml:space="preserve">The absolute value of the difference between </w:t>
      </w:r>
      <w:proofErr w:type="spellStart"/>
      <w:r w:rsidRPr="00DC2865">
        <w:rPr>
          <w:rFonts w:ascii="TimesNewRomanPSMT" w:hAnsi="TimesNewRomanPSMT" w:hint="eastAsia"/>
          <w:sz w:val="24"/>
          <w:szCs w:val="24"/>
        </w:rPr>
        <w:t>MGV</w:t>
      </w:r>
      <w:r w:rsidRPr="00DC2865">
        <w:rPr>
          <w:rFonts w:ascii="TimesNewRomanPSMT" w:hAnsi="TimesNewRomanPSMT" w:hint="eastAsia"/>
          <w:sz w:val="24"/>
          <w:szCs w:val="24"/>
          <w:vertAlign w:val="subscript"/>
        </w:rPr>
        <w:t>cell</w:t>
      </w:r>
      <w:proofErr w:type="spellEnd"/>
      <w:r w:rsidRPr="00DC2865">
        <w:rPr>
          <w:rFonts w:ascii="TimesNewRomanPSMT" w:hAnsi="TimesNewRomanPSMT" w:hint="eastAsia"/>
          <w:sz w:val="24"/>
          <w:szCs w:val="24"/>
        </w:rPr>
        <w:t xml:space="preserve"> and </w:t>
      </w:r>
      <w:proofErr w:type="spellStart"/>
      <w:r w:rsidRPr="00DC2865">
        <w:rPr>
          <w:rFonts w:ascii="TimesNewRomanPSMT" w:hAnsi="TimesNewRomanPSMT" w:hint="eastAsia"/>
          <w:sz w:val="24"/>
          <w:szCs w:val="24"/>
        </w:rPr>
        <w:t>MGV</w:t>
      </w:r>
      <w:r w:rsidRPr="00DC2865">
        <w:rPr>
          <w:rFonts w:ascii="TimesNewRomanPSMT" w:hAnsi="TimesNewRomanPSMT" w:hint="eastAsia"/>
          <w:sz w:val="24"/>
          <w:szCs w:val="24"/>
          <w:vertAlign w:val="subscript"/>
        </w:rPr>
        <w:t>background</w:t>
      </w:r>
      <w:proofErr w:type="spellEnd"/>
      <w:r w:rsidRPr="00DC2865">
        <w:rPr>
          <w:rFonts w:ascii="TimesNewRomanPSMT" w:hAnsi="TimesNewRomanPSMT" w:hint="eastAsia"/>
          <w:sz w:val="24"/>
          <w:szCs w:val="24"/>
        </w:rPr>
        <w:t xml:space="preserve"> was considered as the ALP staining intensity of single cell (Figure S</w:t>
      </w:r>
      <w:r w:rsidR="000E3597" w:rsidRPr="00DC2865">
        <w:rPr>
          <w:rFonts w:ascii="TimesNewRomanPSMT" w:hAnsi="TimesNewRomanPSMT"/>
          <w:sz w:val="24"/>
          <w:szCs w:val="24"/>
        </w:rPr>
        <w:t>7</w:t>
      </w:r>
      <w:r w:rsidRPr="00DC2865">
        <w:rPr>
          <w:rFonts w:ascii="TimesNewRomanPSMT" w:hAnsi="TimesNewRomanPSMT" w:hint="eastAsia"/>
          <w:sz w:val="24"/>
          <w:szCs w:val="24"/>
        </w:rPr>
        <w:t xml:space="preserve">). </w:t>
      </w:r>
      <w:r w:rsidRPr="00DC2865">
        <w:rPr>
          <w:rFonts w:ascii="Times New Roman" w:hAnsi="Times New Roman" w:cs="Times New Roman"/>
          <w:sz w:val="24"/>
          <w:szCs w:val="24"/>
        </w:rPr>
        <w:t>More than 100 cells from 3 independent experiments were analyzed.</w:t>
      </w:r>
    </w:p>
    <w:p w14:paraId="21E94548" w14:textId="77777777" w:rsidR="00650BAF" w:rsidRPr="00DC2865" w:rsidRDefault="00650BAF" w:rsidP="00A01D17">
      <w:pPr>
        <w:rPr>
          <w:rFonts w:ascii="Times New Roman" w:eastAsia="ＭＳ 明朝" w:hAnsi="Times New Roman"/>
          <w:b/>
          <w:sz w:val="24"/>
          <w:szCs w:val="24"/>
        </w:rPr>
      </w:pPr>
    </w:p>
    <w:p w14:paraId="0D13924F" w14:textId="1EE49C1B" w:rsidR="00650BAF" w:rsidRPr="00DC2865" w:rsidRDefault="00650BAF" w:rsidP="00A01D17">
      <w:pPr>
        <w:rPr>
          <w:rFonts w:ascii="Times New Roman" w:eastAsia="SimSun" w:hAnsi="Times New Roman"/>
          <w:b/>
          <w:bCs/>
          <w:iCs/>
          <w:sz w:val="24"/>
          <w:szCs w:val="24"/>
          <w:lang w:eastAsia="zh-CN"/>
        </w:rPr>
      </w:pPr>
      <w:r w:rsidRPr="00DC2865">
        <w:rPr>
          <w:rFonts w:ascii="Times New Roman" w:eastAsia="SimSun" w:hAnsi="Times New Roman"/>
          <w:b/>
          <w:bCs/>
          <w:iCs/>
          <w:sz w:val="24"/>
          <w:szCs w:val="24"/>
          <w:lang w:eastAsia="zh-CN"/>
        </w:rPr>
        <w:t>2.8</w:t>
      </w:r>
      <w:r w:rsidR="00E05431" w:rsidRPr="00DC2865">
        <w:rPr>
          <w:rFonts w:ascii="Times New Roman" w:eastAsia="SimSun" w:hAnsi="Times New Roman"/>
          <w:b/>
          <w:bCs/>
          <w:iCs/>
          <w:sz w:val="24"/>
          <w:szCs w:val="24"/>
          <w:lang w:eastAsia="zh-CN"/>
        </w:rPr>
        <w:t>.</w:t>
      </w:r>
      <w:r w:rsidRPr="00DC2865">
        <w:rPr>
          <w:rFonts w:ascii="Times New Roman" w:eastAsia="SimSun" w:hAnsi="Times New Roman"/>
          <w:b/>
          <w:bCs/>
          <w:iCs/>
          <w:sz w:val="24"/>
          <w:szCs w:val="24"/>
          <w:lang w:eastAsia="zh-CN"/>
        </w:rPr>
        <w:t xml:space="preserve"> Statistical analysis</w:t>
      </w:r>
    </w:p>
    <w:p w14:paraId="42E08830" w14:textId="484EB234" w:rsidR="00650BAF" w:rsidRDefault="00650BAF" w:rsidP="00A01D17">
      <w:pPr>
        <w:ind w:firstLine="840"/>
        <w:rPr>
          <w:rFonts w:ascii="Times New Roman" w:eastAsia="SimSun" w:hAnsi="Times New Roman"/>
          <w:sz w:val="24"/>
          <w:szCs w:val="24"/>
          <w:lang w:eastAsia="zh-CN"/>
        </w:rPr>
      </w:pPr>
      <w:r w:rsidRPr="00DC2865">
        <w:rPr>
          <w:rFonts w:ascii="Times New Roman" w:eastAsia="SimSun" w:hAnsi="Times New Roman"/>
          <w:sz w:val="24"/>
          <w:szCs w:val="24"/>
          <w:lang w:eastAsia="zh-CN"/>
        </w:rPr>
        <w:t>The data were presented as means ± standard deviations (SD)</w:t>
      </w:r>
      <w:r w:rsidR="009620BA" w:rsidRPr="00DC2865">
        <w:rPr>
          <w:rFonts w:ascii="Times New Roman" w:eastAsia="SimSun" w:hAnsi="Times New Roman"/>
          <w:sz w:val="24"/>
          <w:szCs w:val="24"/>
          <w:lang w:eastAsia="zh-CN"/>
        </w:rPr>
        <w:t xml:space="preserve"> and violin plot</w:t>
      </w:r>
      <w:r w:rsidRPr="00DC2865">
        <w:rPr>
          <w:rFonts w:ascii="Times New Roman" w:eastAsia="SimSun" w:hAnsi="Times New Roman"/>
          <w:sz w:val="24"/>
          <w:szCs w:val="24"/>
          <w:lang w:eastAsia="zh-CN"/>
        </w:rPr>
        <w:t>. Statistical analysis was performed using a one-way analysis of variance (ANOVA) with Tukey’s post hoc test for multiple comparisons to confirm the significant differences among samples.</w:t>
      </w:r>
      <w:r w:rsidR="00F85660" w:rsidRPr="00DC2865">
        <w:rPr>
          <w:rFonts w:ascii="Times New Roman" w:hAnsi="Times New Roman" w:cs="Times New Roman"/>
          <w:color w:val="0000FF"/>
          <w:sz w:val="24"/>
          <w:szCs w:val="24"/>
        </w:rPr>
        <w:t xml:space="preserve"> </w:t>
      </w:r>
      <w:proofErr w:type="spellStart"/>
      <w:r w:rsidR="00F85660" w:rsidRPr="00DC2865">
        <w:rPr>
          <w:rFonts w:ascii="Times New Roman" w:hAnsi="Times New Roman" w:cs="Times New Roman"/>
          <w:sz w:val="24"/>
          <w:szCs w:val="24"/>
        </w:rPr>
        <w:t>Kyplot</w:t>
      </w:r>
      <w:proofErr w:type="spellEnd"/>
      <w:r w:rsidR="00F85660" w:rsidRPr="00DC2865">
        <w:rPr>
          <w:rFonts w:ascii="Times New Roman" w:hAnsi="Times New Roman" w:cs="Times New Roman"/>
          <w:sz w:val="24"/>
          <w:szCs w:val="24"/>
        </w:rPr>
        <w:t xml:space="preserve"> software (version 2.0 beta 15) was employed for these analyses.</w:t>
      </w:r>
      <w:r w:rsidRPr="00DC2865">
        <w:rPr>
          <w:rFonts w:ascii="Times New Roman" w:eastAsia="SimSun" w:hAnsi="Times New Roman"/>
          <w:sz w:val="24"/>
          <w:szCs w:val="24"/>
          <w:lang w:eastAsia="zh-CN"/>
        </w:rPr>
        <w:t xml:space="preserve"> It was considered to be significantly different when </w:t>
      </w:r>
      <w:r w:rsidRPr="00DC2865">
        <w:rPr>
          <w:rFonts w:ascii="Times New Roman" w:eastAsia="SimSun" w:hAnsi="Times New Roman"/>
          <w:i/>
          <w:sz w:val="24"/>
          <w:szCs w:val="24"/>
          <w:lang w:eastAsia="zh-CN"/>
        </w:rPr>
        <w:t>p</w:t>
      </w:r>
      <w:r w:rsidRPr="00DC2865">
        <w:rPr>
          <w:rFonts w:ascii="Times New Roman" w:eastAsia="SimSun" w:hAnsi="Times New Roman"/>
          <w:sz w:val="24"/>
          <w:szCs w:val="24"/>
          <w:lang w:eastAsia="zh-CN"/>
        </w:rPr>
        <w:t xml:space="preserve"> &lt; 0.05. </w:t>
      </w:r>
    </w:p>
    <w:p w14:paraId="0E174897" w14:textId="3789D251" w:rsidR="009B6A07" w:rsidRDefault="009B6A07" w:rsidP="00A01D17">
      <w:pPr>
        <w:ind w:firstLine="840"/>
        <w:rPr>
          <w:rFonts w:ascii="Times New Roman" w:eastAsia="SimSun" w:hAnsi="Times New Roman"/>
          <w:sz w:val="24"/>
          <w:szCs w:val="24"/>
          <w:lang w:eastAsia="zh-CN"/>
        </w:rPr>
      </w:pPr>
    </w:p>
    <w:p w14:paraId="3D5630B6" w14:textId="7C416E2A" w:rsidR="009B6A07" w:rsidRDefault="009B6A07" w:rsidP="00A01D17">
      <w:pPr>
        <w:ind w:firstLine="840"/>
        <w:rPr>
          <w:rFonts w:ascii="Times New Roman" w:eastAsia="SimSun" w:hAnsi="Times New Roman"/>
          <w:sz w:val="24"/>
          <w:szCs w:val="24"/>
          <w:lang w:eastAsia="zh-CN"/>
        </w:rPr>
      </w:pPr>
    </w:p>
    <w:p w14:paraId="752C2D9A" w14:textId="77777777" w:rsidR="009B6A07" w:rsidRPr="00DC2865" w:rsidRDefault="009B6A07" w:rsidP="00A01D17">
      <w:pPr>
        <w:ind w:firstLine="840"/>
        <w:rPr>
          <w:rFonts w:ascii="Times New Roman" w:eastAsia="SimSun" w:hAnsi="Times New Roman"/>
          <w:b/>
          <w:sz w:val="24"/>
          <w:szCs w:val="24"/>
          <w:lang w:eastAsia="zh-CN"/>
        </w:rPr>
      </w:pPr>
    </w:p>
    <w:p w14:paraId="44E4C766" w14:textId="75327993" w:rsidR="00650BAF" w:rsidRPr="00DC2865" w:rsidRDefault="00650BAF" w:rsidP="00A01D17">
      <w:pPr>
        <w:rPr>
          <w:rFonts w:ascii="Times New Roman" w:eastAsia="SimSun" w:hAnsi="Times New Roman" w:cs="Times New Roman"/>
          <w:b/>
          <w:sz w:val="24"/>
          <w:szCs w:val="24"/>
          <w:lang w:eastAsia="zh-CN"/>
        </w:rPr>
      </w:pPr>
      <w:r w:rsidRPr="00DC2865">
        <w:rPr>
          <w:rFonts w:ascii="Times New Roman" w:eastAsia="SimSun" w:hAnsi="Times New Roman" w:cs="Times New Roman"/>
          <w:b/>
          <w:sz w:val="24"/>
          <w:szCs w:val="24"/>
          <w:lang w:eastAsia="zh-CN"/>
        </w:rPr>
        <w:lastRenderedPageBreak/>
        <w:t>3. Results</w:t>
      </w:r>
    </w:p>
    <w:p w14:paraId="17C25DA3" w14:textId="3F90539E" w:rsidR="00650BAF" w:rsidRPr="00DC2865" w:rsidRDefault="00650BAF" w:rsidP="00A01D17">
      <w:pPr>
        <w:rPr>
          <w:rFonts w:ascii="Times New Roman" w:eastAsia="SimSun" w:hAnsi="Times New Roman" w:cs="Times New Roman"/>
          <w:b/>
          <w:bCs/>
          <w:iCs/>
          <w:sz w:val="24"/>
          <w:szCs w:val="24"/>
          <w:lang w:eastAsia="zh-CN"/>
        </w:rPr>
      </w:pPr>
      <w:r w:rsidRPr="00DC2865">
        <w:rPr>
          <w:rFonts w:ascii="Times New Roman" w:eastAsia="SimSun" w:hAnsi="Times New Roman" w:cs="Times New Roman"/>
          <w:b/>
          <w:bCs/>
          <w:iCs/>
          <w:sz w:val="24"/>
          <w:szCs w:val="24"/>
          <w:lang w:eastAsia="zh-CN"/>
        </w:rPr>
        <w:t>3.1</w:t>
      </w:r>
      <w:r w:rsidR="00E05431" w:rsidRPr="00DC2865">
        <w:rPr>
          <w:rFonts w:ascii="Times New Roman" w:eastAsia="游明朝" w:hAnsi="Times New Roman" w:cs="Times New Roman" w:hint="eastAsia"/>
          <w:b/>
          <w:bCs/>
          <w:iCs/>
          <w:sz w:val="24"/>
          <w:szCs w:val="24"/>
        </w:rPr>
        <w:t>.</w:t>
      </w:r>
      <w:r w:rsidRPr="00DC2865">
        <w:rPr>
          <w:rFonts w:ascii="Times New Roman" w:eastAsia="SimSun" w:hAnsi="Times New Roman" w:cs="Times New Roman"/>
          <w:b/>
          <w:bCs/>
          <w:iCs/>
          <w:sz w:val="24"/>
          <w:szCs w:val="24"/>
          <w:lang w:eastAsia="zh-CN"/>
        </w:rPr>
        <w:t xml:space="preserve"> Cell morphology on dextral micro-vortexes</w:t>
      </w:r>
    </w:p>
    <w:p w14:paraId="168EF7EE" w14:textId="2EF74DF2" w:rsidR="00650BAF" w:rsidRPr="00DC2865" w:rsidRDefault="00850467" w:rsidP="00A01D17">
      <w:pPr>
        <w:jc w:val="center"/>
        <w:rPr>
          <w:rFonts w:ascii="Times New Roman" w:eastAsia="SimSun" w:hAnsi="Times New Roman" w:cs="Times New Roman"/>
          <w:sz w:val="24"/>
          <w:szCs w:val="24"/>
          <w:lang w:eastAsia="zh-CN"/>
        </w:rPr>
      </w:pPr>
      <w:r w:rsidRPr="00DC2865">
        <w:rPr>
          <w:rFonts w:ascii="Times New Roman" w:eastAsia="SimSun" w:hAnsi="Times New Roman" w:cs="Times New Roman"/>
          <w:noProof/>
          <w:sz w:val="24"/>
          <w:szCs w:val="24"/>
          <w:lang w:eastAsia="zh-CN"/>
        </w:rPr>
        <w:drawing>
          <wp:inline distT="0" distB="0" distL="0" distR="0" wp14:anchorId="6371A0CE" wp14:editId="564F7E86">
            <wp:extent cx="5660212" cy="3966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0" r="543"/>
                    <a:stretch/>
                  </pic:blipFill>
                  <pic:spPr bwMode="auto">
                    <a:xfrm>
                      <a:off x="0" y="0"/>
                      <a:ext cx="5691599" cy="3988418"/>
                    </a:xfrm>
                    <a:prstGeom prst="rect">
                      <a:avLst/>
                    </a:prstGeom>
                    <a:noFill/>
                    <a:ln>
                      <a:noFill/>
                    </a:ln>
                    <a:extLst>
                      <a:ext uri="{53640926-AAD7-44D8-BBD7-CCE9431645EC}">
                        <a14:shadowObscured xmlns:a14="http://schemas.microsoft.com/office/drawing/2010/main"/>
                      </a:ext>
                    </a:extLst>
                  </pic:spPr>
                </pic:pic>
              </a:graphicData>
            </a:graphic>
          </wp:inline>
        </w:drawing>
      </w:r>
    </w:p>
    <w:p w14:paraId="05CA2468" w14:textId="4B896598" w:rsidR="00650BAF" w:rsidRPr="00DC2865" w:rsidRDefault="00650BAF" w:rsidP="00A01D17">
      <w:pPr>
        <w:rPr>
          <w:rFonts w:ascii="Times New Roman" w:eastAsia="SimSun" w:hAnsi="Times New Roman" w:cs="Times New Roman"/>
          <w:sz w:val="24"/>
          <w:szCs w:val="24"/>
          <w:lang w:eastAsia="zh-CN"/>
        </w:rPr>
      </w:pPr>
      <w:r w:rsidRPr="00DC2865">
        <w:rPr>
          <w:rFonts w:ascii="Times New Roman" w:eastAsia="SimSun" w:hAnsi="Times New Roman" w:cs="Times New Roman"/>
          <w:b/>
          <w:sz w:val="24"/>
          <w:szCs w:val="24"/>
          <w:lang w:eastAsia="zh-CN"/>
        </w:rPr>
        <w:t>Figure 2.</w:t>
      </w:r>
      <w:r w:rsidRPr="00DC2865">
        <w:rPr>
          <w:rFonts w:ascii="Times New Roman" w:eastAsia="SimSun" w:hAnsi="Times New Roman" w:cs="Times New Roman"/>
          <w:sz w:val="24"/>
          <w:szCs w:val="24"/>
          <w:lang w:eastAsia="zh-CN"/>
        </w:rPr>
        <w:t xml:space="preserve"> Characterization of the micropatterns. (A) Phase contrast micrographs of the photomasks and micropatterns with a curvature degree of 0°, 30°, 60° and 90°. The fluorescence images show the adsorbed fibronectin (green) on micropatterns. (B) Height and section and (C) 3D images of the micropattern with a curvature degree of 60°. (D) Cell attachment on the micropatterns. Insert images are typical cells with </w:t>
      </w:r>
      <w:r w:rsidRPr="00DC2865">
        <w:rPr>
          <w:rFonts w:ascii="Times New Roman" w:hAnsi="Times New Roman" w:cs="Times New Roman"/>
          <w:sz w:val="24"/>
          <w:szCs w:val="24"/>
        </w:rPr>
        <w:t xml:space="preserve">a </w:t>
      </w:r>
      <w:r w:rsidRPr="00DC2865">
        <w:rPr>
          <w:rFonts w:ascii="Times New Roman" w:eastAsia="SimSun" w:hAnsi="Times New Roman" w:cs="Times New Roman"/>
          <w:sz w:val="24"/>
          <w:szCs w:val="24"/>
          <w:lang w:eastAsia="zh-CN"/>
        </w:rPr>
        <w:t>high magnification.</w:t>
      </w:r>
    </w:p>
    <w:p w14:paraId="710B5DAB" w14:textId="77777777" w:rsidR="0025119B" w:rsidRPr="00DC2865" w:rsidRDefault="0025119B" w:rsidP="00A01D17">
      <w:pPr>
        <w:rPr>
          <w:rFonts w:ascii="Times New Roman" w:eastAsia="SimSun" w:hAnsi="Times New Roman" w:cs="Times New Roman"/>
          <w:sz w:val="24"/>
          <w:szCs w:val="24"/>
          <w:lang w:eastAsia="zh-CN"/>
        </w:rPr>
      </w:pPr>
    </w:p>
    <w:p w14:paraId="08819E79" w14:textId="5A573B01" w:rsidR="003D42DB" w:rsidRPr="00DC2865" w:rsidRDefault="003D42DB" w:rsidP="00BA3A25">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The confirmation of micropattern formation was based on phase-contrast images (Figure 2A). </w:t>
      </w:r>
      <w:r w:rsidR="00650BAF" w:rsidRPr="00DC2865">
        <w:rPr>
          <w:rFonts w:ascii="Times New Roman" w:eastAsia="SimSun" w:hAnsi="Times New Roman" w:cs="Times New Roman"/>
          <w:sz w:val="24"/>
          <w:szCs w:val="24"/>
          <w:lang w:eastAsia="zh-CN"/>
        </w:rPr>
        <w:t xml:space="preserve">Four </w:t>
      </w:r>
      <w:r w:rsidRPr="00DC2865">
        <w:rPr>
          <w:rFonts w:ascii="Times New Roman" w:eastAsia="SimSun" w:hAnsi="Times New Roman" w:cs="Times New Roman"/>
          <w:sz w:val="24"/>
          <w:szCs w:val="24"/>
          <w:lang w:eastAsia="zh-CN"/>
        </w:rPr>
        <w:t xml:space="preserve">distinct </w:t>
      </w:r>
      <w:r w:rsidR="00650BAF" w:rsidRPr="00DC2865">
        <w:rPr>
          <w:rFonts w:ascii="Times New Roman" w:eastAsia="SimSun" w:hAnsi="Times New Roman" w:cs="Times New Roman"/>
          <w:sz w:val="24"/>
          <w:szCs w:val="24"/>
          <w:lang w:eastAsia="zh-CN"/>
        </w:rPr>
        <w:t>of micropatterns with curvature degree</w:t>
      </w:r>
      <w:r w:rsidRPr="00DC2865">
        <w:rPr>
          <w:rFonts w:ascii="Times New Roman" w:eastAsia="SimSun" w:hAnsi="Times New Roman" w:cs="Times New Roman"/>
          <w:sz w:val="24"/>
          <w:szCs w:val="24"/>
          <w:lang w:eastAsia="zh-CN"/>
        </w:rPr>
        <w:t>s</w:t>
      </w:r>
      <w:r w:rsidR="00650BAF" w:rsidRPr="00DC2865">
        <w:rPr>
          <w:rFonts w:ascii="Times New Roman" w:eastAsia="SimSun" w:hAnsi="Times New Roman" w:cs="Times New Roman"/>
          <w:sz w:val="24"/>
          <w:szCs w:val="24"/>
          <w:lang w:eastAsia="zh-CN"/>
        </w:rPr>
        <w:t xml:space="preserve"> of 0°, 30°, 60° and 90° were designed. For each type of the micropatterns, the length and number of the non-transparent curves were controlled to </w:t>
      </w:r>
      <w:r w:rsidRPr="00DC2865">
        <w:rPr>
          <w:rFonts w:ascii="Times New Roman" w:eastAsia="SimSun" w:hAnsi="Times New Roman" w:cs="Times New Roman"/>
          <w:sz w:val="24"/>
          <w:szCs w:val="24"/>
          <w:lang w:eastAsia="zh-CN"/>
        </w:rPr>
        <w:t>maintain a consistent</w:t>
      </w:r>
      <w:r w:rsidR="00650BAF" w:rsidRPr="00DC2865">
        <w:rPr>
          <w:rFonts w:ascii="Times New Roman" w:eastAsia="SimSun" w:hAnsi="Times New Roman" w:cs="Times New Roman"/>
          <w:sz w:val="24"/>
          <w:szCs w:val="24"/>
          <w:lang w:eastAsia="zh-CN"/>
        </w:rPr>
        <w:t xml:space="preserve"> cell adhesion area. </w:t>
      </w:r>
      <w:r w:rsidRPr="00DC2865">
        <w:rPr>
          <w:rFonts w:ascii="Times New Roman" w:eastAsia="SimSun" w:hAnsi="Times New Roman" w:cs="Times New Roman"/>
          <w:sz w:val="24"/>
          <w:szCs w:val="24"/>
          <w:lang w:eastAsia="zh-CN"/>
        </w:rPr>
        <w:t xml:space="preserve">These micropatterns faithfully replicated the geometry outlined in the designed photomasks. </w:t>
      </w:r>
      <w:r w:rsidR="00650BAF" w:rsidRPr="00DC2865">
        <w:rPr>
          <w:rFonts w:ascii="Times New Roman" w:eastAsia="SimSun" w:hAnsi="Times New Roman" w:cs="Times New Roman"/>
          <w:sz w:val="24"/>
          <w:szCs w:val="24"/>
          <w:lang w:eastAsia="zh-CN"/>
        </w:rPr>
        <w:t xml:space="preserve">AFM scanning images of the micropatterns were acquired to analyze the dimension of the micropatterns (Figure 2B and C). The designed diameter of the micro-vortex was 60 </w:t>
      </w:r>
      <w:proofErr w:type="spellStart"/>
      <w:r w:rsidR="00650BAF" w:rsidRPr="00DC2865">
        <w:rPr>
          <w:rFonts w:ascii="Times New Roman" w:eastAsia="SimSun" w:hAnsi="Times New Roman" w:cs="Times New Roman"/>
          <w:sz w:val="24"/>
          <w:szCs w:val="24"/>
          <w:lang w:eastAsia="zh-CN"/>
        </w:rPr>
        <w:t>μm</w:t>
      </w:r>
      <w:proofErr w:type="spellEnd"/>
      <w:r w:rsidR="00650BAF" w:rsidRPr="00DC2865">
        <w:rPr>
          <w:rFonts w:ascii="Times New Roman" w:eastAsia="SimSun" w:hAnsi="Times New Roman" w:cs="Times New Roman"/>
          <w:sz w:val="24"/>
          <w:szCs w:val="24"/>
          <w:lang w:eastAsia="zh-CN"/>
        </w:rPr>
        <w:t xml:space="preserve"> and the width of the adhesion curves was 2 </w:t>
      </w:r>
      <w:proofErr w:type="spellStart"/>
      <w:r w:rsidR="00650BAF" w:rsidRPr="00DC2865">
        <w:rPr>
          <w:rFonts w:ascii="Times New Roman" w:eastAsia="SimSun" w:hAnsi="Times New Roman" w:cs="Times New Roman"/>
          <w:sz w:val="24"/>
          <w:szCs w:val="24"/>
          <w:lang w:eastAsia="zh-CN"/>
        </w:rPr>
        <w:t>μm</w:t>
      </w:r>
      <w:proofErr w:type="spellEnd"/>
      <w:r w:rsidR="00650BAF" w:rsidRPr="00DC2865">
        <w:rPr>
          <w:rFonts w:ascii="Times New Roman" w:eastAsia="SimSun" w:hAnsi="Times New Roman" w:cs="Times New Roman"/>
          <w:sz w:val="24"/>
          <w:szCs w:val="24"/>
          <w:lang w:eastAsia="zh-CN"/>
        </w:rPr>
        <w:t xml:space="preserve">. </w:t>
      </w:r>
      <w:r w:rsidR="00493EA0" w:rsidRPr="00DC2865">
        <w:rPr>
          <w:rFonts w:ascii="Times New Roman" w:eastAsia="SimSun" w:hAnsi="Times New Roman" w:cs="Times New Roman"/>
          <w:sz w:val="24"/>
          <w:szCs w:val="24"/>
          <w:lang w:eastAsia="zh-CN"/>
        </w:rPr>
        <w:t>Based on the section analysis, the measured diameter</w:t>
      </w:r>
      <w:r w:rsidR="008E4484" w:rsidRPr="00DC2865">
        <w:rPr>
          <w:rFonts w:ascii="Times New Roman" w:eastAsia="SimSun" w:hAnsi="Times New Roman" w:cs="Times New Roman"/>
          <w:sz w:val="24"/>
          <w:szCs w:val="24"/>
          <w:lang w:eastAsia="zh-CN"/>
        </w:rPr>
        <w:t>s</w:t>
      </w:r>
      <w:r w:rsidR="00493EA0" w:rsidRPr="00DC2865">
        <w:rPr>
          <w:rFonts w:ascii="Times New Roman" w:eastAsia="SimSun" w:hAnsi="Times New Roman" w:cs="Times New Roman"/>
          <w:sz w:val="24"/>
          <w:szCs w:val="24"/>
          <w:lang w:eastAsia="zh-CN"/>
        </w:rPr>
        <w:t xml:space="preserve"> of the micro-vortexes</w:t>
      </w:r>
      <w:r w:rsidR="008E4484" w:rsidRPr="00DC2865">
        <w:rPr>
          <w:rFonts w:ascii="Times New Roman" w:eastAsia="SimSun" w:hAnsi="Times New Roman" w:cs="Times New Roman"/>
          <w:sz w:val="24"/>
          <w:szCs w:val="24"/>
          <w:lang w:eastAsia="zh-CN"/>
        </w:rPr>
        <w:t xml:space="preserve"> were 60.12 </w:t>
      </w:r>
      <w:r w:rsidR="008E4484" w:rsidRPr="00DC2865">
        <w:rPr>
          <w:rFonts w:ascii="Times New Roman" w:eastAsia="SimSun" w:hAnsi="Times New Roman" w:cs="Times New Roman" w:hint="eastAsia"/>
          <w:sz w:val="24"/>
          <w:szCs w:val="24"/>
          <w:lang w:eastAsia="zh-CN"/>
        </w:rPr>
        <w:t>±</w:t>
      </w:r>
      <w:r w:rsidR="008E4484" w:rsidRPr="00DC2865">
        <w:rPr>
          <w:rFonts w:ascii="Times New Roman" w:eastAsia="SimSun" w:hAnsi="Times New Roman" w:cs="Times New Roman"/>
          <w:sz w:val="24"/>
          <w:szCs w:val="24"/>
          <w:lang w:eastAsia="zh-CN"/>
        </w:rPr>
        <w:t xml:space="preserve"> 1.35</w:t>
      </w:r>
      <w:r w:rsidR="00493EA0" w:rsidRPr="00DC2865">
        <w:rPr>
          <w:rFonts w:ascii="Times New Roman" w:eastAsia="SimSun" w:hAnsi="Times New Roman" w:cs="Times New Roman"/>
          <w:sz w:val="24"/>
          <w:szCs w:val="24"/>
          <w:lang w:eastAsia="zh-CN"/>
        </w:rPr>
        <w:t xml:space="preserve"> </w:t>
      </w:r>
      <w:proofErr w:type="spellStart"/>
      <w:r w:rsidR="008E4484" w:rsidRPr="00DC2865">
        <w:rPr>
          <w:rFonts w:ascii="Times New Roman" w:eastAsia="SimSun" w:hAnsi="Times New Roman" w:cs="Times New Roman"/>
          <w:sz w:val="24"/>
          <w:szCs w:val="24"/>
          <w:lang w:eastAsia="zh-CN"/>
        </w:rPr>
        <w:t>μm</w:t>
      </w:r>
      <w:proofErr w:type="spellEnd"/>
      <w:r w:rsidR="008E4484" w:rsidRPr="00DC2865">
        <w:rPr>
          <w:rFonts w:ascii="Times New Roman" w:eastAsia="SimSun" w:hAnsi="Times New Roman" w:cs="Times New Roman" w:hint="eastAsia"/>
          <w:sz w:val="24"/>
          <w:szCs w:val="24"/>
          <w:lang w:eastAsia="zh-CN"/>
        </w:rPr>
        <w:t>,</w:t>
      </w:r>
      <w:r w:rsidR="008E4484" w:rsidRPr="00DC2865">
        <w:rPr>
          <w:rFonts w:ascii="Times New Roman" w:eastAsia="SimSun" w:hAnsi="Times New Roman" w:cs="Times New Roman"/>
          <w:sz w:val="24"/>
          <w:szCs w:val="24"/>
          <w:lang w:eastAsia="zh-CN"/>
        </w:rPr>
        <w:t xml:space="preserve"> 60.28 ± 0.54 </w:t>
      </w:r>
      <w:proofErr w:type="spellStart"/>
      <w:r w:rsidR="008E4484" w:rsidRPr="00DC2865">
        <w:rPr>
          <w:rFonts w:ascii="Times New Roman" w:eastAsia="SimSun" w:hAnsi="Times New Roman" w:cs="Times New Roman"/>
          <w:sz w:val="24"/>
          <w:szCs w:val="24"/>
          <w:lang w:eastAsia="zh-CN"/>
        </w:rPr>
        <w:t>μm</w:t>
      </w:r>
      <w:proofErr w:type="spellEnd"/>
      <w:r w:rsidR="008E4484" w:rsidRPr="00DC2865">
        <w:rPr>
          <w:rFonts w:ascii="Times New Roman" w:eastAsia="SimSun" w:hAnsi="Times New Roman" w:cs="Times New Roman"/>
          <w:sz w:val="24"/>
          <w:szCs w:val="24"/>
          <w:lang w:eastAsia="zh-CN"/>
        </w:rPr>
        <w:t xml:space="preserve">, 60.52 ± 0.93 </w:t>
      </w:r>
      <w:proofErr w:type="spellStart"/>
      <w:r w:rsidR="008E4484" w:rsidRPr="00DC2865">
        <w:rPr>
          <w:rFonts w:ascii="Times New Roman" w:eastAsia="SimSun" w:hAnsi="Times New Roman" w:cs="Times New Roman"/>
          <w:sz w:val="24"/>
          <w:szCs w:val="24"/>
          <w:lang w:eastAsia="zh-CN"/>
        </w:rPr>
        <w:t>μm</w:t>
      </w:r>
      <w:proofErr w:type="spellEnd"/>
      <w:r w:rsidR="008E4484" w:rsidRPr="00DC2865">
        <w:rPr>
          <w:rFonts w:ascii="Times New Roman" w:eastAsia="SimSun" w:hAnsi="Times New Roman" w:cs="Times New Roman"/>
          <w:sz w:val="24"/>
          <w:szCs w:val="24"/>
          <w:lang w:eastAsia="zh-CN"/>
        </w:rPr>
        <w:t xml:space="preserve">, and 60.65 ± 1.12 </w:t>
      </w:r>
      <w:proofErr w:type="spellStart"/>
      <w:r w:rsidR="008E4484" w:rsidRPr="00DC2865">
        <w:rPr>
          <w:rFonts w:ascii="Times New Roman" w:eastAsia="SimSun" w:hAnsi="Times New Roman" w:cs="Times New Roman"/>
          <w:sz w:val="24"/>
          <w:szCs w:val="24"/>
          <w:lang w:eastAsia="zh-CN"/>
        </w:rPr>
        <w:t>μm</w:t>
      </w:r>
      <w:proofErr w:type="spellEnd"/>
      <w:r w:rsidR="008E4484" w:rsidRPr="00DC2865">
        <w:rPr>
          <w:rFonts w:ascii="Times New Roman" w:eastAsia="SimSun" w:hAnsi="Times New Roman" w:cs="Times New Roman"/>
          <w:sz w:val="24"/>
          <w:szCs w:val="24"/>
          <w:lang w:eastAsia="zh-CN"/>
        </w:rPr>
        <w:t xml:space="preserve"> for micropatterns with curvature degrees of 0°, 30°, 60°, and 90°, respectively (Figure S1). Additionally,</w:t>
      </w:r>
      <w:r w:rsidR="00493EA0" w:rsidRPr="00DC2865">
        <w:rPr>
          <w:rFonts w:ascii="Times New Roman" w:eastAsia="SimSun" w:hAnsi="Times New Roman" w:cs="Times New Roman"/>
          <w:sz w:val="24"/>
          <w:szCs w:val="24"/>
          <w:lang w:eastAsia="zh-CN"/>
        </w:rPr>
        <w:t xml:space="preserve"> the width of the adhesion curves </w:t>
      </w:r>
      <w:proofErr w:type="gramStart"/>
      <w:r w:rsidR="00493EA0" w:rsidRPr="00DC2865">
        <w:rPr>
          <w:rFonts w:ascii="Times New Roman" w:eastAsia="SimSun" w:hAnsi="Times New Roman" w:cs="Times New Roman"/>
          <w:sz w:val="24"/>
          <w:szCs w:val="24"/>
          <w:lang w:eastAsia="zh-CN"/>
        </w:rPr>
        <w:t>were</w:t>
      </w:r>
      <w:proofErr w:type="gramEnd"/>
      <w:r w:rsidR="008E4484" w:rsidRPr="00DC2865">
        <w:rPr>
          <w:rFonts w:ascii="Times New Roman" w:eastAsia="SimSun" w:hAnsi="Times New Roman" w:cs="Times New Roman"/>
          <w:sz w:val="24"/>
          <w:szCs w:val="24"/>
          <w:lang w:eastAsia="zh-CN"/>
        </w:rPr>
        <w:t xml:space="preserve"> 2.11 ± 0.09 </w:t>
      </w:r>
      <w:proofErr w:type="spellStart"/>
      <w:r w:rsidR="008E4484" w:rsidRPr="00DC2865">
        <w:rPr>
          <w:rFonts w:ascii="Times New Roman" w:eastAsia="SimSun" w:hAnsi="Times New Roman" w:cs="Times New Roman"/>
          <w:sz w:val="24"/>
          <w:szCs w:val="24"/>
          <w:lang w:eastAsia="zh-CN"/>
        </w:rPr>
        <w:t>μm</w:t>
      </w:r>
      <w:proofErr w:type="spellEnd"/>
      <w:r w:rsidR="008E4484" w:rsidRPr="00DC2865">
        <w:rPr>
          <w:rFonts w:ascii="Times New Roman" w:eastAsia="SimSun" w:hAnsi="Times New Roman" w:cs="Times New Roman" w:hint="eastAsia"/>
          <w:sz w:val="24"/>
          <w:szCs w:val="24"/>
          <w:lang w:eastAsia="zh-CN"/>
        </w:rPr>
        <w:t>,</w:t>
      </w:r>
      <w:r w:rsidR="008E4484" w:rsidRPr="00DC2865">
        <w:rPr>
          <w:rFonts w:ascii="Times New Roman" w:eastAsia="SimSun" w:hAnsi="Times New Roman" w:cs="Times New Roman"/>
          <w:sz w:val="24"/>
          <w:szCs w:val="24"/>
          <w:lang w:eastAsia="zh-CN"/>
        </w:rPr>
        <w:t xml:space="preserve"> 2.06 ± 0.08 </w:t>
      </w:r>
      <w:proofErr w:type="spellStart"/>
      <w:r w:rsidR="008E4484" w:rsidRPr="00DC2865">
        <w:rPr>
          <w:rFonts w:ascii="Times New Roman" w:eastAsia="SimSun" w:hAnsi="Times New Roman" w:cs="Times New Roman"/>
          <w:sz w:val="24"/>
          <w:szCs w:val="24"/>
          <w:lang w:eastAsia="zh-CN"/>
        </w:rPr>
        <w:t>μm</w:t>
      </w:r>
      <w:proofErr w:type="spellEnd"/>
      <w:r w:rsidR="008E4484" w:rsidRPr="00DC2865">
        <w:rPr>
          <w:rFonts w:ascii="Times New Roman" w:eastAsia="SimSun" w:hAnsi="Times New Roman" w:cs="Times New Roman"/>
          <w:sz w:val="24"/>
          <w:szCs w:val="24"/>
          <w:lang w:eastAsia="zh-CN"/>
        </w:rPr>
        <w:t xml:space="preserve">, 2.08 ± 0.15 </w:t>
      </w:r>
      <w:proofErr w:type="spellStart"/>
      <w:r w:rsidR="008E4484" w:rsidRPr="00DC2865">
        <w:rPr>
          <w:rFonts w:ascii="Times New Roman" w:eastAsia="SimSun" w:hAnsi="Times New Roman" w:cs="Times New Roman"/>
          <w:sz w:val="24"/>
          <w:szCs w:val="24"/>
          <w:lang w:eastAsia="zh-CN"/>
        </w:rPr>
        <w:t>μm</w:t>
      </w:r>
      <w:proofErr w:type="spellEnd"/>
      <w:r w:rsidR="008E4484" w:rsidRPr="00DC2865">
        <w:rPr>
          <w:rFonts w:ascii="Times New Roman" w:eastAsia="SimSun" w:hAnsi="Times New Roman" w:cs="Times New Roman"/>
          <w:sz w:val="24"/>
          <w:szCs w:val="24"/>
          <w:lang w:eastAsia="zh-CN"/>
        </w:rPr>
        <w:t xml:space="preserve">, and 2.11 ± 0.17 </w:t>
      </w:r>
      <w:proofErr w:type="spellStart"/>
      <w:r w:rsidR="008E4484" w:rsidRPr="00DC2865">
        <w:rPr>
          <w:rFonts w:ascii="Times New Roman" w:eastAsia="SimSun" w:hAnsi="Times New Roman" w:cs="Times New Roman"/>
          <w:sz w:val="24"/>
          <w:szCs w:val="24"/>
          <w:lang w:eastAsia="zh-CN"/>
        </w:rPr>
        <w:t>μm</w:t>
      </w:r>
      <w:proofErr w:type="spellEnd"/>
      <w:r w:rsidR="008E4484" w:rsidRPr="00DC2865">
        <w:rPr>
          <w:rFonts w:ascii="Times New Roman" w:eastAsia="SimSun" w:hAnsi="Times New Roman" w:cs="Times New Roman"/>
          <w:sz w:val="24"/>
          <w:szCs w:val="24"/>
          <w:lang w:eastAsia="zh-CN"/>
        </w:rPr>
        <w:t xml:space="preserve"> for micropatterns with curvature degrees of 0°, 30°, 60°, and 90°, respectively</w:t>
      </w:r>
      <w:r w:rsidR="00493EA0" w:rsidRPr="00DC2865">
        <w:rPr>
          <w:rFonts w:ascii="Times New Roman" w:eastAsia="SimSun" w:hAnsi="Times New Roman" w:cs="Times New Roman"/>
          <w:sz w:val="24"/>
          <w:szCs w:val="24"/>
          <w:lang w:eastAsia="zh-CN"/>
        </w:rPr>
        <w:t>. This suggests that the dimension of the micropatterns was effectively controlled using this preparation method.</w:t>
      </w:r>
      <w:r w:rsidR="00650BAF" w:rsidRPr="00DC2865">
        <w:rPr>
          <w:rFonts w:ascii="Times New Roman" w:eastAsia="SimSun" w:hAnsi="Times New Roman" w:cs="Times New Roman"/>
          <w:sz w:val="24"/>
          <w:szCs w:val="24"/>
          <w:lang w:eastAsia="zh-CN"/>
        </w:rPr>
        <w:t xml:space="preserve"> The average thickness of the PVA layer was 50.29 ± 0.78 nm.</w:t>
      </w:r>
      <w:r w:rsidR="00BA3A25" w:rsidRPr="00DC2865">
        <w:rPr>
          <w:rFonts w:ascii="Times New Roman" w:eastAsia="SimSun" w:hAnsi="Times New Roman" w:cs="Times New Roman"/>
          <w:sz w:val="24"/>
          <w:szCs w:val="24"/>
          <w:lang w:eastAsia="zh-CN"/>
        </w:rPr>
        <w:t xml:space="preserve"> Fibronectin was applied to enhance cell adhesion, selectively adsorbing onto the TCPS surface </w:t>
      </w:r>
      <w:r w:rsidR="00BA3A25" w:rsidRPr="00DC2865">
        <w:rPr>
          <w:rFonts w:ascii="Times New Roman" w:eastAsia="SimSun" w:hAnsi="Times New Roman" w:cs="Times New Roman"/>
          <w:sz w:val="24"/>
          <w:szCs w:val="24"/>
          <w:lang w:eastAsia="zh-CN"/>
        </w:rPr>
        <w:lastRenderedPageBreak/>
        <w:t>due to the protein-resis</w:t>
      </w:r>
      <w:r w:rsidR="00840057" w:rsidRPr="00DC2865">
        <w:rPr>
          <w:rFonts w:ascii="Times New Roman" w:eastAsia="SimSun" w:hAnsi="Times New Roman" w:cs="Times New Roman"/>
          <w:sz w:val="24"/>
          <w:szCs w:val="24"/>
          <w:lang w:eastAsia="zh-CN"/>
        </w:rPr>
        <w:t>tant nature of the PVA layer [37</w:t>
      </w:r>
      <w:r w:rsidR="00BA3A25" w:rsidRPr="00DC2865">
        <w:rPr>
          <w:rFonts w:ascii="Times New Roman" w:eastAsia="SimSun" w:hAnsi="Times New Roman" w:cs="Times New Roman"/>
          <w:sz w:val="24"/>
          <w:szCs w:val="24"/>
          <w:lang w:eastAsia="zh-CN"/>
        </w:rPr>
        <w:t>]. There was no significant difference observed in the fibronectin-coated area among</w:t>
      </w:r>
      <w:r w:rsidR="00493EA0" w:rsidRPr="00DC2865">
        <w:rPr>
          <w:rFonts w:ascii="Times New Roman" w:eastAsia="SimSun" w:hAnsi="Times New Roman" w:cs="Times New Roman"/>
          <w:sz w:val="24"/>
          <w:szCs w:val="24"/>
          <w:lang w:eastAsia="zh-CN"/>
        </w:rPr>
        <w:t xml:space="preserve"> the different groups (Figure S2</w:t>
      </w:r>
      <w:r w:rsidR="00BA3A25" w:rsidRPr="00DC2865">
        <w:rPr>
          <w:rFonts w:ascii="Times New Roman" w:eastAsia="SimSun" w:hAnsi="Times New Roman" w:cs="Times New Roman"/>
          <w:sz w:val="24"/>
          <w:szCs w:val="24"/>
          <w:lang w:eastAsia="zh-CN"/>
        </w:rPr>
        <w:t xml:space="preserve">). </w:t>
      </w:r>
      <w:r w:rsidR="00650BAF" w:rsidRPr="00DC2865">
        <w:rPr>
          <w:rFonts w:ascii="Times New Roman" w:eastAsia="SimSun" w:hAnsi="Times New Roman" w:cs="Times New Roman"/>
          <w:sz w:val="24"/>
          <w:szCs w:val="24"/>
          <w:lang w:eastAsia="zh-CN"/>
        </w:rPr>
        <w:t xml:space="preserve">Human bone marrow-derived mesenchymal stem cells (MSCs) were cultured on the micropatterns. After 6 h, the </w:t>
      </w:r>
      <w:r w:rsidR="00BA3A25" w:rsidRPr="00DC2865">
        <w:rPr>
          <w:rFonts w:ascii="Times New Roman" w:eastAsia="SimSun" w:hAnsi="Times New Roman" w:cs="Times New Roman"/>
          <w:sz w:val="24"/>
          <w:szCs w:val="24"/>
          <w:lang w:eastAsia="zh-CN"/>
        </w:rPr>
        <w:t>cells attached uniformly to the micropatterns, exhibiting a consistent round geometry across all designs (Figure 2D).</w:t>
      </w:r>
      <w:r w:rsidR="00650BAF" w:rsidRPr="00DC2865">
        <w:rPr>
          <w:rFonts w:ascii="Times New Roman" w:eastAsia="SimSun" w:hAnsi="Times New Roman" w:cs="Times New Roman"/>
          <w:sz w:val="24"/>
          <w:szCs w:val="24"/>
          <w:lang w:eastAsia="zh-CN"/>
        </w:rPr>
        <w:t xml:space="preserve"> </w:t>
      </w:r>
      <w:r w:rsidR="00BA3A25" w:rsidRPr="00DC2865">
        <w:rPr>
          <w:rFonts w:ascii="Times New Roman" w:eastAsia="SimSun" w:hAnsi="Times New Roman" w:cs="Times New Roman"/>
          <w:sz w:val="24"/>
          <w:szCs w:val="24"/>
          <w:lang w:eastAsia="zh-CN"/>
        </w:rPr>
        <w:t>This affirmed that fibronectin-coated micropatterns effectively regulated cell morphology, ensuring cells displayed identical size and shape while varying in adhesion geometries dictated by the micro-vortexes.</w:t>
      </w:r>
    </w:p>
    <w:p w14:paraId="49109A95" w14:textId="77777777" w:rsidR="00650BAF" w:rsidRPr="00DC2865" w:rsidRDefault="00650BAF" w:rsidP="00A67E46">
      <w:pPr>
        <w:rPr>
          <w:rFonts w:ascii="Times New Roman" w:eastAsia="SimSun" w:hAnsi="Times New Roman" w:cs="Times New Roman"/>
          <w:sz w:val="24"/>
          <w:szCs w:val="24"/>
          <w:lang w:eastAsia="zh-CN"/>
        </w:rPr>
      </w:pPr>
    </w:p>
    <w:p w14:paraId="290814C6" w14:textId="77777777" w:rsidR="00A67E46" w:rsidRPr="00DC2865" w:rsidRDefault="00A67E46" w:rsidP="00A67E46">
      <w:pPr>
        <w:rPr>
          <w:rFonts w:ascii="Times New Roman" w:eastAsia="SimSun" w:hAnsi="Times New Roman" w:cs="Times New Roman"/>
          <w:sz w:val="24"/>
          <w:szCs w:val="24"/>
          <w:lang w:eastAsia="zh-CN"/>
        </w:rPr>
      </w:pPr>
    </w:p>
    <w:p w14:paraId="1D072750" w14:textId="5F7F8B99" w:rsidR="00650BAF" w:rsidRPr="00DC2865" w:rsidRDefault="00650BAF" w:rsidP="00A01D17">
      <w:pPr>
        <w:rPr>
          <w:rFonts w:ascii="Times New Roman" w:eastAsia="SimSun" w:hAnsi="Times New Roman" w:cs="Times New Roman"/>
          <w:b/>
          <w:bCs/>
          <w:iCs/>
          <w:sz w:val="24"/>
          <w:szCs w:val="24"/>
          <w:lang w:eastAsia="zh-CN"/>
        </w:rPr>
      </w:pPr>
      <w:r w:rsidRPr="00DC2865">
        <w:rPr>
          <w:rFonts w:ascii="Times New Roman" w:eastAsia="SimSun" w:hAnsi="Times New Roman" w:cs="Times New Roman"/>
          <w:b/>
          <w:bCs/>
          <w:iCs/>
          <w:sz w:val="24"/>
          <w:szCs w:val="24"/>
          <w:lang w:eastAsia="zh-CN"/>
        </w:rPr>
        <w:t>3.2</w:t>
      </w:r>
      <w:r w:rsidR="00E05431" w:rsidRPr="00DC2865">
        <w:rPr>
          <w:rFonts w:ascii="Times New Roman" w:eastAsia="SimSun" w:hAnsi="Times New Roman" w:cs="Times New Roman"/>
          <w:b/>
          <w:bCs/>
          <w:iCs/>
          <w:sz w:val="24"/>
          <w:szCs w:val="24"/>
          <w:lang w:eastAsia="zh-CN"/>
        </w:rPr>
        <w:t>.</w:t>
      </w:r>
      <w:r w:rsidRPr="00DC2865">
        <w:rPr>
          <w:rFonts w:ascii="Times New Roman" w:eastAsia="SimSun" w:hAnsi="Times New Roman" w:cs="Times New Roman"/>
          <w:b/>
          <w:bCs/>
          <w:iCs/>
          <w:sz w:val="24"/>
          <w:szCs w:val="24"/>
          <w:lang w:eastAsia="zh-CN"/>
        </w:rPr>
        <w:t xml:space="preserve"> Focal adhesion formation </w:t>
      </w:r>
      <w:r w:rsidR="009620BA" w:rsidRPr="00DC2865">
        <w:rPr>
          <w:rFonts w:ascii="Times New Roman" w:eastAsia="SimSun" w:hAnsi="Times New Roman" w:cs="Times New Roman"/>
          <w:b/>
          <w:bCs/>
          <w:iCs/>
          <w:sz w:val="24"/>
          <w:szCs w:val="24"/>
          <w:lang w:eastAsia="zh-CN"/>
        </w:rPr>
        <w:t xml:space="preserve">and nuclear morphology are </w:t>
      </w:r>
      <w:r w:rsidRPr="00DC2865">
        <w:rPr>
          <w:rFonts w:ascii="Times New Roman" w:eastAsia="SimSun" w:hAnsi="Times New Roman" w:cs="Times New Roman"/>
          <w:b/>
          <w:bCs/>
          <w:iCs/>
          <w:sz w:val="24"/>
          <w:szCs w:val="24"/>
          <w:lang w:eastAsia="zh-CN"/>
        </w:rPr>
        <w:t>regulated by adhesive curvatures</w:t>
      </w:r>
    </w:p>
    <w:p w14:paraId="1276C25F" w14:textId="099FC995" w:rsidR="005E6518" w:rsidRPr="00DC2865" w:rsidRDefault="00650BAF" w:rsidP="007F686B">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The influence of curvature degree on cell adhesion was firstly evaluated by staining of vinculin, which is one of the major cytoplasmic domains associated with the FA</w:t>
      </w:r>
      <w:r w:rsidR="00D5753F" w:rsidRPr="00DC2865">
        <w:rPr>
          <w:rFonts w:ascii="Times New Roman" w:eastAsia="SimSun" w:hAnsi="Times New Roman" w:cs="Times New Roman"/>
          <w:sz w:val="24"/>
          <w:szCs w:val="24"/>
          <w:lang w:eastAsia="zh-CN"/>
        </w:rPr>
        <w:t xml:space="preserve"> </w:t>
      </w:r>
      <w:r w:rsidR="00D5753F" w:rsidRPr="00DC2865">
        <w:rPr>
          <w:rFonts w:ascii="Times New Roman" w:eastAsia="SimSun" w:hAnsi="Times New Roman" w:cs="Times New Roman"/>
          <w:sz w:val="24"/>
          <w:szCs w:val="24"/>
          <w:lang w:eastAsia="zh-CN"/>
        </w:rPr>
        <w:fldChar w:fldCharType="begin"/>
      </w:r>
      <w:r w:rsidR="00D5753F"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D5753F" w:rsidRPr="00DC2865">
        <w:rPr>
          <w:rFonts w:ascii="Times New Roman" w:eastAsia="SimSun" w:hAnsi="Times New Roman" w:cs="Times New Roman"/>
          <w:sz w:val="24"/>
          <w:szCs w:val="24"/>
          <w:lang w:eastAsia="zh-CN"/>
        </w:rPr>
        <w:fldChar w:fldCharType="separate"/>
      </w:r>
      <w:r w:rsidR="00D5753F" w:rsidRPr="00DC2865">
        <w:rPr>
          <w:rFonts w:ascii="Times New Roman" w:eastAsia="SimSun" w:hAnsi="Times New Roman" w:cs="Times New Roman"/>
          <w:noProof/>
          <w:sz w:val="24"/>
          <w:szCs w:val="24"/>
          <w:lang w:eastAsia="zh-CN"/>
        </w:rPr>
        <w:t>[3</w:t>
      </w:r>
      <w:r w:rsidR="00840057" w:rsidRPr="00DC2865">
        <w:rPr>
          <w:rFonts w:ascii="Times New Roman" w:eastAsia="SimSun" w:hAnsi="Times New Roman" w:cs="Times New Roman"/>
          <w:noProof/>
          <w:sz w:val="24"/>
          <w:szCs w:val="24"/>
          <w:lang w:eastAsia="zh-CN"/>
        </w:rPr>
        <w:t>8</w:t>
      </w:r>
      <w:r w:rsidR="00D5753F" w:rsidRPr="00DC2865">
        <w:rPr>
          <w:rFonts w:ascii="Times New Roman" w:eastAsia="SimSun" w:hAnsi="Times New Roman" w:cs="Times New Roman"/>
          <w:noProof/>
          <w:sz w:val="24"/>
          <w:szCs w:val="24"/>
          <w:lang w:eastAsia="zh-CN"/>
        </w:rPr>
        <w:t>]</w:t>
      </w:r>
      <w:r w:rsidR="00D5753F" w:rsidRPr="00DC2865">
        <w:rPr>
          <w:rFonts w:ascii="Times New Roman" w:eastAsia="SimSun" w:hAnsi="Times New Roman" w:cs="Times New Roman"/>
          <w:sz w:val="24"/>
          <w:szCs w:val="24"/>
          <w:lang w:eastAsia="zh-CN"/>
        </w:rPr>
        <w:fldChar w:fldCharType="end"/>
      </w:r>
      <w:r w:rsidR="00A67E46"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w:t>
      </w:r>
      <w:r w:rsidRPr="00DC2865">
        <w:rPr>
          <w:rFonts w:ascii="Times New Roman" w:hAnsi="Times New Roman" w:cs="Times New Roman"/>
          <w:sz w:val="24"/>
          <w:szCs w:val="24"/>
        </w:rPr>
        <w:t>S</w:t>
      </w:r>
      <w:r w:rsidRPr="00DC2865">
        <w:rPr>
          <w:rFonts w:ascii="Times New Roman" w:eastAsia="SimSun" w:hAnsi="Times New Roman" w:cs="Times New Roman"/>
          <w:sz w:val="24"/>
          <w:szCs w:val="24"/>
          <w:lang w:eastAsia="zh-CN"/>
        </w:rPr>
        <w:t xml:space="preserve">imilar expression of immature FA at cell center was observed </w:t>
      </w:r>
      <w:r w:rsidRPr="00DC2865">
        <w:rPr>
          <w:rFonts w:ascii="Times New Roman" w:hAnsi="Times New Roman" w:cs="Times New Roman"/>
          <w:sz w:val="24"/>
          <w:szCs w:val="24"/>
        </w:rPr>
        <w:t xml:space="preserve">for all the 4 types of micropatterns </w:t>
      </w:r>
      <w:r w:rsidRPr="00DC2865">
        <w:rPr>
          <w:rFonts w:ascii="Times New Roman" w:eastAsia="SimSun" w:hAnsi="Times New Roman" w:cs="Times New Roman"/>
          <w:sz w:val="24"/>
          <w:szCs w:val="24"/>
          <w:lang w:eastAsia="zh-CN"/>
        </w:rPr>
        <w:t xml:space="preserve">according to the vinculin staining images (Figure 3A). In addition, </w:t>
      </w:r>
      <w:r w:rsidRPr="00DC2865">
        <w:rPr>
          <w:rFonts w:ascii="Times New Roman" w:hAnsi="Times New Roman" w:cs="Times New Roman"/>
          <w:sz w:val="24"/>
          <w:szCs w:val="24"/>
        </w:rPr>
        <w:t xml:space="preserve">at cell periphery region, </w:t>
      </w:r>
      <w:r w:rsidRPr="00DC2865">
        <w:rPr>
          <w:rFonts w:ascii="Times New Roman" w:eastAsia="SimSun" w:hAnsi="Times New Roman" w:cs="Times New Roman"/>
          <w:sz w:val="24"/>
          <w:szCs w:val="24"/>
          <w:lang w:eastAsia="zh-CN"/>
        </w:rPr>
        <w:t xml:space="preserve">the micropatterned cells (0°, 30° and 60°) formed </w:t>
      </w:r>
      <w:r w:rsidRPr="00DC2865">
        <w:rPr>
          <w:rFonts w:ascii="Times New Roman" w:hAnsi="Times New Roman" w:cs="Times New Roman"/>
          <w:sz w:val="24"/>
          <w:szCs w:val="24"/>
        </w:rPr>
        <w:t>cle</w:t>
      </w:r>
      <w:r w:rsidRPr="00DC2865">
        <w:rPr>
          <w:rFonts w:ascii="SimSun" w:eastAsia="SimSun" w:hAnsi="SimSun" w:cs="Times New Roman"/>
          <w:sz w:val="24"/>
          <w:szCs w:val="24"/>
          <w:lang w:eastAsia="zh-CN"/>
        </w:rPr>
        <w:t>a</w:t>
      </w:r>
      <w:r w:rsidRPr="00DC2865">
        <w:rPr>
          <w:rFonts w:ascii="Times New Roman" w:hAnsi="Times New Roman" w:cs="Times New Roman"/>
          <w:sz w:val="24"/>
          <w:szCs w:val="24"/>
        </w:rPr>
        <w:t>r</w:t>
      </w:r>
      <w:r w:rsidRPr="00DC2865">
        <w:rPr>
          <w:rFonts w:ascii="Times New Roman" w:eastAsia="SimSun" w:hAnsi="Times New Roman" w:cs="Times New Roman"/>
          <w:sz w:val="24"/>
          <w:szCs w:val="24"/>
          <w:lang w:eastAsia="zh-CN"/>
        </w:rPr>
        <w:t xml:space="preserve"> FA </w:t>
      </w:r>
      <w:r w:rsidRPr="00DC2865">
        <w:rPr>
          <w:rFonts w:ascii="Times New Roman" w:hAnsi="Times New Roman" w:cs="Times New Roman"/>
          <w:sz w:val="24"/>
          <w:szCs w:val="24"/>
        </w:rPr>
        <w:t>that aligned</w:t>
      </w:r>
      <w:r w:rsidRPr="00DC2865">
        <w:rPr>
          <w:rFonts w:ascii="Times New Roman" w:eastAsia="SimSun" w:hAnsi="Times New Roman" w:cs="Times New Roman"/>
          <w:sz w:val="24"/>
          <w:szCs w:val="24"/>
          <w:lang w:eastAsia="zh-CN"/>
        </w:rPr>
        <w:t xml:space="preserve"> along the adhesion micro-curves. </w:t>
      </w:r>
      <w:r w:rsidR="005E6518" w:rsidRPr="00DC2865">
        <w:rPr>
          <w:rFonts w:ascii="Times New Roman" w:eastAsia="SimSun" w:hAnsi="Times New Roman" w:cs="Times New Roman"/>
          <w:sz w:val="24"/>
          <w:szCs w:val="24"/>
          <w:lang w:eastAsia="zh-CN"/>
        </w:rPr>
        <w:t xml:space="preserve">However, on micropatterns with a 90° curvature, the majority of FAs aligned parallel to the radius, perpendicular to the designed adhesion pattern. Only a small portion of FAs displayed assembly along the adhesive curves, likely resulting from the fusion of perpendicularly assembled FAs. The observed connection of the edges of 90° micropatterns may facilitate the radial growth of FAs. </w:t>
      </w:r>
      <w:r w:rsidRPr="00DC2865">
        <w:rPr>
          <w:rFonts w:ascii="Times New Roman" w:hAnsi="Times New Roman" w:cs="Times New Roman"/>
          <w:sz w:val="24"/>
          <w:szCs w:val="24"/>
        </w:rPr>
        <w:t>The results</w:t>
      </w:r>
      <w:r w:rsidRPr="00DC2865">
        <w:rPr>
          <w:rFonts w:ascii="Times New Roman" w:eastAsia="SimSun" w:hAnsi="Times New Roman" w:cs="Times New Roman"/>
          <w:sz w:val="24"/>
          <w:szCs w:val="24"/>
          <w:lang w:eastAsia="zh-CN"/>
        </w:rPr>
        <w:t xml:space="preserve"> indicated that the FA formation was dependent on the adhesion geometry. </w:t>
      </w:r>
    </w:p>
    <w:p w14:paraId="04910BB7" w14:textId="205CE7C1" w:rsidR="005E6518" w:rsidRPr="00DC2865" w:rsidRDefault="00650BAF" w:rsidP="007F686B">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Meanwhile, it was observed that the distance between each individual FA decreased with the increase of curvature degree at cell edge</w:t>
      </w:r>
      <w:r w:rsidR="005E6518"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attributed to the decrease of the non-adhesion area between the neighboring adhesion curves. The average length of individual periphery FA of cells on micropatterns with</w:t>
      </w:r>
      <w:r w:rsidRPr="00DC2865">
        <w:rPr>
          <w:rFonts w:ascii="Times New Roman" w:hAnsi="Times New Roman" w:cs="Times New Roman"/>
          <w:sz w:val="24"/>
          <w:szCs w:val="24"/>
        </w:rPr>
        <w:t xml:space="preserve"> </w:t>
      </w:r>
      <w:r w:rsidRPr="00DC2865">
        <w:rPr>
          <w:rFonts w:ascii="Times New Roman" w:eastAsia="SimSun" w:hAnsi="Times New Roman" w:cs="Times New Roman"/>
          <w:sz w:val="24"/>
          <w:szCs w:val="24"/>
          <w:lang w:eastAsia="zh-CN"/>
        </w:rPr>
        <w:t>curvature degree</w:t>
      </w:r>
      <w:r w:rsidR="005E6518" w:rsidRPr="00DC2865">
        <w:rPr>
          <w:rFonts w:ascii="Times New Roman" w:eastAsia="SimSun" w:hAnsi="Times New Roman" w:cs="Times New Roman"/>
          <w:sz w:val="24"/>
          <w:szCs w:val="24"/>
          <w:lang w:eastAsia="zh-CN"/>
        </w:rPr>
        <w:t>s</w:t>
      </w:r>
      <w:r w:rsidRPr="00DC2865">
        <w:rPr>
          <w:rFonts w:ascii="Times New Roman" w:eastAsia="SimSun" w:hAnsi="Times New Roman" w:cs="Times New Roman"/>
          <w:sz w:val="24"/>
          <w:szCs w:val="24"/>
          <w:lang w:eastAsia="zh-CN"/>
        </w:rPr>
        <w:t xml:space="preserve"> of 0°, 30°, 60° and 90° was </w:t>
      </w:r>
      <w:r w:rsidRPr="00DC2865">
        <w:rPr>
          <w:rFonts w:ascii="Times New Roman" w:eastAsia="SimSun" w:hAnsi="Times New Roman" w:cs="Times New Roman" w:hint="eastAsia"/>
          <w:sz w:val="24"/>
          <w:szCs w:val="24"/>
          <w:lang w:eastAsia="zh-CN"/>
        </w:rPr>
        <w:t>6.2</w:t>
      </w:r>
      <w:r w:rsidRPr="00DC2865">
        <w:rPr>
          <w:rFonts w:ascii="Times New Roman" w:eastAsia="SimSun" w:hAnsi="Times New Roman" w:cs="Times New Roman"/>
          <w:sz w:val="24"/>
          <w:szCs w:val="24"/>
          <w:lang w:eastAsia="zh-CN"/>
        </w:rPr>
        <w:t xml:space="preserve"> ± </w:t>
      </w:r>
      <w:r w:rsidRPr="00DC2865">
        <w:rPr>
          <w:rFonts w:ascii="Times New Roman" w:eastAsia="SimSun" w:hAnsi="Times New Roman" w:cs="Times New Roman" w:hint="eastAsia"/>
          <w:sz w:val="24"/>
          <w:szCs w:val="24"/>
          <w:lang w:eastAsia="zh-CN"/>
        </w:rPr>
        <w:t>1.1</w:t>
      </w:r>
      <w:r w:rsidRPr="00DC2865">
        <w:rPr>
          <w:rFonts w:ascii="Times New Roman" w:eastAsia="SimSun" w:hAnsi="Times New Roman" w:cs="Times New Roman"/>
          <w:sz w:val="24"/>
          <w:szCs w:val="24"/>
          <w:lang w:eastAsia="zh-CN"/>
        </w:rPr>
        <w:t xml:space="preserve"> </w:t>
      </w:r>
      <w:proofErr w:type="spellStart"/>
      <w:r w:rsidRPr="00DC2865">
        <w:rPr>
          <w:rFonts w:ascii="Times New Roman" w:eastAsia="SimSun" w:hAnsi="Times New Roman" w:cs="Times New Roman"/>
          <w:sz w:val="24"/>
          <w:szCs w:val="24"/>
          <w:lang w:eastAsia="zh-CN"/>
        </w:rPr>
        <w:t>μm</w:t>
      </w:r>
      <w:proofErr w:type="spellEnd"/>
      <w:r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hint="eastAsia"/>
          <w:sz w:val="24"/>
          <w:szCs w:val="24"/>
          <w:lang w:eastAsia="zh-CN"/>
        </w:rPr>
        <w:t>5.3</w:t>
      </w:r>
      <w:r w:rsidRPr="00DC2865">
        <w:rPr>
          <w:rFonts w:ascii="Times New Roman" w:eastAsia="SimSun" w:hAnsi="Times New Roman" w:cs="Times New Roman"/>
          <w:sz w:val="24"/>
          <w:szCs w:val="24"/>
          <w:lang w:eastAsia="zh-CN"/>
        </w:rPr>
        <w:t xml:space="preserve"> ± </w:t>
      </w:r>
      <w:r w:rsidRPr="00DC2865">
        <w:rPr>
          <w:rFonts w:ascii="Times New Roman" w:eastAsia="SimSun" w:hAnsi="Times New Roman" w:cs="Times New Roman" w:hint="eastAsia"/>
          <w:sz w:val="24"/>
          <w:szCs w:val="24"/>
          <w:lang w:eastAsia="zh-CN"/>
        </w:rPr>
        <w:t>1.3</w:t>
      </w:r>
      <w:r w:rsidRPr="00DC2865">
        <w:rPr>
          <w:rFonts w:ascii="Times New Roman" w:eastAsia="SimSun" w:hAnsi="Times New Roman" w:cs="Times New Roman"/>
          <w:sz w:val="24"/>
          <w:szCs w:val="24"/>
          <w:lang w:eastAsia="zh-CN"/>
        </w:rPr>
        <w:t xml:space="preserve"> </w:t>
      </w:r>
      <w:proofErr w:type="spellStart"/>
      <w:r w:rsidRPr="00DC2865">
        <w:rPr>
          <w:rFonts w:ascii="Times New Roman" w:eastAsia="SimSun" w:hAnsi="Times New Roman" w:cs="Times New Roman"/>
          <w:sz w:val="24"/>
          <w:szCs w:val="24"/>
          <w:lang w:eastAsia="zh-CN"/>
        </w:rPr>
        <w:t>μm</w:t>
      </w:r>
      <w:proofErr w:type="spellEnd"/>
      <w:r w:rsidRPr="00DC2865">
        <w:rPr>
          <w:rFonts w:ascii="Times New Roman" w:eastAsia="SimSun" w:hAnsi="Times New Roman" w:cs="Times New Roman"/>
          <w:sz w:val="24"/>
          <w:szCs w:val="24"/>
          <w:lang w:eastAsia="zh-CN"/>
        </w:rPr>
        <w:t>, 3.2 ± 0.</w:t>
      </w:r>
      <w:r w:rsidRPr="00DC2865">
        <w:rPr>
          <w:rFonts w:ascii="Times New Roman" w:eastAsia="SimSun" w:hAnsi="Times New Roman" w:cs="Times New Roman" w:hint="eastAsia"/>
          <w:sz w:val="24"/>
          <w:szCs w:val="24"/>
          <w:lang w:eastAsia="zh-CN"/>
        </w:rPr>
        <w:t>9</w:t>
      </w:r>
      <w:r w:rsidRPr="00DC2865">
        <w:rPr>
          <w:rFonts w:ascii="Times New Roman" w:eastAsia="SimSun" w:hAnsi="Times New Roman" w:cs="Times New Roman"/>
          <w:sz w:val="24"/>
          <w:szCs w:val="24"/>
          <w:lang w:eastAsia="zh-CN"/>
        </w:rPr>
        <w:t xml:space="preserve"> </w:t>
      </w:r>
      <w:proofErr w:type="spellStart"/>
      <w:r w:rsidRPr="00DC2865">
        <w:rPr>
          <w:rFonts w:ascii="Times New Roman" w:eastAsia="SimSun" w:hAnsi="Times New Roman" w:cs="Times New Roman"/>
          <w:sz w:val="24"/>
          <w:szCs w:val="24"/>
          <w:lang w:eastAsia="zh-CN"/>
        </w:rPr>
        <w:t>μm</w:t>
      </w:r>
      <w:proofErr w:type="spellEnd"/>
      <w:r w:rsidRPr="00DC2865">
        <w:rPr>
          <w:rFonts w:ascii="Times New Roman" w:eastAsia="SimSun" w:hAnsi="Times New Roman" w:cs="Times New Roman"/>
          <w:sz w:val="24"/>
          <w:szCs w:val="24"/>
          <w:lang w:eastAsia="zh-CN"/>
        </w:rPr>
        <w:t xml:space="preserve"> and </w:t>
      </w:r>
      <w:r w:rsidRPr="00DC2865">
        <w:rPr>
          <w:rFonts w:ascii="Times New Roman" w:eastAsia="SimSun" w:hAnsi="Times New Roman" w:cs="Times New Roman" w:hint="eastAsia"/>
          <w:sz w:val="24"/>
          <w:szCs w:val="24"/>
          <w:lang w:eastAsia="zh-CN"/>
        </w:rPr>
        <w:t>5.5</w:t>
      </w:r>
      <w:r w:rsidRPr="00DC2865">
        <w:rPr>
          <w:rFonts w:ascii="Times New Roman" w:eastAsia="SimSun" w:hAnsi="Times New Roman" w:cs="Times New Roman"/>
          <w:sz w:val="24"/>
          <w:szCs w:val="24"/>
          <w:lang w:eastAsia="zh-CN"/>
        </w:rPr>
        <w:t xml:space="preserve"> ± </w:t>
      </w:r>
      <w:r w:rsidRPr="00DC2865">
        <w:rPr>
          <w:rFonts w:ascii="Times New Roman" w:eastAsia="SimSun" w:hAnsi="Times New Roman" w:cs="Times New Roman" w:hint="eastAsia"/>
          <w:sz w:val="24"/>
          <w:szCs w:val="24"/>
          <w:lang w:eastAsia="zh-CN"/>
        </w:rPr>
        <w:t>1.0</w:t>
      </w:r>
      <w:r w:rsidRPr="00DC2865">
        <w:rPr>
          <w:rFonts w:ascii="Times New Roman" w:eastAsia="SimSun" w:hAnsi="Times New Roman" w:cs="Times New Roman"/>
          <w:sz w:val="24"/>
          <w:szCs w:val="24"/>
          <w:lang w:eastAsia="zh-CN"/>
        </w:rPr>
        <w:t xml:space="preserve"> </w:t>
      </w:r>
      <w:proofErr w:type="spellStart"/>
      <w:r w:rsidRPr="00DC2865">
        <w:rPr>
          <w:rFonts w:ascii="Times New Roman" w:eastAsia="SimSun" w:hAnsi="Times New Roman" w:cs="Times New Roman"/>
          <w:sz w:val="24"/>
          <w:szCs w:val="24"/>
          <w:lang w:eastAsia="zh-CN"/>
        </w:rPr>
        <w:t>μm</w:t>
      </w:r>
      <w:proofErr w:type="spellEnd"/>
      <w:r w:rsidRPr="00DC2865">
        <w:rPr>
          <w:rFonts w:ascii="Times New Roman" w:eastAsia="SimSun" w:hAnsi="Times New Roman" w:cs="Times New Roman"/>
          <w:sz w:val="24"/>
          <w:szCs w:val="24"/>
          <w:lang w:eastAsia="zh-CN"/>
        </w:rPr>
        <w:t>, respectively (Figure 3B). In general, the FA length decreased with</w:t>
      </w:r>
      <w:r w:rsidR="005E6518" w:rsidRPr="00DC2865">
        <w:rPr>
          <w:rFonts w:ascii="Times New Roman" w:eastAsia="SimSun" w:hAnsi="Times New Roman" w:cs="Times New Roman"/>
          <w:sz w:val="24"/>
          <w:szCs w:val="24"/>
          <w:lang w:eastAsia="zh-CN"/>
        </w:rPr>
        <w:t xml:space="preserve"> an</w:t>
      </w:r>
      <w:r w:rsidRPr="00DC2865">
        <w:rPr>
          <w:rFonts w:ascii="Times New Roman" w:eastAsia="SimSun" w:hAnsi="Times New Roman" w:cs="Times New Roman"/>
          <w:sz w:val="24"/>
          <w:szCs w:val="24"/>
          <w:lang w:eastAsia="zh-CN"/>
        </w:rPr>
        <w:t xml:space="preserve"> increase </w:t>
      </w:r>
      <w:r w:rsidR="005E6518" w:rsidRPr="00DC2865">
        <w:rPr>
          <w:rFonts w:ascii="Times New Roman" w:eastAsia="SimSun" w:hAnsi="Times New Roman" w:cs="Times New Roman"/>
          <w:sz w:val="24"/>
          <w:szCs w:val="24"/>
          <w:lang w:eastAsia="zh-CN"/>
        </w:rPr>
        <w:t>in</w:t>
      </w:r>
      <w:r w:rsidRPr="00DC2865">
        <w:rPr>
          <w:rFonts w:ascii="Times New Roman" w:eastAsia="SimSun" w:hAnsi="Times New Roman" w:cs="Times New Roman"/>
          <w:sz w:val="24"/>
          <w:szCs w:val="24"/>
          <w:lang w:eastAsia="zh-CN"/>
        </w:rPr>
        <w:t xml:space="preserve"> curvature degree (except at 90°) indicating the adhesion curvature played </w:t>
      </w:r>
      <w:r w:rsidR="005E6518" w:rsidRPr="00DC2865">
        <w:rPr>
          <w:rFonts w:ascii="Times New Roman" w:eastAsia="SimSun" w:hAnsi="Times New Roman" w:cs="Times New Roman"/>
          <w:sz w:val="24"/>
          <w:szCs w:val="24"/>
          <w:lang w:eastAsia="zh-CN"/>
        </w:rPr>
        <w:t xml:space="preserve">a </w:t>
      </w:r>
      <w:r w:rsidRPr="00DC2865">
        <w:rPr>
          <w:rFonts w:ascii="Times New Roman" w:eastAsia="SimSun" w:hAnsi="Times New Roman" w:cs="Times New Roman"/>
          <w:sz w:val="24"/>
          <w:szCs w:val="24"/>
          <w:lang w:eastAsia="zh-CN"/>
        </w:rPr>
        <w:t xml:space="preserve">role in FA formation. Depending on the length, FA can be divided into three categories: focal complex (shorter than 1 </w:t>
      </w:r>
      <w:proofErr w:type="spellStart"/>
      <w:r w:rsidRPr="00DC2865">
        <w:rPr>
          <w:rFonts w:ascii="Times New Roman" w:eastAsia="SimSun" w:hAnsi="Times New Roman" w:cs="Times New Roman"/>
          <w:sz w:val="24"/>
          <w:szCs w:val="24"/>
          <w:lang w:eastAsia="zh-CN"/>
        </w:rPr>
        <w:t>μm</w:t>
      </w:r>
      <w:proofErr w:type="spellEnd"/>
      <w:r w:rsidRPr="00DC2865">
        <w:rPr>
          <w:rFonts w:ascii="Times New Roman" w:eastAsia="SimSun" w:hAnsi="Times New Roman" w:cs="Times New Roman"/>
          <w:sz w:val="24"/>
          <w:szCs w:val="24"/>
          <w:lang w:eastAsia="zh-CN"/>
        </w:rPr>
        <w:t xml:space="preserve"> in length), mature focal adhesion (in range of 1 to 5 </w:t>
      </w:r>
      <w:proofErr w:type="spellStart"/>
      <w:r w:rsidRPr="00DC2865">
        <w:rPr>
          <w:rFonts w:ascii="Times New Roman" w:eastAsia="SimSun" w:hAnsi="Times New Roman" w:cs="Times New Roman"/>
          <w:sz w:val="24"/>
          <w:szCs w:val="24"/>
          <w:lang w:eastAsia="zh-CN"/>
        </w:rPr>
        <w:t>μm</w:t>
      </w:r>
      <w:proofErr w:type="spellEnd"/>
      <w:r w:rsidRPr="00DC2865">
        <w:rPr>
          <w:rFonts w:ascii="Times New Roman" w:eastAsia="SimSun" w:hAnsi="Times New Roman" w:cs="Times New Roman"/>
          <w:sz w:val="24"/>
          <w:szCs w:val="24"/>
          <w:lang w:eastAsia="zh-CN"/>
        </w:rPr>
        <w:t xml:space="preserve">) and super-mature adhesion (longer than 5 </w:t>
      </w:r>
      <w:proofErr w:type="spellStart"/>
      <w:r w:rsidRPr="00DC2865">
        <w:rPr>
          <w:rFonts w:ascii="Times New Roman" w:eastAsia="SimSun" w:hAnsi="Times New Roman" w:cs="Times New Roman"/>
          <w:sz w:val="24"/>
          <w:szCs w:val="24"/>
          <w:lang w:eastAsia="zh-CN"/>
        </w:rPr>
        <w:t>μm</w:t>
      </w:r>
      <w:proofErr w:type="spellEnd"/>
      <w:r w:rsidRPr="00DC2865">
        <w:rPr>
          <w:rFonts w:ascii="Times New Roman" w:eastAsia="SimSun" w:hAnsi="Times New Roman" w:cs="Times New Roman"/>
          <w:sz w:val="24"/>
          <w:szCs w:val="24"/>
          <w:lang w:eastAsia="zh-CN"/>
        </w:rPr>
        <w:t xml:space="preserve"> in length)</w:t>
      </w:r>
      <w:r w:rsidR="00A67E46" w:rsidRPr="00DC2865">
        <w:rPr>
          <w:rFonts w:ascii="Times New Roman" w:eastAsia="SimSun" w:hAnsi="Times New Roman" w:cs="Times New Roman"/>
          <w:sz w:val="24"/>
          <w:szCs w:val="24"/>
          <w:lang w:eastAsia="zh-CN"/>
        </w:rPr>
        <w:t xml:space="preserve"> </w:t>
      </w:r>
      <w:r w:rsidR="00A67E46" w:rsidRPr="00DC2865">
        <w:rPr>
          <w:rFonts w:ascii="Times New Roman" w:eastAsia="SimSun" w:hAnsi="Times New Roman" w:cs="Times New Roman"/>
          <w:sz w:val="24"/>
          <w:szCs w:val="24"/>
          <w:lang w:eastAsia="zh-CN"/>
        </w:rPr>
        <w:fldChar w:fldCharType="begin"/>
      </w:r>
      <w:r w:rsidR="00A67E46"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A67E46" w:rsidRPr="00DC2865">
        <w:rPr>
          <w:rFonts w:ascii="Times New Roman" w:eastAsia="SimSun" w:hAnsi="Times New Roman" w:cs="Times New Roman"/>
          <w:sz w:val="24"/>
          <w:szCs w:val="24"/>
          <w:lang w:eastAsia="zh-CN"/>
        </w:rPr>
        <w:fldChar w:fldCharType="separate"/>
      </w:r>
      <w:r w:rsidR="00A67E46" w:rsidRPr="00DC2865">
        <w:rPr>
          <w:rFonts w:ascii="Times New Roman" w:eastAsia="SimSun" w:hAnsi="Times New Roman" w:cs="Times New Roman"/>
          <w:noProof/>
          <w:sz w:val="24"/>
          <w:szCs w:val="24"/>
          <w:lang w:eastAsia="zh-CN"/>
        </w:rPr>
        <w:t>[3</w:t>
      </w:r>
      <w:r w:rsidR="00840057" w:rsidRPr="00DC2865">
        <w:rPr>
          <w:rFonts w:ascii="Times New Roman" w:eastAsia="SimSun" w:hAnsi="Times New Roman" w:cs="Times New Roman"/>
          <w:noProof/>
          <w:sz w:val="24"/>
          <w:szCs w:val="24"/>
          <w:lang w:eastAsia="zh-CN"/>
        </w:rPr>
        <w:t>9</w:t>
      </w:r>
      <w:r w:rsidR="00A67E46" w:rsidRPr="00DC2865">
        <w:rPr>
          <w:rFonts w:ascii="Times New Roman" w:eastAsia="SimSun" w:hAnsi="Times New Roman" w:cs="Times New Roman"/>
          <w:noProof/>
          <w:sz w:val="24"/>
          <w:szCs w:val="24"/>
          <w:lang w:eastAsia="zh-CN"/>
        </w:rPr>
        <w:t xml:space="preserve">, </w:t>
      </w:r>
      <w:r w:rsidR="00840057" w:rsidRPr="00DC2865">
        <w:rPr>
          <w:rFonts w:ascii="Times New Roman" w:eastAsia="SimSun" w:hAnsi="Times New Roman" w:cs="Times New Roman"/>
          <w:noProof/>
          <w:sz w:val="24"/>
          <w:szCs w:val="24"/>
          <w:lang w:eastAsia="zh-CN"/>
        </w:rPr>
        <w:t>40</w:t>
      </w:r>
      <w:r w:rsidR="00A67E46" w:rsidRPr="00DC2865">
        <w:rPr>
          <w:rFonts w:ascii="Times New Roman" w:eastAsia="SimSun" w:hAnsi="Times New Roman" w:cs="Times New Roman"/>
          <w:noProof/>
          <w:sz w:val="24"/>
          <w:szCs w:val="24"/>
          <w:lang w:eastAsia="zh-CN"/>
        </w:rPr>
        <w:t>]</w:t>
      </w:r>
      <w:r w:rsidR="00A67E46" w:rsidRPr="00DC2865">
        <w:rPr>
          <w:rFonts w:ascii="Times New Roman" w:eastAsia="SimSun" w:hAnsi="Times New Roman" w:cs="Times New Roman"/>
          <w:sz w:val="24"/>
          <w:szCs w:val="24"/>
          <w:lang w:eastAsia="zh-CN"/>
        </w:rPr>
        <w:fldChar w:fldCharType="end"/>
      </w:r>
      <w:r w:rsidR="00A67E46"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According to this criterion, all the micropatterned cells formed focal complexes </w:t>
      </w:r>
      <w:r w:rsidRPr="00DC2865">
        <w:rPr>
          <w:rFonts w:ascii="Times New Roman" w:hAnsi="Times New Roman" w:cs="Times New Roman"/>
          <w:sz w:val="24"/>
          <w:szCs w:val="24"/>
        </w:rPr>
        <w:t>at</w:t>
      </w:r>
      <w:r w:rsidRPr="00DC2865">
        <w:rPr>
          <w:rFonts w:ascii="Times New Roman" w:eastAsia="SimSun" w:hAnsi="Times New Roman" w:cs="Times New Roman"/>
          <w:sz w:val="24"/>
          <w:szCs w:val="24"/>
          <w:lang w:eastAsia="zh-CN"/>
        </w:rPr>
        <w:t xml:space="preserve"> cell center, while assembled mature FAs at cell edge. Vinculin has been reported to be involved in force transmission process</w:t>
      </w:r>
      <w:r w:rsidR="00A67E46" w:rsidRPr="00DC2865">
        <w:rPr>
          <w:rFonts w:ascii="Times New Roman" w:eastAsia="SimSun" w:hAnsi="Times New Roman" w:cs="Times New Roman"/>
          <w:sz w:val="24"/>
          <w:szCs w:val="24"/>
          <w:lang w:eastAsia="zh-CN"/>
        </w:rPr>
        <w:t xml:space="preserve"> </w:t>
      </w:r>
      <w:r w:rsidR="00A67E46" w:rsidRPr="00DC2865">
        <w:rPr>
          <w:rFonts w:ascii="Times New Roman" w:eastAsia="SimSun" w:hAnsi="Times New Roman" w:cs="Times New Roman"/>
          <w:sz w:val="24"/>
          <w:szCs w:val="24"/>
          <w:lang w:eastAsia="zh-CN"/>
        </w:rPr>
        <w:fldChar w:fldCharType="begin"/>
      </w:r>
      <w:r w:rsidR="00A67E46"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A67E46" w:rsidRPr="00DC2865">
        <w:rPr>
          <w:rFonts w:ascii="Times New Roman" w:eastAsia="SimSun" w:hAnsi="Times New Roman" w:cs="Times New Roman"/>
          <w:sz w:val="24"/>
          <w:szCs w:val="24"/>
          <w:lang w:eastAsia="zh-CN"/>
        </w:rPr>
        <w:fldChar w:fldCharType="separate"/>
      </w:r>
      <w:r w:rsidR="00A67E46" w:rsidRPr="00DC2865">
        <w:rPr>
          <w:rFonts w:ascii="Times New Roman" w:eastAsia="SimSun" w:hAnsi="Times New Roman" w:cs="Times New Roman"/>
          <w:noProof/>
          <w:sz w:val="24"/>
          <w:szCs w:val="24"/>
          <w:lang w:eastAsia="zh-CN"/>
        </w:rPr>
        <w:t>[4]</w:t>
      </w:r>
      <w:r w:rsidR="00A67E46" w:rsidRPr="00DC2865">
        <w:rPr>
          <w:rFonts w:ascii="Times New Roman" w:eastAsia="SimSun" w:hAnsi="Times New Roman" w:cs="Times New Roman"/>
          <w:sz w:val="24"/>
          <w:szCs w:val="24"/>
          <w:lang w:eastAsia="zh-CN"/>
        </w:rPr>
        <w:fldChar w:fldCharType="end"/>
      </w:r>
      <w:r w:rsidR="00A67E46"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Especially the periphery vinculin assembly has important roles in regulation of cell adhesion strength</w:t>
      </w:r>
      <w:r w:rsidR="00A67E46" w:rsidRPr="00DC2865">
        <w:rPr>
          <w:rFonts w:ascii="Times New Roman" w:eastAsia="SimSun" w:hAnsi="Times New Roman" w:cs="Times New Roman"/>
          <w:sz w:val="24"/>
          <w:szCs w:val="24"/>
          <w:lang w:eastAsia="zh-CN"/>
        </w:rPr>
        <w:t xml:space="preserve"> </w:t>
      </w:r>
      <w:r w:rsidR="00A67E46" w:rsidRPr="00DC2865">
        <w:rPr>
          <w:rFonts w:ascii="Times New Roman" w:eastAsia="SimSun" w:hAnsi="Times New Roman" w:cs="Times New Roman"/>
          <w:sz w:val="24"/>
          <w:szCs w:val="24"/>
          <w:lang w:eastAsia="zh-CN"/>
        </w:rPr>
        <w:fldChar w:fldCharType="begin"/>
      </w:r>
      <w:r w:rsidR="00A67E46"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A67E46" w:rsidRPr="00DC2865">
        <w:rPr>
          <w:rFonts w:ascii="Times New Roman" w:eastAsia="SimSun" w:hAnsi="Times New Roman" w:cs="Times New Roman"/>
          <w:sz w:val="24"/>
          <w:szCs w:val="24"/>
          <w:lang w:eastAsia="zh-CN"/>
        </w:rPr>
        <w:fldChar w:fldCharType="separate"/>
      </w:r>
      <w:r w:rsidR="00A67E46" w:rsidRPr="00DC2865">
        <w:rPr>
          <w:rFonts w:ascii="Times New Roman" w:eastAsia="SimSun" w:hAnsi="Times New Roman" w:cs="Times New Roman"/>
          <w:noProof/>
          <w:sz w:val="24"/>
          <w:szCs w:val="24"/>
          <w:lang w:eastAsia="zh-CN"/>
        </w:rPr>
        <w:t>[</w:t>
      </w:r>
      <w:r w:rsidR="00840057" w:rsidRPr="00DC2865">
        <w:rPr>
          <w:rFonts w:ascii="Times New Roman" w:eastAsia="SimSun" w:hAnsi="Times New Roman" w:cs="Times New Roman"/>
          <w:noProof/>
          <w:sz w:val="24"/>
          <w:szCs w:val="24"/>
          <w:lang w:eastAsia="zh-CN"/>
        </w:rPr>
        <w:t>41</w:t>
      </w:r>
      <w:r w:rsidR="00A67E46" w:rsidRPr="00DC2865">
        <w:rPr>
          <w:rFonts w:ascii="Times New Roman" w:eastAsia="SimSun" w:hAnsi="Times New Roman" w:cs="Times New Roman"/>
          <w:noProof/>
          <w:sz w:val="24"/>
          <w:szCs w:val="24"/>
          <w:lang w:eastAsia="zh-CN"/>
        </w:rPr>
        <w:t>]</w:t>
      </w:r>
      <w:r w:rsidR="00A67E46" w:rsidRPr="00DC2865">
        <w:rPr>
          <w:rFonts w:ascii="Times New Roman" w:eastAsia="SimSun" w:hAnsi="Times New Roman" w:cs="Times New Roman"/>
          <w:sz w:val="24"/>
          <w:szCs w:val="24"/>
          <w:lang w:eastAsia="zh-CN"/>
        </w:rPr>
        <w:fldChar w:fldCharType="end"/>
      </w:r>
      <w:r w:rsidRPr="00DC2865">
        <w:rPr>
          <w:rFonts w:ascii="Times New Roman" w:eastAsia="SimSun" w:hAnsi="Times New Roman" w:cs="Times New Roman"/>
          <w:sz w:val="24"/>
          <w:szCs w:val="24"/>
          <w:lang w:eastAsia="zh-CN"/>
        </w:rPr>
        <w:t>.</w:t>
      </w:r>
      <w:r w:rsidR="00A67E46"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 xml:space="preserve">Thus, the different orientation and length of individual FA should affect the cytoskeleton organization and cell mechanical state which in return regulate FA formation. </w:t>
      </w:r>
      <w:r w:rsidR="00B476FA" w:rsidRPr="00DC2865">
        <w:rPr>
          <w:rFonts w:ascii="Times New Roman" w:eastAsia="SimSun" w:hAnsi="Times New Roman" w:cs="Times New Roman"/>
          <w:sz w:val="24"/>
          <w:szCs w:val="24"/>
          <w:lang w:eastAsia="zh-CN"/>
        </w:rPr>
        <w:t xml:space="preserve">Additionally, we assessed the influence of adhesive curvatures on nuclear morphology, as </w:t>
      </w:r>
      <w:r w:rsidR="00493EA0" w:rsidRPr="00DC2865">
        <w:rPr>
          <w:rFonts w:ascii="Times New Roman" w:eastAsia="SimSun" w:hAnsi="Times New Roman" w:cs="Times New Roman"/>
          <w:sz w:val="24"/>
          <w:szCs w:val="24"/>
          <w:lang w:eastAsia="zh-CN"/>
        </w:rPr>
        <w:t>shown in Figure 3C and Figure S3</w:t>
      </w:r>
      <w:r w:rsidR="00B476FA" w:rsidRPr="00DC2865">
        <w:rPr>
          <w:rFonts w:ascii="Times New Roman" w:eastAsia="SimSun" w:hAnsi="Times New Roman" w:cs="Times New Roman"/>
          <w:sz w:val="24"/>
          <w:szCs w:val="24"/>
          <w:lang w:eastAsia="zh-CN"/>
        </w:rPr>
        <w:t>. The nuclear project area and perimeter gradually decreased with an increase in curvature degrees from 0° to 60°, showing a significant difference between 0° and 60°. Meanwhile, the aspect ratio and roundness remained unchanged among the groups.</w:t>
      </w:r>
    </w:p>
    <w:p w14:paraId="46A255BF" w14:textId="77777777" w:rsidR="005E6518" w:rsidRPr="00DC2865" w:rsidRDefault="005E6518" w:rsidP="005E6518">
      <w:pPr>
        <w:ind w:firstLine="840"/>
        <w:rPr>
          <w:rFonts w:ascii="Times New Roman" w:eastAsia="SimSun" w:hAnsi="Times New Roman" w:cs="Times New Roman"/>
          <w:sz w:val="24"/>
          <w:szCs w:val="24"/>
          <w:lang w:eastAsia="zh-CN"/>
        </w:rPr>
      </w:pPr>
    </w:p>
    <w:p w14:paraId="4C0347E1" w14:textId="6D46C5C6" w:rsidR="00650BAF" w:rsidRPr="00DC2865" w:rsidRDefault="00667E05" w:rsidP="00A01D17">
      <w:pPr>
        <w:jc w:val="center"/>
        <w:rPr>
          <w:rFonts w:ascii="Times New Roman" w:eastAsia="SimSun" w:hAnsi="Times New Roman" w:cs="Times New Roman"/>
          <w:sz w:val="24"/>
          <w:szCs w:val="24"/>
          <w:lang w:eastAsia="zh-CN"/>
        </w:rPr>
      </w:pPr>
      <w:r w:rsidRPr="00DC2865">
        <w:rPr>
          <w:rFonts w:ascii="Times New Roman" w:eastAsia="SimSun" w:hAnsi="Times New Roman" w:cs="Times New Roman"/>
          <w:noProof/>
          <w:sz w:val="24"/>
          <w:szCs w:val="24"/>
          <w:lang w:eastAsia="zh-CN"/>
        </w:rPr>
        <w:lastRenderedPageBreak/>
        <w:drawing>
          <wp:inline distT="0" distB="0" distL="0" distR="0" wp14:anchorId="5DCA2321" wp14:editId="2F44B4DB">
            <wp:extent cx="5693423" cy="341662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9836" cy="3420472"/>
                    </a:xfrm>
                    <a:prstGeom prst="rect">
                      <a:avLst/>
                    </a:prstGeom>
                    <a:noFill/>
                  </pic:spPr>
                </pic:pic>
              </a:graphicData>
            </a:graphic>
          </wp:inline>
        </w:drawing>
      </w:r>
    </w:p>
    <w:p w14:paraId="34E94F51" w14:textId="74173A2A" w:rsidR="00650BAF" w:rsidRPr="00DC2865" w:rsidRDefault="00650BAF" w:rsidP="00A01D17">
      <w:pPr>
        <w:rPr>
          <w:rFonts w:ascii="Times New Roman" w:eastAsia="SimSun" w:hAnsi="Times New Roman" w:cs="Times New Roman"/>
          <w:sz w:val="24"/>
          <w:szCs w:val="24"/>
          <w:lang w:eastAsia="zh-CN"/>
        </w:rPr>
      </w:pPr>
      <w:r w:rsidRPr="00DC2865">
        <w:rPr>
          <w:rFonts w:ascii="Times New Roman" w:eastAsia="SimSun" w:hAnsi="Times New Roman" w:cs="Times New Roman"/>
          <w:b/>
          <w:sz w:val="24"/>
          <w:szCs w:val="24"/>
          <w:lang w:eastAsia="zh-CN"/>
        </w:rPr>
        <w:t>Figure 3.</w:t>
      </w:r>
      <w:r w:rsidRPr="00DC2865">
        <w:rPr>
          <w:rFonts w:ascii="Times New Roman" w:eastAsia="SimSun" w:hAnsi="Times New Roman" w:cs="Times New Roman"/>
          <w:sz w:val="24"/>
          <w:szCs w:val="24"/>
          <w:lang w:eastAsia="zh-CN"/>
        </w:rPr>
        <w:t xml:space="preserve"> FA formation regulated by curvature degree</w:t>
      </w:r>
      <w:r w:rsidRPr="00DC2865">
        <w:rPr>
          <w:rFonts w:ascii="Times New Roman" w:hAnsi="Times New Roman" w:cs="Times New Roman"/>
          <w:sz w:val="24"/>
          <w:szCs w:val="24"/>
        </w:rPr>
        <w:t xml:space="preserve"> of adhesive curves</w:t>
      </w:r>
      <w:r w:rsidRPr="00DC2865">
        <w:rPr>
          <w:rFonts w:ascii="Times New Roman" w:eastAsia="SimSun" w:hAnsi="Times New Roman" w:cs="Times New Roman"/>
          <w:sz w:val="24"/>
          <w:szCs w:val="24"/>
          <w:lang w:eastAsia="zh-CN"/>
        </w:rPr>
        <w:t>. (A) Typical vinculin (green) staining images of the micropatterned cells with a curvature degree of 0°, 30°, 60° and 90°. Nuclei (blue) were stained to show the single cells.</w:t>
      </w:r>
      <w:r w:rsidR="003301FE" w:rsidRPr="00DC2865">
        <w:rPr>
          <w:rFonts w:ascii="Times New Roman" w:eastAsia="SimSun" w:hAnsi="Times New Roman" w:cs="Times New Roman"/>
          <w:sz w:val="24"/>
          <w:szCs w:val="24"/>
          <w:lang w:eastAsia="zh-CN"/>
        </w:rPr>
        <w:t xml:space="preserve"> Solid line indicates FA assembly and dashed line indicate fused </w:t>
      </w:r>
      <w:r w:rsidR="005E6518" w:rsidRPr="00DC2865">
        <w:rPr>
          <w:rFonts w:ascii="Times New Roman" w:eastAsia="SimSun" w:hAnsi="Times New Roman" w:cs="Times New Roman"/>
          <w:sz w:val="24"/>
          <w:szCs w:val="24"/>
          <w:lang w:eastAsia="zh-CN"/>
        </w:rPr>
        <w:t>FAs.</w:t>
      </w:r>
      <w:r w:rsidRPr="00DC2865">
        <w:rPr>
          <w:rFonts w:ascii="Times New Roman" w:eastAsia="SimSun" w:hAnsi="Times New Roman" w:cs="Times New Roman"/>
          <w:sz w:val="24"/>
          <w:szCs w:val="24"/>
          <w:lang w:eastAsia="zh-CN"/>
        </w:rPr>
        <w:t xml:space="preserve"> (B) Average length of the individual FA of the micropatterned cells. Data are presented </w:t>
      </w:r>
      <w:r w:rsidR="00667E05" w:rsidRPr="00DC2865">
        <w:rPr>
          <w:rFonts w:ascii="Times New Roman" w:eastAsia="SimSun" w:hAnsi="Times New Roman" w:cs="Times New Roman"/>
          <w:sz w:val="24"/>
          <w:szCs w:val="24"/>
          <w:lang w:eastAsia="zh-CN"/>
        </w:rPr>
        <w:t xml:space="preserve">as mean </w:t>
      </w:r>
      <w:r w:rsidR="00667E05" w:rsidRPr="00DC2865">
        <w:rPr>
          <w:rFonts w:ascii="Times New Roman" w:eastAsia="SimSun" w:hAnsi="Times New Roman" w:cs="Times New Roman" w:hint="eastAsia"/>
          <w:sz w:val="24"/>
          <w:szCs w:val="24"/>
          <w:lang w:eastAsia="zh-CN"/>
        </w:rPr>
        <w:t>±</w:t>
      </w:r>
      <w:r w:rsidR="00667E05" w:rsidRPr="00DC2865">
        <w:rPr>
          <w:rFonts w:ascii="Times New Roman" w:eastAsia="SimSun" w:hAnsi="Times New Roman" w:cs="Times New Roman"/>
          <w:sz w:val="24"/>
          <w:szCs w:val="24"/>
          <w:lang w:eastAsia="zh-CN"/>
        </w:rPr>
        <w:t xml:space="preserve"> SD</w:t>
      </w:r>
      <w:r w:rsidR="00D10C42"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n</w:t>
      </w:r>
      <w:r w:rsidR="00667E05" w:rsidRPr="00DC2865">
        <w:rPr>
          <w:rFonts w:ascii="Times New Roman" w:eastAsia="SimSun" w:hAnsi="Times New Roman" w:cs="Times New Roman"/>
          <w:sz w:val="24"/>
          <w:szCs w:val="24"/>
          <w:lang w:eastAsia="zh-CN"/>
        </w:rPr>
        <w:t>&gt;1</w:t>
      </w:r>
      <w:r w:rsidR="00C74015" w:rsidRPr="00DC2865">
        <w:rPr>
          <w:rFonts w:ascii="Times New Roman" w:eastAsia="SimSun" w:hAnsi="Times New Roman" w:cs="Times New Roman"/>
          <w:sz w:val="24"/>
          <w:szCs w:val="24"/>
          <w:lang w:eastAsia="zh-CN"/>
        </w:rPr>
        <w:t>0 cells, N=3 biological replicates,</w:t>
      </w:r>
      <w:r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i/>
          <w:sz w:val="24"/>
          <w:szCs w:val="24"/>
          <w:lang w:eastAsia="zh-CN"/>
        </w:rPr>
        <w:t xml:space="preserve">p </w:t>
      </w:r>
      <w:r w:rsidRPr="00DC2865">
        <w:rPr>
          <w:rFonts w:ascii="Times New Roman" w:eastAsia="SimSun" w:hAnsi="Times New Roman" w:cs="Times New Roman"/>
          <w:sz w:val="24"/>
          <w:szCs w:val="24"/>
          <w:lang w:eastAsia="zh-CN"/>
        </w:rPr>
        <w:t>&lt; 0.01, ***</w:t>
      </w:r>
      <w:r w:rsidRPr="00DC2865">
        <w:rPr>
          <w:rFonts w:ascii="Times New Roman" w:eastAsia="SimSun" w:hAnsi="Times New Roman" w:cs="Times New Roman"/>
          <w:i/>
          <w:sz w:val="24"/>
          <w:szCs w:val="24"/>
          <w:lang w:eastAsia="zh-CN"/>
        </w:rPr>
        <w:t xml:space="preserve">p </w:t>
      </w:r>
      <w:r w:rsidRPr="00DC2865">
        <w:rPr>
          <w:rFonts w:ascii="Times New Roman" w:eastAsia="SimSun" w:hAnsi="Times New Roman" w:cs="Times New Roman"/>
          <w:sz w:val="24"/>
          <w:szCs w:val="24"/>
          <w:lang w:eastAsia="zh-CN"/>
        </w:rPr>
        <w:t>&lt; 0.001.</w:t>
      </w:r>
      <w:r w:rsidR="005E6518" w:rsidRPr="00DC2865">
        <w:rPr>
          <w:rFonts w:ascii="Times New Roman" w:eastAsia="SimSun" w:hAnsi="Times New Roman" w:cs="Times New Roman"/>
          <w:sz w:val="24"/>
          <w:szCs w:val="24"/>
          <w:lang w:eastAsia="zh-CN"/>
        </w:rPr>
        <w:t xml:space="preserve"> (C) Average nuclear size on various micropatterns (n&gt;30 cells, N=3 biological replicates, *</w:t>
      </w:r>
      <w:r w:rsidR="005E6518" w:rsidRPr="00DC2865">
        <w:rPr>
          <w:rFonts w:ascii="Times New Roman" w:eastAsia="SimSun" w:hAnsi="Times New Roman" w:cs="Times New Roman"/>
          <w:i/>
          <w:sz w:val="24"/>
          <w:szCs w:val="24"/>
          <w:lang w:eastAsia="zh-CN"/>
        </w:rPr>
        <w:t xml:space="preserve">p </w:t>
      </w:r>
      <w:r w:rsidR="005E6518" w:rsidRPr="00DC2865">
        <w:rPr>
          <w:rFonts w:ascii="Times New Roman" w:eastAsia="SimSun" w:hAnsi="Times New Roman" w:cs="Times New Roman"/>
          <w:sz w:val="24"/>
          <w:szCs w:val="24"/>
          <w:lang w:eastAsia="zh-CN"/>
        </w:rPr>
        <w:t>&lt; 0.05)</w:t>
      </w:r>
      <w:r w:rsidR="00D10C42" w:rsidRPr="00DC2865">
        <w:rPr>
          <w:rFonts w:ascii="Times New Roman" w:eastAsia="SimSun" w:hAnsi="Times New Roman" w:cs="Times New Roman"/>
          <w:sz w:val="24"/>
          <w:szCs w:val="24"/>
          <w:lang w:eastAsia="zh-CN"/>
        </w:rPr>
        <w:t>.</w:t>
      </w:r>
    </w:p>
    <w:p w14:paraId="7594A253" w14:textId="77777777" w:rsidR="00650BAF" w:rsidRPr="00DC2865" w:rsidRDefault="00650BAF" w:rsidP="00A01D17">
      <w:pPr>
        <w:rPr>
          <w:rFonts w:ascii="Times New Roman" w:eastAsia="SimSun" w:hAnsi="Times New Roman" w:cs="Times New Roman"/>
          <w:sz w:val="24"/>
          <w:szCs w:val="24"/>
          <w:lang w:eastAsia="zh-CN"/>
        </w:rPr>
      </w:pPr>
    </w:p>
    <w:p w14:paraId="618AD25A" w14:textId="77777777" w:rsidR="00A67E46" w:rsidRPr="00DC2865" w:rsidRDefault="00A67E46" w:rsidP="00A01D17">
      <w:pPr>
        <w:rPr>
          <w:rFonts w:ascii="Times New Roman" w:eastAsia="SimSun" w:hAnsi="Times New Roman" w:cs="Times New Roman"/>
          <w:sz w:val="24"/>
          <w:szCs w:val="24"/>
          <w:lang w:eastAsia="zh-CN"/>
        </w:rPr>
      </w:pPr>
    </w:p>
    <w:p w14:paraId="62244A6E" w14:textId="6B742CC7" w:rsidR="00650BAF" w:rsidRPr="00DC2865" w:rsidRDefault="00650BAF" w:rsidP="00A01D17">
      <w:pPr>
        <w:rPr>
          <w:rFonts w:ascii="Times New Roman" w:eastAsia="SimSun" w:hAnsi="Times New Roman" w:cs="Times New Roman"/>
          <w:b/>
          <w:bCs/>
          <w:iCs/>
          <w:sz w:val="24"/>
          <w:szCs w:val="24"/>
          <w:lang w:eastAsia="zh-CN"/>
        </w:rPr>
      </w:pPr>
      <w:r w:rsidRPr="00DC2865">
        <w:rPr>
          <w:rFonts w:ascii="Times New Roman" w:eastAsia="SimSun" w:hAnsi="Times New Roman" w:cs="Times New Roman"/>
          <w:b/>
          <w:bCs/>
          <w:iCs/>
          <w:sz w:val="24"/>
          <w:szCs w:val="24"/>
          <w:lang w:eastAsia="zh-CN"/>
        </w:rPr>
        <w:t>3.3</w:t>
      </w:r>
      <w:r w:rsidR="00E05431" w:rsidRPr="00DC2865">
        <w:rPr>
          <w:rFonts w:ascii="Times New Roman" w:eastAsia="SimSun" w:hAnsi="Times New Roman" w:cs="Times New Roman"/>
          <w:b/>
          <w:bCs/>
          <w:iCs/>
          <w:sz w:val="24"/>
          <w:szCs w:val="24"/>
          <w:lang w:eastAsia="zh-CN"/>
        </w:rPr>
        <w:t>.</w:t>
      </w:r>
      <w:r w:rsidRPr="00DC2865">
        <w:rPr>
          <w:rFonts w:ascii="Times New Roman" w:eastAsia="SimSun" w:hAnsi="Times New Roman" w:cs="Times New Roman"/>
          <w:b/>
          <w:bCs/>
          <w:iCs/>
          <w:sz w:val="24"/>
          <w:szCs w:val="24"/>
          <w:lang w:eastAsia="zh-CN"/>
        </w:rPr>
        <w:t xml:space="preserve"> Cytoskeleton organization depends on adhesive curvatures</w:t>
      </w:r>
    </w:p>
    <w:p w14:paraId="2548369A" w14:textId="29533FB2" w:rsidR="00650BAF" w:rsidRPr="00DC2865" w:rsidRDefault="00650BAF" w:rsidP="00A01D17">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To investigate the influence of curvature degree on cytoskeleton organization, the actin filaments and their binding protein actinin were stained (Figure 4A). </w:t>
      </w:r>
      <w:r w:rsidR="001114EE" w:rsidRPr="00DC2865">
        <w:rPr>
          <w:rFonts w:ascii="Times New Roman" w:eastAsia="SimSun" w:hAnsi="Times New Roman" w:cs="Times New Roman"/>
          <w:sz w:val="24"/>
          <w:szCs w:val="24"/>
          <w:lang w:eastAsia="zh-CN"/>
        </w:rPr>
        <w:t>A</w:t>
      </w:r>
      <w:r w:rsidRPr="00DC2865">
        <w:rPr>
          <w:rFonts w:ascii="Times New Roman" w:eastAsia="SimSun" w:hAnsi="Times New Roman" w:cs="Times New Roman"/>
          <w:sz w:val="24"/>
          <w:szCs w:val="24"/>
          <w:lang w:eastAsia="zh-CN"/>
        </w:rPr>
        <w:t>ctin filaments</w:t>
      </w:r>
      <w:r w:rsidR="001114EE"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as one of the major cytoskeleton components</w:t>
      </w:r>
      <w:r w:rsidR="001114EE"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have critical roles in </w:t>
      </w:r>
      <w:proofErr w:type="spellStart"/>
      <w:r w:rsidRPr="00DC2865">
        <w:rPr>
          <w:rFonts w:ascii="Times New Roman" w:eastAsia="SimSun" w:hAnsi="Times New Roman" w:cs="Times New Roman"/>
          <w:sz w:val="24"/>
          <w:szCs w:val="24"/>
          <w:lang w:eastAsia="zh-CN"/>
        </w:rPr>
        <w:t>mechanosensing</w:t>
      </w:r>
      <w:proofErr w:type="spellEnd"/>
      <w:r w:rsidRPr="00DC2865">
        <w:rPr>
          <w:rFonts w:ascii="Times New Roman" w:eastAsia="SimSun" w:hAnsi="Times New Roman" w:cs="Times New Roman"/>
          <w:sz w:val="24"/>
          <w:szCs w:val="24"/>
          <w:lang w:eastAsia="zh-CN"/>
        </w:rPr>
        <w:t xml:space="preserve"> and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process</w:t>
      </w:r>
      <w:r w:rsidR="00A67E46" w:rsidRPr="00DC2865">
        <w:rPr>
          <w:rFonts w:ascii="Times New Roman" w:eastAsia="SimSun" w:hAnsi="Times New Roman" w:cs="Times New Roman"/>
          <w:sz w:val="24"/>
          <w:szCs w:val="24"/>
          <w:lang w:eastAsia="zh-CN"/>
        </w:rPr>
        <w:t xml:space="preserve"> </w:t>
      </w:r>
      <w:r w:rsidR="00A67E46" w:rsidRPr="00DC2865">
        <w:rPr>
          <w:rFonts w:ascii="Times New Roman" w:eastAsia="SimSun" w:hAnsi="Times New Roman" w:cs="Times New Roman"/>
          <w:sz w:val="24"/>
          <w:szCs w:val="24"/>
          <w:lang w:eastAsia="zh-CN"/>
        </w:rPr>
        <w:fldChar w:fldCharType="begin"/>
      </w:r>
      <w:r w:rsidR="00A67E46"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A67E46" w:rsidRPr="00DC2865">
        <w:rPr>
          <w:rFonts w:ascii="Times New Roman" w:eastAsia="SimSun" w:hAnsi="Times New Roman" w:cs="Times New Roman"/>
          <w:sz w:val="24"/>
          <w:szCs w:val="24"/>
          <w:lang w:eastAsia="zh-CN"/>
        </w:rPr>
        <w:fldChar w:fldCharType="separate"/>
      </w:r>
      <w:r w:rsidR="00A67E46" w:rsidRPr="00DC2865">
        <w:rPr>
          <w:rFonts w:ascii="Times New Roman" w:eastAsia="SimSun" w:hAnsi="Times New Roman" w:cs="Times New Roman"/>
          <w:noProof/>
          <w:sz w:val="24"/>
          <w:szCs w:val="24"/>
          <w:lang w:eastAsia="zh-CN"/>
        </w:rPr>
        <w:t>[</w:t>
      </w:r>
      <w:r w:rsidR="00840057" w:rsidRPr="00DC2865">
        <w:rPr>
          <w:rFonts w:ascii="Times New Roman" w:eastAsia="SimSun" w:hAnsi="Times New Roman" w:cs="Times New Roman"/>
          <w:noProof/>
          <w:sz w:val="24"/>
          <w:szCs w:val="24"/>
          <w:lang w:eastAsia="zh-CN"/>
        </w:rPr>
        <w:t>42</w:t>
      </w:r>
      <w:r w:rsidR="00A67E46" w:rsidRPr="00DC2865">
        <w:rPr>
          <w:rFonts w:ascii="Times New Roman" w:eastAsia="SimSun" w:hAnsi="Times New Roman" w:cs="Times New Roman"/>
          <w:noProof/>
          <w:sz w:val="24"/>
          <w:szCs w:val="24"/>
          <w:lang w:eastAsia="zh-CN"/>
        </w:rPr>
        <w:t>-4</w:t>
      </w:r>
      <w:r w:rsidR="00840057" w:rsidRPr="00DC2865">
        <w:rPr>
          <w:rFonts w:ascii="Times New Roman" w:eastAsia="SimSun" w:hAnsi="Times New Roman" w:cs="Times New Roman"/>
          <w:noProof/>
          <w:sz w:val="24"/>
          <w:szCs w:val="24"/>
          <w:lang w:eastAsia="zh-CN"/>
        </w:rPr>
        <w:t>4</w:t>
      </w:r>
      <w:r w:rsidR="00A67E46" w:rsidRPr="00DC2865">
        <w:rPr>
          <w:rFonts w:ascii="Times New Roman" w:eastAsia="SimSun" w:hAnsi="Times New Roman" w:cs="Times New Roman"/>
          <w:noProof/>
          <w:sz w:val="24"/>
          <w:szCs w:val="24"/>
          <w:lang w:eastAsia="zh-CN"/>
        </w:rPr>
        <w:t>]</w:t>
      </w:r>
      <w:r w:rsidR="00A67E46" w:rsidRPr="00DC2865">
        <w:rPr>
          <w:rFonts w:ascii="Times New Roman" w:eastAsia="SimSun" w:hAnsi="Times New Roman" w:cs="Times New Roman"/>
          <w:sz w:val="24"/>
          <w:szCs w:val="24"/>
          <w:lang w:eastAsia="zh-CN"/>
        </w:rPr>
        <w:fldChar w:fldCharType="end"/>
      </w:r>
      <w:r w:rsidR="00A67E46"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Previous studies have divided the actin filaments into several subtypes such as the dorsal stress fibers and transverse arcs</w:t>
      </w:r>
      <w:r w:rsidR="00A67E46" w:rsidRPr="00DC2865">
        <w:rPr>
          <w:rFonts w:ascii="Times New Roman" w:eastAsia="SimSun" w:hAnsi="Times New Roman" w:cs="Times New Roman"/>
          <w:sz w:val="24"/>
          <w:szCs w:val="24"/>
          <w:lang w:eastAsia="zh-CN"/>
        </w:rPr>
        <w:t xml:space="preserve"> </w:t>
      </w:r>
      <w:r w:rsidR="00A67E46" w:rsidRPr="00DC2865">
        <w:rPr>
          <w:rFonts w:ascii="Times New Roman" w:eastAsia="SimSun" w:hAnsi="Times New Roman" w:cs="Times New Roman"/>
          <w:sz w:val="24"/>
          <w:szCs w:val="24"/>
          <w:lang w:eastAsia="zh-CN"/>
        </w:rPr>
        <w:fldChar w:fldCharType="begin"/>
      </w:r>
      <w:r w:rsidR="00A67E46"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A67E46" w:rsidRPr="00DC2865">
        <w:rPr>
          <w:rFonts w:ascii="Times New Roman" w:eastAsia="SimSun" w:hAnsi="Times New Roman" w:cs="Times New Roman"/>
          <w:sz w:val="24"/>
          <w:szCs w:val="24"/>
          <w:lang w:eastAsia="zh-CN"/>
        </w:rPr>
        <w:fldChar w:fldCharType="separate"/>
      </w:r>
      <w:r w:rsidR="00A67E46" w:rsidRPr="00DC2865">
        <w:rPr>
          <w:rFonts w:ascii="Times New Roman" w:eastAsia="SimSun" w:hAnsi="Times New Roman" w:cs="Times New Roman"/>
          <w:noProof/>
          <w:sz w:val="24"/>
          <w:szCs w:val="24"/>
          <w:lang w:eastAsia="zh-CN"/>
        </w:rPr>
        <w:t>[4</w:t>
      </w:r>
      <w:r w:rsidR="00840057" w:rsidRPr="00DC2865">
        <w:rPr>
          <w:rFonts w:ascii="Times New Roman" w:eastAsia="SimSun" w:hAnsi="Times New Roman" w:cs="Times New Roman"/>
          <w:noProof/>
          <w:sz w:val="24"/>
          <w:szCs w:val="24"/>
          <w:lang w:eastAsia="zh-CN"/>
        </w:rPr>
        <w:t>5</w:t>
      </w:r>
      <w:r w:rsidR="00A67E46" w:rsidRPr="00DC2865">
        <w:rPr>
          <w:rFonts w:ascii="Times New Roman" w:eastAsia="SimSun" w:hAnsi="Times New Roman" w:cs="Times New Roman"/>
          <w:noProof/>
          <w:sz w:val="24"/>
          <w:szCs w:val="24"/>
          <w:lang w:eastAsia="zh-CN"/>
        </w:rPr>
        <w:t>, 4</w:t>
      </w:r>
      <w:r w:rsidR="00840057" w:rsidRPr="00DC2865">
        <w:rPr>
          <w:rFonts w:ascii="Times New Roman" w:eastAsia="SimSun" w:hAnsi="Times New Roman" w:cs="Times New Roman"/>
          <w:noProof/>
          <w:sz w:val="24"/>
          <w:szCs w:val="24"/>
          <w:lang w:eastAsia="zh-CN"/>
        </w:rPr>
        <w:t>6</w:t>
      </w:r>
      <w:r w:rsidR="00A67E46" w:rsidRPr="00DC2865">
        <w:rPr>
          <w:rFonts w:ascii="Times New Roman" w:eastAsia="SimSun" w:hAnsi="Times New Roman" w:cs="Times New Roman"/>
          <w:noProof/>
          <w:sz w:val="24"/>
          <w:szCs w:val="24"/>
          <w:lang w:eastAsia="zh-CN"/>
        </w:rPr>
        <w:t>]</w:t>
      </w:r>
      <w:r w:rsidR="00A67E46" w:rsidRPr="00DC2865">
        <w:rPr>
          <w:rFonts w:ascii="Times New Roman" w:eastAsia="SimSun" w:hAnsi="Times New Roman" w:cs="Times New Roman"/>
          <w:sz w:val="24"/>
          <w:szCs w:val="24"/>
          <w:lang w:eastAsia="zh-CN"/>
        </w:rPr>
        <w:fldChar w:fldCharType="end"/>
      </w:r>
      <w:r w:rsidR="00A67E46"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In this study, the F-actin filaments were observed to assemble in both radial and concentric directions of the micro-vortexes which corresponded to the dorsal fibers and transverse arcs, respectively. </w:t>
      </w:r>
      <w:r w:rsidR="001114EE" w:rsidRPr="00FA2314">
        <w:rPr>
          <w:rFonts w:ascii="Times New Roman" w:eastAsia="SimSun" w:hAnsi="Times New Roman" w:cs="Times New Roman"/>
          <w:sz w:val="24"/>
          <w:szCs w:val="24"/>
          <w:highlight w:val="yellow"/>
          <w:lang w:eastAsia="zh-CN"/>
        </w:rPr>
        <w:t>Specifically</w:t>
      </w:r>
      <w:r w:rsidRPr="00FA2314">
        <w:rPr>
          <w:rFonts w:ascii="Times New Roman" w:eastAsia="SimSun" w:hAnsi="Times New Roman" w:cs="Times New Roman"/>
          <w:sz w:val="24"/>
          <w:szCs w:val="24"/>
          <w:highlight w:val="yellow"/>
          <w:lang w:eastAsia="zh-CN"/>
        </w:rPr>
        <w:t>, the radial</w:t>
      </w:r>
      <w:r w:rsidRPr="00FA2314">
        <w:rPr>
          <w:rFonts w:ascii="Times New Roman" w:hAnsi="Times New Roman" w:cs="Times New Roman"/>
          <w:sz w:val="24"/>
          <w:szCs w:val="24"/>
          <w:highlight w:val="yellow"/>
        </w:rPr>
        <w:t>ly</w:t>
      </w:r>
      <w:r w:rsidRPr="00FA2314">
        <w:rPr>
          <w:rFonts w:ascii="Times New Roman" w:eastAsia="SimSun" w:hAnsi="Times New Roman" w:cs="Times New Roman"/>
          <w:sz w:val="24"/>
          <w:szCs w:val="24"/>
          <w:highlight w:val="yellow"/>
          <w:lang w:eastAsia="zh-CN"/>
        </w:rPr>
        <w:t xml:space="preserve"> assembled dorsal actin filaments were divided into two parts including the ‘</w:t>
      </w:r>
      <w:r w:rsidR="00FA2314" w:rsidRPr="00FA2314">
        <w:rPr>
          <w:rFonts w:ascii="Times New Roman" w:eastAsia="SimSun" w:hAnsi="Times New Roman" w:cs="Times New Roman"/>
          <w:sz w:val="24"/>
          <w:szCs w:val="24"/>
          <w:highlight w:val="yellow"/>
          <w:lang w:eastAsia="zh-CN"/>
        </w:rPr>
        <w:t>FA-associated</w:t>
      </w:r>
      <w:r w:rsidRPr="00FA2314">
        <w:rPr>
          <w:rFonts w:ascii="Times New Roman" w:eastAsia="SimSun" w:hAnsi="Times New Roman" w:cs="Times New Roman"/>
          <w:sz w:val="24"/>
          <w:szCs w:val="24"/>
          <w:highlight w:val="yellow"/>
          <w:lang w:eastAsia="zh-CN"/>
        </w:rPr>
        <w:t xml:space="preserve"> actin’ and the ‘</w:t>
      </w:r>
      <w:r w:rsidR="00FA2314" w:rsidRPr="00FA2314">
        <w:rPr>
          <w:rFonts w:ascii="Times New Roman" w:eastAsia="SimSun" w:hAnsi="Times New Roman" w:cs="Times New Roman"/>
          <w:sz w:val="24"/>
          <w:szCs w:val="24"/>
          <w:highlight w:val="yellow"/>
          <w:lang w:eastAsia="zh-CN"/>
        </w:rPr>
        <w:t>linking</w:t>
      </w:r>
      <w:r w:rsidRPr="00FA2314">
        <w:rPr>
          <w:rFonts w:ascii="Times New Roman" w:eastAsia="SimSun" w:hAnsi="Times New Roman" w:cs="Times New Roman"/>
          <w:sz w:val="24"/>
          <w:szCs w:val="24"/>
          <w:highlight w:val="yellow"/>
          <w:lang w:eastAsia="zh-CN"/>
        </w:rPr>
        <w:t xml:space="preserve"> actin’. </w:t>
      </w:r>
      <w:r w:rsidR="00FA2314" w:rsidRPr="00FA2314">
        <w:rPr>
          <w:rFonts w:ascii="Times New Roman" w:eastAsia="SimSun" w:hAnsi="Times New Roman" w:cs="Times New Roman"/>
          <w:sz w:val="24"/>
          <w:szCs w:val="24"/>
          <w:highlight w:val="yellow"/>
          <w:lang w:eastAsia="zh-CN"/>
        </w:rPr>
        <w:t>FA-associated</w:t>
      </w:r>
      <w:r w:rsidR="001114EE" w:rsidRPr="00FA2314">
        <w:rPr>
          <w:rFonts w:ascii="Times New Roman" w:eastAsia="SimSun" w:hAnsi="Times New Roman" w:cs="Times New Roman"/>
          <w:sz w:val="24"/>
          <w:szCs w:val="24"/>
          <w:highlight w:val="yellow"/>
          <w:lang w:eastAsia="zh-CN"/>
        </w:rPr>
        <w:t xml:space="preserve"> actin referred to the actin assembled at the cell periphery region, directly connected to mature focal adhesions (FAs), aligning along the adhesion curves of the micro-vortexes. Meanwhile, </w:t>
      </w:r>
      <w:r w:rsidR="00FA2314" w:rsidRPr="00FA2314">
        <w:rPr>
          <w:rFonts w:ascii="Times New Roman" w:eastAsia="SimSun" w:hAnsi="Times New Roman" w:cs="Times New Roman"/>
          <w:sz w:val="24"/>
          <w:szCs w:val="24"/>
          <w:highlight w:val="yellow"/>
          <w:lang w:eastAsia="zh-CN"/>
        </w:rPr>
        <w:t>linking</w:t>
      </w:r>
      <w:r w:rsidR="001114EE" w:rsidRPr="00FA2314">
        <w:rPr>
          <w:rFonts w:ascii="Times New Roman" w:eastAsia="SimSun" w:hAnsi="Times New Roman" w:cs="Times New Roman"/>
          <w:sz w:val="24"/>
          <w:szCs w:val="24"/>
          <w:highlight w:val="yellow"/>
          <w:lang w:eastAsia="zh-CN"/>
        </w:rPr>
        <w:t xml:space="preserve"> actin filaments extended from the </w:t>
      </w:r>
      <w:r w:rsidR="00FA2314">
        <w:rPr>
          <w:rFonts w:ascii="Times New Roman" w:eastAsia="SimSun" w:hAnsi="Times New Roman" w:cs="Times New Roman"/>
          <w:sz w:val="24"/>
          <w:szCs w:val="24"/>
          <w:highlight w:val="yellow"/>
          <w:lang w:eastAsia="zh-CN"/>
        </w:rPr>
        <w:t>FA-associated</w:t>
      </w:r>
      <w:r w:rsidR="001114EE" w:rsidRPr="00FA2314">
        <w:rPr>
          <w:rFonts w:ascii="Times New Roman" w:eastAsia="SimSun" w:hAnsi="Times New Roman" w:cs="Times New Roman"/>
          <w:sz w:val="24"/>
          <w:szCs w:val="24"/>
          <w:highlight w:val="yellow"/>
          <w:lang w:eastAsia="zh-CN"/>
        </w:rPr>
        <w:t xml:space="preserve"> actin and grew toward the cell center. </w:t>
      </w:r>
      <w:r w:rsidRPr="00FA2314">
        <w:rPr>
          <w:rFonts w:ascii="Times New Roman" w:eastAsia="SimSun" w:hAnsi="Times New Roman" w:cs="Times New Roman"/>
          <w:sz w:val="24"/>
          <w:szCs w:val="24"/>
          <w:highlight w:val="yellow"/>
          <w:lang w:eastAsia="zh-CN"/>
        </w:rPr>
        <w:t xml:space="preserve">The angle (Ɵ) between the </w:t>
      </w:r>
      <w:r w:rsidR="00FA2314" w:rsidRPr="00FA2314">
        <w:rPr>
          <w:rFonts w:ascii="Times New Roman" w:eastAsia="SimSun" w:hAnsi="Times New Roman" w:cs="Times New Roman"/>
          <w:sz w:val="24"/>
          <w:szCs w:val="24"/>
          <w:highlight w:val="yellow"/>
          <w:lang w:eastAsia="zh-CN"/>
        </w:rPr>
        <w:t>FA-associated actin and linking</w:t>
      </w:r>
      <w:r w:rsidRPr="00FA2314">
        <w:rPr>
          <w:rFonts w:ascii="Times New Roman" w:eastAsia="SimSun" w:hAnsi="Times New Roman" w:cs="Times New Roman"/>
          <w:sz w:val="24"/>
          <w:szCs w:val="24"/>
          <w:highlight w:val="yellow"/>
          <w:lang w:eastAsia="zh-CN"/>
        </w:rPr>
        <w:t xml:space="preserve"> actin was measured to investigate the cytoskeleton orientation regulated by the micro-vortexes (Figure 4B). The Ɵ value of the cells on micropatterns with a curvature degree of 0°, 30°, 60° and 90° was 173.7 ± 6.1°, 147.3 ± 13.3°, 120.9 ± 12.8° and 174.7 ± 5.4°, respectively. Since the edge of the micropatterns with </w:t>
      </w:r>
      <w:r w:rsidRPr="00FA2314">
        <w:rPr>
          <w:rFonts w:ascii="Times New Roman" w:hAnsi="Times New Roman" w:cs="Times New Roman"/>
          <w:sz w:val="24"/>
          <w:szCs w:val="24"/>
          <w:highlight w:val="yellow"/>
        </w:rPr>
        <w:t>a</w:t>
      </w:r>
      <w:r w:rsidRPr="00FA2314">
        <w:rPr>
          <w:rFonts w:ascii="Times New Roman" w:eastAsia="SimSun" w:hAnsi="Times New Roman" w:cs="Times New Roman"/>
          <w:sz w:val="24"/>
          <w:szCs w:val="24"/>
          <w:highlight w:val="yellow"/>
          <w:lang w:eastAsia="zh-CN"/>
        </w:rPr>
        <w:t xml:space="preserve"> </w:t>
      </w:r>
      <w:r w:rsidRPr="00FA2314">
        <w:rPr>
          <w:rFonts w:ascii="Times New Roman" w:eastAsia="SimSun" w:hAnsi="Times New Roman" w:cs="Times New Roman"/>
          <w:sz w:val="24"/>
          <w:szCs w:val="24"/>
          <w:highlight w:val="yellow"/>
          <w:lang w:eastAsia="zh-CN"/>
        </w:rPr>
        <w:lastRenderedPageBreak/>
        <w:t xml:space="preserve">curvature degree of 90° was continuously adhesive, the </w:t>
      </w:r>
      <w:r w:rsidR="00FA2314" w:rsidRPr="00FA2314">
        <w:rPr>
          <w:rFonts w:ascii="Times New Roman" w:eastAsia="SimSun" w:hAnsi="Times New Roman" w:cs="Times New Roman"/>
          <w:sz w:val="24"/>
          <w:szCs w:val="24"/>
          <w:highlight w:val="yellow"/>
          <w:lang w:eastAsia="zh-CN"/>
        </w:rPr>
        <w:t>FA-associated</w:t>
      </w:r>
      <w:r w:rsidRPr="00FA2314">
        <w:rPr>
          <w:rFonts w:ascii="Times New Roman" w:eastAsia="SimSun" w:hAnsi="Times New Roman" w:cs="Times New Roman"/>
          <w:sz w:val="24"/>
          <w:szCs w:val="24"/>
          <w:highlight w:val="yellow"/>
          <w:lang w:eastAsia="zh-CN"/>
        </w:rPr>
        <w:t xml:space="preserve"> actin assembled toward cell center in the same direction as the </w:t>
      </w:r>
      <w:r w:rsidR="00FA2314" w:rsidRPr="00FA2314">
        <w:rPr>
          <w:rFonts w:ascii="Times New Roman" w:eastAsia="SimSun" w:hAnsi="Times New Roman" w:cs="Times New Roman"/>
          <w:sz w:val="24"/>
          <w:szCs w:val="24"/>
          <w:highlight w:val="yellow"/>
          <w:lang w:eastAsia="zh-CN"/>
        </w:rPr>
        <w:t>linking</w:t>
      </w:r>
      <w:r w:rsidRPr="00FA2314">
        <w:rPr>
          <w:rFonts w:ascii="Times New Roman" w:eastAsia="SimSun" w:hAnsi="Times New Roman" w:cs="Times New Roman"/>
          <w:sz w:val="24"/>
          <w:szCs w:val="24"/>
          <w:highlight w:val="yellow"/>
          <w:lang w:eastAsia="zh-CN"/>
        </w:rPr>
        <w:t xml:space="preserve"> actin filaments grew.</w:t>
      </w:r>
      <w:r w:rsidRPr="00DC2865">
        <w:rPr>
          <w:rFonts w:ascii="Times New Roman" w:eastAsia="SimSun" w:hAnsi="Times New Roman" w:cs="Times New Roman"/>
          <w:sz w:val="24"/>
          <w:szCs w:val="24"/>
          <w:lang w:eastAsia="zh-CN"/>
        </w:rPr>
        <w:t xml:space="preserve"> Besides orientation, the assembly of F-actin filaments was also regulated by the adhesive curvatures. As shown in Figure 4C, the average thickness of actin filaments decreased with the increase of curvature degree. The filament density remained similar on micropatterns with a curvature degree of 0°, 30°, 60°, but significantly higher at 90° (Figure 4D). The changes in F-actin orientation and assembly indicated the cytoskeleton organization was regulated by the adhesion </w:t>
      </w:r>
      <w:r w:rsidRPr="00DC2865">
        <w:rPr>
          <w:rFonts w:ascii="Times New Roman" w:hAnsi="Times New Roman" w:cs="Times New Roman"/>
          <w:sz w:val="24"/>
          <w:szCs w:val="24"/>
        </w:rPr>
        <w:t>micro</w:t>
      </w:r>
      <w:r w:rsidRPr="00DC2865">
        <w:rPr>
          <w:rFonts w:ascii="Times New Roman" w:eastAsia="SimSun" w:hAnsi="Times New Roman" w:cs="Times New Roman"/>
          <w:sz w:val="24"/>
          <w:szCs w:val="24"/>
          <w:lang w:eastAsia="zh-CN"/>
        </w:rPr>
        <w:t>environment.</w:t>
      </w:r>
    </w:p>
    <w:p w14:paraId="5E638736" w14:textId="1CD79772" w:rsidR="00650BAF" w:rsidRPr="00DC2865" w:rsidRDefault="00650BAF">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Dorsal stress fibers move toward cell center and weave together with transverse arcs and ventral fibers forming a perinuclear actin mesh</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[4</w:t>
      </w:r>
      <w:r w:rsidR="00840057" w:rsidRPr="00DC2865">
        <w:rPr>
          <w:rFonts w:ascii="Times New Roman" w:eastAsia="SimSun" w:hAnsi="Times New Roman" w:cs="Times New Roman"/>
          <w:noProof/>
          <w:sz w:val="24"/>
          <w:szCs w:val="24"/>
          <w:lang w:eastAsia="zh-CN"/>
        </w:rPr>
        <w:t>7</w:t>
      </w:r>
      <w:r w:rsidR="00106D27" w:rsidRPr="00DC2865">
        <w:rPr>
          <w:rFonts w:ascii="Times New Roman" w:eastAsia="SimSun" w:hAnsi="Times New Roman" w:cs="Times New Roman"/>
          <w:noProof/>
          <w:sz w:val="24"/>
          <w:szCs w:val="24"/>
          <w:lang w:eastAsia="zh-CN"/>
        </w:rPr>
        <w:t>-4</w:t>
      </w:r>
      <w:r w:rsidR="00840057" w:rsidRPr="00DC2865">
        <w:rPr>
          <w:rFonts w:ascii="Times New Roman" w:eastAsia="SimSun" w:hAnsi="Times New Roman" w:cs="Times New Roman"/>
          <w:noProof/>
          <w:sz w:val="24"/>
          <w:szCs w:val="24"/>
          <w:lang w:eastAsia="zh-CN"/>
        </w:rPr>
        <w:t>9</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The perinuclear actin networks are directly connected to nuclear envelop through linkers of </w:t>
      </w:r>
      <w:proofErr w:type="spellStart"/>
      <w:r w:rsidRPr="00DC2865">
        <w:rPr>
          <w:rFonts w:ascii="Times New Roman" w:eastAsia="SimSun" w:hAnsi="Times New Roman" w:cs="Times New Roman"/>
          <w:sz w:val="24"/>
          <w:szCs w:val="24"/>
          <w:lang w:eastAsia="zh-CN"/>
        </w:rPr>
        <w:t>nucleoskeleton</w:t>
      </w:r>
      <w:proofErr w:type="spellEnd"/>
      <w:r w:rsidRPr="00DC2865">
        <w:rPr>
          <w:rFonts w:ascii="Times New Roman" w:eastAsia="SimSun" w:hAnsi="Times New Roman" w:cs="Times New Roman"/>
          <w:sz w:val="24"/>
          <w:szCs w:val="24"/>
          <w:lang w:eastAsia="zh-CN"/>
        </w:rPr>
        <w:t xml:space="preserve"> and cytoskeleton (LINC) complexes, and play critical roles in various cell behaviors</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840057" w:rsidRPr="00DC2865">
        <w:rPr>
          <w:rFonts w:ascii="Times New Roman" w:eastAsia="SimSun" w:hAnsi="Times New Roman" w:cs="Times New Roman"/>
          <w:noProof/>
          <w:sz w:val="24"/>
          <w:szCs w:val="24"/>
          <w:lang w:eastAsia="zh-CN"/>
        </w:rPr>
        <w:t>50</w:t>
      </w:r>
      <w:r w:rsidR="00106D27" w:rsidRPr="00DC2865">
        <w:rPr>
          <w:rFonts w:ascii="Times New Roman" w:eastAsia="SimSun" w:hAnsi="Times New Roman" w:cs="Times New Roman"/>
          <w:noProof/>
          <w:sz w:val="24"/>
          <w:szCs w:val="24"/>
          <w:lang w:eastAsia="zh-CN"/>
        </w:rPr>
        <w:t xml:space="preserve">, </w:t>
      </w:r>
      <w:r w:rsidR="00840057" w:rsidRPr="00DC2865">
        <w:rPr>
          <w:rFonts w:ascii="Times New Roman" w:eastAsia="SimSun" w:hAnsi="Times New Roman" w:cs="Times New Roman"/>
          <w:noProof/>
          <w:sz w:val="24"/>
          <w:szCs w:val="24"/>
          <w:lang w:eastAsia="zh-CN"/>
        </w:rPr>
        <w:t>51</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w:t>
      </w:r>
      <w:r w:rsidRPr="00A31972">
        <w:rPr>
          <w:rFonts w:ascii="Times New Roman" w:eastAsia="SimSun" w:hAnsi="Times New Roman" w:cs="Times New Roman"/>
          <w:sz w:val="24"/>
          <w:szCs w:val="24"/>
          <w:highlight w:val="yellow"/>
          <w:lang w:eastAsia="zh-CN"/>
        </w:rPr>
        <w:t>Herein, besides the various actin orientations at cell edge, we also observed distinct actin distribution especially at cell center</w:t>
      </w:r>
      <w:r w:rsidR="000E3597" w:rsidRPr="00A31972">
        <w:rPr>
          <w:rFonts w:ascii="Times New Roman" w:eastAsia="SimSun" w:hAnsi="Times New Roman" w:cs="Times New Roman"/>
          <w:sz w:val="24"/>
          <w:szCs w:val="24"/>
          <w:highlight w:val="yellow"/>
          <w:lang w:eastAsia="zh-CN"/>
        </w:rPr>
        <w:t xml:space="preserve"> (top layer)</w:t>
      </w:r>
      <w:r w:rsidRPr="00A31972">
        <w:rPr>
          <w:rFonts w:ascii="Times New Roman" w:eastAsia="SimSun" w:hAnsi="Times New Roman" w:cs="Times New Roman"/>
          <w:sz w:val="24"/>
          <w:szCs w:val="24"/>
          <w:highlight w:val="yellow"/>
          <w:lang w:eastAsia="zh-CN"/>
        </w:rPr>
        <w:t xml:space="preserve"> that is the perinuclear region of the micropatterned cells</w:t>
      </w:r>
      <w:r w:rsidR="000E3597" w:rsidRPr="00A31972">
        <w:rPr>
          <w:rFonts w:ascii="Times New Roman" w:eastAsia="SimSun" w:hAnsi="Times New Roman" w:cs="Times New Roman"/>
          <w:sz w:val="24"/>
          <w:szCs w:val="24"/>
          <w:highlight w:val="yellow"/>
          <w:lang w:eastAsia="zh-CN"/>
        </w:rPr>
        <w:t xml:space="preserve"> (Figure S4)</w:t>
      </w:r>
      <w:r w:rsidRPr="00A31972">
        <w:rPr>
          <w:rFonts w:ascii="Times New Roman" w:eastAsia="SimSun" w:hAnsi="Times New Roman" w:cs="Times New Roman"/>
          <w:sz w:val="24"/>
          <w:szCs w:val="24"/>
          <w:highlight w:val="yellow"/>
          <w:lang w:eastAsia="zh-CN"/>
        </w:rPr>
        <w:t>.</w:t>
      </w:r>
      <w:r w:rsidR="00A31972" w:rsidRPr="00A31972">
        <w:rPr>
          <w:rFonts w:ascii="Times New Roman" w:eastAsia="SimSun" w:hAnsi="Times New Roman" w:cs="Times New Roman"/>
          <w:sz w:val="24"/>
          <w:szCs w:val="24"/>
          <w:highlight w:val="yellow"/>
          <w:lang w:eastAsia="zh-CN"/>
        </w:rPr>
        <w:t xml:space="preserve"> Although no obvious actin cap was observed above nucleus,</w:t>
      </w:r>
      <w:r w:rsidR="00E56C5C" w:rsidRPr="00A31972">
        <w:rPr>
          <w:highlight w:val="yellow"/>
        </w:rPr>
        <w:t xml:space="preserve"> </w:t>
      </w:r>
      <w:r w:rsidR="00A31972" w:rsidRPr="00A31972">
        <w:rPr>
          <w:rFonts w:ascii="Times New Roman" w:eastAsia="SimSun" w:hAnsi="Times New Roman" w:cs="Times New Roman"/>
          <w:sz w:val="24"/>
          <w:szCs w:val="24"/>
          <w:highlight w:val="yellow"/>
          <w:lang w:eastAsia="zh-CN"/>
        </w:rPr>
        <w:t>t</w:t>
      </w:r>
      <w:r w:rsidR="00E56C5C" w:rsidRPr="00A31972">
        <w:rPr>
          <w:rFonts w:ascii="Times New Roman" w:eastAsia="SimSun" w:hAnsi="Times New Roman" w:cs="Times New Roman"/>
          <w:sz w:val="24"/>
          <w:szCs w:val="24"/>
          <w:highlight w:val="yellow"/>
          <w:lang w:eastAsia="zh-CN"/>
        </w:rPr>
        <w:t>he area of actin cortex at cell center decreased from 0° to 60°, and then increased on 90° micropatterns.</w:t>
      </w:r>
      <w:r w:rsidR="000E3597" w:rsidRPr="00DC2865">
        <w:rPr>
          <w:rFonts w:ascii="Times New Roman" w:eastAsia="SimSun" w:hAnsi="Times New Roman" w:cs="Times New Roman"/>
          <w:sz w:val="24"/>
          <w:szCs w:val="24"/>
          <w:lang w:eastAsia="zh-CN"/>
        </w:rPr>
        <w:t xml:space="preserve"> It indicates the adhesive </w:t>
      </w:r>
      <w:proofErr w:type="spellStart"/>
      <w:r w:rsidR="000E3597" w:rsidRPr="00DC2865">
        <w:rPr>
          <w:rFonts w:ascii="Times New Roman" w:eastAsia="SimSun" w:hAnsi="Times New Roman" w:cs="Times New Roman"/>
          <w:sz w:val="24"/>
          <w:szCs w:val="24"/>
          <w:lang w:eastAsia="zh-CN"/>
        </w:rPr>
        <w:t>orientiation</w:t>
      </w:r>
      <w:proofErr w:type="spellEnd"/>
      <w:r w:rsidR="000E3597" w:rsidRPr="00DC2865">
        <w:rPr>
          <w:rFonts w:ascii="Times New Roman" w:eastAsia="SimSun" w:hAnsi="Times New Roman" w:cs="Times New Roman"/>
          <w:sz w:val="24"/>
          <w:szCs w:val="24"/>
          <w:lang w:eastAsia="zh-CN"/>
        </w:rPr>
        <w:t xml:space="preserve"> can affect 3D organization of F-actin filaments. </w:t>
      </w:r>
      <w:r w:rsidRPr="00DC2865">
        <w:rPr>
          <w:rFonts w:ascii="Times New Roman" w:eastAsia="SimSun" w:hAnsi="Times New Roman" w:cs="Times New Roman"/>
          <w:sz w:val="24"/>
          <w:szCs w:val="24"/>
          <w:lang w:eastAsia="zh-CN"/>
        </w:rPr>
        <w:t>The heatmap generated from multiple F-actin staining images showed that the density of perinuclear actin network decreased with increase of curvature degree</w:t>
      </w:r>
      <w:r w:rsidR="003D42DB" w:rsidRPr="00DC2865">
        <w:rPr>
          <w:rFonts w:ascii="Times New Roman" w:eastAsia="SimSun" w:hAnsi="Times New Roman" w:cs="Times New Roman"/>
          <w:sz w:val="24"/>
          <w:szCs w:val="24"/>
          <w:lang w:eastAsia="zh-CN"/>
        </w:rPr>
        <w:t xml:space="preserve"> from 0° to 60°, and more concentric transverse arcs formed on the micropatterns with </w:t>
      </w:r>
      <w:r w:rsidR="003D42DB" w:rsidRPr="00DC2865">
        <w:rPr>
          <w:rFonts w:ascii="Times New Roman" w:hAnsi="Times New Roman" w:cs="Times New Roman"/>
          <w:sz w:val="24"/>
          <w:szCs w:val="24"/>
        </w:rPr>
        <w:t>a</w:t>
      </w:r>
      <w:r w:rsidR="003D42DB" w:rsidRPr="00DC2865">
        <w:rPr>
          <w:rFonts w:ascii="Times New Roman" w:eastAsia="SimSun" w:hAnsi="Times New Roman" w:cs="Times New Roman"/>
          <w:sz w:val="24"/>
          <w:szCs w:val="24"/>
          <w:lang w:eastAsia="zh-CN"/>
        </w:rPr>
        <w:t xml:space="preserve"> curvature degree of 90°</w:t>
      </w:r>
      <w:r w:rsidRPr="00DC2865">
        <w:rPr>
          <w:rFonts w:ascii="Times New Roman" w:eastAsia="SimSun" w:hAnsi="Times New Roman" w:cs="Times New Roman"/>
          <w:sz w:val="24"/>
          <w:szCs w:val="24"/>
          <w:lang w:eastAsia="zh-CN"/>
        </w:rPr>
        <w:t xml:space="preserve"> (Figure 4E). </w:t>
      </w:r>
      <w:r w:rsidR="003D42DB" w:rsidRPr="00DC2865">
        <w:rPr>
          <w:rFonts w:ascii="Times New Roman" w:eastAsia="SimSun" w:hAnsi="Times New Roman" w:cs="Times New Roman"/>
          <w:sz w:val="24"/>
          <w:szCs w:val="24"/>
          <w:lang w:eastAsia="zh-CN"/>
        </w:rPr>
        <w:t xml:space="preserve">The peripheral F-actin heterogeneity decreased with the increase of curvature degrees. </w:t>
      </w:r>
      <w:r w:rsidRPr="00DC2865">
        <w:rPr>
          <w:rFonts w:ascii="Times New Roman" w:eastAsia="SimSun" w:hAnsi="Times New Roman" w:cs="Times New Roman"/>
          <w:sz w:val="24"/>
          <w:szCs w:val="24"/>
          <w:lang w:eastAsia="zh-CN"/>
        </w:rPr>
        <w:t>Adhesion geometries controlled by either micro- or nano-patterning strategies have been shown to affect cytoskeleton development via regulation of focal adhesion complexes formation</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840057" w:rsidRPr="00DC2865">
        <w:rPr>
          <w:rFonts w:ascii="Times New Roman" w:eastAsia="SimSun" w:hAnsi="Times New Roman" w:cs="Times New Roman"/>
          <w:noProof/>
          <w:sz w:val="24"/>
          <w:szCs w:val="24"/>
          <w:lang w:eastAsia="zh-CN"/>
        </w:rPr>
        <w:t>52</w:t>
      </w:r>
      <w:r w:rsidR="00106D27" w:rsidRPr="00DC2865">
        <w:rPr>
          <w:rFonts w:ascii="Times New Roman" w:eastAsia="SimSun" w:hAnsi="Times New Roman" w:cs="Times New Roman"/>
          <w:noProof/>
          <w:sz w:val="24"/>
          <w:szCs w:val="24"/>
          <w:lang w:eastAsia="zh-CN"/>
        </w:rPr>
        <w:t xml:space="preserve">, </w:t>
      </w:r>
      <w:r w:rsidR="00840057" w:rsidRPr="00DC2865">
        <w:rPr>
          <w:rFonts w:ascii="Times New Roman" w:eastAsia="SimSun" w:hAnsi="Times New Roman" w:cs="Times New Roman"/>
          <w:noProof/>
          <w:sz w:val="24"/>
          <w:szCs w:val="24"/>
          <w:lang w:eastAsia="zh-CN"/>
        </w:rPr>
        <w:t>53</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 xml:space="preserve">Therefore, we speculate that the distinct distribution of cytoskeleton structures in micropatterned </w:t>
      </w:r>
      <w:r w:rsidRPr="00DC2865">
        <w:rPr>
          <w:rFonts w:ascii="Times New Roman" w:hAnsi="Times New Roman" w:cs="Times New Roman"/>
          <w:sz w:val="24"/>
          <w:szCs w:val="24"/>
        </w:rPr>
        <w:t xml:space="preserve">cells </w:t>
      </w:r>
      <w:r w:rsidRPr="00DC2865">
        <w:rPr>
          <w:rFonts w:ascii="Times New Roman" w:eastAsia="SimSun" w:hAnsi="Times New Roman" w:cs="Times New Roman"/>
          <w:sz w:val="24"/>
          <w:szCs w:val="24"/>
          <w:lang w:eastAsia="zh-CN"/>
        </w:rPr>
        <w:t>might be attributed to the curvature degree regulated FA orientation and maturation.</w:t>
      </w:r>
    </w:p>
    <w:p w14:paraId="2B471795" w14:textId="496F9C30" w:rsidR="00650BAF" w:rsidRPr="00DC2865" w:rsidRDefault="0037541B" w:rsidP="00FD37B3">
      <w:pPr>
        <w:jc w:val="center"/>
        <w:rPr>
          <w:rFonts w:ascii="Times New Roman" w:eastAsia="SimSun" w:hAnsi="Times New Roman" w:cs="Times New Roman"/>
          <w:sz w:val="24"/>
          <w:szCs w:val="24"/>
          <w:lang w:eastAsia="zh-CN"/>
        </w:rPr>
      </w:pPr>
      <w:r w:rsidRPr="00DC2865">
        <w:rPr>
          <w:rFonts w:ascii="Times New Roman" w:eastAsia="SimSun" w:hAnsi="Times New Roman" w:cs="Times New Roman"/>
          <w:noProof/>
          <w:sz w:val="24"/>
          <w:szCs w:val="24"/>
          <w:lang w:eastAsia="zh-CN"/>
        </w:rPr>
        <w:lastRenderedPageBreak/>
        <w:drawing>
          <wp:inline distT="0" distB="0" distL="0" distR="0" wp14:anchorId="11D60E7A" wp14:editId="6167FCC0">
            <wp:extent cx="5686635" cy="8784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9793" cy="8804781"/>
                    </a:xfrm>
                    <a:prstGeom prst="rect">
                      <a:avLst/>
                    </a:prstGeom>
                    <a:noFill/>
                  </pic:spPr>
                </pic:pic>
              </a:graphicData>
            </a:graphic>
          </wp:inline>
        </w:drawing>
      </w:r>
    </w:p>
    <w:p w14:paraId="6160775C" w14:textId="18000B30" w:rsidR="00650BAF" w:rsidRPr="00DC2865" w:rsidRDefault="00650BAF" w:rsidP="00A01D17">
      <w:pPr>
        <w:rPr>
          <w:rFonts w:ascii="Times New Roman" w:eastAsia="SimSun" w:hAnsi="Times New Roman" w:cs="Times New Roman"/>
          <w:sz w:val="24"/>
          <w:szCs w:val="24"/>
          <w:lang w:eastAsia="zh-CN"/>
        </w:rPr>
      </w:pPr>
      <w:r w:rsidRPr="00DC2865">
        <w:rPr>
          <w:rFonts w:ascii="Times New Roman" w:eastAsia="SimSun" w:hAnsi="Times New Roman" w:cs="Times New Roman"/>
          <w:b/>
          <w:sz w:val="24"/>
          <w:szCs w:val="24"/>
          <w:lang w:eastAsia="zh-CN"/>
        </w:rPr>
        <w:lastRenderedPageBreak/>
        <w:t>Figure 4.</w:t>
      </w:r>
      <w:r w:rsidRPr="00DC2865">
        <w:rPr>
          <w:rFonts w:ascii="Times New Roman" w:eastAsia="SimSun" w:hAnsi="Times New Roman" w:cs="Times New Roman"/>
          <w:sz w:val="24"/>
          <w:szCs w:val="24"/>
          <w:lang w:eastAsia="zh-CN"/>
        </w:rPr>
        <w:t xml:space="preserve"> Cytoskeleton organization regulated by curvature degree</w:t>
      </w:r>
      <w:r w:rsidRPr="00DC2865">
        <w:rPr>
          <w:rFonts w:ascii="Times New Roman" w:hAnsi="Times New Roman" w:cs="Times New Roman"/>
          <w:sz w:val="24"/>
          <w:szCs w:val="24"/>
        </w:rPr>
        <w:t xml:space="preserve"> of adhesive curves</w:t>
      </w:r>
      <w:r w:rsidRPr="00DC2865">
        <w:rPr>
          <w:rFonts w:ascii="Times New Roman" w:eastAsia="SimSun" w:hAnsi="Times New Roman" w:cs="Times New Roman"/>
          <w:sz w:val="24"/>
          <w:szCs w:val="24"/>
          <w:lang w:eastAsia="zh-CN"/>
        </w:rPr>
        <w:t xml:space="preserve">. </w:t>
      </w:r>
      <w:r w:rsidRPr="00DC2865">
        <w:rPr>
          <w:rFonts w:ascii="Times New Roman" w:hAnsi="Times New Roman" w:cs="Times New Roman"/>
          <w:sz w:val="24"/>
          <w:szCs w:val="24"/>
        </w:rPr>
        <w:t xml:space="preserve">More than 30 cells of 3 </w:t>
      </w:r>
      <w:r w:rsidR="00D10C42" w:rsidRPr="00DC2865">
        <w:rPr>
          <w:rFonts w:ascii="Times New Roman" w:hAnsi="Times New Roman" w:cs="Times New Roman"/>
          <w:sz w:val="24"/>
          <w:szCs w:val="24"/>
        </w:rPr>
        <w:t>biological replicates</w:t>
      </w:r>
      <w:r w:rsidRPr="00DC2865">
        <w:rPr>
          <w:rFonts w:ascii="Times New Roman" w:hAnsi="Times New Roman" w:cs="Times New Roman"/>
          <w:sz w:val="24"/>
          <w:szCs w:val="24"/>
        </w:rPr>
        <w:t xml:space="preserve"> were used for the analysis.</w:t>
      </w:r>
      <w:r w:rsidRPr="00DC2865">
        <w:rPr>
          <w:rFonts w:ascii="Times New Roman" w:eastAsia="SimSun" w:hAnsi="Times New Roman" w:cs="Times New Roman"/>
          <w:sz w:val="24"/>
          <w:szCs w:val="24"/>
          <w:lang w:eastAsia="zh-CN"/>
        </w:rPr>
        <w:t xml:space="preserve"> (A) Typical F-actin (red) and actinin (green) staining images of the micropatterned cells with a curvature degree of 0°, 30°, 60° and 90°. Nuclei (blue) were stained to show the single cells. (B) Ɵ value was analyzed to estimate the actin orientation. (C) Average F-actin filament thickness and (D) average number of F-actin filament per 60 degrees of the micropatterned cells. </w:t>
      </w:r>
      <w:r w:rsidRPr="00DC2865">
        <w:rPr>
          <w:rFonts w:ascii="Times New Roman" w:hAnsi="Times New Roman" w:cs="Times New Roman"/>
          <w:sz w:val="24"/>
          <w:szCs w:val="24"/>
        </w:rPr>
        <w:t xml:space="preserve">More than 30 cells </w:t>
      </w:r>
      <w:r w:rsidR="00C74015" w:rsidRPr="00DC2865">
        <w:rPr>
          <w:rFonts w:ascii="Times New Roman" w:hAnsi="Times New Roman" w:cs="Times New Roman"/>
          <w:sz w:val="24"/>
          <w:szCs w:val="24"/>
        </w:rPr>
        <w:t>collected from 3 biological replicates</w:t>
      </w:r>
      <w:r w:rsidRPr="00DC2865">
        <w:rPr>
          <w:rFonts w:ascii="Times New Roman" w:hAnsi="Times New Roman" w:cs="Times New Roman"/>
          <w:sz w:val="24"/>
          <w:szCs w:val="24"/>
        </w:rPr>
        <w:t xml:space="preserve"> were used for the analysis</w:t>
      </w:r>
      <w:r w:rsidRPr="00DC2865">
        <w:rPr>
          <w:rFonts w:ascii="Times New Roman" w:eastAsia="SimSun" w:hAnsi="Times New Roman" w:cs="Times New Roman"/>
          <w:sz w:val="24"/>
          <w:szCs w:val="24"/>
          <w:lang w:eastAsia="zh-CN"/>
        </w:rPr>
        <w:t xml:space="preserve">. </w:t>
      </w:r>
      <w:r w:rsidR="00D10C42" w:rsidRPr="00DC2865">
        <w:rPr>
          <w:rFonts w:ascii="Times New Roman" w:eastAsia="SimSun" w:hAnsi="Times New Roman" w:cs="Times New Roman"/>
          <w:sz w:val="24"/>
          <w:szCs w:val="24"/>
        </w:rPr>
        <w:t>Data are presented using violin plot, N.S. means no significant difference, *</w:t>
      </w:r>
      <w:r w:rsidR="00D10C42" w:rsidRPr="00DC2865">
        <w:rPr>
          <w:rFonts w:ascii="Times New Roman" w:eastAsia="SimSun" w:hAnsi="Times New Roman" w:cs="Times New Roman"/>
          <w:i/>
          <w:iCs/>
          <w:sz w:val="24"/>
          <w:szCs w:val="24"/>
        </w:rPr>
        <w:t>p</w:t>
      </w:r>
      <w:r w:rsidR="00D10C42" w:rsidRPr="00DC2865">
        <w:rPr>
          <w:rFonts w:ascii="Times New Roman" w:eastAsia="SimSun" w:hAnsi="Times New Roman" w:cs="Times New Roman"/>
          <w:sz w:val="24"/>
          <w:szCs w:val="24"/>
        </w:rPr>
        <w:t xml:space="preserve"> &lt; 0.05, ***</w:t>
      </w:r>
      <w:r w:rsidR="00D10C42" w:rsidRPr="00DC2865">
        <w:rPr>
          <w:rFonts w:ascii="Times New Roman" w:eastAsia="SimSun" w:hAnsi="Times New Roman" w:cs="Times New Roman"/>
          <w:i/>
          <w:iCs/>
          <w:sz w:val="24"/>
          <w:szCs w:val="24"/>
        </w:rPr>
        <w:t>p</w:t>
      </w:r>
      <w:r w:rsidR="00D10C42" w:rsidRPr="00DC2865">
        <w:rPr>
          <w:rFonts w:ascii="Times New Roman" w:eastAsia="SimSun" w:hAnsi="Times New Roman" w:cs="Times New Roman"/>
          <w:sz w:val="24"/>
          <w:szCs w:val="24"/>
        </w:rPr>
        <w:t xml:space="preserve"> &lt; 0.001.</w:t>
      </w:r>
      <w:r w:rsidRPr="00DC2865">
        <w:rPr>
          <w:rFonts w:ascii="Times New Roman" w:eastAsia="SimSun" w:hAnsi="Times New Roman" w:cs="Times New Roman"/>
          <w:sz w:val="24"/>
          <w:szCs w:val="24"/>
          <w:lang w:eastAsia="zh-CN"/>
        </w:rPr>
        <w:t xml:space="preserve">(E) Heatmap of F-actin. The staining images of cells on the same type of micropatterns were stacked along Z-axis and the </w:t>
      </w:r>
      <w:r w:rsidR="00C74015" w:rsidRPr="00DC2865">
        <w:rPr>
          <w:rFonts w:ascii="Times New Roman" w:eastAsia="SimSun" w:hAnsi="Times New Roman" w:cs="Times New Roman"/>
          <w:sz w:val="24"/>
          <w:szCs w:val="24"/>
          <w:lang w:eastAsia="zh-CN"/>
        </w:rPr>
        <w:t xml:space="preserve">max </w:t>
      </w:r>
      <w:r w:rsidRPr="00DC2865">
        <w:rPr>
          <w:rFonts w:ascii="Times New Roman" w:eastAsia="SimSun" w:hAnsi="Times New Roman" w:cs="Times New Roman"/>
          <w:sz w:val="24"/>
          <w:szCs w:val="24"/>
          <w:lang w:eastAsia="zh-CN"/>
        </w:rPr>
        <w:t xml:space="preserve">intensity was projected on a single image to show the distribution of F-actin structure. </w:t>
      </w:r>
    </w:p>
    <w:p w14:paraId="7676AC57" w14:textId="77777777" w:rsidR="00106D27" w:rsidRPr="00DC2865" w:rsidRDefault="00106D27" w:rsidP="00A01D17">
      <w:pPr>
        <w:rPr>
          <w:rFonts w:ascii="Times New Roman" w:eastAsia="SimSun" w:hAnsi="Times New Roman" w:cs="Times New Roman"/>
          <w:sz w:val="24"/>
          <w:szCs w:val="24"/>
          <w:lang w:eastAsia="zh-CN"/>
        </w:rPr>
      </w:pPr>
    </w:p>
    <w:p w14:paraId="4CCFE228" w14:textId="75424391" w:rsidR="00650BAF" w:rsidRPr="00DC2865" w:rsidRDefault="00410C90" w:rsidP="00FD37B3">
      <w:pP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4AC8BA77" wp14:editId="5B4DC3F8">
            <wp:extent cx="5711327" cy="574683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106" cy="5756670"/>
                    </a:xfrm>
                    <a:prstGeom prst="rect">
                      <a:avLst/>
                    </a:prstGeom>
                    <a:noFill/>
                  </pic:spPr>
                </pic:pic>
              </a:graphicData>
            </a:graphic>
          </wp:inline>
        </w:drawing>
      </w:r>
    </w:p>
    <w:p w14:paraId="5E23FB49" w14:textId="209790B1" w:rsidR="00650BAF" w:rsidRPr="00DC2865" w:rsidRDefault="00650BAF" w:rsidP="00A01D17">
      <w:pPr>
        <w:rPr>
          <w:rFonts w:ascii="Times New Roman" w:eastAsia="SimSun" w:hAnsi="Times New Roman" w:cs="Times New Roman"/>
          <w:sz w:val="24"/>
          <w:szCs w:val="24"/>
          <w:lang w:eastAsia="zh-CN"/>
        </w:rPr>
      </w:pPr>
      <w:r w:rsidRPr="00DC2865">
        <w:rPr>
          <w:rFonts w:ascii="Times New Roman" w:eastAsia="SimSun" w:hAnsi="Times New Roman" w:cs="Times New Roman"/>
          <w:b/>
          <w:sz w:val="24"/>
          <w:szCs w:val="24"/>
          <w:lang w:eastAsia="zh-CN"/>
        </w:rPr>
        <w:t>Figure 5.</w:t>
      </w:r>
      <w:r w:rsidRPr="00DC2865">
        <w:rPr>
          <w:rFonts w:ascii="Times New Roman" w:eastAsia="SimSun" w:hAnsi="Times New Roman" w:cs="Times New Roman"/>
          <w:sz w:val="24"/>
          <w:szCs w:val="24"/>
          <w:lang w:eastAsia="zh-CN"/>
        </w:rPr>
        <w:t xml:space="preserve"> Influence of curvature degree on intracellular cytoskeleton force distribution and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w:t>
      </w:r>
      <w:r w:rsidRPr="00DC2865">
        <w:rPr>
          <w:rFonts w:ascii="Times New Roman" w:hAnsi="Times New Roman" w:cs="Times New Roman"/>
          <w:sz w:val="24"/>
          <w:szCs w:val="24"/>
        </w:rPr>
        <w:t xml:space="preserve">(A) </w:t>
      </w:r>
      <w:r w:rsidRPr="00DC2865">
        <w:rPr>
          <w:rFonts w:ascii="Times New Roman" w:eastAsia="SimSun" w:hAnsi="Times New Roman" w:cs="Times New Roman"/>
          <w:sz w:val="24"/>
          <w:szCs w:val="24"/>
          <w:lang w:eastAsia="zh-CN"/>
        </w:rPr>
        <w:t xml:space="preserve">Histograms of the Young’s modulus with Kernel density plot (red line) of micropatterned cells with a curvature degree of 0°, 30°, 60° and 90°. The measurement </w:t>
      </w:r>
      <w:r w:rsidRPr="00DC2865">
        <w:rPr>
          <w:rFonts w:ascii="Times New Roman" w:eastAsia="SimSun" w:hAnsi="Times New Roman" w:cs="Times New Roman"/>
          <w:sz w:val="24"/>
          <w:szCs w:val="24"/>
          <w:lang w:eastAsia="zh-CN"/>
        </w:rPr>
        <w:lastRenderedPageBreak/>
        <w:t xml:space="preserve">was performed at cell edge. (B) </w:t>
      </w:r>
      <w:r w:rsidRPr="00DC2865">
        <w:rPr>
          <w:rFonts w:ascii="Times New Roman" w:hAnsi="Times New Roman" w:cs="Times New Roman"/>
          <w:sz w:val="24"/>
          <w:szCs w:val="24"/>
        </w:rPr>
        <w:t xml:space="preserve">Average Young’s modulus </w:t>
      </w:r>
      <w:r w:rsidRPr="00DC2865">
        <w:rPr>
          <w:rFonts w:ascii="Times New Roman" w:eastAsia="SimSun" w:hAnsi="Times New Roman" w:cs="Times New Roman"/>
          <w:sz w:val="24"/>
          <w:szCs w:val="24"/>
          <w:lang w:eastAsia="zh-CN"/>
        </w:rPr>
        <w:t xml:space="preserve">of micropatterned cells tested at cell center around cell nuclei. </w:t>
      </w:r>
      <w:r w:rsidRPr="00DC2865">
        <w:rPr>
          <w:rFonts w:ascii="Times New Roman" w:hAnsi="Times New Roman" w:cs="Times New Roman"/>
          <w:sz w:val="24"/>
          <w:szCs w:val="24"/>
        </w:rPr>
        <w:t xml:space="preserve">More than </w:t>
      </w:r>
      <w:r w:rsidR="008338EC" w:rsidRPr="00DC2865">
        <w:rPr>
          <w:rFonts w:ascii="Times New Roman" w:hAnsi="Times New Roman" w:cs="Times New Roman"/>
          <w:sz w:val="24"/>
          <w:szCs w:val="24"/>
        </w:rPr>
        <w:t>1</w:t>
      </w:r>
      <w:r w:rsidRPr="00DC2865">
        <w:rPr>
          <w:rFonts w:ascii="Times New Roman" w:hAnsi="Times New Roman" w:cs="Times New Roman"/>
          <w:sz w:val="24"/>
          <w:szCs w:val="24"/>
        </w:rPr>
        <w:t xml:space="preserve">0 cells of 3 </w:t>
      </w:r>
      <w:r w:rsidR="00C74015" w:rsidRPr="00DC2865">
        <w:rPr>
          <w:rFonts w:ascii="Times New Roman" w:hAnsi="Times New Roman" w:cs="Times New Roman"/>
          <w:sz w:val="24"/>
          <w:szCs w:val="24"/>
        </w:rPr>
        <w:t>biological replicates</w:t>
      </w:r>
      <w:r w:rsidRPr="00DC2865">
        <w:rPr>
          <w:rFonts w:ascii="Times New Roman" w:hAnsi="Times New Roman" w:cs="Times New Roman"/>
          <w:sz w:val="24"/>
          <w:szCs w:val="24"/>
        </w:rPr>
        <w:t xml:space="preserve"> were used for the analysis. </w:t>
      </w:r>
      <w:r w:rsidRPr="00DC2865">
        <w:rPr>
          <w:rFonts w:ascii="Times New Roman" w:eastAsia="SimSun" w:hAnsi="Times New Roman" w:cs="Times New Roman"/>
          <w:sz w:val="24"/>
          <w:szCs w:val="24"/>
          <w:lang w:eastAsia="zh-CN"/>
        </w:rPr>
        <w:t xml:space="preserve">Data are presented </w:t>
      </w:r>
      <w:r w:rsidR="00D10C42" w:rsidRPr="00DC2865">
        <w:rPr>
          <w:rFonts w:ascii="Times New Roman" w:eastAsia="SimSun" w:hAnsi="Times New Roman" w:cs="Times New Roman"/>
          <w:sz w:val="24"/>
          <w:szCs w:val="24"/>
          <w:lang w:eastAsia="zh-CN"/>
        </w:rPr>
        <w:t>using violin plot</w:t>
      </w:r>
      <w:r w:rsidRPr="00DC2865">
        <w:rPr>
          <w:rFonts w:ascii="Times New Roman" w:eastAsia="SimSun" w:hAnsi="Times New Roman" w:cs="Times New Roman"/>
          <w:sz w:val="24"/>
          <w:szCs w:val="24"/>
          <w:lang w:eastAsia="zh-CN"/>
        </w:rPr>
        <w:t>, *</w:t>
      </w:r>
      <w:r w:rsidRPr="00DC2865">
        <w:rPr>
          <w:rFonts w:ascii="Times New Roman" w:eastAsia="SimSun" w:hAnsi="Times New Roman" w:cs="Times New Roman"/>
          <w:i/>
          <w:iCs/>
          <w:sz w:val="24"/>
          <w:szCs w:val="24"/>
          <w:lang w:eastAsia="zh-CN"/>
        </w:rPr>
        <w:t>p</w:t>
      </w:r>
      <w:r w:rsidRPr="00DC2865">
        <w:rPr>
          <w:rFonts w:ascii="Times New Roman" w:eastAsia="SimSun" w:hAnsi="Times New Roman" w:cs="Times New Roman"/>
          <w:sz w:val="24"/>
          <w:szCs w:val="24"/>
          <w:lang w:eastAsia="zh-CN"/>
        </w:rPr>
        <w:t xml:space="preserve"> &lt; 0.05, **</w:t>
      </w:r>
      <w:r w:rsidRPr="00DC2865">
        <w:rPr>
          <w:rFonts w:ascii="Times New Roman" w:eastAsia="SimSun" w:hAnsi="Times New Roman" w:cs="Times New Roman"/>
          <w:i/>
          <w:iCs/>
          <w:sz w:val="24"/>
          <w:szCs w:val="24"/>
          <w:lang w:eastAsia="zh-CN"/>
        </w:rPr>
        <w:t>p</w:t>
      </w:r>
      <w:r w:rsidRPr="00DC2865">
        <w:rPr>
          <w:rFonts w:ascii="Times New Roman" w:eastAsia="SimSun" w:hAnsi="Times New Roman" w:cs="Times New Roman"/>
          <w:sz w:val="24"/>
          <w:szCs w:val="24"/>
          <w:lang w:eastAsia="zh-CN"/>
        </w:rPr>
        <w:t xml:space="preserve"> &lt; 0.01. (C) Representative YAP/TAZ staining images of micropatterned cells with </w:t>
      </w:r>
      <w:r w:rsidRPr="00DC2865">
        <w:rPr>
          <w:rFonts w:ascii="Times New Roman" w:hAnsi="Times New Roman" w:cs="Times New Roman"/>
          <w:sz w:val="24"/>
          <w:szCs w:val="24"/>
        </w:rPr>
        <w:t xml:space="preserve">a </w:t>
      </w:r>
      <w:r w:rsidRPr="00DC2865">
        <w:rPr>
          <w:rFonts w:ascii="Times New Roman" w:eastAsia="SimSun" w:hAnsi="Times New Roman" w:cs="Times New Roman"/>
          <w:sz w:val="24"/>
          <w:szCs w:val="24"/>
          <w:lang w:eastAsia="zh-CN"/>
        </w:rPr>
        <w:t xml:space="preserve">curvature degree of 0, 30, 60, 90. (D) Percentage of micropatterned cells with nuclear localized YAP/TAZ. </w:t>
      </w:r>
      <w:r w:rsidRPr="00DC2865">
        <w:rPr>
          <w:rFonts w:ascii="Times New Roman" w:hAnsi="Times New Roman" w:cs="Times New Roman"/>
          <w:sz w:val="24"/>
          <w:szCs w:val="24"/>
        </w:rPr>
        <w:t xml:space="preserve">More than 300 cells </w:t>
      </w:r>
      <w:r w:rsidR="00C74015" w:rsidRPr="00DC2865">
        <w:rPr>
          <w:rFonts w:ascii="Times New Roman" w:hAnsi="Times New Roman" w:cs="Times New Roman"/>
          <w:sz w:val="24"/>
          <w:szCs w:val="24"/>
        </w:rPr>
        <w:t xml:space="preserve">collected from </w:t>
      </w:r>
      <w:r w:rsidRPr="00DC2865">
        <w:rPr>
          <w:rFonts w:ascii="Times New Roman" w:hAnsi="Times New Roman" w:cs="Times New Roman"/>
          <w:sz w:val="24"/>
          <w:szCs w:val="24"/>
        </w:rPr>
        <w:t xml:space="preserve">3 </w:t>
      </w:r>
      <w:r w:rsidR="00C74015" w:rsidRPr="00DC2865">
        <w:rPr>
          <w:rFonts w:ascii="Times New Roman" w:hAnsi="Times New Roman" w:cs="Times New Roman"/>
          <w:sz w:val="24"/>
          <w:szCs w:val="24"/>
        </w:rPr>
        <w:t>biological replicates</w:t>
      </w:r>
      <w:r w:rsidRPr="00DC2865">
        <w:rPr>
          <w:rFonts w:ascii="Times New Roman" w:hAnsi="Times New Roman" w:cs="Times New Roman"/>
          <w:sz w:val="24"/>
          <w:szCs w:val="24"/>
        </w:rPr>
        <w:t xml:space="preserve"> were used for the analysis. </w:t>
      </w:r>
      <w:r w:rsidRPr="00DC2865">
        <w:rPr>
          <w:rFonts w:ascii="Times New Roman" w:eastAsia="SimSun" w:hAnsi="Times New Roman" w:cs="Times New Roman"/>
          <w:sz w:val="24"/>
          <w:szCs w:val="24"/>
          <w:lang w:eastAsia="zh-CN"/>
        </w:rPr>
        <w:t>Data are presented as means ± SDs, **</w:t>
      </w:r>
      <w:r w:rsidRPr="00DC2865">
        <w:rPr>
          <w:rFonts w:ascii="Times New Roman" w:eastAsia="SimSun" w:hAnsi="Times New Roman" w:cs="Times New Roman"/>
          <w:i/>
          <w:iCs/>
          <w:sz w:val="24"/>
          <w:szCs w:val="24"/>
          <w:lang w:eastAsia="zh-CN"/>
        </w:rPr>
        <w:t>p</w:t>
      </w:r>
      <w:r w:rsidRPr="00DC2865">
        <w:rPr>
          <w:rFonts w:ascii="Times New Roman" w:eastAsia="SimSun" w:hAnsi="Times New Roman" w:cs="Times New Roman"/>
          <w:sz w:val="24"/>
          <w:szCs w:val="24"/>
          <w:lang w:eastAsia="zh-CN"/>
        </w:rPr>
        <w:t xml:space="preserve"> &lt; 0.01.</w:t>
      </w:r>
    </w:p>
    <w:p w14:paraId="417CD1D9" w14:textId="77777777" w:rsidR="00106D27" w:rsidRPr="00DC2865" w:rsidRDefault="00106D27" w:rsidP="00A01D17">
      <w:pPr>
        <w:rPr>
          <w:rFonts w:ascii="Times New Roman" w:eastAsia="SimSun" w:hAnsi="Times New Roman" w:cs="Times New Roman"/>
          <w:sz w:val="24"/>
          <w:szCs w:val="24"/>
          <w:lang w:eastAsia="zh-CN"/>
        </w:rPr>
      </w:pPr>
    </w:p>
    <w:p w14:paraId="36BD78D7" w14:textId="77777777" w:rsidR="00106D27" w:rsidRPr="00DC2865" w:rsidRDefault="00106D27" w:rsidP="00A01D17">
      <w:pPr>
        <w:rPr>
          <w:rFonts w:ascii="Times New Roman" w:eastAsia="SimSun" w:hAnsi="Times New Roman" w:cs="Times New Roman"/>
          <w:sz w:val="24"/>
          <w:szCs w:val="24"/>
          <w:lang w:eastAsia="zh-CN"/>
        </w:rPr>
      </w:pPr>
    </w:p>
    <w:p w14:paraId="256C08CC" w14:textId="62E6C846" w:rsidR="00650BAF" w:rsidRPr="00DC2865" w:rsidRDefault="00650BAF" w:rsidP="00A01D17">
      <w:pPr>
        <w:rPr>
          <w:rFonts w:ascii="Times New Roman" w:eastAsia="SimSun" w:hAnsi="Times New Roman" w:cs="Times New Roman"/>
          <w:b/>
          <w:bCs/>
          <w:iCs/>
          <w:sz w:val="24"/>
          <w:szCs w:val="24"/>
          <w:lang w:eastAsia="zh-CN"/>
        </w:rPr>
      </w:pPr>
      <w:r w:rsidRPr="00DC2865">
        <w:rPr>
          <w:rFonts w:ascii="Times New Roman" w:eastAsia="SimSun" w:hAnsi="Times New Roman" w:cs="Times New Roman"/>
          <w:b/>
          <w:bCs/>
          <w:iCs/>
          <w:sz w:val="24"/>
          <w:szCs w:val="24"/>
          <w:lang w:eastAsia="zh-CN"/>
        </w:rPr>
        <w:t>3.4</w:t>
      </w:r>
      <w:r w:rsidR="00E05431" w:rsidRPr="00DC2865">
        <w:rPr>
          <w:rFonts w:ascii="Times New Roman" w:eastAsia="SimSun" w:hAnsi="Times New Roman" w:cs="Times New Roman"/>
          <w:b/>
          <w:bCs/>
          <w:iCs/>
          <w:sz w:val="24"/>
          <w:szCs w:val="24"/>
          <w:lang w:eastAsia="zh-CN"/>
        </w:rPr>
        <w:t>.</w:t>
      </w:r>
      <w:r w:rsidRPr="00DC2865">
        <w:rPr>
          <w:rFonts w:ascii="Times New Roman" w:eastAsia="SimSun" w:hAnsi="Times New Roman" w:cs="Times New Roman"/>
          <w:b/>
          <w:bCs/>
          <w:iCs/>
          <w:sz w:val="24"/>
          <w:szCs w:val="24"/>
          <w:lang w:eastAsia="zh-CN"/>
        </w:rPr>
        <w:t xml:space="preserve"> Adhesive curvatures govern intracellular </w:t>
      </w:r>
      <w:proofErr w:type="spellStart"/>
      <w:r w:rsidRPr="00DC2865">
        <w:rPr>
          <w:rFonts w:ascii="Times New Roman" w:eastAsia="SimSun" w:hAnsi="Times New Roman" w:cs="Times New Roman"/>
          <w:b/>
          <w:bCs/>
          <w:iCs/>
          <w:sz w:val="24"/>
          <w:szCs w:val="24"/>
          <w:lang w:eastAsia="zh-CN"/>
        </w:rPr>
        <w:t>nanomechanics</w:t>
      </w:r>
      <w:proofErr w:type="spellEnd"/>
    </w:p>
    <w:p w14:paraId="3C9A3574" w14:textId="71968CD9" w:rsidR="00650BAF" w:rsidRPr="00DC2865" w:rsidRDefault="00650BAF" w:rsidP="00A01D17">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The Young’s modulus was measured using AFM indentation to evaluate the intracellular force of the micropatterned cells. The indentation was firstly performed at cell periphery region to show the influence of curvature degree on cytoskeleton force distribution. The histogram of the Young’s modulus of each type of micropatterned cells is shown in Figure 5A. The Kernel density estimation of each histogram was plotted to distinguish the local cytoskeleton force distribution resulted from various cytoskeleton structure</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[5</w:t>
      </w:r>
      <w:r w:rsidR="00840057" w:rsidRPr="00DC2865">
        <w:rPr>
          <w:rFonts w:ascii="Times New Roman" w:eastAsia="SimSun" w:hAnsi="Times New Roman" w:cs="Times New Roman"/>
          <w:noProof/>
          <w:sz w:val="24"/>
          <w:szCs w:val="24"/>
          <w:lang w:eastAsia="zh-CN"/>
        </w:rPr>
        <w:t>4</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According to the histogram, the Young’s modulus of the micropatterned cells showed distinct distribution profile. The micropatterned cells with small curvature degree had two separated peaks. The separated peaks became closer with increase of curvature degree. Only one peak was found for the micropatterned cells with a curvature degree of 90°. </w:t>
      </w:r>
    </w:p>
    <w:p w14:paraId="6A55842A" w14:textId="007E9AB7" w:rsidR="00650BAF" w:rsidRPr="00DC2865" w:rsidRDefault="00650BAF" w:rsidP="00FD37B3">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The </w:t>
      </w:r>
      <w:r w:rsidRPr="00DC2865">
        <w:rPr>
          <w:rFonts w:ascii="Times New Roman" w:hAnsi="Times New Roman" w:cs="Times New Roman"/>
          <w:sz w:val="24"/>
          <w:szCs w:val="24"/>
        </w:rPr>
        <w:t xml:space="preserve">two </w:t>
      </w:r>
      <w:r w:rsidRPr="00DC2865">
        <w:rPr>
          <w:rFonts w:ascii="Times New Roman" w:eastAsia="SimSun" w:hAnsi="Times New Roman" w:cs="Times New Roman"/>
          <w:sz w:val="24"/>
          <w:szCs w:val="24"/>
          <w:lang w:eastAsia="zh-CN"/>
        </w:rPr>
        <w:t>peak</w:t>
      </w:r>
      <w:r w:rsidRPr="00DC2865">
        <w:rPr>
          <w:rFonts w:ascii="Times New Roman" w:hAnsi="Times New Roman" w:cs="Times New Roman"/>
          <w:sz w:val="24"/>
          <w:szCs w:val="24"/>
        </w:rPr>
        <w:t>s</w:t>
      </w:r>
      <w:r w:rsidRPr="00DC2865">
        <w:rPr>
          <w:rFonts w:ascii="Times New Roman" w:eastAsia="SimSun" w:hAnsi="Times New Roman" w:cs="Times New Roman"/>
          <w:sz w:val="24"/>
          <w:szCs w:val="24"/>
          <w:lang w:eastAsia="zh-CN"/>
        </w:rPr>
        <w:t xml:space="preserve"> value of micropatterned cells with a curvature degree of 0° was 10.9 ± 3.6 kPa and 18.3 ± 9.4 kPa. That of micropatterned cells with a curvature degree of 30° was 11.0 ± 3.4 kPa and 17.7 ± 9.6 kPa. The micropatterned cells with a curvature degree of 60° had two peaks at 11.8 ± 3.9 kPa and 16.8 ± 6.8 kPa. And micropatterned cells with a curvature degree of 90° had one peak at 15.2 ± 7.5 kPa. In addition, the average stiffness of each cell population at cell edge was calculated from the Young’s modulus of the individual micropatterned cells (Figure S</w:t>
      </w:r>
      <w:r w:rsidR="000E3597" w:rsidRPr="00DC2865">
        <w:rPr>
          <w:rFonts w:ascii="Times New Roman" w:eastAsia="SimSun" w:hAnsi="Times New Roman" w:cs="Times New Roman"/>
          <w:sz w:val="24"/>
          <w:szCs w:val="24"/>
          <w:lang w:eastAsia="zh-CN"/>
        </w:rPr>
        <w:t>5</w:t>
      </w:r>
      <w:r w:rsidRPr="00DC2865">
        <w:rPr>
          <w:rFonts w:ascii="Times New Roman" w:eastAsia="SimSun" w:hAnsi="Times New Roman" w:cs="Times New Roman"/>
          <w:sz w:val="24"/>
          <w:szCs w:val="24"/>
          <w:lang w:eastAsia="zh-CN"/>
        </w:rPr>
        <w:t>). Although</w:t>
      </w:r>
      <w:r w:rsidRPr="00DC2865">
        <w:rPr>
          <w:rFonts w:ascii="Times New Roman" w:hAnsi="Times New Roman" w:cs="Times New Roman"/>
          <w:sz w:val="24"/>
          <w:szCs w:val="24"/>
        </w:rPr>
        <w:t xml:space="preserve"> </w:t>
      </w:r>
      <w:r w:rsidRPr="00DC2865">
        <w:rPr>
          <w:rFonts w:ascii="Times New Roman" w:eastAsia="SimSun" w:hAnsi="Times New Roman" w:cs="Times New Roman"/>
          <w:sz w:val="24"/>
          <w:szCs w:val="24"/>
          <w:lang w:eastAsia="zh-CN"/>
        </w:rPr>
        <w:t>the histogram of Young’s modulus showed distinct distribution, there was no significant difference of average stiffness of the micropatterned cells at cell edge. We then performed the nanoindentation at cell center around cell nuclei which is commonly used to evaluate the global cellular mechanics.</w:t>
      </w:r>
      <w:r w:rsidRPr="00DC2865">
        <w:rPr>
          <w:rFonts w:ascii="Times New Roman" w:eastAsia="SimSun" w:hAnsi="Times New Roman" w:cs="Times New Roman"/>
          <w:color w:val="FF0000"/>
          <w:sz w:val="24"/>
          <w:szCs w:val="24"/>
          <w:lang w:eastAsia="zh-CN"/>
        </w:rPr>
        <w:t xml:space="preserve"> </w:t>
      </w:r>
      <w:r w:rsidRPr="00DC2865">
        <w:rPr>
          <w:rFonts w:ascii="Times New Roman" w:eastAsia="SimSun" w:hAnsi="Times New Roman" w:cs="Times New Roman"/>
          <w:sz w:val="24"/>
          <w:szCs w:val="24"/>
          <w:lang w:eastAsia="zh-CN"/>
        </w:rPr>
        <w:t>According to the results, the modulus decreased from</w:t>
      </w:r>
      <w:r w:rsidRPr="00DC2865">
        <w:rPr>
          <w:rFonts w:ascii="Times New Roman" w:eastAsia="SimSun" w:hAnsi="Times New Roman" w:cs="Times New Roman" w:hint="eastAsia"/>
          <w:sz w:val="24"/>
          <w:szCs w:val="24"/>
          <w:lang w:eastAsia="zh-CN"/>
        </w:rPr>
        <w:t xml:space="preserve"> 1.5 </w:t>
      </w:r>
      <w:r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hint="eastAsia"/>
          <w:sz w:val="24"/>
          <w:szCs w:val="24"/>
          <w:lang w:eastAsia="zh-CN"/>
        </w:rPr>
        <w:t xml:space="preserve"> 0.2 </w:t>
      </w:r>
      <w:r w:rsidRPr="00DC2865">
        <w:rPr>
          <w:rFonts w:ascii="Times New Roman" w:eastAsia="SimSun" w:hAnsi="Times New Roman" w:cs="Times New Roman"/>
          <w:sz w:val="24"/>
          <w:szCs w:val="24"/>
          <w:lang w:eastAsia="zh-CN"/>
        </w:rPr>
        <w:t xml:space="preserve">kPa </w:t>
      </w:r>
      <w:r w:rsidRPr="00DC2865">
        <w:rPr>
          <w:rFonts w:ascii="Times New Roman" w:eastAsia="SimSun" w:hAnsi="Times New Roman" w:cs="Times New Roman" w:hint="eastAsia"/>
          <w:sz w:val="24"/>
          <w:szCs w:val="24"/>
          <w:lang w:eastAsia="zh-CN"/>
        </w:rPr>
        <w:t xml:space="preserve">to 1.2 </w:t>
      </w:r>
      <w:r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hint="eastAsia"/>
          <w:sz w:val="24"/>
          <w:szCs w:val="24"/>
          <w:lang w:eastAsia="zh-CN"/>
        </w:rPr>
        <w:t xml:space="preserve"> 0.1 </w:t>
      </w:r>
      <w:r w:rsidRPr="00DC2865">
        <w:rPr>
          <w:rFonts w:ascii="Times New Roman" w:eastAsia="SimSun" w:hAnsi="Times New Roman" w:cs="Times New Roman"/>
          <w:sz w:val="24"/>
          <w:szCs w:val="24"/>
          <w:lang w:eastAsia="zh-CN"/>
        </w:rPr>
        <w:t xml:space="preserve">kPa with increase of curvature degree from 0° to 60°, </w:t>
      </w:r>
      <w:r w:rsidRPr="00DC2865">
        <w:rPr>
          <w:rFonts w:ascii="Times New Roman" w:eastAsia="SimSun" w:hAnsi="Times New Roman" w:cs="Times New Roman" w:hint="eastAsia"/>
          <w:sz w:val="24"/>
          <w:szCs w:val="24"/>
          <w:lang w:eastAsia="zh-CN"/>
        </w:rPr>
        <w:t>b</w:t>
      </w:r>
      <w:r w:rsidRPr="00DC2865">
        <w:rPr>
          <w:rFonts w:ascii="Times New Roman" w:eastAsia="SimSun" w:hAnsi="Times New Roman" w:cs="Times New Roman"/>
          <w:sz w:val="24"/>
          <w:szCs w:val="24"/>
          <w:lang w:eastAsia="zh-CN"/>
        </w:rPr>
        <w:t xml:space="preserve">ut increased </w:t>
      </w:r>
      <w:r w:rsidRPr="00DC2865">
        <w:rPr>
          <w:rFonts w:ascii="Times New Roman" w:eastAsia="SimSun" w:hAnsi="Times New Roman" w:cs="Times New Roman" w:hint="eastAsia"/>
          <w:sz w:val="24"/>
          <w:szCs w:val="24"/>
          <w:lang w:eastAsia="zh-CN"/>
        </w:rPr>
        <w:t xml:space="preserve">to 1.4 </w:t>
      </w:r>
      <w:r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hint="eastAsia"/>
          <w:sz w:val="24"/>
          <w:szCs w:val="24"/>
          <w:lang w:eastAsia="zh-CN"/>
        </w:rPr>
        <w:t xml:space="preserve"> 0.1 </w:t>
      </w:r>
      <w:r w:rsidRPr="00DC2865">
        <w:rPr>
          <w:rFonts w:ascii="Times New Roman" w:eastAsia="SimSun" w:hAnsi="Times New Roman" w:cs="Times New Roman"/>
          <w:sz w:val="24"/>
          <w:szCs w:val="24"/>
          <w:lang w:eastAsia="zh-CN"/>
        </w:rPr>
        <w:t>kPa</w:t>
      </w:r>
      <w:r w:rsidRPr="00DC2865">
        <w:rPr>
          <w:rFonts w:ascii="Times New Roman" w:eastAsia="SimSun" w:hAnsi="Times New Roman" w:cs="Times New Roman" w:hint="eastAsia"/>
          <w:sz w:val="24"/>
          <w:szCs w:val="24"/>
          <w:lang w:eastAsia="zh-CN"/>
        </w:rPr>
        <w:t xml:space="preserve"> when curvature degree was</w:t>
      </w:r>
      <w:r w:rsidRPr="00DC2865">
        <w:rPr>
          <w:rFonts w:ascii="Times New Roman" w:eastAsia="SimSun" w:hAnsi="Times New Roman" w:cs="Times New Roman"/>
          <w:sz w:val="24"/>
          <w:szCs w:val="24"/>
          <w:lang w:eastAsia="zh-CN"/>
        </w:rPr>
        <w:t xml:space="preserve"> 90° (Figure 5B). </w:t>
      </w:r>
    </w:p>
    <w:p w14:paraId="01D61484" w14:textId="77777777" w:rsidR="00106D27" w:rsidRPr="00DC2865" w:rsidRDefault="00106D27" w:rsidP="00A01D17">
      <w:pPr>
        <w:rPr>
          <w:rFonts w:ascii="Times New Roman" w:eastAsia="SimSun" w:hAnsi="Times New Roman" w:cs="Times New Roman"/>
          <w:sz w:val="24"/>
          <w:szCs w:val="24"/>
          <w:lang w:eastAsia="zh-CN"/>
        </w:rPr>
      </w:pPr>
    </w:p>
    <w:p w14:paraId="6DBC34D2" w14:textId="4A9E1A8B" w:rsidR="00650BAF" w:rsidRPr="00DC2865" w:rsidRDefault="00650BAF" w:rsidP="00A01D17">
      <w:pPr>
        <w:rPr>
          <w:rFonts w:ascii="Times New Roman" w:eastAsia="SimSun" w:hAnsi="Times New Roman" w:cs="Times New Roman"/>
          <w:b/>
          <w:bCs/>
          <w:iCs/>
          <w:sz w:val="24"/>
          <w:szCs w:val="24"/>
          <w:lang w:eastAsia="zh-CN"/>
        </w:rPr>
      </w:pPr>
      <w:r w:rsidRPr="00DC2865">
        <w:rPr>
          <w:rFonts w:ascii="Times New Roman" w:eastAsia="SimSun" w:hAnsi="Times New Roman" w:cs="Times New Roman"/>
          <w:b/>
          <w:bCs/>
          <w:iCs/>
          <w:sz w:val="24"/>
          <w:szCs w:val="24"/>
          <w:lang w:eastAsia="zh-CN"/>
        </w:rPr>
        <w:t>3.5</w:t>
      </w:r>
      <w:r w:rsidR="00E05431" w:rsidRPr="00DC2865">
        <w:rPr>
          <w:rFonts w:ascii="Times New Roman" w:eastAsia="SimSun" w:hAnsi="Times New Roman" w:cs="Times New Roman"/>
          <w:b/>
          <w:bCs/>
          <w:iCs/>
          <w:sz w:val="24"/>
          <w:szCs w:val="24"/>
          <w:lang w:eastAsia="zh-CN"/>
        </w:rPr>
        <w:t>.</w:t>
      </w:r>
      <w:r w:rsidRPr="00DC2865">
        <w:rPr>
          <w:rFonts w:ascii="Times New Roman" w:eastAsia="SimSun" w:hAnsi="Times New Roman" w:cs="Times New Roman"/>
          <w:b/>
          <w:bCs/>
          <w:iCs/>
          <w:sz w:val="24"/>
          <w:szCs w:val="24"/>
          <w:lang w:eastAsia="zh-CN"/>
        </w:rPr>
        <w:t xml:space="preserve"> </w:t>
      </w:r>
      <w:r w:rsidRPr="00DC2865">
        <w:rPr>
          <w:rFonts w:ascii="Times New Roman" w:eastAsia="SimSun" w:hAnsi="Times New Roman" w:cs="Times New Roman" w:hint="eastAsia"/>
          <w:b/>
          <w:bCs/>
          <w:iCs/>
          <w:sz w:val="24"/>
          <w:szCs w:val="24"/>
          <w:lang w:eastAsia="zh-CN"/>
        </w:rPr>
        <w:t>Peripheral</w:t>
      </w:r>
      <w:r w:rsidRPr="00DC2865">
        <w:rPr>
          <w:rFonts w:ascii="Times New Roman" w:eastAsia="SimSun" w:hAnsi="Times New Roman" w:cs="Times New Roman"/>
          <w:b/>
          <w:bCs/>
          <w:iCs/>
          <w:sz w:val="24"/>
          <w:szCs w:val="24"/>
          <w:lang w:eastAsia="zh-CN"/>
        </w:rPr>
        <w:t xml:space="preserve"> cytoskeleton organization regulates </w:t>
      </w:r>
      <w:proofErr w:type="spellStart"/>
      <w:r w:rsidRPr="00DC2865">
        <w:rPr>
          <w:rFonts w:ascii="Times New Roman" w:eastAsia="SimSun" w:hAnsi="Times New Roman" w:cs="Times New Roman"/>
          <w:b/>
          <w:bCs/>
          <w:iCs/>
          <w:sz w:val="24"/>
          <w:szCs w:val="24"/>
          <w:lang w:eastAsia="zh-CN"/>
        </w:rPr>
        <w:t>mechanotransduction</w:t>
      </w:r>
      <w:proofErr w:type="spellEnd"/>
      <w:r w:rsidRPr="00DC2865">
        <w:rPr>
          <w:rFonts w:ascii="Times New Roman" w:eastAsia="SimSun" w:hAnsi="Times New Roman" w:cs="Times New Roman"/>
          <w:b/>
          <w:bCs/>
          <w:iCs/>
          <w:sz w:val="24"/>
          <w:szCs w:val="24"/>
          <w:lang w:eastAsia="zh-CN"/>
        </w:rPr>
        <w:t xml:space="preserve"> via nuclear transport of YAP/TAZ  </w:t>
      </w:r>
    </w:p>
    <w:p w14:paraId="40AEF173" w14:textId="343EFC8C" w:rsidR="000B3497" w:rsidRPr="00DC2865" w:rsidRDefault="00650BAF" w:rsidP="00A01D17">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Cells can sense and respond to the biophysical stimuli from their surrounding microenvironment through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process</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[5</w:t>
      </w:r>
      <w:r w:rsidR="00840057" w:rsidRPr="00DC2865">
        <w:rPr>
          <w:rFonts w:ascii="Times New Roman" w:eastAsia="SimSun" w:hAnsi="Times New Roman" w:cs="Times New Roman"/>
          <w:noProof/>
          <w:sz w:val="24"/>
          <w:szCs w:val="24"/>
          <w:lang w:eastAsia="zh-CN"/>
        </w:rPr>
        <w:t>5</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Although the complex process is still under investigation, progress </w:t>
      </w:r>
      <w:r w:rsidRPr="00DC2865">
        <w:rPr>
          <w:rFonts w:ascii="Times New Roman" w:hAnsi="Times New Roman" w:cs="Times New Roman"/>
          <w:sz w:val="24"/>
          <w:szCs w:val="24"/>
        </w:rPr>
        <w:t>has been</w:t>
      </w:r>
      <w:r w:rsidRPr="00DC2865">
        <w:rPr>
          <w:rFonts w:ascii="Times New Roman" w:eastAsia="SimSun" w:hAnsi="Times New Roman" w:cs="Times New Roman"/>
          <w:sz w:val="24"/>
          <w:szCs w:val="24"/>
          <w:lang w:eastAsia="zh-CN"/>
        </w:rPr>
        <w:t xml:space="preserve"> made by revealing the role of YAP/TAZ as the sensor and mediator in </w:t>
      </w:r>
      <w:proofErr w:type="spellStart"/>
      <w:r w:rsidRPr="00DC2865">
        <w:rPr>
          <w:rFonts w:ascii="Times New Roman" w:eastAsia="SimSun" w:hAnsi="Times New Roman" w:cs="Times New Roman"/>
          <w:sz w:val="24"/>
          <w:szCs w:val="24"/>
          <w:lang w:eastAsia="zh-CN"/>
        </w:rPr>
        <w:t>mechanotransduction</w:t>
      </w:r>
      <w:proofErr w:type="spellEnd"/>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840057" w:rsidRPr="00DC2865">
        <w:rPr>
          <w:rFonts w:ascii="Times New Roman" w:eastAsia="SimSun" w:hAnsi="Times New Roman" w:cs="Times New Roman"/>
          <w:noProof/>
          <w:sz w:val="24"/>
          <w:szCs w:val="24"/>
          <w:lang w:eastAsia="zh-CN"/>
        </w:rPr>
        <w:t>43</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Nuclear accumulation of YAP/TAZ, accompanied with its transcriptional activation, is justified as the evidence of mechanical signal transduction</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[5</w:t>
      </w:r>
      <w:r w:rsidR="00840057" w:rsidRPr="00DC2865">
        <w:rPr>
          <w:rFonts w:ascii="Times New Roman" w:eastAsia="SimSun" w:hAnsi="Times New Roman" w:cs="Times New Roman"/>
          <w:noProof/>
          <w:sz w:val="24"/>
          <w:szCs w:val="24"/>
          <w:lang w:eastAsia="zh-CN"/>
        </w:rPr>
        <w:t>6</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This ON-OFF switch indicated by localization of YAP/TAZ makes it simple but robust to study the influences of </w:t>
      </w:r>
      <w:proofErr w:type="spellStart"/>
      <w:r w:rsidRPr="00DC2865">
        <w:rPr>
          <w:rFonts w:ascii="Times New Roman" w:eastAsia="SimSun" w:hAnsi="Times New Roman" w:cs="Times New Roman"/>
          <w:sz w:val="24"/>
          <w:szCs w:val="24"/>
          <w:lang w:eastAsia="zh-CN"/>
        </w:rPr>
        <w:t>mechanotransdcution</w:t>
      </w:r>
      <w:proofErr w:type="spellEnd"/>
      <w:r w:rsidRPr="00DC2865">
        <w:rPr>
          <w:rFonts w:ascii="Times New Roman" w:eastAsia="SimSun" w:hAnsi="Times New Roman" w:cs="Times New Roman"/>
          <w:sz w:val="24"/>
          <w:szCs w:val="24"/>
          <w:lang w:eastAsia="zh-CN"/>
        </w:rPr>
        <w:t xml:space="preserve"> on cell functions. Herein, we stained the YAP/TAZ and investigated their intracellular localization in micropatterned cells with various curvature degrees (Figure 5C). By counting the percentage of nuclear YAP/TAZ </w:t>
      </w:r>
      <w:r w:rsidRPr="00DC2865">
        <w:rPr>
          <w:rFonts w:ascii="Times New Roman" w:eastAsia="SimSun" w:hAnsi="Times New Roman" w:cs="Times New Roman"/>
          <w:sz w:val="24"/>
          <w:szCs w:val="24"/>
          <w:lang w:eastAsia="zh-CN"/>
        </w:rPr>
        <w:lastRenderedPageBreak/>
        <w:t xml:space="preserve">positive cells, it showed that the YAP/TAZ transferred from nucleus to cytoplasm with increase of curvature degree from 0° (27.6 ± 3.5% of the cells with nuclear localized YAP/TAZ) to 60° (7.8 ± 2.6% of the cells with nuclear localized YAP/TAZ), </w:t>
      </w:r>
      <w:r w:rsidRPr="00DC2865">
        <w:rPr>
          <w:rFonts w:ascii="Times New Roman" w:eastAsia="SimSun" w:hAnsi="Times New Roman" w:cs="Times New Roman" w:hint="eastAsia"/>
          <w:sz w:val="24"/>
          <w:szCs w:val="24"/>
          <w:lang w:eastAsia="zh-CN"/>
        </w:rPr>
        <w:t>b</w:t>
      </w:r>
      <w:r w:rsidRPr="00DC2865">
        <w:rPr>
          <w:rFonts w:ascii="Times New Roman" w:eastAsia="SimSun" w:hAnsi="Times New Roman" w:cs="Times New Roman"/>
          <w:sz w:val="24"/>
          <w:szCs w:val="24"/>
          <w:lang w:eastAsia="zh-CN"/>
        </w:rPr>
        <w:t xml:space="preserve">ut re-accumulated in nucleus from 60° to 90° (27.4 ± 4.0% of the cells with nuclear localized YAP/TAZ). The results </w:t>
      </w:r>
      <w:r w:rsidRPr="00DC2865">
        <w:rPr>
          <w:rFonts w:ascii="Times New Roman" w:hAnsi="Times New Roman" w:cs="Times New Roman"/>
          <w:sz w:val="24"/>
          <w:szCs w:val="24"/>
        </w:rPr>
        <w:t>are</w:t>
      </w:r>
      <w:r w:rsidRPr="00DC2865">
        <w:rPr>
          <w:rFonts w:ascii="Times New Roman" w:eastAsia="SimSun" w:hAnsi="Times New Roman" w:cs="Times New Roman"/>
          <w:sz w:val="24"/>
          <w:szCs w:val="24"/>
          <w:lang w:eastAsia="zh-CN"/>
        </w:rPr>
        <w:t xml:space="preserve"> consistent with the </w:t>
      </w:r>
      <w:r w:rsidR="000B3497" w:rsidRPr="00DC2865">
        <w:rPr>
          <w:rFonts w:ascii="Times New Roman" w:eastAsia="SimSun" w:hAnsi="Times New Roman" w:cs="Times New Roman"/>
          <w:sz w:val="24"/>
          <w:szCs w:val="24"/>
          <w:lang w:eastAsia="zh-CN"/>
        </w:rPr>
        <w:t xml:space="preserve">FA quantification and </w:t>
      </w:r>
      <w:r w:rsidRPr="00DC2865">
        <w:rPr>
          <w:rFonts w:ascii="Times New Roman" w:eastAsia="SimSun" w:hAnsi="Times New Roman" w:cs="Times New Roman"/>
          <w:sz w:val="24"/>
          <w:szCs w:val="24"/>
          <w:lang w:eastAsia="zh-CN"/>
        </w:rPr>
        <w:t>global intracellular force measurements (</w:t>
      </w:r>
      <w:r w:rsidR="000B3497" w:rsidRPr="00DC2865">
        <w:rPr>
          <w:rFonts w:ascii="Times New Roman" w:eastAsia="SimSun" w:hAnsi="Times New Roman" w:cs="Times New Roman"/>
          <w:sz w:val="24"/>
          <w:szCs w:val="24"/>
          <w:lang w:eastAsia="zh-CN"/>
        </w:rPr>
        <w:t xml:space="preserve">Figure 3 and </w:t>
      </w:r>
      <w:r w:rsidRPr="00DC2865">
        <w:rPr>
          <w:rFonts w:ascii="Times New Roman" w:eastAsia="SimSun" w:hAnsi="Times New Roman" w:cs="Times New Roman"/>
          <w:sz w:val="24"/>
          <w:szCs w:val="24"/>
          <w:lang w:eastAsia="zh-CN"/>
        </w:rPr>
        <w:t>Figure 5B).</w:t>
      </w:r>
      <w:r w:rsidR="000B3497" w:rsidRPr="00DC2865">
        <w:rPr>
          <w:rFonts w:ascii="Times New Roman" w:eastAsia="SimSun" w:hAnsi="Times New Roman" w:cs="Times New Roman"/>
          <w:sz w:val="24"/>
          <w:szCs w:val="24"/>
          <w:lang w:eastAsia="zh-CN"/>
        </w:rPr>
        <w:t xml:space="preserve"> As </w:t>
      </w:r>
      <w:proofErr w:type="spellStart"/>
      <w:r w:rsidR="000B3497" w:rsidRPr="00DC2865">
        <w:rPr>
          <w:rFonts w:ascii="Times New Roman" w:eastAsia="SimSun" w:hAnsi="Times New Roman" w:cs="Times New Roman"/>
          <w:sz w:val="24"/>
          <w:szCs w:val="24"/>
          <w:lang w:eastAsia="zh-CN"/>
        </w:rPr>
        <w:t>mechanosensors</w:t>
      </w:r>
      <w:proofErr w:type="spellEnd"/>
      <w:r w:rsidR="000B3497" w:rsidRPr="00DC2865">
        <w:rPr>
          <w:rFonts w:ascii="Times New Roman" w:eastAsia="SimSun" w:hAnsi="Times New Roman" w:cs="Times New Roman"/>
          <w:sz w:val="24"/>
          <w:szCs w:val="24"/>
          <w:lang w:eastAsia="zh-CN"/>
        </w:rPr>
        <w:t xml:space="preserve"> and mediators, activated YAP/TAZ can enhance integrin-mediated focal adhesion assembly in MSCs, promoting F-actin remodeling and high mechanical signaling that further supports YAP/TAZ activity [57,58].</w:t>
      </w:r>
      <w:r w:rsidR="000B48FA">
        <w:rPr>
          <w:rFonts w:ascii="Times New Roman" w:eastAsia="SimSun" w:hAnsi="Times New Roman" w:cs="Times New Roman"/>
          <w:sz w:val="24"/>
          <w:szCs w:val="24"/>
          <w:lang w:eastAsia="zh-CN"/>
        </w:rPr>
        <w:t xml:space="preserve"> </w:t>
      </w:r>
      <w:r w:rsidR="000B48FA" w:rsidRPr="000B48FA">
        <w:rPr>
          <w:rFonts w:ascii="Times New Roman" w:eastAsia="SimSun" w:hAnsi="Times New Roman" w:cs="Times New Roman"/>
          <w:sz w:val="24"/>
          <w:szCs w:val="24"/>
          <w:highlight w:val="yellow"/>
          <w:lang w:eastAsia="zh-CN"/>
        </w:rPr>
        <w:t>Additionally, inhibition of cytoskeleton assembly was achieved by treatment with cytochalasin D (</w:t>
      </w:r>
      <w:proofErr w:type="spellStart"/>
      <w:r w:rsidR="000B48FA" w:rsidRPr="000B48FA">
        <w:rPr>
          <w:rFonts w:ascii="Times New Roman" w:eastAsia="SimSun" w:hAnsi="Times New Roman" w:cs="Times New Roman"/>
          <w:sz w:val="24"/>
          <w:szCs w:val="24"/>
          <w:highlight w:val="yellow"/>
          <w:lang w:eastAsia="zh-CN"/>
        </w:rPr>
        <w:t>cyto</w:t>
      </w:r>
      <w:proofErr w:type="spellEnd"/>
      <w:r w:rsidR="000B48FA" w:rsidRPr="000B48FA">
        <w:rPr>
          <w:rFonts w:ascii="Times New Roman" w:eastAsia="SimSun" w:hAnsi="Times New Roman" w:cs="Times New Roman"/>
          <w:sz w:val="24"/>
          <w:szCs w:val="24"/>
          <w:highlight w:val="yellow"/>
          <w:lang w:eastAsia="zh-CN"/>
        </w:rPr>
        <w:t xml:space="preserve"> D) to test the influence of peripheral actin on nuclear shuttling of YAP/TAZ (Figure S6). After treatment, no nuclear accumulation of YAP/TAZ was observed on micropatterns, further confirming the important role of peripheral actin in the </w:t>
      </w:r>
      <w:proofErr w:type="spellStart"/>
      <w:r w:rsidR="000B48FA" w:rsidRPr="000B48FA">
        <w:rPr>
          <w:rFonts w:ascii="Times New Roman" w:eastAsia="SimSun" w:hAnsi="Times New Roman" w:cs="Times New Roman"/>
          <w:sz w:val="24"/>
          <w:szCs w:val="24"/>
          <w:highlight w:val="yellow"/>
          <w:lang w:eastAsia="zh-CN"/>
        </w:rPr>
        <w:t>mechanotransduction</w:t>
      </w:r>
      <w:proofErr w:type="spellEnd"/>
      <w:r w:rsidR="000B48FA" w:rsidRPr="000B48FA">
        <w:rPr>
          <w:rFonts w:ascii="Times New Roman" w:eastAsia="SimSun" w:hAnsi="Times New Roman" w:cs="Times New Roman"/>
          <w:sz w:val="24"/>
          <w:szCs w:val="24"/>
          <w:highlight w:val="yellow"/>
          <w:lang w:eastAsia="zh-CN"/>
        </w:rPr>
        <w:t xml:space="preserve"> process.</w:t>
      </w:r>
    </w:p>
    <w:p w14:paraId="78EA3A6B" w14:textId="77777777" w:rsidR="00650BAF" w:rsidRPr="00DC2865" w:rsidRDefault="00650BAF" w:rsidP="00A01D17">
      <w:pPr>
        <w:ind w:firstLine="840"/>
        <w:rPr>
          <w:rFonts w:ascii="Times New Roman" w:eastAsia="SimSun" w:hAnsi="Times New Roman" w:cs="Times New Roman"/>
          <w:sz w:val="24"/>
          <w:szCs w:val="24"/>
          <w:lang w:eastAsia="zh-CN"/>
        </w:rPr>
      </w:pPr>
    </w:p>
    <w:p w14:paraId="4CD0086A" w14:textId="2E6D1CAA" w:rsidR="00650BAF" w:rsidRPr="00DC2865" w:rsidRDefault="00650BAF" w:rsidP="00A01D17">
      <w:pPr>
        <w:rPr>
          <w:rFonts w:ascii="Times New Roman" w:eastAsia="SimSun" w:hAnsi="Times New Roman" w:cs="Times New Roman"/>
          <w:b/>
          <w:bCs/>
          <w:iCs/>
          <w:sz w:val="24"/>
          <w:szCs w:val="24"/>
          <w:lang w:eastAsia="zh-CN"/>
        </w:rPr>
      </w:pPr>
      <w:r w:rsidRPr="00DC2865">
        <w:rPr>
          <w:rFonts w:ascii="Times New Roman" w:eastAsia="SimSun" w:hAnsi="Times New Roman" w:cs="Times New Roman"/>
          <w:b/>
          <w:bCs/>
          <w:iCs/>
          <w:sz w:val="24"/>
          <w:szCs w:val="24"/>
          <w:lang w:eastAsia="zh-CN"/>
        </w:rPr>
        <w:t>3.6</w:t>
      </w:r>
      <w:r w:rsidR="00E05431" w:rsidRPr="00DC2865">
        <w:rPr>
          <w:rFonts w:ascii="Times New Roman" w:eastAsia="SimSun" w:hAnsi="Times New Roman" w:cs="Times New Roman"/>
          <w:b/>
          <w:bCs/>
          <w:iCs/>
          <w:sz w:val="24"/>
          <w:szCs w:val="24"/>
          <w:lang w:eastAsia="zh-CN"/>
        </w:rPr>
        <w:t>.</w:t>
      </w:r>
      <w:r w:rsidRPr="00DC2865">
        <w:rPr>
          <w:rFonts w:ascii="Times New Roman" w:eastAsia="SimSun" w:hAnsi="Times New Roman" w:cs="Times New Roman"/>
          <w:b/>
          <w:bCs/>
          <w:iCs/>
          <w:sz w:val="24"/>
          <w:szCs w:val="24"/>
          <w:lang w:eastAsia="zh-CN"/>
        </w:rPr>
        <w:t xml:space="preserve"> Osteogenic differentiation of MSCs is manipulated by the adhesive curvatures</w:t>
      </w:r>
    </w:p>
    <w:p w14:paraId="18EC96C3" w14:textId="25522478" w:rsidR="00650BAF" w:rsidRPr="00DC2865" w:rsidRDefault="00650BAF" w:rsidP="00F5097E">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Lastly, the cells seeded on micropatterns were </w:t>
      </w:r>
      <w:r w:rsidRPr="00DC2865">
        <w:rPr>
          <w:rFonts w:ascii="Times New Roman" w:hAnsi="Times New Roman" w:cs="Times New Roman"/>
          <w:sz w:val="24"/>
          <w:szCs w:val="24"/>
        </w:rPr>
        <w:t>cultured in osteogenic induction medium</w:t>
      </w:r>
      <w:r w:rsidRPr="00DC2865">
        <w:rPr>
          <w:rFonts w:ascii="Times New Roman" w:eastAsia="SimSun" w:hAnsi="Times New Roman" w:cs="Times New Roman"/>
          <w:sz w:val="24"/>
          <w:szCs w:val="24"/>
          <w:lang w:eastAsia="zh-CN"/>
        </w:rPr>
        <w:t xml:space="preserve"> for 2 weeks and stained with ALP to show the influences of curvature degree on osteogenic differentiation of </w:t>
      </w:r>
      <w:proofErr w:type="spellStart"/>
      <w:r w:rsidRPr="00DC2865">
        <w:rPr>
          <w:rFonts w:ascii="Times New Roman" w:eastAsia="SimSun" w:hAnsi="Times New Roman" w:cs="Times New Roman"/>
          <w:sz w:val="24"/>
          <w:szCs w:val="24"/>
          <w:lang w:eastAsia="zh-CN"/>
        </w:rPr>
        <w:t>hMSCs</w:t>
      </w:r>
      <w:proofErr w:type="spellEnd"/>
      <w:r w:rsidRPr="00DC2865">
        <w:rPr>
          <w:rFonts w:ascii="Times New Roman" w:eastAsia="SimSun" w:hAnsi="Times New Roman" w:cs="Times New Roman"/>
          <w:sz w:val="24"/>
          <w:szCs w:val="24"/>
          <w:lang w:eastAsia="zh-CN"/>
        </w:rPr>
        <w:t xml:space="preserve"> (Figure 6A). By counting the percentage of positively stained cells, it showed that the osteogenic differentiation potential of </w:t>
      </w:r>
      <w:proofErr w:type="spellStart"/>
      <w:r w:rsidRPr="00DC2865">
        <w:rPr>
          <w:rFonts w:ascii="Times New Roman" w:eastAsia="SimSun" w:hAnsi="Times New Roman" w:cs="Times New Roman"/>
          <w:sz w:val="24"/>
          <w:szCs w:val="24"/>
          <w:lang w:eastAsia="zh-CN"/>
        </w:rPr>
        <w:t>hMSCs</w:t>
      </w:r>
      <w:proofErr w:type="spellEnd"/>
      <w:r w:rsidRPr="00DC2865">
        <w:rPr>
          <w:rFonts w:ascii="Times New Roman" w:eastAsia="SimSun" w:hAnsi="Times New Roman" w:cs="Times New Roman"/>
          <w:sz w:val="24"/>
          <w:szCs w:val="24"/>
          <w:lang w:eastAsia="zh-CN"/>
        </w:rPr>
        <w:t xml:space="preserve"> decreased with increase of curvature degree from 0° (38.8 ± 3.3% of the ALP positive cells) to 60° (28.0 ± 0.8% of the ALP positive cells), </w:t>
      </w:r>
      <w:r w:rsidRPr="00DC2865">
        <w:rPr>
          <w:rFonts w:ascii="Times New Roman" w:eastAsia="SimSun" w:hAnsi="Times New Roman" w:cs="Times New Roman" w:hint="eastAsia"/>
          <w:sz w:val="24"/>
          <w:szCs w:val="24"/>
          <w:lang w:eastAsia="zh-CN"/>
        </w:rPr>
        <w:t>b</w:t>
      </w:r>
      <w:r w:rsidRPr="00DC2865">
        <w:rPr>
          <w:rFonts w:ascii="Times New Roman" w:eastAsia="SimSun" w:hAnsi="Times New Roman" w:cs="Times New Roman"/>
          <w:sz w:val="24"/>
          <w:szCs w:val="24"/>
          <w:lang w:eastAsia="zh-CN"/>
        </w:rPr>
        <w:t>ut increased from 60° to 90° (33.5 ± 1.7% of the ALP positive cells) (Figure 6B</w:t>
      </w:r>
      <w:r w:rsidR="00493EA0" w:rsidRPr="00DC2865">
        <w:rPr>
          <w:rFonts w:ascii="Times New Roman" w:eastAsia="SimSun" w:hAnsi="Times New Roman" w:cs="Times New Roman"/>
          <w:sz w:val="24"/>
          <w:szCs w:val="24"/>
          <w:lang w:eastAsia="zh-CN"/>
        </w:rPr>
        <w:t xml:space="preserve"> and Figure S</w:t>
      </w:r>
      <w:r w:rsidR="00F5097E">
        <w:rPr>
          <w:rFonts w:ascii="Times New Roman" w:eastAsia="SimSun" w:hAnsi="Times New Roman" w:cs="Times New Roman"/>
          <w:sz w:val="24"/>
          <w:szCs w:val="24"/>
          <w:lang w:eastAsia="zh-CN"/>
        </w:rPr>
        <w:t>7</w:t>
      </w:r>
      <w:r w:rsidR="00493EA0" w:rsidRPr="00DC2865">
        <w:rPr>
          <w:rFonts w:ascii="Times New Roman" w:eastAsia="SimSun" w:hAnsi="Times New Roman" w:cs="Times New Roman"/>
          <w:sz w:val="24"/>
          <w:szCs w:val="24"/>
          <w:lang w:eastAsia="zh-CN"/>
        </w:rPr>
        <w:t>,</w:t>
      </w:r>
      <w:r w:rsidR="00F5097E">
        <w:rPr>
          <w:rFonts w:ascii="Times New Roman" w:eastAsia="SimSun" w:hAnsi="Times New Roman" w:cs="Times New Roman"/>
          <w:sz w:val="24"/>
          <w:szCs w:val="24"/>
          <w:lang w:eastAsia="zh-CN"/>
        </w:rPr>
        <w:t>8</w:t>
      </w:r>
      <w:r w:rsidRPr="00DC2865">
        <w:rPr>
          <w:rFonts w:ascii="Times New Roman" w:eastAsia="SimSun" w:hAnsi="Times New Roman" w:cs="Times New Roman"/>
          <w:sz w:val="24"/>
          <w:szCs w:val="24"/>
          <w:lang w:eastAsia="zh-CN"/>
        </w:rPr>
        <w:t xml:space="preserve">). In addition, analysis of ALP activity of individual cells showed similar results that the single cell staining intensity decreased with the increase of curvature degree from 0° (55.6 ± 28.4) to 60° (43.4 ± 30.7), </w:t>
      </w:r>
      <w:r w:rsidRPr="00DC2865">
        <w:rPr>
          <w:rFonts w:ascii="Times New Roman" w:eastAsia="SimSun" w:hAnsi="Times New Roman" w:cs="Times New Roman" w:hint="eastAsia"/>
          <w:sz w:val="24"/>
          <w:szCs w:val="24"/>
          <w:lang w:eastAsia="zh-CN"/>
        </w:rPr>
        <w:t>b</w:t>
      </w:r>
      <w:r w:rsidRPr="00DC2865">
        <w:rPr>
          <w:rFonts w:ascii="Times New Roman" w:eastAsia="SimSun" w:hAnsi="Times New Roman" w:cs="Times New Roman"/>
          <w:sz w:val="24"/>
          <w:szCs w:val="24"/>
          <w:lang w:eastAsia="zh-CN"/>
        </w:rPr>
        <w:t>ut increased from 60° to 90° (55.3 ± 27</w:t>
      </w:r>
      <w:r w:rsidR="0075451B">
        <w:rPr>
          <w:rFonts w:ascii="Times New Roman" w:eastAsia="SimSun" w:hAnsi="Times New Roman" w:cs="Times New Roman"/>
          <w:sz w:val="24"/>
          <w:szCs w:val="24"/>
          <w:lang w:eastAsia="zh-CN"/>
        </w:rPr>
        <w:t>.8) (</w:t>
      </w:r>
      <w:r w:rsidR="00493EA0" w:rsidRPr="00DC2865">
        <w:rPr>
          <w:rFonts w:ascii="Times New Roman" w:eastAsia="SimSun" w:hAnsi="Times New Roman" w:cs="Times New Roman"/>
          <w:sz w:val="24"/>
          <w:szCs w:val="24"/>
          <w:lang w:eastAsia="zh-CN"/>
        </w:rPr>
        <w:t>Figure S</w:t>
      </w:r>
      <w:r w:rsidR="00F5097E">
        <w:rPr>
          <w:rFonts w:ascii="Times New Roman" w:eastAsia="SimSun" w:hAnsi="Times New Roman" w:cs="Times New Roman"/>
          <w:sz w:val="24"/>
          <w:szCs w:val="24"/>
          <w:lang w:eastAsia="zh-CN"/>
        </w:rPr>
        <w:t xml:space="preserve">9). </w:t>
      </w:r>
      <w:proofErr w:type="spellStart"/>
      <w:r w:rsidR="00F5097E" w:rsidRPr="00F5097E">
        <w:rPr>
          <w:rFonts w:ascii="Times New Roman" w:eastAsia="SimSun" w:hAnsi="Times New Roman" w:cs="Times New Roman"/>
          <w:sz w:val="24"/>
          <w:szCs w:val="24"/>
          <w:highlight w:val="yellow"/>
          <w:lang w:eastAsia="zh-CN"/>
        </w:rPr>
        <w:t>Osteopontin</w:t>
      </w:r>
      <w:proofErr w:type="spellEnd"/>
      <w:r w:rsidR="00F5097E" w:rsidRPr="00F5097E">
        <w:rPr>
          <w:rFonts w:ascii="Times New Roman" w:eastAsia="SimSun" w:hAnsi="Times New Roman" w:cs="Times New Roman"/>
          <w:sz w:val="24"/>
          <w:szCs w:val="24"/>
          <w:highlight w:val="yellow"/>
          <w:lang w:eastAsia="zh-CN"/>
        </w:rPr>
        <w:t xml:space="preserve"> (OPN) as another osteogenic marker was also stained to evaluate the osteogenesis of </w:t>
      </w:r>
      <w:proofErr w:type="spellStart"/>
      <w:r w:rsidR="00F5097E" w:rsidRPr="00F5097E">
        <w:rPr>
          <w:rFonts w:ascii="Times New Roman" w:eastAsia="SimSun" w:hAnsi="Times New Roman" w:cs="Times New Roman"/>
          <w:sz w:val="24"/>
          <w:szCs w:val="24"/>
          <w:highlight w:val="yellow"/>
          <w:lang w:eastAsia="zh-CN"/>
        </w:rPr>
        <w:t>hMSCs</w:t>
      </w:r>
      <w:proofErr w:type="spellEnd"/>
      <w:r w:rsidR="00F5097E" w:rsidRPr="00F5097E">
        <w:rPr>
          <w:rFonts w:ascii="Times New Roman" w:eastAsia="SimSun" w:hAnsi="Times New Roman" w:cs="Times New Roman"/>
          <w:sz w:val="24"/>
          <w:szCs w:val="24"/>
          <w:highlight w:val="yellow"/>
          <w:lang w:eastAsia="zh-CN"/>
        </w:rPr>
        <w:t xml:space="preserve"> (Figure 6C). According to the images, the relative intensity of OPN (normalized to 0°) decreased with the increase of curvature degree from 0° (1</w:t>
      </w:r>
      <w:r w:rsidR="00D24A67">
        <w:rPr>
          <w:rFonts w:ascii="Times New Roman" w:eastAsia="游明朝" w:hAnsi="Times New Roman" w:cs="Times New Roman" w:hint="eastAsia"/>
          <w:sz w:val="24"/>
          <w:szCs w:val="24"/>
          <w:highlight w:val="yellow"/>
        </w:rPr>
        <w:t>.00</w:t>
      </w:r>
      <w:r w:rsidR="00F5097E" w:rsidRPr="00F5097E">
        <w:rPr>
          <w:rFonts w:ascii="Times New Roman" w:eastAsia="SimSun" w:hAnsi="Times New Roman" w:cs="Times New Roman"/>
          <w:sz w:val="24"/>
          <w:szCs w:val="24"/>
          <w:highlight w:val="yellow"/>
          <w:lang w:eastAsia="zh-CN"/>
        </w:rPr>
        <w:t xml:space="preserve"> ± 0.19) to 60° (0.76 ± 0.11), </w:t>
      </w:r>
      <w:r w:rsidR="00F5097E" w:rsidRPr="00F5097E">
        <w:rPr>
          <w:rFonts w:ascii="Times New Roman" w:eastAsia="SimSun" w:hAnsi="Times New Roman" w:cs="Times New Roman" w:hint="eastAsia"/>
          <w:sz w:val="24"/>
          <w:szCs w:val="24"/>
          <w:highlight w:val="yellow"/>
          <w:lang w:eastAsia="zh-CN"/>
        </w:rPr>
        <w:t>b</w:t>
      </w:r>
      <w:r w:rsidR="00F5097E" w:rsidRPr="00F5097E">
        <w:rPr>
          <w:rFonts w:ascii="Times New Roman" w:eastAsia="SimSun" w:hAnsi="Times New Roman" w:cs="Times New Roman"/>
          <w:sz w:val="24"/>
          <w:szCs w:val="24"/>
          <w:highlight w:val="yellow"/>
          <w:lang w:eastAsia="zh-CN"/>
        </w:rPr>
        <w:t>ut increased from 60° to 90° (1.08 ± 0.18) (Figure 6D).</w:t>
      </w:r>
      <w:r w:rsidR="00F5097E">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 xml:space="preserve">These results are consistent with the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w:t>
      </w:r>
      <w:r w:rsidRPr="00DC2865">
        <w:rPr>
          <w:rFonts w:ascii="Times New Roman" w:hAnsi="Times New Roman" w:cs="Times New Roman"/>
          <w:sz w:val="24"/>
          <w:szCs w:val="24"/>
        </w:rPr>
        <w:t>analysis</w:t>
      </w:r>
      <w:r w:rsidRPr="00DC2865">
        <w:rPr>
          <w:rFonts w:ascii="Times New Roman" w:eastAsia="SimSun" w:hAnsi="Times New Roman" w:cs="Times New Roman"/>
          <w:sz w:val="24"/>
          <w:szCs w:val="24"/>
          <w:lang w:eastAsia="zh-CN"/>
        </w:rPr>
        <w:t>, since high percentage of nuclear YAP/TAZ is associated with high osteogenic differentiation potential of MSCs as reported</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[5</w:t>
      </w:r>
      <w:r w:rsidR="000B3497" w:rsidRPr="00DC2865">
        <w:rPr>
          <w:rFonts w:ascii="Times New Roman" w:eastAsia="SimSun" w:hAnsi="Times New Roman" w:cs="Times New Roman"/>
          <w:noProof/>
          <w:sz w:val="24"/>
          <w:szCs w:val="24"/>
          <w:lang w:eastAsia="zh-CN"/>
        </w:rPr>
        <w:t>9</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00845047" w:rsidRPr="00DC2865">
        <w:rPr>
          <w:rFonts w:ascii="Times New Roman" w:eastAsia="SimSun" w:hAnsi="Times New Roman" w:cs="Times New Roman"/>
          <w:sz w:val="24"/>
          <w:szCs w:val="24"/>
          <w:lang w:eastAsia="zh-CN"/>
        </w:rPr>
        <w:t xml:space="preserve"> </w:t>
      </w:r>
    </w:p>
    <w:p w14:paraId="47606C43" w14:textId="18DB3EBC" w:rsidR="00650BAF" w:rsidRPr="00DC2865" w:rsidRDefault="00E30155" w:rsidP="00A01D17">
      <w:pPr>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lastRenderedPageBreak/>
        <w:drawing>
          <wp:inline distT="0" distB="0" distL="0" distR="0" wp14:anchorId="3CCEEC7A" wp14:editId="1E75BE32">
            <wp:extent cx="5722840" cy="576928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961" cy="5779487"/>
                    </a:xfrm>
                    <a:prstGeom prst="rect">
                      <a:avLst/>
                    </a:prstGeom>
                    <a:noFill/>
                  </pic:spPr>
                </pic:pic>
              </a:graphicData>
            </a:graphic>
          </wp:inline>
        </w:drawing>
      </w:r>
    </w:p>
    <w:p w14:paraId="299B94A1" w14:textId="3442E5D5" w:rsidR="00650BAF" w:rsidRPr="00DC2865" w:rsidRDefault="00650BAF" w:rsidP="00A01D17">
      <w:pPr>
        <w:rPr>
          <w:rFonts w:ascii="Times New Roman" w:eastAsia="SimSun" w:hAnsi="Times New Roman" w:cs="Times New Roman"/>
          <w:sz w:val="24"/>
          <w:szCs w:val="24"/>
          <w:lang w:eastAsia="zh-CN"/>
        </w:rPr>
      </w:pPr>
      <w:r w:rsidRPr="00DC2865">
        <w:rPr>
          <w:rFonts w:ascii="Times New Roman" w:eastAsia="SimSun" w:hAnsi="Times New Roman" w:cs="Times New Roman"/>
          <w:b/>
          <w:sz w:val="24"/>
          <w:szCs w:val="24"/>
          <w:lang w:eastAsia="zh-CN"/>
        </w:rPr>
        <w:t>Figure 6.</w:t>
      </w:r>
      <w:r w:rsidRPr="00DC2865">
        <w:rPr>
          <w:rFonts w:ascii="Times New Roman" w:eastAsia="SimSun" w:hAnsi="Times New Roman" w:cs="Times New Roman"/>
          <w:sz w:val="24"/>
          <w:szCs w:val="24"/>
          <w:lang w:eastAsia="zh-CN"/>
        </w:rPr>
        <w:t xml:space="preserve"> The influence of curvature degree on osteogenic differentiation of MSCs. (A) Representative ALP staining images of </w:t>
      </w:r>
      <w:r w:rsidR="009E77B0" w:rsidRPr="00DC2865">
        <w:rPr>
          <w:rFonts w:ascii="Times New Roman" w:eastAsia="SimSun" w:hAnsi="Times New Roman" w:cs="Times New Roman"/>
          <w:sz w:val="24"/>
          <w:szCs w:val="24"/>
          <w:lang w:eastAsia="zh-CN"/>
        </w:rPr>
        <w:t xml:space="preserve">single </w:t>
      </w:r>
      <w:r w:rsidRPr="00DC2865">
        <w:rPr>
          <w:rFonts w:ascii="Times New Roman" w:eastAsia="SimSun" w:hAnsi="Times New Roman" w:cs="Times New Roman"/>
          <w:sz w:val="24"/>
          <w:szCs w:val="24"/>
          <w:lang w:eastAsia="zh-CN"/>
        </w:rPr>
        <w:t>cells</w:t>
      </w:r>
      <w:r w:rsidR="009E77B0" w:rsidRPr="00DC2865">
        <w:rPr>
          <w:rFonts w:ascii="Times New Roman" w:eastAsia="SimSun" w:hAnsi="Times New Roman" w:cs="Times New Roman"/>
          <w:sz w:val="24"/>
          <w:szCs w:val="24"/>
          <w:lang w:eastAsia="zh-CN"/>
        </w:rPr>
        <w:t xml:space="preserve"> on micropatterns</w:t>
      </w:r>
      <w:r w:rsidRPr="00DC2865">
        <w:rPr>
          <w:rFonts w:ascii="Times New Roman" w:eastAsia="SimSun" w:hAnsi="Times New Roman" w:cs="Times New Roman"/>
          <w:sz w:val="24"/>
          <w:szCs w:val="24"/>
          <w:lang w:eastAsia="zh-CN"/>
        </w:rPr>
        <w:t xml:space="preserve"> with </w:t>
      </w:r>
      <w:r w:rsidRPr="00DC2865">
        <w:rPr>
          <w:rFonts w:ascii="Times New Roman" w:hAnsi="Times New Roman" w:cs="Times New Roman"/>
          <w:sz w:val="24"/>
          <w:szCs w:val="24"/>
        </w:rPr>
        <w:t xml:space="preserve">a </w:t>
      </w:r>
      <w:r w:rsidRPr="00DC2865">
        <w:rPr>
          <w:rFonts w:ascii="Times New Roman" w:eastAsia="SimSun" w:hAnsi="Times New Roman" w:cs="Times New Roman"/>
          <w:sz w:val="24"/>
          <w:szCs w:val="24"/>
          <w:lang w:eastAsia="zh-CN"/>
        </w:rPr>
        <w:t xml:space="preserve">curvature degree of 0, 30, 60, 90. (B) Percentage of ALP positively stained micropatterned cells. </w:t>
      </w:r>
      <w:r w:rsidRPr="00DC2865">
        <w:rPr>
          <w:rFonts w:ascii="Times New Roman" w:hAnsi="Times New Roman" w:cs="Times New Roman"/>
          <w:sz w:val="24"/>
          <w:szCs w:val="24"/>
        </w:rPr>
        <w:t xml:space="preserve">More than 300 cells </w:t>
      </w:r>
      <w:r w:rsidR="00D10C42" w:rsidRPr="00DC2865">
        <w:rPr>
          <w:rFonts w:ascii="Times New Roman" w:hAnsi="Times New Roman" w:cs="Times New Roman"/>
          <w:sz w:val="24"/>
          <w:szCs w:val="24"/>
        </w:rPr>
        <w:t>collected from 3 independent experiments</w:t>
      </w:r>
      <w:r w:rsidRPr="00DC2865">
        <w:rPr>
          <w:rFonts w:ascii="Times New Roman" w:hAnsi="Times New Roman" w:cs="Times New Roman"/>
          <w:sz w:val="24"/>
          <w:szCs w:val="24"/>
        </w:rPr>
        <w:t xml:space="preserve"> were used for the analysis.</w:t>
      </w:r>
      <w:r w:rsidRPr="00DC2865">
        <w:rPr>
          <w:rFonts w:ascii="Times New Roman" w:eastAsia="SimSun" w:hAnsi="Times New Roman" w:cs="Times New Roman"/>
          <w:sz w:val="24"/>
          <w:szCs w:val="24"/>
          <w:lang w:eastAsia="zh-CN"/>
        </w:rPr>
        <w:t xml:space="preserve"> </w:t>
      </w:r>
      <w:r w:rsidR="00D10C42" w:rsidRPr="00DC2865">
        <w:rPr>
          <w:rFonts w:ascii="Times New Roman" w:eastAsia="SimSun" w:hAnsi="Times New Roman" w:cs="Times New Roman"/>
          <w:sz w:val="24"/>
          <w:szCs w:val="24"/>
          <w:lang w:eastAsia="zh-CN"/>
        </w:rPr>
        <w:t>Data are presented as means ± SDs, n = 3 biological replicates, *</w:t>
      </w:r>
      <w:r w:rsidR="00D10C42" w:rsidRPr="00DC2865">
        <w:rPr>
          <w:rFonts w:ascii="Times New Roman" w:eastAsia="SimSun" w:hAnsi="Times New Roman" w:cs="Times New Roman"/>
          <w:i/>
          <w:iCs/>
          <w:sz w:val="24"/>
          <w:szCs w:val="24"/>
          <w:lang w:eastAsia="zh-CN"/>
        </w:rPr>
        <w:t>p</w:t>
      </w:r>
      <w:r w:rsidR="00D10C42" w:rsidRPr="00DC2865">
        <w:rPr>
          <w:rFonts w:ascii="Times New Roman" w:eastAsia="SimSun" w:hAnsi="Times New Roman" w:cs="Times New Roman"/>
          <w:sz w:val="24"/>
          <w:szCs w:val="24"/>
          <w:lang w:eastAsia="zh-CN"/>
        </w:rPr>
        <w:t xml:space="preserve"> &lt; 0.05, **</w:t>
      </w:r>
      <w:r w:rsidR="00D10C42" w:rsidRPr="00DC2865">
        <w:rPr>
          <w:rFonts w:ascii="Times New Roman" w:eastAsia="SimSun" w:hAnsi="Times New Roman" w:cs="Times New Roman"/>
          <w:i/>
          <w:iCs/>
          <w:sz w:val="24"/>
          <w:szCs w:val="24"/>
          <w:lang w:eastAsia="zh-CN"/>
        </w:rPr>
        <w:t>p</w:t>
      </w:r>
      <w:r w:rsidR="00D10C42" w:rsidRPr="00DC2865">
        <w:rPr>
          <w:rFonts w:ascii="Times New Roman" w:eastAsia="SimSun" w:hAnsi="Times New Roman" w:cs="Times New Roman"/>
          <w:sz w:val="24"/>
          <w:szCs w:val="24"/>
          <w:lang w:eastAsia="zh-CN"/>
        </w:rPr>
        <w:t xml:space="preserve"> &lt; 0.01, ***</w:t>
      </w:r>
      <w:r w:rsidR="00D10C42" w:rsidRPr="00DC2865">
        <w:rPr>
          <w:rFonts w:ascii="Times New Roman" w:eastAsia="SimSun" w:hAnsi="Times New Roman" w:cs="Times New Roman"/>
          <w:i/>
          <w:iCs/>
          <w:sz w:val="24"/>
          <w:szCs w:val="24"/>
          <w:lang w:eastAsia="zh-CN"/>
        </w:rPr>
        <w:t>p</w:t>
      </w:r>
      <w:r w:rsidR="00D10C42" w:rsidRPr="00DC2865">
        <w:rPr>
          <w:rFonts w:ascii="Times New Roman" w:eastAsia="SimSun" w:hAnsi="Times New Roman" w:cs="Times New Roman"/>
          <w:sz w:val="24"/>
          <w:szCs w:val="24"/>
          <w:lang w:eastAsia="zh-CN"/>
        </w:rPr>
        <w:t xml:space="preserve"> &lt; 0.001. </w:t>
      </w:r>
      <w:r w:rsidRPr="00E30155">
        <w:rPr>
          <w:rFonts w:ascii="Times New Roman" w:eastAsia="SimSun" w:hAnsi="Times New Roman" w:cs="Times New Roman"/>
          <w:sz w:val="24"/>
          <w:szCs w:val="24"/>
          <w:highlight w:val="yellow"/>
          <w:lang w:eastAsia="zh-CN"/>
        </w:rPr>
        <w:t xml:space="preserve">(C) </w:t>
      </w:r>
      <w:r w:rsidR="00E30155" w:rsidRPr="00E30155">
        <w:rPr>
          <w:rFonts w:ascii="Times New Roman" w:eastAsia="SimSun" w:hAnsi="Times New Roman" w:cs="Times New Roman"/>
          <w:sz w:val="24"/>
          <w:szCs w:val="24"/>
          <w:highlight w:val="yellow"/>
          <w:lang w:eastAsia="zh-CN"/>
        </w:rPr>
        <w:t xml:space="preserve">Representative OPN staining images of single cells on micropatterns with </w:t>
      </w:r>
      <w:r w:rsidR="00E30155" w:rsidRPr="00E30155">
        <w:rPr>
          <w:rFonts w:ascii="Times New Roman" w:hAnsi="Times New Roman" w:cs="Times New Roman"/>
          <w:sz w:val="24"/>
          <w:szCs w:val="24"/>
          <w:highlight w:val="yellow"/>
        </w:rPr>
        <w:t xml:space="preserve">a </w:t>
      </w:r>
      <w:r w:rsidR="00E30155" w:rsidRPr="00E30155">
        <w:rPr>
          <w:rFonts w:ascii="Times New Roman" w:eastAsia="SimSun" w:hAnsi="Times New Roman" w:cs="Times New Roman"/>
          <w:sz w:val="24"/>
          <w:szCs w:val="24"/>
          <w:highlight w:val="yellow"/>
          <w:lang w:eastAsia="zh-CN"/>
        </w:rPr>
        <w:t xml:space="preserve">curvature degree of 0, 30, 60, 90. </w:t>
      </w:r>
      <w:r w:rsidRPr="00E30155">
        <w:rPr>
          <w:rFonts w:ascii="Times New Roman" w:eastAsia="SimSun" w:hAnsi="Times New Roman" w:cs="Times New Roman"/>
          <w:sz w:val="24"/>
          <w:szCs w:val="24"/>
          <w:highlight w:val="yellow"/>
          <w:lang w:eastAsia="zh-CN"/>
        </w:rPr>
        <w:t xml:space="preserve">(D) </w:t>
      </w:r>
      <w:r w:rsidR="00E30155" w:rsidRPr="00E30155">
        <w:rPr>
          <w:rFonts w:ascii="Times New Roman" w:eastAsia="SimSun" w:hAnsi="Times New Roman" w:cs="Times New Roman"/>
          <w:sz w:val="24"/>
          <w:szCs w:val="24"/>
          <w:highlight w:val="yellow"/>
          <w:lang w:eastAsia="zh-CN"/>
        </w:rPr>
        <w:t>OPN</w:t>
      </w:r>
      <w:r w:rsidRPr="00E30155">
        <w:rPr>
          <w:rFonts w:ascii="Times New Roman" w:eastAsia="SimSun" w:hAnsi="Times New Roman" w:cs="Times New Roman"/>
          <w:sz w:val="24"/>
          <w:szCs w:val="24"/>
          <w:highlight w:val="yellow"/>
          <w:lang w:eastAsia="zh-CN"/>
        </w:rPr>
        <w:t xml:space="preserve"> staining intensity of single micropatterned cell. </w:t>
      </w:r>
      <w:r w:rsidRPr="00E30155">
        <w:rPr>
          <w:rFonts w:ascii="Times New Roman" w:hAnsi="Times New Roman" w:cs="Times New Roman"/>
          <w:sz w:val="24"/>
          <w:szCs w:val="24"/>
          <w:highlight w:val="yellow"/>
        </w:rPr>
        <w:t xml:space="preserve">More than </w:t>
      </w:r>
      <w:r w:rsidR="00E30155" w:rsidRPr="00E30155">
        <w:rPr>
          <w:rFonts w:ascii="Times New Roman" w:hAnsi="Times New Roman" w:cs="Times New Roman"/>
          <w:sz w:val="24"/>
          <w:szCs w:val="24"/>
          <w:highlight w:val="yellow"/>
        </w:rPr>
        <w:t>20</w:t>
      </w:r>
      <w:r w:rsidRPr="00E30155">
        <w:rPr>
          <w:rFonts w:ascii="Times New Roman" w:hAnsi="Times New Roman" w:cs="Times New Roman"/>
          <w:sz w:val="24"/>
          <w:szCs w:val="24"/>
          <w:highlight w:val="yellow"/>
        </w:rPr>
        <w:t xml:space="preserve"> cells of 3 </w:t>
      </w:r>
      <w:r w:rsidR="00D10C42" w:rsidRPr="00E30155">
        <w:rPr>
          <w:rFonts w:ascii="Times New Roman" w:hAnsi="Times New Roman" w:cs="Times New Roman"/>
          <w:sz w:val="24"/>
          <w:szCs w:val="24"/>
          <w:highlight w:val="yellow"/>
        </w:rPr>
        <w:t xml:space="preserve">biological replicates </w:t>
      </w:r>
      <w:r w:rsidRPr="00E30155">
        <w:rPr>
          <w:rFonts w:ascii="Times New Roman" w:hAnsi="Times New Roman" w:cs="Times New Roman"/>
          <w:sz w:val="24"/>
          <w:szCs w:val="24"/>
          <w:highlight w:val="yellow"/>
        </w:rPr>
        <w:t>were used for the analysis</w:t>
      </w:r>
      <w:r w:rsidR="00D10C42" w:rsidRPr="00E30155">
        <w:rPr>
          <w:rFonts w:ascii="Times New Roman" w:eastAsia="SimSun" w:hAnsi="Times New Roman" w:cs="Times New Roman"/>
          <w:sz w:val="24"/>
          <w:szCs w:val="24"/>
          <w:highlight w:val="yellow"/>
          <w:lang w:eastAsia="zh-CN"/>
        </w:rPr>
        <w:t xml:space="preserve">, </w:t>
      </w:r>
      <w:r w:rsidR="00E30155" w:rsidRPr="00E30155">
        <w:rPr>
          <w:rFonts w:ascii="Times New Roman" w:eastAsia="SimSun" w:hAnsi="Times New Roman" w:cs="Times New Roman"/>
          <w:sz w:val="24"/>
          <w:szCs w:val="24"/>
          <w:highlight w:val="yellow"/>
          <w:lang w:eastAsia="zh-CN"/>
        </w:rPr>
        <w:t>***</w:t>
      </w:r>
      <w:r w:rsidR="00E30155" w:rsidRPr="00E30155">
        <w:rPr>
          <w:rFonts w:ascii="Times New Roman" w:eastAsia="SimSun" w:hAnsi="Times New Roman" w:cs="Times New Roman"/>
          <w:i/>
          <w:iCs/>
          <w:sz w:val="24"/>
          <w:szCs w:val="24"/>
          <w:highlight w:val="yellow"/>
          <w:lang w:eastAsia="zh-CN"/>
        </w:rPr>
        <w:t>p</w:t>
      </w:r>
      <w:r w:rsidR="00E30155" w:rsidRPr="00E30155">
        <w:rPr>
          <w:rFonts w:ascii="Times New Roman" w:eastAsia="SimSun" w:hAnsi="Times New Roman" w:cs="Times New Roman"/>
          <w:sz w:val="24"/>
          <w:szCs w:val="24"/>
          <w:highlight w:val="yellow"/>
          <w:lang w:eastAsia="zh-CN"/>
        </w:rPr>
        <w:t xml:space="preserve"> &lt; 0.001</w:t>
      </w:r>
      <w:r w:rsidR="00D10C42" w:rsidRPr="00E30155">
        <w:rPr>
          <w:rFonts w:ascii="Times New Roman" w:eastAsia="SimSun" w:hAnsi="Times New Roman" w:cs="Times New Roman"/>
          <w:sz w:val="24"/>
          <w:szCs w:val="24"/>
          <w:highlight w:val="yellow"/>
          <w:lang w:eastAsia="zh-CN"/>
        </w:rPr>
        <w:t>.</w:t>
      </w:r>
      <w:r w:rsidRPr="00DC2865">
        <w:rPr>
          <w:rFonts w:ascii="Times New Roman" w:eastAsia="SimSun" w:hAnsi="Times New Roman" w:cs="Times New Roman"/>
          <w:sz w:val="24"/>
          <w:szCs w:val="24"/>
          <w:lang w:eastAsia="zh-CN"/>
        </w:rPr>
        <w:t xml:space="preserve"> (E) Schematic illustration of the influence of adhesion curvature degree on osteogenesis of </w:t>
      </w:r>
      <w:proofErr w:type="spellStart"/>
      <w:r w:rsidRPr="00DC2865">
        <w:rPr>
          <w:rFonts w:ascii="Times New Roman" w:eastAsia="SimSun" w:hAnsi="Times New Roman" w:cs="Times New Roman"/>
          <w:sz w:val="24"/>
          <w:szCs w:val="24"/>
          <w:lang w:eastAsia="zh-CN"/>
        </w:rPr>
        <w:t>hMSCs</w:t>
      </w:r>
      <w:proofErr w:type="spellEnd"/>
      <w:r w:rsidRPr="00DC2865">
        <w:rPr>
          <w:rFonts w:ascii="Times New Roman" w:eastAsia="SimSun" w:hAnsi="Times New Roman" w:cs="Times New Roman"/>
          <w:sz w:val="24"/>
          <w:szCs w:val="24"/>
          <w:lang w:eastAsia="zh-CN"/>
        </w:rPr>
        <w:t xml:space="preserve">. From 0° to 60°, the FA length and actin fiber thickness reduced which hindered YAP-mediated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and osteogenesis. At 90°, FA and actin fibers were aligned the same direction, which increased the number of actin fibers and facilitated nuclear YAP accumulation and osteogenesis.</w:t>
      </w:r>
    </w:p>
    <w:p w14:paraId="094D9412" w14:textId="77777777" w:rsidR="00106D27" w:rsidRPr="00DC2865" w:rsidRDefault="00106D27" w:rsidP="00A01D17">
      <w:pPr>
        <w:rPr>
          <w:rFonts w:ascii="Times New Roman" w:eastAsia="SimSun" w:hAnsi="Times New Roman" w:cs="Times New Roman"/>
          <w:sz w:val="24"/>
          <w:szCs w:val="24"/>
          <w:lang w:eastAsia="zh-CN"/>
        </w:rPr>
      </w:pPr>
    </w:p>
    <w:p w14:paraId="371C6277" w14:textId="77777777" w:rsidR="00106D27" w:rsidRPr="00DC2865" w:rsidRDefault="00106D27" w:rsidP="00A01D17">
      <w:pPr>
        <w:rPr>
          <w:rFonts w:ascii="Times New Roman" w:eastAsia="SimSun" w:hAnsi="Times New Roman" w:cs="Times New Roman"/>
          <w:sz w:val="24"/>
          <w:szCs w:val="24"/>
          <w:lang w:eastAsia="zh-CN"/>
        </w:rPr>
      </w:pPr>
    </w:p>
    <w:p w14:paraId="50A1BC74" w14:textId="0CD8B359" w:rsidR="00650BAF" w:rsidRPr="00DC2865" w:rsidRDefault="00E05431" w:rsidP="00A01D17">
      <w:pPr>
        <w:rPr>
          <w:rFonts w:ascii="Times New Roman" w:eastAsia="SimSun" w:hAnsi="Times New Roman" w:cs="Times New Roman"/>
          <w:b/>
          <w:sz w:val="24"/>
          <w:szCs w:val="24"/>
          <w:lang w:eastAsia="zh-CN"/>
        </w:rPr>
      </w:pPr>
      <w:r w:rsidRPr="00DC2865">
        <w:rPr>
          <w:rFonts w:ascii="Times New Roman" w:eastAsia="SimSun" w:hAnsi="Times New Roman" w:cs="Times New Roman"/>
          <w:b/>
          <w:sz w:val="24"/>
          <w:szCs w:val="24"/>
          <w:lang w:eastAsia="zh-CN"/>
        </w:rPr>
        <w:t xml:space="preserve">4. </w:t>
      </w:r>
      <w:r w:rsidR="00650BAF" w:rsidRPr="00DC2865">
        <w:rPr>
          <w:rFonts w:ascii="Times New Roman" w:eastAsia="SimSun" w:hAnsi="Times New Roman" w:cs="Times New Roman"/>
          <w:b/>
          <w:sz w:val="24"/>
          <w:szCs w:val="24"/>
          <w:lang w:eastAsia="zh-CN"/>
        </w:rPr>
        <w:t>Discussion</w:t>
      </w:r>
    </w:p>
    <w:p w14:paraId="67C7916B" w14:textId="27A6EA80" w:rsidR="00650BAF" w:rsidRPr="00DC2865" w:rsidRDefault="00202C19" w:rsidP="00A01D17">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The </w:t>
      </w:r>
      <w:r w:rsidR="007F686B" w:rsidRPr="00DC2865">
        <w:rPr>
          <w:rFonts w:ascii="Times New Roman" w:eastAsia="SimSun" w:hAnsi="Times New Roman" w:cs="Times New Roman"/>
          <w:sz w:val="24"/>
          <w:szCs w:val="24"/>
          <w:lang w:eastAsia="zh-CN"/>
        </w:rPr>
        <w:t>c</w:t>
      </w:r>
      <w:r w:rsidR="00650BAF" w:rsidRPr="00DC2865">
        <w:rPr>
          <w:rFonts w:ascii="Times New Roman" w:eastAsia="SimSun" w:hAnsi="Times New Roman" w:cs="Times New Roman"/>
          <w:sz w:val="24"/>
          <w:szCs w:val="24"/>
          <w:lang w:eastAsia="zh-CN"/>
        </w:rPr>
        <w:t>ell develops</w:t>
      </w:r>
      <w:r w:rsidR="007F686B" w:rsidRPr="00DC2865">
        <w:rPr>
          <w:rFonts w:ascii="Times New Roman" w:eastAsia="SimSun" w:hAnsi="Times New Roman" w:cs="Times New Roman"/>
          <w:sz w:val="24"/>
          <w:szCs w:val="24"/>
          <w:lang w:eastAsia="zh-CN"/>
        </w:rPr>
        <w:t xml:space="preserve"> a</w:t>
      </w:r>
      <w:r w:rsidR="00650BAF" w:rsidRPr="00DC2865">
        <w:rPr>
          <w:rFonts w:ascii="Times New Roman" w:eastAsia="SimSun" w:hAnsi="Times New Roman" w:cs="Times New Roman"/>
          <w:sz w:val="24"/>
          <w:szCs w:val="24"/>
          <w:lang w:eastAsia="zh-CN"/>
        </w:rPr>
        <w:t xml:space="preserve"> cytoskeleton structure based on the surrounding niche which determines cell mechanics</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0B3497" w:rsidRPr="00DC2865">
        <w:rPr>
          <w:rFonts w:ascii="Times New Roman" w:eastAsia="SimSun" w:hAnsi="Times New Roman" w:cs="Times New Roman"/>
          <w:noProof/>
          <w:sz w:val="24"/>
          <w:szCs w:val="24"/>
          <w:lang w:eastAsia="zh-CN"/>
        </w:rPr>
        <w:t>60</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w:t>
      </w:r>
      <w:r w:rsidR="00650BAF" w:rsidRPr="00DC2865">
        <w:rPr>
          <w:rFonts w:ascii="Times New Roman" w:eastAsia="SimSun" w:hAnsi="Times New Roman" w:cs="Times New Roman" w:hint="eastAsia"/>
          <w:sz w:val="24"/>
          <w:szCs w:val="24"/>
          <w:lang w:eastAsia="zh-CN"/>
        </w:rPr>
        <w:t>During</w:t>
      </w:r>
      <w:r w:rsidR="00650BAF" w:rsidRPr="00DC2865">
        <w:rPr>
          <w:rFonts w:ascii="Times New Roman" w:eastAsia="SimSun" w:hAnsi="Times New Roman" w:cs="Times New Roman"/>
          <w:sz w:val="24"/>
          <w:szCs w:val="24"/>
          <w:lang w:eastAsia="zh-CN"/>
        </w:rPr>
        <w:t xml:space="preserve"> t</w:t>
      </w:r>
      <w:r w:rsidR="007F686B" w:rsidRPr="00DC2865">
        <w:rPr>
          <w:rFonts w:ascii="Times New Roman" w:eastAsia="SimSun" w:hAnsi="Times New Roman" w:cs="Times New Roman"/>
          <w:sz w:val="24"/>
          <w:szCs w:val="24"/>
          <w:lang w:eastAsia="zh-CN"/>
        </w:rPr>
        <w:t>his</w:t>
      </w:r>
      <w:r w:rsidR="00650BAF" w:rsidRPr="00DC2865">
        <w:rPr>
          <w:rFonts w:ascii="Times New Roman" w:eastAsia="SimSun" w:hAnsi="Times New Roman" w:cs="Times New Roman"/>
          <w:sz w:val="24"/>
          <w:szCs w:val="24"/>
          <w:lang w:eastAsia="zh-CN"/>
        </w:rPr>
        <w:t xml:space="preserve"> process, FAs serve as mechanical linkages to bridge </w:t>
      </w:r>
      <w:r w:rsidR="007F686B"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extra- and intracellular environment. Extracellularly, integrin proteins form clusters to strengthen binding to the ECM. Intracellularly, multiple proteins (e.g.</w:t>
      </w:r>
      <w:r w:rsidR="007F686B"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vinculin, </w:t>
      </w:r>
      <w:proofErr w:type="spellStart"/>
      <w:r w:rsidR="00650BAF" w:rsidRPr="00DC2865">
        <w:rPr>
          <w:rFonts w:ascii="Times New Roman" w:eastAsia="SimSun" w:hAnsi="Times New Roman" w:cs="Times New Roman"/>
          <w:sz w:val="24"/>
          <w:szCs w:val="24"/>
          <w:lang w:eastAsia="zh-CN"/>
        </w:rPr>
        <w:t>talin</w:t>
      </w:r>
      <w:proofErr w:type="spellEnd"/>
      <w:r w:rsidR="00650BAF" w:rsidRPr="00DC2865">
        <w:rPr>
          <w:rFonts w:ascii="Times New Roman" w:eastAsia="SimSun" w:hAnsi="Times New Roman" w:cs="Times New Roman"/>
          <w:sz w:val="24"/>
          <w:szCs w:val="24"/>
          <w:lang w:eastAsia="zh-CN"/>
        </w:rPr>
        <w:t>, etc.) form</w:t>
      </w:r>
      <w:r w:rsidR="007F686B" w:rsidRPr="00DC2865">
        <w:rPr>
          <w:rFonts w:ascii="Times New Roman" w:eastAsia="SimSun" w:hAnsi="Times New Roman" w:cs="Times New Roman"/>
          <w:sz w:val="24"/>
          <w:szCs w:val="24"/>
          <w:lang w:eastAsia="zh-CN"/>
        </w:rPr>
        <w:t xml:space="preserve"> a</w:t>
      </w:r>
      <w:r w:rsidR="00650BAF" w:rsidRPr="00DC2865">
        <w:rPr>
          <w:rFonts w:ascii="Times New Roman" w:eastAsia="SimSun" w:hAnsi="Times New Roman" w:cs="Times New Roman"/>
          <w:sz w:val="24"/>
          <w:szCs w:val="24"/>
          <w:lang w:eastAsia="zh-CN"/>
        </w:rPr>
        <w:t xml:space="preserve"> complex to anchor F-actin filaments through which mechanical force and regulatory signals are transmitted to </w:t>
      </w:r>
      <w:r w:rsidR="007F686B"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 xml:space="preserve">nucleus. Previous studies have reported various factors that regulate FA formation and cytoskeleton development, such as substrate stiffness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0B3497" w:rsidRPr="00DC2865">
        <w:rPr>
          <w:rFonts w:ascii="Times New Roman" w:eastAsia="SimSun" w:hAnsi="Times New Roman" w:cs="Times New Roman"/>
          <w:noProof/>
          <w:sz w:val="24"/>
          <w:szCs w:val="24"/>
          <w:lang w:eastAsia="zh-CN"/>
        </w:rPr>
        <w:t>61</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 xml:space="preserve"> </w:t>
      </w:r>
      <w:r w:rsidR="00650BAF" w:rsidRPr="00DC2865">
        <w:rPr>
          <w:rFonts w:ascii="Times New Roman" w:eastAsia="SimSun" w:hAnsi="Times New Roman" w:cs="Times New Roman"/>
          <w:sz w:val="24"/>
          <w:szCs w:val="24"/>
          <w:lang w:eastAsia="zh-CN"/>
        </w:rPr>
        <w:t>and mechanical stimuli</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[6</w:t>
      </w:r>
      <w:r w:rsidR="000B3497" w:rsidRPr="00DC2865">
        <w:rPr>
          <w:rFonts w:ascii="Times New Roman" w:eastAsia="SimSun" w:hAnsi="Times New Roman" w:cs="Times New Roman"/>
          <w:noProof/>
          <w:sz w:val="24"/>
          <w:szCs w:val="24"/>
          <w:lang w:eastAsia="zh-CN"/>
        </w:rPr>
        <w:t>2</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Microfabrication engineering further enables </w:t>
      </w:r>
      <w:r w:rsidR="007F686B"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regulation of cell adhesive geometry</w:t>
      </w:r>
      <w:r w:rsidR="007F686B"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w:t>
      </w:r>
      <w:r w:rsidR="007F686B" w:rsidRPr="00DC2865">
        <w:rPr>
          <w:rFonts w:ascii="Times New Roman" w:eastAsia="SimSun" w:hAnsi="Times New Roman" w:cs="Times New Roman"/>
          <w:sz w:val="24"/>
          <w:szCs w:val="24"/>
          <w:lang w:eastAsia="zh-CN"/>
        </w:rPr>
        <w:t xml:space="preserve">which </w:t>
      </w:r>
      <w:r w:rsidR="00650BAF" w:rsidRPr="00DC2865">
        <w:rPr>
          <w:rFonts w:ascii="Times New Roman" w:eastAsia="SimSun" w:hAnsi="Times New Roman" w:cs="Times New Roman"/>
          <w:sz w:val="24"/>
          <w:szCs w:val="24"/>
          <w:lang w:eastAsia="zh-CN"/>
        </w:rPr>
        <w:t>affects numerous cell functions including proliferation and differentiation. Plenty of studies have reported</w:t>
      </w:r>
      <w:r w:rsidR="007F686B" w:rsidRPr="00DC2865">
        <w:rPr>
          <w:rFonts w:ascii="Times New Roman" w:eastAsia="SimSun" w:hAnsi="Times New Roman" w:cs="Times New Roman"/>
          <w:sz w:val="24"/>
          <w:szCs w:val="24"/>
          <w:lang w:eastAsia="zh-CN"/>
        </w:rPr>
        <w:t xml:space="preserve"> on</w:t>
      </w:r>
      <w:r w:rsidR="00650BAF" w:rsidRPr="00DC2865">
        <w:rPr>
          <w:rFonts w:ascii="Times New Roman" w:eastAsia="SimSun" w:hAnsi="Times New Roman" w:cs="Times New Roman"/>
          <w:sz w:val="24"/>
          <w:szCs w:val="24"/>
          <w:lang w:eastAsia="zh-CN"/>
        </w:rPr>
        <w:t xml:space="preserve"> how adhesive area</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0B3497" w:rsidRPr="00DC2865">
        <w:rPr>
          <w:rFonts w:ascii="Times New Roman" w:eastAsia="SimSun" w:hAnsi="Times New Roman" w:cs="Times New Roman"/>
          <w:noProof/>
          <w:sz w:val="24"/>
          <w:szCs w:val="24"/>
          <w:lang w:eastAsia="zh-CN"/>
        </w:rPr>
        <w:t>63</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650BAF" w:rsidRPr="00DC2865">
        <w:rPr>
          <w:rFonts w:ascii="Times New Roman" w:eastAsia="SimSun" w:hAnsi="Times New Roman" w:cs="Times New Roman"/>
          <w:sz w:val="24"/>
          <w:szCs w:val="24"/>
          <w:lang w:eastAsia="zh-CN"/>
        </w:rPr>
        <w:t>, adhesive shape</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0B3497" w:rsidRPr="00DC2865">
        <w:rPr>
          <w:rFonts w:ascii="Times New Roman" w:eastAsia="SimSun" w:hAnsi="Times New Roman" w:cs="Times New Roman"/>
          <w:noProof/>
          <w:sz w:val="24"/>
          <w:szCs w:val="24"/>
          <w:lang w:eastAsia="zh-CN"/>
        </w:rPr>
        <w:t>64</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650BAF" w:rsidRPr="00DC2865">
        <w:rPr>
          <w:rFonts w:ascii="Times New Roman" w:eastAsia="SimSun" w:hAnsi="Times New Roman" w:cs="Times New Roman"/>
          <w:sz w:val="24"/>
          <w:szCs w:val="24"/>
          <w:lang w:eastAsia="zh-CN"/>
        </w:rPr>
        <w:t xml:space="preserve">, and nano-/micro-arrangement of adhesive sites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0B3497" w:rsidRPr="00DC2865">
        <w:rPr>
          <w:rFonts w:ascii="Times New Roman" w:eastAsia="SimSun" w:hAnsi="Times New Roman" w:cs="Times New Roman"/>
          <w:noProof/>
          <w:sz w:val="24"/>
          <w:szCs w:val="24"/>
          <w:lang w:eastAsia="zh-CN"/>
        </w:rPr>
        <w:t>65</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 xml:space="preserve"> </w:t>
      </w:r>
      <w:r w:rsidR="007F686B" w:rsidRPr="00DC2865">
        <w:rPr>
          <w:rFonts w:ascii="Times New Roman" w:eastAsia="SimSun" w:hAnsi="Times New Roman" w:cs="Times New Roman"/>
          <w:sz w:val="24"/>
          <w:szCs w:val="24"/>
          <w:lang w:eastAsia="zh-CN"/>
        </w:rPr>
        <w:t>impact</w:t>
      </w:r>
      <w:r w:rsidR="00650BAF" w:rsidRPr="00DC2865">
        <w:rPr>
          <w:rFonts w:ascii="Times New Roman" w:eastAsia="SimSun" w:hAnsi="Times New Roman" w:cs="Times New Roman"/>
          <w:sz w:val="24"/>
          <w:szCs w:val="24"/>
          <w:lang w:eastAsia="zh-CN"/>
        </w:rPr>
        <w:t xml:space="preserve"> cell functions</w:t>
      </w:r>
      <w:r w:rsidR="00106D27"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More recently, </w:t>
      </w:r>
      <w:r w:rsidR="007F686B" w:rsidRPr="00DC2865">
        <w:rPr>
          <w:rFonts w:ascii="Times New Roman" w:eastAsia="SimSun" w:hAnsi="Times New Roman" w:cs="Times New Roman"/>
          <w:sz w:val="24"/>
          <w:szCs w:val="24"/>
          <w:lang w:eastAsia="zh-CN"/>
        </w:rPr>
        <w:t xml:space="preserve">researchers have </w:t>
      </w:r>
      <w:r w:rsidR="00650BAF" w:rsidRPr="00DC2865">
        <w:rPr>
          <w:rFonts w:ascii="Times New Roman" w:eastAsia="SimSun" w:hAnsi="Times New Roman" w:cs="Times New Roman"/>
          <w:sz w:val="24"/>
          <w:szCs w:val="24"/>
          <w:lang w:eastAsia="zh-CN"/>
        </w:rPr>
        <w:t xml:space="preserve">started to pay attention to the influence of surface curvatures on cell migration and differentiation at </w:t>
      </w:r>
      <w:r w:rsidR="007F686B"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single cell level</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[6</w:t>
      </w:r>
      <w:r w:rsidR="000B3497" w:rsidRPr="00DC2865">
        <w:rPr>
          <w:rFonts w:ascii="Times New Roman" w:eastAsia="SimSun" w:hAnsi="Times New Roman" w:cs="Times New Roman"/>
          <w:noProof/>
          <w:sz w:val="24"/>
          <w:szCs w:val="24"/>
          <w:lang w:eastAsia="zh-CN"/>
        </w:rPr>
        <w:t>6</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 xml:space="preserve">. </w:t>
      </w:r>
      <w:r w:rsidR="00650BAF" w:rsidRPr="00DC2865">
        <w:rPr>
          <w:rFonts w:ascii="Times New Roman" w:eastAsia="SimSun" w:hAnsi="Times New Roman" w:cs="Times New Roman"/>
          <w:sz w:val="24"/>
          <w:szCs w:val="24"/>
          <w:lang w:eastAsia="zh-CN"/>
        </w:rPr>
        <w:t xml:space="preserve">However, to our best knowledge, no study </w:t>
      </w:r>
      <w:r w:rsidR="007F686B" w:rsidRPr="00DC2865">
        <w:rPr>
          <w:rFonts w:ascii="Times New Roman" w:eastAsia="SimSun" w:hAnsi="Times New Roman" w:cs="Times New Roman"/>
          <w:sz w:val="24"/>
          <w:szCs w:val="24"/>
          <w:lang w:eastAsia="zh-CN"/>
        </w:rPr>
        <w:t xml:space="preserve">has </w:t>
      </w:r>
      <w:r w:rsidR="00650BAF" w:rsidRPr="00DC2865">
        <w:rPr>
          <w:rFonts w:ascii="Times New Roman" w:eastAsia="SimSun" w:hAnsi="Times New Roman" w:cs="Times New Roman"/>
          <w:sz w:val="24"/>
          <w:szCs w:val="24"/>
          <w:lang w:eastAsia="zh-CN"/>
        </w:rPr>
        <w:t>investigated the influence of adhesive curvatures on cell functions, especially at</w:t>
      </w:r>
      <w:r w:rsidR="007F686B" w:rsidRPr="00DC2865">
        <w:rPr>
          <w:rFonts w:ascii="Times New Roman" w:eastAsia="SimSun" w:hAnsi="Times New Roman" w:cs="Times New Roman"/>
          <w:sz w:val="24"/>
          <w:szCs w:val="24"/>
          <w:lang w:eastAsia="zh-CN"/>
        </w:rPr>
        <w:t xml:space="preserve"> the</w:t>
      </w:r>
      <w:r w:rsidR="00650BAF" w:rsidRPr="00DC2865">
        <w:rPr>
          <w:rFonts w:ascii="Times New Roman" w:eastAsia="SimSun" w:hAnsi="Times New Roman" w:cs="Times New Roman"/>
          <w:sz w:val="24"/>
          <w:szCs w:val="24"/>
          <w:lang w:eastAsia="zh-CN"/>
        </w:rPr>
        <w:t xml:space="preserve"> subcellular level. Herein, we report </w:t>
      </w:r>
      <w:r w:rsidR="007F686B" w:rsidRPr="00DC2865">
        <w:rPr>
          <w:rFonts w:ascii="Times New Roman" w:eastAsia="SimSun" w:hAnsi="Times New Roman" w:cs="Times New Roman"/>
          <w:sz w:val="24"/>
          <w:szCs w:val="24"/>
          <w:lang w:eastAsia="zh-CN"/>
        </w:rPr>
        <w:t xml:space="preserve">that </w:t>
      </w:r>
      <w:r w:rsidR="00650BAF" w:rsidRPr="00DC2865">
        <w:rPr>
          <w:rFonts w:ascii="Times New Roman" w:eastAsia="SimSun" w:hAnsi="Times New Roman" w:cs="Times New Roman"/>
          <w:sz w:val="24"/>
          <w:szCs w:val="24"/>
          <w:lang w:eastAsia="zh-CN"/>
        </w:rPr>
        <w:t>the curvature degree initially affected the orientation and development of FAs, which consequently regulated the cytoskeleton organization. The smallest and largest curvature degree</w:t>
      </w:r>
      <w:r w:rsidR="007F686B" w:rsidRPr="00DC2865">
        <w:rPr>
          <w:rFonts w:ascii="Times New Roman" w:eastAsia="SimSun" w:hAnsi="Times New Roman" w:cs="Times New Roman"/>
          <w:sz w:val="24"/>
          <w:szCs w:val="24"/>
          <w:lang w:eastAsia="zh-CN"/>
        </w:rPr>
        <w:t>s</w:t>
      </w:r>
      <w:r w:rsidR="00650BAF" w:rsidRPr="00DC2865">
        <w:rPr>
          <w:rFonts w:ascii="Times New Roman" w:eastAsia="SimSun" w:hAnsi="Times New Roman" w:cs="Times New Roman"/>
          <w:sz w:val="24"/>
          <w:szCs w:val="24"/>
          <w:lang w:eastAsia="zh-CN"/>
        </w:rPr>
        <w:t xml:space="preserve"> (0° and 90°) facilitated the elongation of FAs, which should be attributed to the similar growth direction of the FAs and the F-actin filaments at </w:t>
      </w:r>
      <w:r w:rsidR="007F686B"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 xml:space="preserve">cell periphery region. The peripheral adhesive lines were separated by non-adhesive intervals from 0° to 60°; thus, the FAs assembled only along the micro-curves. At 90°, the adhesive lines were fused at the edge which resulted in </w:t>
      </w:r>
      <w:r w:rsidR="007F686B"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 xml:space="preserve">radial assembly of FAs. </w:t>
      </w:r>
      <w:r w:rsidR="00650BAF" w:rsidRPr="00FA2314">
        <w:rPr>
          <w:rFonts w:ascii="Times New Roman" w:eastAsia="SimSun" w:hAnsi="Times New Roman" w:cs="Times New Roman"/>
          <w:sz w:val="24"/>
          <w:szCs w:val="24"/>
          <w:highlight w:val="yellow"/>
          <w:lang w:eastAsia="zh-CN"/>
        </w:rPr>
        <w:t xml:space="preserve">Regardless of the curvature degree, </w:t>
      </w:r>
      <w:r w:rsidR="00FA2314" w:rsidRPr="00FA2314">
        <w:rPr>
          <w:rFonts w:ascii="Times New Roman" w:eastAsia="SimSun" w:hAnsi="Times New Roman" w:cs="Times New Roman"/>
          <w:sz w:val="24"/>
          <w:szCs w:val="24"/>
          <w:highlight w:val="yellow"/>
          <w:lang w:eastAsia="zh-CN"/>
        </w:rPr>
        <w:t>FA-associated actin</w:t>
      </w:r>
      <w:r w:rsidR="00650BAF" w:rsidRPr="00FA2314">
        <w:rPr>
          <w:rFonts w:ascii="Times New Roman" w:eastAsia="SimSun" w:hAnsi="Times New Roman" w:cs="Times New Roman"/>
          <w:sz w:val="24"/>
          <w:szCs w:val="24"/>
          <w:highlight w:val="yellow"/>
          <w:lang w:eastAsia="zh-CN"/>
        </w:rPr>
        <w:t xml:space="preserve"> and </w:t>
      </w:r>
      <w:r w:rsidR="00FA2314" w:rsidRPr="00FA2314">
        <w:rPr>
          <w:rFonts w:ascii="Times New Roman" w:eastAsia="SimSun" w:hAnsi="Times New Roman" w:cs="Times New Roman"/>
          <w:sz w:val="24"/>
          <w:szCs w:val="24"/>
          <w:highlight w:val="yellow"/>
          <w:lang w:eastAsia="zh-CN"/>
        </w:rPr>
        <w:t xml:space="preserve">linking </w:t>
      </w:r>
      <w:r w:rsidR="00650BAF" w:rsidRPr="00FA2314">
        <w:rPr>
          <w:rFonts w:ascii="Times New Roman" w:eastAsia="SimSun" w:hAnsi="Times New Roman" w:cs="Times New Roman"/>
          <w:sz w:val="24"/>
          <w:szCs w:val="24"/>
          <w:highlight w:val="yellow"/>
          <w:lang w:eastAsia="zh-CN"/>
        </w:rPr>
        <w:t>actin filaments always assembled along the FAs and radially, respectively.</w:t>
      </w:r>
      <w:r w:rsidR="00650BAF" w:rsidRPr="00DC2865">
        <w:rPr>
          <w:rFonts w:ascii="Times New Roman" w:eastAsia="SimSun" w:hAnsi="Times New Roman" w:cs="Times New Roman"/>
          <w:sz w:val="24"/>
          <w:szCs w:val="24"/>
          <w:lang w:eastAsia="zh-CN"/>
        </w:rPr>
        <w:t xml:space="preserve"> </w:t>
      </w:r>
    </w:p>
    <w:p w14:paraId="6E22A98F" w14:textId="697F3870" w:rsidR="00650BAF" w:rsidRPr="00DC2865" w:rsidRDefault="007F686B">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formation</w:t>
      </w:r>
      <w:r w:rsidRPr="00DC2865">
        <w:rPr>
          <w:rFonts w:ascii="Times New Roman" w:eastAsia="SimSun" w:hAnsi="Times New Roman" w:cs="Times New Roman"/>
          <w:sz w:val="24"/>
          <w:szCs w:val="24"/>
          <w:lang w:eastAsia="zh-CN"/>
        </w:rPr>
        <w:t xml:space="preserve"> of FAs</w:t>
      </w:r>
      <w:r w:rsidR="00650BAF" w:rsidRPr="00DC2865">
        <w:rPr>
          <w:rFonts w:ascii="Times New Roman" w:eastAsia="SimSun" w:hAnsi="Times New Roman" w:cs="Times New Roman"/>
          <w:sz w:val="24"/>
          <w:szCs w:val="24"/>
          <w:lang w:eastAsia="zh-CN"/>
        </w:rPr>
        <w:t xml:space="preserve"> and </w:t>
      </w:r>
      <w:r w:rsidRPr="00DC2865">
        <w:rPr>
          <w:rFonts w:ascii="Times New Roman" w:eastAsia="SimSun" w:hAnsi="Times New Roman" w:cs="Times New Roman"/>
          <w:sz w:val="24"/>
          <w:szCs w:val="24"/>
          <w:lang w:eastAsia="zh-CN"/>
        </w:rPr>
        <w:t xml:space="preserve">the organization of </w:t>
      </w:r>
      <w:r w:rsidR="00650BAF" w:rsidRPr="00DC2865">
        <w:rPr>
          <w:rFonts w:ascii="Times New Roman" w:eastAsia="SimSun" w:hAnsi="Times New Roman" w:cs="Times New Roman"/>
          <w:sz w:val="24"/>
          <w:szCs w:val="24"/>
          <w:lang w:eastAsia="zh-CN"/>
        </w:rPr>
        <w:t>cytoskeleton</w:t>
      </w:r>
      <w:r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which are</w:t>
      </w:r>
      <w:r w:rsidR="00650BAF" w:rsidRPr="00DC2865">
        <w:rPr>
          <w:rFonts w:ascii="Times New Roman" w:eastAsia="SimSun" w:hAnsi="Times New Roman" w:cs="Times New Roman"/>
          <w:sz w:val="24"/>
          <w:szCs w:val="24"/>
          <w:lang w:eastAsia="zh-CN"/>
        </w:rPr>
        <w:t xml:space="preserve"> affected by </w:t>
      </w:r>
      <w:r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adhesion microenvironment</w:t>
      </w:r>
      <w:r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w:t>
      </w:r>
      <w:r w:rsidR="0059485F" w:rsidRPr="00DC2865">
        <w:rPr>
          <w:rFonts w:ascii="Times New Roman" w:eastAsia="SimSun" w:hAnsi="Times New Roman" w:cs="Times New Roman"/>
          <w:sz w:val="24"/>
          <w:szCs w:val="24"/>
          <w:lang w:eastAsia="zh-CN"/>
        </w:rPr>
        <w:t xml:space="preserve">play </w:t>
      </w:r>
      <w:r w:rsidR="00650BAF" w:rsidRPr="00DC2865">
        <w:rPr>
          <w:rFonts w:ascii="Times New Roman" w:eastAsia="SimSun" w:hAnsi="Times New Roman" w:cs="Times New Roman"/>
          <w:sz w:val="24"/>
          <w:szCs w:val="24"/>
          <w:lang w:eastAsia="zh-CN"/>
        </w:rPr>
        <w:t>critical roles in regulati</w:t>
      </w:r>
      <w:r w:rsidR="0059485F" w:rsidRPr="00DC2865">
        <w:rPr>
          <w:rFonts w:ascii="Times New Roman" w:eastAsia="SimSun" w:hAnsi="Times New Roman" w:cs="Times New Roman"/>
          <w:sz w:val="24"/>
          <w:szCs w:val="24"/>
          <w:lang w:eastAsia="zh-CN"/>
        </w:rPr>
        <w:t>ng</w:t>
      </w:r>
      <w:r w:rsidR="00650BAF" w:rsidRPr="00DC2865">
        <w:rPr>
          <w:rFonts w:ascii="Times New Roman" w:eastAsia="SimSun" w:hAnsi="Times New Roman" w:cs="Times New Roman"/>
          <w:sz w:val="24"/>
          <w:szCs w:val="24"/>
          <w:lang w:eastAsia="zh-CN"/>
        </w:rPr>
        <w:t xml:space="preserve"> cell mechanics</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[6</w:t>
      </w:r>
      <w:r w:rsidR="000B3497" w:rsidRPr="00DC2865">
        <w:rPr>
          <w:rFonts w:ascii="Times New Roman" w:eastAsia="SimSun" w:hAnsi="Times New Roman" w:cs="Times New Roman"/>
          <w:noProof/>
          <w:sz w:val="24"/>
          <w:szCs w:val="24"/>
          <w:lang w:eastAsia="zh-CN"/>
        </w:rPr>
        <w:t>7</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 xml:space="preserve">. </w:t>
      </w:r>
      <w:r w:rsidR="00650BAF" w:rsidRPr="00DC2865">
        <w:rPr>
          <w:rFonts w:ascii="Times New Roman" w:eastAsia="SimSun" w:hAnsi="Times New Roman" w:cs="Times New Roman"/>
          <w:sz w:val="24"/>
          <w:szCs w:val="24"/>
          <w:lang w:eastAsia="zh-CN"/>
        </w:rPr>
        <w:t>Accurate measurement of force is highly required to fully understand the influence of</w:t>
      </w:r>
      <w:r w:rsidR="0059485F" w:rsidRPr="00DC2865">
        <w:rPr>
          <w:rFonts w:ascii="Times New Roman" w:eastAsia="SimSun" w:hAnsi="Times New Roman" w:cs="Times New Roman"/>
          <w:sz w:val="24"/>
          <w:szCs w:val="24"/>
          <w:lang w:eastAsia="zh-CN"/>
        </w:rPr>
        <w:t xml:space="preserve"> the</w:t>
      </w:r>
      <w:r w:rsidR="00650BAF" w:rsidRPr="00DC2865">
        <w:rPr>
          <w:rFonts w:ascii="Times New Roman" w:eastAsia="SimSun" w:hAnsi="Times New Roman" w:cs="Times New Roman"/>
          <w:sz w:val="24"/>
          <w:szCs w:val="24"/>
          <w:lang w:eastAsia="zh-CN"/>
        </w:rPr>
        <w:t xml:space="preserve"> adhesion environment on intracellular force distribution. In this study, the mechanical properties of</w:t>
      </w:r>
      <w:r w:rsidR="0059485F" w:rsidRPr="00DC2865">
        <w:rPr>
          <w:rFonts w:ascii="Times New Roman" w:eastAsia="SimSun" w:hAnsi="Times New Roman" w:cs="Times New Roman"/>
          <w:sz w:val="24"/>
          <w:szCs w:val="24"/>
          <w:lang w:eastAsia="zh-CN"/>
        </w:rPr>
        <w:t xml:space="preserve"> </w:t>
      </w:r>
      <w:r w:rsidR="00650BAF" w:rsidRPr="00DC2865">
        <w:rPr>
          <w:rFonts w:ascii="Times New Roman" w:eastAsia="SimSun" w:hAnsi="Times New Roman" w:cs="Times New Roman"/>
          <w:sz w:val="24"/>
          <w:szCs w:val="24"/>
          <w:lang w:eastAsia="zh-CN"/>
        </w:rPr>
        <w:t xml:space="preserve">micropatterned cells were directly measured using AFM nanoindentation. The results indicated that </w:t>
      </w:r>
      <w:r w:rsidR="0059485F"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local distribution of cytoskeleton force was regulated by the curvature degree of adhesion curves</w:t>
      </w:r>
      <w:r w:rsidR="0059485F"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which has been overlooked. The interval arrangement of the adhesion curves and non-adhesion regions regulated the distribution of cytoskeleton structures, which determined the force distribution. The neighboring F-actin fibers were widely separated in micropatterned cells with </w:t>
      </w:r>
      <w:r w:rsidR="0059485F" w:rsidRPr="00DC2865">
        <w:rPr>
          <w:rFonts w:ascii="Times New Roman" w:eastAsia="SimSun" w:hAnsi="Times New Roman" w:cs="Times New Roman"/>
          <w:sz w:val="24"/>
          <w:szCs w:val="24"/>
          <w:lang w:eastAsia="zh-CN"/>
        </w:rPr>
        <w:t xml:space="preserve">a </w:t>
      </w:r>
      <w:r w:rsidR="00650BAF" w:rsidRPr="00DC2865">
        <w:rPr>
          <w:rFonts w:ascii="Times New Roman" w:eastAsia="SimSun" w:hAnsi="Times New Roman" w:cs="Times New Roman"/>
          <w:sz w:val="24"/>
          <w:szCs w:val="24"/>
          <w:lang w:eastAsia="zh-CN"/>
        </w:rPr>
        <w:t xml:space="preserve">small curvature degree. According to the vinculin and F-actin staining images, micropatterned cells clustered more mature FAs and assembled relatively strong actin bundles on </w:t>
      </w:r>
      <w:r w:rsidR="0059485F"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adhesive region</w:t>
      </w:r>
      <w:r w:rsidR="0059485F"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which contributed to the high modulus peak of the fitting curves. On the other hand, FA formation and actin assembly were weak on</w:t>
      </w:r>
      <w:r w:rsidR="0059485F" w:rsidRPr="00DC2865">
        <w:rPr>
          <w:rFonts w:ascii="Times New Roman" w:eastAsia="SimSun" w:hAnsi="Times New Roman" w:cs="Times New Roman"/>
          <w:sz w:val="24"/>
          <w:szCs w:val="24"/>
          <w:lang w:eastAsia="zh-CN"/>
        </w:rPr>
        <w:t xml:space="preserve"> the</w:t>
      </w:r>
      <w:r w:rsidR="00650BAF" w:rsidRPr="00DC2865">
        <w:rPr>
          <w:rFonts w:ascii="Times New Roman" w:eastAsia="SimSun" w:hAnsi="Times New Roman" w:cs="Times New Roman"/>
          <w:sz w:val="24"/>
          <w:szCs w:val="24"/>
          <w:lang w:eastAsia="zh-CN"/>
        </w:rPr>
        <w:t xml:space="preserve"> non-adhesive region</w:t>
      </w:r>
      <w:r w:rsidR="0059485F"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result</w:t>
      </w:r>
      <w:r w:rsidR="0059485F" w:rsidRPr="00DC2865">
        <w:rPr>
          <w:rFonts w:ascii="Times New Roman" w:eastAsia="SimSun" w:hAnsi="Times New Roman" w:cs="Times New Roman"/>
          <w:sz w:val="24"/>
          <w:szCs w:val="24"/>
          <w:lang w:eastAsia="zh-CN"/>
        </w:rPr>
        <w:t>ing in</w:t>
      </w:r>
      <w:r w:rsidR="00650BAF" w:rsidRPr="00DC2865">
        <w:rPr>
          <w:rFonts w:ascii="Times New Roman" w:eastAsia="SimSun" w:hAnsi="Times New Roman" w:cs="Times New Roman"/>
          <w:sz w:val="24"/>
          <w:szCs w:val="24"/>
          <w:lang w:eastAsia="zh-CN"/>
        </w:rPr>
        <w:t xml:space="preserve"> the low tension part of the fitting curves</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840057" w:rsidRPr="00DC2865">
        <w:rPr>
          <w:rFonts w:ascii="Times New Roman" w:eastAsia="SimSun" w:hAnsi="Times New Roman" w:cs="Times New Roman"/>
          <w:noProof/>
          <w:sz w:val="24"/>
          <w:szCs w:val="24"/>
          <w:lang w:eastAsia="zh-CN"/>
        </w:rPr>
        <w:t>52</w:t>
      </w:r>
      <w:r w:rsidR="00106D27" w:rsidRPr="00DC2865">
        <w:rPr>
          <w:rFonts w:ascii="Times New Roman" w:eastAsia="SimSun" w:hAnsi="Times New Roman" w:cs="Times New Roman"/>
          <w:noProof/>
          <w:sz w:val="24"/>
          <w:szCs w:val="24"/>
          <w:lang w:eastAsia="zh-CN"/>
        </w:rPr>
        <w:t>, 6</w:t>
      </w:r>
      <w:r w:rsidR="000B3497" w:rsidRPr="00DC2865">
        <w:rPr>
          <w:rFonts w:ascii="Times New Roman" w:eastAsia="SimSun" w:hAnsi="Times New Roman" w:cs="Times New Roman"/>
          <w:noProof/>
          <w:sz w:val="24"/>
          <w:szCs w:val="24"/>
          <w:lang w:eastAsia="zh-CN"/>
        </w:rPr>
        <w:t>8</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 xml:space="preserve">. </w:t>
      </w:r>
      <w:r w:rsidR="00650BAF" w:rsidRPr="00DC2865">
        <w:rPr>
          <w:rFonts w:ascii="Times New Roman" w:eastAsia="SimSun" w:hAnsi="Times New Roman" w:cs="Times New Roman"/>
          <w:sz w:val="24"/>
          <w:szCs w:val="24"/>
          <w:lang w:eastAsia="zh-CN"/>
        </w:rPr>
        <w:t xml:space="preserve">Due to the large spacing between each adhesive curve </w:t>
      </w:r>
      <w:r w:rsidR="0059485F" w:rsidRPr="00DC2865">
        <w:rPr>
          <w:rFonts w:ascii="Times New Roman" w:eastAsia="SimSun" w:hAnsi="Times New Roman" w:cs="Times New Roman"/>
          <w:sz w:val="24"/>
          <w:szCs w:val="24"/>
          <w:lang w:eastAsia="zh-CN"/>
        </w:rPr>
        <w:t>in</w:t>
      </w:r>
      <w:r w:rsidR="00650BAF" w:rsidRPr="00DC2865">
        <w:rPr>
          <w:rFonts w:ascii="Times New Roman" w:eastAsia="SimSun" w:hAnsi="Times New Roman" w:cs="Times New Roman"/>
          <w:sz w:val="24"/>
          <w:szCs w:val="24"/>
          <w:lang w:eastAsia="zh-CN"/>
        </w:rPr>
        <w:t xml:space="preserve"> micropatterns with a curvature degree of 0°, the differences </w:t>
      </w:r>
      <w:r w:rsidR="00650BAF" w:rsidRPr="00DC2865">
        <w:rPr>
          <w:rFonts w:ascii="Times New Roman" w:hAnsi="Times New Roman" w:cs="Times New Roman"/>
          <w:sz w:val="24"/>
          <w:szCs w:val="24"/>
        </w:rPr>
        <w:t>could</w:t>
      </w:r>
      <w:r w:rsidR="00650BAF" w:rsidRPr="00DC2865">
        <w:rPr>
          <w:rFonts w:ascii="Times New Roman" w:eastAsia="SimSun" w:hAnsi="Times New Roman" w:cs="Times New Roman"/>
          <w:sz w:val="24"/>
          <w:szCs w:val="24"/>
          <w:lang w:eastAsia="zh-CN"/>
        </w:rPr>
        <w:t xml:space="preserve"> be clearly distinguished from the </w:t>
      </w:r>
      <w:r w:rsidR="00650BAF" w:rsidRPr="00DC2865">
        <w:rPr>
          <w:rFonts w:ascii="Times New Roman" w:hAnsi="Times New Roman" w:cs="Times New Roman"/>
          <w:sz w:val="24"/>
          <w:szCs w:val="24"/>
        </w:rPr>
        <w:t>analysis</w:t>
      </w:r>
      <w:r w:rsidR="00650BAF" w:rsidRPr="00DC2865">
        <w:rPr>
          <w:rFonts w:ascii="Times New Roman" w:eastAsia="SimSun" w:hAnsi="Times New Roman" w:cs="Times New Roman"/>
          <w:sz w:val="24"/>
          <w:szCs w:val="24"/>
          <w:lang w:eastAsia="zh-CN"/>
        </w:rPr>
        <w:t xml:space="preserve">. With </w:t>
      </w:r>
      <w:r w:rsidR="0059485F" w:rsidRPr="00DC2865">
        <w:rPr>
          <w:rFonts w:ascii="Times New Roman" w:eastAsia="SimSun" w:hAnsi="Times New Roman" w:cs="Times New Roman"/>
          <w:sz w:val="24"/>
          <w:szCs w:val="24"/>
          <w:lang w:eastAsia="zh-CN"/>
        </w:rPr>
        <w:t xml:space="preserve">an </w:t>
      </w:r>
      <w:r w:rsidR="00650BAF" w:rsidRPr="00DC2865">
        <w:rPr>
          <w:rFonts w:ascii="Times New Roman" w:eastAsia="SimSun" w:hAnsi="Times New Roman" w:cs="Times New Roman"/>
          <w:sz w:val="24"/>
          <w:szCs w:val="24"/>
          <w:lang w:eastAsia="zh-CN"/>
        </w:rPr>
        <w:t xml:space="preserve">increase </w:t>
      </w:r>
      <w:r w:rsidR="0059485F" w:rsidRPr="00DC2865">
        <w:rPr>
          <w:rFonts w:ascii="Times New Roman" w:eastAsia="SimSun" w:hAnsi="Times New Roman" w:cs="Times New Roman"/>
          <w:sz w:val="24"/>
          <w:szCs w:val="24"/>
          <w:lang w:eastAsia="zh-CN"/>
        </w:rPr>
        <w:t>in the</w:t>
      </w:r>
      <w:r w:rsidR="00650BAF" w:rsidRPr="00DC2865">
        <w:rPr>
          <w:rFonts w:ascii="Times New Roman" w:eastAsia="SimSun" w:hAnsi="Times New Roman" w:cs="Times New Roman"/>
          <w:sz w:val="24"/>
          <w:szCs w:val="24"/>
          <w:lang w:eastAsia="zh-CN"/>
        </w:rPr>
        <w:t xml:space="preserve"> curvature degree, the spacing decreased</w:t>
      </w:r>
      <w:r w:rsidR="0059485F"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leading to an indistinguishable modulus of micropatterned cells with a curvature degree of 90°. </w:t>
      </w:r>
      <w:r w:rsidR="00AD73EC" w:rsidRPr="00DC2865">
        <w:rPr>
          <w:rFonts w:ascii="Times New Roman" w:eastAsia="SimSun" w:hAnsi="Times New Roman" w:cs="Times New Roman"/>
          <w:sz w:val="24"/>
          <w:szCs w:val="24"/>
          <w:lang w:eastAsia="zh-CN"/>
        </w:rPr>
        <w:t xml:space="preserve">The results indicate that the local cell adhesion curvatures can regulate the distribution of cellular force, which is consistent with a previous simulation test </w:t>
      </w:r>
      <w:r w:rsidR="00AD73EC" w:rsidRPr="00DC2865">
        <w:rPr>
          <w:rFonts w:ascii="Times New Roman" w:eastAsia="SimSun" w:hAnsi="Times New Roman" w:cs="Times New Roman"/>
          <w:sz w:val="24"/>
          <w:szCs w:val="24"/>
          <w:lang w:eastAsia="zh-CN"/>
        </w:rPr>
        <w:lastRenderedPageBreak/>
        <w:t>[</w:t>
      </w:r>
      <w:r w:rsidR="00840057" w:rsidRPr="00DC2865">
        <w:rPr>
          <w:rFonts w:ascii="Times New Roman" w:eastAsia="SimSun" w:hAnsi="Times New Roman" w:cs="Times New Roman"/>
          <w:sz w:val="24"/>
          <w:szCs w:val="24"/>
          <w:lang w:eastAsia="zh-CN"/>
        </w:rPr>
        <w:t>6</w:t>
      </w:r>
      <w:r w:rsidR="000B3497" w:rsidRPr="00DC2865">
        <w:rPr>
          <w:rFonts w:ascii="Times New Roman" w:eastAsia="SimSun" w:hAnsi="Times New Roman" w:cs="Times New Roman"/>
          <w:sz w:val="24"/>
          <w:szCs w:val="24"/>
          <w:lang w:eastAsia="zh-CN"/>
        </w:rPr>
        <w:t>9</w:t>
      </w:r>
      <w:r w:rsidR="00AD73EC" w:rsidRPr="00DC2865">
        <w:rPr>
          <w:rFonts w:ascii="Times New Roman" w:eastAsia="SimSun" w:hAnsi="Times New Roman" w:cs="Times New Roman"/>
          <w:sz w:val="24"/>
          <w:szCs w:val="24"/>
          <w:lang w:eastAsia="zh-CN"/>
        </w:rPr>
        <w:t xml:space="preserve">]. </w:t>
      </w:r>
      <w:r w:rsidR="00E93E78" w:rsidRPr="00DC2865">
        <w:rPr>
          <w:rFonts w:ascii="Times New Roman" w:eastAsia="SimSun" w:hAnsi="Times New Roman" w:cs="Times New Roman"/>
          <w:sz w:val="24"/>
          <w:szCs w:val="24"/>
          <w:lang w:eastAsia="zh-CN"/>
        </w:rPr>
        <w:t xml:space="preserve">In addition, we also observed disruption of filaments that span the entire cell </w:t>
      </w:r>
      <w:r w:rsidR="00D91DCA" w:rsidRPr="00DC2865">
        <w:rPr>
          <w:rFonts w:ascii="Times New Roman" w:eastAsia="SimSun" w:hAnsi="Times New Roman" w:cs="Times New Roman"/>
          <w:sz w:val="24"/>
          <w:szCs w:val="24"/>
          <w:lang w:eastAsia="zh-CN"/>
        </w:rPr>
        <w:t>on all micropatterns, contributing to ‘line tension’ within cells [</w:t>
      </w:r>
      <w:r w:rsidR="00840057" w:rsidRPr="00DC2865">
        <w:rPr>
          <w:rFonts w:ascii="Times New Roman" w:eastAsia="SimSun" w:hAnsi="Times New Roman" w:cs="Times New Roman"/>
          <w:sz w:val="24"/>
          <w:szCs w:val="24"/>
          <w:lang w:eastAsia="zh-CN"/>
        </w:rPr>
        <w:t>6</w:t>
      </w:r>
      <w:r w:rsidR="000B3497" w:rsidRPr="00DC2865">
        <w:rPr>
          <w:rFonts w:ascii="Times New Roman" w:eastAsia="SimSun" w:hAnsi="Times New Roman" w:cs="Times New Roman"/>
          <w:sz w:val="24"/>
          <w:szCs w:val="24"/>
          <w:lang w:eastAsia="zh-CN"/>
        </w:rPr>
        <w:t>9</w:t>
      </w:r>
      <w:r w:rsidR="00D91DCA" w:rsidRPr="00DC2865">
        <w:rPr>
          <w:rFonts w:ascii="Times New Roman" w:eastAsia="SimSun" w:hAnsi="Times New Roman" w:cs="Times New Roman"/>
          <w:sz w:val="24"/>
          <w:szCs w:val="24"/>
          <w:lang w:eastAsia="zh-CN"/>
        </w:rPr>
        <w:t xml:space="preserve">]. This can be attributed to the overall size and shape of the micropatterns. Comparing to a non-patterned surface, the 60 </w:t>
      </w:r>
      <w:proofErr w:type="spellStart"/>
      <w:r w:rsidR="00D91DCA" w:rsidRPr="00DC2865">
        <w:rPr>
          <w:rFonts w:ascii="Calibri" w:eastAsia="SimSun" w:hAnsi="Calibri" w:cs="Times New Roman"/>
          <w:sz w:val="24"/>
          <w:szCs w:val="24"/>
          <w:lang w:eastAsia="zh-CN"/>
        </w:rPr>
        <w:t>μ</w:t>
      </w:r>
      <w:r w:rsidR="00D91DCA" w:rsidRPr="00DC2865">
        <w:rPr>
          <w:rFonts w:ascii="Times New Roman" w:eastAsia="SimSun" w:hAnsi="Times New Roman" w:cs="Times New Roman"/>
          <w:sz w:val="24"/>
          <w:szCs w:val="24"/>
          <w:lang w:eastAsia="zh-CN"/>
        </w:rPr>
        <w:t>m</w:t>
      </w:r>
      <w:proofErr w:type="spellEnd"/>
      <w:r w:rsidR="00D91DCA" w:rsidRPr="00DC2865">
        <w:rPr>
          <w:rFonts w:ascii="Times New Roman" w:eastAsia="SimSun" w:hAnsi="Times New Roman" w:cs="Times New Roman"/>
          <w:sz w:val="24"/>
          <w:szCs w:val="24"/>
          <w:lang w:eastAsia="zh-CN"/>
        </w:rPr>
        <w:t xml:space="preserve"> micropattern</w:t>
      </w:r>
      <w:r w:rsidR="00316755" w:rsidRPr="00DC2865">
        <w:rPr>
          <w:rFonts w:ascii="Times New Roman" w:eastAsia="SimSun" w:hAnsi="Times New Roman" w:cs="Times New Roman"/>
          <w:sz w:val="24"/>
          <w:szCs w:val="24"/>
          <w:lang w:eastAsia="zh-CN"/>
        </w:rPr>
        <w:t xml:space="preserve"> did</w:t>
      </w:r>
      <w:r w:rsidR="00D91DCA" w:rsidRPr="00DC2865">
        <w:rPr>
          <w:rFonts w:ascii="Times New Roman" w:eastAsia="SimSun" w:hAnsi="Times New Roman" w:cs="Times New Roman"/>
          <w:sz w:val="24"/>
          <w:szCs w:val="24"/>
          <w:lang w:eastAsia="zh-CN"/>
        </w:rPr>
        <w:t xml:space="preserve"> not support fully spreading of </w:t>
      </w:r>
      <w:proofErr w:type="spellStart"/>
      <w:r w:rsidR="00D91DCA" w:rsidRPr="00DC2865">
        <w:rPr>
          <w:rFonts w:ascii="Times New Roman" w:eastAsia="SimSun" w:hAnsi="Times New Roman" w:cs="Times New Roman"/>
          <w:sz w:val="24"/>
          <w:szCs w:val="24"/>
          <w:lang w:eastAsia="zh-CN"/>
        </w:rPr>
        <w:t>hMSCs</w:t>
      </w:r>
      <w:proofErr w:type="spellEnd"/>
      <w:r w:rsidR="00D91DCA" w:rsidRPr="00DC2865">
        <w:rPr>
          <w:rFonts w:ascii="Times New Roman" w:eastAsia="SimSun" w:hAnsi="Times New Roman" w:cs="Times New Roman"/>
          <w:sz w:val="24"/>
          <w:szCs w:val="24"/>
          <w:lang w:eastAsia="zh-CN"/>
        </w:rPr>
        <w:t>.</w:t>
      </w:r>
      <w:r w:rsidR="00316755" w:rsidRPr="00DC2865">
        <w:rPr>
          <w:rFonts w:ascii="Times New Roman" w:eastAsia="SimSun" w:hAnsi="Times New Roman" w:cs="Times New Roman"/>
          <w:sz w:val="24"/>
          <w:szCs w:val="24"/>
          <w:lang w:eastAsia="zh-CN"/>
        </w:rPr>
        <w:t xml:space="preserve"> And the round shape facilitated radial woven of F-actin toward to nucleus but suppressed fusion of filaments to form actin cap [</w:t>
      </w:r>
      <w:r w:rsidR="000B3497" w:rsidRPr="00DC2865">
        <w:rPr>
          <w:rFonts w:ascii="Times New Roman" w:eastAsia="SimSun" w:hAnsi="Times New Roman" w:cs="Times New Roman"/>
          <w:sz w:val="24"/>
          <w:szCs w:val="24"/>
          <w:lang w:eastAsia="zh-CN"/>
        </w:rPr>
        <w:t>70</w:t>
      </w:r>
      <w:r w:rsidR="00316755" w:rsidRPr="00DC2865">
        <w:rPr>
          <w:rFonts w:ascii="Times New Roman" w:eastAsia="SimSun" w:hAnsi="Times New Roman" w:cs="Times New Roman"/>
          <w:sz w:val="24"/>
          <w:szCs w:val="24"/>
          <w:lang w:eastAsia="zh-CN"/>
        </w:rPr>
        <w:t xml:space="preserve">]. </w:t>
      </w:r>
    </w:p>
    <w:p w14:paraId="062F8731" w14:textId="5A78D176" w:rsidR="00B1621A" w:rsidRPr="00DC2865" w:rsidRDefault="0010510E">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hint="eastAsia"/>
          <w:sz w:val="24"/>
          <w:szCs w:val="24"/>
          <w:lang w:eastAsia="zh-CN"/>
        </w:rPr>
        <w:t>T</w:t>
      </w:r>
      <w:r w:rsidR="00650BAF" w:rsidRPr="00DC2865">
        <w:rPr>
          <w:rFonts w:ascii="Times New Roman" w:eastAsia="SimSun" w:hAnsi="Times New Roman" w:cs="Times New Roman"/>
          <w:sz w:val="24"/>
          <w:szCs w:val="24"/>
          <w:lang w:eastAsia="zh-CN"/>
        </w:rPr>
        <w:t xml:space="preserve">he global intracellular force tested at </w:t>
      </w:r>
      <w:r w:rsidR="00A62726"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cell center was also affected by adhesive curvatures</w:t>
      </w:r>
      <w:r w:rsidR="00A62726"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with a significantly lower modulus on micropatterns with a curvature degree of 60°. This may be attributed to the different FA orientation observed on the micropatterns. Commonly, FAs grow in </w:t>
      </w:r>
      <w:r w:rsidR="00A62726"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direction of the tensile force</w:t>
      </w:r>
      <w:r w:rsidR="00A62726"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and </w:t>
      </w:r>
      <w:r w:rsidR="00A62726" w:rsidRPr="00DC2865">
        <w:rPr>
          <w:rFonts w:ascii="Times New Roman" w:eastAsia="SimSun" w:hAnsi="Times New Roman" w:cs="Times New Roman"/>
          <w:sz w:val="24"/>
          <w:szCs w:val="24"/>
          <w:lang w:eastAsia="zh-CN"/>
        </w:rPr>
        <w:t>their</w:t>
      </w:r>
      <w:r w:rsidR="00650BAF" w:rsidRPr="00DC2865">
        <w:rPr>
          <w:rFonts w:ascii="Times New Roman" w:eastAsia="SimSun" w:hAnsi="Times New Roman" w:cs="Times New Roman"/>
          <w:sz w:val="24"/>
          <w:szCs w:val="24"/>
          <w:lang w:eastAsia="zh-CN"/>
        </w:rPr>
        <w:t xml:space="preserve"> length/stability increased with the increase of the stretch force</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98052B" w:rsidRPr="00DC2865">
        <w:rPr>
          <w:rFonts w:ascii="Times New Roman" w:eastAsia="SimSun" w:hAnsi="Times New Roman" w:cs="Times New Roman"/>
          <w:noProof/>
          <w:sz w:val="24"/>
          <w:szCs w:val="24"/>
          <w:lang w:eastAsia="zh-CN"/>
        </w:rPr>
        <w:t>7</w:t>
      </w:r>
      <w:r w:rsidR="000E3597" w:rsidRPr="00DC2865">
        <w:rPr>
          <w:rFonts w:ascii="Times New Roman" w:eastAsia="SimSun" w:hAnsi="Times New Roman" w:cs="Times New Roman"/>
          <w:noProof/>
          <w:sz w:val="24"/>
          <w:szCs w:val="24"/>
          <w:lang w:eastAsia="zh-CN"/>
        </w:rPr>
        <w:t>1</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However, regulation of adhesive curvatures resulted in angles between the FA orientation and the tensile stretch. On the circular micropatterns, F-actin filaments assembled at </w:t>
      </w:r>
      <w:r w:rsidR="00A62726"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 xml:space="preserve">cell periphery along the adhesive curves and grew radially toward </w:t>
      </w:r>
      <w:r w:rsidR="00A62726"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cell center to fo</w:t>
      </w:r>
      <w:r w:rsidR="00A62726" w:rsidRPr="00DC2865">
        <w:rPr>
          <w:rFonts w:ascii="Times New Roman" w:eastAsia="SimSun" w:hAnsi="Times New Roman" w:cs="Times New Roman"/>
          <w:sz w:val="24"/>
          <w:szCs w:val="24"/>
          <w:lang w:eastAsia="zh-CN"/>
        </w:rPr>
        <w:t>r</w:t>
      </w:r>
      <w:r w:rsidR="00650BAF" w:rsidRPr="00DC2865">
        <w:rPr>
          <w:rFonts w:ascii="Times New Roman" w:eastAsia="SimSun" w:hAnsi="Times New Roman" w:cs="Times New Roman"/>
          <w:sz w:val="24"/>
          <w:szCs w:val="24"/>
          <w:lang w:eastAsia="zh-CN"/>
        </w:rPr>
        <w:t xml:space="preserve">m </w:t>
      </w:r>
      <w:r w:rsidR="00A62726" w:rsidRPr="00DC2865">
        <w:rPr>
          <w:rFonts w:ascii="Times New Roman" w:eastAsia="SimSun" w:hAnsi="Times New Roman" w:cs="Times New Roman"/>
          <w:sz w:val="24"/>
          <w:szCs w:val="24"/>
          <w:lang w:eastAsia="zh-CN"/>
        </w:rPr>
        <w:t xml:space="preserve">an </w:t>
      </w:r>
      <w:r w:rsidR="00650BAF" w:rsidRPr="00DC2865">
        <w:rPr>
          <w:rFonts w:ascii="Times New Roman" w:eastAsia="SimSun" w:hAnsi="Times New Roman" w:cs="Times New Roman"/>
          <w:sz w:val="24"/>
          <w:szCs w:val="24"/>
          <w:lang w:eastAsia="zh-CN"/>
        </w:rPr>
        <w:t>actin cortex that plays important roles in cell mechanics</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98052B" w:rsidRPr="00DC2865">
        <w:rPr>
          <w:rFonts w:ascii="Times New Roman" w:eastAsia="SimSun" w:hAnsi="Times New Roman" w:cs="Times New Roman"/>
          <w:noProof/>
          <w:sz w:val="24"/>
          <w:szCs w:val="24"/>
          <w:lang w:eastAsia="zh-CN"/>
        </w:rPr>
        <w:t>7</w:t>
      </w:r>
      <w:r w:rsidR="000E3597" w:rsidRPr="00DC2865">
        <w:rPr>
          <w:rFonts w:ascii="Times New Roman" w:eastAsia="SimSun" w:hAnsi="Times New Roman" w:cs="Times New Roman"/>
          <w:noProof/>
          <w:sz w:val="24"/>
          <w:szCs w:val="24"/>
          <w:lang w:eastAsia="zh-CN"/>
        </w:rPr>
        <w:t>2</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00FA2314">
        <w:rPr>
          <w:rFonts w:ascii="Times New Roman" w:eastAsia="SimSun" w:hAnsi="Times New Roman" w:cs="Times New Roman"/>
          <w:sz w:val="24"/>
          <w:szCs w:val="24"/>
          <w:lang w:eastAsia="zh-CN"/>
        </w:rPr>
        <w:t xml:space="preserve"> </w:t>
      </w:r>
      <w:r w:rsidR="00FA2314" w:rsidRPr="00FA2314">
        <w:rPr>
          <w:rFonts w:ascii="Times New Roman" w:eastAsia="SimSun" w:hAnsi="Times New Roman" w:cs="Times New Roman"/>
          <w:sz w:val="24"/>
          <w:szCs w:val="24"/>
          <w:highlight w:val="yellow"/>
          <w:lang w:eastAsia="zh-CN"/>
        </w:rPr>
        <w:t>Thus, the angles between FA-associated</w:t>
      </w:r>
      <w:r w:rsidR="00650BAF" w:rsidRPr="00FA2314">
        <w:rPr>
          <w:rFonts w:ascii="Times New Roman" w:eastAsia="SimSun" w:hAnsi="Times New Roman" w:cs="Times New Roman"/>
          <w:sz w:val="24"/>
          <w:szCs w:val="24"/>
          <w:highlight w:val="yellow"/>
          <w:lang w:eastAsia="zh-CN"/>
        </w:rPr>
        <w:t xml:space="preserve"> actin and </w:t>
      </w:r>
      <w:r w:rsidR="00FA2314" w:rsidRPr="00FA2314">
        <w:rPr>
          <w:rFonts w:ascii="Times New Roman" w:eastAsia="SimSun" w:hAnsi="Times New Roman" w:cs="Times New Roman"/>
          <w:sz w:val="24"/>
          <w:szCs w:val="24"/>
          <w:highlight w:val="yellow"/>
          <w:lang w:eastAsia="zh-CN"/>
        </w:rPr>
        <w:t>linking</w:t>
      </w:r>
      <w:r w:rsidR="00650BAF" w:rsidRPr="00FA2314">
        <w:rPr>
          <w:rFonts w:ascii="Times New Roman" w:eastAsia="SimSun" w:hAnsi="Times New Roman" w:cs="Times New Roman"/>
          <w:sz w:val="24"/>
          <w:szCs w:val="24"/>
          <w:highlight w:val="yellow"/>
          <w:lang w:eastAsia="zh-CN"/>
        </w:rPr>
        <w:t xml:space="preserve"> actin will divide the cytoskeleton tension into the tension at</w:t>
      </w:r>
      <w:r w:rsidR="00A62726" w:rsidRPr="00FA2314">
        <w:rPr>
          <w:rFonts w:ascii="Times New Roman" w:eastAsia="SimSun" w:hAnsi="Times New Roman" w:cs="Times New Roman"/>
          <w:sz w:val="24"/>
          <w:szCs w:val="24"/>
          <w:highlight w:val="yellow"/>
          <w:lang w:eastAsia="zh-CN"/>
        </w:rPr>
        <w:t xml:space="preserve"> the</w:t>
      </w:r>
      <w:r w:rsidR="00650BAF" w:rsidRPr="00FA2314">
        <w:rPr>
          <w:rFonts w:ascii="Times New Roman" w:eastAsia="SimSun" w:hAnsi="Times New Roman" w:cs="Times New Roman"/>
          <w:sz w:val="24"/>
          <w:szCs w:val="24"/>
          <w:highlight w:val="yellow"/>
          <w:lang w:eastAsia="zh-CN"/>
        </w:rPr>
        <w:t xml:space="preserve"> radial direction and</w:t>
      </w:r>
      <w:r w:rsidR="00A62726" w:rsidRPr="00FA2314">
        <w:rPr>
          <w:rFonts w:ascii="Times New Roman" w:eastAsia="SimSun" w:hAnsi="Times New Roman" w:cs="Times New Roman"/>
          <w:sz w:val="24"/>
          <w:szCs w:val="24"/>
          <w:highlight w:val="yellow"/>
          <w:lang w:eastAsia="zh-CN"/>
        </w:rPr>
        <w:t xml:space="preserve"> the</w:t>
      </w:r>
      <w:r w:rsidR="00650BAF" w:rsidRPr="00FA2314">
        <w:rPr>
          <w:rFonts w:ascii="Times New Roman" w:eastAsia="SimSun" w:hAnsi="Times New Roman" w:cs="Times New Roman"/>
          <w:sz w:val="24"/>
          <w:szCs w:val="24"/>
          <w:highlight w:val="yellow"/>
          <w:lang w:eastAsia="zh-CN"/>
        </w:rPr>
        <w:t xml:space="preserve"> tangential direction, respectively.</w:t>
      </w:r>
      <w:r w:rsidR="00650BAF" w:rsidRPr="00DC2865">
        <w:rPr>
          <w:rFonts w:ascii="Times New Roman" w:eastAsia="SimSun" w:hAnsi="Times New Roman" w:cs="Times New Roman"/>
          <w:sz w:val="24"/>
          <w:szCs w:val="24"/>
          <w:lang w:eastAsia="zh-CN"/>
        </w:rPr>
        <w:t xml:space="preserve"> Based on a previous report, the ligand-receptor bonds between FAs and </w:t>
      </w:r>
      <w:r w:rsidR="00A62726"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 xml:space="preserve">substrate can be considered as </w:t>
      </w:r>
      <w:proofErr w:type="spellStart"/>
      <w:r w:rsidR="00650BAF" w:rsidRPr="00DC2865">
        <w:rPr>
          <w:rFonts w:ascii="Times New Roman" w:eastAsia="SimSun" w:hAnsi="Times New Roman" w:cs="Times New Roman"/>
          <w:sz w:val="24"/>
          <w:szCs w:val="24"/>
          <w:lang w:eastAsia="zh-CN"/>
        </w:rPr>
        <w:t>Hookian</w:t>
      </w:r>
      <w:proofErr w:type="spellEnd"/>
      <w:r w:rsidR="00650BAF" w:rsidRPr="00DC2865">
        <w:rPr>
          <w:rFonts w:ascii="Times New Roman" w:eastAsia="SimSun" w:hAnsi="Times New Roman" w:cs="Times New Roman"/>
          <w:sz w:val="24"/>
          <w:szCs w:val="24"/>
          <w:lang w:eastAsia="zh-CN"/>
        </w:rPr>
        <w:t xml:space="preserve"> elastic springs</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w:t>
      </w:r>
      <w:r w:rsidR="0098052B" w:rsidRPr="00DC2865">
        <w:rPr>
          <w:rFonts w:ascii="Times New Roman" w:eastAsia="SimSun" w:hAnsi="Times New Roman" w:cs="Times New Roman"/>
          <w:noProof/>
          <w:sz w:val="24"/>
          <w:szCs w:val="24"/>
          <w:lang w:eastAsia="zh-CN"/>
        </w:rPr>
        <w:t>7</w:t>
      </w:r>
      <w:r w:rsidR="000E3597" w:rsidRPr="00DC2865">
        <w:rPr>
          <w:rFonts w:ascii="Times New Roman" w:eastAsia="SimSun" w:hAnsi="Times New Roman" w:cs="Times New Roman"/>
          <w:noProof/>
          <w:sz w:val="24"/>
          <w:szCs w:val="24"/>
          <w:lang w:eastAsia="zh-CN"/>
        </w:rPr>
        <w:t>3</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106D27"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Therefore, the radial direction tension can stabilize FAs</w:t>
      </w:r>
      <w:r w:rsidR="00A62726"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which will elongate FAs, while the tangential direction tension that causes FA displacement will lead to FA dissociation. This explains the decrease </w:t>
      </w:r>
      <w:r w:rsidR="00A62726" w:rsidRPr="00DC2865">
        <w:rPr>
          <w:rFonts w:ascii="Times New Roman" w:eastAsia="SimSun" w:hAnsi="Times New Roman" w:cs="Times New Roman"/>
          <w:sz w:val="24"/>
          <w:szCs w:val="24"/>
          <w:lang w:eastAsia="zh-CN"/>
        </w:rPr>
        <w:t>in</w:t>
      </w:r>
      <w:r w:rsidR="00650BAF" w:rsidRPr="00DC2865">
        <w:rPr>
          <w:rFonts w:ascii="Times New Roman" w:eastAsia="SimSun" w:hAnsi="Times New Roman" w:cs="Times New Roman"/>
          <w:sz w:val="24"/>
          <w:szCs w:val="24"/>
          <w:lang w:eastAsia="zh-CN"/>
        </w:rPr>
        <w:t xml:space="preserve"> FA length and global intracellular force from 0 to 60°. </w:t>
      </w:r>
      <w:r w:rsidR="00B1621A" w:rsidRPr="00DC2865">
        <w:rPr>
          <w:rFonts w:ascii="Times New Roman" w:eastAsia="SimSun" w:hAnsi="Times New Roman" w:cs="Times New Roman"/>
          <w:sz w:val="24"/>
          <w:szCs w:val="24"/>
          <w:lang w:eastAsia="zh-CN"/>
        </w:rPr>
        <w:t>Subsequently, the reduced force exerted on</w:t>
      </w:r>
      <w:r w:rsidR="00A62726" w:rsidRPr="00DC2865">
        <w:rPr>
          <w:rFonts w:ascii="Times New Roman" w:eastAsia="SimSun" w:hAnsi="Times New Roman" w:cs="Times New Roman"/>
          <w:sz w:val="24"/>
          <w:szCs w:val="24"/>
          <w:lang w:eastAsia="zh-CN"/>
        </w:rPr>
        <w:t xml:space="preserve"> the</w:t>
      </w:r>
      <w:r w:rsidR="00B1621A" w:rsidRPr="00DC2865">
        <w:rPr>
          <w:rFonts w:ascii="Times New Roman" w:eastAsia="SimSun" w:hAnsi="Times New Roman" w:cs="Times New Roman"/>
          <w:sz w:val="24"/>
          <w:szCs w:val="24"/>
          <w:lang w:eastAsia="zh-CN"/>
        </w:rPr>
        <w:t xml:space="preserve"> nucleus resulted in a decrease in nuclear project area and</w:t>
      </w:r>
      <w:r w:rsidR="00A62726" w:rsidRPr="00DC2865">
        <w:rPr>
          <w:rFonts w:ascii="Times New Roman" w:eastAsia="SimSun" w:hAnsi="Times New Roman" w:cs="Times New Roman"/>
          <w:sz w:val="24"/>
          <w:szCs w:val="24"/>
          <w:lang w:eastAsia="zh-CN"/>
        </w:rPr>
        <w:t xml:space="preserve"> a</w:t>
      </w:r>
      <w:r w:rsidR="00B1621A" w:rsidRPr="00DC2865">
        <w:rPr>
          <w:rFonts w:ascii="Times New Roman" w:eastAsia="SimSun" w:hAnsi="Times New Roman" w:cs="Times New Roman"/>
          <w:sz w:val="24"/>
          <w:szCs w:val="24"/>
          <w:lang w:eastAsia="zh-CN"/>
        </w:rPr>
        <w:t xml:space="preserve"> change </w:t>
      </w:r>
      <w:r w:rsidR="00A62726" w:rsidRPr="00DC2865">
        <w:rPr>
          <w:rFonts w:ascii="Times New Roman" w:eastAsia="SimSun" w:hAnsi="Times New Roman" w:cs="Times New Roman"/>
          <w:sz w:val="24"/>
          <w:szCs w:val="24"/>
          <w:lang w:eastAsia="zh-CN"/>
        </w:rPr>
        <w:t>in</w:t>
      </w:r>
      <w:r w:rsidR="00B1621A" w:rsidRPr="00DC2865">
        <w:rPr>
          <w:rFonts w:ascii="Times New Roman" w:eastAsia="SimSun" w:hAnsi="Times New Roman" w:cs="Times New Roman"/>
          <w:sz w:val="24"/>
          <w:szCs w:val="24"/>
          <w:lang w:eastAsia="zh-CN"/>
        </w:rPr>
        <w:t xml:space="preserve"> nuclear morphology</w:t>
      </w:r>
      <w:r w:rsidR="00E93E78" w:rsidRPr="00DC2865">
        <w:rPr>
          <w:rFonts w:ascii="Times New Roman" w:eastAsia="SimSun" w:hAnsi="Times New Roman" w:cs="Times New Roman"/>
          <w:sz w:val="24"/>
          <w:szCs w:val="24"/>
          <w:lang w:eastAsia="zh-CN"/>
        </w:rPr>
        <w:t xml:space="preserve"> [</w:t>
      </w:r>
      <w:r w:rsidR="0098052B" w:rsidRPr="00DC2865">
        <w:rPr>
          <w:rFonts w:ascii="Times New Roman" w:eastAsia="SimSun" w:hAnsi="Times New Roman" w:cs="Times New Roman"/>
          <w:sz w:val="24"/>
          <w:szCs w:val="24"/>
          <w:lang w:eastAsia="zh-CN"/>
        </w:rPr>
        <w:t>7</w:t>
      </w:r>
      <w:r w:rsidR="000E3597" w:rsidRPr="00DC2865">
        <w:rPr>
          <w:rFonts w:ascii="Times New Roman" w:eastAsia="SimSun" w:hAnsi="Times New Roman" w:cs="Times New Roman"/>
          <w:sz w:val="24"/>
          <w:szCs w:val="24"/>
          <w:lang w:eastAsia="zh-CN"/>
        </w:rPr>
        <w:t>4</w:t>
      </w:r>
      <w:r w:rsidR="00E93E78" w:rsidRPr="00DC2865">
        <w:rPr>
          <w:rFonts w:ascii="Times New Roman" w:eastAsia="SimSun" w:hAnsi="Times New Roman" w:cs="Times New Roman"/>
          <w:sz w:val="24"/>
          <w:szCs w:val="24"/>
          <w:lang w:eastAsia="zh-CN"/>
        </w:rPr>
        <w:t>]</w:t>
      </w:r>
      <w:r w:rsidR="00B1621A" w:rsidRPr="00DC2865">
        <w:rPr>
          <w:rFonts w:ascii="Times New Roman" w:eastAsia="SimSun" w:hAnsi="Times New Roman" w:cs="Times New Roman"/>
          <w:sz w:val="24"/>
          <w:szCs w:val="24"/>
          <w:lang w:eastAsia="zh-CN"/>
        </w:rPr>
        <w:t xml:space="preserve">. The intracellular force can be transduced into </w:t>
      </w:r>
      <w:r w:rsidR="00A62726" w:rsidRPr="00DC2865">
        <w:rPr>
          <w:rFonts w:ascii="Times New Roman" w:eastAsia="SimSun" w:hAnsi="Times New Roman" w:cs="Times New Roman"/>
          <w:sz w:val="24"/>
          <w:szCs w:val="24"/>
          <w:lang w:eastAsia="zh-CN"/>
        </w:rPr>
        <w:t xml:space="preserve">the </w:t>
      </w:r>
      <w:r w:rsidR="00B1621A" w:rsidRPr="00DC2865">
        <w:rPr>
          <w:rFonts w:ascii="Times New Roman" w:eastAsia="SimSun" w:hAnsi="Times New Roman" w:cs="Times New Roman"/>
          <w:sz w:val="24"/>
          <w:szCs w:val="24"/>
          <w:lang w:eastAsia="zh-CN"/>
        </w:rPr>
        <w:t xml:space="preserve">nucleus via </w:t>
      </w:r>
      <w:r w:rsidR="00A62726" w:rsidRPr="00DC2865">
        <w:rPr>
          <w:rFonts w:ascii="Times New Roman" w:eastAsia="SimSun" w:hAnsi="Times New Roman" w:cs="Times New Roman"/>
          <w:sz w:val="24"/>
          <w:szCs w:val="24"/>
          <w:lang w:eastAsia="zh-CN"/>
        </w:rPr>
        <w:t xml:space="preserve">the </w:t>
      </w:r>
      <w:r w:rsidR="00B1621A" w:rsidRPr="00DC2865">
        <w:rPr>
          <w:rFonts w:ascii="Times New Roman" w:eastAsia="SimSun" w:hAnsi="Times New Roman" w:cs="Times New Roman"/>
          <w:sz w:val="24"/>
          <w:szCs w:val="24"/>
          <w:lang w:eastAsia="zh-CN"/>
        </w:rPr>
        <w:t>LINC complex</w:t>
      </w:r>
      <w:r w:rsidR="00A62726" w:rsidRPr="00DC2865">
        <w:rPr>
          <w:rFonts w:ascii="Times New Roman" w:eastAsia="SimSun" w:hAnsi="Times New Roman" w:cs="Times New Roman"/>
          <w:sz w:val="24"/>
          <w:szCs w:val="24"/>
          <w:lang w:eastAsia="zh-CN"/>
        </w:rPr>
        <w:t>, which</w:t>
      </w:r>
      <w:r w:rsidR="00B1621A" w:rsidRPr="00DC2865">
        <w:rPr>
          <w:rFonts w:ascii="Times New Roman" w:eastAsia="SimSun" w:hAnsi="Times New Roman" w:cs="Times New Roman"/>
          <w:sz w:val="24"/>
          <w:szCs w:val="24"/>
          <w:lang w:eastAsia="zh-CN"/>
        </w:rPr>
        <w:t xml:space="preserve"> is an anchor structure connecting </w:t>
      </w:r>
      <w:r w:rsidR="00A62726" w:rsidRPr="00DC2865">
        <w:rPr>
          <w:rFonts w:ascii="Times New Roman" w:eastAsia="SimSun" w:hAnsi="Times New Roman" w:cs="Times New Roman"/>
          <w:sz w:val="24"/>
          <w:szCs w:val="24"/>
          <w:lang w:eastAsia="zh-CN"/>
        </w:rPr>
        <w:t xml:space="preserve">the </w:t>
      </w:r>
      <w:r w:rsidR="00B1621A" w:rsidRPr="00DC2865">
        <w:rPr>
          <w:rFonts w:ascii="Times New Roman" w:eastAsia="SimSun" w:hAnsi="Times New Roman" w:cs="Times New Roman"/>
          <w:sz w:val="24"/>
          <w:szCs w:val="24"/>
          <w:lang w:eastAsia="zh-CN"/>
        </w:rPr>
        <w:t xml:space="preserve">cytoskeleton and </w:t>
      </w:r>
      <w:r w:rsidR="00A62726" w:rsidRPr="00DC2865">
        <w:rPr>
          <w:rFonts w:ascii="Times New Roman" w:eastAsia="SimSun" w:hAnsi="Times New Roman" w:cs="Times New Roman"/>
          <w:sz w:val="24"/>
          <w:szCs w:val="24"/>
          <w:lang w:eastAsia="zh-CN"/>
        </w:rPr>
        <w:t xml:space="preserve">the </w:t>
      </w:r>
      <w:r w:rsidR="00B1621A" w:rsidRPr="00DC2865">
        <w:rPr>
          <w:rFonts w:ascii="Times New Roman" w:eastAsia="SimSun" w:hAnsi="Times New Roman" w:cs="Times New Roman"/>
          <w:sz w:val="24"/>
          <w:szCs w:val="24"/>
          <w:lang w:eastAsia="zh-CN"/>
        </w:rPr>
        <w:t>nuclear structure [</w:t>
      </w:r>
      <w:r w:rsidR="0049076A" w:rsidRPr="00DC2865">
        <w:rPr>
          <w:rFonts w:ascii="Times New Roman" w:eastAsia="SimSun" w:hAnsi="Times New Roman" w:cs="Times New Roman"/>
          <w:sz w:val="24"/>
          <w:szCs w:val="24"/>
          <w:lang w:eastAsia="zh-CN"/>
        </w:rPr>
        <w:t>7</w:t>
      </w:r>
      <w:r w:rsidR="000E3597" w:rsidRPr="00DC2865">
        <w:rPr>
          <w:rFonts w:ascii="Times New Roman" w:eastAsia="SimSun" w:hAnsi="Times New Roman" w:cs="Times New Roman"/>
          <w:sz w:val="24"/>
          <w:szCs w:val="24"/>
          <w:lang w:eastAsia="zh-CN"/>
        </w:rPr>
        <w:t>5</w:t>
      </w:r>
      <w:r w:rsidR="00B1621A" w:rsidRPr="00DC2865">
        <w:rPr>
          <w:rFonts w:ascii="Times New Roman" w:eastAsia="SimSun" w:hAnsi="Times New Roman" w:cs="Times New Roman"/>
          <w:sz w:val="24"/>
          <w:szCs w:val="24"/>
          <w:lang w:eastAsia="zh-CN"/>
        </w:rPr>
        <w:t>].</w:t>
      </w:r>
      <w:r w:rsidR="00E93E78" w:rsidRPr="00DC2865">
        <w:rPr>
          <w:rFonts w:ascii="Times New Roman" w:eastAsia="SimSun" w:hAnsi="Times New Roman" w:cs="Times New Roman"/>
          <w:sz w:val="24"/>
          <w:szCs w:val="24"/>
          <w:lang w:eastAsia="zh-CN"/>
        </w:rPr>
        <w:t xml:space="preserve"> Inside </w:t>
      </w:r>
      <w:r w:rsidR="00A62726" w:rsidRPr="00DC2865">
        <w:rPr>
          <w:rFonts w:ascii="Times New Roman" w:eastAsia="SimSun" w:hAnsi="Times New Roman" w:cs="Times New Roman"/>
          <w:sz w:val="24"/>
          <w:szCs w:val="24"/>
          <w:lang w:eastAsia="zh-CN"/>
        </w:rPr>
        <w:t xml:space="preserve">the </w:t>
      </w:r>
      <w:r w:rsidR="00E93E78" w:rsidRPr="00DC2865">
        <w:rPr>
          <w:rFonts w:ascii="Times New Roman" w:eastAsia="SimSun" w:hAnsi="Times New Roman" w:cs="Times New Roman"/>
          <w:sz w:val="24"/>
          <w:szCs w:val="24"/>
          <w:lang w:eastAsia="zh-CN"/>
        </w:rPr>
        <w:t xml:space="preserve">nucleus, the mechanical signal </w:t>
      </w:r>
      <w:r w:rsidR="00A62726" w:rsidRPr="00DC2865">
        <w:rPr>
          <w:rFonts w:ascii="Times New Roman" w:eastAsia="SimSun" w:hAnsi="Times New Roman" w:cs="Times New Roman"/>
          <w:sz w:val="24"/>
          <w:szCs w:val="24"/>
          <w:lang w:eastAsia="zh-CN"/>
        </w:rPr>
        <w:t>i</w:t>
      </w:r>
      <w:r w:rsidR="00A2794E" w:rsidRPr="00DC2865">
        <w:rPr>
          <w:rFonts w:ascii="Times New Roman" w:eastAsia="SimSun" w:hAnsi="Times New Roman" w:cs="Times New Roman"/>
          <w:sz w:val="24"/>
          <w:szCs w:val="24"/>
          <w:lang w:eastAsia="zh-CN"/>
        </w:rPr>
        <w:t>s</w:t>
      </w:r>
      <w:r w:rsidR="00E93E78" w:rsidRPr="00DC2865">
        <w:rPr>
          <w:rFonts w:ascii="Times New Roman" w:eastAsia="SimSun" w:hAnsi="Times New Roman" w:cs="Times New Roman"/>
          <w:sz w:val="24"/>
          <w:szCs w:val="24"/>
          <w:lang w:eastAsia="zh-CN"/>
        </w:rPr>
        <w:t xml:space="preserve"> initially received by </w:t>
      </w:r>
      <w:r w:rsidR="00A62726" w:rsidRPr="00DC2865">
        <w:rPr>
          <w:rFonts w:ascii="Times New Roman" w:eastAsia="SimSun" w:hAnsi="Times New Roman" w:cs="Times New Roman"/>
          <w:sz w:val="24"/>
          <w:szCs w:val="24"/>
          <w:lang w:eastAsia="zh-CN"/>
        </w:rPr>
        <w:t xml:space="preserve">the </w:t>
      </w:r>
      <w:r w:rsidR="00E93E78" w:rsidRPr="00DC2865">
        <w:rPr>
          <w:rFonts w:ascii="Times New Roman" w:eastAsia="SimSun" w:hAnsi="Times New Roman" w:cs="Times New Roman"/>
          <w:sz w:val="24"/>
          <w:szCs w:val="24"/>
          <w:lang w:eastAsia="zh-CN"/>
        </w:rPr>
        <w:t>nuclear lamina</w:t>
      </w:r>
      <w:r w:rsidR="00A62726" w:rsidRPr="00DC2865">
        <w:rPr>
          <w:rFonts w:ascii="Times New Roman" w:eastAsia="SimSun" w:hAnsi="Times New Roman" w:cs="Times New Roman"/>
          <w:sz w:val="24"/>
          <w:szCs w:val="24"/>
          <w:lang w:eastAsia="zh-CN"/>
        </w:rPr>
        <w:t>,</w:t>
      </w:r>
      <w:r w:rsidR="00E93E78" w:rsidRPr="00DC2865">
        <w:rPr>
          <w:rFonts w:ascii="Times New Roman" w:eastAsia="SimSun" w:hAnsi="Times New Roman" w:cs="Times New Roman"/>
          <w:sz w:val="24"/>
          <w:szCs w:val="24"/>
          <w:lang w:eastAsia="zh-CN"/>
        </w:rPr>
        <w:t xml:space="preserve"> </w:t>
      </w:r>
      <w:r w:rsidR="00A62726" w:rsidRPr="00DC2865">
        <w:rPr>
          <w:rFonts w:ascii="Times New Roman" w:eastAsia="SimSun" w:hAnsi="Times New Roman" w:cs="Times New Roman"/>
          <w:sz w:val="24"/>
          <w:szCs w:val="24"/>
          <w:lang w:eastAsia="zh-CN"/>
        </w:rPr>
        <w:t>which</w:t>
      </w:r>
      <w:r w:rsidR="00E93E78" w:rsidRPr="00DC2865">
        <w:rPr>
          <w:rFonts w:ascii="Times New Roman" w:eastAsia="SimSun" w:hAnsi="Times New Roman" w:cs="Times New Roman"/>
          <w:sz w:val="24"/>
          <w:szCs w:val="24"/>
          <w:lang w:eastAsia="zh-CN"/>
        </w:rPr>
        <w:t xml:space="preserve"> support</w:t>
      </w:r>
      <w:r w:rsidR="00A62726" w:rsidRPr="00DC2865">
        <w:rPr>
          <w:rFonts w:ascii="Times New Roman" w:eastAsia="SimSun" w:hAnsi="Times New Roman" w:cs="Times New Roman"/>
          <w:sz w:val="24"/>
          <w:szCs w:val="24"/>
          <w:lang w:eastAsia="zh-CN"/>
        </w:rPr>
        <w:t>s</w:t>
      </w:r>
      <w:r w:rsidR="00A2794E" w:rsidRPr="00DC2865">
        <w:rPr>
          <w:rFonts w:ascii="Times New Roman" w:eastAsia="SimSun" w:hAnsi="Times New Roman" w:cs="Times New Roman"/>
          <w:sz w:val="24"/>
          <w:szCs w:val="24"/>
          <w:lang w:eastAsia="zh-CN"/>
        </w:rPr>
        <w:t xml:space="preserve"> nuclear shape and provides an</w:t>
      </w:r>
      <w:r w:rsidR="00E93E78" w:rsidRPr="00DC2865">
        <w:rPr>
          <w:rFonts w:ascii="Times New Roman" w:eastAsia="SimSun" w:hAnsi="Times New Roman" w:cs="Times New Roman"/>
          <w:sz w:val="24"/>
          <w:szCs w:val="24"/>
          <w:lang w:eastAsia="zh-CN"/>
        </w:rPr>
        <w:t xml:space="preserve"> anchor site for chromatin via</w:t>
      </w:r>
      <w:r w:rsidR="00A2794E" w:rsidRPr="00DC2865">
        <w:rPr>
          <w:rFonts w:ascii="Times New Roman" w:eastAsia="SimSun" w:hAnsi="Times New Roman" w:cs="Times New Roman"/>
          <w:sz w:val="24"/>
          <w:szCs w:val="24"/>
          <w:lang w:eastAsia="zh-CN"/>
        </w:rPr>
        <w:t xml:space="preserve"> the </w:t>
      </w:r>
      <w:proofErr w:type="spellStart"/>
      <w:r w:rsidR="00A2794E" w:rsidRPr="00DC2865">
        <w:rPr>
          <w:rFonts w:ascii="Times New Roman" w:eastAsia="SimSun" w:hAnsi="Times New Roman" w:cs="Times New Roman"/>
          <w:sz w:val="24"/>
          <w:szCs w:val="24"/>
          <w:lang w:eastAsia="zh-CN"/>
        </w:rPr>
        <w:t>lamin</w:t>
      </w:r>
      <w:proofErr w:type="spellEnd"/>
      <w:r w:rsidR="00A2794E" w:rsidRPr="00DC2865">
        <w:rPr>
          <w:rFonts w:ascii="Times New Roman" w:eastAsia="SimSun" w:hAnsi="Times New Roman" w:cs="Times New Roman"/>
          <w:sz w:val="24"/>
          <w:szCs w:val="24"/>
          <w:lang w:eastAsia="zh-CN"/>
        </w:rPr>
        <w:t>-</w:t>
      </w:r>
      <w:r w:rsidR="00E93E78" w:rsidRPr="00DC2865">
        <w:rPr>
          <w:rFonts w:ascii="Times New Roman" w:eastAsia="SimSun" w:hAnsi="Times New Roman" w:cs="Times New Roman"/>
          <w:sz w:val="24"/>
          <w:szCs w:val="24"/>
          <w:lang w:eastAsia="zh-CN"/>
        </w:rPr>
        <w:t>associated domain (LAD) [</w:t>
      </w:r>
      <w:r w:rsidR="0049076A" w:rsidRPr="00DC2865">
        <w:rPr>
          <w:rFonts w:ascii="Times New Roman" w:eastAsia="SimSun" w:hAnsi="Times New Roman" w:cs="Times New Roman"/>
          <w:sz w:val="24"/>
          <w:szCs w:val="24"/>
          <w:lang w:eastAsia="zh-CN"/>
        </w:rPr>
        <w:t>7</w:t>
      </w:r>
      <w:r w:rsidR="000E3597" w:rsidRPr="00DC2865">
        <w:rPr>
          <w:rFonts w:ascii="Times New Roman" w:eastAsia="SimSun" w:hAnsi="Times New Roman" w:cs="Times New Roman"/>
          <w:sz w:val="24"/>
          <w:szCs w:val="24"/>
          <w:lang w:eastAsia="zh-CN"/>
        </w:rPr>
        <w:t>6</w:t>
      </w:r>
      <w:r w:rsidR="00E93E78" w:rsidRPr="00DC2865">
        <w:rPr>
          <w:rFonts w:ascii="Times New Roman" w:eastAsia="SimSun" w:hAnsi="Times New Roman" w:cs="Times New Roman"/>
          <w:sz w:val="24"/>
          <w:szCs w:val="24"/>
          <w:lang w:eastAsia="zh-CN"/>
        </w:rPr>
        <w:t xml:space="preserve">]. Tethering of chromatin will affect </w:t>
      </w:r>
      <w:r w:rsidR="00A2794E" w:rsidRPr="00DC2865">
        <w:rPr>
          <w:rFonts w:ascii="Times New Roman" w:eastAsia="SimSun" w:hAnsi="Times New Roman" w:cs="Times New Roman"/>
          <w:sz w:val="24"/>
          <w:szCs w:val="24"/>
          <w:lang w:eastAsia="zh-CN"/>
        </w:rPr>
        <w:t>its epigenetic state, which is</w:t>
      </w:r>
      <w:r w:rsidR="00E93E78" w:rsidRPr="00DC2865">
        <w:rPr>
          <w:rFonts w:ascii="Times New Roman" w:eastAsia="SimSun" w:hAnsi="Times New Roman" w:cs="Times New Roman"/>
          <w:sz w:val="24"/>
          <w:szCs w:val="24"/>
          <w:lang w:eastAsia="zh-CN"/>
        </w:rPr>
        <w:t xml:space="preserve"> intimately related </w:t>
      </w:r>
      <w:r w:rsidR="00A2794E" w:rsidRPr="00DC2865">
        <w:rPr>
          <w:rFonts w:ascii="Times New Roman" w:eastAsia="SimSun" w:hAnsi="Times New Roman" w:cs="Times New Roman"/>
          <w:sz w:val="24"/>
          <w:szCs w:val="24"/>
          <w:lang w:eastAsia="zh-CN"/>
        </w:rPr>
        <w:t>to</w:t>
      </w:r>
      <w:r w:rsidR="00E93E78" w:rsidRPr="00DC2865">
        <w:rPr>
          <w:rFonts w:ascii="Times New Roman" w:eastAsia="SimSun" w:hAnsi="Times New Roman" w:cs="Times New Roman"/>
          <w:sz w:val="24"/>
          <w:szCs w:val="24"/>
          <w:lang w:eastAsia="zh-CN"/>
        </w:rPr>
        <w:t xml:space="preserve"> gene expression. </w:t>
      </w:r>
      <w:r w:rsidR="00650BAF" w:rsidRPr="00DC2865">
        <w:rPr>
          <w:rFonts w:ascii="Times New Roman" w:eastAsia="SimSun" w:hAnsi="Times New Roman" w:cs="Times New Roman"/>
          <w:sz w:val="24"/>
          <w:szCs w:val="24"/>
          <w:lang w:eastAsia="zh-CN"/>
        </w:rPr>
        <w:t xml:space="preserve">At 90°, FAs </w:t>
      </w:r>
      <w:r w:rsidR="00A2794E" w:rsidRPr="00DC2865">
        <w:rPr>
          <w:rFonts w:ascii="Times New Roman" w:eastAsia="SimSun" w:hAnsi="Times New Roman" w:cs="Times New Roman"/>
          <w:sz w:val="24"/>
          <w:szCs w:val="24"/>
          <w:lang w:eastAsia="zh-CN"/>
        </w:rPr>
        <w:t xml:space="preserve">were </w:t>
      </w:r>
      <w:r w:rsidR="00650BAF" w:rsidRPr="00DC2865">
        <w:rPr>
          <w:rFonts w:ascii="Times New Roman" w:eastAsia="SimSun" w:hAnsi="Times New Roman" w:cs="Times New Roman"/>
          <w:sz w:val="24"/>
          <w:szCs w:val="24"/>
          <w:lang w:eastAsia="zh-CN"/>
        </w:rPr>
        <w:t>oriented in the same direction as the F-actin filaments again</w:t>
      </w:r>
      <w:r w:rsidR="00A2794E" w:rsidRPr="00DC2865">
        <w:rPr>
          <w:rFonts w:ascii="Times New Roman" w:eastAsia="SimSun" w:hAnsi="Times New Roman" w:cs="Times New Roman"/>
          <w:sz w:val="24"/>
          <w:szCs w:val="24"/>
          <w:lang w:eastAsia="zh-CN"/>
        </w:rPr>
        <w:t>,</w:t>
      </w:r>
      <w:r w:rsidR="00650BAF" w:rsidRPr="00DC2865">
        <w:rPr>
          <w:rFonts w:ascii="Times New Roman" w:eastAsia="SimSun" w:hAnsi="Times New Roman" w:cs="Times New Roman"/>
          <w:sz w:val="24"/>
          <w:szCs w:val="24"/>
          <w:lang w:eastAsia="zh-CN"/>
        </w:rPr>
        <w:t xml:space="preserve"> which increased the FA length and intracellular force. Therefore, the results indicate that the curvature degree ha</w:t>
      </w:r>
      <w:r w:rsidR="00A2794E" w:rsidRPr="00DC2865">
        <w:rPr>
          <w:rFonts w:ascii="Times New Roman" w:eastAsia="SimSun" w:hAnsi="Times New Roman" w:cs="Times New Roman"/>
          <w:sz w:val="24"/>
          <w:szCs w:val="24"/>
          <w:lang w:eastAsia="zh-CN"/>
        </w:rPr>
        <w:t>s</w:t>
      </w:r>
      <w:r w:rsidR="00650BAF" w:rsidRPr="00DC2865">
        <w:rPr>
          <w:rFonts w:ascii="Times New Roman" w:eastAsia="SimSun" w:hAnsi="Times New Roman" w:cs="Times New Roman"/>
          <w:sz w:val="24"/>
          <w:szCs w:val="24"/>
          <w:lang w:eastAsia="zh-CN"/>
        </w:rPr>
        <w:t xml:space="preserve"> pivotal roles in </w:t>
      </w:r>
      <w:r w:rsidR="00A2794E" w:rsidRPr="00DC2865">
        <w:rPr>
          <w:rFonts w:ascii="Times New Roman" w:eastAsia="SimSun" w:hAnsi="Times New Roman" w:cs="Times New Roman"/>
          <w:sz w:val="24"/>
          <w:szCs w:val="24"/>
          <w:lang w:eastAsia="zh-CN"/>
        </w:rPr>
        <w:t xml:space="preserve">the </w:t>
      </w:r>
      <w:r w:rsidR="00650BAF" w:rsidRPr="00DC2865">
        <w:rPr>
          <w:rFonts w:ascii="Times New Roman" w:eastAsia="SimSun" w:hAnsi="Times New Roman" w:cs="Times New Roman"/>
          <w:sz w:val="24"/>
          <w:szCs w:val="24"/>
          <w:lang w:eastAsia="zh-CN"/>
        </w:rPr>
        <w:t>regulation of cell mechanics. However, further simulation experiments are necessary to validate the hypothesis.</w:t>
      </w:r>
      <w:r w:rsidR="00A2794E" w:rsidRPr="00DC2865">
        <w:rPr>
          <w:rFonts w:ascii="Times New Roman" w:eastAsia="SimSun" w:hAnsi="Times New Roman" w:cs="Times New Roman"/>
          <w:sz w:val="24"/>
          <w:szCs w:val="24"/>
          <w:lang w:eastAsia="zh-CN"/>
        </w:rPr>
        <w:t xml:space="preserve"> </w:t>
      </w:r>
    </w:p>
    <w:p w14:paraId="36BF7520" w14:textId="1DF9E808" w:rsidR="00650BAF" w:rsidRPr="00DC2865" w:rsidRDefault="00650BAF">
      <w:pPr>
        <w:ind w:firstLine="840"/>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Interestingly, the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process was found to be affected by the distribution of intracellular force. Various factors such as substrate stiffness, adhesion size and arrangement, and external forces have been prov</w:t>
      </w:r>
      <w:r w:rsidR="00A2794E" w:rsidRPr="00DC2865">
        <w:rPr>
          <w:rFonts w:ascii="Times New Roman" w:eastAsia="SimSun" w:hAnsi="Times New Roman" w:cs="Times New Roman"/>
          <w:sz w:val="24"/>
          <w:szCs w:val="24"/>
          <w:lang w:eastAsia="zh-CN"/>
        </w:rPr>
        <w:t>en</w:t>
      </w:r>
      <w:r w:rsidRPr="00DC2865">
        <w:rPr>
          <w:rFonts w:ascii="Times New Roman" w:eastAsia="SimSun" w:hAnsi="Times New Roman" w:cs="Times New Roman"/>
          <w:sz w:val="24"/>
          <w:szCs w:val="24"/>
          <w:lang w:eastAsia="zh-CN"/>
        </w:rPr>
        <w:t xml:space="preserve"> to affect the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process via regulating activation and localization of YAP/TAZ</w:t>
      </w:r>
      <w:r w:rsidR="00106D27" w:rsidRPr="00DC2865">
        <w:rPr>
          <w:rFonts w:ascii="Times New Roman" w:eastAsia="SimSun" w:hAnsi="Times New Roman" w:cs="Times New Roman"/>
          <w:sz w:val="24"/>
          <w:szCs w:val="24"/>
          <w:lang w:eastAsia="zh-CN"/>
        </w:rPr>
        <w:t xml:space="preserve"> </w:t>
      </w:r>
      <w:r w:rsidR="00106D27" w:rsidRPr="00DC2865">
        <w:rPr>
          <w:rFonts w:ascii="Times New Roman" w:eastAsia="SimSun" w:hAnsi="Times New Roman" w:cs="Times New Roman"/>
          <w:sz w:val="24"/>
          <w:szCs w:val="24"/>
          <w:lang w:eastAsia="zh-CN"/>
        </w:rPr>
        <w:fldChar w:fldCharType="begin"/>
      </w:r>
      <w:r w:rsidR="00106D27" w:rsidRPr="00DC2865">
        <w:rPr>
          <w:rFonts w:ascii="Times New Roman" w:eastAsia="SimSun" w:hAnsi="Times New Roman" w:cs="Times New Roman"/>
          <w:sz w:val="24"/>
          <w:szCs w:val="24"/>
          <w:lang w:eastAsia="zh-CN"/>
        </w:rPr>
        <w:instrText xml:space="preserve"> ADDIN EN.CITE &lt;EndNote&gt;&lt;Cite&gt;&lt;Author&gt;Wang&lt;/Author&gt;&lt;Year&gt;2009&lt;/Year&gt;&lt;RecNum&gt;866&lt;/RecNum&gt;&lt;DisplayText&gt;[1]&lt;/DisplayText&gt;&lt;record&gt;&lt;rec-number&gt;866&lt;/rec-number&gt;&lt;foreign-keys&gt;&lt;key app="EN" db-id="w0fw02satxssznesdpw5zt9qavpavfdpppws" timestamp="1684360532" guid="21b255c2-bdcd-45cd-affc-3c10478a6941"&gt;866&lt;/key&gt;&lt;/foreign-keys&gt;&lt;ref-type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-82&lt;/pages&gt;&lt;volume&gt;10&lt;/volume&gt;&lt;number&gt;1&lt;/number&gt;&lt;dates&gt;&lt;year&gt;2009&lt;/year&gt;&lt;pub-dates&gt;&lt;date&gt;2009/01/01&lt;/date&gt;&lt;/pub-dates&gt;&lt;/dates&gt;&lt;isbn&gt;1471-0080&lt;/isbn&gt;&lt;urls&gt;&lt;related-urls&gt;&lt;url&gt;https://doi.org/10.1038/nrm2594&lt;/url&gt;&lt;/related-urls&gt;&lt;/urls&gt;&lt;electronic-resource-num&gt;10.1038/nrm2594&lt;/electronic-resource-num&gt;&lt;/record&gt;&lt;/Cite&gt;&lt;/EndNote&gt;</w:instrText>
      </w:r>
      <w:r w:rsidR="00106D27" w:rsidRPr="00DC2865">
        <w:rPr>
          <w:rFonts w:ascii="Times New Roman" w:eastAsia="SimSun" w:hAnsi="Times New Roman" w:cs="Times New Roman"/>
          <w:sz w:val="24"/>
          <w:szCs w:val="24"/>
          <w:lang w:eastAsia="zh-CN"/>
        </w:rPr>
        <w:fldChar w:fldCharType="separate"/>
      </w:r>
      <w:r w:rsidR="00106D27" w:rsidRPr="00DC2865">
        <w:rPr>
          <w:rFonts w:ascii="Times New Roman" w:eastAsia="SimSun" w:hAnsi="Times New Roman" w:cs="Times New Roman"/>
          <w:noProof/>
          <w:sz w:val="24"/>
          <w:szCs w:val="24"/>
          <w:lang w:eastAsia="zh-CN"/>
        </w:rPr>
        <w:t>[5</w:t>
      </w:r>
      <w:r w:rsidR="0049076A" w:rsidRPr="00DC2865">
        <w:rPr>
          <w:rFonts w:ascii="Times New Roman" w:eastAsia="SimSun" w:hAnsi="Times New Roman" w:cs="Times New Roman"/>
          <w:noProof/>
          <w:sz w:val="24"/>
          <w:szCs w:val="24"/>
          <w:lang w:eastAsia="zh-CN"/>
        </w:rPr>
        <w:t>6</w:t>
      </w:r>
      <w:r w:rsidR="00106D27" w:rsidRPr="00DC2865">
        <w:rPr>
          <w:rFonts w:ascii="Times New Roman" w:eastAsia="SimSun" w:hAnsi="Times New Roman" w:cs="Times New Roman"/>
          <w:noProof/>
          <w:sz w:val="24"/>
          <w:szCs w:val="24"/>
          <w:lang w:eastAsia="zh-CN"/>
        </w:rPr>
        <w:t xml:space="preserve">, </w:t>
      </w:r>
      <w:r w:rsidR="0049076A" w:rsidRPr="00DC2865">
        <w:rPr>
          <w:rFonts w:ascii="Times New Roman" w:eastAsia="SimSun" w:hAnsi="Times New Roman" w:cs="Times New Roman"/>
          <w:noProof/>
          <w:sz w:val="24"/>
          <w:szCs w:val="24"/>
          <w:lang w:eastAsia="zh-CN"/>
        </w:rPr>
        <w:t>7</w:t>
      </w:r>
      <w:r w:rsidR="000E3597" w:rsidRPr="00DC2865">
        <w:rPr>
          <w:rFonts w:ascii="Times New Roman" w:eastAsia="SimSun" w:hAnsi="Times New Roman" w:cs="Times New Roman"/>
          <w:noProof/>
          <w:sz w:val="24"/>
          <w:szCs w:val="24"/>
          <w:lang w:eastAsia="zh-CN"/>
        </w:rPr>
        <w:t>7</w:t>
      </w:r>
      <w:r w:rsidR="00106D27" w:rsidRPr="00DC2865">
        <w:rPr>
          <w:rFonts w:ascii="Times New Roman" w:eastAsia="SimSun" w:hAnsi="Times New Roman" w:cs="Times New Roman"/>
          <w:noProof/>
          <w:sz w:val="24"/>
          <w:szCs w:val="24"/>
          <w:lang w:eastAsia="zh-CN"/>
        </w:rPr>
        <w:t xml:space="preserve">, </w:t>
      </w:r>
      <w:r w:rsidR="0049076A" w:rsidRPr="00DC2865">
        <w:rPr>
          <w:rFonts w:ascii="Times New Roman" w:eastAsia="SimSun" w:hAnsi="Times New Roman" w:cs="Times New Roman"/>
          <w:noProof/>
          <w:sz w:val="24"/>
          <w:szCs w:val="24"/>
          <w:lang w:eastAsia="zh-CN"/>
        </w:rPr>
        <w:t>7</w:t>
      </w:r>
      <w:r w:rsidR="000E3597" w:rsidRPr="00DC2865">
        <w:rPr>
          <w:rFonts w:ascii="Times New Roman" w:eastAsia="SimSun" w:hAnsi="Times New Roman" w:cs="Times New Roman"/>
          <w:noProof/>
          <w:sz w:val="24"/>
          <w:szCs w:val="24"/>
          <w:lang w:eastAsia="zh-CN"/>
        </w:rPr>
        <w:t>8</w:t>
      </w:r>
      <w:r w:rsidR="00106D27" w:rsidRPr="00DC2865">
        <w:rPr>
          <w:rFonts w:ascii="Times New Roman" w:eastAsia="SimSun" w:hAnsi="Times New Roman" w:cs="Times New Roman"/>
          <w:noProof/>
          <w:sz w:val="24"/>
          <w:szCs w:val="24"/>
          <w:lang w:eastAsia="zh-CN"/>
        </w:rPr>
        <w:t>]</w:t>
      </w:r>
      <w:r w:rsidR="00106D27" w:rsidRPr="00DC2865">
        <w:rPr>
          <w:rFonts w:ascii="Times New Roman" w:eastAsia="SimSun" w:hAnsi="Times New Roman" w:cs="Times New Roman"/>
          <w:sz w:val="24"/>
          <w:szCs w:val="24"/>
          <w:lang w:eastAsia="zh-CN"/>
        </w:rPr>
        <w:fldChar w:fldCharType="end"/>
      </w:r>
      <w:r w:rsidR="00B43189"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All the</w:t>
      </w:r>
      <w:r w:rsidR="00A2794E" w:rsidRPr="00DC2865">
        <w:rPr>
          <w:rFonts w:ascii="Times New Roman" w:eastAsia="SimSun" w:hAnsi="Times New Roman" w:cs="Times New Roman"/>
          <w:sz w:val="24"/>
          <w:szCs w:val="24"/>
          <w:lang w:eastAsia="zh-CN"/>
        </w:rPr>
        <w:t>se</w:t>
      </w:r>
      <w:r w:rsidRPr="00DC2865">
        <w:rPr>
          <w:rFonts w:ascii="Times New Roman" w:eastAsia="SimSun" w:hAnsi="Times New Roman" w:cs="Times New Roman"/>
          <w:sz w:val="24"/>
          <w:szCs w:val="24"/>
          <w:lang w:eastAsia="zh-CN"/>
        </w:rPr>
        <w:t xml:space="preserve"> factors share the same pathway by affecting the global intracellular tension of the cells. </w:t>
      </w:r>
      <w:r w:rsidR="00A62726" w:rsidRPr="00DC2865">
        <w:rPr>
          <w:rFonts w:ascii="Times New Roman" w:eastAsia="SimSun" w:hAnsi="Times New Roman" w:cs="Times New Roman"/>
          <w:sz w:val="24"/>
          <w:szCs w:val="24"/>
          <w:lang w:eastAsia="zh-CN"/>
        </w:rPr>
        <w:t>The intracellular force establishes a mechanical connection between the nucleus and the cytoskeleton via</w:t>
      </w:r>
      <w:r w:rsidR="00A2794E" w:rsidRPr="00DC2865">
        <w:rPr>
          <w:rFonts w:ascii="Times New Roman" w:eastAsia="SimSun" w:hAnsi="Times New Roman" w:cs="Times New Roman"/>
          <w:sz w:val="24"/>
          <w:szCs w:val="24"/>
          <w:lang w:eastAsia="zh-CN"/>
        </w:rPr>
        <w:t xml:space="preserve"> the</w:t>
      </w:r>
      <w:r w:rsidR="00A62726" w:rsidRPr="00DC2865">
        <w:rPr>
          <w:rFonts w:ascii="Times New Roman" w:eastAsia="SimSun" w:hAnsi="Times New Roman" w:cs="Times New Roman"/>
          <w:sz w:val="24"/>
          <w:szCs w:val="24"/>
          <w:lang w:eastAsia="zh-CN"/>
        </w:rPr>
        <w:t xml:space="preserve"> LINC complex, enabling forces exerted through focal adhesions to reach the nucleus. Subsequent force transmission results in nuclear flattening, stretching</w:t>
      </w:r>
      <w:r w:rsidR="00A2794E" w:rsidRPr="00DC2865">
        <w:rPr>
          <w:rFonts w:ascii="Times New Roman" w:eastAsia="SimSun" w:hAnsi="Times New Roman" w:cs="Times New Roman"/>
          <w:sz w:val="24"/>
          <w:szCs w:val="24"/>
          <w:lang w:eastAsia="zh-CN"/>
        </w:rPr>
        <w:t xml:space="preserve"> of</w:t>
      </w:r>
      <w:r w:rsidR="00A62726" w:rsidRPr="00DC2865">
        <w:rPr>
          <w:rFonts w:ascii="Times New Roman" w:eastAsia="SimSun" w:hAnsi="Times New Roman" w:cs="Times New Roman"/>
          <w:sz w:val="24"/>
          <w:szCs w:val="24"/>
          <w:lang w:eastAsia="zh-CN"/>
        </w:rPr>
        <w:t xml:space="preserve"> nuclear pores, reducing their mechanical resistance to molecular transport, and enhancing YAP nuclear import [</w:t>
      </w:r>
      <w:r w:rsidR="000E3597" w:rsidRPr="00DC2865">
        <w:rPr>
          <w:rFonts w:ascii="Times New Roman" w:eastAsia="SimSun" w:hAnsi="Times New Roman" w:cs="Times New Roman"/>
          <w:sz w:val="24"/>
          <w:szCs w:val="24"/>
          <w:lang w:eastAsia="zh-CN"/>
        </w:rPr>
        <w:t>79</w:t>
      </w:r>
      <w:r w:rsidR="00A62726" w:rsidRPr="00DC2865">
        <w:rPr>
          <w:rFonts w:ascii="Times New Roman" w:eastAsia="SimSun" w:hAnsi="Times New Roman" w:cs="Times New Roman"/>
          <w:sz w:val="24"/>
          <w:szCs w:val="24"/>
          <w:lang w:eastAsia="zh-CN"/>
        </w:rPr>
        <w:t xml:space="preserve">]. </w:t>
      </w:r>
      <w:r w:rsidRPr="00DC2865">
        <w:rPr>
          <w:rFonts w:ascii="Times New Roman" w:eastAsia="SimSun" w:hAnsi="Times New Roman" w:cs="Times New Roman"/>
          <w:sz w:val="24"/>
          <w:szCs w:val="24"/>
          <w:lang w:eastAsia="zh-CN"/>
        </w:rPr>
        <w:t xml:space="preserve">Herein, we </w:t>
      </w:r>
      <w:r w:rsidR="00A62726" w:rsidRPr="00DC2865">
        <w:rPr>
          <w:rFonts w:ascii="Times New Roman" w:eastAsia="SimSun" w:hAnsi="Times New Roman" w:cs="Times New Roman"/>
          <w:sz w:val="24"/>
          <w:szCs w:val="24"/>
          <w:lang w:eastAsia="zh-CN"/>
        </w:rPr>
        <w:t xml:space="preserve">also </w:t>
      </w:r>
      <w:r w:rsidRPr="00DC2865">
        <w:rPr>
          <w:rFonts w:ascii="Times New Roman" w:eastAsia="SimSun" w:hAnsi="Times New Roman" w:cs="Times New Roman"/>
          <w:sz w:val="24"/>
          <w:szCs w:val="24"/>
          <w:lang w:eastAsia="zh-CN"/>
        </w:rPr>
        <w:t>found that the curvatures affected the global intracellular tension</w:t>
      </w:r>
      <w:r w:rsidR="00A2794E"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which regulated </w:t>
      </w:r>
      <w:r w:rsidR="00A2794E"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 xml:space="preserve">nuclear transportation of YAP/TAZ. In general, nuclear YAP/TAZ decreased with </w:t>
      </w:r>
      <w:r w:rsidR="00A2794E" w:rsidRPr="00DC2865">
        <w:rPr>
          <w:rFonts w:ascii="Times New Roman" w:eastAsia="SimSun" w:hAnsi="Times New Roman" w:cs="Times New Roman"/>
          <w:sz w:val="24"/>
          <w:szCs w:val="24"/>
          <w:lang w:eastAsia="zh-CN"/>
        </w:rPr>
        <w:t>increasing</w:t>
      </w:r>
      <w:r w:rsidRPr="00DC2865">
        <w:rPr>
          <w:rFonts w:ascii="Times New Roman" w:eastAsia="SimSun" w:hAnsi="Times New Roman" w:cs="Times New Roman"/>
          <w:sz w:val="24"/>
          <w:szCs w:val="24"/>
          <w:lang w:eastAsia="zh-CN"/>
        </w:rPr>
        <w:t xml:space="preserve"> curvature degrees</w:t>
      </w:r>
      <w:r w:rsidR="00A2794E"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which reduced the osteogenic differentiation of </w:t>
      </w:r>
      <w:proofErr w:type="spellStart"/>
      <w:r w:rsidRPr="00DC2865">
        <w:rPr>
          <w:rFonts w:ascii="Times New Roman" w:eastAsia="SimSun" w:hAnsi="Times New Roman" w:cs="Times New Roman"/>
          <w:sz w:val="24"/>
          <w:szCs w:val="24"/>
          <w:lang w:eastAsia="zh-CN"/>
        </w:rPr>
        <w:t>hMSCs</w:t>
      </w:r>
      <w:proofErr w:type="spellEnd"/>
      <w:r w:rsidRPr="00DC2865">
        <w:rPr>
          <w:rFonts w:ascii="Times New Roman" w:eastAsia="SimSun" w:hAnsi="Times New Roman" w:cs="Times New Roman"/>
          <w:sz w:val="24"/>
          <w:szCs w:val="24"/>
          <w:lang w:eastAsia="zh-CN"/>
        </w:rPr>
        <w:t>. However, it should be noticed that nuclear YAP/TAZ and osteogenic differentiation increased at 90° due to the fusion of peripheral adhesive curves</w:t>
      </w:r>
      <w:r w:rsidR="00A2794E"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indicating </w:t>
      </w:r>
      <w:r w:rsidR="00A2794E" w:rsidRPr="00DC2865">
        <w:rPr>
          <w:rFonts w:ascii="Times New Roman" w:eastAsia="SimSun" w:hAnsi="Times New Roman" w:cs="Times New Roman"/>
          <w:sz w:val="24"/>
          <w:szCs w:val="24"/>
          <w:lang w:eastAsia="zh-CN"/>
        </w:rPr>
        <w:t xml:space="preserve">that </w:t>
      </w:r>
      <w:r w:rsidRPr="00DC2865">
        <w:rPr>
          <w:rFonts w:ascii="Times New Roman" w:eastAsia="SimSun" w:hAnsi="Times New Roman" w:cs="Times New Roman"/>
          <w:sz w:val="24"/>
          <w:szCs w:val="24"/>
          <w:lang w:eastAsia="zh-CN"/>
        </w:rPr>
        <w:t xml:space="preserve">the arrangement of adhesive curves also </w:t>
      </w:r>
      <w:r w:rsidRPr="00DC2865">
        <w:rPr>
          <w:rFonts w:ascii="Times New Roman" w:eastAsia="SimSun" w:hAnsi="Times New Roman" w:cs="Times New Roman"/>
          <w:sz w:val="24"/>
          <w:szCs w:val="24"/>
          <w:lang w:eastAsia="zh-CN"/>
        </w:rPr>
        <w:lastRenderedPageBreak/>
        <w:t>plays a role</w:t>
      </w:r>
      <w:r w:rsidR="00493EA0" w:rsidRPr="00DC2865">
        <w:rPr>
          <w:rFonts w:ascii="Times New Roman" w:eastAsia="SimSun" w:hAnsi="Times New Roman" w:cs="Times New Roman"/>
          <w:sz w:val="24"/>
          <w:szCs w:val="24"/>
          <w:lang w:eastAsia="zh-CN"/>
        </w:rPr>
        <w:t xml:space="preserve"> (Figure 6E)</w:t>
      </w:r>
      <w:r w:rsidRPr="00DC2865">
        <w:rPr>
          <w:rFonts w:ascii="Times New Roman" w:eastAsia="SimSun" w:hAnsi="Times New Roman" w:cs="Times New Roman"/>
          <w:sz w:val="24"/>
          <w:szCs w:val="24"/>
          <w:lang w:eastAsia="zh-CN"/>
        </w:rPr>
        <w:t>.</w:t>
      </w:r>
      <w:r w:rsidR="00A2794E" w:rsidRPr="00DC2865">
        <w:rPr>
          <w:rFonts w:ascii="Times New Roman" w:eastAsia="SimSun" w:hAnsi="Times New Roman" w:cs="Times New Roman"/>
          <w:sz w:val="24"/>
          <w:szCs w:val="24"/>
          <w:lang w:eastAsia="zh-CN"/>
        </w:rPr>
        <w:t xml:space="preserve"> Additional tests using </w:t>
      </w:r>
      <w:proofErr w:type="spellStart"/>
      <w:r w:rsidR="00A2794E" w:rsidRPr="00DC2865">
        <w:rPr>
          <w:rFonts w:ascii="Times New Roman" w:eastAsia="SimSun" w:hAnsi="Times New Roman" w:cs="Times New Roman"/>
          <w:sz w:val="24"/>
          <w:szCs w:val="24"/>
          <w:lang w:eastAsia="zh-CN"/>
        </w:rPr>
        <w:t>hMSCs</w:t>
      </w:r>
      <w:proofErr w:type="spellEnd"/>
      <w:r w:rsidR="00A2794E" w:rsidRPr="00DC2865">
        <w:rPr>
          <w:rFonts w:ascii="Times New Roman" w:eastAsia="SimSun" w:hAnsi="Times New Roman" w:cs="Times New Roman"/>
          <w:sz w:val="24"/>
          <w:szCs w:val="24"/>
          <w:lang w:eastAsia="zh-CN"/>
        </w:rPr>
        <w:t xml:space="preserve"> from different donors and originating tissues may further strengthen the results.</w:t>
      </w:r>
      <w:r w:rsidRPr="00DC2865">
        <w:rPr>
          <w:rFonts w:ascii="Times New Roman" w:eastAsia="SimSun" w:hAnsi="Times New Roman" w:cs="Times New Roman"/>
          <w:sz w:val="24"/>
          <w:szCs w:val="24"/>
          <w:lang w:eastAsia="zh-CN"/>
        </w:rPr>
        <w:t xml:space="preserve"> Overall, this study revealed the importance of subcellular adhesive curvatures in stem cell fate determination, which is rarely reported in previous researches. </w:t>
      </w:r>
    </w:p>
    <w:p w14:paraId="69FD2FFA" w14:textId="77777777" w:rsidR="00650BAF" w:rsidRPr="00DC2865" w:rsidRDefault="00650BAF" w:rsidP="00A01D17">
      <w:pPr>
        <w:rPr>
          <w:rFonts w:ascii="Times New Roman" w:eastAsia="SimSun" w:hAnsi="Times New Roman" w:cs="Times New Roman"/>
          <w:sz w:val="24"/>
          <w:szCs w:val="24"/>
          <w:lang w:eastAsia="zh-CN"/>
        </w:rPr>
      </w:pPr>
    </w:p>
    <w:p w14:paraId="3126847B" w14:textId="24764927" w:rsidR="00650BAF" w:rsidRPr="00DC2865" w:rsidRDefault="00E05431" w:rsidP="00A01D17">
      <w:pPr>
        <w:rPr>
          <w:rFonts w:ascii="Times New Roman" w:eastAsia="SimSun" w:hAnsi="Times New Roman" w:cs="Times New Roman"/>
          <w:b/>
          <w:sz w:val="24"/>
          <w:szCs w:val="24"/>
          <w:lang w:eastAsia="zh-CN"/>
        </w:rPr>
      </w:pPr>
      <w:r w:rsidRPr="00DC2865">
        <w:rPr>
          <w:rFonts w:ascii="Times New Roman" w:eastAsia="SimSun" w:hAnsi="Times New Roman" w:cs="Times New Roman"/>
          <w:b/>
          <w:sz w:val="24"/>
          <w:szCs w:val="24"/>
          <w:lang w:eastAsia="zh-CN"/>
        </w:rPr>
        <w:t xml:space="preserve">5. </w:t>
      </w:r>
      <w:r w:rsidR="00650BAF" w:rsidRPr="00DC2865">
        <w:rPr>
          <w:rFonts w:ascii="Times New Roman" w:eastAsia="SimSun" w:hAnsi="Times New Roman" w:cs="Times New Roman"/>
          <w:b/>
          <w:sz w:val="24"/>
          <w:szCs w:val="24"/>
          <w:lang w:eastAsia="zh-CN"/>
        </w:rPr>
        <w:t>Conclusions</w:t>
      </w:r>
    </w:p>
    <w:p w14:paraId="2DB5236C" w14:textId="56924F5D" w:rsidR="00650BAF" w:rsidRPr="00DC2865" w:rsidRDefault="00650BAF" w:rsidP="00A01D17">
      <w:pPr>
        <w:ind w:firstLine="482"/>
        <w:rPr>
          <w:rFonts w:ascii="Times New Roman" w:eastAsia="SimSun" w:hAnsi="Times New Roman" w:cs="Times New Roman"/>
          <w:sz w:val="24"/>
          <w:szCs w:val="24"/>
          <w:lang w:eastAsia="zh-CN"/>
        </w:rPr>
      </w:pPr>
      <w:r w:rsidRPr="00DC2865">
        <w:rPr>
          <w:rFonts w:ascii="Times New Roman" w:eastAsia="SimSun" w:hAnsi="Times New Roman" w:cs="Times New Roman"/>
          <w:sz w:val="24"/>
          <w:szCs w:val="24"/>
          <w:lang w:eastAsia="zh-CN"/>
        </w:rPr>
        <w:t xml:space="preserve">In conclusion, a series of photo-reactive PVA patterned TCPS micro-vortexes with various </w:t>
      </w:r>
      <w:r w:rsidR="00A2794E" w:rsidRPr="00DC2865">
        <w:rPr>
          <w:rFonts w:ascii="Times New Roman" w:eastAsia="SimSun" w:hAnsi="Times New Roman" w:cs="Times New Roman"/>
          <w:sz w:val="24"/>
          <w:szCs w:val="24"/>
          <w:lang w:eastAsia="zh-CN"/>
        </w:rPr>
        <w:t xml:space="preserve">degrees of </w:t>
      </w:r>
      <w:r w:rsidRPr="00DC2865">
        <w:rPr>
          <w:rFonts w:ascii="Times New Roman" w:eastAsia="SimSun" w:hAnsi="Times New Roman" w:cs="Times New Roman"/>
          <w:sz w:val="24"/>
          <w:szCs w:val="24"/>
          <w:lang w:eastAsia="zh-CN"/>
        </w:rPr>
        <w:t xml:space="preserve">curvature were prepared using UV lithography. The micropatterns enabled the variation of cell adhesion geometry while </w:t>
      </w:r>
      <w:r w:rsidR="00A2794E" w:rsidRPr="00DC2865">
        <w:rPr>
          <w:rFonts w:ascii="Times New Roman" w:eastAsia="SimSun" w:hAnsi="Times New Roman" w:cs="Times New Roman"/>
          <w:sz w:val="24"/>
          <w:szCs w:val="24"/>
          <w:lang w:eastAsia="zh-CN"/>
        </w:rPr>
        <w:t xml:space="preserve">maintaining </w:t>
      </w:r>
      <w:r w:rsidRPr="00DC2865">
        <w:rPr>
          <w:rFonts w:ascii="Times New Roman" w:eastAsia="SimSun" w:hAnsi="Times New Roman" w:cs="Times New Roman"/>
          <w:sz w:val="24"/>
          <w:szCs w:val="24"/>
          <w:lang w:eastAsia="zh-CN"/>
        </w:rPr>
        <w:t>the same adhesion area. The formation</w:t>
      </w:r>
      <w:r w:rsidR="00A2794E" w:rsidRPr="00DC2865">
        <w:rPr>
          <w:rFonts w:ascii="Times New Roman" w:eastAsia="SimSun" w:hAnsi="Times New Roman" w:cs="Times New Roman"/>
          <w:sz w:val="24"/>
          <w:szCs w:val="24"/>
          <w:lang w:eastAsia="zh-CN"/>
        </w:rPr>
        <w:t xml:space="preserve"> of FAs,</w:t>
      </w:r>
      <w:r w:rsidRPr="00DC2865">
        <w:rPr>
          <w:rFonts w:ascii="Times New Roman" w:eastAsia="SimSun" w:hAnsi="Times New Roman" w:cs="Times New Roman"/>
          <w:sz w:val="24"/>
          <w:szCs w:val="24"/>
          <w:lang w:eastAsia="zh-CN"/>
        </w:rPr>
        <w:t xml:space="preserve"> as well as cytoskeleton orientation and distribution</w:t>
      </w:r>
      <w:r w:rsidR="00A2794E" w:rsidRPr="00DC2865">
        <w:rPr>
          <w:rFonts w:ascii="Times New Roman" w:eastAsia="SimSun" w:hAnsi="Times New Roman" w:cs="Times New Roman"/>
          <w:sz w:val="24"/>
          <w:szCs w:val="24"/>
          <w:lang w:eastAsia="zh-CN"/>
        </w:rPr>
        <w:t>,</w:t>
      </w:r>
      <w:r w:rsidRPr="00DC2865">
        <w:rPr>
          <w:rFonts w:ascii="Times New Roman" w:eastAsia="SimSun" w:hAnsi="Times New Roman" w:cs="Times New Roman"/>
          <w:sz w:val="24"/>
          <w:szCs w:val="24"/>
          <w:lang w:eastAsia="zh-CN"/>
        </w:rPr>
        <w:t xml:space="preserve"> were regulated by the curvature degree. In consequence, the local distribution of intracellular force and global intracellular tension w</w:t>
      </w:r>
      <w:r w:rsidR="00982835" w:rsidRPr="00DC2865">
        <w:rPr>
          <w:rFonts w:ascii="Times New Roman" w:eastAsia="SimSun" w:hAnsi="Times New Roman" w:cs="Times New Roman"/>
          <w:sz w:val="24"/>
          <w:szCs w:val="24"/>
          <w:lang w:eastAsia="zh-CN"/>
        </w:rPr>
        <w:t>ere</w:t>
      </w:r>
      <w:r w:rsidRPr="00DC2865">
        <w:rPr>
          <w:rFonts w:ascii="Times New Roman" w:eastAsia="SimSun" w:hAnsi="Times New Roman" w:cs="Times New Roman"/>
          <w:sz w:val="24"/>
          <w:szCs w:val="24"/>
          <w:lang w:eastAsia="zh-CN"/>
        </w:rPr>
        <w:t xml:space="preserve"> affected. Therefore, cells with a </w:t>
      </w:r>
      <w:r w:rsidR="00982835" w:rsidRPr="00DC2865">
        <w:rPr>
          <w:rFonts w:ascii="Times New Roman" w:eastAsia="SimSun" w:hAnsi="Times New Roman" w:cs="Times New Roman"/>
          <w:sz w:val="24"/>
          <w:szCs w:val="24"/>
          <w:lang w:eastAsia="zh-CN"/>
        </w:rPr>
        <w:t xml:space="preserve">specific </w:t>
      </w:r>
      <w:r w:rsidRPr="00DC2865">
        <w:rPr>
          <w:rFonts w:ascii="Times New Roman" w:eastAsia="SimSun" w:hAnsi="Times New Roman" w:cs="Times New Roman"/>
          <w:sz w:val="24"/>
          <w:szCs w:val="24"/>
          <w:lang w:eastAsia="zh-CN"/>
        </w:rPr>
        <w:t xml:space="preserve">adhesion area and shape possessed a determined strength of cytoskeleton force </w:t>
      </w:r>
      <w:r w:rsidR="00982835" w:rsidRPr="00DC2865">
        <w:rPr>
          <w:rFonts w:ascii="Times New Roman" w:eastAsia="SimSun" w:hAnsi="Times New Roman" w:cs="Times New Roman"/>
          <w:sz w:val="24"/>
          <w:szCs w:val="24"/>
          <w:lang w:eastAsia="zh-CN"/>
        </w:rPr>
        <w:t xml:space="preserve">that </w:t>
      </w:r>
      <w:r w:rsidRPr="00DC2865">
        <w:rPr>
          <w:rFonts w:ascii="Times New Roman" w:eastAsia="SimSun" w:hAnsi="Times New Roman" w:cs="Times New Roman"/>
          <w:sz w:val="24"/>
          <w:szCs w:val="24"/>
          <w:lang w:eastAsia="zh-CN"/>
        </w:rPr>
        <w:t xml:space="preserve">could be rearranged depending on the adhesion geometry. The distribution and strength of intracellular force showed obvious influence on cell functions (e.g. differentiation) via </w:t>
      </w:r>
      <w:r w:rsidR="00982835" w:rsidRPr="00DC2865">
        <w:rPr>
          <w:rFonts w:ascii="Times New Roman" w:eastAsia="SimSun" w:hAnsi="Times New Roman" w:cs="Times New Roman"/>
          <w:sz w:val="24"/>
          <w:szCs w:val="24"/>
          <w:lang w:eastAsia="zh-CN"/>
        </w:rPr>
        <w:t xml:space="preserve">the </w:t>
      </w:r>
      <w:r w:rsidRPr="00DC2865">
        <w:rPr>
          <w:rFonts w:ascii="Times New Roman" w:eastAsia="SimSun" w:hAnsi="Times New Roman" w:cs="Times New Roman"/>
          <w:sz w:val="24"/>
          <w:szCs w:val="24"/>
          <w:lang w:eastAsia="zh-CN"/>
        </w:rPr>
        <w:t xml:space="preserve">YAP/TAZ-mediated </w:t>
      </w:r>
      <w:proofErr w:type="spellStart"/>
      <w:r w:rsidRPr="00DC2865">
        <w:rPr>
          <w:rFonts w:ascii="Times New Roman" w:eastAsia="SimSun" w:hAnsi="Times New Roman" w:cs="Times New Roman"/>
          <w:sz w:val="24"/>
          <w:szCs w:val="24"/>
          <w:lang w:eastAsia="zh-CN"/>
        </w:rPr>
        <w:t>mechanotransduction</w:t>
      </w:r>
      <w:proofErr w:type="spellEnd"/>
      <w:r w:rsidRPr="00DC2865">
        <w:rPr>
          <w:rFonts w:ascii="Times New Roman" w:eastAsia="SimSun" w:hAnsi="Times New Roman" w:cs="Times New Roman"/>
          <w:sz w:val="24"/>
          <w:szCs w:val="24"/>
          <w:lang w:eastAsia="zh-CN"/>
        </w:rPr>
        <w:t xml:space="preserve"> process. The use of micropatterned surfaces would be </w:t>
      </w:r>
      <w:r w:rsidR="00982835" w:rsidRPr="00DC2865">
        <w:rPr>
          <w:rFonts w:ascii="Times New Roman" w:eastAsia="SimSun" w:hAnsi="Times New Roman" w:cs="Times New Roman"/>
          <w:sz w:val="24"/>
          <w:szCs w:val="24"/>
          <w:lang w:eastAsia="zh-CN"/>
        </w:rPr>
        <w:t>beneficial in</w:t>
      </w:r>
      <w:r w:rsidRPr="00DC2865">
        <w:rPr>
          <w:rFonts w:ascii="Times New Roman" w:eastAsia="SimSun" w:hAnsi="Times New Roman" w:cs="Times New Roman"/>
          <w:sz w:val="24"/>
          <w:szCs w:val="24"/>
          <w:lang w:eastAsia="zh-CN"/>
        </w:rPr>
        <w:t xml:space="preserve"> regulat</w:t>
      </w:r>
      <w:r w:rsidR="00982835" w:rsidRPr="00DC2865">
        <w:rPr>
          <w:rFonts w:ascii="Times New Roman" w:eastAsia="SimSun" w:hAnsi="Times New Roman" w:cs="Times New Roman"/>
          <w:sz w:val="24"/>
          <w:szCs w:val="24"/>
          <w:lang w:eastAsia="zh-CN"/>
        </w:rPr>
        <w:t>ing</w:t>
      </w:r>
      <w:r w:rsidRPr="00DC2865">
        <w:rPr>
          <w:rFonts w:ascii="Times New Roman" w:eastAsia="SimSun" w:hAnsi="Times New Roman" w:cs="Times New Roman"/>
          <w:sz w:val="24"/>
          <w:szCs w:val="24"/>
          <w:lang w:eastAsia="zh-CN"/>
        </w:rPr>
        <w:t xml:space="preserve"> the organization of subcellular components and reveal</w:t>
      </w:r>
      <w:r w:rsidR="00982835" w:rsidRPr="00DC2865">
        <w:rPr>
          <w:rFonts w:ascii="Times New Roman" w:eastAsia="SimSun" w:hAnsi="Times New Roman" w:cs="Times New Roman"/>
          <w:sz w:val="24"/>
          <w:szCs w:val="24"/>
          <w:lang w:eastAsia="zh-CN"/>
        </w:rPr>
        <w:t>ing</w:t>
      </w:r>
      <w:r w:rsidRPr="00DC2865">
        <w:rPr>
          <w:rFonts w:ascii="Times New Roman" w:eastAsia="SimSun" w:hAnsi="Times New Roman" w:cs="Times New Roman"/>
          <w:sz w:val="24"/>
          <w:szCs w:val="24"/>
          <w:lang w:eastAsia="zh-CN"/>
        </w:rPr>
        <w:t xml:space="preserve"> the influence of</w:t>
      </w:r>
      <w:r w:rsidR="00982835" w:rsidRPr="00DC2865">
        <w:rPr>
          <w:rFonts w:ascii="Times New Roman" w:eastAsia="SimSun" w:hAnsi="Times New Roman" w:cs="Times New Roman"/>
          <w:sz w:val="24"/>
          <w:szCs w:val="24"/>
          <w:lang w:eastAsia="zh-CN"/>
        </w:rPr>
        <w:t xml:space="preserve"> the</w:t>
      </w:r>
      <w:r w:rsidRPr="00DC2865">
        <w:rPr>
          <w:rFonts w:ascii="Times New Roman" w:eastAsia="SimSun" w:hAnsi="Times New Roman" w:cs="Times New Roman"/>
          <w:sz w:val="24"/>
          <w:szCs w:val="24"/>
          <w:lang w:eastAsia="zh-CN"/>
        </w:rPr>
        <w:t xml:space="preserve"> microenvironment on cell behaviors. </w:t>
      </w:r>
    </w:p>
    <w:p w14:paraId="191CBDAE" w14:textId="77777777" w:rsidR="00650BAF" w:rsidRPr="00DC2865" w:rsidRDefault="00650BAF" w:rsidP="00A01D17">
      <w:pPr>
        <w:rPr>
          <w:rFonts w:ascii="Times New Roman" w:eastAsia="SimSun" w:hAnsi="Times New Roman" w:cs="Times New Roman"/>
          <w:sz w:val="24"/>
          <w:szCs w:val="24"/>
          <w:lang w:eastAsia="zh-CN"/>
        </w:rPr>
      </w:pPr>
    </w:p>
    <w:p w14:paraId="30C3121A" w14:textId="77777777" w:rsidR="00CD1085" w:rsidRPr="00DC2865" w:rsidRDefault="00CD1085" w:rsidP="00CD1085">
      <w:pPr>
        <w:pStyle w:val="MainText"/>
        <w:spacing w:line="360" w:lineRule="auto"/>
        <w:rPr>
          <w:rFonts w:eastAsiaTheme="minorEastAsia"/>
          <w:b/>
          <w:lang w:eastAsia="zh-CN"/>
        </w:rPr>
      </w:pPr>
      <w:r w:rsidRPr="00DC2865">
        <w:rPr>
          <w:rFonts w:eastAsiaTheme="minorEastAsia"/>
          <w:b/>
          <w:lang w:eastAsia="zh-CN"/>
        </w:rPr>
        <w:t>Declaration of competing interest</w:t>
      </w:r>
    </w:p>
    <w:p w14:paraId="469A4E61" w14:textId="77777777" w:rsidR="00CD1085" w:rsidRPr="00DC2865" w:rsidRDefault="00CD1085" w:rsidP="00CD1085">
      <w:pPr>
        <w:pStyle w:val="MainText"/>
        <w:spacing w:line="360" w:lineRule="auto"/>
        <w:ind w:firstLineChars="200" w:firstLine="480"/>
        <w:rPr>
          <w:rFonts w:eastAsiaTheme="minorEastAsia"/>
          <w:lang w:eastAsia="zh-CN"/>
        </w:rPr>
      </w:pPr>
      <w:r w:rsidRPr="00DC2865">
        <w:rPr>
          <w:rFonts w:eastAsiaTheme="minorEastAsia"/>
          <w:lang w:eastAsia="zh-CN"/>
        </w:rPr>
        <w:t>The authors declare no competing interests.</w:t>
      </w:r>
    </w:p>
    <w:p w14:paraId="02D99EF0" w14:textId="77777777" w:rsidR="00CD1085" w:rsidRPr="00DC2865" w:rsidRDefault="00CD1085" w:rsidP="00A01D17">
      <w:pPr>
        <w:rPr>
          <w:rFonts w:ascii="Times New Roman" w:hAnsi="Times New Roman" w:cs="Times New Roman"/>
          <w:b/>
          <w:sz w:val="24"/>
          <w:szCs w:val="24"/>
        </w:rPr>
      </w:pPr>
    </w:p>
    <w:p w14:paraId="6C3CA1E3" w14:textId="77777777" w:rsidR="00CD1085" w:rsidRPr="00DC2865" w:rsidRDefault="00CD1085" w:rsidP="00CD1085">
      <w:pPr>
        <w:pStyle w:val="Head1"/>
      </w:pPr>
      <w:r w:rsidRPr="00DC2865">
        <w:t>Acknowledgements</w:t>
      </w:r>
    </w:p>
    <w:p w14:paraId="6D1B675D" w14:textId="4CB8DD60" w:rsidR="00CD1085" w:rsidRPr="00DC2865" w:rsidRDefault="00CD1085" w:rsidP="00CD1085">
      <w:pPr>
        <w:pStyle w:val="MainText"/>
        <w:spacing w:line="360" w:lineRule="auto"/>
        <w:ind w:firstLineChars="200" w:firstLine="480"/>
      </w:pPr>
      <w:r w:rsidRPr="00DC2865">
        <w:t>This research was supported by JSPS KAKENHI Grant Number 21H03830</w:t>
      </w:r>
      <w:r w:rsidR="00CE39DB">
        <w:rPr>
          <w:rFonts w:hint="eastAsia"/>
        </w:rPr>
        <w:t>,</w:t>
      </w:r>
      <w:r w:rsidRPr="00DC2865">
        <w:t xml:space="preserve"> 22K19926</w:t>
      </w:r>
      <w:r w:rsidR="00CE39DB">
        <w:rPr>
          <w:rFonts w:hint="eastAsia"/>
        </w:rPr>
        <w:t xml:space="preserve"> </w:t>
      </w:r>
      <w:r w:rsidR="00CE39DB" w:rsidRPr="00DC2865">
        <w:t>and</w:t>
      </w:r>
      <w:r w:rsidR="00CE39DB">
        <w:rPr>
          <w:rFonts w:hint="eastAsia"/>
        </w:rPr>
        <w:t xml:space="preserve"> 24K03289</w:t>
      </w:r>
      <w:r w:rsidRPr="00DC2865">
        <w:t>.</w:t>
      </w:r>
    </w:p>
    <w:p w14:paraId="000A0F0D" w14:textId="77777777" w:rsidR="00CD1085" w:rsidRPr="00DC2865" w:rsidRDefault="00CD1085" w:rsidP="00A01D17">
      <w:pPr>
        <w:rPr>
          <w:rFonts w:ascii="Times New Roman" w:eastAsia="游明朝" w:hAnsi="Times New Roman" w:cs="Times New Roman"/>
          <w:b/>
          <w:sz w:val="24"/>
          <w:szCs w:val="24"/>
        </w:rPr>
      </w:pPr>
    </w:p>
    <w:p w14:paraId="4AA104DE" w14:textId="77777777" w:rsidR="00CD1085" w:rsidRPr="00DC2865" w:rsidRDefault="00CD1085" w:rsidP="00CD1085">
      <w:pPr>
        <w:pStyle w:val="Acknowledgements"/>
        <w:spacing w:line="360" w:lineRule="auto"/>
        <w:rPr>
          <w:rFonts w:eastAsiaTheme="minorEastAsia"/>
          <w:i/>
          <w:lang w:eastAsia="zh-CN"/>
        </w:rPr>
      </w:pPr>
      <w:r w:rsidRPr="00DC2865">
        <w:rPr>
          <w:b/>
        </w:rPr>
        <w:t>Appendix A. Supplementary data</w:t>
      </w:r>
    </w:p>
    <w:p w14:paraId="1E44A526" w14:textId="77777777" w:rsidR="00CD1085" w:rsidRPr="00DC2865" w:rsidRDefault="00CD1085" w:rsidP="00CD1085">
      <w:pPr>
        <w:pStyle w:val="Acknowledgements"/>
        <w:spacing w:line="360" w:lineRule="auto"/>
        <w:ind w:firstLineChars="200" w:firstLine="480"/>
        <w:rPr>
          <w:rFonts w:eastAsia="游明朝"/>
          <w:color w:val="000000" w:themeColor="text1"/>
        </w:rPr>
      </w:pPr>
      <w:r w:rsidRPr="00DC2865">
        <w:rPr>
          <w:color w:val="000000" w:themeColor="text1"/>
        </w:rPr>
        <w:t>Supplementary data to this article can be found online.</w:t>
      </w:r>
    </w:p>
    <w:p w14:paraId="34C026E6" w14:textId="77777777" w:rsidR="00CD1085" w:rsidRPr="00DC2865" w:rsidRDefault="00CD1085" w:rsidP="00A01D17">
      <w:pPr>
        <w:rPr>
          <w:rFonts w:ascii="Times New Roman" w:eastAsia="游明朝" w:hAnsi="Times New Roman" w:cs="Times New Roman"/>
          <w:b/>
          <w:sz w:val="24"/>
          <w:szCs w:val="24"/>
        </w:rPr>
      </w:pPr>
    </w:p>
    <w:p w14:paraId="691B4BB7" w14:textId="77777777" w:rsidR="00CD1085" w:rsidRPr="00DC2865" w:rsidRDefault="00CD1085" w:rsidP="00CD1085">
      <w:pPr>
        <w:pStyle w:val="Acknowledgements"/>
        <w:spacing w:line="360" w:lineRule="auto"/>
        <w:rPr>
          <w:rFonts w:eastAsiaTheme="minorEastAsia"/>
          <w:b/>
          <w:lang w:eastAsia="zh-CN"/>
        </w:rPr>
      </w:pPr>
      <w:r w:rsidRPr="00DC2865">
        <w:rPr>
          <w:rFonts w:eastAsiaTheme="minorEastAsia"/>
          <w:b/>
          <w:lang w:eastAsia="zh-CN"/>
        </w:rPr>
        <w:t>Credit author statement</w:t>
      </w:r>
    </w:p>
    <w:p w14:paraId="573496B4" w14:textId="451A82F8" w:rsidR="00CD1085" w:rsidRPr="00DC2865" w:rsidRDefault="00885912" w:rsidP="00CD1085">
      <w:pPr>
        <w:pStyle w:val="Acknowledgements"/>
        <w:spacing w:line="360" w:lineRule="auto"/>
        <w:ind w:firstLineChars="200" w:firstLine="480"/>
        <w:jc w:val="both"/>
        <w:rPr>
          <w:rFonts w:eastAsiaTheme="minorEastAsia"/>
          <w:lang w:eastAsia="zh-CN"/>
        </w:rPr>
      </w:pPr>
      <w:r w:rsidRPr="00DC2865">
        <w:rPr>
          <w:rFonts w:eastAsiaTheme="minorEastAsia"/>
          <w:lang w:eastAsia="zh-CN"/>
        </w:rPr>
        <w:t>X.W.</w:t>
      </w:r>
      <w:r w:rsidR="00CD1085" w:rsidRPr="00DC2865">
        <w:rPr>
          <w:rFonts w:eastAsiaTheme="minorEastAsia"/>
          <w:lang w:eastAsia="zh-CN"/>
        </w:rPr>
        <w:t xml:space="preserve">, N.K. and G. C. contributed conception, formal analysis and revision and editing. </w:t>
      </w:r>
      <w:r w:rsidRPr="00DC2865">
        <w:rPr>
          <w:rFonts w:eastAsiaTheme="minorEastAsia"/>
          <w:lang w:eastAsia="zh-CN"/>
        </w:rPr>
        <w:t>X.W.</w:t>
      </w:r>
      <w:r w:rsidR="00CD1085" w:rsidRPr="00DC2865">
        <w:rPr>
          <w:rFonts w:eastAsiaTheme="minorEastAsia"/>
          <w:lang w:eastAsia="zh-CN"/>
        </w:rPr>
        <w:t xml:space="preserve">, </w:t>
      </w:r>
      <w:r w:rsidRPr="00DC2865">
        <w:rPr>
          <w:rFonts w:eastAsiaTheme="minorEastAsia"/>
          <w:lang w:eastAsia="zh-CN"/>
        </w:rPr>
        <w:t>Y.Y.</w:t>
      </w:r>
      <w:r w:rsidR="00CD1085" w:rsidRPr="00DC2865">
        <w:rPr>
          <w:rFonts w:eastAsiaTheme="minorEastAsia"/>
          <w:lang w:eastAsia="zh-CN"/>
        </w:rPr>
        <w:t xml:space="preserve">, </w:t>
      </w:r>
      <w:r w:rsidRPr="00DC2865">
        <w:rPr>
          <w:rFonts w:eastAsiaTheme="minorEastAsia"/>
          <w:lang w:eastAsia="zh-CN"/>
        </w:rPr>
        <w:t>Y.W.</w:t>
      </w:r>
      <w:r w:rsidR="00CD1085" w:rsidRPr="00DC2865">
        <w:rPr>
          <w:rFonts w:eastAsiaTheme="minorEastAsia"/>
          <w:lang w:eastAsia="zh-CN"/>
        </w:rPr>
        <w:t xml:space="preserve">, </w:t>
      </w:r>
      <w:r w:rsidRPr="00DC2865">
        <w:rPr>
          <w:rFonts w:eastAsiaTheme="minorEastAsia"/>
          <w:lang w:eastAsia="zh-CN"/>
        </w:rPr>
        <w:t xml:space="preserve">C.L., X.H., </w:t>
      </w:r>
      <w:r w:rsidR="00CD1085" w:rsidRPr="00DC2865">
        <w:rPr>
          <w:rFonts w:eastAsiaTheme="minorEastAsia"/>
          <w:lang w:eastAsia="zh-CN"/>
        </w:rPr>
        <w:t xml:space="preserve">T.Y. and G. C. contributed investigation. </w:t>
      </w:r>
      <w:r w:rsidRPr="00DC2865">
        <w:rPr>
          <w:rFonts w:eastAsiaTheme="minorEastAsia"/>
          <w:lang w:eastAsia="zh-CN"/>
        </w:rPr>
        <w:t>X.W.</w:t>
      </w:r>
      <w:r w:rsidR="00CD1085" w:rsidRPr="00DC2865">
        <w:rPr>
          <w:rFonts w:eastAsiaTheme="minorEastAsia"/>
          <w:lang w:eastAsia="zh-CN"/>
        </w:rPr>
        <w:t xml:space="preserve">, </w:t>
      </w:r>
      <w:r w:rsidRPr="00DC2865">
        <w:rPr>
          <w:rFonts w:eastAsiaTheme="minorEastAsia"/>
          <w:lang w:eastAsia="zh-CN"/>
        </w:rPr>
        <w:t>Y.Y</w:t>
      </w:r>
      <w:r w:rsidR="00CD1085" w:rsidRPr="00DC2865">
        <w:rPr>
          <w:rFonts w:eastAsiaTheme="minorEastAsia"/>
          <w:lang w:eastAsia="zh-CN"/>
        </w:rPr>
        <w:t xml:space="preserve">, </w:t>
      </w:r>
      <w:r w:rsidRPr="00DC2865">
        <w:rPr>
          <w:rFonts w:eastAsiaTheme="minorEastAsia"/>
          <w:lang w:eastAsia="zh-CN"/>
        </w:rPr>
        <w:t>Y.W</w:t>
      </w:r>
      <w:r w:rsidR="00CD1085" w:rsidRPr="00DC2865">
        <w:rPr>
          <w:rFonts w:eastAsiaTheme="minorEastAsia"/>
          <w:lang w:eastAsia="zh-CN"/>
        </w:rPr>
        <w:t xml:space="preserve">, </w:t>
      </w:r>
      <w:r w:rsidRPr="00DC2865">
        <w:rPr>
          <w:rFonts w:eastAsiaTheme="minorEastAsia"/>
          <w:lang w:eastAsia="zh-CN"/>
        </w:rPr>
        <w:t>C.L.</w:t>
      </w:r>
      <w:r w:rsidR="00CD1085" w:rsidRPr="00DC2865">
        <w:rPr>
          <w:rFonts w:eastAsiaTheme="minorEastAsia"/>
          <w:lang w:eastAsia="zh-CN"/>
        </w:rPr>
        <w:t xml:space="preserve">, </w:t>
      </w:r>
      <w:r w:rsidRPr="00DC2865">
        <w:rPr>
          <w:rFonts w:eastAsiaTheme="minorEastAsia"/>
          <w:lang w:eastAsia="zh-CN"/>
        </w:rPr>
        <w:t xml:space="preserve">X.H., </w:t>
      </w:r>
      <w:r w:rsidR="00CD1085" w:rsidRPr="00DC2865">
        <w:rPr>
          <w:rFonts w:eastAsiaTheme="minorEastAsia"/>
          <w:lang w:eastAsia="zh-CN"/>
        </w:rPr>
        <w:t xml:space="preserve">N.K., Y.Y. and G. C. contributed methodology and final approval of the revision. </w:t>
      </w:r>
      <w:r w:rsidRPr="00DC2865">
        <w:rPr>
          <w:rFonts w:eastAsiaTheme="minorEastAsia"/>
          <w:lang w:eastAsia="zh-CN"/>
        </w:rPr>
        <w:t>X.W.</w:t>
      </w:r>
      <w:r w:rsidR="00CD1085" w:rsidRPr="00DC2865">
        <w:rPr>
          <w:rFonts w:eastAsiaTheme="minorEastAsia"/>
          <w:lang w:eastAsia="zh-CN"/>
        </w:rPr>
        <w:t>, N.K., Y.Y. and G. C. contributed data curation. N.K. and G. C. contributed funding acquisition. G. C. contributed project administration, resources and supervision.</w:t>
      </w:r>
    </w:p>
    <w:p w14:paraId="566BF169" w14:textId="77777777" w:rsidR="00CD1085" w:rsidRPr="00DC2865" w:rsidRDefault="00CD1085" w:rsidP="00A01D17">
      <w:pPr>
        <w:rPr>
          <w:rFonts w:ascii="Times New Roman" w:eastAsia="游明朝" w:hAnsi="Times New Roman" w:cs="Times New Roman"/>
          <w:b/>
          <w:sz w:val="24"/>
          <w:szCs w:val="24"/>
        </w:rPr>
      </w:pPr>
    </w:p>
    <w:p w14:paraId="308F98AC" w14:textId="77777777" w:rsidR="00CD1085" w:rsidRPr="00DC2865" w:rsidRDefault="00CD1085" w:rsidP="00CD1085">
      <w:pPr>
        <w:pStyle w:val="Acknowledgements"/>
        <w:spacing w:line="360" w:lineRule="auto"/>
        <w:rPr>
          <w:rFonts w:eastAsiaTheme="minorEastAsia"/>
          <w:i/>
          <w:lang w:eastAsia="zh-CN"/>
        </w:rPr>
      </w:pPr>
      <w:r w:rsidRPr="00DC2865">
        <w:rPr>
          <w:b/>
          <w:bCs/>
          <w:color w:val="333333"/>
          <w:shd w:val="clear" w:color="auto" w:fill="FFFFFF"/>
        </w:rPr>
        <w:t>Data availability</w:t>
      </w:r>
    </w:p>
    <w:p w14:paraId="0FE0C7B1" w14:textId="77777777" w:rsidR="00CD1085" w:rsidRPr="00DC2865" w:rsidRDefault="00CD1085" w:rsidP="00CD1085">
      <w:pPr>
        <w:pStyle w:val="Acknowledgements"/>
        <w:spacing w:line="360" w:lineRule="auto"/>
        <w:ind w:firstLineChars="200" w:firstLine="480"/>
        <w:rPr>
          <w:rFonts w:eastAsia="游明朝"/>
          <w:color w:val="000000" w:themeColor="text1"/>
        </w:rPr>
      </w:pPr>
      <w:r w:rsidRPr="00DC2865">
        <w:rPr>
          <w:color w:val="000000" w:themeColor="text1"/>
        </w:rPr>
        <w:t>Data will be made available on request.</w:t>
      </w:r>
    </w:p>
    <w:p w14:paraId="696C6AAD" w14:textId="77777777" w:rsidR="00650BAF" w:rsidRPr="00DC2865" w:rsidRDefault="00650BAF" w:rsidP="00A01D17">
      <w:pPr>
        <w:rPr>
          <w:rFonts w:ascii="Times New Roman" w:eastAsia="SimSun" w:hAnsi="Times New Roman" w:cs="Times New Roman"/>
          <w:sz w:val="24"/>
          <w:szCs w:val="24"/>
          <w:lang w:eastAsia="zh-CN"/>
        </w:rPr>
      </w:pPr>
    </w:p>
    <w:p w14:paraId="7F455FC3" w14:textId="77777777" w:rsidR="00650BAF" w:rsidRPr="00DC2865" w:rsidRDefault="00650BAF" w:rsidP="00A01D17">
      <w:pPr>
        <w:rPr>
          <w:rFonts w:ascii="Times New Roman" w:eastAsia="SimSun" w:hAnsi="Times New Roman" w:cs="Times New Roman"/>
          <w:b/>
          <w:sz w:val="24"/>
          <w:szCs w:val="24"/>
          <w:lang w:eastAsia="zh-CN"/>
        </w:rPr>
      </w:pPr>
      <w:r w:rsidRPr="00DC2865">
        <w:rPr>
          <w:rFonts w:ascii="Times New Roman" w:eastAsia="SimSun" w:hAnsi="Times New Roman" w:cs="Times New Roman"/>
          <w:b/>
          <w:sz w:val="24"/>
          <w:szCs w:val="24"/>
          <w:lang w:eastAsia="zh-CN"/>
        </w:rPr>
        <w:t>References</w:t>
      </w:r>
    </w:p>
    <w:p w14:paraId="1639EE37"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eastAsia="SimSun" w:hAnsi="Times New Roman" w:cs="Times New Roman"/>
          <w:sz w:val="24"/>
          <w:szCs w:val="24"/>
          <w:lang w:eastAsia="zh-CN"/>
        </w:rPr>
        <w:fldChar w:fldCharType="begin"/>
      </w:r>
      <w:r w:rsidRPr="00DC2865">
        <w:rPr>
          <w:rFonts w:ascii="Times New Roman" w:eastAsia="SimSun" w:hAnsi="Times New Roman" w:cs="Times New Roman"/>
          <w:sz w:val="24"/>
          <w:szCs w:val="24"/>
          <w:lang w:eastAsia="zh-CN"/>
        </w:rPr>
        <w:instrText xml:space="preserve"> ADDIN EN.REFLIST </w:instrText>
      </w:r>
      <w:r w:rsidRPr="00DC2865">
        <w:rPr>
          <w:rFonts w:ascii="Times New Roman" w:eastAsia="SimSun" w:hAnsi="Times New Roman" w:cs="Times New Roman"/>
          <w:sz w:val="24"/>
          <w:szCs w:val="24"/>
          <w:lang w:eastAsia="zh-CN"/>
        </w:rPr>
        <w:fldChar w:fldCharType="separate"/>
      </w:r>
      <w:r w:rsidRPr="00DC2865">
        <w:rPr>
          <w:rFonts w:ascii="Times New Roman" w:hAnsi="Times New Roman" w:cs="Times New Roman"/>
          <w:sz w:val="24"/>
          <w:szCs w:val="24"/>
        </w:rPr>
        <w:t>[1] N. Wang, J.D. Tytell, D.E. Ingber, Mechanotransduction at a distance: mechanically coupling the extracellular matrix with the nucleus, Nat. Rev. Mol. Cell Biol. 10(1) (2009) 75-82.</w:t>
      </w:r>
    </w:p>
    <w:p w14:paraId="47748354"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[2] A.J. Ridley, M.A. Schwartz, K. Burridge, R.A. Firtel, M.H. Ginsberg, G. Borisy, J.T. Parsons, A.R. Horwitz, Cell migration: integrating signals from front to back, Science 302(5651) (2003) 1704-9.</w:t>
      </w:r>
    </w:p>
    <w:p w14:paraId="5BDF1511" w14:textId="5EEB3523"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 xml:space="preserve">[3] </w:t>
      </w:r>
      <w:r w:rsidR="00AC61EC" w:rsidRPr="00DC2865">
        <w:rPr>
          <w:rFonts w:ascii="Times New Roman" w:hAnsi="Times New Roman" w:cs="Times New Roman"/>
          <w:sz w:val="24"/>
          <w:szCs w:val="24"/>
        </w:rPr>
        <w:t>S.M. Wen, W.C. Wen, P.G. Chao, Zyxin and actin structure confer anisotropic YAP mechanotransduction, Acta Biomater 152 (2022) 313-320.</w:t>
      </w:r>
    </w:p>
    <w:p w14:paraId="18380811"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[4] D.W. Dumbauld, T.T. Lee, A. Singh, J. Scrimgeour, C.A. Gersbach, E.A. Zamir, J.P. Fu, C.S. Chen, J.E. Curtis, S.W. Craig, A.J. Garcia, How vinculin regulates force transmission, Proc. Natl. Acad. Sci. U S A 110(24) (2013) 9788-9793.</w:t>
      </w:r>
    </w:p>
    <w:p w14:paraId="389A3451"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[5] Y. Wang, N. Wang, Y. Chen, Y. Yang, Regulation of micropatterned curvature-dependent FA heterogeneity on cytoskeleton tension and nuclear DNA synthesis of malignant breast cancer cells, J. Mater. Chem. B 11(1) (2023) 99-108.</w:t>
      </w:r>
    </w:p>
    <w:p w14:paraId="0ED5CD7D" w14:textId="5937A111"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 xml:space="preserve">[6] </w:t>
      </w:r>
      <w:r w:rsidR="00E44162" w:rsidRPr="00DC2865">
        <w:rPr>
          <w:rFonts w:ascii="Times New Roman" w:hAnsi="Times New Roman" w:cs="Times New Roman"/>
          <w:sz w:val="24"/>
          <w:szCs w:val="24"/>
        </w:rPr>
        <w:t>Y. Cho, Y. Choi, H. Seong, Nanoscale surface coatings and topographies for neural interfaces, Acta Biomater 175 (2024) 55-75.</w:t>
      </w:r>
    </w:p>
    <w:p w14:paraId="3B38E185"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[7] S. Huang, Z. Chen, X. Hou, K. Han, B. Xu, M. Zhang, S. Ding, Y. Wang, Y. Yang, Promotion of Melanoma Cell Proliferation by Cyclic Straining through Regulatory Morphogenesis, Int. J. Mol. Sci. 23(19) (2022) 11884.</w:t>
      </w:r>
    </w:p>
    <w:p w14:paraId="10306C22"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[8] D.A. Fletcher, R.D. Mullins, Cell mechanics and the cytoskeleton, Nature 463(7280) (2010) 485-492.</w:t>
      </w:r>
    </w:p>
    <w:p w14:paraId="2CB10C66"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[9] D. Hanein, B. Geiger, L. Addadi, Differential Adhesion of Cells to Enantiomorphous Crystal Surfaces, Science 263(5152) (1994) 1413-1416.</w:t>
      </w:r>
    </w:p>
    <w:p w14:paraId="1F3579CD"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[10] T. Sun, D. Han, K. Rhemann, L. Chi, H. Fuchs, Stereospecific Interaction between Immune Cells and Chiral Surfaces, J. Am. Chem. Soc. 129(6) (2007) 1496-1497.</w:t>
      </w:r>
    </w:p>
    <w:p w14:paraId="618E71A8"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[11] X. Yao, Y. Hu, B. Cao, R. Peng, J. Ding, Effects of surface molecular chirality on adhesion and differentiation of stem cells, Biomaterials 34(36) (2013) 9001-9009.</w:t>
      </w:r>
    </w:p>
    <w:p w14:paraId="30AB1F1C"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[12] M. Levin, Left-right asymmetry in embryonic development: a comprehensive review, Mech. Dev. 122(1) (2005) 3-25.</w:t>
      </w:r>
    </w:p>
    <w:p w14:paraId="2FD55049"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[13] D.T. Grimes, R.D. Burdine, Left-Right Patterning: Breaking Symmetry to Asymmetric Morphogenesis, Trends. Genet. 33(9) (2017) 616-628.</w:t>
      </w:r>
    </w:p>
    <w:p w14:paraId="2575D591"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[14] J.M. Martín-Durán, B.C. Vellutini, A. Hejnol, Embryonic chirality and the evolution of spiralian left-right asymmetries, Philos. Trans. R. Soc. Lond. B Biol. Sci. 371(1710) (2016).</w:t>
      </w:r>
    </w:p>
    <w:p w14:paraId="348ED55F"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[15] L.Q. Wan, K. Ronaldson, M. Park, G. Taylor, Y. Zhang, J.M. Gimble, G. Vunjak-Novakovic, Micropatterned mammalian cells exhibit phenotype-specific left-right asymmetry, Proc. Natl. Acad. Sci. U S A 108(30) (2011) 12295-300.</w:t>
      </w:r>
    </w:p>
    <w:p w14:paraId="669C721B"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[16] S. Hozumi, R. Maeda, K. Taniguchi, M. Kanai, S. Shirakabe, T. Sasamura, P. Spéder, S. Noselli, T. Aigaki, R. Murakami, K. Matsuno, An unconventional myosin in Drosophila reverses the default handedness in visceral organs, Nature 440(7085) (2006) 798-802.</w:t>
      </w:r>
    </w:p>
    <w:p w14:paraId="1AD2526C"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[17] J. Xu, A. Van Keymeulen, N.M. Wakida, P. Carlton, M.W. Berns, H.R. Bourne, Polarity reveals intrinsic cell chirality, Proc. Natl. Acad. Sci. U S A 104(22) (2007) 9296-300.</w:t>
      </w:r>
    </w:p>
    <w:p w14:paraId="11B0C032"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 xml:space="preserve">[18] Y.H. Tee, T. Shemesh, V. Thiagarajan, R.F. Hariadi, K.L. Anderson, C. Page, N. Volkmann, </w:t>
      </w:r>
      <w:r w:rsidRPr="00DC2865">
        <w:rPr>
          <w:rFonts w:ascii="Times New Roman" w:hAnsi="Times New Roman" w:cs="Times New Roman"/>
          <w:sz w:val="24"/>
          <w:szCs w:val="24"/>
        </w:rPr>
        <w:lastRenderedPageBreak/>
        <w:t>D. Hanein, S. Sivaramakrishnan, M.M. Kozlov, A.D. Bershadsky, Cellular chirality arising from the self-organization of the actin cytoskeleton, Nat. Cell Biol. 17(4) (2015) 445-457.</w:t>
      </w:r>
    </w:p>
    <w:p w14:paraId="44C9F22A"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[19] Y.H. Tee, W.J. Goh, X. Yong, H.T. Ong, J. Hu, I.Y.Y. Tay, S. Shi, S. Jalal, S.F.H. Barnett, P. Kanchanawong, W. Huang, J. Yan, Y.A.B. Lim, V. Thiagarajan, A. Mogilner, A.D. Bershadsky, Actin polymerisation and crosslinking drive left-right asymmetry in single cell and cell collectives, Nat. Commun. 14(1) (2023) 776.</w:t>
      </w:r>
    </w:p>
    <w:p w14:paraId="125C1159"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[20] Y. Wang, Y. Yang, X. Wang, T. Yoshitomi, N. Kawazoe, Y. Yang, G. Chen, Micropattern-controlled chirality of focal adhesions regulates the cytoskeletal arrangement and gene transfection of mesenchymal stem cells, Biomaterials 271 (2021) 120751.</w:t>
      </w:r>
    </w:p>
    <w:p w14:paraId="71123FDF"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[21] B. Weigelin, G.-J. Bakker, P. Friedl, Third harmonic generation microscopy of cells and tissue organization, J. Cell Sci. 129(2) (2016) 245-255.</w:t>
      </w:r>
    </w:p>
    <w:p w14:paraId="64294539" w14:textId="7681EE70"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 xml:space="preserve">[22] </w:t>
      </w:r>
      <w:r w:rsidR="00E44162" w:rsidRPr="00DC2865">
        <w:rPr>
          <w:rFonts w:ascii="Times New Roman" w:hAnsi="Times New Roman" w:cs="Times New Roman"/>
          <w:sz w:val="24"/>
          <w:szCs w:val="24"/>
        </w:rPr>
        <w:t>Y.P. Chen, Y. Shao, P.C. Chen, K. Li, J.Y. Li, J. Meng, C.L. Lv, H.Y. Liu, C. Lv, X.Q. Feng, B. Li, Substrate nesting guides cyst morphogenesis of human pluripotent stem cells without 3D extracellular matrix overlay, Acta Biomater 170 (2023) 519-531.</w:t>
      </w:r>
    </w:p>
    <w:p w14:paraId="1E517540"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[23] S.A. Ruiz, C.S. Chen, Emergence of patterned stem cell differentiation within multicellular structures, Stem cells (Dayton, Ohio) 26(11) (2008) 2921-2927.</w:t>
      </w:r>
    </w:p>
    <w:p w14:paraId="360BCE0D"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[24] J. Lee, A.A. Abdeen, K.L. Wycislo, T.M. Fan, K.A. Kilian, Interfacial geometry dictates cancer cell tumorigenicity, Nat. Mater. 15(8) (2016) 856.</w:t>
      </w:r>
    </w:p>
    <w:p w14:paraId="7DEC8C3B"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[25] W.F. Zeno, A.S. Thatte, L. Wang, W.T. Snead, E.M. Lafer, J.C. Stachowiak, Molecular Mechanisms of Membrane Curvature Sensing by a Disordered Protein, J. Am. Chem. Soc. 141(26) (2019) 10361-10371.</w:t>
      </w:r>
    </w:p>
    <w:p w14:paraId="76CCA685"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[26] W. Shi, K.S. Cannon, B.N. Curtis, C. Edelmaier, A.S. Gladfelter, E. Nazockdast, Curvature sensing as an emergent property of multiscale assembly of septins, Proc. Natl. Acad. Sci. U S A 120(6) (2023) e2208253120.</w:t>
      </w:r>
    </w:p>
    <w:p w14:paraId="241D3C85" w14:textId="7777777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[27] S. Shin, H. Ko, C.H. Kim, B.K. Yoon, S. Son, J.A. Lee, J.M. Shin, J. Lee, S.H. Song, J.A. Jackman, J.H. Park, Curvature-sensing peptide inhibits tumour-derived exosomes for enhanced cancer immunotherapy, Nat. Mater. 22(5) (2023) 656-665.</w:t>
      </w:r>
    </w:p>
    <w:p w14:paraId="10A78C11" w14:textId="6C3F3901"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 xml:space="preserve">[28] </w:t>
      </w:r>
      <w:r w:rsidR="00E44162" w:rsidRPr="00DC2865">
        <w:rPr>
          <w:rFonts w:ascii="Times New Roman" w:hAnsi="Times New Roman" w:cs="Times New Roman"/>
          <w:sz w:val="24"/>
          <w:szCs w:val="24"/>
        </w:rPr>
        <w:t>Y. Wang, Y. Yang, X. Wang, N. Kawazoe, Y. Yang, G. Chen, The varied influences of cell adhesion and spreading on gene transfection of mesenchymal stem cells on a micropatterned substrate, Acta Biomater 125 (2021) 100-111.</w:t>
      </w:r>
    </w:p>
    <w:p w14:paraId="6BAB4B84" w14:textId="70E87753" w:rsidR="00AE75B3" w:rsidRPr="00DC2865" w:rsidRDefault="00AE75B3" w:rsidP="00AE75B3">
      <w:pPr>
        <w:pStyle w:val="EndNoteBibliography"/>
        <w:rPr>
          <w:rFonts w:ascii="Times New Roman" w:hAnsi="Times New Roman" w:cs="Times New Roman"/>
          <w:sz w:val="24"/>
          <w:szCs w:val="24"/>
        </w:rPr>
      </w:pPr>
      <w:r w:rsidRPr="00DC2865">
        <w:rPr>
          <w:rFonts w:ascii="Times New Roman" w:hAnsi="Times New Roman" w:cs="Times New Roman"/>
          <w:sz w:val="24"/>
          <w:szCs w:val="24"/>
          <w:lang w:eastAsia="zh-CN"/>
        </w:rPr>
        <w:t xml:space="preserve">[29] </w:t>
      </w:r>
      <w:r w:rsidR="00C84F86" w:rsidRPr="00DC2865">
        <w:rPr>
          <w:rFonts w:ascii="Times New Roman" w:hAnsi="Times New Roman" w:cs="Times New Roman"/>
          <w:sz w:val="24"/>
          <w:szCs w:val="24"/>
          <w:lang w:eastAsia="zh-CN"/>
        </w:rPr>
        <w:t>R.S. Fischer, X. Sun, M.A. Baird, M.J. Hourwitz, B.R. Seo, A.M. Pasapera, S.B. Mehta, W. Losert, C. Fischbach, J.T. Fourkas, C.M. Waterman, Contractility, focal adhesion orientation, and stress fiber orientation drive cancer cell polarity and migration along wavy ECM substrates, Proc Natl Acad Sci U S A 118(22) (2021) e2021135118.</w:t>
      </w:r>
    </w:p>
    <w:p w14:paraId="079A151C" w14:textId="277FBB66" w:rsidR="00AE75B3" w:rsidRPr="00DC2865" w:rsidRDefault="00AE75B3" w:rsidP="00AE75B3">
      <w:pPr>
        <w:pStyle w:val="EndNoteBibliography"/>
        <w:rPr>
          <w:rFonts w:ascii="Times New Roman" w:hAnsi="Times New Roman" w:cs="Times New Roman"/>
          <w:sz w:val="24"/>
          <w:szCs w:val="24"/>
        </w:rPr>
      </w:pPr>
      <w:r w:rsidRPr="00DC2865">
        <w:rPr>
          <w:rFonts w:ascii="Times New Roman" w:hAnsi="Times New Roman" w:cs="Times New Roman"/>
          <w:sz w:val="24"/>
          <w:szCs w:val="24"/>
        </w:rPr>
        <w:t xml:space="preserve">[30] </w:t>
      </w:r>
      <w:r w:rsidR="00C84F86" w:rsidRPr="00DC2865">
        <w:rPr>
          <w:rFonts w:ascii="Times New Roman" w:hAnsi="Times New Roman" w:cs="Times New Roman"/>
          <w:sz w:val="24"/>
          <w:szCs w:val="24"/>
        </w:rPr>
        <w:t>Y. Fang, H. Gong, R. Yang, K.W.C. Lai, M. Quan, An Active Biomechanical Model of Cell Adhesion Actuated by Intracellular Tensioning-Taxis, Biophys. J. 118(11) (2020) 2656-2669.</w:t>
      </w:r>
    </w:p>
    <w:p w14:paraId="0189C603" w14:textId="642E087F" w:rsidR="00D45277" w:rsidRPr="00DC2865" w:rsidRDefault="00D45277" w:rsidP="00C84F86">
      <w:pPr>
        <w:pStyle w:val="EndNoteBibliography"/>
        <w:rPr>
          <w:rFonts w:ascii="Times New Roman" w:hAnsi="Times New Roman" w:cs="Times New Roman"/>
          <w:sz w:val="24"/>
          <w:szCs w:val="24"/>
        </w:rPr>
      </w:pPr>
      <w:r w:rsidRPr="00DC2865">
        <w:rPr>
          <w:rFonts w:ascii="Times New Roman" w:hAnsi="Times New Roman" w:cs="Times New Roman"/>
          <w:sz w:val="24"/>
          <w:szCs w:val="24"/>
        </w:rPr>
        <w:t xml:space="preserve">[31] </w:t>
      </w:r>
      <w:r w:rsidR="00C84F86" w:rsidRPr="00DC2865">
        <w:rPr>
          <w:rFonts w:ascii="Times New Roman" w:hAnsi="Times New Roman" w:cs="Times New Roman"/>
          <w:sz w:val="24"/>
          <w:szCs w:val="24"/>
        </w:rPr>
        <w:t>D.N. Clarke, A.C. Martin, Actin-based force generation and cell adhesion in tissue morphogenesis, Curr. Biol. 31(10) (2021) R667-r680.</w:t>
      </w:r>
    </w:p>
    <w:p w14:paraId="06B5222D" w14:textId="507ABDBE"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C84F86" w:rsidRPr="00DC2865">
        <w:rPr>
          <w:rFonts w:ascii="Times New Roman" w:hAnsi="Times New Roman" w:cs="Times New Roman"/>
          <w:sz w:val="24"/>
          <w:szCs w:val="24"/>
        </w:rPr>
        <w:t>32</w:t>
      </w:r>
      <w:r w:rsidRPr="00DC2865">
        <w:rPr>
          <w:rFonts w:ascii="Times New Roman" w:hAnsi="Times New Roman" w:cs="Times New Roman"/>
          <w:sz w:val="24"/>
          <w:szCs w:val="24"/>
        </w:rPr>
        <w:t>] Y. Yang, X. Wang, T.-C. Huang, X. Hu, N. Kawazoe, W.-B. Tsai, Y. Yang, G. Chen, Regulation of mesenchymal stem cell functions by micro–nano hybrid patterned surfaces, J. Mater. Chem. B 6(34) (2018) 5424-5434.</w:t>
      </w:r>
    </w:p>
    <w:p w14:paraId="6DECBC16" w14:textId="0FCE0EE6"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[3</w:t>
      </w:r>
      <w:r w:rsidR="00C84F86" w:rsidRPr="00DC2865">
        <w:rPr>
          <w:rFonts w:ascii="Times New Roman" w:hAnsi="Times New Roman" w:cs="Times New Roman"/>
          <w:sz w:val="24"/>
          <w:szCs w:val="24"/>
        </w:rPr>
        <w:t>3</w:t>
      </w:r>
      <w:r w:rsidRPr="00DC2865">
        <w:rPr>
          <w:rFonts w:ascii="Times New Roman" w:hAnsi="Times New Roman" w:cs="Times New Roman"/>
          <w:sz w:val="24"/>
          <w:szCs w:val="24"/>
        </w:rPr>
        <w:t>] X. Wang, X. Hu, J. Li, A.C.M. Russe, N. Kawazoe, Y. Yang, G. Chen, Influence of cell size on cellular uptake of gold nanoparticles, Biomater. Sci. 4(6) (2016) 970-978.</w:t>
      </w:r>
    </w:p>
    <w:p w14:paraId="2DF88A7C" w14:textId="6F1E3E1B"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lastRenderedPageBreak/>
        <w:t>[3</w:t>
      </w:r>
      <w:r w:rsidR="00C84F86" w:rsidRPr="00DC2865">
        <w:rPr>
          <w:rFonts w:ascii="Times New Roman" w:hAnsi="Times New Roman" w:cs="Times New Roman"/>
          <w:sz w:val="24"/>
          <w:szCs w:val="24"/>
        </w:rPr>
        <w:t>4</w:t>
      </w:r>
      <w:r w:rsidRPr="00DC2865">
        <w:rPr>
          <w:rFonts w:ascii="Times New Roman" w:hAnsi="Times New Roman" w:cs="Times New Roman"/>
          <w:sz w:val="24"/>
          <w:szCs w:val="24"/>
        </w:rPr>
        <w:t>] X.L. Wang, X.H. Hu, N. Kawazoe, Y.N. Yang, G.P. Chen, Manipulating Cell Nanomechanics Using Micropatterns, Adv. Funct. Mater. 26(42) (2016) 7634-7643.</w:t>
      </w:r>
    </w:p>
    <w:p w14:paraId="10401A94" w14:textId="75095FED" w:rsidR="00C84F86" w:rsidRPr="00DC2865" w:rsidRDefault="00C84F86"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lang w:eastAsia="zh-CN"/>
        </w:rPr>
        <w:t xml:space="preserve">[35] </w:t>
      </w:r>
      <w:r w:rsidRPr="00DC2865">
        <w:rPr>
          <w:rFonts w:ascii="Times New Roman" w:hAnsi="Times New Roman" w:cs="Times New Roman"/>
          <w:sz w:val="24"/>
          <w:szCs w:val="24"/>
        </w:rPr>
        <w:t>X. Wang, V. Agrawal, C.L. Dunton, Y. Liu, R.K.A. Virk, P.A. Patel, L. Carter, E.M. Pujadas, Y. Li, S. Jain, H. Wang, N. Ni, H.M. Tsai, N. Rivera-Bolanos, J. Frederick, E. Roth, R. Bleher, C. Duan, P. Ntziachristos, T.C. He, R.R. Reid, B. Jiang, H. Subramanian, V. Backman, G.A. Ameer, Chromatin reprogramming and bone regeneration in vitro and in vivo via the microtopography-induced constriction of cell nuclei, Nat Biomed Eng 7(11) (2023) 1514-1529.</w:t>
      </w:r>
    </w:p>
    <w:p w14:paraId="32E57F81" w14:textId="7641869E"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[3</w:t>
      </w:r>
      <w:r w:rsidR="00843283" w:rsidRPr="00DC2865">
        <w:rPr>
          <w:rFonts w:ascii="Times New Roman" w:hAnsi="Times New Roman" w:cs="Times New Roman"/>
          <w:sz w:val="24"/>
          <w:szCs w:val="24"/>
        </w:rPr>
        <w:t>6</w:t>
      </w:r>
      <w:r w:rsidRPr="00DC2865">
        <w:rPr>
          <w:rFonts w:ascii="Times New Roman" w:hAnsi="Times New Roman" w:cs="Times New Roman"/>
          <w:sz w:val="24"/>
          <w:szCs w:val="24"/>
        </w:rPr>
        <w:t>] X.L. Wang, T. Nakamoto, I. Dulinska-Molak, N. Kawazoe, G.P. Chen, Regulating the stemness of mesenchymal stem cells by tuning micropattern features, J. Mater. Chem. B 4(1) (2016) 37-45.</w:t>
      </w:r>
    </w:p>
    <w:p w14:paraId="29594424" w14:textId="4AD6627E"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[3</w:t>
      </w:r>
      <w:r w:rsidR="00843283" w:rsidRPr="00DC2865">
        <w:rPr>
          <w:rFonts w:ascii="Times New Roman" w:hAnsi="Times New Roman" w:cs="Times New Roman"/>
          <w:sz w:val="24"/>
          <w:szCs w:val="24"/>
        </w:rPr>
        <w:t>7</w:t>
      </w:r>
      <w:r w:rsidRPr="00DC2865">
        <w:rPr>
          <w:rFonts w:ascii="Times New Roman" w:hAnsi="Times New Roman" w:cs="Times New Roman"/>
          <w:sz w:val="24"/>
          <w:szCs w:val="24"/>
        </w:rPr>
        <w:t>] J. Fukuda, A. Khademhosseini, Y. Yeo, X.Y. Yang, J. Yeh, G. Eng, J. Blumling, C.F. Wang, D.S. Kohane, R. Langer, Micromolding of photocrosslinkable chitosan hydrogel for spheroid microarray and co-cultures, Biomaterials 27(30) (2006) 5259-5267.</w:t>
      </w:r>
    </w:p>
    <w:p w14:paraId="6097EF78" w14:textId="1D8D68CC"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[3</w:t>
      </w:r>
      <w:r w:rsidR="00843283" w:rsidRPr="00DC2865">
        <w:rPr>
          <w:rFonts w:ascii="Times New Roman" w:hAnsi="Times New Roman" w:cs="Times New Roman"/>
          <w:sz w:val="24"/>
          <w:szCs w:val="24"/>
        </w:rPr>
        <w:t>8</w:t>
      </w:r>
      <w:r w:rsidRPr="00DC2865">
        <w:rPr>
          <w:rFonts w:ascii="Times New Roman" w:hAnsi="Times New Roman" w:cs="Times New Roman"/>
          <w:sz w:val="24"/>
          <w:szCs w:val="24"/>
        </w:rPr>
        <w:t>] D. Riveline, E. Zamir, N.Q. Balaban, U.S. Schwarz, T. Ishizaki, S. Narumiya, Z. Kam, B. Geiger, A.D. Bershadsky, Focal contacts as mechanosensors: externally applied local mechanical force induces growth of focal contacts by an mDia1-dependent and ROCK-independent mechanism, J. Cell Biol. 153(6) (2001) 1175-86.</w:t>
      </w:r>
    </w:p>
    <w:p w14:paraId="3FCAB8FE" w14:textId="54FA1899"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[3</w:t>
      </w:r>
      <w:r w:rsidR="00843283" w:rsidRPr="00DC2865">
        <w:rPr>
          <w:rFonts w:ascii="Times New Roman" w:hAnsi="Times New Roman" w:cs="Times New Roman"/>
          <w:sz w:val="24"/>
          <w:szCs w:val="24"/>
        </w:rPr>
        <w:t>9</w:t>
      </w:r>
      <w:r w:rsidRPr="00DC2865">
        <w:rPr>
          <w:rFonts w:ascii="Times New Roman" w:hAnsi="Times New Roman" w:cs="Times New Roman"/>
          <w:sz w:val="24"/>
          <w:szCs w:val="24"/>
        </w:rPr>
        <w:t>] M.J.P. Biggs, R.G. Richards, S. McFarlane, C.D.W. Wilkinson, R.O.C. Oreffo, M.J. Dalby, Adhesion formation of primary human osteoblasts and the functional response of mesenchymal stem cells to 330 nm deep microgrooves, J. R. Soc. Interface 5(27) (2008) 1231-1242.</w:t>
      </w:r>
    </w:p>
    <w:p w14:paraId="5F27BF6A" w14:textId="198E9228"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40</w:t>
      </w:r>
      <w:r w:rsidRPr="00DC2865">
        <w:rPr>
          <w:rFonts w:ascii="Times New Roman" w:hAnsi="Times New Roman" w:cs="Times New Roman"/>
          <w:sz w:val="24"/>
          <w:szCs w:val="24"/>
        </w:rPr>
        <w:t>] M.J.P. Biggs, R.G. Richards, N. Gadegaard, C.D.W. Wilkinson, R.O.C. Oreffo, M.J. Dalby, The use of nanoscale topography to modulate the dynamics of adhesion formation in primary osteoblasts and ERK/MAPK signalling in STRO-1+enriched skeletal stem cells, Biomaterials 30(28) (2009) 5094-5103.</w:t>
      </w:r>
    </w:p>
    <w:p w14:paraId="12E728DE" w14:textId="0D89C394"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41</w:t>
      </w:r>
      <w:r w:rsidRPr="00DC2865">
        <w:rPr>
          <w:rFonts w:ascii="Times New Roman" w:hAnsi="Times New Roman" w:cs="Times New Roman"/>
          <w:sz w:val="24"/>
          <w:szCs w:val="24"/>
        </w:rPr>
        <w:t>] K.K. Elineni, N.D. Gallant, Regulation of Cell Adhesion Strength by Peripheral Focal Adhesion Distribution, Biophys. J. 101(12) (2011) 2903-2911.</w:t>
      </w:r>
    </w:p>
    <w:p w14:paraId="49177A94" w14:textId="780C6B66"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42</w:t>
      </w:r>
      <w:r w:rsidRPr="00DC2865">
        <w:rPr>
          <w:rFonts w:ascii="Times New Roman" w:hAnsi="Times New Roman" w:cs="Times New Roman"/>
          <w:sz w:val="24"/>
          <w:szCs w:val="24"/>
        </w:rPr>
        <w:t>] K. Hayakawa, H. Tatsumi, M. Sokabe, Mechano-sensing by actin filaments and focal adhesion proteins, Commun. Integr. Biol. 5(6) (2012) 572-7.</w:t>
      </w:r>
    </w:p>
    <w:p w14:paraId="24C666DE" w14:textId="0F811C46"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4</w:t>
      </w:r>
      <w:r w:rsidRPr="00DC2865">
        <w:rPr>
          <w:rFonts w:ascii="Times New Roman" w:hAnsi="Times New Roman" w:cs="Times New Roman"/>
          <w:sz w:val="24"/>
          <w:szCs w:val="24"/>
        </w:rPr>
        <w:t>3] S. Dupont, L. Morsut, M. Aragona, E. Enzo, S. Giulitti, M. Cordenonsi, F. Zanconato, J. Le Digabel, M. Forcato, S. Bicciato, N. Elvassore, S. Piccolo, Role of YAP/TAZ in mechanotransduction, Nature 474(7350) (2011) 179-83.</w:t>
      </w:r>
    </w:p>
    <w:p w14:paraId="6A652A16" w14:textId="6726526A"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[4</w:t>
      </w:r>
      <w:r w:rsidR="00843283" w:rsidRPr="00DC2865">
        <w:rPr>
          <w:rFonts w:ascii="Times New Roman" w:hAnsi="Times New Roman" w:cs="Times New Roman"/>
          <w:sz w:val="24"/>
          <w:szCs w:val="24"/>
        </w:rPr>
        <w:t>4</w:t>
      </w:r>
      <w:r w:rsidRPr="00DC2865">
        <w:rPr>
          <w:rFonts w:ascii="Times New Roman" w:hAnsi="Times New Roman" w:cs="Times New Roman"/>
          <w:sz w:val="24"/>
          <w:szCs w:val="24"/>
        </w:rPr>
        <w:t>] L. Ji, J. Lim, G. Danuser, Fluctuations of intracellular forces during cell protrusion, Nat. Cell Biol. 10(12) (2008) 1393-U38.</w:t>
      </w:r>
    </w:p>
    <w:p w14:paraId="460C8D38" w14:textId="4434940F"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[4</w:t>
      </w:r>
      <w:r w:rsidR="00843283" w:rsidRPr="00DC2865">
        <w:rPr>
          <w:rFonts w:ascii="Times New Roman" w:hAnsi="Times New Roman" w:cs="Times New Roman"/>
          <w:sz w:val="24"/>
          <w:szCs w:val="24"/>
        </w:rPr>
        <w:t>5</w:t>
      </w:r>
      <w:r w:rsidRPr="00DC2865">
        <w:rPr>
          <w:rFonts w:ascii="Times New Roman" w:hAnsi="Times New Roman" w:cs="Times New Roman"/>
          <w:sz w:val="24"/>
          <w:szCs w:val="24"/>
        </w:rPr>
        <w:t>] P. Hotulainen, P. Lappalainen, Stress fibers are generated by two distinct actin assembly mechanisms in motile cells, J. Cell Biol. 173(3) (2006) 383-94.</w:t>
      </w:r>
    </w:p>
    <w:p w14:paraId="6A928784" w14:textId="3020DE57"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[4</w:t>
      </w:r>
      <w:r w:rsidR="00843283" w:rsidRPr="00DC2865">
        <w:rPr>
          <w:rFonts w:ascii="Times New Roman" w:hAnsi="Times New Roman" w:cs="Times New Roman"/>
          <w:sz w:val="24"/>
          <w:szCs w:val="24"/>
        </w:rPr>
        <w:t>6</w:t>
      </w:r>
      <w:r w:rsidRPr="00DC2865">
        <w:rPr>
          <w:rFonts w:ascii="Times New Roman" w:hAnsi="Times New Roman" w:cs="Times New Roman"/>
          <w:sz w:val="24"/>
          <w:szCs w:val="24"/>
        </w:rPr>
        <w:t>] T. Vallenius, Actin stress fibre subtypes in mesenchymal-migrating cells, Open Biol. 3(6) (2013) 130001.</w:t>
      </w:r>
    </w:p>
    <w:p w14:paraId="1265BB8E" w14:textId="77FE6FBE"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[4</w:t>
      </w:r>
      <w:r w:rsidR="00843283" w:rsidRPr="00DC2865">
        <w:rPr>
          <w:rFonts w:ascii="Times New Roman" w:hAnsi="Times New Roman" w:cs="Times New Roman"/>
          <w:sz w:val="24"/>
          <w:szCs w:val="24"/>
        </w:rPr>
        <w:t>7</w:t>
      </w:r>
      <w:r w:rsidRPr="00DC2865">
        <w:rPr>
          <w:rFonts w:ascii="Times New Roman" w:hAnsi="Times New Roman" w:cs="Times New Roman"/>
          <w:sz w:val="24"/>
          <w:szCs w:val="24"/>
        </w:rPr>
        <w:t>] M. Maninová, T. Vomastek, Dorsal stress fibers, transverse actin arcs, and perinuclear actin fibers form an interconnected network that induces nuclear movement in polarizing fibroblasts, FEBS J. 283(20) (2016) 3676-3693.</w:t>
      </w:r>
    </w:p>
    <w:p w14:paraId="63D8FFF0" w14:textId="7711B871"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[4</w:t>
      </w:r>
      <w:r w:rsidR="00843283" w:rsidRPr="00DC2865">
        <w:rPr>
          <w:rFonts w:ascii="Times New Roman" w:hAnsi="Times New Roman" w:cs="Times New Roman"/>
          <w:sz w:val="24"/>
          <w:szCs w:val="24"/>
        </w:rPr>
        <w:t>8</w:t>
      </w:r>
      <w:r w:rsidRPr="00DC2865">
        <w:rPr>
          <w:rFonts w:ascii="Times New Roman" w:hAnsi="Times New Roman" w:cs="Times New Roman"/>
          <w:sz w:val="24"/>
          <w:szCs w:val="24"/>
        </w:rPr>
        <w:t>] S. Huelsmann, N.H. Brown, Nuclear positioning by actin cables and perinuclear actin Special and general?, Nucleus 5(3) (2014) 219-223.</w:t>
      </w:r>
    </w:p>
    <w:p w14:paraId="16DF93B9" w14:textId="7DDDC0F5"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[4</w:t>
      </w:r>
      <w:r w:rsidR="00843283" w:rsidRPr="00DC2865">
        <w:rPr>
          <w:rFonts w:ascii="Times New Roman" w:hAnsi="Times New Roman" w:cs="Times New Roman"/>
          <w:sz w:val="24"/>
          <w:szCs w:val="24"/>
        </w:rPr>
        <w:t>9</w:t>
      </w:r>
      <w:r w:rsidRPr="00DC2865">
        <w:rPr>
          <w:rFonts w:ascii="Times New Roman" w:hAnsi="Times New Roman" w:cs="Times New Roman"/>
          <w:sz w:val="24"/>
          <w:szCs w:val="24"/>
        </w:rPr>
        <w:t xml:space="preserve">] H.R. Thiam, P. Vargas, N. Carpi, C.L. Crespo, M. Raab, E. Terriac, M.C. King, J. Jacobelli, </w:t>
      </w:r>
      <w:r w:rsidRPr="00DC2865">
        <w:rPr>
          <w:rFonts w:ascii="Times New Roman" w:hAnsi="Times New Roman" w:cs="Times New Roman"/>
          <w:sz w:val="24"/>
          <w:szCs w:val="24"/>
        </w:rPr>
        <w:lastRenderedPageBreak/>
        <w:t>A.S. Alberts, T. Stradal, A.M. Lennon-Dumenil, M. Piel, Perinuclear Arp2/3-driven actin polymerization enables nuclear deformation to facilitate cell migration through complex environments, Nat. Commun. 7 (2016).</w:t>
      </w:r>
    </w:p>
    <w:p w14:paraId="1A32EB83" w14:textId="3F406539"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50</w:t>
      </w:r>
      <w:r w:rsidRPr="00DC2865">
        <w:rPr>
          <w:rFonts w:ascii="Times New Roman" w:hAnsi="Times New Roman" w:cs="Times New Roman"/>
          <w:sz w:val="24"/>
          <w:szCs w:val="24"/>
        </w:rPr>
        <w:t>] M. Maninova, J. Caslavsky, T. Vomastek, The assembly and function of perinuclear actin cap in migrating cells, Protoplasma 254(3) (2017) 1207-1218.</w:t>
      </w:r>
    </w:p>
    <w:p w14:paraId="2E81C91F" w14:textId="24781D0A"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51</w:t>
      </w:r>
      <w:r w:rsidRPr="00DC2865">
        <w:rPr>
          <w:rFonts w:ascii="Times New Roman" w:hAnsi="Times New Roman" w:cs="Times New Roman"/>
          <w:sz w:val="24"/>
          <w:szCs w:val="24"/>
        </w:rPr>
        <w:t>] S.B. Khatau, C.M. Hale, P.J. Stewart-Hutchinson, M.S. Patel, C.L. Stewart, P.C. Searson, D. Hodzic, D. Wirtz, A perinuclear actin cap regulates nuclear shape, Proc. Natl. Acad. Sci. U S A 106(45) (2009) 19017-19022.</w:t>
      </w:r>
    </w:p>
    <w:p w14:paraId="440D7D82" w14:textId="2EFEE09A"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52</w:t>
      </w:r>
      <w:r w:rsidRPr="00DC2865">
        <w:rPr>
          <w:rFonts w:ascii="Times New Roman" w:hAnsi="Times New Roman" w:cs="Times New Roman"/>
          <w:sz w:val="24"/>
          <w:szCs w:val="24"/>
        </w:rPr>
        <w:t>] M. Thery, A. Pepin, E. Dressaire, Y. Chen, M. Bornens, Cell distribution of stress fibres in response to the geometry of the adhesive environment, Cell Motil. Cytoskelet. 63(6) (2006) 341-355.</w:t>
      </w:r>
    </w:p>
    <w:p w14:paraId="5494B67F" w14:textId="798E5B9C"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53</w:t>
      </w:r>
      <w:r w:rsidRPr="00DC2865">
        <w:rPr>
          <w:rFonts w:ascii="Times New Roman" w:hAnsi="Times New Roman" w:cs="Times New Roman"/>
          <w:sz w:val="24"/>
          <w:szCs w:val="24"/>
        </w:rPr>
        <w:t>] J.H. Huang, S.V. Grater, F. Corbellinl, S. Rinck, E. Bock, R. Kemkemer, H. Kessler, J.D. Ding, J.P. Spatz, Impact of Order and Disorder in RGD Nanopatterns on Cell Adhesion, Nano Letters 9(3) (2009) 1111-1116.</w:t>
      </w:r>
    </w:p>
    <w:p w14:paraId="682A10E8" w14:textId="655D5AE5"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[5</w:t>
      </w:r>
      <w:r w:rsidR="00843283" w:rsidRPr="00DC2865">
        <w:rPr>
          <w:rFonts w:ascii="Times New Roman" w:hAnsi="Times New Roman" w:cs="Times New Roman"/>
          <w:sz w:val="24"/>
          <w:szCs w:val="24"/>
        </w:rPr>
        <w:t>4</w:t>
      </w:r>
      <w:r w:rsidRPr="00DC2865">
        <w:rPr>
          <w:rFonts w:ascii="Times New Roman" w:hAnsi="Times New Roman" w:cs="Times New Roman"/>
          <w:sz w:val="24"/>
          <w:szCs w:val="24"/>
        </w:rPr>
        <w:t>] E. Canetta, A. Riches, E. Borger, S. Herrington, K. Dholakia, A.K. Adya, Discrimination of bladder cancer cells from normal urothelial cells with high specificity and sensitivity: combined application of atomic force microscopy and modulated Raman spectroscopy, Acta Biomater. 10(5) (2014) 2043-55.</w:t>
      </w:r>
    </w:p>
    <w:p w14:paraId="30D78E44" w14:textId="2900AEA3"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[5</w:t>
      </w:r>
      <w:r w:rsidR="00843283" w:rsidRPr="00DC2865">
        <w:rPr>
          <w:rFonts w:ascii="Times New Roman" w:hAnsi="Times New Roman" w:cs="Times New Roman"/>
          <w:sz w:val="24"/>
          <w:szCs w:val="24"/>
        </w:rPr>
        <w:t>5</w:t>
      </w:r>
      <w:r w:rsidRPr="00DC2865">
        <w:rPr>
          <w:rFonts w:ascii="Times New Roman" w:hAnsi="Times New Roman" w:cs="Times New Roman"/>
          <w:sz w:val="24"/>
          <w:szCs w:val="24"/>
        </w:rPr>
        <w:t xml:space="preserve">] </w:t>
      </w:r>
      <w:r w:rsidR="00845047" w:rsidRPr="00DC2865">
        <w:rPr>
          <w:rFonts w:ascii="Times New Roman" w:hAnsi="Times New Roman" w:cs="Times New Roman"/>
          <w:sz w:val="24"/>
          <w:szCs w:val="24"/>
        </w:rPr>
        <w:t>T. Jiang, X.Y. Tang, Y. Mao, Y.Q. Zhou, J.J. Wang, R.M. Li, X.R. Xie, H.M. Zhang, B. Fang, N.J. Ouyang, G.H. Tang, Matrix mechanics regulate the polarization state of bone marrow-derived neutrophils through the JAK1/STAT3 signaling pathway, Acta Biomater 168 (2023) 159-173.</w:t>
      </w:r>
    </w:p>
    <w:p w14:paraId="58799574" w14:textId="1A386382"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[5</w:t>
      </w:r>
      <w:r w:rsidR="00843283" w:rsidRPr="00DC2865">
        <w:rPr>
          <w:rFonts w:ascii="Times New Roman" w:hAnsi="Times New Roman" w:cs="Times New Roman"/>
          <w:sz w:val="24"/>
          <w:szCs w:val="24"/>
        </w:rPr>
        <w:t>6</w:t>
      </w:r>
      <w:r w:rsidRPr="00DC2865">
        <w:rPr>
          <w:rFonts w:ascii="Times New Roman" w:hAnsi="Times New Roman" w:cs="Times New Roman"/>
          <w:sz w:val="24"/>
          <w:szCs w:val="24"/>
        </w:rPr>
        <w:t>] G. Brusatin, T. Panciera, A. Gandin, A. Citron, S. Piccolo, Biomaterials and engineered microenvironments to control YAP/TAZ-dependent cell behaviour, Nat. Mater. 17(12) (2018) 1063-1075.</w:t>
      </w:r>
    </w:p>
    <w:p w14:paraId="58E7FECE" w14:textId="6BFF3454" w:rsidR="000B3497" w:rsidRPr="00DC2865" w:rsidRDefault="000C12D9"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[57] G. Nardone, J. Oliver-De La Cruz, J. Vrbsky, C. Martini, J. Pribyl, P. Skládal, M. Pešl, G. Caluori, S. Pagliari, F. Martino, Z. Maceckova, M. Hajduch, A. Sanz-Garcia, N.M. Pugno, G.B. Stokin, G. Forte, YAP regulates cell mechanics by controlling focal adhesion assembly, Nat Commun 8 (2017) 15321.</w:t>
      </w:r>
    </w:p>
    <w:p w14:paraId="78951873" w14:textId="2AD23C23" w:rsidR="000B3497" w:rsidRPr="00DC2865" w:rsidRDefault="000C12D9" w:rsidP="000C12D9">
      <w:pPr>
        <w:pStyle w:val="EndNoteBibliography"/>
        <w:rPr>
          <w:rFonts w:ascii="Times New Roman" w:hAnsi="Times New Roman" w:cs="Times New Roman"/>
          <w:sz w:val="24"/>
          <w:szCs w:val="24"/>
        </w:rPr>
      </w:pPr>
      <w:r w:rsidRPr="00DC2865">
        <w:rPr>
          <w:rFonts w:ascii="Times New Roman" w:hAnsi="Times New Roman" w:cs="Times New Roman"/>
          <w:sz w:val="24"/>
          <w:szCs w:val="24"/>
        </w:rPr>
        <w:t>[58] A. Totaro, T. Panciera, S. Piccolo, YAP/TAZ upstream signals and downstream responses, Nat Cell Biol 20(8) (2018) 888-899.</w:t>
      </w:r>
    </w:p>
    <w:p w14:paraId="4B67594F" w14:textId="004E1FDD"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[5</w:t>
      </w:r>
      <w:r w:rsidR="000B3497" w:rsidRPr="00DC2865">
        <w:rPr>
          <w:rFonts w:ascii="Times New Roman" w:hAnsi="Times New Roman" w:cs="Times New Roman"/>
          <w:sz w:val="24"/>
          <w:szCs w:val="24"/>
        </w:rPr>
        <w:t>9</w:t>
      </w:r>
      <w:r w:rsidRPr="00DC2865">
        <w:rPr>
          <w:rFonts w:ascii="Times New Roman" w:hAnsi="Times New Roman" w:cs="Times New Roman"/>
          <w:sz w:val="24"/>
          <w:szCs w:val="24"/>
        </w:rPr>
        <w:t>] J.X. Pan, L. Xiong, K. Zhao, P. Zeng, B. Wang, F.L. Tang, D. Sun, H.H. Guo, X. Yang, S. Cui, W.F. Xia, L. Mei, W.C. Xiong, YAP promotes osteogenesis and suppresses adipogenic differentiation by regulating beta-catenin signaling, Bone Res. 6 (2018).</w:t>
      </w:r>
    </w:p>
    <w:p w14:paraId="56DA0131" w14:textId="50DDC7BB"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0B3497" w:rsidRPr="00DC2865">
        <w:rPr>
          <w:rFonts w:ascii="Times New Roman" w:hAnsi="Times New Roman" w:cs="Times New Roman"/>
          <w:sz w:val="24"/>
          <w:szCs w:val="24"/>
        </w:rPr>
        <w:t>60</w:t>
      </w:r>
      <w:r w:rsidRPr="00DC2865">
        <w:rPr>
          <w:rFonts w:ascii="Times New Roman" w:hAnsi="Times New Roman" w:cs="Times New Roman"/>
          <w:sz w:val="24"/>
          <w:szCs w:val="24"/>
        </w:rPr>
        <w:t>] D.A. Fletcher, R.D. Mullins, Cell mechanics and the cytoskeleton, Nature 463(7280) (2010) 485-92.</w:t>
      </w:r>
    </w:p>
    <w:p w14:paraId="046C984F" w14:textId="3EF2CB0A"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0B3497" w:rsidRPr="00DC2865">
        <w:rPr>
          <w:rFonts w:ascii="Times New Roman" w:hAnsi="Times New Roman" w:cs="Times New Roman"/>
          <w:sz w:val="24"/>
          <w:szCs w:val="24"/>
        </w:rPr>
        <w:t>61</w:t>
      </w:r>
      <w:r w:rsidRPr="00DC2865">
        <w:rPr>
          <w:rFonts w:ascii="Times New Roman" w:hAnsi="Times New Roman" w:cs="Times New Roman"/>
          <w:sz w:val="24"/>
          <w:szCs w:val="24"/>
        </w:rPr>
        <w:t>] B.L. Doss, M. Pan, M. Gupta, G. Grenci, R.-M. Mège, C.T. Lim, M.P. Sheetz, R. Voituriez, B. Ladoux, Cell response to substrate rigidity is regulated by active and passive cytoskeletal stress, Proc. Natl. Acad. Sci. U S A 117(23) (2020) 12817-12825.</w:t>
      </w:r>
    </w:p>
    <w:p w14:paraId="551BCA91" w14:textId="036414F4"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6</w:t>
      </w:r>
      <w:r w:rsidR="000B3497" w:rsidRPr="00DC2865">
        <w:rPr>
          <w:rFonts w:ascii="Times New Roman" w:hAnsi="Times New Roman" w:cs="Times New Roman"/>
          <w:sz w:val="24"/>
          <w:szCs w:val="24"/>
        </w:rPr>
        <w:t>2</w:t>
      </w:r>
      <w:r w:rsidRPr="00DC2865">
        <w:rPr>
          <w:rFonts w:ascii="Times New Roman" w:hAnsi="Times New Roman" w:cs="Times New Roman"/>
          <w:sz w:val="24"/>
          <w:szCs w:val="24"/>
        </w:rPr>
        <w:t>] Y. Chen, A.M. Pasapera, A.P. Koretsky, C.M. Waterman, Orientation-specific responses to sustained uniaxial stretching in focal adhesion growth and turnover, Proc. Natl. Acad. Sci. U S A 110(26) (2013) E2352-61.</w:t>
      </w:r>
    </w:p>
    <w:p w14:paraId="2636FB89" w14:textId="318491B5"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6</w:t>
      </w:r>
      <w:r w:rsidR="000B3497" w:rsidRPr="00DC2865">
        <w:rPr>
          <w:rFonts w:ascii="Times New Roman" w:hAnsi="Times New Roman" w:cs="Times New Roman"/>
          <w:sz w:val="24"/>
          <w:szCs w:val="24"/>
        </w:rPr>
        <w:t>3</w:t>
      </w:r>
      <w:r w:rsidRPr="00DC2865">
        <w:rPr>
          <w:rFonts w:ascii="Times New Roman" w:hAnsi="Times New Roman" w:cs="Times New Roman"/>
          <w:sz w:val="24"/>
          <w:szCs w:val="24"/>
        </w:rPr>
        <w:t>] W. Song, N. Kawazoe, G. Chen, Dependence of Spreading and Differentiation of Mesenchymal Stem Cells on Micropatterned Surface Area, J. Nanomater. 2011 (2011) 265251.</w:t>
      </w:r>
    </w:p>
    <w:p w14:paraId="265C8EF6" w14:textId="45D6A804"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lastRenderedPageBreak/>
        <w:t>[</w:t>
      </w:r>
      <w:r w:rsidR="00843283" w:rsidRPr="00DC2865">
        <w:rPr>
          <w:rFonts w:ascii="Times New Roman" w:hAnsi="Times New Roman" w:cs="Times New Roman"/>
          <w:sz w:val="24"/>
          <w:szCs w:val="24"/>
        </w:rPr>
        <w:t>6</w:t>
      </w:r>
      <w:r w:rsidR="000B3497" w:rsidRPr="00DC2865">
        <w:rPr>
          <w:rFonts w:ascii="Times New Roman" w:hAnsi="Times New Roman" w:cs="Times New Roman"/>
          <w:sz w:val="24"/>
          <w:szCs w:val="24"/>
        </w:rPr>
        <w:t>4</w:t>
      </w:r>
      <w:r w:rsidRPr="00DC2865">
        <w:rPr>
          <w:rFonts w:ascii="Times New Roman" w:hAnsi="Times New Roman" w:cs="Times New Roman"/>
          <w:sz w:val="24"/>
          <w:szCs w:val="24"/>
        </w:rPr>
        <w:t>] W. Song, H. Lu, N. Kawazoe, G. Chen, Adipogenic Differentiation of Individual Mesenchymal Stem Cell on Different Geometric Micropatterns, Langmuir : the ACS journal of surfaces and colloids 27(10) (2011) 6155-6162.</w:t>
      </w:r>
    </w:p>
    <w:p w14:paraId="47E54530" w14:textId="56F8846F"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843283" w:rsidRPr="00DC2865">
        <w:rPr>
          <w:rFonts w:ascii="Times New Roman" w:hAnsi="Times New Roman" w:cs="Times New Roman"/>
          <w:sz w:val="24"/>
          <w:szCs w:val="24"/>
        </w:rPr>
        <w:t>6</w:t>
      </w:r>
      <w:r w:rsidR="000B3497" w:rsidRPr="00DC2865">
        <w:rPr>
          <w:rFonts w:ascii="Times New Roman" w:hAnsi="Times New Roman" w:cs="Times New Roman"/>
          <w:sz w:val="24"/>
          <w:szCs w:val="24"/>
        </w:rPr>
        <w:t>5</w:t>
      </w:r>
      <w:r w:rsidRPr="00DC2865">
        <w:rPr>
          <w:rFonts w:ascii="Times New Roman" w:hAnsi="Times New Roman" w:cs="Times New Roman"/>
          <w:sz w:val="24"/>
          <w:szCs w:val="24"/>
        </w:rPr>
        <w:t>] X. Wang, S. Li, C. Yan, P. Liu, J. Ding, Fabrication of RGD Micro/Nanopattern and Corresponding Study of Stem Cell Differentiation, Nano Lett. 15(3) (2015) 1457-1467.</w:t>
      </w:r>
    </w:p>
    <w:p w14:paraId="419C29C4" w14:textId="16FD6E25"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[6</w:t>
      </w:r>
      <w:r w:rsidR="000B3497" w:rsidRPr="00DC2865">
        <w:rPr>
          <w:rFonts w:ascii="Times New Roman" w:hAnsi="Times New Roman" w:cs="Times New Roman"/>
          <w:sz w:val="24"/>
          <w:szCs w:val="24"/>
        </w:rPr>
        <w:t>6</w:t>
      </w:r>
      <w:r w:rsidRPr="00DC2865">
        <w:rPr>
          <w:rFonts w:ascii="Times New Roman" w:hAnsi="Times New Roman" w:cs="Times New Roman"/>
          <w:sz w:val="24"/>
          <w:szCs w:val="24"/>
        </w:rPr>
        <w:t>] M. Werner, S.B.G. Blanquer, S.P. Haimi, G. Korus, J.W.C. Dunlop, G.N. Duda, D.W. Grijpma, A. Petersen, Surface Curvature Differentially Regulates Stem Cell Migration and Differentiation via Altered Attachment Morphology and Nuclear Deformation, Adv. Sci. 4(2) (2017) 1600347.</w:t>
      </w:r>
    </w:p>
    <w:p w14:paraId="1EFB0A30" w14:textId="1377306D"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[6</w:t>
      </w:r>
      <w:r w:rsidR="000B3497" w:rsidRPr="00DC2865">
        <w:rPr>
          <w:rFonts w:ascii="Times New Roman" w:hAnsi="Times New Roman" w:cs="Times New Roman"/>
          <w:sz w:val="24"/>
          <w:szCs w:val="24"/>
        </w:rPr>
        <w:t>7</w:t>
      </w:r>
      <w:r w:rsidRPr="00DC2865">
        <w:rPr>
          <w:rFonts w:ascii="Times New Roman" w:hAnsi="Times New Roman" w:cs="Times New Roman"/>
          <w:sz w:val="24"/>
          <w:szCs w:val="24"/>
        </w:rPr>
        <w:t>] F. Martino, A.R. Perestrelo, V. Vinarský, S. Pagliari, G. Forte, Cellular Mechanotransduction: From Tension to Function, Front Physiol. 9 (2018).</w:t>
      </w:r>
    </w:p>
    <w:p w14:paraId="1FC29FF1" w14:textId="5E8974CD"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[6</w:t>
      </w:r>
      <w:r w:rsidR="000B3497" w:rsidRPr="00DC2865">
        <w:rPr>
          <w:rFonts w:ascii="Times New Roman" w:hAnsi="Times New Roman" w:cs="Times New Roman"/>
          <w:sz w:val="24"/>
          <w:szCs w:val="24"/>
        </w:rPr>
        <w:t>8</w:t>
      </w:r>
      <w:r w:rsidRPr="00DC2865">
        <w:rPr>
          <w:rFonts w:ascii="Times New Roman" w:hAnsi="Times New Roman" w:cs="Times New Roman"/>
          <w:sz w:val="24"/>
          <w:szCs w:val="24"/>
        </w:rPr>
        <w:t>] B.R. Sarangi, M. Gupta, B.L. Doss, N. Tissot, F. Lam, R.M. Mege, N. Borghi, B. Ladoux, Coordination between Intra- and Extracellular Forces Regulates Focal Adhesion Dynamics, Nano Letters 17(1) (2017) 399-406.</w:t>
      </w:r>
    </w:p>
    <w:p w14:paraId="7B46D5CE" w14:textId="71ADC16C" w:rsidR="00843283" w:rsidRPr="00DC2865" w:rsidRDefault="00843283" w:rsidP="00843283">
      <w:pPr>
        <w:pStyle w:val="EndNoteBibliography"/>
        <w:rPr>
          <w:rFonts w:ascii="Times New Roman" w:hAnsi="Times New Roman" w:cs="Times New Roman"/>
          <w:sz w:val="24"/>
          <w:szCs w:val="24"/>
        </w:rPr>
      </w:pPr>
      <w:r w:rsidRPr="00DC2865">
        <w:rPr>
          <w:rFonts w:ascii="Times New Roman" w:hAnsi="Times New Roman" w:cs="Times New Roman"/>
          <w:sz w:val="24"/>
          <w:szCs w:val="24"/>
        </w:rPr>
        <w:t>[6</w:t>
      </w:r>
      <w:r w:rsidR="000B3497" w:rsidRPr="00DC2865">
        <w:rPr>
          <w:rFonts w:ascii="Times New Roman" w:hAnsi="Times New Roman" w:cs="Times New Roman"/>
          <w:sz w:val="24"/>
          <w:szCs w:val="24"/>
        </w:rPr>
        <w:t>9</w:t>
      </w:r>
      <w:r w:rsidRPr="00DC2865">
        <w:rPr>
          <w:rFonts w:ascii="Times New Roman" w:hAnsi="Times New Roman" w:cs="Times New Roman"/>
          <w:sz w:val="24"/>
          <w:szCs w:val="24"/>
        </w:rPr>
        <w:t>]P.W. Oakes, S. Banerjee, M.C. Marchetti, M.L. Gardel, Geometry regulates traction stresses in adherent cells, Biophys J 107(4) (2014) 825-33.</w:t>
      </w:r>
    </w:p>
    <w:p w14:paraId="1B5E132E" w14:textId="77107606" w:rsidR="00843283" w:rsidRPr="00DC2865" w:rsidRDefault="00843283" w:rsidP="0084328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0B3497" w:rsidRPr="00DC2865">
        <w:rPr>
          <w:rFonts w:ascii="Times New Roman" w:hAnsi="Times New Roman" w:cs="Times New Roman"/>
          <w:sz w:val="24"/>
          <w:szCs w:val="24"/>
        </w:rPr>
        <w:t>70</w:t>
      </w:r>
      <w:r w:rsidRPr="00DC2865">
        <w:rPr>
          <w:rFonts w:ascii="Times New Roman" w:hAnsi="Times New Roman" w:cs="Times New Roman"/>
          <w:sz w:val="24"/>
          <w:szCs w:val="24"/>
        </w:rPr>
        <w:t>] D.H. Kim, S. Cho, D. Wirtz, Tight coupling between nucleus and cell migration through the perinuclear actin cap, J Cell Sci 127(Pt 11) (2014) 2528-41.</w:t>
      </w:r>
    </w:p>
    <w:p w14:paraId="087EA57D" w14:textId="5A52C6F2"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98052B" w:rsidRPr="00DC2865">
        <w:rPr>
          <w:rFonts w:ascii="Times New Roman" w:hAnsi="Times New Roman" w:cs="Times New Roman"/>
          <w:sz w:val="24"/>
          <w:szCs w:val="24"/>
        </w:rPr>
        <w:t>7</w:t>
      </w:r>
      <w:r w:rsidR="000E3597" w:rsidRPr="00DC2865">
        <w:rPr>
          <w:rFonts w:ascii="Times New Roman" w:hAnsi="Times New Roman" w:cs="Times New Roman"/>
          <w:sz w:val="24"/>
          <w:szCs w:val="24"/>
        </w:rPr>
        <w:t>1</w:t>
      </w:r>
      <w:r w:rsidRPr="00DC2865">
        <w:rPr>
          <w:rFonts w:ascii="Times New Roman" w:hAnsi="Times New Roman" w:cs="Times New Roman"/>
          <w:sz w:val="24"/>
          <w:szCs w:val="24"/>
        </w:rPr>
        <w:t>] N.Q. Balaban, U.S. Schwarz, D. Riveline, P. Goichberg, G. Tzur, I. Sabanay, D. Mahalu, S. Safran, A. Bershadsky, L. Addadi, B. Geiger, Force and focal adhesion assembly: a close relationship studied using elastic micropatterned substrates, Nat. Cell Biol. 3(5) (2001) 466-472.</w:t>
      </w:r>
    </w:p>
    <w:p w14:paraId="7D9F6414" w14:textId="34A71006"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98052B" w:rsidRPr="00DC2865">
        <w:rPr>
          <w:rFonts w:ascii="Times New Roman" w:hAnsi="Times New Roman" w:cs="Times New Roman"/>
          <w:sz w:val="24"/>
          <w:szCs w:val="24"/>
        </w:rPr>
        <w:t>7</w:t>
      </w:r>
      <w:r w:rsidR="000E3597" w:rsidRPr="00DC2865">
        <w:rPr>
          <w:rFonts w:ascii="Times New Roman" w:hAnsi="Times New Roman" w:cs="Times New Roman"/>
          <w:sz w:val="24"/>
          <w:szCs w:val="24"/>
        </w:rPr>
        <w:t>2</w:t>
      </w:r>
      <w:r w:rsidRPr="00DC2865">
        <w:rPr>
          <w:rFonts w:ascii="Times New Roman" w:hAnsi="Times New Roman" w:cs="Times New Roman"/>
          <w:sz w:val="24"/>
          <w:szCs w:val="24"/>
        </w:rPr>
        <w:t>] T.M. Svitkina, Actin Cell Cortex: Structure and Molecular Organization, Trends. Cell Biol. 30(7) (2020) 556-565.</w:t>
      </w:r>
    </w:p>
    <w:p w14:paraId="66CF51E4" w14:textId="081E956B"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98052B" w:rsidRPr="00DC2865">
        <w:rPr>
          <w:rFonts w:ascii="Times New Roman" w:hAnsi="Times New Roman" w:cs="Times New Roman"/>
          <w:sz w:val="24"/>
          <w:szCs w:val="24"/>
        </w:rPr>
        <w:t>7</w:t>
      </w:r>
      <w:r w:rsidR="000E3597" w:rsidRPr="00DC2865">
        <w:rPr>
          <w:rFonts w:ascii="Times New Roman" w:hAnsi="Times New Roman" w:cs="Times New Roman"/>
          <w:sz w:val="24"/>
          <w:szCs w:val="24"/>
        </w:rPr>
        <w:t>3</w:t>
      </w:r>
      <w:r w:rsidRPr="00DC2865">
        <w:rPr>
          <w:rFonts w:ascii="Times New Roman" w:hAnsi="Times New Roman" w:cs="Times New Roman"/>
          <w:sz w:val="24"/>
          <w:szCs w:val="24"/>
        </w:rPr>
        <w:t>] R. De, A general model of focal adhesion orientation dynamics in response to static and cyclic stretch, Commun. Biol. 1(1) (2018) 81.</w:t>
      </w:r>
    </w:p>
    <w:p w14:paraId="34F64457" w14:textId="35B410B8" w:rsidR="0098052B" w:rsidRPr="00DC2865" w:rsidRDefault="0098052B" w:rsidP="0098052B">
      <w:pPr>
        <w:pStyle w:val="EndNoteBibliography"/>
        <w:rPr>
          <w:rFonts w:ascii="Times New Roman" w:hAnsi="Times New Roman" w:cs="Times New Roman"/>
          <w:sz w:val="24"/>
          <w:szCs w:val="24"/>
        </w:rPr>
      </w:pPr>
      <w:r w:rsidRPr="00DC2865">
        <w:rPr>
          <w:rFonts w:ascii="Times New Roman" w:hAnsi="Times New Roman" w:cs="Times New Roman"/>
          <w:sz w:val="24"/>
          <w:szCs w:val="24"/>
        </w:rPr>
        <w:t>[7</w:t>
      </w:r>
      <w:r w:rsidR="000E3597" w:rsidRPr="00DC2865">
        <w:rPr>
          <w:rFonts w:ascii="Times New Roman" w:hAnsi="Times New Roman" w:cs="Times New Roman"/>
          <w:sz w:val="24"/>
          <w:szCs w:val="24"/>
        </w:rPr>
        <w:t>4</w:t>
      </w:r>
      <w:r w:rsidRPr="00DC2865">
        <w:rPr>
          <w:rFonts w:ascii="Times New Roman" w:hAnsi="Times New Roman" w:cs="Times New Roman"/>
          <w:sz w:val="24"/>
          <w:szCs w:val="24"/>
        </w:rPr>
        <w:t>] P.M. Davidson, B. Cadot, Actin on and around the Nucleus, Trends in cell biology 31(3) (2021) 211-223.</w:t>
      </w:r>
    </w:p>
    <w:p w14:paraId="6D783D43" w14:textId="2A4D7131" w:rsidR="0098052B" w:rsidRPr="00DC2865" w:rsidRDefault="0049076A" w:rsidP="0098052B">
      <w:pPr>
        <w:pStyle w:val="EndNoteBibliography"/>
        <w:rPr>
          <w:rFonts w:ascii="Times New Roman" w:hAnsi="Times New Roman" w:cs="Times New Roman"/>
          <w:sz w:val="24"/>
          <w:szCs w:val="24"/>
        </w:rPr>
      </w:pPr>
      <w:r w:rsidRPr="00DC2865">
        <w:rPr>
          <w:rFonts w:ascii="Times New Roman" w:hAnsi="Times New Roman" w:cs="Times New Roman"/>
          <w:sz w:val="24"/>
          <w:szCs w:val="24"/>
        </w:rPr>
        <w:t>[7</w:t>
      </w:r>
      <w:r w:rsidR="000E3597" w:rsidRPr="00DC2865">
        <w:rPr>
          <w:rFonts w:ascii="Times New Roman" w:hAnsi="Times New Roman" w:cs="Times New Roman"/>
          <w:sz w:val="24"/>
          <w:szCs w:val="24"/>
        </w:rPr>
        <w:t>5</w:t>
      </w:r>
      <w:r w:rsidRPr="00DC2865">
        <w:rPr>
          <w:rFonts w:ascii="Times New Roman" w:hAnsi="Times New Roman" w:cs="Times New Roman"/>
          <w:sz w:val="24"/>
          <w:szCs w:val="24"/>
        </w:rPr>
        <w:t>] T. Bouzid, E. Kim, B.D. Riehl, A.M. Esfahani, J. Rosenbohm, R. Yang, B. Duan, J.Y. Lim, The LINC complex, mechanotransduction, and mesenchymal stem cell function and fate, J. Biol. Eng. 13(1) (2019) 68.</w:t>
      </w:r>
    </w:p>
    <w:p w14:paraId="1514AC93" w14:textId="5195BF25" w:rsidR="0049076A" w:rsidRPr="00DC2865" w:rsidRDefault="0049076A" w:rsidP="0049076A">
      <w:pPr>
        <w:pStyle w:val="EndNoteBibliography"/>
        <w:rPr>
          <w:rFonts w:ascii="Times New Roman" w:hAnsi="Times New Roman" w:cs="Times New Roman"/>
          <w:sz w:val="24"/>
          <w:szCs w:val="24"/>
        </w:rPr>
      </w:pPr>
      <w:r w:rsidRPr="00DC2865">
        <w:rPr>
          <w:rFonts w:ascii="Times New Roman" w:hAnsi="Times New Roman" w:cs="Times New Roman"/>
          <w:sz w:val="24"/>
          <w:szCs w:val="24"/>
        </w:rPr>
        <w:t>[7</w:t>
      </w:r>
      <w:r w:rsidR="000E3597" w:rsidRPr="00DC2865">
        <w:rPr>
          <w:rFonts w:ascii="Times New Roman" w:hAnsi="Times New Roman" w:cs="Times New Roman"/>
          <w:sz w:val="24"/>
          <w:szCs w:val="24"/>
        </w:rPr>
        <w:t>6</w:t>
      </w:r>
      <w:r w:rsidRPr="00DC2865">
        <w:rPr>
          <w:rFonts w:ascii="Times New Roman" w:hAnsi="Times New Roman" w:cs="Times New Roman"/>
          <w:sz w:val="24"/>
          <w:szCs w:val="24"/>
        </w:rPr>
        <w:t>] B. van Steensel, A.S. Belmont, Lamina-Associated Domains: Links with Chromosome Architecture, Heterochromatin, and Gene Repression, Cell 169(5) (2017) 780-791.</w:t>
      </w:r>
    </w:p>
    <w:p w14:paraId="3A859722" w14:textId="56B019ED"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49076A" w:rsidRPr="00DC2865">
        <w:rPr>
          <w:rFonts w:ascii="Times New Roman" w:hAnsi="Times New Roman" w:cs="Times New Roman"/>
          <w:sz w:val="24"/>
          <w:szCs w:val="24"/>
        </w:rPr>
        <w:t>7</w:t>
      </w:r>
      <w:r w:rsidR="000E3597" w:rsidRPr="00DC2865">
        <w:rPr>
          <w:rFonts w:ascii="Times New Roman" w:hAnsi="Times New Roman" w:cs="Times New Roman"/>
          <w:sz w:val="24"/>
          <w:szCs w:val="24"/>
        </w:rPr>
        <w:t>7</w:t>
      </w:r>
      <w:r w:rsidRPr="00DC2865">
        <w:rPr>
          <w:rFonts w:ascii="Times New Roman" w:hAnsi="Times New Roman" w:cs="Times New Roman"/>
          <w:sz w:val="24"/>
          <w:szCs w:val="24"/>
        </w:rPr>
        <w:t>] M. Bao, J. Xie, N. Katoele, X.Y. Hu, B.X. Wang, A. Piruska, W.T.S. Huck, Cellular Volume and Matrix Stiffness Direct Stem Cell Behavior in a 3D Microniche, ACS Appl. Mater. Interfaces 11(2) (2019) 1754-1759.</w:t>
      </w:r>
    </w:p>
    <w:p w14:paraId="3203BE22" w14:textId="65967858" w:rsidR="004532B3" w:rsidRPr="00DC2865" w:rsidRDefault="004532B3" w:rsidP="004532B3">
      <w:pPr>
        <w:pStyle w:val="EndNoteBibliography"/>
        <w:rPr>
          <w:rFonts w:ascii="Times New Roman" w:hAnsi="Times New Roman" w:cs="Times New Roman"/>
          <w:sz w:val="24"/>
          <w:szCs w:val="24"/>
        </w:rPr>
      </w:pPr>
      <w:r w:rsidRPr="00DC2865">
        <w:rPr>
          <w:rFonts w:ascii="Times New Roman" w:hAnsi="Times New Roman" w:cs="Times New Roman"/>
          <w:sz w:val="24"/>
          <w:szCs w:val="24"/>
        </w:rPr>
        <w:t>[</w:t>
      </w:r>
      <w:r w:rsidR="0049076A" w:rsidRPr="00DC2865">
        <w:rPr>
          <w:rFonts w:ascii="Times New Roman" w:hAnsi="Times New Roman" w:cs="Times New Roman"/>
          <w:sz w:val="24"/>
          <w:szCs w:val="24"/>
        </w:rPr>
        <w:t>7</w:t>
      </w:r>
      <w:r w:rsidR="000E3597" w:rsidRPr="00DC2865">
        <w:rPr>
          <w:rFonts w:ascii="Times New Roman" w:hAnsi="Times New Roman" w:cs="Times New Roman"/>
          <w:sz w:val="24"/>
          <w:szCs w:val="24"/>
        </w:rPr>
        <w:t>8</w:t>
      </w:r>
      <w:r w:rsidRPr="00DC2865">
        <w:rPr>
          <w:rFonts w:ascii="Times New Roman" w:hAnsi="Times New Roman" w:cs="Times New Roman"/>
          <w:sz w:val="24"/>
          <w:szCs w:val="24"/>
        </w:rPr>
        <w:t>] A.E. Stanton, X.M. Tong, S. Lee, F. Yang, Biochemical Ligand Density Regulates Yes-Associated Protein Translocation in Stem Cells through Cytoskeletal Tension and Integrins, ACS Appl. Mater. Interfaces 11(9) (2019) 8849-8857.</w:t>
      </w:r>
    </w:p>
    <w:p w14:paraId="512857ED" w14:textId="35D26DA2" w:rsidR="0049076A" w:rsidRPr="0049076A" w:rsidRDefault="004532B3" w:rsidP="0049076A">
      <w:pPr>
        <w:pStyle w:val="EndNoteBibliography"/>
        <w:rPr>
          <w:rFonts w:ascii="Times New Roman" w:hAnsi="Times New Roman" w:cs="Times New Roman"/>
          <w:sz w:val="24"/>
          <w:szCs w:val="24"/>
        </w:rPr>
      </w:pPr>
      <w:r w:rsidRPr="00DC2865">
        <w:rPr>
          <w:rFonts w:ascii="Times New Roman" w:eastAsia="SimSun" w:hAnsi="Times New Roman" w:cs="Times New Roman"/>
          <w:sz w:val="24"/>
          <w:szCs w:val="24"/>
          <w:lang w:eastAsia="zh-CN"/>
        </w:rPr>
        <w:fldChar w:fldCharType="end"/>
      </w:r>
      <w:r w:rsidR="0049076A" w:rsidRPr="00DC2865">
        <w:rPr>
          <w:rFonts w:ascii="Times New Roman" w:hAnsi="Times New Roman" w:cs="Times New Roman"/>
          <w:sz w:val="24"/>
          <w:szCs w:val="24"/>
        </w:rPr>
        <w:t>[</w:t>
      </w:r>
      <w:r w:rsidR="000E3597" w:rsidRPr="00DC2865">
        <w:rPr>
          <w:rFonts w:ascii="Times New Roman" w:hAnsi="Times New Roman" w:cs="Times New Roman"/>
          <w:sz w:val="24"/>
          <w:szCs w:val="24"/>
        </w:rPr>
        <w:t>79</w:t>
      </w:r>
      <w:r w:rsidR="0049076A" w:rsidRPr="00DC2865">
        <w:rPr>
          <w:rFonts w:ascii="Times New Roman" w:hAnsi="Times New Roman" w:cs="Times New Roman"/>
          <w:sz w:val="24"/>
          <w:szCs w:val="24"/>
        </w:rPr>
        <w:t>] A. Elosegui-Artola, I. Andreu, A.E.M. Beedle, A. Lezamiz, M. Uroz, A.J. Kosmalska, R. Oria, J.Z. Kechagia, P. Rico-Lastres, A.L. Le Roux, C.M. Shanahan, X. Trepat, D. Navajas, S. Garcia-Manyes, P. Roca-Cusachs, Force Triggers YAP Nuclear Entry by Regulating Transport across Nuclear Pores, Cell 171(6) (2017) 1397-1410.e14.</w:t>
      </w:r>
    </w:p>
    <w:p w14:paraId="6FDD4200" w14:textId="54A1DC77" w:rsidR="004532B3" w:rsidRPr="004532B3" w:rsidRDefault="004532B3" w:rsidP="004532B3">
      <w:pPr>
        <w:pStyle w:val="EndNoteBibliography"/>
        <w:ind w:left="720" w:hanging="720"/>
        <w:rPr>
          <w:rFonts w:eastAsia="游明朝"/>
        </w:rPr>
      </w:pPr>
    </w:p>
    <w:sectPr w:rsidR="004532B3" w:rsidRPr="004532B3" w:rsidSect="00BF6572">
      <w:footerReference w:type="default" r:id="rId14"/>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CC275" w14:textId="77777777" w:rsidR="00BF6572" w:rsidRDefault="00BF6572">
      <w:r>
        <w:separator/>
      </w:r>
    </w:p>
  </w:endnote>
  <w:endnote w:type="continuationSeparator" w:id="0">
    <w:p w14:paraId="2B0465D3" w14:textId="77777777" w:rsidR="00BF6572" w:rsidRDefault="00BF6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5649907"/>
      <w:docPartObj>
        <w:docPartGallery w:val="Page Numbers (Bottom of Page)"/>
        <w:docPartUnique/>
      </w:docPartObj>
    </w:sdtPr>
    <w:sdtContent>
      <w:p w14:paraId="1B5C80B8" w14:textId="57DB6022" w:rsidR="008E3B70" w:rsidRDefault="008E3B70">
        <w:pPr>
          <w:pStyle w:val="a6"/>
          <w:jc w:val="center"/>
        </w:pPr>
        <w:r>
          <w:fldChar w:fldCharType="begin"/>
        </w:r>
        <w:r>
          <w:instrText xml:space="preserve"> PAGE   \* MERGEFORMAT </w:instrText>
        </w:r>
        <w:r>
          <w:fldChar w:fldCharType="separate"/>
        </w:r>
        <w:r w:rsidR="009B6A07" w:rsidRPr="009B6A07">
          <w:rPr>
            <w:noProof/>
            <w:lang w:val="ja-JP"/>
          </w:rPr>
          <w:t>23</w:t>
        </w:r>
        <w:r>
          <w:rPr>
            <w:noProof/>
            <w:lang w:val="ja-JP"/>
          </w:rPr>
          <w:fldChar w:fldCharType="end"/>
        </w:r>
      </w:p>
    </w:sdtContent>
  </w:sdt>
  <w:p w14:paraId="46C2C98B" w14:textId="77777777" w:rsidR="008E3B70" w:rsidRDefault="008E3B7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386D1" w14:textId="77777777" w:rsidR="00BF6572" w:rsidRDefault="00BF6572">
      <w:r>
        <w:separator/>
      </w:r>
    </w:p>
  </w:footnote>
  <w:footnote w:type="continuationSeparator" w:id="0">
    <w:p w14:paraId="18D700A6" w14:textId="77777777" w:rsidR="00BF6572" w:rsidRDefault="00BF65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065C20"/>
    <w:multiLevelType w:val="hybridMultilevel"/>
    <w:tmpl w:val="E3886D5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73542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50BAF"/>
    <w:rsid w:val="00027A9E"/>
    <w:rsid w:val="000B12D8"/>
    <w:rsid w:val="000B3497"/>
    <w:rsid w:val="000B48FA"/>
    <w:rsid w:val="000C12D9"/>
    <w:rsid w:val="000E3597"/>
    <w:rsid w:val="0010510E"/>
    <w:rsid w:val="00106D27"/>
    <w:rsid w:val="001114EE"/>
    <w:rsid w:val="00141BB4"/>
    <w:rsid w:val="00164E89"/>
    <w:rsid w:val="00195545"/>
    <w:rsid w:val="00202C19"/>
    <w:rsid w:val="002336C9"/>
    <w:rsid w:val="0025119B"/>
    <w:rsid w:val="00252D7A"/>
    <w:rsid w:val="002A7876"/>
    <w:rsid w:val="002E0EE2"/>
    <w:rsid w:val="00316755"/>
    <w:rsid w:val="0032428F"/>
    <w:rsid w:val="003301FE"/>
    <w:rsid w:val="00336116"/>
    <w:rsid w:val="00373200"/>
    <w:rsid w:val="0037541B"/>
    <w:rsid w:val="00381C34"/>
    <w:rsid w:val="00381F26"/>
    <w:rsid w:val="003A7A5C"/>
    <w:rsid w:val="003C74D3"/>
    <w:rsid w:val="003D42DB"/>
    <w:rsid w:val="003F045A"/>
    <w:rsid w:val="003F1A26"/>
    <w:rsid w:val="003F507C"/>
    <w:rsid w:val="00410C90"/>
    <w:rsid w:val="00445E4E"/>
    <w:rsid w:val="004532B3"/>
    <w:rsid w:val="004610F4"/>
    <w:rsid w:val="0049076A"/>
    <w:rsid w:val="00493EA0"/>
    <w:rsid w:val="004F02CF"/>
    <w:rsid w:val="004F527C"/>
    <w:rsid w:val="00513A5B"/>
    <w:rsid w:val="005278D3"/>
    <w:rsid w:val="00547163"/>
    <w:rsid w:val="00581886"/>
    <w:rsid w:val="0059485F"/>
    <w:rsid w:val="005E6518"/>
    <w:rsid w:val="0064056A"/>
    <w:rsid w:val="00650BAF"/>
    <w:rsid w:val="00667E05"/>
    <w:rsid w:val="006B6F83"/>
    <w:rsid w:val="006D55E2"/>
    <w:rsid w:val="006E3093"/>
    <w:rsid w:val="00725339"/>
    <w:rsid w:val="007369F5"/>
    <w:rsid w:val="0075451B"/>
    <w:rsid w:val="00755C9A"/>
    <w:rsid w:val="007757E7"/>
    <w:rsid w:val="007F196B"/>
    <w:rsid w:val="007F487F"/>
    <w:rsid w:val="007F686B"/>
    <w:rsid w:val="00800DA4"/>
    <w:rsid w:val="008338EC"/>
    <w:rsid w:val="00840057"/>
    <w:rsid w:val="00843283"/>
    <w:rsid w:val="00845047"/>
    <w:rsid w:val="008455E0"/>
    <w:rsid w:val="00850467"/>
    <w:rsid w:val="00885912"/>
    <w:rsid w:val="008C2C4F"/>
    <w:rsid w:val="008E3B70"/>
    <w:rsid w:val="008E4484"/>
    <w:rsid w:val="008F2A42"/>
    <w:rsid w:val="00924E22"/>
    <w:rsid w:val="009620BA"/>
    <w:rsid w:val="0098052B"/>
    <w:rsid w:val="00982835"/>
    <w:rsid w:val="009B6A07"/>
    <w:rsid w:val="009E77B0"/>
    <w:rsid w:val="00A01D17"/>
    <w:rsid w:val="00A17906"/>
    <w:rsid w:val="00A2794E"/>
    <w:rsid w:val="00A27ABA"/>
    <w:rsid w:val="00A31972"/>
    <w:rsid w:val="00A62726"/>
    <w:rsid w:val="00A67E46"/>
    <w:rsid w:val="00A96368"/>
    <w:rsid w:val="00AA6E97"/>
    <w:rsid w:val="00AC61EC"/>
    <w:rsid w:val="00AD73EC"/>
    <w:rsid w:val="00AE75B3"/>
    <w:rsid w:val="00B02849"/>
    <w:rsid w:val="00B159AC"/>
    <w:rsid w:val="00B1621A"/>
    <w:rsid w:val="00B25596"/>
    <w:rsid w:val="00B26BE7"/>
    <w:rsid w:val="00B43189"/>
    <w:rsid w:val="00B476FA"/>
    <w:rsid w:val="00BA3A25"/>
    <w:rsid w:val="00BC03E2"/>
    <w:rsid w:val="00BF6572"/>
    <w:rsid w:val="00C0710F"/>
    <w:rsid w:val="00C106A8"/>
    <w:rsid w:val="00C55A87"/>
    <w:rsid w:val="00C657C6"/>
    <w:rsid w:val="00C74015"/>
    <w:rsid w:val="00C84F86"/>
    <w:rsid w:val="00CD1085"/>
    <w:rsid w:val="00CE39DB"/>
    <w:rsid w:val="00D10C42"/>
    <w:rsid w:val="00D24A67"/>
    <w:rsid w:val="00D27D51"/>
    <w:rsid w:val="00D45277"/>
    <w:rsid w:val="00D5753F"/>
    <w:rsid w:val="00D60DB1"/>
    <w:rsid w:val="00D81D84"/>
    <w:rsid w:val="00D91DCA"/>
    <w:rsid w:val="00D938C5"/>
    <w:rsid w:val="00D95A2F"/>
    <w:rsid w:val="00DC2865"/>
    <w:rsid w:val="00DE0AC9"/>
    <w:rsid w:val="00E00768"/>
    <w:rsid w:val="00E05431"/>
    <w:rsid w:val="00E23ECC"/>
    <w:rsid w:val="00E30155"/>
    <w:rsid w:val="00E44162"/>
    <w:rsid w:val="00E56C5C"/>
    <w:rsid w:val="00E93E78"/>
    <w:rsid w:val="00EE677E"/>
    <w:rsid w:val="00F5097E"/>
    <w:rsid w:val="00F7499C"/>
    <w:rsid w:val="00F85660"/>
    <w:rsid w:val="00FA2314"/>
    <w:rsid w:val="00FA2D5A"/>
    <w:rsid w:val="00FA4628"/>
    <w:rsid w:val="00FC0D53"/>
    <w:rsid w:val="00FD37B3"/>
    <w:rsid w:val="00FE0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676284"/>
  <w15:chartTrackingRefBased/>
  <w15:docId w15:val="{FA925BA8-DF7D-424E-8D14-780CED1B7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0BAF"/>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CAuthorAddress">
    <w:name w:val="BC_Author_Address"/>
    <w:basedOn w:val="a"/>
    <w:next w:val="BIEmailAddress"/>
    <w:rsid w:val="00650BAF"/>
    <w:pPr>
      <w:widowControl/>
      <w:spacing w:after="240" w:line="480" w:lineRule="auto"/>
      <w:jc w:val="center"/>
    </w:pPr>
    <w:rPr>
      <w:rFonts w:ascii="Times" w:eastAsia="ＭＳ 明朝" w:hAnsi="Times" w:cs="Times New Roman"/>
      <w:kern w:val="0"/>
      <w:sz w:val="24"/>
      <w:szCs w:val="20"/>
      <w:lang w:eastAsia="en-US"/>
    </w:rPr>
  </w:style>
  <w:style w:type="paragraph" w:customStyle="1" w:styleId="BIEmailAddress">
    <w:name w:val="BI_Email_Address"/>
    <w:basedOn w:val="a"/>
    <w:next w:val="a"/>
    <w:rsid w:val="00650BAF"/>
    <w:pPr>
      <w:widowControl/>
      <w:spacing w:after="200" w:line="480" w:lineRule="auto"/>
    </w:pPr>
    <w:rPr>
      <w:rFonts w:ascii="Times" w:eastAsia="ＭＳ 明朝" w:hAnsi="Times" w:cs="Times New Roman"/>
      <w:kern w:val="0"/>
      <w:sz w:val="24"/>
      <w:szCs w:val="20"/>
      <w:lang w:eastAsia="en-US"/>
    </w:rPr>
  </w:style>
  <w:style w:type="paragraph" w:customStyle="1" w:styleId="Title2">
    <w:name w:val="Title2"/>
    <w:basedOn w:val="a"/>
    <w:rsid w:val="00650BAF"/>
    <w:pPr>
      <w:widowControl/>
      <w:jc w:val="left"/>
    </w:pPr>
    <w:rPr>
      <w:rFonts w:ascii="Times New Roman" w:eastAsia="ＭＳ 明朝" w:hAnsi="Times New Roman" w:cs="Times New Roman"/>
      <w:b/>
      <w:kern w:val="0"/>
      <w:sz w:val="24"/>
      <w:szCs w:val="24"/>
    </w:rPr>
  </w:style>
  <w:style w:type="paragraph" w:customStyle="1" w:styleId="Addresses">
    <w:name w:val="Addresses"/>
    <w:basedOn w:val="a"/>
    <w:rsid w:val="00650BAF"/>
    <w:pPr>
      <w:widowControl/>
      <w:jc w:val="left"/>
    </w:pPr>
    <w:rPr>
      <w:rFonts w:ascii="Times New Roman" w:eastAsia="ＭＳ 明朝" w:hAnsi="Times New Roman" w:cs="Times New Roman"/>
      <w:kern w:val="0"/>
      <w:sz w:val="24"/>
      <w:szCs w:val="24"/>
    </w:rPr>
  </w:style>
  <w:style w:type="paragraph" w:customStyle="1" w:styleId="MainText">
    <w:name w:val="Main Text"/>
    <w:basedOn w:val="a"/>
    <w:link w:val="MainTextChar"/>
    <w:rsid w:val="00650BAF"/>
    <w:pPr>
      <w:widowControl/>
      <w:spacing w:line="480" w:lineRule="auto"/>
      <w:jc w:val="left"/>
    </w:pPr>
    <w:rPr>
      <w:rFonts w:ascii="Times New Roman" w:eastAsia="ＭＳ 明朝" w:hAnsi="Times New Roman" w:cs="Times New Roman"/>
      <w:kern w:val="0"/>
      <w:sz w:val="24"/>
      <w:szCs w:val="24"/>
    </w:rPr>
  </w:style>
  <w:style w:type="character" w:customStyle="1" w:styleId="MainTextChar">
    <w:name w:val="Main Text Char"/>
    <w:link w:val="MainText"/>
    <w:rsid w:val="00650BAF"/>
    <w:rPr>
      <w:rFonts w:ascii="Times New Roman" w:eastAsia="ＭＳ 明朝" w:hAnsi="Times New Roman" w:cs="Times New Roman"/>
      <w:kern w:val="0"/>
      <w:sz w:val="24"/>
      <w:szCs w:val="24"/>
      <w:lang w:eastAsia="ja-JP"/>
    </w:rPr>
  </w:style>
  <w:style w:type="paragraph" w:styleId="a3">
    <w:name w:val="List Paragraph"/>
    <w:basedOn w:val="a"/>
    <w:uiPriority w:val="34"/>
    <w:qFormat/>
    <w:rsid w:val="00650BAF"/>
    <w:pPr>
      <w:ind w:leftChars="400" w:left="840"/>
    </w:pPr>
  </w:style>
  <w:style w:type="paragraph" w:styleId="a4">
    <w:name w:val="header"/>
    <w:basedOn w:val="a"/>
    <w:link w:val="a5"/>
    <w:uiPriority w:val="99"/>
    <w:unhideWhenUsed/>
    <w:rsid w:val="00650BAF"/>
    <w:pPr>
      <w:tabs>
        <w:tab w:val="center" w:pos="4513"/>
        <w:tab w:val="right" w:pos="9026"/>
      </w:tabs>
      <w:snapToGrid w:val="0"/>
    </w:pPr>
  </w:style>
  <w:style w:type="character" w:customStyle="1" w:styleId="a5">
    <w:name w:val="ヘッダー (文字)"/>
    <w:basedOn w:val="a0"/>
    <w:link w:val="a4"/>
    <w:uiPriority w:val="99"/>
    <w:rsid w:val="00650BAF"/>
    <w:rPr>
      <w:lang w:eastAsia="ja-JP"/>
    </w:rPr>
  </w:style>
  <w:style w:type="paragraph" w:styleId="a6">
    <w:name w:val="footer"/>
    <w:basedOn w:val="a"/>
    <w:link w:val="a7"/>
    <w:uiPriority w:val="99"/>
    <w:unhideWhenUsed/>
    <w:rsid w:val="00650BAF"/>
    <w:pPr>
      <w:tabs>
        <w:tab w:val="center" w:pos="4513"/>
        <w:tab w:val="right" w:pos="9026"/>
      </w:tabs>
      <w:snapToGrid w:val="0"/>
    </w:pPr>
  </w:style>
  <w:style w:type="character" w:customStyle="1" w:styleId="a7">
    <w:name w:val="フッター (文字)"/>
    <w:basedOn w:val="a0"/>
    <w:link w:val="a6"/>
    <w:uiPriority w:val="99"/>
    <w:rsid w:val="00650BAF"/>
    <w:rPr>
      <w:lang w:eastAsia="ja-JP"/>
    </w:rPr>
  </w:style>
  <w:style w:type="character" w:customStyle="1" w:styleId="fontstyle01">
    <w:name w:val="fontstyle01"/>
    <w:basedOn w:val="a0"/>
    <w:rsid w:val="00650BAF"/>
    <w:rPr>
      <w:rFonts w:ascii="Times New Roman" w:hAnsi="Times New Roman" w:cs="Times New Roman" w:hint="default"/>
      <w:b w:val="0"/>
      <w:bCs w:val="0"/>
      <w:i w:val="0"/>
      <w:iCs w:val="0"/>
      <w:color w:val="000000"/>
      <w:sz w:val="24"/>
      <w:szCs w:val="24"/>
    </w:rPr>
  </w:style>
  <w:style w:type="paragraph" w:customStyle="1" w:styleId="EndNoteBibliographyTitle">
    <w:name w:val="EndNote Bibliography Title"/>
    <w:basedOn w:val="a"/>
    <w:link w:val="EndNoteBibliographyTitleChar"/>
    <w:rsid w:val="00650BAF"/>
    <w:pPr>
      <w:jc w:val="center"/>
    </w:pPr>
    <w:rPr>
      <w:rFonts w:ascii="Century" w:hAnsi="Century"/>
      <w:noProof/>
      <w:sz w:val="20"/>
    </w:rPr>
  </w:style>
  <w:style w:type="character" w:customStyle="1" w:styleId="EndNoteBibliographyTitleChar">
    <w:name w:val="EndNote Bibliography Title Char"/>
    <w:basedOn w:val="a0"/>
    <w:link w:val="EndNoteBibliographyTitle"/>
    <w:rsid w:val="00650BAF"/>
    <w:rPr>
      <w:rFonts w:ascii="Century" w:hAnsi="Century"/>
      <w:noProof/>
      <w:sz w:val="20"/>
      <w:lang w:eastAsia="ja-JP"/>
    </w:rPr>
  </w:style>
  <w:style w:type="paragraph" w:customStyle="1" w:styleId="EndNoteBibliography">
    <w:name w:val="EndNote Bibliography"/>
    <w:basedOn w:val="a"/>
    <w:link w:val="EndNoteBibliographyChar"/>
    <w:rsid w:val="00650BAF"/>
    <w:rPr>
      <w:rFonts w:ascii="Century" w:hAnsi="Century"/>
      <w:noProof/>
      <w:sz w:val="20"/>
    </w:rPr>
  </w:style>
  <w:style w:type="character" w:customStyle="1" w:styleId="EndNoteBibliographyChar">
    <w:name w:val="EndNote Bibliography Char"/>
    <w:basedOn w:val="a0"/>
    <w:link w:val="EndNoteBibliography"/>
    <w:rsid w:val="00650BAF"/>
    <w:rPr>
      <w:rFonts w:ascii="Century" w:hAnsi="Century"/>
      <w:noProof/>
      <w:sz w:val="20"/>
      <w:lang w:eastAsia="ja-JP"/>
    </w:rPr>
  </w:style>
  <w:style w:type="paragraph" w:styleId="a8">
    <w:name w:val="Balloon Text"/>
    <w:basedOn w:val="a"/>
    <w:link w:val="a9"/>
    <w:uiPriority w:val="99"/>
    <w:semiHidden/>
    <w:unhideWhenUsed/>
    <w:rsid w:val="00650BAF"/>
    <w:rPr>
      <w:rFonts w:ascii="Segoe UI" w:hAnsi="Segoe UI" w:cs="Segoe UI"/>
      <w:sz w:val="18"/>
      <w:szCs w:val="18"/>
    </w:rPr>
  </w:style>
  <w:style w:type="character" w:customStyle="1" w:styleId="a9">
    <w:name w:val="吹き出し (文字)"/>
    <w:basedOn w:val="a0"/>
    <w:link w:val="a8"/>
    <w:uiPriority w:val="99"/>
    <w:semiHidden/>
    <w:rsid w:val="00650BAF"/>
    <w:rPr>
      <w:rFonts w:ascii="Segoe UI" w:hAnsi="Segoe UI" w:cs="Segoe UI"/>
      <w:sz w:val="18"/>
      <w:szCs w:val="18"/>
      <w:lang w:eastAsia="ja-JP"/>
    </w:rPr>
  </w:style>
  <w:style w:type="character" w:styleId="aa">
    <w:name w:val="annotation reference"/>
    <w:basedOn w:val="a0"/>
    <w:uiPriority w:val="99"/>
    <w:semiHidden/>
    <w:unhideWhenUsed/>
    <w:rsid w:val="00650BAF"/>
    <w:rPr>
      <w:sz w:val="18"/>
      <w:szCs w:val="18"/>
    </w:rPr>
  </w:style>
  <w:style w:type="paragraph" w:styleId="ab">
    <w:name w:val="annotation text"/>
    <w:basedOn w:val="a"/>
    <w:link w:val="ac"/>
    <w:uiPriority w:val="99"/>
    <w:semiHidden/>
    <w:unhideWhenUsed/>
    <w:rsid w:val="00650BAF"/>
    <w:pPr>
      <w:jc w:val="left"/>
    </w:pPr>
  </w:style>
  <w:style w:type="character" w:customStyle="1" w:styleId="ac">
    <w:name w:val="コメント文字列 (文字)"/>
    <w:basedOn w:val="a0"/>
    <w:link w:val="ab"/>
    <w:uiPriority w:val="99"/>
    <w:semiHidden/>
    <w:rsid w:val="00650BAF"/>
    <w:rPr>
      <w:lang w:eastAsia="ja-JP"/>
    </w:rPr>
  </w:style>
  <w:style w:type="paragraph" w:styleId="ad">
    <w:name w:val="annotation subject"/>
    <w:basedOn w:val="ab"/>
    <w:next w:val="ab"/>
    <w:link w:val="ae"/>
    <w:uiPriority w:val="99"/>
    <w:semiHidden/>
    <w:unhideWhenUsed/>
    <w:rsid w:val="00650BAF"/>
    <w:rPr>
      <w:b/>
      <w:bCs/>
    </w:rPr>
  </w:style>
  <w:style w:type="character" w:customStyle="1" w:styleId="ae">
    <w:name w:val="コメント内容 (文字)"/>
    <w:basedOn w:val="ac"/>
    <w:link w:val="ad"/>
    <w:uiPriority w:val="99"/>
    <w:semiHidden/>
    <w:rsid w:val="00650BAF"/>
    <w:rPr>
      <w:b/>
      <w:bCs/>
      <w:lang w:eastAsia="ja-JP"/>
    </w:rPr>
  </w:style>
  <w:style w:type="character" w:styleId="af">
    <w:name w:val="Hyperlink"/>
    <w:basedOn w:val="a0"/>
    <w:uiPriority w:val="99"/>
    <w:unhideWhenUsed/>
    <w:rsid w:val="00650BAF"/>
    <w:rPr>
      <w:color w:val="0563C1" w:themeColor="hyperlink"/>
      <w:u w:val="single"/>
    </w:rPr>
  </w:style>
  <w:style w:type="paragraph" w:customStyle="1" w:styleId="AuthorsFull">
    <w:name w:val="Authors Full"/>
    <w:basedOn w:val="a"/>
    <w:rsid w:val="00650BAF"/>
    <w:pPr>
      <w:widowControl/>
      <w:jc w:val="left"/>
    </w:pPr>
    <w:rPr>
      <w:rFonts w:ascii="Times New Roman" w:eastAsia="ＭＳ 明朝" w:hAnsi="Times New Roman" w:cs="Times New Roman"/>
      <w:i/>
      <w:kern w:val="0"/>
      <w:sz w:val="24"/>
      <w:szCs w:val="24"/>
    </w:rPr>
  </w:style>
  <w:style w:type="paragraph" w:customStyle="1" w:styleId="Head1">
    <w:name w:val="Head 1"/>
    <w:basedOn w:val="a"/>
    <w:autoRedefine/>
    <w:rsid w:val="00CD1085"/>
    <w:pPr>
      <w:widowControl/>
      <w:spacing w:line="360" w:lineRule="auto"/>
      <w:jc w:val="left"/>
    </w:pPr>
    <w:rPr>
      <w:rFonts w:ascii="Times New Roman" w:eastAsia="ＭＳ 明朝" w:hAnsi="Times New Roman" w:cs="Times New Roman"/>
      <w:b/>
      <w:kern w:val="0"/>
      <w:sz w:val="24"/>
      <w:szCs w:val="24"/>
    </w:rPr>
  </w:style>
  <w:style w:type="paragraph" w:customStyle="1" w:styleId="Acknowledgements">
    <w:name w:val="Acknowledgements"/>
    <w:basedOn w:val="a"/>
    <w:rsid w:val="00CD1085"/>
    <w:pPr>
      <w:widowControl/>
      <w:jc w:val="left"/>
    </w:pPr>
    <w:rPr>
      <w:rFonts w:ascii="Times New Roman" w:eastAsia="ＭＳ 明朝"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708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global.tsukuba.ac.jp/study/life-and-environmental-science"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1934</TotalTime>
  <Pages>23</Pages>
  <Words>17061</Words>
  <Characters>97250</Characters>
  <Application>Microsoft Office Word</Application>
  <DocSecurity>0</DocSecurity>
  <Lines>810</Lines>
  <Paragraphs>228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CHENGYU LU</dc:creator>
  <cp:keywords/>
  <dc:description/>
  <cp:lastModifiedBy>Guoping Chen</cp:lastModifiedBy>
  <cp:revision>47</cp:revision>
  <cp:lastPrinted>2023-12-15T07:33:00Z</cp:lastPrinted>
  <dcterms:created xsi:type="dcterms:W3CDTF">2024-01-26T04:52:00Z</dcterms:created>
  <dcterms:modified xsi:type="dcterms:W3CDTF">2024-04-24T03:30:00Z</dcterms:modified>
</cp:coreProperties>
</file>