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F3A7D" w14:textId="09221A75" w:rsidR="0035487C" w:rsidRPr="00E555C8" w:rsidRDefault="0035487C" w:rsidP="00C23FB6">
      <w:pPr>
        <w:snapToGrid w:val="0"/>
        <w:spacing w:line="480" w:lineRule="auto"/>
        <w:jc w:val="center"/>
        <w:rPr>
          <w:rFonts w:cs="Times New Roman"/>
          <w:b/>
          <w:bCs/>
          <w:sz w:val="36"/>
          <w:szCs w:val="32"/>
        </w:rPr>
      </w:pPr>
      <w:r w:rsidRPr="00E555C8">
        <w:rPr>
          <w:rFonts w:cs="Times New Roman"/>
          <w:b/>
          <w:bCs/>
          <w:sz w:val="36"/>
          <w:szCs w:val="32"/>
        </w:rPr>
        <w:t xml:space="preserve">Enhancing magnetostriction in </w:t>
      </w:r>
      <w:proofErr w:type="spellStart"/>
      <w:r w:rsidRPr="00E555C8">
        <w:rPr>
          <w:rFonts w:cs="Times New Roman"/>
          <w:b/>
          <w:bCs/>
          <w:sz w:val="36"/>
          <w:szCs w:val="32"/>
        </w:rPr>
        <w:t>FeAl</w:t>
      </w:r>
      <w:proofErr w:type="spellEnd"/>
      <w:r w:rsidRPr="00E555C8">
        <w:rPr>
          <w:rFonts w:cs="Times New Roman"/>
          <w:b/>
          <w:bCs/>
          <w:sz w:val="36"/>
          <w:szCs w:val="32"/>
        </w:rPr>
        <w:t xml:space="preserve"> alloys via </w:t>
      </w:r>
      <w:r w:rsidR="00293A85" w:rsidRPr="00E555C8">
        <w:rPr>
          <w:rFonts w:cs="Times New Roman" w:hint="eastAsia"/>
          <w:b/>
          <w:bCs/>
          <w:sz w:val="36"/>
          <w:szCs w:val="32"/>
        </w:rPr>
        <w:t xml:space="preserve">crystal </w:t>
      </w:r>
      <w:r w:rsidR="00C532C4" w:rsidRPr="00E555C8">
        <w:rPr>
          <w:rFonts w:cs="Times New Roman" w:hint="eastAsia"/>
          <w:b/>
          <w:bCs/>
          <w:sz w:val="36"/>
          <w:szCs w:val="32"/>
        </w:rPr>
        <w:t xml:space="preserve">growth </w:t>
      </w:r>
      <w:r w:rsidR="00C53CA4" w:rsidRPr="00E555C8">
        <w:rPr>
          <w:rFonts w:cs="Times New Roman"/>
          <w:b/>
          <w:bCs/>
          <w:sz w:val="36"/>
          <w:szCs w:val="32"/>
        </w:rPr>
        <w:t>orientation</w:t>
      </w:r>
      <w:r w:rsidRPr="00E555C8">
        <w:rPr>
          <w:rFonts w:cs="Times New Roman"/>
          <w:b/>
          <w:bCs/>
          <w:sz w:val="36"/>
          <w:szCs w:val="32"/>
        </w:rPr>
        <w:t xml:space="preserve"> </w:t>
      </w:r>
      <w:r w:rsidR="00EC3614" w:rsidRPr="00E555C8">
        <w:rPr>
          <w:rFonts w:cs="Times New Roman" w:hint="eastAsia"/>
          <w:b/>
          <w:bCs/>
          <w:sz w:val="36"/>
          <w:szCs w:val="32"/>
        </w:rPr>
        <w:t>tuning</w:t>
      </w:r>
      <w:r w:rsidR="00B843A8" w:rsidRPr="00E555C8">
        <w:rPr>
          <w:rFonts w:cs="Times New Roman" w:hint="eastAsia"/>
          <w:b/>
          <w:bCs/>
          <w:sz w:val="36"/>
          <w:szCs w:val="32"/>
        </w:rPr>
        <w:t xml:space="preserve"> </w:t>
      </w:r>
      <w:r w:rsidRPr="00E555C8">
        <w:rPr>
          <w:rFonts w:cs="Times New Roman"/>
          <w:b/>
          <w:bCs/>
          <w:sz w:val="36"/>
          <w:szCs w:val="32"/>
        </w:rPr>
        <w:t xml:space="preserve">by </w:t>
      </w:r>
      <w:r w:rsidR="0013213D" w:rsidRPr="00E555C8">
        <w:rPr>
          <w:rFonts w:cs="Times New Roman" w:hint="eastAsia"/>
          <w:b/>
          <w:bCs/>
          <w:sz w:val="36"/>
          <w:szCs w:val="32"/>
        </w:rPr>
        <w:t xml:space="preserve">a </w:t>
      </w:r>
      <w:r w:rsidRPr="00E555C8">
        <w:rPr>
          <w:rFonts w:cs="Times New Roman"/>
          <w:b/>
          <w:bCs/>
          <w:sz w:val="36"/>
          <w:szCs w:val="32"/>
        </w:rPr>
        <w:t>trace amount of Pt doping</w:t>
      </w:r>
    </w:p>
    <w:p w14:paraId="73382F24" w14:textId="383803EA" w:rsidR="00357E92" w:rsidRPr="001F02B0" w:rsidRDefault="00357E92" w:rsidP="00C23FB6">
      <w:pPr>
        <w:autoSpaceDE w:val="0"/>
        <w:autoSpaceDN w:val="0"/>
        <w:adjustRightInd w:val="0"/>
        <w:spacing w:line="480" w:lineRule="auto"/>
        <w:jc w:val="center"/>
        <w:rPr>
          <w:rStyle w:val="fontstyle01"/>
          <w:rFonts w:cs="Times New Roman" w:hint="eastAsia"/>
          <w:szCs w:val="24"/>
        </w:rPr>
      </w:pPr>
      <w:r w:rsidRPr="00E555C8">
        <w:rPr>
          <w:rFonts w:cs="Times New Roman"/>
          <w:szCs w:val="24"/>
        </w:rPr>
        <w:t xml:space="preserve">Zhiyong Dai </w:t>
      </w:r>
      <w:r w:rsidRPr="00E555C8">
        <w:rPr>
          <w:rFonts w:cs="Times New Roman"/>
          <w:szCs w:val="24"/>
          <w:vertAlign w:val="superscript"/>
        </w:rPr>
        <w:t>1</w:t>
      </w:r>
      <w:r w:rsidRPr="00E555C8">
        <w:rPr>
          <w:rFonts w:cs="Times New Roman"/>
          <w:szCs w:val="24"/>
        </w:rPr>
        <w:t xml:space="preserve">, </w:t>
      </w:r>
      <w:proofErr w:type="spellStart"/>
      <w:r w:rsidR="00B95DD0" w:rsidRPr="00E555C8">
        <w:rPr>
          <w:rFonts w:cs="Times New Roman" w:hint="eastAsia"/>
          <w:szCs w:val="24"/>
        </w:rPr>
        <w:t>Ruisheng</w:t>
      </w:r>
      <w:proofErr w:type="spellEnd"/>
      <w:r w:rsidR="00B95DD0" w:rsidRPr="00E555C8">
        <w:rPr>
          <w:rFonts w:cs="Times New Roman" w:hint="eastAsia"/>
          <w:szCs w:val="24"/>
        </w:rPr>
        <w:t xml:space="preserve"> Zhang</w:t>
      </w:r>
      <w:r w:rsidR="00B95DD0" w:rsidRPr="00E555C8">
        <w:rPr>
          <w:rFonts w:cs="Times New Roman"/>
          <w:szCs w:val="24"/>
        </w:rPr>
        <w:t xml:space="preserve"> </w:t>
      </w:r>
      <w:r w:rsidR="00B95DD0" w:rsidRPr="00E555C8">
        <w:rPr>
          <w:rFonts w:cs="Times New Roman"/>
          <w:szCs w:val="24"/>
          <w:vertAlign w:val="superscript"/>
        </w:rPr>
        <w:t>1</w:t>
      </w:r>
      <w:r w:rsidR="00B95DD0" w:rsidRPr="00E555C8">
        <w:rPr>
          <w:rFonts w:cs="Times New Roman"/>
          <w:szCs w:val="24"/>
        </w:rPr>
        <w:t>,</w:t>
      </w:r>
      <w:r w:rsidR="00B95DD0" w:rsidRPr="00E555C8">
        <w:rPr>
          <w:rFonts w:cs="Times New Roman" w:hint="eastAsia"/>
          <w:szCs w:val="24"/>
        </w:rPr>
        <w:t xml:space="preserve"> </w:t>
      </w:r>
      <w:r w:rsidRPr="00E555C8">
        <w:rPr>
          <w:rFonts w:cs="Times New Roman"/>
          <w:szCs w:val="24"/>
        </w:rPr>
        <w:t xml:space="preserve">Chao Zhou </w:t>
      </w:r>
      <w:r w:rsidR="00F00AC8" w:rsidRPr="00E555C8">
        <w:rPr>
          <w:rFonts w:cs="Times New Roman"/>
          <w:szCs w:val="24"/>
          <w:vertAlign w:val="superscript"/>
        </w:rPr>
        <w:t>1</w:t>
      </w:r>
      <w:r w:rsidR="00F00AC8" w:rsidRPr="00E555C8">
        <w:rPr>
          <w:rFonts w:cs="Times New Roman"/>
          <w:szCs w:val="32"/>
          <w:vertAlign w:val="superscript"/>
        </w:rPr>
        <w:t>, *</w:t>
      </w:r>
      <w:r w:rsidRPr="00E555C8">
        <w:rPr>
          <w:rFonts w:cs="Times New Roman"/>
          <w:szCs w:val="24"/>
        </w:rPr>
        <w:t>,</w:t>
      </w:r>
      <w:r w:rsidR="00B95DD0" w:rsidRPr="00E555C8">
        <w:rPr>
          <w:rFonts w:cs="Times New Roman" w:hint="eastAsia"/>
          <w:szCs w:val="24"/>
        </w:rPr>
        <w:t xml:space="preserve"> </w:t>
      </w:r>
      <w:proofErr w:type="spellStart"/>
      <w:r w:rsidR="00B95DD0" w:rsidRPr="00E555C8">
        <w:rPr>
          <w:rFonts w:cs="Times New Roman" w:hint="eastAsia"/>
          <w:szCs w:val="24"/>
        </w:rPr>
        <w:t>Yuanliang</w:t>
      </w:r>
      <w:proofErr w:type="spellEnd"/>
      <w:r w:rsidR="00B95DD0" w:rsidRPr="00E555C8">
        <w:rPr>
          <w:rFonts w:cs="Times New Roman" w:hint="eastAsia"/>
          <w:szCs w:val="24"/>
        </w:rPr>
        <w:t xml:space="preserve"> Chen</w:t>
      </w:r>
      <w:r w:rsidR="00B95DD0" w:rsidRPr="00E555C8">
        <w:rPr>
          <w:rFonts w:cs="Times New Roman"/>
          <w:szCs w:val="24"/>
        </w:rPr>
        <w:t xml:space="preserve"> </w:t>
      </w:r>
      <w:r w:rsidR="00B95DD0" w:rsidRPr="00E555C8">
        <w:rPr>
          <w:rFonts w:cs="Times New Roman"/>
          <w:szCs w:val="24"/>
          <w:vertAlign w:val="superscript"/>
        </w:rPr>
        <w:t>1</w:t>
      </w:r>
      <w:r w:rsidR="00B95DD0" w:rsidRPr="00E555C8">
        <w:rPr>
          <w:rFonts w:cs="Times New Roman" w:hint="eastAsia"/>
          <w:szCs w:val="24"/>
        </w:rPr>
        <w:t>,</w:t>
      </w:r>
      <w:r w:rsidRPr="00E555C8">
        <w:rPr>
          <w:rFonts w:cs="Times New Roman"/>
          <w:szCs w:val="24"/>
        </w:rPr>
        <w:t xml:space="preserve"> </w:t>
      </w:r>
      <w:r w:rsidR="00154803" w:rsidRPr="00E555C8">
        <w:rPr>
          <w:rFonts w:cs="Times New Roman" w:hint="eastAsia"/>
          <w:szCs w:val="24"/>
        </w:rPr>
        <w:t>Sen</w:t>
      </w:r>
      <w:r w:rsidRPr="00E555C8">
        <w:rPr>
          <w:rFonts w:cs="Times New Roman"/>
          <w:szCs w:val="24"/>
        </w:rPr>
        <w:t xml:space="preserve"> </w:t>
      </w:r>
      <w:r w:rsidR="00154803" w:rsidRPr="00E555C8">
        <w:rPr>
          <w:rFonts w:cs="Times New Roman" w:hint="eastAsia"/>
          <w:szCs w:val="24"/>
        </w:rPr>
        <w:t>Kong</w:t>
      </w:r>
      <w:r w:rsidR="00641AE4" w:rsidRPr="00E555C8">
        <w:rPr>
          <w:rFonts w:cs="Times New Roman" w:hint="eastAsia"/>
          <w:szCs w:val="24"/>
          <w:vertAlign w:val="superscript"/>
        </w:rPr>
        <w:t xml:space="preserve"> </w:t>
      </w:r>
      <w:r w:rsidRPr="00E555C8">
        <w:rPr>
          <w:rFonts w:cs="Times New Roman"/>
          <w:szCs w:val="24"/>
          <w:vertAlign w:val="superscript"/>
        </w:rPr>
        <w:t>1</w:t>
      </w:r>
      <w:r w:rsidRPr="00E555C8">
        <w:rPr>
          <w:rFonts w:cs="Times New Roman"/>
          <w:szCs w:val="24"/>
        </w:rPr>
        <w:t xml:space="preserve">, Yin Zhang </w:t>
      </w:r>
      <w:r w:rsidRPr="00E555C8">
        <w:rPr>
          <w:rFonts w:cs="Times New Roman"/>
          <w:szCs w:val="24"/>
          <w:vertAlign w:val="superscript"/>
        </w:rPr>
        <w:t>1</w:t>
      </w:r>
      <w:r w:rsidRPr="00E555C8">
        <w:rPr>
          <w:rFonts w:cs="Times New Roman"/>
          <w:szCs w:val="24"/>
        </w:rPr>
        <w:t xml:space="preserve">, </w:t>
      </w:r>
      <w:proofErr w:type="spellStart"/>
      <w:r w:rsidRPr="00E555C8">
        <w:rPr>
          <w:rFonts w:cs="Times New Roman"/>
          <w:szCs w:val="24"/>
        </w:rPr>
        <w:t>Fanghua</w:t>
      </w:r>
      <w:proofErr w:type="spellEnd"/>
      <w:r w:rsidRPr="00E555C8">
        <w:rPr>
          <w:rFonts w:cs="Times New Roman"/>
          <w:szCs w:val="24"/>
        </w:rPr>
        <w:t xml:space="preserve"> Tian </w:t>
      </w:r>
      <w:r w:rsidRPr="00E555C8">
        <w:rPr>
          <w:rFonts w:cs="Times New Roman"/>
          <w:szCs w:val="24"/>
          <w:vertAlign w:val="superscript"/>
        </w:rPr>
        <w:t>1</w:t>
      </w:r>
      <w:r w:rsidRPr="00E555C8">
        <w:rPr>
          <w:rFonts w:cs="Times New Roman"/>
          <w:szCs w:val="24"/>
        </w:rPr>
        <w:t>, Wenliang Zuo</w:t>
      </w:r>
      <w:r w:rsidRPr="00E555C8">
        <w:rPr>
          <w:rFonts w:cs="Times New Roman"/>
          <w:szCs w:val="24"/>
          <w:vertAlign w:val="superscript"/>
        </w:rPr>
        <w:t xml:space="preserve"> 1</w:t>
      </w:r>
      <w:r w:rsidRPr="00E555C8">
        <w:rPr>
          <w:rFonts w:cs="Times New Roman"/>
          <w:szCs w:val="24"/>
        </w:rPr>
        <w:t>, Yoshitaka Matsushita</w:t>
      </w:r>
      <w:r w:rsidRPr="00E555C8">
        <w:rPr>
          <w:rFonts w:cs="Times New Roman"/>
          <w:szCs w:val="24"/>
          <w:vertAlign w:val="superscript"/>
        </w:rPr>
        <w:t xml:space="preserve"> </w:t>
      </w:r>
      <w:r w:rsidR="00FF4A53" w:rsidRPr="00E555C8">
        <w:rPr>
          <w:rFonts w:cs="Times New Roman" w:hint="eastAsia"/>
          <w:szCs w:val="24"/>
          <w:vertAlign w:val="superscript"/>
        </w:rPr>
        <w:t>2</w:t>
      </w:r>
      <w:r w:rsidRPr="00E555C8">
        <w:rPr>
          <w:rFonts w:cs="Times New Roman"/>
          <w:szCs w:val="24"/>
        </w:rPr>
        <w:t xml:space="preserve">, Sen Yang </w:t>
      </w:r>
      <w:r w:rsidRPr="00E555C8">
        <w:rPr>
          <w:rFonts w:cs="Times New Roman"/>
          <w:szCs w:val="24"/>
          <w:vertAlign w:val="superscript"/>
        </w:rPr>
        <w:t>1,</w:t>
      </w:r>
      <w:r w:rsidR="00FF4A53" w:rsidRPr="00E555C8">
        <w:rPr>
          <w:rFonts w:cs="Times New Roman" w:hint="eastAsia"/>
          <w:szCs w:val="24"/>
          <w:vertAlign w:val="superscript"/>
        </w:rPr>
        <w:t>3</w:t>
      </w:r>
      <w:r w:rsidRPr="00E555C8">
        <w:rPr>
          <w:rFonts w:cs="Times New Roman"/>
          <w:szCs w:val="24"/>
          <w:vertAlign w:val="superscript"/>
        </w:rPr>
        <w:t>,*</w:t>
      </w:r>
      <w:r w:rsidRPr="00E555C8">
        <w:rPr>
          <w:rFonts w:cs="Times New Roman"/>
          <w:szCs w:val="24"/>
        </w:rPr>
        <w:t>,</w:t>
      </w:r>
      <w:r w:rsidR="00B95DD0" w:rsidRPr="00E555C8">
        <w:rPr>
          <w:rFonts w:cs="Times New Roman" w:hint="eastAsia"/>
          <w:szCs w:val="24"/>
        </w:rPr>
        <w:t xml:space="preserve"> </w:t>
      </w:r>
      <w:proofErr w:type="spellStart"/>
      <w:r w:rsidR="00B95DD0" w:rsidRPr="00E555C8">
        <w:rPr>
          <w:rFonts w:cs="Times New Roman" w:hint="eastAsia"/>
          <w:szCs w:val="24"/>
        </w:rPr>
        <w:t>Kaiyun</w:t>
      </w:r>
      <w:proofErr w:type="spellEnd"/>
      <w:r w:rsidR="00B95DD0" w:rsidRPr="00E555C8">
        <w:rPr>
          <w:rFonts w:cs="Times New Roman" w:hint="eastAsia"/>
          <w:szCs w:val="24"/>
        </w:rPr>
        <w:t xml:space="preserve"> Chen </w:t>
      </w:r>
      <w:r w:rsidR="00FF4A53" w:rsidRPr="00E555C8">
        <w:rPr>
          <w:rFonts w:cs="Times New Roman" w:hint="eastAsia"/>
          <w:szCs w:val="24"/>
          <w:vertAlign w:val="superscript"/>
        </w:rPr>
        <w:t>4</w:t>
      </w:r>
      <w:r w:rsidR="00730C8A" w:rsidRPr="00E555C8">
        <w:rPr>
          <w:rFonts w:cs="Times New Roman"/>
          <w:szCs w:val="32"/>
          <w:vertAlign w:val="superscript"/>
        </w:rPr>
        <w:t>,*</w:t>
      </w:r>
      <w:r w:rsidR="00B95DD0" w:rsidRPr="00E555C8">
        <w:rPr>
          <w:rFonts w:cs="Times New Roman" w:hint="eastAsia"/>
          <w:szCs w:val="24"/>
        </w:rPr>
        <w:t>,</w:t>
      </w:r>
      <w:r w:rsidRPr="00E555C8">
        <w:rPr>
          <w:rFonts w:cs="Times New Roman"/>
          <w:szCs w:val="24"/>
        </w:rPr>
        <w:t xml:space="preserve"> Xiaoping Song </w:t>
      </w:r>
      <w:r w:rsidRPr="00E555C8">
        <w:rPr>
          <w:rFonts w:cs="Times New Roman"/>
          <w:szCs w:val="24"/>
          <w:vertAlign w:val="superscript"/>
        </w:rPr>
        <w:t>1</w:t>
      </w:r>
    </w:p>
    <w:p w14:paraId="30258B5C" w14:textId="77777777" w:rsidR="00313FBF" w:rsidRPr="00E555C8" w:rsidRDefault="00357E92" w:rsidP="00C23FB6">
      <w:pPr>
        <w:adjustRightInd w:val="0"/>
        <w:snapToGrid w:val="0"/>
        <w:spacing w:line="480" w:lineRule="auto"/>
        <w:rPr>
          <w:rStyle w:val="fontstyle11"/>
          <w:rFonts w:cs="Times New Roman" w:hint="eastAsia"/>
          <w:sz w:val="20"/>
        </w:rPr>
      </w:pPr>
      <w:r w:rsidRPr="00E555C8">
        <w:rPr>
          <w:rStyle w:val="fontstyle11"/>
          <w:sz w:val="20"/>
          <w:vertAlign w:val="superscript"/>
        </w:rPr>
        <w:t xml:space="preserve">1 </w:t>
      </w:r>
      <w:r w:rsidRPr="00E555C8">
        <w:rPr>
          <w:rStyle w:val="fontstyle11"/>
          <w:rFonts w:cs="Times New Roman"/>
          <w:sz w:val="20"/>
        </w:rPr>
        <w:t>MOE Key Laboratory for Nonequilibrium Synthesis and Modulation of Condensed Matter, School of Physics, Xi’an Jiaotong University, Xi’an 710049, China</w:t>
      </w:r>
    </w:p>
    <w:p w14:paraId="3D4BFB4E" w14:textId="7FC8ED68" w:rsidR="009063FA" w:rsidRPr="00E555C8" w:rsidRDefault="009063FA" w:rsidP="00C23FB6">
      <w:pPr>
        <w:snapToGrid w:val="0"/>
        <w:spacing w:line="480" w:lineRule="auto"/>
        <w:rPr>
          <w:rStyle w:val="fontstyle11"/>
          <w:rFonts w:ascii="Times New Roman" w:hAnsi="Times New Roman" w:cs="Times New Roman"/>
          <w:b/>
          <w:bCs/>
          <w:i w:val="0"/>
          <w:iCs w:val="0"/>
          <w:color w:val="auto"/>
          <w:sz w:val="36"/>
          <w:szCs w:val="32"/>
          <w:u w:val="single"/>
        </w:rPr>
      </w:pPr>
      <w:r w:rsidRPr="00E555C8">
        <w:rPr>
          <w:rStyle w:val="fontstyle11"/>
          <w:rFonts w:cs="Times New Roman" w:hint="eastAsia"/>
          <w:sz w:val="20"/>
          <w:vertAlign w:val="superscript"/>
        </w:rPr>
        <w:t>2</w:t>
      </w:r>
      <w:r w:rsidRPr="00E555C8">
        <w:rPr>
          <w:rStyle w:val="fontstyle11"/>
          <w:rFonts w:cs="Times New Roman"/>
          <w:sz w:val="20"/>
          <w:vertAlign w:val="superscript"/>
        </w:rPr>
        <w:t xml:space="preserve"> </w:t>
      </w:r>
      <w:r w:rsidRPr="00E555C8">
        <w:rPr>
          <w:rStyle w:val="fontstyle11"/>
          <w:rFonts w:cs="Times New Roman"/>
          <w:sz w:val="20"/>
        </w:rPr>
        <w:t>National Institute for Materials Science, Tsukuba, Ibaraki 305-0047, Japan</w:t>
      </w:r>
    </w:p>
    <w:p w14:paraId="7AB23876" w14:textId="2E31F08A" w:rsidR="00357E92" w:rsidRPr="00E555C8" w:rsidRDefault="009063FA" w:rsidP="00C23FB6">
      <w:pPr>
        <w:adjustRightInd w:val="0"/>
        <w:snapToGrid w:val="0"/>
        <w:spacing w:line="480" w:lineRule="auto"/>
        <w:rPr>
          <w:rStyle w:val="fontstyle11"/>
          <w:rFonts w:cs="Times New Roman" w:hint="eastAsia"/>
          <w:sz w:val="20"/>
        </w:rPr>
      </w:pPr>
      <w:r w:rsidRPr="00E555C8">
        <w:rPr>
          <w:rFonts w:cs="Times New Roman" w:hint="eastAsia"/>
          <w:i/>
          <w:iCs/>
          <w:color w:val="000000"/>
          <w:sz w:val="20"/>
          <w:szCs w:val="20"/>
          <w:vertAlign w:val="superscript"/>
        </w:rPr>
        <w:t>3</w:t>
      </w:r>
      <w:r w:rsidR="00357E92" w:rsidRPr="00E555C8">
        <w:rPr>
          <w:rFonts w:cs="Times New Roman"/>
          <w:i/>
          <w:iCs/>
          <w:color w:val="000000"/>
          <w:sz w:val="20"/>
          <w:szCs w:val="20"/>
          <w:vertAlign w:val="superscript"/>
        </w:rPr>
        <w:t xml:space="preserve"> </w:t>
      </w:r>
      <w:r w:rsidR="00357E92" w:rsidRPr="00E555C8">
        <w:rPr>
          <w:rFonts w:cs="Times New Roman"/>
          <w:i/>
          <w:iCs/>
          <w:color w:val="000000"/>
          <w:sz w:val="20"/>
          <w:szCs w:val="20"/>
        </w:rPr>
        <w:t xml:space="preserve">State Key Laboratory for Mechanical Behavior of Materials, School of Materials Science and Engineering, </w:t>
      </w:r>
      <w:r w:rsidR="00357E92" w:rsidRPr="00E555C8">
        <w:rPr>
          <w:rStyle w:val="fontstyle11"/>
          <w:rFonts w:cs="Times New Roman"/>
          <w:sz w:val="20"/>
        </w:rPr>
        <w:t>Xi’an Jiaotong University, Xi’an 710049, China</w:t>
      </w:r>
    </w:p>
    <w:p w14:paraId="3714BFE6" w14:textId="246DB605" w:rsidR="00730C8A" w:rsidRPr="00E555C8" w:rsidRDefault="009063FA" w:rsidP="00C23FB6">
      <w:pPr>
        <w:adjustRightInd w:val="0"/>
        <w:snapToGrid w:val="0"/>
        <w:spacing w:line="480" w:lineRule="auto"/>
        <w:rPr>
          <w:rStyle w:val="fontstyle11"/>
          <w:rFonts w:cs="Times New Roman" w:hint="eastAsia"/>
          <w:sz w:val="20"/>
        </w:rPr>
      </w:pPr>
      <w:r w:rsidRPr="00E555C8">
        <w:rPr>
          <w:rStyle w:val="fontstyle11"/>
          <w:rFonts w:cs="Times New Roman" w:hint="eastAsia"/>
          <w:sz w:val="20"/>
          <w:vertAlign w:val="superscript"/>
        </w:rPr>
        <w:t>4</w:t>
      </w:r>
      <w:r w:rsidR="00730C8A" w:rsidRPr="00E555C8">
        <w:rPr>
          <w:rStyle w:val="fontstyle11"/>
          <w:rFonts w:cs="Times New Roman" w:hint="eastAsia"/>
          <w:sz w:val="20"/>
          <w:vertAlign w:val="superscript"/>
        </w:rPr>
        <w:t xml:space="preserve"> </w:t>
      </w:r>
      <w:r w:rsidR="00730C8A" w:rsidRPr="00E555C8">
        <w:rPr>
          <w:rStyle w:val="fontstyle11"/>
          <w:rFonts w:cs="Times New Roman"/>
          <w:sz w:val="20"/>
        </w:rPr>
        <w:t>Advanced Materials Research Central, Northwest Institute for Nonferrous Metal Research, Xi'an 710016, China</w:t>
      </w:r>
    </w:p>
    <w:p w14:paraId="5DC25A61" w14:textId="23F7ABAA" w:rsidR="007A7032" w:rsidRPr="00E555C8" w:rsidRDefault="007F4F49" w:rsidP="00C23FB6">
      <w:pPr>
        <w:spacing w:line="480" w:lineRule="auto"/>
        <w:ind w:left="440" w:hanging="440"/>
        <w:rPr>
          <w:szCs w:val="24"/>
        </w:rPr>
      </w:pPr>
      <w:r w:rsidRPr="00E555C8">
        <w:rPr>
          <w:rFonts w:hint="eastAsia"/>
          <w:szCs w:val="24"/>
        </w:rPr>
        <w:t>A</w:t>
      </w:r>
      <w:r w:rsidRPr="00E555C8">
        <w:rPr>
          <w:szCs w:val="24"/>
        </w:rPr>
        <w:t>bstract:</w:t>
      </w:r>
    </w:p>
    <w:p w14:paraId="5172A7A5" w14:textId="7CE90FB1" w:rsidR="007F4F49" w:rsidRPr="00E555C8" w:rsidRDefault="002072C7" w:rsidP="00C23FB6">
      <w:pPr>
        <w:spacing w:line="480" w:lineRule="auto"/>
        <w:rPr>
          <w:rFonts w:cs="Times New Roman"/>
          <w:szCs w:val="24"/>
        </w:rPr>
      </w:pPr>
      <w:r w:rsidRPr="00E555C8">
        <w:rPr>
          <w:rFonts w:cs="Times New Roman"/>
          <w:szCs w:val="24"/>
        </w:rPr>
        <w:t xml:space="preserve">Iron-based cubic </w:t>
      </w:r>
      <w:r w:rsidR="000E6D06" w:rsidRPr="00E555C8">
        <w:rPr>
          <w:rFonts w:cs="Times New Roman" w:hint="eastAsia"/>
          <w:szCs w:val="24"/>
        </w:rPr>
        <w:t xml:space="preserve">alloy </w:t>
      </w:r>
      <w:r w:rsidRPr="00E555C8">
        <w:rPr>
          <w:rFonts w:cs="Times New Roman"/>
          <w:szCs w:val="24"/>
        </w:rPr>
        <w:t>systems</w:t>
      </w:r>
      <w:r w:rsidR="006A7BAA" w:rsidRPr="00E555C8">
        <w:rPr>
          <w:rFonts w:cs="Times New Roman"/>
          <w:szCs w:val="24"/>
        </w:rPr>
        <w:t xml:space="preserve"> </w:t>
      </w:r>
      <w:r w:rsidR="007253BB" w:rsidRPr="00E555C8">
        <w:rPr>
          <w:rFonts w:cs="Times New Roman"/>
          <w:szCs w:val="24"/>
        </w:rPr>
        <w:t xml:space="preserve">opened the door to the development of magnetostrictive materials with </w:t>
      </w:r>
      <w:r w:rsidR="00E95996" w:rsidRPr="00E555C8">
        <w:rPr>
          <w:rFonts w:cs="Times New Roman"/>
          <w:szCs w:val="24"/>
        </w:rPr>
        <w:t>moderate magnetostriction, low cost, and good mechanical properties</w:t>
      </w:r>
      <w:r w:rsidR="00D656B0" w:rsidRPr="00E555C8">
        <w:rPr>
          <w:rFonts w:cs="Times New Roman"/>
          <w:szCs w:val="24"/>
        </w:rPr>
        <w:t>.</w:t>
      </w:r>
      <w:r w:rsidRPr="00E555C8">
        <w:rPr>
          <w:rFonts w:cs="Times New Roman"/>
          <w:szCs w:val="24"/>
        </w:rPr>
        <w:t xml:space="preserve"> </w:t>
      </w:r>
      <w:r w:rsidR="00F67D5E" w:rsidRPr="00E555C8">
        <w:rPr>
          <w:rFonts w:cs="Times New Roman" w:hint="eastAsia"/>
          <w:szCs w:val="24"/>
        </w:rPr>
        <w:t xml:space="preserve">At </w:t>
      </w:r>
      <w:r w:rsidR="00823E1B" w:rsidRPr="00E555C8">
        <w:rPr>
          <w:rFonts w:cs="Times New Roman" w:hint="eastAsia"/>
          <w:szCs w:val="24"/>
        </w:rPr>
        <w:t xml:space="preserve">the </w:t>
      </w:r>
      <w:r w:rsidR="00281F02" w:rsidRPr="00E555C8">
        <w:rPr>
          <w:rFonts w:cs="Times New Roman" w:hint="eastAsia"/>
          <w:szCs w:val="24"/>
        </w:rPr>
        <w:t xml:space="preserve">as-cast state, </w:t>
      </w:r>
      <w:r w:rsidR="00823E1B" w:rsidRPr="00E555C8">
        <w:rPr>
          <w:rFonts w:cs="Times New Roman" w:hint="eastAsia"/>
          <w:szCs w:val="24"/>
        </w:rPr>
        <w:t xml:space="preserve">the </w:t>
      </w:r>
      <w:r w:rsidR="00023187" w:rsidRPr="00E555C8">
        <w:rPr>
          <w:rFonts w:cs="Times New Roman"/>
          <w:szCs w:val="24"/>
        </w:rPr>
        <w:t>grain growth orientation</w:t>
      </w:r>
      <w:r w:rsidR="00281F02" w:rsidRPr="00E555C8">
        <w:rPr>
          <w:rFonts w:cs="Times New Roman" w:hint="eastAsia"/>
          <w:szCs w:val="24"/>
        </w:rPr>
        <w:t xml:space="preserve"> of </w:t>
      </w:r>
      <w:r w:rsidR="000E6D06" w:rsidRPr="00E555C8">
        <w:rPr>
          <w:rFonts w:cs="Times New Roman" w:hint="eastAsia"/>
          <w:szCs w:val="24"/>
        </w:rPr>
        <w:t>these alloy system</w:t>
      </w:r>
      <w:r w:rsidR="00E44AF7" w:rsidRPr="00E555C8">
        <w:rPr>
          <w:rFonts w:cs="Times New Roman" w:hint="eastAsia"/>
          <w:szCs w:val="24"/>
        </w:rPr>
        <w:t>s</w:t>
      </w:r>
      <w:r w:rsidR="00023187" w:rsidRPr="00E555C8">
        <w:rPr>
          <w:szCs w:val="24"/>
        </w:rPr>
        <w:t xml:space="preserve"> is close to random</w:t>
      </w:r>
      <w:r w:rsidR="000E6D06" w:rsidRPr="00E555C8">
        <w:rPr>
          <w:rFonts w:hint="eastAsia"/>
          <w:szCs w:val="24"/>
        </w:rPr>
        <w:t xml:space="preserve">, which </w:t>
      </w:r>
      <w:r w:rsidR="00E3420C" w:rsidRPr="00E555C8">
        <w:rPr>
          <w:szCs w:val="24"/>
        </w:rPr>
        <w:t>deteriorate</w:t>
      </w:r>
      <w:r w:rsidR="00163329" w:rsidRPr="00E555C8">
        <w:rPr>
          <w:szCs w:val="24"/>
        </w:rPr>
        <w:t>s</w:t>
      </w:r>
      <w:r w:rsidR="00E3420C" w:rsidRPr="00E555C8">
        <w:rPr>
          <w:rFonts w:hint="eastAsia"/>
          <w:szCs w:val="24"/>
        </w:rPr>
        <w:t xml:space="preserve"> magnetostriction</w:t>
      </w:r>
      <w:r w:rsidR="00023187" w:rsidRPr="00E555C8">
        <w:rPr>
          <w:szCs w:val="24"/>
        </w:rPr>
        <w:t xml:space="preserve">. </w:t>
      </w:r>
      <w:r w:rsidR="004B0CFA" w:rsidRPr="00E555C8">
        <w:rPr>
          <w:rFonts w:hint="eastAsia"/>
          <w:szCs w:val="24"/>
        </w:rPr>
        <w:t>Doping</w:t>
      </w:r>
      <w:r w:rsidR="0083700C" w:rsidRPr="00E555C8">
        <w:rPr>
          <w:rFonts w:hint="eastAsia"/>
          <w:szCs w:val="24"/>
        </w:rPr>
        <w:t xml:space="preserve"> </w:t>
      </w:r>
      <w:r w:rsidR="00C04193">
        <w:rPr>
          <w:rFonts w:hint="eastAsia"/>
          <w:szCs w:val="24"/>
        </w:rPr>
        <w:t xml:space="preserve">with </w:t>
      </w:r>
      <w:r w:rsidR="00721A17" w:rsidRPr="00E555C8">
        <w:rPr>
          <w:rFonts w:hint="eastAsia"/>
          <w:szCs w:val="24"/>
        </w:rPr>
        <w:t>certain</w:t>
      </w:r>
      <w:r w:rsidR="00721A17" w:rsidRPr="00E555C8">
        <w:rPr>
          <w:szCs w:val="24"/>
        </w:rPr>
        <w:t xml:space="preserve"> </w:t>
      </w:r>
      <w:r w:rsidR="0083700C" w:rsidRPr="00E555C8">
        <w:rPr>
          <w:rFonts w:hint="eastAsia"/>
          <w:szCs w:val="24"/>
        </w:rPr>
        <w:t xml:space="preserve">elements </w:t>
      </w:r>
      <w:r w:rsidR="00927336" w:rsidRPr="00E555C8">
        <w:rPr>
          <w:rFonts w:hint="eastAsia"/>
          <w:szCs w:val="24"/>
        </w:rPr>
        <w:t xml:space="preserve">can </w:t>
      </w:r>
      <w:r w:rsidR="00293A85" w:rsidRPr="00E555C8">
        <w:rPr>
          <w:rFonts w:hint="eastAsia"/>
          <w:szCs w:val="24"/>
        </w:rPr>
        <w:t>tune</w:t>
      </w:r>
      <w:r w:rsidR="00A24337" w:rsidRPr="00E555C8">
        <w:rPr>
          <w:rFonts w:hint="eastAsia"/>
          <w:szCs w:val="24"/>
        </w:rPr>
        <w:t xml:space="preserve"> the</w:t>
      </w:r>
      <w:r w:rsidR="007B6F35" w:rsidRPr="00E555C8">
        <w:rPr>
          <w:rFonts w:hint="eastAsia"/>
          <w:szCs w:val="24"/>
        </w:rPr>
        <w:t xml:space="preserve"> </w:t>
      </w:r>
      <w:r w:rsidR="00762003" w:rsidRPr="00E555C8">
        <w:rPr>
          <w:rFonts w:hint="eastAsia"/>
          <w:szCs w:val="24"/>
        </w:rPr>
        <w:t xml:space="preserve">growth </w:t>
      </w:r>
      <w:r w:rsidR="007F3C3E" w:rsidRPr="00E555C8">
        <w:rPr>
          <w:rFonts w:hint="eastAsia"/>
          <w:szCs w:val="24"/>
        </w:rPr>
        <w:t>orientation</w:t>
      </w:r>
      <w:r w:rsidR="007B6F35" w:rsidRPr="00E555C8">
        <w:rPr>
          <w:rFonts w:hint="eastAsia"/>
          <w:szCs w:val="24"/>
        </w:rPr>
        <w:t xml:space="preserve"> to enhance magnetostriction</w:t>
      </w:r>
      <w:r w:rsidR="00A24337" w:rsidRPr="00E555C8">
        <w:rPr>
          <w:rFonts w:hint="eastAsia"/>
          <w:szCs w:val="24"/>
        </w:rPr>
        <w:t xml:space="preserve">. </w:t>
      </w:r>
      <w:r w:rsidR="00927336" w:rsidRPr="00E555C8">
        <w:rPr>
          <w:rFonts w:hint="eastAsia"/>
          <w:szCs w:val="24"/>
        </w:rPr>
        <w:t>However</w:t>
      </w:r>
      <w:r w:rsidR="007B6F35" w:rsidRPr="00E555C8">
        <w:rPr>
          <w:rFonts w:hint="eastAsia"/>
          <w:szCs w:val="24"/>
        </w:rPr>
        <w:t>,</w:t>
      </w:r>
      <w:r w:rsidR="00AF0D1F" w:rsidRPr="00E555C8">
        <w:t xml:space="preserve"> </w:t>
      </w:r>
      <w:r w:rsidR="005976A9" w:rsidRPr="00E555C8">
        <w:rPr>
          <w:rFonts w:cs="Times New Roman"/>
          <w:kern w:val="0"/>
          <w:szCs w:val="24"/>
        </w:rPr>
        <w:t>the driving force for</w:t>
      </w:r>
      <w:r w:rsidR="005976A9" w:rsidRPr="00E555C8">
        <w:rPr>
          <w:rFonts w:cs="Times New Roman"/>
        </w:rPr>
        <w:t xml:space="preserve"> the crystal growth along preferential orientation</w:t>
      </w:r>
      <w:r w:rsidR="005976A9" w:rsidRPr="00E555C8">
        <w:rPr>
          <w:rFonts w:hint="eastAsia"/>
          <w:szCs w:val="24"/>
        </w:rPr>
        <w:t xml:space="preserve"> is still not clear</w:t>
      </w:r>
      <w:r w:rsidR="00A24337" w:rsidRPr="00E555C8">
        <w:rPr>
          <w:rFonts w:hint="eastAsia"/>
          <w:szCs w:val="24"/>
        </w:rPr>
        <w:t>.</w:t>
      </w:r>
      <w:r w:rsidR="00927336" w:rsidRPr="00E555C8">
        <w:rPr>
          <w:rFonts w:hint="eastAsia"/>
          <w:szCs w:val="24"/>
        </w:rPr>
        <w:t xml:space="preserve"> </w:t>
      </w:r>
      <w:r w:rsidR="00023187" w:rsidRPr="00E555C8">
        <w:rPr>
          <w:rFonts w:cs="Times New Roman"/>
          <w:szCs w:val="24"/>
        </w:rPr>
        <w:t xml:space="preserve">Here in this work, </w:t>
      </w:r>
      <w:r w:rsidR="006A6D1D" w:rsidRPr="00E555C8">
        <w:rPr>
          <w:szCs w:val="24"/>
        </w:rPr>
        <w:t>r</w:t>
      </w:r>
      <w:r w:rsidR="00C83679" w:rsidRPr="00E555C8">
        <w:rPr>
          <w:szCs w:val="24"/>
        </w:rPr>
        <w:t>evealed by density functional theory (DFT) calculation,</w:t>
      </w:r>
      <w:r w:rsidR="00DA1BC3" w:rsidRPr="00E555C8">
        <w:rPr>
          <w:rFonts w:hint="eastAsia"/>
          <w:szCs w:val="24"/>
        </w:rPr>
        <w:t xml:space="preserve"> </w:t>
      </w:r>
      <w:r w:rsidR="00C83679" w:rsidRPr="00E555C8">
        <w:rPr>
          <w:szCs w:val="24"/>
        </w:rPr>
        <w:t xml:space="preserve">Pt doping can </w:t>
      </w:r>
      <w:r w:rsidR="004A3E3A" w:rsidRPr="00E555C8">
        <w:rPr>
          <w:rFonts w:hint="eastAsia"/>
          <w:szCs w:val="24"/>
        </w:rPr>
        <w:t>tune</w:t>
      </w:r>
      <w:r w:rsidR="00881D10" w:rsidRPr="00E555C8">
        <w:rPr>
          <w:rFonts w:hint="eastAsia"/>
          <w:szCs w:val="24"/>
        </w:rPr>
        <w:t xml:space="preserve"> </w:t>
      </w:r>
      <w:r w:rsidR="00C83679" w:rsidRPr="00E555C8">
        <w:rPr>
          <w:szCs w:val="24"/>
        </w:rPr>
        <w:t xml:space="preserve">the crystal growth direction of </w:t>
      </w:r>
      <w:proofErr w:type="spellStart"/>
      <w:r w:rsidR="00C83679" w:rsidRPr="00E555C8">
        <w:rPr>
          <w:szCs w:val="24"/>
        </w:rPr>
        <w:t>FeAl</w:t>
      </w:r>
      <w:proofErr w:type="spellEnd"/>
      <w:r w:rsidR="00C83679" w:rsidRPr="00E555C8">
        <w:rPr>
          <w:szCs w:val="24"/>
        </w:rPr>
        <w:t xml:space="preserve"> along &lt;</w:t>
      </w:r>
      <w:r w:rsidR="00934CE2" w:rsidRPr="00E555C8">
        <w:rPr>
          <w:rFonts w:hint="eastAsia"/>
          <w:szCs w:val="24"/>
        </w:rPr>
        <w:t>100</w:t>
      </w:r>
      <w:r w:rsidR="00C83679" w:rsidRPr="00E555C8">
        <w:rPr>
          <w:szCs w:val="24"/>
        </w:rPr>
        <w:t xml:space="preserve">&gt; </w:t>
      </w:r>
      <w:r w:rsidR="000D75E8" w:rsidRPr="00E555C8">
        <w:rPr>
          <w:szCs w:val="24"/>
        </w:rPr>
        <w:t>crystal</w:t>
      </w:r>
      <w:r w:rsidR="000D75E8" w:rsidRPr="00E555C8">
        <w:rPr>
          <w:rFonts w:hint="eastAsia"/>
          <w:szCs w:val="24"/>
        </w:rPr>
        <w:t xml:space="preserve"> </w:t>
      </w:r>
      <w:r w:rsidR="00DD27E9" w:rsidRPr="00E555C8">
        <w:rPr>
          <w:rFonts w:hint="eastAsia"/>
          <w:szCs w:val="24"/>
        </w:rPr>
        <w:t xml:space="preserve">direction </w:t>
      </w:r>
      <w:r w:rsidR="00C83679" w:rsidRPr="00E555C8">
        <w:rPr>
          <w:szCs w:val="24"/>
        </w:rPr>
        <w:t xml:space="preserve">(same as easy magnetization direction), </w:t>
      </w:r>
      <w:r w:rsidR="00C83679" w:rsidRPr="00E555C8">
        <w:rPr>
          <w:szCs w:val="24"/>
        </w:rPr>
        <w:lastRenderedPageBreak/>
        <w:t xml:space="preserve">which can be utilized to realize 90° domain-switching and thus magnetostriction is enhanced greatly. </w:t>
      </w:r>
      <w:r w:rsidR="008B3881" w:rsidRPr="00E555C8">
        <w:rPr>
          <w:szCs w:val="24"/>
        </w:rPr>
        <w:t>Th</w:t>
      </w:r>
      <w:r w:rsidR="00F218FC" w:rsidRPr="00E555C8">
        <w:rPr>
          <w:rFonts w:hint="eastAsia"/>
          <w:szCs w:val="24"/>
        </w:rPr>
        <w:t>ese are</w:t>
      </w:r>
      <w:r w:rsidR="008B3881" w:rsidRPr="00E555C8">
        <w:rPr>
          <w:szCs w:val="24"/>
        </w:rPr>
        <w:t xml:space="preserve"> confirmed </w:t>
      </w:r>
      <w:r w:rsidR="008B3881" w:rsidRPr="00E555C8">
        <w:rPr>
          <w:rFonts w:hint="eastAsia"/>
          <w:szCs w:val="24"/>
        </w:rPr>
        <w:t>by</w:t>
      </w:r>
      <w:r w:rsidR="00925C9A" w:rsidRPr="00E555C8">
        <w:rPr>
          <w:rFonts w:hint="eastAsia"/>
          <w:szCs w:val="24"/>
        </w:rPr>
        <w:t xml:space="preserve"> experimental </w:t>
      </w:r>
      <w:r w:rsidR="00925C9A" w:rsidRPr="00E555C8">
        <w:rPr>
          <w:szCs w:val="24"/>
        </w:rPr>
        <w:t>results</w:t>
      </w:r>
      <w:r w:rsidR="00BD2A8F" w:rsidRPr="00E555C8">
        <w:rPr>
          <w:rFonts w:hint="eastAsia"/>
          <w:szCs w:val="24"/>
        </w:rPr>
        <w:t>.</w:t>
      </w:r>
      <w:r w:rsidR="00925C9A" w:rsidRPr="00E555C8">
        <w:rPr>
          <w:rFonts w:hint="eastAsia"/>
          <w:szCs w:val="24"/>
        </w:rPr>
        <w:t xml:space="preserve"> </w:t>
      </w:r>
      <w:r w:rsidR="00D844BF" w:rsidRPr="00E555C8">
        <w:rPr>
          <w:rFonts w:hint="eastAsia"/>
          <w:szCs w:val="24"/>
        </w:rPr>
        <w:t xml:space="preserve">The magnetostriction </w:t>
      </w:r>
      <w:r w:rsidR="00613ED1" w:rsidRPr="00E555C8">
        <w:rPr>
          <w:rFonts w:hint="eastAsia"/>
          <w:szCs w:val="24"/>
        </w:rPr>
        <w:t>increases</w:t>
      </w:r>
      <w:r w:rsidR="00D844BF" w:rsidRPr="00E555C8">
        <w:rPr>
          <w:rFonts w:hint="eastAsia"/>
          <w:szCs w:val="24"/>
        </w:rPr>
        <w:t xml:space="preserve"> from </w:t>
      </w:r>
      <w:r w:rsidR="00CD5AD5" w:rsidRPr="00E555C8">
        <w:rPr>
          <w:rFonts w:hint="eastAsia"/>
          <w:szCs w:val="24"/>
        </w:rPr>
        <w:t xml:space="preserve">29 ppm to 80 ppm, </w:t>
      </w:r>
      <w:r w:rsidR="00564A51" w:rsidRPr="00E555C8">
        <w:rPr>
          <w:szCs w:val="24"/>
        </w:rPr>
        <w:t>representing a 176% enhancement through doping with 0.4% Pt</w:t>
      </w:r>
      <w:r w:rsidR="00CD5AD5" w:rsidRPr="00E555C8">
        <w:rPr>
          <w:rFonts w:hint="eastAsia"/>
          <w:szCs w:val="24"/>
        </w:rPr>
        <w:t xml:space="preserve">. </w:t>
      </w:r>
      <w:r w:rsidR="00162BF2" w:rsidRPr="00E555C8">
        <w:rPr>
          <w:rFonts w:hint="eastAsia"/>
          <w:szCs w:val="24"/>
        </w:rPr>
        <w:t>The m</w:t>
      </w:r>
      <w:r w:rsidR="00FD7C54" w:rsidRPr="00E555C8">
        <w:rPr>
          <w:szCs w:val="24"/>
        </w:rPr>
        <w:t>aze</w:t>
      </w:r>
      <w:r w:rsidR="00291FF6" w:rsidRPr="00E555C8">
        <w:rPr>
          <w:szCs w:val="24"/>
        </w:rPr>
        <w:t xml:space="preserve"> magnetic domain structures</w:t>
      </w:r>
      <w:r w:rsidR="006243DD" w:rsidRPr="00E555C8">
        <w:rPr>
          <w:rFonts w:hint="eastAsia"/>
          <w:szCs w:val="24"/>
        </w:rPr>
        <w:t>,</w:t>
      </w:r>
      <w:r w:rsidR="006243DD" w:rsidRPr="00E555C8">
        <w:rPr>
          <w:szCs w:val="24"/>
        </w:rPr>
        <w:t xml:space="preserve"> observed by magnetic force microscope</w:t>
      </w:r>
      <w:r w:rsidR="006243DD" w:rsidRPr="00E555C8">
        <w:rPr>
          <w:rFonts w:hint="eastAsia"/>
          <w:szCs w:val="24"/>
        </w:rPr>
        <w:t>,</w:t>
      </w:r>
      <w:r w:rsidR="009E20B6" w:rsidRPr="00E555C8">
        <w:rPr>
          <w:szCs w:val="24"/>
        </w:rPr>
        <w:t xml:space="preserve"> are also </w:t>
      </w:r>
      <w:r w:rsidR="00010A9C" w:rsidRPr="00E555C8">
        <w:rPr>
          <w:szCs w:val="24"/>
        </w:rPr>
        <w:t xml:space="preserve">preferentially </w:t>
      </w:r>
      <w:r w:rsidR="00CB7632" w:rsidRPr="00E555C8">
        <w:rPr>
          <w:rFonts w:hint="eastAsia"/>
          <w:szCs w:val="24"/>
        </w:rPr>
        <w:t>&lt;</w:t>
      </w:r>
      <w:r w:rsidR="00934CE2" w:rsidRPr="00E555C8">
        <w:rPr>
          <w:rFonts w:hint="eastAsia"/>
          <w:szCs w:val="24"/>
        </w:rPr>
        <w:t>100</w:t>
      </w:r>
      <w:r w:rsidR="00CB7632" w:rsidRPr="00E555C8">
        <w:rPr>
          <w:rFonts w:hint="eastAsia"/>
          <w:szCs w:val="24"/>
        </w:rPr>
        <w:t xml:space="preserve">&gt; </w:t>
      </w:r>
      <w:r w:rsidR="009E20B6" w:rsidRPr="00E555C8">
        <w:rPr>
          <w:szCs w:val="24"/>
        </w:rPr>
        <w:t>oriented</w:t>
      </w:r>
      <w:r w:rsidR="00FD7C54" w:rsidRPr="00E555C8">
        <w:rPr>
          <w:szCs w:val="24"/>
        </w:rPr>
        <w:t xml:space="preserve"> and </w:t>
      </w:r>
      <w:r w:rsidR="00E1002F" w:rsidRPr="00E555C8">
        <w:rPr>
          <w:szCs w:val="24"/>
        </w:rPr>
        <w:t>feature stripes</w:t>
      </w:r>
      <w:r w:rsidR="00291FF6" w:rsidRPr="00E555C8">
        <w:rPr>
          <w:szCs w:val="24"/>
        </w:rPr>
        <w:t>.</w:t>
      </w:r>
      <w:r w:rsidR="004C6DEF" w:rsidRPr="00E555C8">
        <w:rPr>
          <w:rFonts w:hint="eastAsia"/>
          <w:szCs w:val="24"/>
        </w:rPr>
        <w:t xml:space="preserve"> In consideration </w:t>
      </w:r>
      <w:r w:rsidR="00E764CC" w:rsidRPr="00E555C8">
        <w:rPr>
          <w:rFonts w:hint="eastAsia"/>
          <w:szCs w:val="24"/>
        </w:rPr>
        <w:t>of the</w:t>
      </w:r>
      <w:r w:rsidR="004C6DEF" w:rsidRPr="00E555C8">
        <w:rPr>
          <w:rFonts w:hint="eastAsia"/>
          <w:szCs w:val="24"/>
        </w:rPr>
        <w:t xml:space="preserve"> similarity </w:t>
      </w:r>
      <w:r w:rsidR="00310AAC" w:rsidRPr="00E555C8">
        <w:rPr>
          <w:rFonts w:hint="eastAsia"/>
          <w:szCs w:val="24"/>
        </w:rPr>
        <w:t xml:space="preserve">between </w:t>
      </w:r>
      <w:r w:rsidR="00F126C4" w:rsidRPr="00E555C8">
        <w:rPr>
          <w:rFonts w:hint="eastAsia"/>
          <w:szCs w:val="24"/>
        </w:rPr>
        <w:t xml:space="preserve">this study and our previous study </w:t>
      </w:r>
      <w:r w:rsidR="00D06907" w:rsidRPr="00E555C8">
        <w:rPr>
          <w:rFonts w:hint="eastAsia"/>
          <w:szCs w:val="24"/>
        </w:rPr>
        <w:t xml:space="preserve">on </w:t>
      </w:r>
      <w:proofErr w:type="spellStart"/>
      <w:r w:rsidR="00D06907" w:rsidRPr="00E555C8">
        <w:rPr>
          <w:rFonts w:hint="eastAsia"/>
          <w:szCs w:val="24"/>
        </w:rPr>
        <w:t>FeGa</w:t>
      </w:r>
      <w:proofErr w:type="spellEnd"/>
      <w:r w:rsidR="00D06907" w:rsidRPr="00D7381E">
        <w:rPr>
          <w:rFonts w:cs="Times New Roman"/>
          <w:szCs w:val="24"/>
        </w:rPr>
        <w:t xml:space="preserve"> alloy</w:t>
      </w:r>
      <w:r w:rsidR="003A4913" w:rsidRPr="00D7381E">
        <w:rPr>
          <w:rFonts w:cs="Times New Roman"/>
          <w:szCs w:val="24"/>
        </w:rPr>
        <w:t xml:space="preserve"> (</w:t>
      </w:r>
      <w:r w:rsidR="003A4913" w:rsidRPr="00D7381E">
        <w:rPr>
          <w:rFonts w:cs="Times New Roman"/>
          <w:kern w:val="0"/>
          <w:szCs w:val="24"/>
        </w:rPr>
        <w:t>C. Zhou et.al.</w:t>
      </w:r>
      <w:r w:rsidR="00D7381E" w:rsidRPr="00D7381E">
        <w:rPr>
          <w:rFonts w:cs="Times New Roman"/>
          <w:kern w:val="0"/>
          <w:szCs w:val="24"/>
        </w:rPr>
        <w:t>,</w:t>
      </w:r>
      <w:r w:rsidR="00D7381E">
        <w:rPr>
          <w:rFonts w:cs="Times New Roman" w:hint="eastAsia"/>
          <w:kern w:val="0"/>
          <w:szCs w:val="24"/>
        </w:rPr>
        <w:t xml:space="preserve"> </w:t>
      </w:r>
      <w:r w:rsidR="00D7381E" w:rsidRPr="00D7381E">
        <w:rPr>
          <w:rFonts w:cs="Times New Roman"/>
          <w:kern w:val="0"/>
          <w:szCs w:val="24"/>
        </w:rPr>
        <w:t>2020</w:t>
      </w:r>
      <w:r w:rsidR="003A4913" w:rsidRPr="00D7381E">
        <w:rPr>
          <w:rFonts w:cs="Times New Roman"/>
          <w:szCs w:val="24"/>
        </w:rPr>
        <w:t>)</w:t>
      </w:r>
      <w:r w:rsidR="00D06907" w:rsidRPr="00E555C8">
        <w:rPr>
          <w:rFonts w:hint="eastAsia"/>
          <w:szCs w:val="24"/>
        </w:rPr>
        <w:t xml:space="preserve">, it can be </w:t>
      </w:r>
      <w:r w:rsidR="00E92B30" w:rsidRPr="00E555C8">
        <w:rPr>
          <w:rFonts w:hint="eastAsia"/>
          <w:szCs w:val="24"/>
        </w:rPr>
        <w:t xml:space="preserve">expected that </w:t>
      </w:r>
      <w:r w:rsidR="00A4139D" w:rsidRPr="00E555C8">
        <w:rPr>
          <w:rFonts w:hint="eastAsia"/>
          <w:szCs w:val="24"/>
        </w:rPr>
        <w:t>o</w:t>
      </w:r>
      <w:r w:rsidR="00002AFF" w:rsidRPr="00E555C8">
        <w:rPr>
          <w:szCs w:val="24"/>
        </w:rPr>
        <w:t xml:space="preserve">ur </w:t>
      </w:r>
      <w:r w:rsidR="004A1E73" w:rsidRPr="00E555C8">
        <w:rPr>
          <w:szCs w:val="24"/>
        </w:rPr>
        <w:t>method</w:t>
      </w:r>
      <w:r w:rsidR="00002AFF" w:rsidRPr="00E555C8">
        <w:rPr>
          <w:szCs w:val="24"/>
        </w:rPr>
        <w:t xml:space="preserve">s </w:t>
      </w:r>
      <w:r w:rsidR="0069533A" w:rsidRPr="00E555C8">
        <w:rPr>
          <w:szCs w:val="24"/>
        </w:rPr>
        <w:t xml:space="preserve">can </w:t>
      </w:r>
      <w:r w:rsidR="00E5624F" w:rsidRPr="00E555C8">
        <w:rPr>
          <w:rFonts w:hint="eastAsia"/>
          <w:szCs w:val="24"/>
        </w:rPr>
        <w:t xml:space="preserve">be </w:t>
      </w:r>
      <w:r w:rsidR="00DC616D" w:rsidRPr="00E555C8">
        <w:t>extend</w:t>
      </w:r>
      <w:r w:rsidR="00E5624F" w:rsidRPr="00E555C8">
        <w:rPr>
          <w:rFonts w:hint="eastAsia"/>
        </w:rPr>
        <w:t>ed</w:t>
      </w:r>
      <w:r w:rsidR="00DC616D" w:rsidRPr="00E555C8">
        <w:t xml:space="preserve"> to </w:t>
      </w:r>
      <w:r w:rsidR="00CE5544" w:rsidRPr="00E555C8">
        <w:rPr>
          <w:rFonts w:hint="eastAsia"/>
        </w:rPr>
        <w:t xml:space="preserve">other </w:t>
      </w:r>
      <w:r w:rsidR="00DC616D" w:rsidRPr="00E555C8">
        <w:t>magnetostrictive materials</w:t>
      </w:r>
      <w:r w:rsidR="00AA0246" w:rsidRPr="00E555C8">
        <w:rPr>
          <w:rFonts w:hint="eastAsia"/>
        </w:rPr>
        <w:t xml:space="preserve"> and help develop polycrystals with desired orientation</w:t>
      </w:r>
      <w:r w:rsidR="00D810F0" w:rsidRPr="00E555C8">
        <w:rPr>
          <w:rFonts w:hint="eastAsia"/>
        </w:rPr>
        <w:t>s</w:t>
      </w:r>
      <w:r w:rsidR="00AA0246" w:rsidRPr="00E555C8">
        <w:rPr>
          <w:rFonts w:hint="eastAsia"/>
        </w:rPr>
        <w:t>.</w:t>
      </w:r>
    </w:p>
    <w:p w14:paraId="7D109947" w14:textId="07F0A98D" w:rsidR="00DD0075" w:rsidRPr="00E555C8" w:rsidRDefault="00DD0075" w:rsidP="00C23FB6">
      <w:pPr>
        <w:spacing w:line="480" w:lineRule="auto"/>
        <w:rPr>
          <w:rFonts w:cs="Times New Roman"/>
          <w:szCs w:val="24"/>
        </w:rPr>
      </w:pPr>
      <w:r w:rsidRPr="00E555C8">
        <w:rPr>
          <w:rFonts w:cs="Times New Roman"/>
          <w:b/>
          <w:szCs w:val="24"/>
        </w:rPr>
        <w:t>Keywords:</w:t>
      </w:r>
      <w:r w:rsidRPr="00E555C8">
        <w:rPr>
          <w:rFonts w:cs="Times New Roman"/>
          <w:szCs w:val="24"/>
        </w:rPr>
        <w:t xml:space="preserve"> </w:t>
      </w:r>
      <w:r w:rsidR="00AC13EB">
        <w:rPr>
          <w:rFonts w:cs="Times New Roman" w:hint="eastAsia"/>
          <w:szCs w:val="24"/>
        </w:rPr>
        <w:t xml:space="preserve">A. </w:t>
      </w:r>
      <w:proofErr w:type="spellStart"/>
      <w:r w:rsidRPr="00E555C8">
        <w:rPr>
          <w:rFonts w:cs="Times New Roman"/>
          <w:szCs w:val="24"/>
        </w:rPr>
        <w:t>FeAl</w:t>
      </w:r>
      <w:proofErr w:type="spellEnd"/>
      <w:r w:rsidR="00C875CF">
        <w:rPr>
          <w:rFonts w:cs="Times New Roman" w:hint="eastAsia"/>
          <w:szCs w:val="24"/>
        </w:rPr>
        <w:t xml:space="preserve"> alloy</w:t>
      </w:r>
      <w:r w:rsidRPr="00E555C8">
        <w:rPr>
          <w:rFonts w:cs="Times New Roman"/>
          <w:szCs w:val="24"/>
        </w:rPr>
        <w:t xml:space="preserve">; </w:t>
      </w:r>
      <w:r w:rsidR="006E2501">
        <w:rPr>
          <w:rFonts w:cs="Times New Roman" w:hint="eastAsia"/>
          <w:szCs w:val="24"/>
        </w:rPr>
        <w:t xml:space="preserve">C. </w:t>
      </w:r>
      <w:r w:rsidRPr="00E555C8">
        <w:rPr>
          <w:rFonts w:cs="Times New Roman"/>
          <w:szCs w:val="24"/>
        </w:rPr>
        <w:t xml:space="preserve">doping; </w:t>
      </w:r>
      <w:r w:rsidR="00CD5662">
        <w:rPr>
          <w:rFonts w:cs="Times New Roman" w:hint="eastAsia"/>
          <w:szCs w:val="24"/>
        </w:rPr>
        <w:t xml:space="preserve">B. </w:t>
      </w:r>
      <w:r w:rsidR="00AC13EB" w:rsidRPr="00E555C8">
        <w:rPr>
          <w:rFonts w:cs="Times New Roman"/>
          <w:szCs w:val="24"/>
        </w:rPr>
        <w:t>magnetostriction;</w:t>
      </w:r>
      <w:r w:rsidR="00AC13EB">
        <w:rPr>
          <w:rFonts w:cs="Times New Roman" w:hint="eastAsia"/>
          <w:szCs w:val="24"/>
        </w:rPr>
        <w:t xml:space="preserve"> </w:t>
      </w:r>
      <w:r w:rsidR="005060A8">
        <w:rPr>
          <w:rFonts w:cs="Times New Roman" w:hint="eastAsia"/>
          <w:szCs w:val="24"/>
        </w:rPr>
        <w:t>D</w:t>
      </w:r>
      <w:r w:rsidR="00CD5662">
        <w:rPr>
          <w:rFonts w:cs="Times New Roman" w:hint="eastAsia"/>
          <w:szCs w:val="24"/>
        </w:rPr>
        <w:t xml:space="preserve">. </w:t>
      </w:r>
      <w:r w:rsidRPr="00E555C8">
        <w:rPr>
          <w:rFonts w:cs="Times New Roman"/>
          <w:szCs w:val="24"/>
        </w:rPr>
        <w:t xml:space="preserve">crystal </w:t>
      </w:r>
      <w:r w:rsidRPr="00E555C8">
        <w:rPr>
          <w:rFonts w:cs="Times New Roman" w:hint="eastAsia"/>
          <w:szCs w:val="24"/>
        </w:rPr>
        <w:t>growth</w:t>
      </w:r>
      <w:r w:rsidRPr="00E555C8">
        <w:rPr>
          <w:rFonts w:cs="Times New Roman"/>
          <w:szCs w:val="24"/>
        </w:rPr>
        <w:t xml:space="preserve"> </w:t>
      </w:r>
      <w:r w:rsidR="00293A85" w:rsidRPr="00E555C8">
        <w:rPr>
          <w:rFonts w:cs="Times New Roman" w:hint="eastAsia"/>
          <w:szCs w:val="24"/>
        </w:rPr>
        <w:t>orientation</w:t>
      </w:r>
      <w:r w:rsidRPr="00E555C8">
        <w:rPr>
          <w:rFonts w:cs="Times New Roman"/>
          <w:szCs w:val="24"/>
        </w:rPr>
        <w:t xml:space="preserve">; </w:t>
      </w:r>
      <w:r w:rsidR="00CD5662">
        <w:rPr>
          <w:rFonts w:cs="Times New Roman" w:hint="eastAsia"/>
          <w:szCs w:val="24"/>
        </w:rPr>
        <w:t xml:space="preserve">B. </w:t>
      </w:r>
      <w:r w:rsidRPr="00E555C8">
        <w:rPr>
          <w:rFonts w:cs="Times New Roman"/>
          <w:szCs w:val="24"/>
        </w:rPr>
        <w:t>magnetocrystalline anisotropy</w:t>
      </w:r>
      <w:r w:rsidR="000C58CA">
        <w:rPr>
          <w:rFonts w:cs="Times New Roman" w:hint="eastAsia"/>
          <w:szCs w:val="24"/>
        </w:rPr>
        <w:t>.</w:t>
      </w:r>
    </w:p>
    <w:p w14:paraId="58744122" w14:textId="77777777" w:rsidR="003E44B3" w:rsidRPr="00E555C8" w:rsidRDefault="003E44B3" w:rsidP="00C23FB6">
      <w:pPr>
        <w:shd w:val="clear" w:color="auto" w:fill="FFFFFF"/>
        <w:spacing w:after="120" w:line="480" w:lineRule="auto"/>
        <w:rPr>
          <w:rFonts w:eastAsia="等线" w:cs="Times New Roman"/>
          <w:szCs w:val="24"/>
        </w:rPr>
      </w:pPr>
      <w:r w:rsidRPr="00E555C8">
        <w:rPr>
          <w:rFonts w:eastAsia="等线" w:cs="Times New Roman"/>
          <w:szCs w:val="24"/>
        </w:rPr>
        <w:t>_____________________________</w:t>
      </w:r>
    </w:p>
    <w:p w14:paraId="59A07A75" w14:textId="3CFEFA06" w:rsidR="003E44B3" w:rsidRPr="00E555C8" w:rsidRDefault="003E44B3" w:rsidP="00C23FB6">
      <w:pPr>
        <w:spacing w:line="480" w:lineRule="auto"/>
        <w:rPr>
          <w:rFonts w:cs="Times New Roman"/>
          <w:b/>
          <w:bCs/>
          <w:szCs w:val="24"/>
        </w:rPr>
      </w:pPr>
      <w:r w:rsidRPr="00E555C8">
        <w:rPr>
          <w:rFonts w:eastAsia="等线" w:cs="Times New Roman"/>
          <w:b/>
          <w:bCs/>
          <w:szCs w:val="24"/>
        </w:rPr>
        <w:t xml:space="preserve">Authors to whom correspondence should be addressed: </w:t>
      </w:r>
      <w:r w:rsidRPr="00E555C8">
        <w:rPr>
          <w:rFonts w:eastAsia="等线" w:cs="Times New Roman"/>
          <w:color w:val="0563C1"/>
          <w:szCs w:val="24"/>
          <w:u w:val="single"/>
        </w:rPr>
        <w:t>chao.zhou@xjtu.edu.cn; yang.sen@xjtu.edu.cn</w:t>
      </w:r>
      <w:r w:rsidR="006C7643" w:rsidRPr="00E555C8">
        <w:rPr>
          <w:rFonts w:eastAsia="等线" w:cs="Times New Roman" w:hint="eastAsia"/>
          <w:color w:val="0563C1"/>
          <w:szCs w:val="24"/>
          <w:u w:val="single"/>
        </w:rPr>
        <w:t xml:space="preserve">; </w:t>
      </w:r>
      <w:r w:rsidR="0013120F" w:rsidRPr="00E555C8">
        <w:rPr>
          <w:rFonts w:eastAsia="等线" w:cs="Times New Roman"/>
          <w:color w:val="0563C1"/>
          <w:szCs w:val="24"/>
          <w:u w:val="single"/>
        </w:rPr>
        <w:t>chenkaiyun309@gmail.com</w:t>
      </w:r>
      <w:r w:rsidR="0013120F" w:rsidRPr="00E555C8">
        <w:rPr>
          <w:rFonts w:eastAsia="等线" w:cs="Times New Roman" w:hint="eastAsia"/>
          <w:color w:val="0563C1"/>
          <w:szCs w:val="24"/>
          <w:u w:val="single"/>
        </w:rPr>
        <w:t>.</w:t>
      </w:r>
    </w:p>
    <w:p w14:paraId="2241B751" w14:textId="0C7FEC07" w:rsidR="00EC0B8B" w:rsidRPr="00E555C8" w:rsidRDefault="00EC0B8B" w:rsidP="00C23FB6">
      <w:pPr>
        <w:widowControl/>
        <w:spacing w:line="480" w:lineRule="auto"/>
        <w:jc w:val="left"/>
        <w:rPr>
          <w:rFonts w:cs="Times New Roman"/>
          <w:szCs w:val="24"/>
        </w:rPr>
      </w:pPr>
      <w:r w:rsidRPr="00E555C8">
        <w:rPr>
          <w:rFonts w:cs="Times New Roman"/>
          <w:szCs w:val="24"/>
        </w:rPr>
        <w:br w:type="page"/>
      </w:r>
    </w:p>
    <w:p w14:paraId="0773BD0E" w14:textId="2F9FDA34" w:rsidR="005A5A81" w:rsidRPr="00507205" w:rsidRDefault="00F87F72" w:rsidP="00C23FB6">
      <w:pPr>
        <w:pStyle w:val="2"/>
        <w:spacing w:line="480" w:lineRule="auto"/>
      </w:pPr>
      <w:r w:rsidRPr="00507205">
        <w:rPr>
          <w:rStyle w:val="20"/>
          <w:rFonts w:hint="eastAsia"/>
          <w:b/>
          <w:bCs/>
        </w:rPr>
        <w:lastRenderedPageBreak/>
        <w:t>1.</w:t>
      </w:r>
      <w:r w:rsidR="005A5A81" w:rsidRPr="00507205">
        <w:t>Introduction</w:t>
      </w:r>
    </w:p>
    <w:p w14:paraId="254B8CAE" w14:textId="56F99BD0" w:rsidR="008B41C7" w:rsidRPr="00E555C8" w:rsidRDefault="002B18DB" w:rsidP="00C23FB6">
      <w:pPr>
        <w:spacing w:line="480" w:lineRule="auto"/>
        <w:ind w:firstLine="420"/>
      </w:pPr>
      <w:r w:rsidRPr="00E555C8">
        <w:rPr>
          <w:rFonts w:hint="eastAsia"/>
        </w:rPr>
        <w:t>R</w:t>
      </w:r>
      <w:r w:rsidRPr="00E555C8">
        <w:t>are-earth</w:t>
      </w:r>
      <w:r w:rsidR="00454B96" w:rsidRPr="00E555C8">
        <w:rPr>
          <w:rFonts w:hint="eastAsia"/>
        </w:rPr>
        <w:t>-</w:t>
      </w:r>
      <w:r w:rsidRPr="00E555C8">
        <w:t xml:space="preserve">based magnetostrictive materials have been commercially </w:t>
      </w:r>
      <w:r w:rsidR="008B1C4D" w:rsidRPr="00E555C8">
        <w:t xml:space="preserve">used in </w:t>
      </w:r>
      <w:r w:rsidR="008465FB" w:rsidRPr="00E555C8">
        <w:t>energy conversion, sensors, and actuators</w:t>
      </w:r>
      <w:r w:rsidR="0038694D" w:rsidRPr="00E555C8">
        <w:t xml:space="preserve"> </w:t>
      </w:r>
      <w:r w:rsidR="0038694D">
        <w:rPr>
          <w:noProof/>
        </w:rPr>
        <w:t>[1]</w:t>
      </w:r>
      <w:r w:rsidR="008465FB" w:rsidRPr="00E555C8">
        <w:t xml:space="preserve">. </w:t>
      </w:r>
      <w:r w:rsidR="004203C3" w:rsidRPr="00E555C8">
        <w:t xml:space="preserve">However, </w:t>
      </w:r>
      <w:r w:rsidR="005B13AE" w:rsidRPr="00E555C8">
        <w:t xml:space="preserve">they exhibit limitations in terms of </w:t>
      </w:r>
      <w:r w:rsidR="00CC11F7" w:rsidRPr="00E555C8">
        <w:rPr>
          <w:rFonts w:hint="eastAsia"/>
        </w:rPr>
        <w:t>poor</w:t>
      </w:r>
      <w:r w:rsidR="005B13AE" w:rsidRPr="00E555C8">
        <w:t xml:space="preserve"> mechanical properties and elevated costs</w:t>
      </w:r>
      <w:r w:rsidR="00D01C5D" w:rsidRPr="00E555C8">
        <w:t xml:space="preserve"> </w:t>
      </w:r>
      <w:r w:rsidR="0047487B">
        <w:rPr>
          <w:noProof/>
        </w:rPr>
        <w:t>[2]</w:t>
      </w:r>
      <w:r w:rsidR="00D01C5D" w:rsidRPr="00E555C8">
        <w:t xml:space="preserve">. </w:t>
      </w:r>
      <w:r w:rsidR="00920D7B" w:rsidRPr="00E555C8">
        <w:rPr>
          <w:rFonts w:hint="eastAsia"/>
        </w:rPr>
        <w:t>K</w:t>
      </w:r>
      <w:r w:rsidR="003B4BE2" w:rsidRPr="00E555C8">
        <w:rPr>
          <w:rFonts w:hint="eastAsia"/>
        </w:rPr>
        <w:t>ind</w:t>
      </w:r>
      <w:r w:rsidR="00920D7B" w:rsidRPr="00E555C8">
        <w:rPr>
          <w:rFonts w:hint="eastAsia"/>
        </w:rPr>
        <w:t>s</w:t>
      </w:r>
      <w:r w:rsidR="003B4BE2" w:rsidRPr="00E555C8">
        <w:t xml:space="preserve"> </w:t>
      </w:r>
      <w:r w:rsidR="003B4BE2" w:rsidRPr="00E555C8">
        <w:rPr>
          <w:rFonts w:hint="eastAsia"/>
        </w:rPr>
        <w:t>of</w:t>
      </w:r>
      <w:r w:rsidR="003B4BE2" w:rsidRPr="00E555C8">
        <w:t xml:space="preserve"> p</w:t>
      </w:r>
      <w:r w:rsidR="00D41CC2" w:rsidRPr="00E555C8">
        <w:t>romising alternative</w:t>
      </w:r>
      <w:r w:rsidR="00920D7B" w:rsidRPr="00E555C8">
        <w:rPr>
          <w:rFonts w:hint="eastAsia"/>
        </w:rPr>
        <w:t>s</w:t>
      </w:r>
      <w:r w:rsidR="00D41CC2" w:rsidRPr="00E555C8">
        <w:t xml:space="preserve"> ha</w:t>
      </w:r>
      <w:r w:rsidR="00920D7B" w:rsidRPr="00E555C8">
        <w:rPr>
          <w:rFonts w:hint="eastAsia"/>
        </w:rPr>
        <w:t>ve</w:t>
      </w:r>
      <w:r w:rsidR="00D41CC2" w:rsidRPr="00E555C8">
        <w:t xml:space="preserve"> been found in </w:t>
      </w:r>
      <w:r w:rsidR="003B4BE2" w:rsidRPr="00E555C8">
        <w:t xml:space="preserve">iron-based ferromagnetic </w:t>
      </w:r>
      <w:r w:rsidR="00D41CC2" w:rsidRPr="00E555C8">
        <w:t>alloys</w:t>
      </w:r>
      <w:r w:rsidR="003B4BE2" w:rsidRPr="00E555C8">
        <w:t xml:space="preserve">, </w:t>
      </w:r>
      <w:r w:rsidR="00D41CC2" w:rsidRPr="00E555C8">
        <w:t xml:space="preserve">such as </w:t>
      </w:r>
      <w:proofErr w:type="spellStart"/>
      <w:r w:rsidR="00D41CC2" w:rsidRPr="00E555C8">
        <w:t>FeGa</w:t>
      </w:r>
      <w:proofErr w:type="spellEnd"/>
      <w:r w:rsidR="00026DB4" w:rsidRPr="00E555C8">
        <w:rPr>
          <w:rFonts w:hint="eastAsia"/>
        </w:rPr>
        <w:t xml:space="preserve"> </w:t>
      </w:r>
      <w:r w:rsidR="00026DB4" w:rsidRPr="00E555C8">
        <w:t>(</w:t>
      </w:r>
      <w:proofErr w:type="spellStart"/>
      <w:r w:rsidR="00026DB4" w:rsidRPr="00E555C8">
        <w:t>Galfenol</w:t>
      </w:r>
      <w:proofErr w:type="spellEnd"/>
      <w:r w:rsidR="00026DB4" w:rsidRPr="00E555C8">
        <w:t>)</w:t>
      </w:r>
      <w:r w:rsidR="003B4BE2" w:rsidRPr="00E555C8">
        <w:t xml:space="preserve">, </w:t>
      </w:r>
      <w:proofErr w:type="spellStart"/>
      <w:r w:rsidR="00D41CC2" w:rsidRPr="00E555C8">
        <w:t>FeAl</w:t>
      </w:r>
      <w:proofErr w:type="spellEnd"/>
      <w:r w:rsidR="00D41CC2" w:rsidRPr="00E555C8">
        <w:t xml:space="preserve">, </w:t>
      </w:r>
      <w:r w:rsidR="00047E2B" w:rsidRPr="00E555C8">
        <w:rPr>
          <w:rFonts w:hint="eastAsia"/>
        </w:rPr>
        <w:t xml:space="preserve">and </w:t>
      </w:r>
      <w:proofErr w:type="spellStart"/>
      <w:r w:rsidR="003B4BE2" w:rsidRPr="00E555C8">
        <w:t>FeGe</w:t>
      </w:r>
      <w:proofErr w:type="spellEnd"/>
      <w:r w:rsidR="003B4BE2" w:rsidRPr="00E555C8">
        <w:t xml:space="preserve"> </w:t>
      </w:r>
      <w:r w:rsidR="006676E8">
        <w:rPr>
          <w:noProof/>
        </w:rPr>
        <w:t>[3, 4]</w:t>
      </w:r>
      <w:r w:rsidR="00D41CC2" w:rsidRPr="00E555C8">
        <w:t xml:space="preserve">. </w:t>
      </w:r>
      <w:proofErr w:type="spellStart"/>
      <w:r w:rsidR="002E5C4B" w:rsidRPr="00E555C8">
        <w:t>FeAl</w:t>
      </w:r>
      <w:proofErr w:type="spellEnd"/>
      <w:r w:rsidR="002E5C4B" w:rsidRPr="00E555C8">
        <w:t xml:space="preserve"> alloys, despite lower magnetostriction, are particularly appealing due to their low cost</w:t>
      </w:r>
      <w:r w:rsidR="00F10B3A" w:rsidRPr="00E555C8">
        <w:rPr>
          <w:rFonts w:hint="eastAsia"/>
        </w:rPr>
        <w:t xml:space="preserve"> </w:t>
      </w:r>
      <w:r w:rsidR="00F10B3A" w:rsidRPr="00E555C8">
        <w:rPr>
          <w:rFonts w:cs="Times New Roman" w:hint="eastAsia"/>
        </w:rPr>
        <w:t xml:space="preserve">(even compared to </w:t>
      </w:r>
      <w:proofErr w:type="spellStart"/>
      <w:r w:rsidR="00F10B3A" w:rsidRPr="00E555C8">
        <w:rPr>
          <w:rFonts w:cs="Times New Roman" w:hint="eastAsia"/>
        </w:rPr>
        <w:t>FeGa</w:t>
      </w:r>
      <w:proofErr w:type="spellEnd"/>
      <w:r w:rsidR="00F10B3A" w:rsidRPr="00E555C8">
        <w:rPr>
          <w:rFonts w:cs="Times New Roman" w:hint="eastAsia"/>
        </w:rPr>
        <w:t xml:space="preserve"> alloys)</w:t>
      </w:r>
      <w:r w:rsidR="002E5C4B" w:rsidRPr="00E555C8">
        <w:t xml:space="preserve">, excellent mechanical properties </w:t>
      </w:r>
      <w:r w:rsidR="00AC14BE">
        <w:rPr>
          <w:noProof/>
        </w:rPr>
        <w:t>[5]</w:t>
      </w:r>
      <w:r w:rsidR="00604E26" w:rsidRPr="00E555C8">
        <w:t>,</w:t>
      </w:r>
      <w:r w:rsidR="00D15E03" w:rsidRPr="00E555C8">
        <w:t xml:space="preserve"> </w:t>
      </w:r>
      <w:r w:rsidR="002E5C4B" w:rsidRPr="00E555C8">
        <w:t>abundant constituent elements</w:t>
      </w:r>
      <w:r w:rsidR="0077597A" w:rsidRPr="00E555C8">
        <w:rPr>
          <w:rFonts w:hint="eastAsia"/>
        </w:rPr>
        <w:t>,</w:t>
      </w:r>
      <w:r w:rsidR="002E5C4B" w:rsidRPr="00E555C8">
        <w:t xml:space="preserve"> </w:t>
      </w:r>
      <w:r w:rsidR="0084659D" w:rsidRPr="00E555C8">
        <w:t>excellent oxidation resistance</w:t>
      </w:r>
      <w:r w:rsidR="003B0371" w:rsidRPr="00E555C8">
        <w:rPr>
          <w:rFonts w:hint="eastAsia"/>
        </w:rPr>
        <w:t xml:space="preserve"> </w:t>
      </w:r>
      <w:r w:rsidR="00650C08">
        <w:rPr>
          <w:noProof/>
        </w:rPr>
        <w:t>[6]</w:t>
      </w:r>
      <w:r w:rsidR="00291A4A" w:rsidRPr="00E555C8">
        <w:rPr>
          <w:rFonts w:hint="eastAsia"/>
        </w:rPr>
        <w:t xml:space="preserve">, </w:t>
      </w:r>
      <w:r w:rsidR="001809FB" w:rsidRPr="00E555C8">
        <w:rPr>
          <w:rFonts w:hint="eastAsia"/>
        </w:rPr>
        <w:t>and t</w:t>
      </w:r>
      <w:r w:rsidR="001809FB" w:rsidRPr="00E555C8">
        <w:t>emperature insensitivity</w:t>
      </w:r>
      <w:r w:rsidR="001809FB" w:rsidRPr="00E555C8">
        <w:rPr>
          <w:rFonts w:hint="eastAsia"/>
        </w:rPr>
        <w:t xml:space="preserve"> </w:t>
      </w:r>
      <w:r w:rsidR="00464704">
        <w:rPr>
          <w:noProof/>
        </w:rPr>
        <w:t>[3]</w:t>
      </w:r>
      <w:r w:rsidR="00D15E03" w:rsidRPr="00E555C8">
        <w:t xml:space="preserve">. </w:t>
      </w:r>
      <w:r w:rsidR="00F26900" w:rsidRPr="00E555C8">
        <w:t xml:space="preserve">How to effectively enhance </w:t>
      </w:r>
      <w:r w:rsidR="00661E23" w:rsidRPr="00E555C8">
        <w:rPr>
          <w:rFonts w:hint="eastAsia"/>
        </w:rPr>
        <w:t xml:space="preserve">their </w:t>
      </w:r>
      <w:r w:rsidR="00F26900" w:rsidRPr="00E555C8">
        <w:t xml:space="preserve">magnetostriction </w:t>
      </w:r>
      <w:r w:rsidR="00713B2B" w:rsidRPr="00E555C8">
        <w:t xml:space="preserve">is the key question. </w:t>
      </w:r>
    </w:p>
    <w:p w14:paraId="19265246" w14:textId="360ECFEE" w:rsidR="00524050" w:rsidRPr="00E555C8" w:rsidRDefault="001042CF" w:rsidP="00C23FB6">
      <w:pPr>
        <w:spacing w:line="480" w:lineRule="auto"/>
        <w:ind w:firstLine="420"/>
      </w:pPr>
      <w:r w:rsidRPr="00E555C8">
        <w:t xml:space="preserve">Doping </w:t>
      </w:r>
      <w:r w:rsidR="00AC51F7" w:rsidRPr="00E555C8">
        <w:rPr>
          <w:rFonts w:hint="eastAsia"/>
        </w:rPr>
        <w:t xml:space="preserve">with certain elements </w:t>
      </w:r>
      <w:r w:rsidR="00086E42" w:rsidRPr="00E555C8">
        <w:rPr>
          <w:rFonts w:hint="eastAsia"/>
        </w:rPr>
        <w:t>has been found</w:t>
      </w:r>
      <w:r w:rsidRPr="00E555C8">
        <w:t xml:space="preserve"> an effective tool to</w:t>
      </w:r>
      <w:r w:rsidR="00AD0D56" w:rsidRPr="00E555C8">
        <w:t xml:space="preserve"> </w:t>
      </w:r>
      <w:r w:rsidR="000106BB" w:rsidRPr="00E555C8">
        <w:rPr>
          <w:rFonts w:hint="eastAsia"/>
        </w:rPr>
        <w:t>enhance</w:t>
      </w:r>
      <w:r w:rsidR="000106BB" w:rsidRPr="00E555C8">
        <w:t xml:space="preserve"> </w:t>
      </w:r>
      <w:r w:rsidR="00DD5C93" w:rsidRPr="00E555C8">
        <w:rPr>
          <w:rFonts w:hint="eastAsia"/>
        </w:rPr>
        <w:t xml:space="preserve">the </w:t>
      </w:r>
      <w:r w:rsidR="000106BB" w:rsidRPr="00E555C8">
        <w:rPr>
          <w:rFonts w:hint="eastAsia"/>
        </w:rPr>
        <w:t>magnetostriction</w:t>
      </w:r>
      <w:r w:rsidR="005902D8" w:rsidRPr="00E555C8">
        <w:t xml:space="preserve"> of </w:t>
      </w:r>
      <w:proofErr w:type="spellStart"/>
      <w:r w:rsidR="005902D8" w:rsidRPr="00E555C8">
        <w:t>FeAl</w:t>
      </w:r>
      <w:proofErr w:type="spellEnd"/>
      <w:r w:rsidR="005902D8" w:rsidRPr="00E555C8">
        <w:t xml:space="preserve"> alloy</w:t>
      </w:r>
      <w:r w:rsidR="00531C63" w:rsidRPr="00E555C8">
        <w:rPr>
          <w:rFonts w:hint="eastAsia"/>
        </w:rPr>
        <w:t xml:space="preserve">, via </w:t>
      </w:r>
      <w:r w:rsidR="00884ACC" w:rsidRPr="00E555C8">
        <w:rPr>
          <w:rFonts w:hint="eastAsia"/>
        </w:rPr>
        <w:t>texture</w:t>
      </w:r>
      <w:r w:rsidR="00531C63" w:rsidRPr="00E555C8">
        <w:rPr>
          <w:rFonts w:hint="eastAsia"/>
        </w:rPr>
        <w:t xml:space="preserve"> tuning and </w:t>
      </w:r>
      <w:r w:rsidR="00854EC1" w:rsidRPr="00E555C8">
        <w:t>tetragonal distortion</w:t>
      </w:r>
      <w:r w:rsidR="0094101C" w:rsidRPr="00E555C8">
        <w:rPr>
          <w:rFonts w:hint="eastAsia"/>
        </w:rPr>
        <w:t xml:space="preserve"> </w:t>
      </w:r>
      <w:r w:rsidR="008724C5">
        <w:rPr>
          <w:noProof/>
        </w:rPr>
        <w:t>[7]</w:t>
      </w:r>
      <w:r w:rsidR="00E11FD7" w:rsidRPr="00E555C8">
        <w:t xml:space="preserve">. </w:t>
      </w:r>
      <w:r w:rsidR="00341D39" w:rsidRPr="00E555C8">
        <w:t xml:space="preserve">A drastic enhancement of the magnetostriction up to 5 times was achieved by </w:t>
      </w:r>
      <w:r w:rsidR="00955EB6" w:rsidRPr="00E555C8">
        <w:t>0.2 at.%</w:t>
      </w:r>
      <w:r w:rsidR="00341D39" w:rsidRPr="00E555C8">
        <w:t xml:space="preserve"> Tb doping in </w:t>
      </w:r>
      <w:proofErr w:type="spellStart"/>
      <w:r w:rsidR="00341D39" w:rsidRPr="00E555C8">
        <w:t>FeAl</w:t>
      </w:r>
      <w:proofErr w:type="spellEnd"/>
      <w:r w:rsidR="00341D39" w:rsidRPr="00E555C8">
        <w:t xml:space="preserve"> melt-spun ribbons </w:t>
      </w:r>
      <w:r w:rsidR="0035686D">
        <w:rPr>
          <w:noProof/>
        </w:rPr>
        <w:t>[8]</w:t>
      </w:r>
      <w:r w:rsidR="00341D39" w:rsidRPr="00E555C8">
        <w:t xml:space="preserve">. </w:t>
      </w:r>
      <w:r w:rsidR="00330F2F" w:rsidRPr="00E555C8">
        <w:rPr>
          <w:rFonts w:hint="eastAsia"/>
        </w:rPr>
        <w:t>I</w:t>
      </w:r>
      <w:r w:rsidR="00330F2F" w:rsidRPr="00E555C8">
        <w:t>n as-cast Fe</w:t>
      </w:r>
      <w:r w:rsidR="00330F2F" w:rsidRPr="00E555C8">
        <w:rPr>
          <w:vertAlign w:val="subscript"/>
        </w:rPr>
        <w:t>81</w:t>
      </w:r>
      <w:r w:rsidR="00330F2F" w:rsidRPr="00E555C8">
        <w:t>Al</w:t>
      </w:r>
      <w:r w:rsidR="00330F2F" w:rsidRPr="00E555C8">
        <w:rPr>
          <w:vertAlign w:val="subscript"/>
        </w:rPr>
        <w:t>19</w:t>
      </w:r>
      <w:r w:rsidR="0028275C" w:rsidRPr="00E555C8">
        <w:t xml:space="preserve"> samples, the magnetostriction coefficient reaches the maximum </w:t>
      </w:r>
      <w:r w:rsidR="00272711" w:rsidRPr="00E555C8">
        <w:rPr>
          <w:rFonts w:hint="eastAsia"/>
        </w:rPr>
        <w:t xml:space="preserve">of </w:t>
      </w:r>
      <w:r w:rsidR="0028275C" w:rsidRPr="00E555C8">
        <w:t>146</w:t>
      </w:r>
      <w:r w:rsidR="00605F43" w:rsidRPr="00E555C8">
        <w:rPr>
          <w:rFonts w:hint="eastAsia"/>
        </w:rPr>
        <w:t xml:space="preserve"> </w:t>
      </w:r>
      <w:r w:rsidR="0028275C" w:rsidRPr="00E555C8">
        <w:t xml:space="preserve">ppm </w:t>
      </w:r>
      <w:r w:rsidR="004839DF" w:rsidRPr="00E555C8">
        <w:t>by</w:t>
      </w:r>
      <w:r w:rsidR="003E6C2E" w:rsidRPr="00E555C8">
        <w:t xml:space="preserve"> doping </w:t>
      </w:r>
      <w:r w:rsidR="00330F2F" w:rsidRPr="00E555C8">
        <w:rPr>
          <w:rFonts w:hint="eastAsia"/>
        </w:rPr>
        <w:t xml:space="preserve">with </w:t>
      </w:r>
      <w:r w:rsidR="002B54CC">
        <w:rPr>
          <w:rFonts w:hint="eastAsia"/>
        </w:rPr>
        <w:t xml:space="preserve">0.1% </w:t>
      </w:r>
      <w:r w:rsidR="00461D34" w:rsidRPr="00E555C8">
        <w:rPr>
          <w:rFonts w:hint="eastAsia"/>
        </w:rPr>
        <w:t>Tb</w:t>
      </w:r>
      <w:r w:rsidR="001F19F2" w:rsidRPr="00E555C8">
        <w:t>, compa</w:t>
      </w:r>
      <w:r w:rsidR="008C6B3A" w:rsidRPr="00E555C8">
        <w:t>r</w:t>
      </w:r>
      <w:r w:rsidR="001F19F2" w:rsidRPr="00E555C8">
        <w:t xml:space="preserve">ed to </w:t>
      </w:r>
      <w:r w:rsidR="008C6B3A" w:rsidRPr="00E555C8">
        <w:t>27</w:t>
      </w:r>
      <w:r w:rsidR="00605F43" w:rsidRPr="00E555C8">
        <w:rPr>
          <w:rFonts w:hint="eastAsia"/>
        </w:rPr>
        <w:t xml:space="preserve"> </w:t>
      </w:r>
      <w:r w:rsidR="008C6B3A" w:rsidRPr="00E555C8">
        <w:t xml:space="preserve">ppm of </w:t>
      </w:r>
      <w:r w:rsidR="001F19F2" w:rsidRPr="00E555C8">
        <w:t>undoped samples</w:t>
      </w:r>
      <w:r w:rsidR="003B0371" w:rsidRPr="00E555C8">
        <w:rPr>
          <w:rFonts w:hint="eastAsia"/>
        </w:rPr>
        <w:t xml:space="preserve"> </w:t>
      </w:r>
      <w:r w:rsidR="00276445">
        <w:rPr>
          <w:noProof/>
        </w:rPr>
        <w:t>[9]</w:t>
      </w:r>
      <w:r w:rsidR="001F19F2" w:rsidRPr="00E555C8">
        <w:t xml:space="preserve">. </w:t>
      </w:r>
      <w:r w:rsidR="00577B17" w:rsidRPr="00E555C8">
        <w:t>Uribe-Chavira</w:t>
      </w:r>
      <w:r w:rsidR="002C6918" w:rsidRPr="00E555C8">
        <w:t xml:space="preserve"> </w:t>
      </w:r>
      <w:r w:rsidR="00496535" w:rsidRPr="00E555C8">
        <w:rPr>
          <w:rFonts w:hint="eastAsia"/>
        </w:rPr>
        <w:t xml:space="preserve">et al. </w:t>
      </w:r>
      <w:r w:rsidR="00577B17" w:rsidRPr="00E555C8">
        <w:t>got</w:t>
      </w:r>
      <w:r w:rsidR="002C6918" w:rsidRPr="00E555C8">
        <w:t xml:space="preserve"> similar results, and the magnetostriction value increased from 33 ppm for the undoped alloy to 90 </w:t>
      </w:r>
      <w:r w:rsidR="00641EF2" w:rsidRPr="00E555C8">
        <w:t>ppm</w:t>
      </w:r>
      <w:r w:rsidR="002C6918" w:rsidRPr="00E555C8">
        <w:t xml:space="preserve"> for 0.027</w:t>
      </w:r>
      <w:r w:rsidR="005A1A35" w:rsidRPr="00E555C8">
        <w:rPr>
          <w:rFonts w:hint="eastAsia"/>
        </w:rPr>
        <w:t>%</w:t>
      </w:r>
      <w:r w:rsidR="002C6918" w:rsidRPr="00E555C8">
        <w:t xml:space="preserve"> </w:t>
      </w:r>
      <w:r w:rsidR="00641EF2" w:rsidRPr="00E555C8">
        <w:t xml:space="preserve">Tb doped </w:t>
      </w:r>
      <w:r w:rsidR="002C6918" w:rsidRPr="00E555C8">
        <w:t>alloy</w:t>
      </w:r>
      <w:r w:rsidR="00641EF2" w:rsidRPr="00E555C8">
        <w:t xml:space="preserve"> </w:t>
      </w:r>
      <w:r w:rsidR="00D72919">
        <w:rPr>
          <w:noProof/>
        </w:rPr>
        <w:t>[10]</w:t>
      </w:r>
      <w:r w:rsidR="002C6918" w:rsidRPr="00E555C8">
        <w:t>.</w:t>
      </w:r>
      <w:r w:rsidR="00F96DAD" w:rsidRPr="00E555C8">
        <w:rPr>
          <w:rFonts w:hint="eastAsia"/>
        </w:rPr>
        <w:t xml:space="preserve"> </w:t>
      </w:r>
      <w:r w:rsidR="00665A09" w:rsidRPr="00E555C8">
        <w:t xml:space="preserve">By </w:t>
      </w:r>
      <w:r w:rsidR="00715501" w:rsidRPr="00E555C8">
        <w:rPr>
          <w:rFonts w:hint="eastAsia"/>
        </w:rPr>
        <w:t>doping with</w:t>
      </w:r>
      <w:r w:rsidR="00665A09" w:rsidRPr="00E555C8">
        <w:t xml:space="preserve"> 2% </w:t>
      </w:r>
      <w:r w:rsidR="00F96DAD" w:rsidRPr="00E555C8">
        <w:rPr>
          <w:rFonts w:hint="eastAsia"/>
        </w:rPr>
        <w:t>B</w:t>
      </w:r>
      <w:r w:rsidR="00665A09" w:rsidRPr="00E555C8">
        <w:t xml:space="preserve">, the magnetostriction </w:t>
      </w:r>
      <w:r w:rsidR="00CD2B7E" w:rsidRPr="00E555C8">
        <w:rPr>
          <w:rFonts w:hint="eastAsia"/>
        </w:rPr>
        <w:t xml:space="preserve">of </w:t>
      </w:r>
      <w:r w:rsidR="007A4DD6" w:rsidRPr="00E555C8">
        <w:rPr>
          <w:rFonts w:hint="eastAsia"/>
        </w:rPr>
        <w:t>Fe</w:t>
      </w:r>
      <w:r w:rsidR="007A4DD6" w:rsidRPr="00E555C8">
        <w:rPr>
          <w:rFonts w:hint="eastAsia"/>
          <w:vertAlign w:val="subscript"/>
        </w:rPr>
        <w:t>80</w:t>
      </w:r>
      <w:r w:rsidR="007A4DD6" w:rsidRPr="00E555C8">
        <w:rPr>
          <w:rFonts w:hint="eastAsia"/>
        </w:rPr>
        <w:t>Al</w:t>
      </w:r>
      <w:r w:rsidR="007A4DD6" w:rsidRPr="00E555C8">
        <w:rPr>
          <w:rFonts w:hint="eastAsia"/>
          <w:vertAlign w:val="subscript"/>
        </w:rPr>
        <w:t>20</w:t>
      </w:r>
      <w:r w:rsidR="007A4DD6" w:rsidRPr="00E555C8">
        <w:rPr>
          <w:rFonts w:hint="eastAsia"/>
        </w:rPr>
        <w:t xml:space="preserve"> alloy system </w:t>
      </w:r>
      <w:r w:rsidR="00BB3D8B" w:rsidRPr="00E555C8">
        <w:t>was enhanced from 40</w:t>
      </w:r>
      <w:r w:rsidR="00C819DD" w:rsidRPr="00E555C8">
        <w:t xml:space="preserve"> </w:t>
      </w:r>
      <w:r w:rsidR="00BB3D8B" w:rsidRPr="00E555C8">
        <w:t>ppm to 78</w:t>
      </w:r>
      <w:r w:rsidR="00C819DD" w:rsidRPr="00E555C8">
        <w:t xml:space="preserve"> </w:t>
      </w:r>
      <w:r w:rsidR="00BB3D8B" w:rsidRPr="00E555C8">
        <w:t>ppm</w:t>
      </w:r>
      <w:r w:rsidR="009564AD">
        <w:rPr>
          <w:rFonts w:hint="eastAsia"/>
        </w:rPr>
        <w:t xml:space="preserve"> </w:t>
      </w:r>
      <w:r w:rsidR="009564AD">
        <w:rPr>
          <w:noProof/>
        </w:rPr>
        <w:t>[7]</w:t>
      </w:r>
      <w:r w:rsidRPr="00E555C8">
        <w:t>.</w:t>
      </w:r>
      <w:r w:rsidR="0070204B" w:rsidRPr="00E555C8">
        <w:t xml:space="preserve"> </w:t>
      </w:r>
      <w:r w:rsidR="00F9523F" w:rsidRPr="00E555C8">
        <w:rPr>
          <w:rFonts w:hint="eastAsia"/>
        </w:rPr>
        <w:t xml:space="preserve">By </w:t>
      </w:r>
      <w:r w:rsidR="00F048F2" w:rsidRPr="00E555C8">
        <w:rPr>
          <w:rFonts w:hint="eastAsia"/>
        </w:rPr>
        <w:t>doping</w:t>
      </w:r>
      <w:r w:rsidR="00DF343A" w:rsidRPr="00E555C8">
        <w:rPr>
          <w:rFonts w:hint="eastAsia"/>
        </w:rPr>
        <w:t xml:space="preserve"> with Tb</w:t>
      </w:r>
      <w:r w:rsidR="00F048F2" w:rsidRPr="00E555C8">
        <w:rPr>
          <w:rFonts w:hint="eastAsia"/>
        </w:rPr>
        <w:t xml:space="preserve">, </w:t>
      </w:r>
      <w:r w:rsidR="00195454" w:rsidRPr="00E555C8">
        <w:rPr>
          <w:rFonts w:hint="eastAsia"/>
        </w:rPr>
        <w:t xml:space="preserve">the </w:t>
      </w:r>
      <w:r w:rsidR="00884ACC" w:rsidRPr="00E555C8">
        <w:rPr>
          <w:rFonts w:hint="eastAsia"/>
        </w:rPr>
        <w:t>texture</w:t>
      </w:r>
      <w:r w:rsidR="00F048F2" w:rsidRPr="00E555C8">
        <w:rPr>
          <w:rFonts w:hint="eastAsia"/>
        </w:rPr>
        <w:t xml:space="preserve"> was tuned </w:t>
      </w:r>
      <w:r w:rsidR="000F711D" w:rsidRPr="00E555C8">
        <w:rPr>
          <w:rFonts w:hint="eastAsia"/>
        </w:rPr>
        <w:t xml:space="preserve">and </w:t>
      </w:r>
      <w:r w:rsidR="00BB58FC" w:rsidRPr="00E555C8">
        <w:rPr>
          <w:rFonts w:hint="eastAsia"/>
        </w:rPr>
        <w:t>resulted in</w:t>
      </w:r>
      <w:r w:rsidR="00F048F2" w:rsidRPr="00E555C8">
        <w:rPr>
          <w:rFonts w:hint="eastAsia"/>
        </w:rPr>
        <w:t xml:space="preserve"> </w:t>
      </w:r>
      <w:r w:rsidR="00F048F2" w:rsidRPr="00E555C8">
        <w:t>preferential</w:t>
      </w:r>
      <w:r w:rsidR="00BB58FC" w:rsidRPr="00E555C8">
        <w:rPr>
          <w:rFonts w:hint="eastAsia"/>
        </w:rPr>
        <w:t xml:space="preserve"> orientation</w:t>
      </w:r>
      <w:r w:rsidR="00F048F2" w:rsidRPr="00E555C8">
        <w:t xml:space="preserve"> along with the &lt;100&gt; </w:t>
      </w:r>
      <w:r w:rsidR="00F048F2" w:rsidRPr="00E555C8">
        <w:rPr>
          <w:rFonts w:hint="eastAsia"/>
        </w:rPr>
        <w:t xml:space="preserve">direction </w:t>
      </w:r>
      <w:r w:rsidR="00CA1440">
        <w:rPr>
          <w:noProof/>
        </w:rPr>
        <w:t>[9, 10]</w:t>
      </w:r>
      <w:r w:rsidR="00F048F2" w:rsidRPr="00E555C8">
        <w:rPr>
          <w:rFonts w:hint="eastAsia"/>
        </w:rPr>
        <w:t>.</w:t>
      </w:r>
      <w:r w:rsidR="003B2566" w:rsidRPr="00E555C8">
        <w:rPr>
          <w:rFonts w:hint="eastAsia"/>
        </w:rPr>
        <w:t xml:space="preserve"> This </w:t>
      </w:r>
      <w:r w:rsidR="00C417CC" w:rsidRPr="00E555C8">
        <w:rPr>
          <w:rFonts w:hint="eastAsia"/>
        </w:rPr>
        <w:t xml:space="preserve">crystal </w:t>
      </w:r>
      <w:r w:rsidR="001142BE" w:rsidRPr="00E555C8">
        <w:rPr>
          <w:rFonts w:hint="eastAsia"/>
        </w:rPr>
        <w:t xml:space="preserve">growth </w:t>
      </w:r>
      <w:r w:rsidR="00F72C5B" w:rsidRPr="00E555C8">
        <w:rPr>
          <w:rFonts w:hint="eastAsia"/>
        </w:rPr>
        <w:t xml:space="preserve">orientation </w:t>
      </w:r>
      <w:r w:rsidR="00C417CC" w:rsidRPr="00E555C8">
        <w:rPr>
          <w:rFonts w:hint="eastAsia"/>
        </w:rPr>
        <w:t>tuning</w:t>
      </w:r>
      <w:r w:rsidR="00F72C5B" w:rsidRPr="00E555C8">
        <w:rPr>
          <w:rFonts w:hint="eastAsia"/>
        </w:rPr>
        <w:t xml:space="preserve"> has also been found in </w:t>
      </w:r>
      <w:proofErr w:type="spellStart"/>
      <w:r w:rsidR="00F72C5B" w:rsidRPr="00E555C8">
        <w:rPr>
          <w:rFonts w:hint="eastAsia"/>
        </w:rPr>
        <w:t>FeGa</w:t>
      </w:r>
      <w:proofErr w:type="spellEnd"/>
      <w:r w:rsidR="00F72C5B" w:rsidRPr="00E555C8">
        <w:rPr>
          <w:rFonts w:hint="eastAsia"/>
        </w:rPr>
        <w:t xml:space="preserve"> alloys, doped </w:t>
      </w:r>
      <w:r w:rsidR="00F72C5B" w:rsidRPr="00E555C8">
        <w:rPr>
          <w:rFonts w:hint="eastAsia"/>
        </w:rPr>
        <w:lastRenderedPageBreak/>
        <w:t xml:space="preserve">with </w:t>
      </w:r>
      <w:r w:rsidR="00180D6A" w:rsidRPr="00E555C8">
        <w:rPr>
          <w:rFonts w:cs="Times New Roman"/>
          <w:szCs w:val="24"/>
        </w:rPr>
        <w:t xml:space="preserve">Tb </w:t>
      </w:r>
      <w:r w:rsidR="002B3D17">
        <w:rPr>
          <w:rFonts w:cs="Times New Roman"/>
          <w:noProof/>
          <w:szCs w:val="24"/>
        </w:rPr>
        <w:t>[11]</w:t>
      </w:r>
      <w:r w:rsidR="00180D6A" w:rsidRPr="00E555C8">
        <w:rPr>
          <w:rFonts w:cs="Times New Roman"/>
          <w:szCs w:val="24"/>
        </w:rPr>
        <w:t xml:space="preserve">, Er </w:t>
      </w:r>
      <w:r w:rsidR="00AB638C">
        <w:rPr>
          <w:rFonts w:cs="Times New Roman"/>
          <w:noProof/>
          <w:szCs w:val="24"/>
        </w:rPr>
        <w:t>[12]</w:t>
      </w:r>
      <w:r w:rsidR="00180D6A" w:rsidRPr="00E555C8">
        <w:rPr>
          <w:rFonts w:cs="Times New Roman"/>
          <w:szCs w:val="24"/>
        </w:rPr>
        <w:t xml:space="preserve">, Pt </w:t>
      </w:r>
      <w:r w:rsidR="00FB5489">
        <w:rPr>
          <w:rFonts w:cs="Times New Roman"/>
          <w:noProof/>
          <w:szCs w:val="24"/>
        </w:rPr>
        <w:t>[13]</w:t>
      </w:r>
      <w:r w:rsidR="00180D6A" w:rsidRPr="00E555C8">
        <w:rPr>
          <w:rFonts w:cs="Times New Roman"/>
          <w:szCs w:val="24"/>
        </w:rPr>
        <w:t xml:space="preserve">, </w:t>
      </w:r>
      <w:proofErr w:type="spellStart"/>
      <w:r w:rsidR="00180D6A" w:rsidRPr="00E555C8">
        <w:rPr>
          <w:rFonts w:cs="Times New Roman"/>
          <w:szCs w:val="24"/>
        </w:rPr>
        <w:t>Sm</w:t>
      </w:r>
      <w:proofErr w:type="spellEnd"/>
      <w:r w:rsidR="00180D6A" w:rsidRPr="00E555C8">
        <w:rPr>
          <w:rFonts w:cs="Times New Roman"/>
          <w:szCs w:val="24"/>
        </w:rPr>
        <w:t xml:space="preserve"> </w:t>
      </w:r>
      <w:r w:rsidR="00E745EC">
        <w:rPr>
          <w:rFonts w:cs="Times New Roman"/>
          <w:noProof/>
          <w:szCs w:val="24"/>
        </w:rPr>
        <w:t>[14]</w:t>
      </w:r>
      <w:r w:rsidR="00F72C5B" w:rsidRPr="00E555C8">
        <w:rPr>
          <w:rFonts w:hint="eastAsia"/>
        </w:rPr>
        <w:t>.</w:t>
      </w:r>
      <w:r w:rsidR="00F048F2" w:rsidRPr="00E555C8">
        <w:rPr>
          <w:rFonts w:hint="eastAsia"/>
        </w:rPr>
        <w:t xml:space="preserve"> </w:t>
      </w:r>
      <w:r w:rsidR="00BB311E" w:rsidRPr="00E555C8">
        <w:rPr>
          <w:rFonts w:hint="eastAsia"/>
          <w:szCs w:val="24"/>
        </w:rPr>
        <w:t xml:space="preserve">However, </w:t>
      </w:r>
      <w:r w:rsidR="00721CB1" w:rsidRPr="00E555C8">
        <w:rPr>
          <w:rFonts w:cs="Times New Roman"/>
          <w:kern w:val="0"/>
          <w:szCs w:val="24"/>
        </w:rPr>
        <w:t>the driving force for</w:t>
      </w:r>
      <w:r w:rsidR="00721CB1" w:rsidRPr="00E555C8">
        <w:rPr>
          <w:rFonts w:cs="Times New Roman"/>
        </w:rPr>
        <w:t xml:space="preserve"> the crystal growth along preferential orientation</w:t>
      </w:r>
      <w:r w:rsidR="00F268D0" w:rsidRPr="00E555C8">
        <w:rPr>
          <w:rFonts w:hint="eastAsia"/>
          <w:szCs w:val="24"/>
        </w:rPr>
        <w:t xml:space="preserve"> </w:t>
      </w:r>
      <w:r w:rsidR="00DB4391" w:rsidRPr="00E555C8">
        <w:rPr>
          <w:rFonts w:hint="eastAsia"/>
          <w:szCs w:val="24"/>
        </w:rPr>
        <w:t xml:space="preserve">is </w:t>
      </w:r>
      <w:r w:rsidR="00721CB1" w:rsidRPr="00E555C8">
        <w:rPr>
          <w:rFonts w:hint="eastAsia"/>
          <w:szCs w:val="24"/>
        </w:rPr>
        <w:t xml:space="preserve">still </w:t>
      </w:r>
      <w:r w:rsidR="00DB4391" w:rsidRPr="00E555C8">
        <w:rPr>
          <w:rFonts w:hint="eastAsia"/>
          <w:szCs w:val="24"/>
        </w:rPr>
        <w:t>not clear</w:t>
      </w:r>
      <w:r w:rsidR="00091C4E" w:rsidRPr="00E555C8">
        <w:rPr>
          <w:rFonts w:hint="eastAsia"/>
          <w:szCs w:val="24"/>
        </w:rPr>
        <w:t xml:space="preserve"> in </w:t>
      </w:r>
      <w:proofErr w:type="spellStart"/>
      <w:r w:rsidR="00091C4E" w:rsidRPr="00E555C8">
        <w:rPr>
          <w:rFonts w:hint="eastAsia"/>
          <w:szCs w:val="24"/>
        </w:rPr>
        <w:t>FeAl</w:t>
      </w:r>
      <w:proofErr w:type="spellEnd"/>
      <w:r w:rsidR="00091C4E" w:rsidRPr="00E555C8">
        <w:rPr>
          <w:rFonts w:hint="eastAsia"/>
          <w:szCs w:val="24"/>
        </w:rPr>
        <w:t xml:space="preserve"> alloy</w:t>
      </w:r>
      <w:r w:rsidR="00544E8D" w:rsidRPr="00E555C8">
        <w:rPr>
          <w:rFonts w:hint="eastAsia"/>
          <w:szCs w:val="24"/>
        </w:rPr>
        <w:t>s</w:t>
      </w:r>
      <w:r w:rsidR="00DB4391" w:rsidRPr="00E555C8">
        <w:rPr>
          <w:rFonts w:hint="eastAsia"/>
          <w:szCs w:val="24"/>
        </w:rPr>
        <w:t>.</w:t>
      </w:r>
    </w:p>
    <w:p w14:paraId="2193275B" w14:textId="1169A82E" w:rsidR="002E73D2" w:rsidRDefault="00F8265A" w:rsidP="00C23FB6">
      <w:pPr>
        <w:spacing w:line="480" w:lineRule="auto"/>
        <w:ind w:firstLine="420"/>
      </w:pPr>
      <w:r w:rsidRPr="00E555C8">
        <w:rPr>
          <w:rFonts w:hint="eastAsia"/>
        </w:rPr>
        <w:t>O</w:t>
      </w:r>
      <w:r w:rsidRPr="00E555C8">
        <w:t xml:space="preserve">ur previous </w:t>
      </w:r>
      <w:r w:rsidR="00C80349" w:rsidRPr="00E555C8">
        <w:rPr>
          <w:rFonts w:hint="eastAsia"/>
        </w:rPr>
        <w:t>work</w:t>
      </w:r>
      <w:r w:rsidRPr="00E555C8">
        <w:t xml:space="preserve"> on </w:t>
      </w:r>
      <w:proofErr w:type="spellStart"/>
      <w:r w:rsidRPr="00E555C8">
        <w:t>FeGa</w:t>
      </w:r>
      <w:proofErr w:type="spellEnd"/>
      <w:r w:rsidR="00DA0130" w:rsidRPr="00E555C8">
        <w:rPr>
          <w:rFonts w:hint="eastAsia"/>
        </w:rPr>
        <w:t xml:space="preserve"> </w:t>
      </w:r>
      <w:r w:rsidR="0012671D" w:rsidRPr="00E555C8">
        <w:t>propose</w:t>
      </w:r>
      <w:r w:rsidR="00A1234A" w:rsidRPr="00E555C8">
        <w:rPr>
          <w:rFonts w:hint="eastAsia"/>
        </w:rPr>
        <w:t>d</w:t>
      </w:r>
      <w:r w:rsidR="0012671D" w:rsidRPr="00E555C8">
        <w:t xml:space="preserve"> </w:t>
      </w:r>
      <w:r w:rsidR="0012671D" w:rsidRPr="00E555C8">
        <w:rPr>
          <w:rFonts w:hint="eastAsia"/>
        </w:rPr>
        <w:t>to</w:t>
      </w:r>
      <w:r w:rsidR="00DA0130" w:rsidRPr="00E555C8">
        <w:t xml:space="preserve"> utilize the 90°-domain switching to improve the magnetostriction of Galfenol by </w:t>
      </w:r>
      <w:r w:rsidR="00AF26D5" w:rsidRPr="00E555C8">
        <w:rPr>
          <w:rFonts w:hint="eastAsia"/>
        </w:rPr>
        <w:t>tun</w:t>
      </w:r>
      <w:r w:rsidR="006179D6" w:rsidRPr="00E555C8">
        <w:rPr>
          <w:rFonts w:hint="eastAsia"/>
        </w:rPr>
        <w:t>ing</w:t>
      </w:r>
      <w:r w:rsidR="00DA0130" w:rsidRPr="00E555C8">
        <w:t xml:space="preserve"> the</w:t>
      </w:r>
      <w:r w:rsidR="00DC20D2" w:rsidRPr="00E555C8">
        <w:t xml:space="preserve"> crystal growth direction</w:t>
      </w:r>
      <w:r w:rsidR="00DC20D2" w:rsidRPr="00E555C8">
        <w:rPr>
          <w:rFonts w:hint="eastAsia"/>
        </w:rPr>
        <w:t xml:space="preserve"> (</w:t>
      </w:r>
      <w:r w:rsidR="00DA0130" w:rsidRPr="00E555C8">
        <w:t>CGD</w:t>
      </w:r>
      <w:r w:rsidR="00DC20D2" w:rsidRPr="00E555C8">
        <w:rPr>
          <w:rFonts w:hint="eastAsia"/>
        </w:rPr>
        <w:t xml:space="preserve">) </w:t>
      </w:r>
      <w:r w:rsidR="00DA0130" w:rsidRPr="00E555C8">
        <w:t>along the easy magnetization axis (EMA)</w:t>
      </w:r>
      <w:r w:rsidR="007B09AF" w:rsidRPr="00E555C8">
        <w:t>, namely</w:t>
      </w:r>
      <w:r w:rsidR="00213480" w:rsidRPr="00E555C8">
        <w:t xml:space="preserve"> &lt;100&gt;</w:t>
      </w:r>
      <w:r w:rsidR="000F5D36" w:rsidRPr="00E555C8">
        <w:rPr>
          <w:rFonts w:hint="eastAsia"/>
        </w:rPr>
        <w:t xml:space="preserve"> </w:t>
      </w:r>
      <w:r w:rsidR="00A66DA9">
        <w:rPr>
          <w:noProof/>
        </w:rPr>
        <w:t>[13]</w:t>
      </w:r>
      <w:r w:rsidR="007B09AF" w:rsidRPr="00E555C8">
        <w:t>.</w:t>
      </w:r>
      <w:r w:rsidR="00213480" w:rsidRPr="00E555C8">
        <w:t xml:space="preserve"> </w:t>
      </w:r>
      <w:r w:rsidR="00B74421" w:rsidRPr="00E555C8">
        <w:rPr>
          <w:rFonts w:hint="eastAsia"/>
        </w:rPr>
        <w:t>It</w:t>
      </w:r>
      <w:r w:rsidR="00DD1E4A" w:rsidRPr="00E555C8">
        <w:t xml:space="preserve"> </w:t>
      </w:r>
      <w:r w:rsidR="00A1234A" w:rsidRPr="00E555C8">
        <w:rPr>
          <w:rFonts w:hint="eastAsia"/>
        </w:rPr>
        <w:t>was</w:t>
      </w:r>
      <w:r w:rsidR="00DD1E4A" w:rsidRPr="00E555C8">
        <w:t xml:space="preserve"> fulfilled by doping </w:t>
      </w:r>
      <w:r w:rsidR="00FF2BAA" w:rsidRPr="00E555C8">
        <w:rPr>
          <w:rFonts w:hint="eastAsia"/>
        </w:rPr>
        <w:t xml:space="preserve">with </w:t>
      </w:r>
      <w:r w:rsidR="007D0C81" w:rsidRPr="00E555C8">
        <w:rPr>
          <w:rFonts w:hint="eastAsia"/>
        </w:rPr>
        <w:t xml:space="preserve">a </w:t>
      </w:r>
      <w:r w:rsidR="00DD1E4A" w:rsidRPr="00E555C8">
        <w:t>trace amount of Pt</w:t>
      </w:r>
      <w:r w:rsidR="0011246C" w:rsidRPr="00E555C8">
        <w:t xml:space="preserve"> in Fe-Ga alloy</w:t>
      </w:r>
      <w:r w:rsidR="00DD1E4A" w:rsidRPr="00E555C8">
        <w:t xml:space="preserve">. </w:t>
      </w:r>
      <w:r w:rsidR="004F7600" w:rsidRPr="00E555C8">
        <w:t xml:space="preserve">If our understanding of the magnetostriction of Fe-based alloys and the model we established are correct, then this method should also be applicable to </w:t>
      </w:r>
      <w:proofErr w:type="spellStart"/>
      <w:r w:rsidR="004F7600" w:rsidRPr="00E555C8">
        <w:t>FeAl</w:t>
      </w:r>
      <w:proofErr w:type="spellEnd"/>
      <w:r w:rsidR="009F4C2C" w:rsidRPr="00E555C8">
        <w:rPr>
          <w:rFonts w:hint="eastAsia"/>
        </w:rPr>
        <w:t xml:space="preserve"> alloy</w:t>
      </w:r>
      <w:r w:rsidR="004F7600" w:rsidRPr="00E555C8">
        <w:t xml:space="preserve">, another system very similar to </w:t>
      </w:r>
      <w:proofErr w:type="spellStart"/>
      <w:r w:rsidR="004F7600" w:rsidRPr="00E555C8">
        <w:t>FeGa</w:t>
      </w:r>
      <w:proofErr w:type="spellEnd"/>
      <w:r w:rsidR="009F4C2C" w:rsidRPr="00E555C8">
        <w:rPr>
          <w:rFonts w:hint="eastAsia"/>
        </w:rPr>
        <w:t xml:space="preserve"> alloy</w:t>
      </w:r>
      <w:r w:rsidR="004F7600" w:rsidRPr="00E555C8">
        <w:t>.</w:t>
      </w:r>
      <w:r w:rsidR="004F7600" w:rsidRPr="00E555C8">
        <w:rPr>
          <w:rFonts w:hint="eastAsia"/>
        </w:rPr>
        <w:t xml:space="preserve"> </w:t>
      </w:r>
      <w:r w:rsidR="00B951EF" w:rsidRPr="00E555C8">
        <w:rPr>
          <w:rFonts w:hint="eastAsia"/>
        </w:rPr>
        <w:t>B</w:t>
      </w:r>
      <w:r w:rsidR="00BE29BB" w:rsidRPr="00E555C8">
        <w:t xml:space="preserve">y </w:t>
      </w:r>
      <w:r w:rsidR="00BE29BB" w:rsidRPr="00E555C8">
        <w:rPr>
          <w:szCs w:val="24"/>
        </w:rPr>
        <w:t>density functional theory (DFT) calculation</w:t>
      </w:r>
      <w:r w:rsidR="00B951EF" w:rsidRPr="00E555C8">
        <w:rPr>
          <w:rFonts w:hint="eastAsia"/>
          <w:szCs w:val="24"/>
        </w:rPr>
        <w:t xml:space="preserve">, </w:t>
      </w:r>
      <w:r w:rsidR="00DE2A94" w:rsidRPr="00E555C8">
        <w:rPr>
          <w:rFonts w:hint="eastAsia"/>
          <w:szCs w:val="24"/>
        </w:rPr>
        <w:t>it is re</w:t>
      </w:r>
      <w:r w:rsidR="00ED3CB6" w:rsidRPr="00E555C8">
        <w:rPr>
          <w:rFonts w:hint="eastAsia"/>
          <w:szCs w:val="24"/>
        </w:rPr>
        <w:t xml:space="preserve">vealed </w:t>
      </w:r>
      <w:r w:rsidR="00ED3CB6" w:rsidRPr="00E555C8">
        <w:rPr>
          <w:szCs w:val="24"/>
        </w:rPr>
        <w:t>that</w:t>
      </w:r>
      <w:r w:rsidR="00ED3CB6" w:rsidRPr="00E555C8">
        <w:rPr>
          <w:rFonts w:hint="eastAsia"/>
          <w:szCs w:val="24"/>
        </w:rPr>
        <w:t xml:space="preserve"> </w:t>
      </w:r>
      <w:r w:rsidR="000E3E53" w:rsidRPr="00E555C8">
        <w:rPr>
          <w:rFonts w:cs="Times New Roman"/>
          <w:szCs w:val="24"/>
        </w:rPr>
        <w:t>(100)</w:t>
      </w:r>
      <w:r w:rsidR="009E29F9" w:rsidRPr="00E555C8">
        <w:rPr>
          <w:rFonts w:cs="Times New Roman"/>
          <w:szCs w:val="24"/>
        </w:rPr>
        <w:t xml:space="preserve"> planes</w:t>
      </w:r>
      <w:r w:rsidR="000E3E53" w:rsidRPr="00E555C8">
        <w:rPr>
          <w:rFonts w:cs="Times New Roman"/>
          <w:szCs w:val="24"/>
        </w:rPr>
        <w:t xml:space="preserve"> demonstrate greater energetic stability compared to (110)</w:t>
      </w:r>
      <w:r w:rsidR="009E29F9" w:rsidRPr="00E555C8">
        <w:rPr>
          <w:rFonts w:cs="Times New Roman"/>
          <w:szCs w:val="24"/>
        </w:rPr>
        <w:t xml:space="preserve"> planes </w:t>
      </w:r>
      <w:r w:rsidR="00ED3CB6" w:rsidRPr="00E555C8">
        <w:rPr>
          <w:rFonts w:cs="Times New Roman"/>
          <w:szCs w:val="24"/>
        </w:rPr>
        <w:t>and become an easily</w:t>
      </w:r>
      <w:r w:rsidR="00C466E1" w:rsidRPr="00E555C8">
        <w:rPr>
          <w:rFonts w:cs="Times New Roman" w:hint="eastAsia"/>
          <w:szCs w:val="24"/>
        </w:rPr>
        <w:t>-</w:t>
      </w:r>
      <w:r w:rsidR="00ED3CB6" w:rsidRPr="00E555C8">
        <w:rPr>
          <w:rFonts w:cs="Times New Roman"/>
          <w:szCs w:val="24"/>
        </w:rPr>
        <w:t>growth surface after Pt doping</w:t>
      </w:r>
      <w:r w:rsidR="00BE29BB" w:rsidRPr="00E555C8">
        <w:rPr>
          <w:szCs w:val="24"/>
        </w:rPr>
        <w:t>.</w:t>
      </w:r>
      <w:r w:rsidR="00BE29BB" w:rsidRPr="00E555C8">
        <w:t xml:space="preserve"> This </w:t>
      </w:r>
      <w:r w:rsidR="00AF26D5" w:rsidRPr="00E555C8">
        <w:rPr>
          <w:rFonts w:hint="eastAsia"/>
        </w:rPr>
        <w:t xml:space="preserve">crystal </w:t>
      </w:r>
      <w:r w:rsidR="00D04569" w:rsidRPr="00E555C8">
        <w:rPr>
          <w:rFonts w:hint="eastAsia"/>
        </w:rPr>
        <w:t xml:space="preserve">growth </w:t>
      </w:r>
      <w:r w:rsidR="00BE29BB" w:rsidRPr="00E555C8">
        <w:t xml:space="preserve">orientation </w:t>
      </w:r>
      <w:r w:rsidR="00AF26D5" w:rsidRPr="00E555C8">
        <w:rPr>
          <w:rFonts w:hint="eastAsia"/>
        </w:rPr>
        <w:t>tuning</w:t>
      </w:r>
      <w:r w:rsidR="00BE29BB" w:rsidRPr="00E555C8">
        <w:t xml:space="preserve"> by </w:t>
      </w:r>
      <w:r w:rsidR="00FF2BAA" w:rsidRPr="00E555C8">
        <w:t xml:space="preserve">Pt </w:t>
      </w:r>
      <w:r w:rsidR="00BE29BB" w:rsidRPr="00E555C8">
        <w:t>doping is confirmed</w:t>
      </w:r>
      <w:r w:rsidR="00BE29BB" w:rsidRPr="00E555C8">
        <w:rPr>
          <w:szCs w:val="24"/>
        </w:rPr>
        <w:t xml:space="preserve"> </w:t>
      </w:r>
      <w:r w:rsidR="00BE29BB" w:rsidRPr="00E555C8">
        <w:rPr>
          <w:rFonts w:hint="eastAsia"/>
          <w:szCs w:val="24"/>
        </w:rPr>
        <w:t xml:space="preserve">by experimental results. </w:t>
      </w:r>
      <w:r w:rsidR="0055541E" w:rsidRPr="00E555C8">
        <w:rPr>
          <w:szCs w:val="24"/>
        </w:rPr>
        <w:t xml:space="preserve">The trace </w:t>
      </w:r>
      <w:r w:rsidR="00D2789A" w:rsidRPr="00E555C8">
        <w:rPr>
          <w:rFonts w:hint="eastAsia"/>
          <w:szCs w:val="24"/>
        </w:rPr>
        <w:t xml:space="preserve">amount of </w:t>
      </w:r>
      <w:r w:rsidR="00D2789A" w:rsidRPr="00E555C8">
        <w:rPr>
          <w:szCs w:val="24"/>
        </w:rPr>
        <w:t xml:space="preserve">Pt </w:t>
      </w:r>
      <w:r w:rsidR="0055541E" w:rsidRPr="00E555C8">
        <w:rPr>
          <w:szCs w:val="24"/>
        </w:rPr>
        <w:t>doping makes polycrystalline aggregates of Fe</w:t>
      </w:r>
      <w:r w:rsidR="007D6645">
        <w:rPr>
          <w:rFonts w:hint="eastAsia"/>
          <w:szCs w:val="24"/>
          <w:vertAlign w:val="subscript"/>
        </w:rPr>
        <w:t>0.</w:t>
      </w:r>
      <w:r w:rsidR="0055541E" w:rsidRPr="00E555C8">
        <w:rPr>
          <w:szCs w:val="24"/>
          <w:vertAlign w:val="subscript"/>
        </w:rPr>
        <w:t>80</w:t>
      </w:r>
      <w:r w:rsidR="0055541E" w:rsidRPr="00E555C8">
        <w:rPr>
          <w:szCs w:val="24"/>
        </w:rPr>
        <w:t>Al</w:t>
      </w:r>
      <w:r w:rsidR="007D6645">
        <w:rPr>
          <w:rFonts w:hint="eastAsia"/>
          <w:szCs w:val="24"/>
          <w:vertAlign w:val="subscript"/>
        </w:rPr>
        <w:t>0.</w:t>
      </w:r>
      <w:r w:rsidR="0055541E" w:rsidRPr="00E555C8">
        <w:rPr>
          <w:szCs w:val="24"/>
          <w:vertAlign w:val="subscript"/>
        </w:rPr>
        <w:t>20</w:t>
      </w:r>
      <w:r w:rsidR="0055541E" w:rsidRPr="00E555C8">
        <w:rPr>
          <w:szCs w:val="24"/>
        </w:rPr>
        <w:t xml:space="preserve"> alloy preferentially oriented along with the &lt;100&gt; crystal</w:t>
      </w:r>
      <w:r w:rsidR="0055541E" w:rsidRPr="00E555C8">
        <w:rPr>
          <w:rFonts w:hint="eastAsia"/>
          <w:szCs w:val="24"/>
        </w:rPr>
        <w:t xml:space="preserve"> </w:t>
      </w:r>
      <w:r w:rsidR="0055541E" w:rsidRPr="00E555C8">
        <w:rPr>
          <w:szCs w:val="24"/>
        </w:rPr>
        <w:t xml:space="preserve">direction. </w:t>
      </w:r>
      <w:r w:rsidR="00B951EF" w:rsidRPr="00E555C8">
        <w:rPr>
          <w:rFonts w:hint="eastAsia"/>
          <w:szCs w:val="24"/>
        </w:rPr>
        <w:t xml:space="preserve">Thus, magnetostriction is greatly enhanced. </w:t>
      </w:r>
      <w:r w:rsidR="0055541E" w:rsidRPr="00E555C8">
        <w:rPr>
          <w:szCs w:val="24"/>
        </w:rPr>
        <w:t xml:space="preserve">Magnetic domain structures </w:t>
      </w:r>
      <w:r w:rsidR="0035252C" w:rsidRPr="00E555C8">
        <w:rPr>
          <w:szCs w:val="24"/>
        </w:rPr>
        <w:t xml:space="preserve">are changed from </w:t>
      </w:r>
      <w:r w:rsidR="0055541E" w:rsidRPr="00E555C8">
        <w:rPr>
          <w:szCs w:val="24"/>
        </w:rPr>
        <w:t>maze</w:t>
      </w:r>
      <w:r w:rsidR="0035252C" w:rsidRPr="00E555C8">
        <w:rPr>
          <w:szCs w:val="24"/>
        </w:rPr>
        <w:t>-like</w:t>
      </w:r>
      <w:r w:rsidR="0055541E" w:rsidRPr="00E555C8">
        <w:rPr>
          <w:szCs w:val="24"/>
        </w:rPr>
        <w:t xml:space="preserve"> </w:t>
      </w:r>
      <w:r w:rsidR="0035252C" w:rsidRPr="00E555C8">
        <w:rPr>
          <w:szCs w:val="24"/>
        </w:rPr>
        <w:t xml:space="preserve">to </w:t>
      </w:r>
      <w:r w:rsidR="0055541E" w:rsidRPr="00E555C8">
        <w:rPr>
          <w:szCs w:val="24"/>
        </w:rPr>
        <w:t xml:space="preserve">preferentially </w:t>
      </w:r>
      <w:r w:rsidR="007267D1" w:rsidRPr="00E555C8">
        <w:rPr>
          <w:rFonts w:hint="eastAsia"/>
          <w:szCs w:val="24"/>
        </w:rPr>
        <w:t xml:space="preserve">&lt;100&gt; </w:t>
      </w:r>
      <w:r w:rsidR="0055541E" w:rsidRPr="00E555C8">
        <w:rPr>
          <w:szCs w:val="24"/>
        </w:rPr>
        <w:t>oriented and feature stripes.</w:t>
      </w:r>
      <w:r w:rsidR="00635E5F" w:rsidRPr="00E555C8">
        <w:rPr>
          <w:rFonts w:hint="eastAsia"/>
        </w:rPr>
        <w:t xml:space="preserve"> </w:t>
      </w:r>
      <w:r w:rsidR="00B209E6" w:rsidRPr="00E555C8">
        <w:rPr>
          <w:rFonts w:hint="eastAsia"/>
        </w:rPr>
        <w:t>The similarity</w:t>
      </w:r>
      <w:r w:rsidR="009A3B30" w:rsidRPr="00E555C8">
        <w:rPr>
          <w:rFonts w:hint="eastAsia"/>
        </w:rPr>
        <w:t xml:space="preserve"> of DFT calculation and </w:t>
      </w:r>
      <w:r w:rsidR="006C0DEF" w:rsidRPr="00E555C8">
        <w:rPr>
          <w:rFonts w:hint="eastAsia"/>
        </w:rPr>
        <w:t>experimental results</w:t>
      </w:r>
      <w:r w:rsidR="00B209E6" w:rsidRPr="00E555C8">
        <w:rPr>
          <w:rFonts w:hint="eastAsia"/>
        </w:rPr>
        <w:t xml:space="preserve"> between </w:t>
      </w:r>
      <w:proofErr w:type="spellStart"/>
      <w:r w:rsidR="004705AA" w:rsidRPr="00E555C8">
        <w:rPr>
          <w:rFonts w:hint="eastAsia"/>
        </w:rPr>
        <w:t>FeAl</w:t>
      </w:r>
      <w:proofErr w:type="spellEnd"/>
      <w:r w:rsidR="004705AA" w:rsidRPr="00E555C8">
        <w:rPr>
          <w:rFonts w:hint="eastAsia"/>
        </w:rPr>
        <w:t xml:space="preserve"> and </w:t>
      </w:r>
      <w:proofErr w:type="spellStart"/>
      <w:r w:rsidR="004705AA" w:rsidRPr="00E555C8">
        <w:rPr>
          <w:rFonts w:hint="eastAsia"/>
        </w:rPr>
        <w:t>FeGa</w:t>
      </w:r>
      <w:proofErr w:type="spellEnd"/>
      <w:r w:rsidR="004705AA" w:rsidRPr="00E555C8">
        <w:rPr>
          <w:rFonts w:hint="eastAsia"/>
        </w:rPr>
        <w:t xml:space="preserve"> alloys indicates </w:t>
      </w:r>
      <w:r w:rsidR="00DD0AB0" w:rsidRPr="00E555C8">
        <w:rPr>
          <w:rFonts w:hint="eastAsia"/>
        </w:rPr>
        <w:t>that</w:t>
      </w:r>
      <w:r w:rsidR="00F30CF7" w:rsidRPr="00E555C8">
        <w:t xml:space="preserve"> calculating the surface energy through DFT</w:t>
      </w:r>
      <w:r w:rsidR="00F30CF7" w:rsidRPr="00E555C8">
        <w:rPr>
          <w:rFonts w:hint="eastAsia"/>
        </w:rPr>
        <w:t xml:space="preserve"> </w:t>
      </w:r>
      <w:r w:rsidR="00F30CF7" w:rsidRPr="00E555C8">
        <w:t xml:space="preserve">can successfully </w:t>
      </w:r>
      <w:r w:rsidR="00151A91" w:rsidRPr="00E555C8">
        <w:t>predict</w:t>
      </w:r>
      <w:r w:rsidR="00F30CF7" w:rsidRPr="00E555C8">
        <w:t xml:space="preserve"> the doping elements that change the surface energy and thereby </w:t>
      </w:r>
      <w:r w:rsidR="00AF26D5" w:rsidRPr="00E555C8">
        <w:rPr>
          <w:rFonts w:hint="eastAsia"/>
        </w:rPr>
        <w:t>tune</w:t>
      </w:r>
      <w:r w:rsidR="00F30CF7" w:rsidRPr="00E555C8">
        <w:t xml:space="preserve"> the crystal growth orientation.</w:t>
      </w:r>
    </w:p>
    <w:p w14:paraId="6C22E0BC" w14:textId="18BC1705" w:rsidR="00F87F72" w:rsidRPr="00507205" w:rsidRDefault="00F87F72" w:rsidP="00C23FB6">
      <w:pPr>
        <w:pStyle w:val="2"/>
        <w:spacing w:line="480" w:lineRule="auto"/>
      </w:pPr>
      <w:r w:rsidRPr="00507205">
        <w:rPr>
          <w:rFonts w:hint="eastAsia"/>
        </w:rPr>
        <w:t>2.</w:t>
      </w:r>
      <w:r w:rsidR="000D0359" w:rsidRPr="000D0359">
        <w:t xml:space="preserve"> Material and methods</w:t>
      </w:r>
    </w:p>
    <w:p w14:paraId="5D3518D3" w14:textId="3BE7B731" w:rsidR="004A2B56" w:rsidRDefault="004A2B56" w:rsidP="00C23FB6">
      <w:pPr>
        <w:spacing w:line="480" w:lineRule="auto"/>
        <w:ind w:firstLine="420"/>
      </w:pPr>
      <w:r w:rsidRPr="00E555C8">
        <w:lastRenderedPageBreak/>
        <w:t>The (Fe</w:t>
      </w:r>
      <w:r w:rsidR="003869C2" w:rsidRPr="00E555C8">
        <w:rPr>
          <w:vertAlign w:val="subscript"/>
        </w:rPr>
        <w:t>0.</w:t>
      </w:r>
      <w:r w:rsidRPr="00E555C8">
        <w:rPr>
          <w:vertAlign w:val="subscript"/>
        </w:rPr>
        <w:t>80</w:t>
      </w:r>
      <w:r w:rsidRPr="00E555C8">
        <w:t>Al</w:t>
      </w:r>
      <w:r w:rsidR="003869C2" w:rsidRPr="00E555C8">
        <w:rPr>
          <w:vertAlign w:val="subscript"/>
        </w:rPr>
        <w:t>0.</w:t>
      </w:r>
      <w:r w:rsidRPr="00E555C8">
        <w:rPr>
          <w:vertAlign w:val="subscript"/>
        </w:rPr>
        <w:t>20</w:t>
      </w:r>
      <w:r w:rsidRPr="00E555C8">
        <w:t>)</w:t>
      </w:r>
      <w:r w:rsidRPr="00E555C8">
        <w:rPr>
          <w:vertAlign w:val="subscript"/>
        </w:rPr>
        <w:t>100-x</w:t>
      </w:r>
      <w:r w:rsidRPr="00E555C8">
        <w:t>Pt</w:t>
      </w:r>
      <w:r w:rsidRPr="00E555C8">
        <w:rPr>
          <w:vertAlign w:val="subscript"/>
        </w:rPr>
        <w:t>x</w:t>
      </w:r>
      <w:r w:rsidRPr="00E555C8">
        <w:t xml:space="preserve"> alloys with the nominal compositions of x=0, 0.2, 0.4, 0.6 were prepared by arc-melting for 4 times in an argon atmosphere, with the raw materials of high</w:t>
      </w:r>
      <w:r w:rsidR="00BB5A5D" w:rsidRPr="00E555C8">
        <w:t>-</w:t>
      </w:r>
      <w:r w:rsidRPr="00E555C8">
        <w:t xml:space="preserve">purity Fe (99.95%), Al (99.99%) and Pt (99.99%). To ensure composition homogeneity, the as-cast ingots were annealed at 1000°C in argon-sealed quartz tubes for </w:t>
      </w:r>
      <w:r w:rsidR="00B97EE9" w:rsidRPr="00E555C8">
        <w:rPr>
          <w:rFonts w:hint="eastAsia"/>
        </w:rPr>
        <w:t>24 h</w:t>
      </w:r>
      <w:r w:rsidRPr="00E555C8">
        <w:t xml:space="preserve">. </w:t>
      </w:r>
      <w:r w:rsidR="00022E5D" w:rsidRPr="00D37234">
        <w:t>The microstructure</w:t>
      </w:r>
      <w:r w:rsidR="00022E5D" w:rsidRPr="00D37234">
        <w:rPr>
          <w:rFonts w:hint="eastAsia"/>
        </w:rPr>
        <w:t xml:space="preserve"> and EDS mapping</w:t>
      </w:r>
      <w:r w:rsidR="00022E5D" w:rsidRPr="00D37234">
        <w:t xml:space="preserve"> were measured in </w:t>
      </w:r>
      <w:r w:rsidR="00022E5D" w:rsidRPr="00D37234">
        <w:rPr>
          <w:rFonts w:hint="eastAsia"/>
        </w:rPr>
        <w:t>s</w:t>
      </w:r>
      <w:r w:rsidR="00022E5D" w:rsidRPr="00D37234">
        <w:t xml:space="preserve">canning electron microscope </w:t>
      </w:r>
      <w:r w:rsidR="00022E5D">
        <w:rPr>
          <w:rFonts w:hint="eastAsia"/>
        </w:rPr>
        <w:t>(</w:t>
      </w:r>
      <w:r w:rsidR="00022E5D" w:rsidRPr="00D37234">
        <w:t>SEM</w:t>
      </w:r>
      <w:r w:rsidR="00022E5D">
        <w:rPr>
          <w:rFonts w:hint="eastAsia"/>
        </w:rPr>
        <w:t>,</w:t>
      </w:r>
      <w:r w:rsidR="00022E5D" w:rsidRPr="008B782E">
        <w:rPr>
          <w:rFonts w:ascii="Helvetica" w:hAnsi="Helvetica"/>
          <w:color w:val="000000"/>
          <w:sz w:val="16"/>
          <w:szCs w:val="16"/>
          <w:shd w:val="clear" w:color="auto" w:fill="FFFFFF"/>
        </w:rPr>
        <w:t xml:space="preserve"> </w:t>
      </w:r>
      <w:r w:rsidR="00022E5D" w:rsidRPr="008B782E">
        <w:t>JSM-7000F</w:t>
      </w:r>
      <w:r w:rsidR="00022E5D">
        <w:rPr>
          <w:rFonts w:hint="eastAsia"/>
        </w:rPr>
        <w:t>)</w:t>
      </w:r>
      <w:r w:rsidR="00022E5D" w:rsidRPr="00D37234">
        <w:t xml:space="preserve"> </w:t>
      </w:r>
      <w:r w:rsidR="00022E5D" w:rsidRPr="00D37234">
        <w:rPr>
          <w:rFonts w:hint="eastAsia"/>
        </w:rPr>
        <w:t>with</w:t>
      </w:r>
      <w:r w:rsidR="00022E5D" w:rsidRPr="00D37234">
        <w:t xml:space="preserve"> energy-dispersive X-ray analysis (EDX) on polished surfaces</w:t>
      </w:r>
      <w:r w:rsidR="00022E5D" w:rsidRPr="00D37234">
        <w:rPr>
          <w:rFonts w:hint="eastAsia"/>
        </w:rPr>
        <w:t>.</w:t>
      </w:r>
      <w:r w:rsidR="00022E5D">
        <w:rPr>
          <w:rFonts w:hint="eastAsia"/>
        </w:rPr>
        <w:t xml:space="preserve"> </w:t>
      </w:r>
      <w:r w:rsidRPr="00E555C8">
        <w:t>The X-ray diffraction (XRD) patterns were measured using a Bruker D8 ADVANCE Diffractometer (Cu-Kα1, λ</w:t>
      </w:r>
      <w:r w:rsidR="002E556F" w:rsidRPr="00E555C8">
        <w:t xml:space="preserve"> </w:t>
      </w:r>
      <w:r w:rsidRPr="00E555C8">
        <w:t>=</w:t>
      </w:r>
      <w:r w:rsidR="002E556F" w:rsidRPr="00E555C8">
        <w:t xml:space="preserve"> </w:t>
      </w:r>
      <w:r w:rsidRPr="00E555C8">
        <w:t>1.5406 Å</w:t>
      </w:r>
      <w:r w:rsidR="003F78D7" w:rsidRPr="00E555C8">
        <w:t>), with</w:t>
      </w:r>
      <w:r w:rsidR="00DC783E" w:rsidRPr="00E555C8">
        <w:t xml:space="preserve"> the test voltage </w:t>
      </w:r>
      <w:r w:rsidR="008B782E">
        <w:rPr>
          <w:rFonts w:hint="eastAsia"/>
        </w:rPr>
        <w:t>4</w:t>
      </w:r>
      <w:r w:rsidR="00DC783E" w:rsidRPr="00E555C8">
        <w:t>0 kV and the current 40 mA</w:t>
      </w:r>
      <w:r w:rsidRPr="00E555C8">
        <w:t xml:space="preserve">. </w:t>
      </w:r>
      <w:r w:rsidRPr="00E555C8">
        <w:rPr>
          <w:rFonts w:hint="eastAsia"/>
        </w:rPr>
        <w:t>T</w:t>
      </w:r>
      <w:r w:rsidRPr="00E555C8">
        <w:t xml:space="preserve">he lattice constants of </w:t>
      </w:r>
      <w:r w:rsidR="00110CB7" w:rsidRPr="00E555C8">
        <w:t>(Fe</w:t>
      </w:r>
      <w:r w:rsidR="00182F37" w:rsidRPr="00182F37">
        <w:rPr>
          <w:rFonts w:hint="eastAsia"/>
          <w:vertAlign w:val="subscript"/>
        </w:rPr>
        <w:t>0.</w:t>
      </w:r>
      <w:r w:rsidR="00110CB7" w:rsidRPr="00E555C8">
        <w:rPr>
          <w:vertAlign w:val="subscript"/>
        </w:rPr>
        <w:t>80</w:t>
      </w:r>
      <w:r w:rsidR="00110CB7" w:rsidRPr="00E555C8">
        <w:t>Al</w:t>
      </w:r>
      <w:r w:rsidR="00182F37">
        <w:rPr>
          <w:rFonts w:hint="eastAsia"/>
          <w:vertAlign w:val="subscript"/>
        </w:rPr>
        <w:t>0.</w:t>
      </w:r>
      <w:r w:rsidR="00110CB7" w:rsidRPr="00E555C8">
        <w:rPr>
          <w:vertAlign w:val="subscript"/>
        </w:rPr>
        <w:t>20</w:t>
      </w:r>
      <w:r w:rsidR="00110CB7" w:rsidRPr="00E555C8">
        <w:t>)</w:t>
      </w:r>
      <w:r w:rsidR="00110CB7" w:rsidRPr="00E555C8">
        <w:rPr>
          <w:vertAlign w:val="subscript"/>
        </w:rPr>
        <w:t>100-x</w:t>
      </w:r>
      <w:r w:rsidR="00110CB7" w:rsidRPr="00E555C8">
        <w:t>Pt</w:t>
      </w:r>
      <w:r w:rsidR="00110CB7" w:rsidRPr="00E555C8">
        <w:rPr>
          <w:vertAlign w:val="subscript"/>
        </w:rPr>
        <w:t>x</w:t>
      </w:r>
      <w:r w:rsidRPr="00E555C8">
        <w:t xml:space="preserve"> alloys were calculated using </w:t>
      </w:r>
      <w:r w:rsidR="005332A2" w:rsidRPr="00E555C8">
        <w:rPr>
          <w:rFonts w:hint="eastAsia"/>
        </w:rPr>
        <w:t xml:space="preserve">the </w:t>
      </w:r>
      <w:r w:rsidRPr="00E555C8">
        <w:t xml:space="preserve">Nielsen extrapolation method. </w:t>
      </w:r>
      <w:r w:rsidR="007E5659" w:rsidRPr="007E5659">
        <w:t>Electron backscatter diffraction (</w:t>
      </w:r>
      <w:r w:rsidR="00842716">
        <w:rPr>
          <w:rFonts w:hint="eastAsia"/>
        </w:rPr>
        <w:t xml:space="preserve">EBSD, </w:t>
      </w:r>
      <w:r w:rsidR="00A75441" w:rsidRPr="00A75441">
        <w:t>Gemini SEM 500</w:t>
      </w:r>
      <w:r w:rsidR="00842716" w:rsidRPr="00842716">
        <w:t xml:space="preserve"> </w:t>
      </w:r>
      <w:r w:rsidR="00842716">
        <w:rPr>
          <w:rFonts w:hint="eastAsia"/>
        </w:rPr>
        <w:t xml:space="preserve">with </w:t>
      </w:r>
      <w:r w:rsidR="00842716" w:rsidRPr="00842716">
        <w:t>Oxford EBSD System</w:t>
      </w:r>
      <w:r w:rsidR="007E5659" w:rsidRPr="007E5659">
        <w:t xml:space="preserve">) was employed to obtain the grain orientations of </w:t>
      </w:r>
      <w:r w:rsidR="00DB6252" w:rsidRPr="00DB6252">
        <w:t xml:space="preserve">electropolished </w:t>
      </w:r>
      <w:r w:rsidR="007E5659" w:rsidRPr="007E5659">
        <w:t xml:space="preserve">samples with a scan step of </w:t>
      </w:r>
      <w:r w:rsidR="007E5659">
        <w:rPr>
          <w:rFonts w:hint="eastAsia"/>
        </w:rPr>
        <w:t>4</w:t>
      </w:r>
      <w:r w:rsidR="007E5659" w:rsidRPr="007E5659">
        <w:t xml:space="preserve"> µm</w:t>
      </w:r>
      <w:r w:rsidR="00270CBC">
        <w:rPr>
          <w:rFonts w:hint="eastAsia"/>
        </w:rPr>
        <w:t xml:space="preserve"> and pole </w:t>
      </w:r>
      <w:r w:rsidR="00346AC8">
        <w:rPr>
          <w:rFonts w:hint="eastAsia"/>
        </w:rPr>
        <w:t xml:space="preserve">figures were generated by ATEX </w:t>
      </w:r>
      <w:r w:rsidR="001A5CF4">
        <w:rPr>
          <w:noProof/>
        </w:rPr>
        <w:t>[15]</w:t>
      </w:r>
      <w:r w:rsidR="007E5659" w:rsidRPr="007E5659">
        <w:t xml:space="preserve">. </w:t>
      </w:r>
      <w:r w:rsidRPr="00E555C8">
        <w:t>Magnetic hysteresis loops were measured at 300 K</w:t>
      </w:r>
      <w:r w:rsidRPr="00E555C8">
        <w:rPr>
          <w:rFonts w:hint="eastAsia"/>
        </w:rPr>
        <w:t xml:space="preserve"> using</w:t>
      </w:r>
      <w:r w:rsidRPr="00E555C8">
        <w:t xml:space="preserve"> the superconducting quantum interference device-vibrating sample magnetometer (MPMS-SQUID, VSM-094). </w:t>
      </w:r>
      <w:r w:rsidR="009B6A75" w:rsidRPr="00E555C8">
        <w:t>To observe an accurate magnetic domain structure of the samples, conventional mechanical polishing followed by additional polishing via a 0.0</w:t>
      </w:r>
      <w:r w:rsidR="00FD5980" w:rsidRPr="00E555C8">
        <w:t>4</w:t>
      </w:r>
      <w:r w:rsidR="009B6A75" w:rsidRPr="00E555C8">
        <w:t xml:space="preserve"> </w:t>
      </w:r>
      <w:r w:rsidR="00FD5980" w:rsidRPr="00E555C8">
        <w:rPr>
          <w:rFonts w:eastAsia="宋体" w:cs="Times New Roman"/>
        </w:rPr>
        <w:t>μ</w:t>
      </w:r>
      <w:r w:rsidR="00FD5980" w:rsidRPr="00E555C8">
        <w:rPr>
          <w:rFonts w:cs="Times New Roman"/>
        </w:rPr>
        <w:t>m</w:t>
      </w:r>
      <w:r w:rsidR="009B6A75" w:rsidRPr="00E555C8">
        <w:t xml:space="preserve"> silica suspension was used to eliminate the crystal damage layer on the sample surface.</w:t>
      </w:r>
      <w:r w:rsidR="00FD5980" w:rsidRPr="00E555C8">
        <w:t xml:space="preserve"> </w:t>
      </w:r>
      <w:r w:rsidR="00CF6F37" w:rsidRPr="00E555C8">
        <w:t xml:space="preserve">Magnetic </w:t>
      </w:r>
      <w:r w:rsidR="00896424" w:rsidRPr="00E555C8">
        <w:t xml:space="preserve">domain patterns were performed </w:t>
      </w:r>
      <w:r w:rsidR="00B073A3" w:rsidRPr="00E555C8">
        <w:t xml:space="preserve">at room temperature </w:t>
      </w:r>
      <w:r w:rsidR="00896424" w:rsidRPr="00E555C8">
        <w:t>by</w:t>
      </w:r>
      <w:r w:rsidR="00896424" w:rsidRPr="00E555C8">
        <w:rPr>
          <w:rFonts w:hint="eastAsia"/>
        </w:rPr>
        <w:t xml:space="preserve"> </w:t>
      </w:r>
      <w:r w:rsidR="00896424" w:rsidRPr="00E555C8">
        <w:t>magnetic force microscopy (MFM, Bruker</w:t>
      </w:r>
      <w:r w:rsidR="00465B5F" w:rsidRPr="00E555C8">
        <w:t xml:space="preserve"> </w:t>
      </w:r>
      <w:r w:rsidR="00821295" w:rsidRPr="00E555C8">
        <w:rPr>
          <w:rFonts w:cs="Times New Roman"/>
        </w:rPr>
        <w:t>Innova</w:t>
      </w:r>
      <w:r w:rsidR="00896424" w:rsidRPr="00E555C8">
        <w:t xml:space="preserve">) </w:t>
      </w:r>
      <w:r w:rsidR="00AE7A8B" w:rsidRPr="00E555C8">
        <w:t>with</w:t>
      </w:r>
      <w:r w:rsidR="00896424" w:rsidRPr="00E555C8">
        <w:t xml:space="preserve"> Co </w:t>
      </w:r>
      <w:r w:rsidR="00237B43" w:rsidRPr="00E555C8">
        <w:t xml:space="preserve">alloy </w:t>
      </w:r>
      <w:r w:rsidR="00896424" w:rsidRPr="00E555C8">
        <w:t xml:space="preserve">coated </w:t>
      </w:r>
      <w:r w:rsidR="00237B43" w:rsidRPr="00E555C8">
        <w:t>silicon</w:t>
      </w:r>
      <w:r w:rsidR="00896424" w:rsidRPr="00E555C8">
        <w:t xml:space="preserve"> tips (Bruker MESP).</w:t>
      </w:r>
      <w:r w:rsidR="00465B5F" w:rsidRPr="00E555C8">
        <w:t xml:space="preserve"> </w:t>
      </w:r>
      <w:r w:rsidRPr="00E555C8">
        <w:t>The magnetostriction</w:t>
      </w:r>
      <w:r w:rsidR="005778DD" w:rsidRPr="00E555C8">
        <w:rPr>
          <w:rFonts w:hint="eastAsia"/>
        </w:rPr>
        <w:t>s</w:t>
      </w:r>
      <w:r w:rsidRPr="00E555C8">
        <w:t xml:space="preserve"> w</w:t>
      </w:r>
      <w:r w:rsidR="005778DD" w:rsidRPr="00E555C8">
        <w:rPr>
          <w:rFonts w:hint="eastAsia"/>
        </w:rPr>
        <w:t>ere</w:t>
      </w:r>
      <w:r w:rsidRPr="00E555C8">
        <w:t xml:space="preserve"> measured at 300 K using </w:t>
      </w:r>
      <w:r w:rsidR="005332A2" w:rsidRPr="00E555C8">
        <w:rPr>
          <w:rFonts w:hint="eastAsia"/>
        </w:rPr>
        <w:t xml:space="preserve">the </w:t>
      </w:r>
      <w:r w:rsidRPr="00E555C8">
        <w:t>standard strain</w:t>
      </w:r>
      <w:r w:rsidR="00D34D4C" w:rsidRPr="00E555C8">
        <w:rPr>
          <w:rFonts w:hint="eastAsia"/>
        </w:rPr>
        <w:t xml:space="preserve"> </w:t>
      </w:r>
      <w:r w:rsidRPr="00E555C8">
        <w:t>gauge (KFL-2-120-C1-11, KYOWA) technique</w:t>
      </w:r>
      <w:r w:rsidR="00592B93">
        <w:t xml:space="preserve"> </w:t>
      </w:r>
      <w:r w:rsidR="00592B93" w:rsidRPr="00D37234">
        <w:t xml:space="preserve">with magnetic </w:t>
      </w:r>
      <w:r w:rsidR="00E41825" w:rsidRPr="00D37234">
        <w:t>field</w:t>
      </w:r>
      <w:r w:rsidR="003B7B65" w:rsidRPr="00D37234">
        <w:t xml:space="preserve"> parallel and perpendicular </w:t>
      </w:r>
      <w:r w:rsidR="003B7B65" w:rsidRPr="00D37234">
        <w:lastRenderedPageBreak/>
        <w:t>to the gauges</w:t>
      </w:r>
      <w:r w:rsidRPr="00D37234">
        <w:t>.</w:t>
      </w:r>
      <w:r w:rsidRPr="00E555C8">
        <w:t xml:space="preserve"> </w:t>
      </w:r>
      <w:r w:rsidR="004819A0" w:rsidRPr="00E555C8">
        <w:t>The Vienna Ab-initio Simulation Package (VASP) was used to conduct DFT</w:t>
      </w:r>
      <w:r w:rsidR="004819A0" w:rsidRPr="00E555C8">
        <w:rPr>
          <w:rFonts w:hint="eastAsia"/>
        </w:rPr>
        <w:t xml:space="preserve"> </w:t>
      </w:r>
      <w:r w:rsidR="004819A0" w:rsidRPr="00E555C8">
        <w:t>calculations</w:t>
      </w:r>
      <w:r w:rsidR="0034517E" w:rsidRPr="00E555C8">
        <w:rPr>
          <w:rFonts w:hint="eastAsia"/>
        </w:rPr>
        <w:t xml:space="preserve"> </w:t>
      </w:r>
      <w:r w:rsidR="001A5CF4">
        <w:rPr>
          <w:noProof/>
        </w:rPr>
        <w:t>[16]</w:t>
      </w:r>
      <w:r w:rsidR="004819A0" w:rsidRPr="00E555C8">
        <w:rPr>
          <w:rFonts w:hint="eastAsia"/>
        </w:rPr>
        <w:t xml:space="preserve">. </w:t>
      </w:r>
      <w:r w:rsidR="004819A0" w:rsidRPr="00E555C8">
        <w:t>The kinetic energy cutoff for</w:t>
      </w:r>
      <w:r w:rsidR="004819A0" w:rsidRPr="00E555C8">
        <w:rPr>
          <w:rFonts w:hint="eastAsia"/>
        </w:rPr>
        <w:t xml:space="preserve"> </w:t>
      </w:r>
      <w:r w:rsidR="004819A0" w:rsidRPr="00E555C8">
        <w:t>wavefunction expansion was set to 400 eV. Monkhorst–Pack k-point grid of 3 × 3 × 3 and 3 × 3 × 1 was used for</w:t>
      </w:r>
      <w:r w:rsidR="004819A0" w:rsidRPr="00E555C8">
        <w:rPr>
          <w:rFonts w:hint="eastAsia"/>
        </w:rPr>
        <w:t xml:space="preserve"> </w:t>
      </w:r>
      <w:r w:rsidR="004819A0" w:rsidRPr="00E555C8">
        <w:t>bulk and slab supercell, respectively.</w:t>
      </w:r>
      <w:r w:rsidR="004819A0" w:rsidRPr="00E555C8">
        <w:rPr>
          <w:rFonts w:hint="eastAsia"/>
        </w:rPr>
        <w:t xml:space="preserve"> </w:t>
      </w:r>
      <w:r w:rsidR="00966FB9" w:rsidRPr="00E555C8">
        <w:t xml:space="preserve">All other </w:t>
      </w:r>
      <w:r w:rsidR="00966FB9" w:rsidRPr="00E555C8">
        <w:rPr>
          <w:rFonts w:hint="eastAsia"/>
        </w:rPr>
        <w:t>calculation</w:t>
      </w:r>
      <w:r w:rsidR="00966FB9" w:rsidRPr="00E555C8">
        <w:t xml:space="preserve"> parameters were consistent with our preceding investigation</w:t>
      </w:r>
      <w:r w:rsidR="004819A0" w:rsidRPr="00E555C8">
        <w:rPr>
          <w:rFonts w:hint="eastAsia"/>
        </w:rPr>
        <w:t xml:space="preserve"> </w:t>
      </w:r>
      <w:r w:rsidR="00F218E8">
        <w:rPr>
          <w:noProof/>
        </w:rPr>
        <w:t>[13]</w:t>
      </w:r>
      <w:r w:rsidR="004819A0" w:rsidRPr="00E555C8">
        <w:rPr>
          <w:rFonts w:hint="eastAsia"/>
        </w:rPr>
        <w:t>.</w:t>
      </w:r>
    </w:p>
    <w:p w14:paraId="28903ED3" w14:textId="41FAE2AF" w:rsidR="00F87F72" w:rsidRDefault="009A16B8" w:rsidP="00C23FB6">
      <w:pPr>
        <w:pStyle w:val="2"/>
        <w:spacing w:line="480" w:lineRule="auto"/>
      </w:pPr>
      <w:r w:rsidRPr="00507205">
        <w:rPr>
          <w:rFonts w:hint="eastAsia"/>
        </w:rPr>
        <w:t>3.Results and Discussion</w:t>
      </w:r>
    </w:p>
    <w:p w14:paraId="3DF7276E" w14:textId="43505B4F" w:rsidR="00CA1A7E" w:rsidRPr="00507205" w:rsidRDefault="00CA1A7E" w:rsidP="00C23FB6">
      <w:pPr>
        <w:pStyle w:val="3"/>
        <w:spacing w:line="480" w:lineRule="auto"/>
      </w:pPr>
      <w:r>
        <w:rPr>
          <w:rFonts w:hint="eastAsia"/>
        </w:rPr>
        <w:t>3.1 DFT calculation</w:t>
      </w:r>
    </w:p>
    <w:p w14:paraId="72F168D4" w14:textId="3915DCCB" w:rsidR="00FD6649" w:rsidRDefault="0093161D" w:rsidP="00C23FB6">
      <w:pPr>
        <w:spacing w:line="480" w:lineRule="auto"/>
        <w:ind w:firstLine="420"/>
      </w:pPr>
      <w:r w:rsidRPr="00E555C8">
        <w:rPr>
          <w:rFonts w:hint="eastAsia"/>
        </w:rPr>
        <w:t>In</w:t>
      </w:r>
      <w:r w:rsidR="008A7528" w:rsidRPr="00E555C8">
        <w:rPr>
          <w:rFonts w:hint="eastAsia"/>
        </w:rPr>
        <w:t xml:space="preserve"> Fe</w:t>
      </w:r>
      <w:r w:rsidR="00D431B6" w:rsidRPr="00E555C8">
        <w:rPr>
          <w:rFonts w:hint="eastAsia"/>
          <w:vertAlign w:val="subscript"/>
        </w:rPr>
        <w:t>0.8</w:t>
      </w:r>
      <w:r w:rsidR="007E02B3">
        <w:rPr>
          <w:rFonts w:hint="eastAsia"/>
          <w:vertAlign w:val="subscript"/>
        </w:rPr>
        <w:t>0</w:t>
      </w:r>
      <w:r w:rsidR="00D431B6" w:rsidRPr="00E555C8">
        <w:rPr>
          <w:rFonts w:hint="eastAsia"/>
        </w:rPr>
        <w:t>Al</w:t>
      </w:r>
      <w:r w:rsidR="00D431B6" w:rsidRPr="00E555C8">
        <w:rPr>
          <w:rFonts w:hint="eastAsia"/>
          <w:vertAlign w:val="subscript"/>
        </w:rPr>
        <w:t>0.2</w:t>
      </w:r>
      <w:r w:rsidR="007E02B3">
        <w:rPr>
          <w:rFonts w:hint="eastAsia"/>
          <w:vertAlign w:val="subscript"/>
        </w:rPr>
        <w:t>0</w:t>
      </w:r>
      <w:r w:rsidR="00D431B6" w:rsidRPr="00E555C8">
        <w:rPr>
          <w:rFonts w:hint="eastAsia"/>
        </w:rPr>
        <w:t xml:space="preserve"> alloy, the</w:t>
      </w:r>
      <w:r w:rsidR="006B32E2" w:rsidRPr="00E555C8">
        <w:t xml:space="preserve"> microstructure presents a dendritically solidified matrix</w:t>
      </w:r>
      <w:r w:rsidR="006B32E2" w:rsidRPr="00E555C8">
        <w:rPr>
          <w:rFonts w:hint="eastAsia"/>
        </w:rPr>
        <w:t xml:space="preserve"> </w:t>
      </w:r>
      <w:r w:rsidR="00400749">
        <w:rPr>
          <w:noProof/>
        </w:rPr>
        <w:t>[7]</w:t>
      </w:r>
      <w:r w:rsidR="006B32E2" w:rsidRPr="00E555C8">
        <w:rPr>
          <w:rFonts w:hint="eastAsia"/>
        </w:rPr>
        <w:t xml:space="preserve">. </w:t>
      </w:r>
      <w:r w:rsidR="00595A3E" w:rsidRPr="00E555C8">
        <w:rPr>
          <w:rFonts w:hint="eastAsia"/>
        </w:rPr>
        <w:t xml:space="preserve">In cubic </w:t>
      </w:r>
      <w:r w:rsidR="00334B25" w:rsidRPr="00E555C8">
        <w:rPr>
          <w:rFonts w:hint="eastAsia"/>
        </w:rPr>
        <w:t>alloys</w:t>
      </w:r>
      <w:r w:rsidR="00595A3E" w:rsidRPr="00E555C8">
        <w:rPr>
          <w:rFonts w:hint="eastAsia"/>
        </w:rPr>
        <w:t xml:space="preserve">, </w:t>
      </w:r>
      <w:r w:rsidR="00B204DE" w:rsidRPr="00E555C8">
        <w:t xml:space="preserve">the minimum Young’s modulus direction influencing the strain energy minimization, and the minimum surface energy planes influencing the crystal/liquid interface energy minimization </w:t>
      </w:r>
      <w:r w:rsidR="00E555C8" w:rsidRPr="00E555C8">
        <w:rPr>
          <w:rFonts w:hint="eastAsia"/>
        </w:rPr>
        <w:t>tune</w:t>
      </w:r>
      <w:r w:rsidR="00B204DE" w:rsidRPr="00E555C8">
        <w:t xml:space="preserve"> the dendritic growth direction</w:t>
      </w:r>
      <w:r w:rsidR="00595A3E" w:rsidRPr="00E555C8">
        <w:rPr>
          <w:rFonts w:hint="eastAsia"/>
        </w:rPr>
        <w:t xml:space="preserve"> </w:t>
      </w:r>
      <w:r w:rsidR="001A5CF4">
        <w:rPr>
          <w:noProof/>
        </w:rPr>
        <w:t>[17, 18]</w:t>
      </w:r>
      <w:r w:rsidR="00B204DE" w:rsidRPr="00E555C8">
        <w:t>.</w:t>
      </w:r>
      <w:r w:rsidR="00FD6649" w:rsidRPr="00FD6649">
        <w:rPr>
          <w:rFonts w:cs="Times New Roman"/>
          <w:szCs w:val="24"/>
        </w:rPr>
        <w:t xml:space="preserve"> </w:t>
      </w:r>
      <w:r w:rsidR="00FD6649" w:rsidRPr="0099263A">
        <w:rPr>
          <w:rFonts w:cs="Times New Roman"/>
          <w:szCs w:val="24"/>
        </w:rPr>
        <w:t>For Fe</w:t>
      </w:r>
      <w:r w:rsidR="00FD6649" w:rsidRPr="0099263A">
        <w:rPr>
          <w:rFonts w:cs="Times New Roman"/>
          <w:szCs w:val="24"/>
          <w:vertAlign w:val="subscript"/>
        </w:rPr>
        <w:t>0.8</w:t>
      </w:r>
      <w:r w:rsidR="00FD6649" w:rsidRPr="0099263A">
        <w:rPr>
          <w:rFonts w:cs="Times New Roman"/>
          <w:szCs w:val="24"/>
        </w:rPr>
        <w:t>Al</w:t>
      </w:r>
      <w:r w:rsidR="00FD6649" w:rsidRPr="0099263A">
        <w:rPr>
          <w:rFonts w:cs="Times New Roman"/>
          <w:szCs w:val="24"/>
          <w:vertAlign w:val="subscript"/>
        </w:rPr>
        <w:t>0.2</w:t>
      </w:r>
      <w:r w:rsidR="00FD6649" w:rsidRPr="0099263A">
        <w:rPr>
          <w:rFonts w:cs="Times New Roman"/>
          <w:szCs w:val="24"/>
        </w:rPr>
        <w:t xml:space="preserve"> alloy at 0℃, c</w:t>
      </w:r>
      <w:r w:rsidR="00FD6649" w:rsidRPr="0099263A">
        <w:rPr>
          <w:rFonts w:cs="Times New Roman"/>
          <w:szCs w:val="24"/>
          <w:vertAlign w:val="subscript"/>
        </w:rPr>
        <w:t>11</w:t>
      </w:r>
      <w:r w:rsidR="00FD6649" w:rsidRPr="0099263A">
        <w:rPr>
          <w:rFonts w:cs="Times New Roman"/>
          <w:szCs w:val="24"/>
        </w:rPr>
        <w:t xml:space="preserve"> = 185 </w:t>
      </w:r>
      <w:proofErr w:type="spellStart"/>
      <w:r w:rsidR="00FD6649" w:rsidRPr="0099263A">
        <w:rPr>
          <w:rFonts w:cs="Times New Roman"/>
          <w:szCs w:val="24"/>
        </w:rPr>
        <w:t>GPa</w:t>
      </w:r>
      <w:proofErr w:type="spellEnd"/>
      <w:r w:rsidR="00FD6649" w:rsidRPr="0099263A">
        <w:rPr>
          <w:rFonts w:cs="Times New Roman"/>
          <w:szCs w:val="24"/>
        </w:rPr>
        <w:t>, c</w:t>
      </w:r>
      <w:r w:rsidR="00FD6649" w:rsidRPr="0099263A">
        <w:rPr>
          <w:rFonts w:cs="Times New Roman"/>
          <w:szCs w:val="24"/>
          <w:vertAlign w:val="subscript"/>
        </w:rPr>
        <w:t>12</w:t>
      </w:r>
      <w:r w:rsidR="00FD6649" w:rsidRPr="0099263A">
        <w:rPr>
          <w:rFonts w:cs="Times New Roman"/>
          <w:szCs w:val="24"/>
        </w:rPr>
        <w:t xml:space="preserve"> = 127 </w:t>
      </w:r>
      <w:proofErr w:type="spellStart"/>
      <w:r w:rsidR="00FD6649" w:rsidRPr="0099263A">
        <w:rPr>
          <w:rFonts w:cs="Times New Roman"/>
          <w:szCs w:val="24"/>
        </w:rPr>
        <w:t>GPa</w:t>
      </w:r>
      <w:proofErr w:type="spellEnd"/>
      <w:r w:rsidR="00FD6649" w:rsidRPr="0099263A">
        <w:rPr>
          <w:rFonts w:cs="Times New Roman"/>
          <w:szCs w:val="24"/>
        </w:rPr>
        <w:t>, and c</w:t>
      </w:r>
      <w:r w:rsidR="00FD6649" w:rsidRPr="0099263A">
        <w:rPr>
          <w:rFonts w:cs="Times New Roman"/>
          <w:szCs w:val="24"/>
          <w:vertAlign w:val="subscript"/>
        </w:rPr>
        <w:t>44</w:t>
      </w:r>
      <w:r w:rsidR="00FD6649" w:rsidRPr="0099263A">
        <w:rPr>
          <w:rFonts w:cs="Times New Roman"/>
          <w:szCs w:val="24"/>
        </w:rPr>
        <w:t xml:space="preserve"> = 131 </w:t>
      </w:r>
      <w:proofErr w:type="spellStart"/>
      <w:r w:rsidR="00FD6649" w:rsidRPr="0099263A">
        <w:rPr>
          <w:rFonts w:cs="Times New Roman"/>
          <w:szCs w:val="24"/>
        </w:rPr>
        <w:t>GPa</w:t>
      </w:r>
      <w:proofErr w:type="spellEnd"/>
      <w:r w:rsidR="00FD6649" w:rsidRPr="0099263A">
        <w:rPr>
          <w:rFonts w:cs="Times New Roman"/>
          <w:szCs w:val="24"/>
        </w:rPr>
        <w:t>; at 300℃, c</w:t>
      </w:r>
      <w:r w:rsidR="00FD6649" w:rsidRPr="0099263A">
        <w:rPr>
          <w:rFonts w:cs="Times New Roman"/>
          <w:szCs w:val="24"/>
          <w:vertAlign w:val="subscript"/>
        </w:rPr>
        <w:t>11</w:t>
      </w:r>
      <w:r w:rsidR="00FD6649" w:rsidRPr="0099263A">
        <w:rPr>
          <w:rFonts w:cs="Times New Roman"/>
          <w:szCs w:val="24"/>
        </w:rPr>
        <w:t xml:space="preserve"> = 179 </w:t>
      </w:r>
      <w:proofErr w:type="spellStart"/>
      <w:r w:rsidR="00FD6649" w:rsidRPr="0099263A">
        <w:rPr>
          <w:rFonts w:cs="Times New Roman"/>
          <w:szCs w:val="24"/>
        </w:rPr>
        <w:t>GPa</w:t>
      </w:r>
      <w:proofErr w:type="spellEnd"/>
      <w:r w:rsidR="00FD6649" w:rsidRPr="0099263A">
        <w:rPr>
          <w:rFonts w:cs="Times New Roman"/>
          <w:szCs w:val="24"/>
        </w:rPr>
        <w:t>, c</w:t>
      </w:r>
      <w:r w:rsidR="00FD6649" w:rsidRPr="0099263A">
        <w:rPr>
          <w:rFonts w:cs="Times New Roman"/>
          <w:szCs w:val="24"/>
          <w:vertAlign w:val="subscript"/>
        </w:rPr>
        <w:t>12</w:t>
      </w:r>
      <w:r w:rsidR="00FD6649" w:rsidRPr="0099263A">
        <w:rPr>
          <w:rFonts w:cs="Times New Roman"/>
          <w:szCs w:val="24"/>
        </w:rPr>
        <w:t xml:space="preserve"> = 125 </w:t>
      </w:r>
      <w:proofErr w:type="spellStart"/>
      <w:r w:rsidR="00FD6649" w:rsidRPr="0099263A">
        <w:rPr>
          <w:rFonts w:cs="Times New Roman"/>
          <w:szCs w:val="24"/>
        </w:rPr>
        <w:t>GPa</w:t>
      </w:r>
      <w:proofErr w:type="spellEnd"/>
      <w:r w:rsidR="00FD6649" w:rsidRPr="0099263A">
        <w:rPr>
          <w:rFonts w:cs="Times New Roman"/>
          <w:szCs w:val="24"/>
        </w:rPr>
        <w:t>, and c</w:t>
      </w:r>
      <w:r w:rsidR="00FD6649" w:rsidRPr="0099263A">
        <w:rPr>
          <w:rFonts w:cs="Times New Roman"/>
          <w:szCs w:val="24"/>
          <w:vertAlign w:val="subscript"/>
        </w:rPr>
        <w:t>44</w:t>
      </w:r>
      <w:r w:rsidR="00FD6649" w:rsidRPr="0099263A">
        <w:rPr>
          <w:rFonts w:cs="Times New Roman"/>
          <w:szCs w:val="24"/>
        </w:rPr>
        <w:t xml:space="preserve"> = 125 </w:t>
      </w:r>
      <w:proofErr w:type="spellStart"/>
      <w:r w:rsidR="00FD6649" w:rsidRPr="0099263A">
        <w:rPr>
          <w:rFonts w:cs="Times New Roman"/>
          <w:szCs w:val="24"/>
        </w:rPr>
        <w:t>GPa</w:t>
      </w:r>
      <w:proofErr w:type="spellEnd"/>
      <w:r w:rsidR="00FD6649">
        <w:rPr>
          <w:rFonts w:cs="Times New Roman" w:hint="eastAsia"/>
          <w:szCs w:val="24"/>
        </w:rPr>
        <w:t xml:space="preserve"> </w:t>
      </w:r>
      <w:r w:rsidR="001A5CF4">
        <w:rPr>
          <w:rFonts w:cs="Times New Roman"/>
          <w:noProof/>
          <w:szCs w:val="24"/>
        </w:rPr>
        <w:t>[19]</w:t>
      </w:r>
      <w:r w:rsidR="00FD6649" w:rsidRPr="0099263A">
        <w:rPr>
          <w:rFonts w:cs="Times New Roman"/>
          <w:szCs w:val="24"/>
        </w:rPr>
        <w:t xml:space="preserve">. </w:t>
      </w:r>
      <w:r w:rsidR="00CC334D">
        <w:rPr>
          <w:rFonts w:cs="Times New Roman" w:hint="eastAsia"/>
          <w:szCs w:val="24"/>
        </w:rPr>
        <w:t>Then</w:t>
      </w:r>
      <w:r w:rsidR="00FD6649" w:rsidRPr="0099263A">
        <w:rPr>
          <w:rFonts w:cs="Times New Roman"/>
          <w:szCs w:val="24"/>
        </w:rPr>
        <w:t xml:space="preserve">, </w:t>
      </w:r>
      <m:oMath>
        <m:r>
          <w:rPr>
            <w:rFonts w:ascii="Cambria Math" w:hAnsi="Cambria Math" w:cs="Times New Roman"/>
            <w:szCs w:val="24"/>
          </w:rPr>
          <m:t>[2(</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11</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12</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S</m:t>
            </m:r>
          </m:e>
          <m:sub>
            <m:r>
              <w:rPr>
                <w:rFonts w:ascii="Cambria Math" w:hAnsi="Cambria Math" w:cs="Times New Roman"/>
                <w:szCs w:val="24"/>
              </w:rPr>
              <m:t>44</m:t>
            </m:r>
          </m:sub>
        </m:sSub>
        <m:r>
          <w:rPr>
            <w:rFonts w:ascii="Cambria Math" w:hAnsi="Cambria Math" w:cs="Times New Roman"/>
            <w:szCs w:val="24"/>
          </w:rPr>
          <m:t>]&gt;0</m:t>
        </m:r>
      </m:oMath>
      <w:r w:rsidR="00FD6649" w:rsidRPr="0099263A">
        <w:rPr>
          <w:rFonts w:cs="Times New Roman"/>
          <w:szCs w:val="24"/>
        </w:rPr>
        <w:t xml:space="preserve">. Thus, the minimum Young’s modulus directions are &lt;100&gt; and the maximum Young’s modulus directions are &lt;111&gt;. So, there is no need to compare </w:t>
      </w:r>
      <w:r w:rsidR="0065004D">
        <w:rPr>
          <w:rFonts w:cs="Times New Roman" w:hint="eastAsia"/>
          <w:szCs w:val="24"/>
        </w:rPr>
        <w:t xml:space="preserve">the </w:t>
      </w:r>
      <w:r w:rsidR="0065004D" w:rsidRPr="00E555C8">
        <w:t>surface energy planes</w:t>
      </w:r>
      <w:r w:rsidR="00FD6649" w:rsidRPr="0099263A">
        <w:rPr>
          <w:rFonts w:cs="Times New Roman"/>
          <w:szCs w:val="24"/>
        </w:rPr>
        <w:t xml:space="preserve"> of (111)</w:t>
      </w:r>
      <w:r w:rsidR="0065004D">
        <w:rPr>
          <w:rFonts w:cs="Times New Roman" w:hint="eastAsia"/>
          <w:szCs w:val="24"/>
        </w:rPr>
        <w:t xml:space="preserve"> planes</w:t>
      </w:r>
      <w:r w:rsidR="00255344">
        <w:rPr>
          <w:rFonts w:cs="Times New Roman" w:hint="eastAsia"/>
          <w:szCs w:val="24"/>
        </w:rPr>
        <w:t xml:space="preserve"> </w:t>
      </w:r>
      <w:r w:rsidR="005520A9">
        <w:rPr>
          <w:rFonts w:cs="Times New Roman" w:hint="eastAsia"/>
          <w:szCs w:val="24"/>
        </w:rPr>
        <w:t xml:space="preserve">after doping </w:t>
      </w:r>
      <w:r w:rsidR="00255344">
        <w:rPr>
          <w:rFonts w:cs="Times New Roman" w:hint="eastAsia"/>
          <w:szCs w:val="24"/>
        </w:rPr>
        <w:t xml:space="preserve">and it </w:t>
      </w:r>
      <w:r w:rsidR="00ED3AC0" w:rsidRPr="00ED3AC0">
        <w:rPr>
          <w:rFonts w:cs="Times New Roman"/>
          <w:szCs w:val="24"/>
        </w:rPr>
        <w:t>is not considered hereafter</w:t>
      </w:r>
      <w:r w:rsidR="00FD6649" w:rsidRPr="0099263A">
        <w:rPr>
          <w:rFonts w:cs="Times New Roman"/>
          <w:szCs w:val="24"/>
        </w:rPr>
        <w:t>.</w:t>
      </w:r>
    </w:p>
    <w:p w14:paraId="6C1FE73C" w14:textId="31144D97" w:rsidR="005062E6" w:rsidRPr="00E555C8" w:rsidRDefault="00A20C6F" w:rsidP="00C23FB6">
      <w:pPr>
        <w:spacing w:line="480" w:lineRule="auto"/>
        <w:ind w:firstLine="420"/>
      </w:pPr>
      <w:r w:rsidRPr="00E555C8">
        <w:rPr>
          <w:rFonts w:cs="Times New Roman"/>
          <w:szCs w:val="24"/>
        </w:rPr>
        <w:t>To</w:t>
      </w:r>
      <w:r w:rsidR="005062E6" w:rsidRPr="00E555C8">
        <w:rPr>
          <w:rFonts w:cs="Times New Roman"/>
          <w:szCs w:val="24"/>
        </w:rPr>
        <w:t xml:space="preserve"> </w:t>
      </w:r>
      <w:r w:rsidR="007C1F86" w:rsidRPr="00E555C8">
        <w:rPr>
          <w:rFonts w:cs="Times New Roman"/>
          <w:szCs w:val="24"/>
        </w:rPr>
        <w:t xml:space="preserve">find </w:t>
      </w:r>
      <w:r w:rsidR="007C1F86" w:rsidRPr="00E555C8">
        <w:rPr>
          <w:rFonts w:cs="Times New Roman"/>
        </w:rPr>
        <w:t>minimum surface energy planes</w:t>
      </w:r>
      <w:r w:rsidR="005062E6" w:rsidRPr="00E555C8">
        <w:rPr>
          <w:rFonts w:cs="Times New Roman"/>
          <w:szCs w:val="24"/>
        </w:rPr>
        <w:t xml:space="preserve"> </w:t>
      </w:r>
      <w:r w:rsidR="007C1F86" w:rsidRPr="00E555C8">
        <w:rPr>
          <w:rFonts w:cs="Times New Roman"/>
          <w:szCs w:val="24"/>
        </w:rPr>
        <w:t xml:space="preserve">in </w:t>
      </w:r>
      <w:r w:rsidR="005062E6" w:rsidRPr="00E555C8">
        <w:rPr>
          <w:rFonts w:cs="Times New Roman"/>
          <w:szCs w:val="24"/>
        </w:rPr>
        <w:t xml:space="preserve">Fe-Al alloy, DFT calculation was conducted by </w:t>
      </w:r>
      <w:r w:rsidR="00100347" w:rsidRPr="00E555C8">
        <w:rPr>
          <w:rFonts w:cs="Times New Roman" w:hint="eastAsia"/>
          <w:szCs w:val="24"/>
        </w:rPr>
        <w:t>considering</w:t>
      </w:r>
      <w:r w:rsidR="005062E6" w:rsidRPr="00E555C8">
        <w:rPr>
          <w:rFonts w:cs="Times New Roman"/>
          <w:szCs w:val="24"/>
        </w:rPr>
        <w:t xml:space="preserve"> different orientation surface</w:t>
      </w:r>
      <w:r w:rsidR="008F7E9C" w:rsidRPr="00E555C8">
        <w:rPr>
          <w:rFonts w:cs="Times New Roman" w:hint="eastAsia"/>
          <w:szCs w:val="24"/>
        </w:rPr>
        <w:t>s</w:t>
      </w:r>
      <w:r w:rsidR="005062E6" w:rsidRPr="00E555C8">
        <w:rPr>
          <w:rFonts w:cs="Times New Roman"/>
          <w:szCs w:val="24"/>
        </w:rPr>
        <w:t>. Owing to the random disorder A2 structures of Fe</w:t>
      </w:r>
      <w:r w:rsidR="005062E6" w:rsidRPr="00E555C8">
        <w:rPr>
          <w:rFonts w:cs="Times New Roman"/>
          <w:szCs w:val="24"/>
          <w:vertAlign w:val="subscript"/>
        </w:rPr>
        <w:t>43</w:t>
      </w:r>
      <w:r w:rsidR="005062E6" w:rsidRPr="00E555C8">
        <w:rPr>
          <w:rFonts w:cs="Times New Roman"/>
          <w:szCs w:val="24"/>
        </w:rPr>
        <w:t>Al</w:t>
      </w:r>
      <w:r w:rsidR="005062E6" w:rsidRPr="00E555C8">
        <w:rPr>
          <w:rFonts w:cs="Times New Roman"/>
          <w:szCs w:val="24"/>
          <w:vertAlign w:val="subscript"/>
        </w:rPr>
        <w:t>11</w:t>
      </w:r>
      <w:r w:rsidR="005062E6" w:rsidRPr="00E555C8">
        <w:rPr>
          <w:rFonts w:cs="Times New Roman"/>
          <w:szCs w:val="24"/>
        </w:rPr>
        <w:t xml:space="preserve"> alloy, </w:t>
      </w:r>
      <w:r w:rsidR="00CD4205" w:rsidRPr="00E555C8">
        <w:rPr>
          <w:rFonts w:cs="Times New Roman" w:hint="eastAsia"/>
          <w:szCs w:val="24"/>
        </w:rPr>
        <w:t xml:space="preserve">the </w:t>
      </w:r>
      <w:r w:rsidR="005062E6" w:rsidRPr="00E555C8">
        <w:rPr>
          <w:rFonts w:cs="Times New Roman"/>
          <w:szCs w:val="24"/>
        </w:rPr>
        <w:t xml:space="preserve">special </w:t>
      </w:r>
      <w:proofErr w:type="spellStart"/>
      <w:r w:rsidR="005062E6" w:rsidRPr="00E555C8">
        <w:rPr>
          <w:rFonts w:cs="Times New Roman"/>
          <w:szCs w:val="24"/>
        </w:rPr>
        <w:t>quasirandom</w:t>
      </w:r>
      <w:proofErr w:type="spellEnd"/>
      <w:r w:rsidR="005062E6" w:rsidRPr="00E555C8">
        <w:rPr>
          <w:rFonts w:cs="Times New Roman"/>
          <w:szCs w:val="24"/>
        </w:rPr>
        <w:t xml:space="preserve"> structure (SQS) approximation was used to construct a 3</w:t>
      </w:r>
      <w:r w:rsidR="004A6CFB" w:rsidRPr="00E555C8">
        <w:rPr>
          <w:rFonts w:ascii="宋体" w:eastAsia="宋体" w:hAnsi="宋体" w:cs="Times New Roman" w:hint="eastAsia"/>
          <w:szCs w:val="24"/>
        </w:rPr>
        <w:t>×</w:t>
      </w:r>
      <w:r w:rsidR="005062E6" w:rsidRPr="00E555C8">
        <w:rPr>
          <w:rFonts w:cs="Times New Roman"/>
          <w:szCs w:val="24"/>
        </w:rPr>
        <w:t>3</w:t>
      </w:r>
      <w:r w:rsidR="004A6CFB" w:rsidRPr="00E555C8">
        <w:rPr>
          <w:rFonts w:ascii="宋体" w:eastAsia="宋体" w:hAnsi="宋体" w:cs="Times New Roman" w:hint="eastAsia"/>
          <w:szCs w:val="24"/>
        </w:rPr>
        <w:t>×</w:t>
      </w:r>
      <w:r w:rsidR="005062E6" w:rsidRPr="00E555C8">
        <w:rPr>
          <w:rFonts w:cs="Times New Roman"/>
          <w:szCs w:val="24"/>
        </w:rPr>
        <w:t xml:space="preserve">3 BCC supercell </w:t>
      </w:r>
      <w:r w:rsidR="004E045E" w:rsidRPr="00E555C8">
        <w:rPr>
          <w:rFonts w:cs="Times New Roman" w:hint="eastAsia"/>
          <w:szCs w:val="24"/>
        </w:rPr>
        <w:t>whose</w:t>
      </w:r>
      <w:r w:rsidR="005062E6" w:rsidRPr="00E555C8">
        <w:rPr>
          <w:rFonts w:cs="Times New Roman"/>
          <w:szCs w:val="24"/>
        </w:rPr>
        <w:t xml:space="preserve"> stoichiometry is close to </w:t>
      </w:r>
      <w:r w:rsidR="005062E6" w:rsidRPr="00E555C8">
        <w:rPr>
          <w:rFonts w:cs="Times New Roman"/>
          <w:szCs w:val="24"/>
        </w:rPr>
        <w:lastRenderedPageBreak/>
        <w:t>Fe</w:t>
      </w:r>
      <w:r w:rsidR="005062E6" w:rsidRPr="00E555C8">
        <w:rPr>
          <w:rFonts w:cs="Times New Roman"/>
          <w:szCs w:val="24"/>
          <w:vertAlign w:val="subscript"/>
        </w:rPr>
        <w:t>0.8</w:t>
      </w:r>
      <w:r w:rsidR="005062E6" w:rsidRPr="00E555C8">
        <w:rPr>
          <w:rFonts w:cs="Times New Roman"/>
          <w:szCs w:val="24"/>
        </w:rPr>
        <w:t>Al</w:t>
      </w:r>
      <w:r w:rsidR="005062E6" w:rsidRPr="00E555C8">
        <w:rPr>
          <w:rFonts w:cs="Times New Roman"/>
          <w:szCs w:val="24"/>
          <w:vertAlign w:val="subscript"/>
        </w:rPr>
        <w:t>0.2</w:t>
      </w:r>
      <w:r w:rsidR="005062E6" w:rsidRPr="00E555C8">
        <w:rPr>
          <w:rFonts w:cs="Times New Roman"/>
          <w:szCs w:val="24"/>
        </w:rPr>
        <w:t>. The bulk structure of Fe</w:t>
      </w:r>
      <w:r w:rsidR="005062E6" w:rsidRPr="00E555C8">
        <w:rPr>
          <w:rFonts w:cs="Times New Roman"/>
          <w:szCs w:val="24"/>
          <w:vertAlign w:val="subscript"/>
        </w:rPr>
        <w:t>43</w:t>
      </w:r>
      <w:r w:rsidR="005062E6" w:rsidRPr="00E555C8">
        <w:rPr>
          <w:rFonts w:cs="Times New Roman"/>
          <w:szCs w:val="24"/>
        </w:rPr>
        <w:t>Al</w:t>
      </w:r>
      <w:r w:rsidR="005062E6" w:rsidRPr="00E555C8">
        <w:rPr>
          <w:rFonts w:cs="Times New Roman"/>
          <w:szCs w:val="24"/>
          <w:vertAlign w:val="subscript"/>
        </w:rPr>
        <w:t>11</w:t>
      </w:r>
      <w:r w:rsidR="005062E6" w:rsidRPr="00E555C8">
        <w:rPr>
          <w:rFonts w:cs="Times New Roman"/>
          <w:szCs w:val="24"/>
        </w:rPr>
        <w:t xml:space="preserve"> was full</w:t>
      </w:r>
      <w:r w:rsidR="00BB5A41" w:rsidRPr="00E555C8">
        <w:rPr>
          <w:rFonts w:cs="Times New Roman" w:hint="eastAsia"/>
          <w:szCs w:val="24"/>
        </w:rPr>
        <w:t>y</w:t>
      </w:r>
      <w:r w:rsidR="005062E6" w:rsidRPr="00E555C8">
        <w:rPr>
          <w:rFonts w:cs="Times New Roman"/>
          <w:szCs w:val="24"/>
        </w:rPr>
        <w:t xml:space="preserve"> relaxed to obtain the benchmark. Based on </w:t>
      </w:r>
      <w:r w:rsidR="00BB5A41" w:rsidRPr="00E555C8">
        <w:rPr>
          <w:rFonts w:cs="Times New Roman" w:hint="eastAsia"/>
          <w:szCs w:val="24"/>
        </w:rPr>
        <w:t xml:space="preserve">the </w:t>
      </w:r>
      <w:r w:rsidR="005062E6" w:rsidRPr="00E555C8">
        <w:rPr>
          <w:rFonts w:cs="Times New Roman"/>
          <w:szCs w:val="24"/>
        </w:rPr>
        <w:t>relaxed bulk structure, six atomic layer slabs of Fe-Al alloy perpendicular to different surface</w:t>
      </w:r>
      <w:r w:rsidR="00B66811" w:rsidRPr="00E555C8">
        <w:rPr>
          <w:rFonts w:cs="Times New Roman" w:hint="eastAsia"/>
          <w:szCs w:val="24"/>
        </w:rPr>
        <w:t>s</w:t>
      </w:r>
      <w:r w:rsidR="005062E6" w:rsidRPr="00E555C8">
        <w:rPr>
          <w:rFonts w:cs="Times New Roman"/>
          <w:szCs w:val="24"/>
        </w:rPr>
        <w:t xml:space="preserve">, (1 0 0) and (1 1 0), were built with different surface combinations in which pure iron surface slabs were excluded. Only one Pt atom was doped into each surface of Fe-Al slabs to observe the influence of Pt. The total energy and surface area of all </w:t>
      </w:r>
      <w:r w:rsidR="00503AA9" w:rsidRPr="00E555C8">
        <w:rPr>
          <w:rFonts w:cs="Times New Roman" w:hint="eastAsia"/>
          <w:szCs w:val="24"/>
        </w:rPr>
        <w:t xml:space="preserve">the </w:t>
      </w:r>
      <w:r w:rsidR="005062E6" w:rsidRPr="00E555C8">
        <w:rPr>
          <w:rFonts w:cs="Times New Roman"/>
          <w:szCs w:val="24"/>
        </w:rPr>
        <w:t xml:space="preserve">above structures are summarized in </w:t>
      </w:r>
      <w:r w:rsidR="00D67EC8" w:rsidRPr="00E555C8">
        <w:rPr>
          <w:rFonts w:cs="Times New Roman"/>
          <w:szCs w:val="24"/>
        </w:rPr>
        <w:t xml:space="preserve">Table </w:t>
      </w:r>
      <w:r w:rsidR="00D67EC8" w:rsidRPr="00E555C8">
        <w:rPr>
          <w:rFonts w:cs="Times New Roman"/>
          <w:noProof/>
          <w:szCs w:val="24"/>
        </w:rPr>
        <w:t>1</w:t>
      </w:r>
      <w:r w:rsidR="005062E6" w:rsidRPr="00E555C8">
        <w:rPr>
          <w:rFonts w:cs="Times New Roman"/>
          <w:szCs w:val="24"/>
        </w:rPr>
        <w:t>. The surface formation energy is defined as</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r>
              <w:rPr>
                <w:rFonts w:ascii="Cambria Math" w:hAnsi="Cambria Math" w:cs="Times New Roman"/>
                <w:szCs w:val="24"/>
              </w:rPr>
              <m:t>E</m:t>
            </m:r>
          </m:e>
          <m:sub>
            <m:r>
              <w:rPr>
                <w:rFonts w:ascii="Cambria Math" w:hAnsi="Cambria Math" w:cs="Times New Roman"/>
                <w:szCs w:val="24"/>
              </w:rPr>
              <m:t>s</m:t>
            </m:r>
          </m:sub>
        </m:sSub>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slab</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bulk</m:t>
                </m:r>
              </m:sub>
            </m:sSub>
          </m:num>
          <m:den>
            <m:r>
              <w:rPr>
                <w:rFonts w:ascii="Cambria Math" w:hAnsi="Cambria Math" w:cs="Times New Roman"/>
                <w:szCs w:val="24"/>
              </w:rPr>
              <m:t>2S</m:t>
            </m:r>
          </m:den>
        </m:f>
      </m:oMath>
      <w:r w:rsidR="005062E6" w:rsidRPr="00E555C8">
        <w:rPr>
          <w:rFonts w:cs="Times New Roman"/>
          <w:szCs w:val="24"/>
        </w:rPr>
        <w:t xml:space="preserve">, in which </w:t>
      </w:r>
      <w:proofErr w:type="spellStart"/>
      <w:r w:rsidR="005062E6" w:rsidRPr="00E555C8">
        <w:rPr>
          <w:rFonts w:cs="Times New Roman"/>
          <w:szCs w:val="24"/>
        </w:rPr>
        <w:t>E</w:t>
      </w:r>
      <w:r w:rsidR="005062E6" w:rsidRPr="00E555C8">
        <w:rPr>
          <w:rFonts w:cs="Times New Roman"/>
          <w:szCs w:val="24"/>
          <w:vertAlign w:val="subscript"/>
        </w:rPr>
        <w:t>slab</w:t>
      </w:r>
      <w:proofErr w:type="spellEnd"/>
      <w:r w:rsidR="005062E6" w:rsidRPr="00E555C8">
        <w:rPr>
          <w:rFonts w:cs="Times New Roman"/>
          <w:szCs w:val="24"/>
        </w:rPr>
        <w:t xml:space="preserve"> and </w:t>
      </w:r>
      <w:proofErr w:type="spellStart"/>
      <w:r w:rsidR="005062E6" w:rsidRPr="00E555C8">
        <w:rPr>
          <w:rFonts w:cs="Times New Roman"/>
          <w:szCs w:val="24"/>
        </w:rPr>
        <w:t>E</w:t>
      </w:r>
      <w:r w:rsidR="005062E6" w:rsidRPr="00E555C8">
        <w:rPr>
          <w:rFonts w:cs="Times New Roman"/>
          <w:szCs w:val="24"/>
          <w:vertAlign w:val="subscript"/>
        </w:rPr>
        <w:t>bulk</w:t>
      </w:r>
      <w:proofErr w:type="spellEnd"/>
      <w:r w:rsidR="005062E6" w:rsidRPr="00E555C8">
        <w:rPr>
          <w:rFonts w:cs="Times New Roman"/>
          <w:szCs w:val="24"/>
        </w:rPr>
        <w:t xml:space="preserve"> are </w:t>
      </w:r>
      <w:r w:rsidR="002C4D73" w:rsidRPr="00E555C8">
        <w:rPr>
          <w:rFonts w:cs="Times New Roman" w:hint="eastAsia"/>
          <w:szCs w:val="24"/>
        </w:rPr>
        <w:t xml:space="preserve">the </w:t>
      </w:r>
      <w:r w:rsidR="005062E6" w:rsidRPr="00E555C8">
        <w:rPr>
          <w:rFonts w:cs="Times New Roman"/>
          <w:szCs w:val="24"/>
        </w:rPr>
        <w:t>total energy of slab and bulk while S is surface area, respectively. Considering multiple surface combinations, E</w:t>
      </w:r>
      <w:r w:rsidR="005062E6" w:rsidRPr="00E555C8">
        <w:rPr>
          <w:rFonts w:cs="Times New Roman"/>
          <w:szCs w:val="24"/>
          <w:vertAlign w:val="subscript"/>
        </w:rPr>
        <w:t>S</w:t>
      </w:r>
      <w:r w:rsidR="005062E6" w:rsidRPr="00E555C8">
        <w:rPr>
          <w:rFonts w:cs="Times New Roman"/>
          <w:szCs w:val="24"/>
        </w:rPr>
        <w:t xml:space="preserve"> should be an average value of all slabs. </w:t>
      </w:r>
    </w:p>
    <w:p w14:paraId="1EF6D5BF" w14:textId="1B3A82A4" w:rsidR="005062E6" w:rsidRPr="00E555C8" w:rsidRDefault="005062E6" w:rsidP="00C23FB6">
      <w:pPr>
        <w:spacing w:line="480" w:lineRule="auto"/>
        <w:ind w:firstLine="240"/>
        <w:rPr>
          <w:rFonts w:cs="Times New Roman"/>
        </w:rPr>
      </w:pPr>
      <w:r w:rsidRPr="00E555C8">
        <w:rPr>
          <w:rFonts w:cs="Times New Roman"/>
          <w:szCs w:val="24"/>
        </w:rPr>
        <w:t xml:space="preserve">As illustrated in </w:t>
      </w:r>
      <w:r w:rsidR="00D82CFA">
        <w:rPr>
          <w:rFonts w:cs="Times New Roman"/>
          <w:szCs w:val="24"/>
        </w:rPr>
        <w:t>Fig.</w:t>
      </w:r>
      <w:r w:rsidR="00D67EC8" w:rsidRPr="00E555C8">
        <w:rPr>
          <w:rFonts w:cs="Times New Roman"/>
          <w:szCs w:val="24"/>
        </w:rPr>
        <w:t xml:space="preserve"> </w:t>
      </w:r>
      <w:r w:rsidR="00D67EC8" w:rsidRPr="00E555C8">
        <w:rPr>
          <w:rFonts w:cs="Times New Roman"/>
          <w:noProof/>
          <w:szCs w:val="24"/>
        </w:rPr>
        <w:t>1</w:t>
      </w:r>
      <w:r w:rsidRPr="00E555C8">
        <w:rPr>
          <w:rFonts w:cs="Times New Roman"/>
          <w:szCs w:val="24"/>
        </w:rPr>
        <w:t xml:space="preserve">, only one slab is depicted as a representative. The surface energy of (1 0 0) and (1 1 0) in </w:t>
      </w:r>
      <w:r w:rsidR="000731E3" w:rsidRPr="00E555C8">
        <w:rPr>
          <w:rFonts w:cs="Times New Roman" w:hint="eastAsia"/>
          <w:szCs w:val="24"/>
        </w:rPr>
        <w:t xml:space="preserve">the </w:t>
      </w:r>
      <w:r w:rsidRPr="00E555C8">
        <w:rPr>
          <w:rFonts w:cs="Times New Roman"/>
          <w:szCs w:val="24"/>
        </w:rPr>
        <w:t xml:space="preserve">Fe-Al slab is </w:t>
      </w:r>
      <m:oMath>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S(1 0 0)</m:t>
            </m:r>
          </m:sub>
        </m:sSub>
        <m:r>
          <w:rPr>
            <w:rFonts w:ascii="Cambria Math" w:hAnsi="Cambria Math" w:cs="Times New Roman"/>
            <w:szCs w:val="24"/>
          </w:rPr>
          <m:t>=</m:t>
        </m:r>
        <m:r>
          <m:rPr>
            <m:sty m:val="p"/>
          </m:rPr>
          <w:rPr>
            <w:rFonts w:ascii="Cambria Math" w:hAnsi="Cambria Math" w:cs="Times New Roman"/>
            <w:color w:val="000000"/>
            <w:szCs w:val="24"/>
          </w:rPr>
          <m:t xml:space="preserve">0.142 </m:t>
        </m:r>
        <m:r>
          <w:rPr>
            <w:rFonts w:ascii="Cambria Math" w:hAnsi="Cambria Math" w:cs="Times New Roman"/>
            <w:szCs w:val="24"/>
          </w:rPr>
          <m:t>eV/</m:t>
        </m:r>
        <m:sSup>
          <m:sSupPr>
            <m:ctrlPr>
              <w:rPr>
                <w:rFonts w:ascii="Cambria Math" w:hAnsi="Cambria Math" w:cs="Times New Roman"/>
                <w:i/>
                <w:szCs w:val="24"/>
              </w:rPr>
            </m:ctrlPr>
          </m:sSupPr>
          <m:e>
            <m:r>
              <w:rPr>
                <w:rFonts w:ascii="Cambria Math" w:hAnsi="Cambria Math" w:cs="Times New Roman"/>
                <w:szCs w:val="24"/>
              </w:rPr>
              <m:t>Å</m:t>
            </m:r>
          </m:e>
          <m:sup>
            <m:r>
              <w:rPr>
                <w:rFonts w:ascii="Cambria Math" w:hAnsi="Cambria Math" w:cs="Times New Roman"/>
                <w:szCs w:val="24"/>
              </w:rPr>
              <m:t>2</m:t>
            </m:r>
          </m:sup>
        </m:sSup>
      </m:oMath>
      <w:r w:rsidRPr="00E555C8">
        <w:rPr>
          <w:rFonts w:cs="Times New Roman"/>
          <w:szCs w:val="24"/>
        </w:rPr>
        <w:t xml:space="preserve"> and</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S(1 1 0)</m:t>
            </m:r>
          </m:sub>
        </m:sSub>
        <m:r>
          <m:rPr>
            <m:sty m:val="p"/>
          </m:rPr>
          <w:rPr>
            <w:rFonts w:ascii="Cambria Math" w:hAnsi="Cambria Math" w:cs="Times New Roman"/>
            <w:szCs w:val="24"/>
          </w:rPr>
          <m:t>=</m:t>
        </m:r>
        <m:r>
          <m:rPr>
            <m:sty m:val="p"/>
          </m:rPr>
          <w:rPr>
            <w:rFonts w:ascii="Cambria Math" w:hAnsi="Cambria Math" w:cs="Times New Roman"/>
            <w:color w:val="000000"/>
            <w:szCs w:val="24"/>
          </w:rPr>
          <m:t xml:space="preserve">0.134 </m:t>
        </m:r>
        <m:r>
          <m:rPr>
            <m:sty m:val="p"/>
          </m:rPr>
          <w:rPr>
            <w:rFonts w:ascii="Cambria Math" w:hAnsi="Cambria Math" w:cs="Times New Roman"/>
            <w:szCs w:val="24"/>
          </w:rPr>
          <m:t>e</m:t>
        </m:r>
        <m:r>
          <w:rPr>
            <w:rFonts w:ascii="Cambria Math" w:hAnsi="Cambria Math" w:cs="Times New Roman"/>
            <w:szCs w:val="24"/>
          </w:rPr>
          <m:t>V/</m:t>
        </m:r>
        <m:sSup>
          <m:sSupPr>
            <m:ctrlPr>
              <w:rPr>
                <w:rFonts w:ascii="Cambria Math" w:hAnsi="Cambria Math" w:cs="Times New Roman"/>
                <w:i/>
                <w:szCs w:val="24"/>
              </w:rPr>
            </m:ctrlPr>
          </m:sSupPr>
          <m:e>
            <m:r>
              <w:rPr>
                <w:rFonts w:ascii="Cambria Math" w:hAnsi="Cambria Math" w:cs="Times New Roman"/>
                <w:szCs w:val="24"/>
              </w:rPr>
              <m:t>Å</m:t>
            </m:r>
          </m:e>
          <m:sup>
            <m:r>
              <w:rPr>
                <w:rFonts w:ascii="Cambria Math" w:hAnsi="Cambria Math" w:cs="Times New Roman"/>
                <w:szCs w:val="24"/>
              </w:rPr>
              <m:t>2</m:t>
            </m:r>
          </m:sup>
        </m:sSup>
      </m:oMath>
      <w:r w:rsidRPr="00E555C8">
        <w:rPr>
          <w:rFonts w:cs="Times New Roman"/>
          <w:szCs w:val="24"/>
        </w:rPr>
        <w:t xml:space="preserve"> corresponding to </w:t>
      </w:r>
      <w:r w:rsidR="00D82CFA">
        <w:rPr>
          <w:rFonts w:cs="Times New Roman"/>
          <w:szCs w:val="24"/>
        </w:rPr>
        <w:t>Fig</w:t>
      </w:r>
      <w:r w:rsidR="00E11663">
        <w:rPr>
          <w:rFonts w:cs="Times New Roman" w:hint="eastAsia"/>
          <w:szCs w:val="24"/>
        </w:rPr>
        <w:t>s</w:t>
      </w:r>
      <w:r w:rsidR="00D94F8F">
        <w:rPr>
          <w:rFonts w:cs="Times New Roman" w:hint="eastAsia"/>
          <w:szCs w:val="24"/>
        </w:rPr>
        <w:t>.</w:t>
      </w:r>
      <w:r w:rsidR="00D67EC8" w:rsidRPr="00E555C8">
        <w:rPr>
          <w:rFonts w:cs="Times New Roman"/>
          <w:szCs w:val="24"/>
        </w:rPr>
        <w:t xml:space="preserve"> </w:t>
      </w:r>
      <w:r w:rsidR="00D67EC8" w:rsidRPr="00E555C8">
        <w:rPr>
          <w:rFonts w:cs="Times New Roman"/>
          <w:noProof/>
          <w:szCs w:val="24"/>
        </w:rPr>
        <w:t>1</w:t>
      </w:r>
      <w:r w:rsidR="00D94F8F">
        <w:rPr>
          <w:rFonts w:cs="Times New Roman" w:hint="eastAsia"/>
          <w:szCs w:val="24"/>
        </w:rPr>
        <w:t>(a</w:t>
      </w:r>
      <w:r w:rsidR="00D94F8F">
        <w:rPr>
          <w:rFonts w:cs="Times New Roman" w:hint="eastAsia"/>
          <w:b/>
          <w:bCs/>
          <w:szCs w:val="24"/>
        </w:rPr>
        <w:t>)</w:t>
      </w:r>
      <w:r w:rsidRPr="00E555C8">
        <w:rPr>
          <w:rFonts w:cs="Times New Roman"/>
          <w:szCs w:val="24"/>
        </w:rPr>
        <w:t xml:space="preserve"> and </w:t>
      </w:r>
      <w:r w:rsidR="00D94F8F">
        <w:rPr>
          <w:rFonts w:cs="Times New Roman" w:hint="eastAsia"/>
          <w:szCs w:val="24"/>
        </w:rPr>
        <w:t>(b)</w:t>
      </w:r>
      <w:r w:rsidRPr="00E555C8">
        <w:rPr>
          <w:rFonts w:cs="Times New Roman"/>
          <w:szCs w:val="24"/>
        </w:rPr>
        <w:t xml:space="preserve">. The difference value between them is </w:t>
      </w:r>
      <m:oMath>
        <m:r>
          <m:rPr>
            <m:sty m:val="p"/>
          </m:rPr>
          <w:rPr>
            <w:rFonts w:ascii="Cambria Math" w:hAnsi="Cambria Math" w:cs="Times New Roman"/>
            <w:szCs w:val="24"/>
          </w:rPr>
          <m:t>∆</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m:t>
            </m:r>
          </m:sub>
        </m:sSub>
        <m:r>
          <w:rPr>
            <w:rFonts w:ascii="Cambria Math" w:hAnsi="Cambria Math" w:cs="Times New Roman"/>
            <w:szCs w:val="24"/>
          </w:rPr>
          <m:t>=</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S(1 0 0)</m:t>
            </m:r>
          </m:sub>
        </m:sSub>
        <m:r>
          <w:rPr>
            <w:rFonts w:ascii="Cambria Math" w:hAnsi="Cambria Math" w:cs="Times New Roman"/>
            <w:szCs w:val="24"/>
          </w:rPr>
          <m:t>-</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m:t>
            </m:r>
            <m:d>
              <m:dPr>
                <m:ctrlPr>
                  <w:rPr>
                    <w:rFonts w:ascii="Cambria Math" w:hAnsi="Cambria Math" w:cs="Times New Roman"/>
                    <w:i/>
                    <w:szCs w:val="24"/>
                  </w:rPr>
                </m:ctrlPr>
              </m:dPr>
              <m:e>
                <m:r>
                  <w:rPr>
                    <w:rFonts w:ascii="Cambria Math" w:hAnsi="Cambria Math" w:cs="Times New Roman"/>
                    <w:szCs w:val="24"/>
                  </w:rPr>
                  <m:t>1 1 0</m:t>
                </m:r>
              </m:e>
            </m:d>
          </m:sub>
        </m:sSub>
        <m:r>
          <w:rPr>
            <w:rFonts w:ascii="Cambria Math" w:hAnsi="Cambria Math" w:cs="Times New Roman"/>
            <w:szCs w:val="24"/>
          </w:rPr>
          <m:t>=8 meV/</m:t>
        </m:r>
        <m:sSup>
          <m:sSupPr>
            <m:ctrlPr>
              <w:rPr>
                <w:rFonts w:ascii="Cambria Math" w:hAnsi="Cambria Math" w:cs="Times New Roman"/>
                <w:i/>
                <w:szCs w:val="24"/>
              </w:rPr>
            </m:ctrlPr>
          </m:sSupPr>
          <m:e>
            <m:r>
              <w:rPr>
                <w:rFonts w:ascii="Cambria Math" w:hAnsi="Cambria Math" w:cs="Times New Roman"/>
                <w:szCs w:val="24"/>
              </w:rPr>
              <m:t>Å</m:t>
            </m:r>
          </m:e>
          <m:sup>
            <m:r>
              <w:rPr>
                <w:rFonts w:ascii="Cambria Math" w:hAnsi="Cambria Math" w:cs="Times New Roman"/>
                <w:szCs w:val="24"/>
              </w:rPr>
              <m:t>2</m:t>
            </m:r>
          </m:sup>
        </m:sSup>
      </m:oMath>
      <w:r w:rsidRPr="00E555C8">
        <w:rPr>
          <w:rFonts w:cs="Times New Roman"/>
          <w:szCs w:val="24"/>
        </w:rPr>
        <w:t xml:space="preserve"> which means that (1 1 0) </w:t>
      </w:r>
      <w:r w:rsidR="00FD6182" w:rsidRPr="00E555C8">
        <w:rPr>
          <w:rFonts w:cs="Times New Roman"/>
          <w:szCs w:val="24"/>
        </w:rPr>
        <w:t>plane demonstrate</w:t>
      </w:r>
      <w:r w:rsidR="00FE5C30">
        <w:rPr>
          <w:rFonts w:cs="Times New Roman" w:hint="eastAsia"/>
          <w:szCs w:val="24"/>
        </w:rPr>
        <w:t>s</w:t>
      </w:r>
      <w:r w:rsidR="00FD6182" w:rsidRPr="00E555C8">
        <w:rPr>
          <w:rFonts w:cs="Times New Roman"/>
          <w:szCs w:val="24"/>
        </w:rPr>
        <w:t xml:space="preserve"> greater energetic stability compared to (1</w:t>
      </w:r>
      <w:r w:rsidR="00FD6182" w:rsidRPr="00E555C8">
        <w:rPr>
          <w:rFonts w:cs="Times New Roman" w:hint="eastAsia"/>
          <w:szCs w:val="24"/>
        </w:rPr>
        <w:t xml:space="preserve"> 0 </w:t>
      </w:r>
      <w:r w:rsidR="00FD6182" w:rsidRPr="00E555C8">
        <w:rPr>
          <w:rFonts w:cs="Times New Roman"/>
          <w:szCs w:val="24"/>
        </w:rPr>
        <w:t>0) plane</w:t>
      </w:r>
      <w:r w:rsidRPr="00E555C8">
        <w:rPr>
          <w:rFonts w:cs="Times New Roman"/>
          <w:szCs w:val="24"/>
        </w:rPr>
        <w:t xml:space="preserve">. </w:t>
      </w:r>
      <w:r w:rsidR="000C3B40" w:rsidRPr="00E555C8">
        <w:rPr>
          <w:rFonts w:cs="Times New Roman"/>
          <w:szCs w:val="24"/>
        </w:rPr>
        <w:t>If the crystal/liquid interface minimization dominates the dendritic growth direction, the growth directions are likely to be &lt;110&gt;</w:t>
      </w:r>
      <w:r w:rsidR="00AE297F" w:rsidRPr="00E555C8">
        <w:rPr>
          <w:rFonts w:cs="Times New Roman" w:hint="eastAsia"/>
          <w:szCs w:val="24"/>
        </w:rPr>
        <w:t xml:space="preserve"> </w:t>
      </w:r>
      <w:r w:rsidR="001A5CF4">
        <w:rPr>
          <w:rFonts w:cs="Times New Roman"/>
          <w:noProof/>
          <w:szCs w:val="24"/>
        </w:rPr>
        <w:t>[17]</w:t>
      </w:r>
      <w:r w:rsidR="000C3B40" w:rsidRPr="00E555C8">
        <w:rPr>
          <w:rFonts w:cs="Times New Roman"/>
          <w:szCs w:val="24"/>
        </w:rPr>
        <w:t xml:space="preserve">. </w:t>
      </w:r>
      <w:r w:rsidRPr="00E555C8">
        <w:rPr>
          <w:rFonts w:cs="Times New Roman"/>
          <w:szCs w:val="24"/>
        </w:rPr>
        <w:t>The replac</w:t>
      </w:r>
      <w:r w:rsidR="0057470D" w:rsidRPr="00E555C8">
        <w:rPr>
          <w:rFonts w:cs="Times New Roman" w:hint="eastAsia"/>
          <w:szCs w:val="24"/>
        </w:rPr>
        <w:t>ement</w:t>
      </w:r>
      <w:r w:rsidRPr="00E555C8">
        <w:rPr>
          <w:rFonts w:cs="Times New Roman"/>
          <w:szCs w:val="24"/>
        </w:rPr>
        <w:t xml:space="preserve"> of Fe or Al by Pt on </w:t>
      </w:r>
      <w:r w:rsidR="00BA377C" w:rsidRPr="00E555C8">
        <w:rPr>
          <w:rFonts w:cs="Times New Roman" w:hint="eastAsia"/>
          <w:szCs w:val="24"/>
        </w:rPr>
        <w:t xml:space="preserve">the </w:t>
      </w:r>
      <w:r w:rsidRPr="00E555C8">
        <w:rPr>
          <w:rFonts w:cs="Times New Roman"/>
          <w:szCs w:val="24"/>
        </w:rPr>
        <w:t>above slab surface hardly change the atomic structures</w:t>
      </w:r>
      <w:r w:rsidR="005D58C4">
        <w:rPr>
          <w:rFonts w:cs="Times New Roman" w:hint="eastAsia"/>
          <w:szCs w:val="24"/>
        </w:rPr>
        <w:t>,</w:t>
      </w:r>
      <w:r w:rsidRPr="00E555C8">
        <w:rPr>
          <w:rFonts w:cs="Times New Roman"/>
          <w:szCs w:val="24"/>
        </w:rPr>
        <w:t xml:space="preserve"> as shown in </w:t>
      </w:r>
      <w:r w:rsidR="00D82CFA">
        <w:rPr>
          <w:rFonts w:cs="Times New Roman"/>
          <w:szCs w:val="24"/>
        </w:rPr>
        <w:t>Fig</w:t>
      </w:r>
      <w:r w:rsidR="005C1966" w:rsidRPr="00E555C8">
        <w:rPr>
          <w:rFonts w:cs="Times New Roman"/>
          <w:szCs w:val="24"/>
        </w:rPr>
        <w:t>s</w:t>
      </w:r>
      <w:r w:rsidR="00D94F8F">
        <w:rPr>
          <w:rFonts w:cs="Times New Roman"/>
          <w:szCs w:val="24"/>
        </w:rPr>
        <w:t>.</w:t>
      </w:r>
      <w:r w:rsidR="00D67EC8" w:rsidRPr="00E555C8">
        <w:rPr>
          <w:rFonts w:cs="Times New Roman"/>
          <w:szCs w:val="24"/>
        </w:rPr>
        <w:t xml:space="preserve"> </w:t>
      </w:r>
      <w:r w:rsidR="00D67EC8" w:rsidRPr="00E555C8">
        <w:rPr>
          <w:rFonts w:cs="Times New Roman"/>
          <w:noProof/>
          <w:szCs w:val="24"/>
        </w:rPr>
        <w:t>1</w:t>
      </w:r>
      <w:r w:rsidR="00925524">
        <w:rPr>
          <w:rFonts w:cs="Times New Roman" w:hint="eastAsia"/>
          <w:szCs w:val="24"/>
        </w:rPr>
        <w:t>(c)</w:t>
      </w:r>
      <w:r w:rsidRPr="00E555C8">
        <w:rPr>
          <w:rFonts w:cs="Times New Roman"/>
          <w:szCs w:val="24"/>
        </w:rPr>
        <w:t xml:space="preserve"> and </w:t>
      </w:r>
      <w:r w:rsidR="00925524">
        <w:rPr>
          <w:rFonts w:cs="Times New Roman" w:hint="eastAsia"/>
          <w:szCs w:val="24"/>
        </w:rPr>
        <w:t>(d)</w:t>
      </w:r>
      <w:r w:rsidRPr="00E555C8">
        <w:rPr>
          <w:rFonts w:cs="Times New Roman"/>
          <w:szCs w:val="24"/>
        </w:rPr>
        <w:t>, but the energy of (1 0 0) and (1 1 0) were changed to</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S-Pt(1 0 0)</m:t>
            </m:r>
          </m:sub>
        </m:sSub>
        <m:r>
          <w:rPr>
            <w:rFonts w:ascii="Cambria Math" w:hAnsi="Cambria Math" w:cs="Times New Roman"/>
            <w:szCs w:val="24"/>
          </w:rPr>
          <m:t>=</m:t>
        </m:r>
        <m:r>
          <m:rPr>
            <m:sty m:val="p"/>
          </m:rPr>
          <w:rPr>
            <w:rFonts w:ascii="Cambria Math" w:hAnsi="Cambria Math" w:cs="Times New Roman"/>
            <w:color w:val="000000"/>
            <w:szCs w:val="24"/>
          </w:rPr>
          <m:t xml:space="preserve">0.129 </m:t>
        </m:r>
        <m:r>
          <w:rPr>
            <w:rFonts w:ascii="Cambria Math" w:hAnsi="Cambria Math" w:cs="Times New Roman"/>
            <w:szCs w:val="24"/>
          </w:rPr>
          <m:t>eV/</m:t>
        </m:r>
        <m:sSup>
          <m:sSupPr>
            <m:ctrlPr>
              <w:rPr>
                <w:rFonts w:ascii="Cambria Math" w:hAnsi="Cambria Math" w:cs="Times New Roman"/>
                <w:i/>
                <w:szCs w:val="24"/>
              </w:rPr>
            </m:ctrlPr>
          </m:sSupPr>
          <m:e>
            <m:r>
              <w:rPr>
                <w:rFonts w:ascii="Cambria Math" w:hAnsi="Cambria Math" w:cs="Times New Roman"/>
                <w:szCs w:val="24"/>
              </w:rPr>
              <m:t>Å</m:t>
            </m:r>
          </m:e>
          <m:sup>
            <m:r>
              <w:rPr>
                <w:rFonts w:ascii="Cambria Math" w:hAnsi="Cambria Math" w:cs="Times New Roman"/>
                <w:szCs w:val="24"/>
              </w:rPr>
              <m:t>2</m:t>
            </m:r>
          </m:sup>
        </m:sSup>
      </m:oMath>
      <w:r w:rsidRPr="00E555C8">
        <w:rPr>
          <w:rFonts w:cs="Times New Roman"/>
          <w:szCs w:val="24"/>
        </w:rPr>
        <w:t xml:space="preserve"> and</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S-Pt(1 1 0)</m:t>
            </m:r>
          </m:sub>
        </m:sSub>
        <m:r>
          <m:rPr>
            <m:sty m:val="p"/>
          </m:rPr>
          <w:rPr>
            <w:rFonts w:ascii="Cambria Math" w:hAnsi="Cambria Math" w:cs="Times New Roman"/>
            <w:szCs w:val="24"/>
          </w:rPr>
          <m:t>=</m:t>
        </m:r>
        <m:r>
          <m:rPr>
            <m:sty m:val="p"/>
          </m:rPr>
          <w:rPr>
            <w:rFonts w:ascii="Cambria Math" w:hAnsi="Cambria Math" w:cs="Times New Roman"/>
            <w:color w:val="000000"/>
            <w:szCs w:val="24"/>
          </w:rPr>
          <m:t xml:space="preserve">0.132 </m:t>
        </m:r>
        <m:r>
          <m:rPr>
            <m:sty m:val="p"/>
          </m:rPr>
          <w:rPr>
            <w:rFonts w:ascii="Cambria Math" w:hAnsi="Cambria Math" w:cs="Times New Roman"/>
            <w:szCs w:val="24"/>
          </w:rPr>
          <m:t>e</m:t>
        </m:r>
        <m:r>
          <w:rPr>
            <w:rFonts w:ascii="Cambria Math" w:hAnsi="Cambria Math" w:cs="Times New Roman"/>
            <w:szCs w:val="24"/>
          </w:rPr>
          <m:t>V/</m:t>
        </m:r>
        <m:sSup>
          <m:sSupPr>
            <m:ctrlPr>
              <w:rPr>
                <w:rFonts w:ascii="Cambria Math" w:hAnsi="Cambria Math" w:cs="Times New Roman"/>
                <w:i/>
                <w:szCs w:val="24"/>
              </w:rPr>
            </m:ctrlPr>
          </m:sSupPr>
          <m:e>
            <m:r>
              <w:rPr>
                <w:rFonts w:ascii="Cambria Math" w:hAnsi="Cambria Math" w:cs="Times New Roman"/>
                <w:szCs w:val="24"/>
              </w:rPr>
              <m:t>Å</m:t>
            </m:r>
          </m:e>
          <m:sup>
            <m:r>
              <w:rPr>
                <w:rFonts w:ascii="Cambria Math" w:hAnsi="Cambria Math" w:cs="Times New Roman"/>
                <w:szCs w:val="24"/>
              </w:rPr>
              <m:t>2</m:t>
            </m:r>
          </m:sup>
        </m:sSup>
      </m:oMath>
      <w:r w:rsidRPr="00E555C8">
        <w:rPr>
          <w:rFonts w:cs="Times New Roman"/>
          <w:szCs w:val="24"/>
        </w:rPr>
        <w:t xml:space="preserve"> respectively while the difference value is</w:t>
      </w:r>
      <m:oMath>
        <m:r>
          <m:rPr>
            <m:sty m:val="p"/>
          </m:rPr>
          <w:rPr>
            <w:rFonts w:ascii="Cambria Math" w:hAnsi="Cambria Math" w:cs="Times New Roman"/>
            <w:szCs w:val="24"/>
          </w:rPr>
          <m:t xml:space="preserve"> ∆</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S-Pt</m:t>
            </m:r>
          </m:sub>
        </m:sSub>
        <m:r>
          <w:rPr>
            <w:rFonts w:ascii="Cambria Math" w:hAnsi="Cambria Math" w:cs="Times New Roman"/>
            <w:szCs w:val="24"/>
          </w:rPr>
          <m:t>=</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S-Pt(1 0 0)</m:t>
            </m:r>
          </m:sub>
        </m:sSub>
        <m:r>
          <w:rPr>
            <w:rFonts w:ascii="Cambria Math" w:hAnsi="Cambria Math" w:cs="Times New Roman"/>
            <w:szCs w:val="24"/>
          </w:rPr>
          <m:t>-</m:t>
        </m:r>
        <m:sSub>
          <m:sSubPr>
            <m:ctrlPr>
              <w:rPr>
                <w:rFonts w:ascii="Cambria Math" w:hAnsi="Cambria Math" w:cs="Times New Roman"/>
                <w:szCs w:val="24"/>
              </w:rPr>
            </m:ctrlPr>
          </m:sSubPr>
          <m:e>
            <m:acc>
              <m:accPr>
                <m:chr m:val="̅"/>
                <m:ctrlPr>
                  <w:rPr>
                    <w:rFonts w:ascii="Cambria Math" w:hAnsi="Cambria Math" w:cs="Times New Roman"/>
                    <w:i/>
                    <w:szCs w:val="24"/>
                  </w:rPr>
                </m:ctrlPr>
              </m:accPr>
              <m:e>
                <m:r>
                  <w:rPr>
                    <w:rFonts w:ascii="Cambria Math" w:hAnsi="Cambria Math" w:cs="Times New Roman"/>
                    <w:szCs w:val="24"/>
                  </w:rPr>
                  <m:t>E</m:t>
                </m:r>
              </m:e>
            </m:acc>
          </m:e>
          <m:sub>
            <m:r>
              <w:rPr>
                <w:rFonts w:ascii="Cambria Math" w:hAnsi="Cambria Math" w:cs="Times New Roman"/>
                <w:szCs w:val="24"/>
              </w:rPr>
              <m:t>S-Pt</m:t>
            </m:r>
            <m:d>
              <m:dPr>
                <m:ctrlPr>
                  <w:rPr>
                    <w:rFonts w:ascii="Cambria Math" w:hAnsi="Cambria Math" w:cs="Times New Roman"/>
                    <w:i/>
                    <w:szCs w:val="24"/>
                  </w:rPr>
                </m:ctrlPr>
              </m:dPr>
              <m:e>
                <m:r>
                  <w:rPr>
                    <w:rFonts w:ascii="Cambria Math" w:hAnsi="Cambria Math" w:cs="Times New Roman"/>
                    <w:szCs w:val="24"/>
                  </w:rPr>
                  <m:t>1 1 0</m:t>
                </m:r>
              </m:e>
            </m:d>
          </m:sub>
        </m:sSub>
        <m:r>
          <w:rPr>
            <w:rFonts w:ascii="Cambria Math" w:hAnsi="Cambria Math" w:cs="Times New Roman"/>
            <w:szCs w:val="24"/>
          </w:rPr>
          <m:t>=-4 meV/</m:t>
        </m:r>
        <m:sSup>
          <m:sSupPr>
            <m:ctrlPr>
              <w:rPr>
                <w:rFonts w:ascii="Cambria Math" w:hAnsi="Cambria Math" w:cs="Times New Roman"/>
                <w:i/>
                <w:szCs w:val="24"/>
              </w:rPr>
            </m:ctrlPr>
          </m:sSupPr>
          <m:e>
            <m:r>
              <w:rPr>
                <w:rFonts w:ascii="Cambria Math" w:hAnsi="Cambria Math" w:cs="Times New Roman"/>
                <w:szCs w:val="24"/>
              </w:rPr>
              <m:t>Å</m:t>
            </m:r>
          </m:e>
          <m:sup>
            <m:r>
              <w:rPr>
                <w:rFonts w:ascii="Cambria Math" w:hAnsi="Cambria Math" w:cs="Times New Roman"/>
                <w:szCs w:val="24"/>
              </w:rPr>
              <m:t>2</m:t>
            </m:r>
          </m:sup>
        </m:sSup>
      </m:oMath>
      <w:r w:rsidRPr="00E555C8">
        <w:rPr>
          <w:rFonts w:cs="Times New Roman"/>
          <w:szCs w:val="24"/>
        </w:rPr>
        <w:t xml:space="preserve">. Apparently, the energy relationship is reversed. This fact indicates that (1 0 0) is </w:t>
      </w:r>
      <w:r w:rsidR="002852BF" w:rsidRPr="00E555C8">
        <w:rPr>
          <w:rFonts w:cs="Times New Roman"/>
          <w:szCs w:val="24"/>
        </w:rPr>
        <w:t xml:space="preserve">the </w:t>
      </w:r>
      <w:r w:rsidR="003A3C6B" w:rsidRPr="00E555C8">
        <w:rPr>
          <w:rFonts w:cs="Times New Roman"/>
        </w:rPr>
        <w:t>minimum surface energy plane</w:t>
      </w:r>
      <w:r w:rsidRPr="00E555C8">
        <w:rPr>
          <w:rFonts w:cs="Times New Roman"/>
          <w:szCs w:val="24"/>
        </w:rPr>
        <w:t xml:space="preserve"> after Pt </w:t>
      </w:r>
      <w:r w:rsidRPr="00E555C8">
        <w:rPr>
          <w:rFonts w:cs="Times New Roman"/>
          <w:szCs w:val="24"/>
        </w:rPr>
        <w:lastRenderedPageBreak/>
        <w:t xml:space="preserve">doping. </w:t>
      </w:r>
      <w:r w:rsidR="00715441" w:rsidRPr="00E555C8">
        <w:rPr>
          <w:rFonts w:cs="Times New Roman"/>
          <w:szCs w:val="24"/>
        </w:rPr>
        <w:t>So, preferred growth orientation</w:t>
      </w:r>
      <w:r w:rsidR="00BD57AD" w:rsidRPr="00E555C8">
        <w:rPr>
          <w:rFonts w:cs="Times New Roman"/>
          <w:szCs w:val="24"/>
        </w:rPr>
        <w:t xml:space="preserve"> (100)</w:t>
      </w:r>
      <w:r w:rsidR="00715441" w:rsidRPr="00E555C8">
        <w:rPr>
          <w:rFonts w:cs="Times New Roman"/>
          <w:szCs w:val="24"/>
        </w:rPr>
        <w:t xml:space="preserve"> </w:t>
      </w:r>
      <w:r w:rsidR="00D86A0C" w:rsidRPr="00E555C8">
        <w:rPr>
          <w:rFonts w:cs="Times New Roman"/>
          <w:szCs w:val="24"/>
        </w:rPr>
        <w:t xml:space="preserve">or &lt;100&gt; direction </w:t>
      </w:r>
      <w:r w:rsidR="00715441" w:rsidRPr="00E555C8">
        <w:rPr>
          <w:rFonts w:cs="Times New Roman"/>
          <w:szCs w:val="24"/>
        </w:rPr>
        <w:t xml:space="preserve">in solidification </w:t>
      </w:r>
      <w:r w:rsidR="00E06CDE" w:rsidRPr="00E555C8">
        <w:rPr>
          <w:rFonts w:cs="Times New Roman"/>
          <w:szCs w:val="24"/>
        </w:rPr>
        <w:t>can be expected</w:t>
      </w:r>
      <w:r w:rsidR="00715441" w:rsidRPr="00E555C8">
        <w:rPr>
          <w:rFonts w:cs="Times New Roman"/>
          <w:szCs w:val="24"/>
        </w:rPr>
        <w:t xml:space="preserve"> in Fe-Al alloy.</w:t>
      </w:r>
      <w:r w:rsidR="005B344B" w:rsidRPr="00E555C8">
        <w:rPr>
          <w:rFonts w:cs="Times New Roman" w:hint="eastAsia"/>
          <w:szCs w:val="24"/>
        </w:rPr>
        <w:t xml:space="preserve"> </w:t>
      </w:r>
      <w:r w:rsidR="005B344B" w:rsidRPr="00E555C8">
        <w:rPr>
          <w:rFonts w:cs="Times New Roman"/>
          <w:szCs w:val="24"/>
        </w:rPr>
        <w:t>Magnetostriction of</w:t>
      </w:r>
      <w:r w:rsidR="00D67EC8" w:rsidRPr="00E555C8">
        <w:rPr>
          <w:rFonts w:cs="Times New Roman" w:hint="eastAsia"/>
          <w:szCs w:val="24"/>
        </w:rPr>
        <w:t xml:space="preserve"> </w:t>
      </w:r>
      <w:proofErr w:type="spellStart"/>
      <w:r w:rsidR="00D67EC8" w:rsidRPr="00E555C8">
        <w:rPr>
          <w:rFonts w:cs="Times New Roman" w:hint="eastAsia"/>
          <w:szCs w:val="24"/>
        </w:rPr>
        <w:t>FeAl</w:t>
      </w:r>
      <w:proofErr w:type="spellEnd"/>
      <w:r w:rsidR="00D67EC8" w:rsidRPr="00E555C8">
        <w:rPr>
          <w:rFonts w:cs="Times New Roman" w:hint="eastAsia"/>
          <w:szCs w:val="24"/>
        </w:rPr>
        <w:t xml:space="preserve"> alloy</w:t>
      </w:r>
      <w:r w:rsidR="005B344B" w:rsidRPr="00E555C8">
        <w:rPr>
          <w:rFonts w:cs="Times New Roman"/>
          <w:szCs w:val="24"/>
        </w:rPr>
        <w:t xml:space="preserve"> </w:t>
      </w:r>
      <w:r w:rsidR="005B344B" w:rsidRPr="00E555C8">
        <w:t xml:space="preserve">is largest along the easy magnetization axis, namely &lt;100&gt;. </w:t>
      </w:r>
      <w:r w:rsidR="00E555C8" w:rsidRPr="00E555C8">
        <w:rPr>
          <w:rFonts w:hint="eastAsia"/>
        </w:rPr>
        <w:t>Tun</w:t>
      </w:r>
      <w:r w:rsidR="007266EB" w:rsidRPr="00E555C8">
        <w:rPr>
          <w:rFonts w:hint="eastAsia"/>
        </w:rPr>
        <w:t>i</w:t>
      </w:r>
      <w:r w:rsidR="005B344B" w:rsidRPr="00E555C8">
        <w:t>ng the crystal growth direction</w:t>
      </w:r>
      <w:r w:rsidR="005B344B" w:rsidRPr="00E555C8">
        <w:rPr>
          <w:rFonts w:hint="eastAsia"/>
        </w:rPr>
        <w:t xml:space="preserve"> </w:t>
      </w:r>
      <w:r w:rsidR="005B344B" w:rsidRPr="00E555C8">
        <w:t>along the easy magnetization axis can enhance magnetostriction greatly.</w:t>
      </w:r>
    </w:p>
    <w:p w14:paraId="287CDE2A" w14:textId="29BC4D95" w:rsidR="00F038EB" w:rsidRDefault="005062E6" w:rsidP="0015613D">
      <w:pPr>
        <w:keepNext/>
        <w:spacing w:line="480" w:lineRule="auto"/>
      </w:pPr>
      <w:r w:rsidRPr="00E555C8">
        <w:rPr>
          <w:noProof/>
        </w:rPr>
        <w:drawing>
          <wp:inline distT="0" distB="0" distL="0" distR="0" wp14:anchorId="1576FE22" wp14:editId="742C9CD9">
            <wp:extent cx="5272687" cy="3865879"/>
            <wp:effectExtent l="0" t="0" r="4445" b="190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272687" cy="3865879"/>
                    </a:xfrm>
                    <a:prstGeom prst="rect">
                      <a:avLst/>
                    </a:prstGeom>
                    <a:noFill/>
                    <a:ln>
                      <a:noFill/>
                    </a:ln>
                  </pic:spPr>
                </pic:pic>
              </a:graphicData>
            </a:graphic>
          </wp:inline>
        </w:drawing>
      </w:r>
      <w:bookmarkStart w:id="0" w:name="_Ref156764454"/>
    </w:p>
    <w:p w14:paraId="0B2F161D" w14:textId="34FBC0CC" w:rsidR="00C23FB6" w:rsidRDefault="00D82CFA" w:rsidP="00C23FB6">
      <w:pPr>
        <w:pStyle w:val="a8"/>
        <w:spacing w:line="480" w:lineRule="auto"/>
        <w:rPr>
          <w:rFonts w:ascii="Times New Roman" w:hAnsi="Times New Roman" w:cs="Times New Roman"/>
        </w:rPr>
      </w:pPr>
      <w:r>
        <w:rPr>
          <w:rFonts w:ascii="Times New Roman" w:hAnsi="Times New Roman" w:cs="Times New Roman"/>
        </w:rPr>
        <w:t>Fig.</w:t>
      </w:r>
      <w:r w:rsidR="005062E6" w:rsidRPr="00E555C8">
        <w:rPr>
          <w:rFonts w:ascii="Times New Roman" w:hAnsi="Times New Roman" w:cs="Times New Roman"/>
        </w:rPr>
        <w:t xml:space="preserve"> </w:t>
      </w:r>
      <w:r w:rsidR="00C37525">
        <w:rPr>
          <w:rFonts w:ascii="Times New Roman" w:hAnsi="Times New Roman" w:cs="Times New Roman"/>
          <w:noProof/>
        </w:rPr>
        <w:t>1</w:t>
      </w:r>
      <w:bookmarkEnd w:id="0"/>
      <w:r w:rsidR="005062E6" w:rsidRPr="00E555C8">
        <w:rPr>
          <w:rFonts w:ascii="Times New Roman" w:hAnsi="Times New Roman" w:cs="Times New Roman"/>
        </w:rPr>
        <w:t xml:space="preserve"> The surface formation energies determined by DFT calculations: side view of atomic structures for </w:t>
      </w:r>
      <w:r w:rsidR="00914B0F" w:rsidRPr="00914B0F">
        <w:rPr>
          <w:rFonts w:ascii="Times New Roman" w:hAnsi="Times New Roman" w:cs="Times New Roman" w:hint="eastAsia"/>
        </w:rPr>
        <w:t>(a)</w:t>
      </w:r>
      <w:r w:rsidR="005062E6" w:rsidRPr="00E555C8">
        <w:rPr>
          <w:rFonts w:ascii="Times New Roman" w:hAnsi="Times New Roman" w:cs="Times New Roman"/>
        </w:rPr>
        <w:t xml:space="preserve"> </w:t>
      </w:r>
      <w:proofErr w:type="spellStart"/>
      <w:r w:rsidR="005062E6" w:rsidRPr="00E555C8">
        <w:rPr>
          <w:rFonts w:ascii="Times New Roman" w:hAnsi="Times New Roman" w:cs="Times New Roman"/>
        </w:rPr>
        <w:t>FeAl</w:t>
      </w:r>
      <w:proofErr w:type="spellEnd"/>
      <w:r w:rsidR="005062E6" w:rsidRPr="00E555C8">
        <w:rPr>
          <w:rFonts w:ascii="Times New Roman" w:hAnsi="Times New Roman" w:cs="Times New Roman"/>
        </w:rPr>
        <w:t xml:space="preserve"> alloy slab along [100], </w:t>
      </w:r>
      <w:r w:rsidR="00914B0F" w:rsidRPr="00914B0F">
        <w:rPr>
          <w:rFonts w:ascii="Times New Roman" w:hAnsi="Times New Roman" w:cs="Times New Roman" w:hint="eastAsia"/>
        </w:rPr>
        <w:t>(b)</w:t>
      </w:r>
      <w:r w:rsidR="005062E6" w:rsidRPr="00E555C8">
        <w:rPr>
          <w:rFonts w:ascii="Times New Roman" w:hAnsi="Times New Roman" w:cs="Times New Roman"/>
        </w:rPr>
        <w:t xml:space="preserve"> </w:t>
      </w:r>
      <w:proofErr w:type="spellStart"/>
      <w:r w:rsidR="005062E6" w:rsidRPr="00E555C8">
        <w:rPr>
          <w:rFonts w:ascii="Times New Roman" w:hAnsi="Times New Roman" w:cs="Times New Roman"/>
        </w:rPr>
        <w:t>FeAl</w:t>
      </w:r>
      <w:proofErr w:type="spellEnd"/>
      <w:r w:rsidR="005062E6" w:rsidRPr="00E555C8">
        <w:rPr>
          <w:rFonts w:ascii="Times New Roman" w:hAnsi="Times New Roman" w:cs="Times New Roman"/>
        </w:rPr>
        <w:t xml:space="preserve"> alloy slab along [110], </w:t>
      </w:r>
      <w:r w:rsidR="00914B0F">
        <w:rPr>
          <w:rFonts w:ascii="Times New Roman" w:hAnsi="Times New Roman" w:cs="Times New Roman" w:hint="eastAsia"/>
        </w:rPr>
        <w:t>(</w:t>
      </w:r>
      <w:r w:rsidR="00EE1E2E">
        <w:rPr>
          <w:rFonts w:ascii="Times New Roman" w:hAnsi="Times New Roman" w:cs="Times New Roman" w:hint="eastAsia"/>
        </w:rPr>
        <w:t>c)</w:t>
      </w:r>
      <w:r w:rsidR="005062E6" w:rsidRPr="00E555C8">
        <w:rPr>
          <w:rFonts w:ascii="Times New Roman" w:hAnsi="Times New Roman" w:cs="Times New Roman"/>
        </w:rPr>
        <w:t xml:space="preserve"> </w:t>
      </w:r>
      <w:proofErr w:type="spellStart"/>
      <w:r w:rsidR="005062E6" w:rsidRPr="00E555C8">
        <w:rPr>
          <w:rFonts w:ascii="Times New Roman" w:hAnsi="Times New Roman" w:cs="Times New Roman"/>
        </w:rPr>
        <w:t>FeAl</w:t>
      </w:r>
      <w:proofErr w:type="spellEnd"/>
      <w:r w:rsidR="005062E6" w:rsidRPr="00E555C8">
        <w:rPr>
          <w:rFonts w:ascii="Times New Roman" w:hAnsi="Times New Roman" w:cs="Times New Roman"/>
        </w:rPr>
        <w:t xml:space="preserve"> alloy slab along [100] with Pt doping on its surface, </w:t>
      </w:r>
      <w:r w:rsidR="00EE1E2E">
        <w:rPr>
          <w:rFonts w:ascii="Times New Roman" w:hAnsi="Times New Roman" w:cs="Times New Roman" w:hint="eastAsia"/>
        </w:rPr>
        <w:t>(d)</w:t>
      </w:r>
      <w:r w:rsidR="005062E6" w:rsidRPr="00E555C8">
        <w:rPr>
          <w:rFonts w:ascii="Times New Roman" w:hAnsi="Times New Roman" w:cs="Times New Roman"/>
        </w:rPr>
        <w:t xml:space="preserve"> </w:t>
      </w:r>
      <w:proofErr w:type="spellStart"/>
      <w:r w:rsidR="005062E6" w:rsidRPr="00E555C8">
        <w:rPr>
          <w:rFonts w:ascii="Times New Roman" w:hAnsi="Times New Roman" w:cs="Times New Roman"/>
        </w:rPr>
        <w:t>FeAl</w:t>
      </w:r>
      <w:proofErr w:type="spellEnd"/>
      <w:r w:rsidR="005062E6" w:rsidRPr="00E555C8">
        <w:rPr>
          <w:rFonts w:ascii="Times New Roman" w:hAnsi="Times New Roman" w:cs="Times New Roman"/>
        </w:rPr>
        <w:t xml:space="preserve"> alloy slab along [110] with Pt doping on its surface. Orange regions correspond to the higher energy surfaces, whereas the green regions represent the lower energy surfaces. T</w:t>
      </w:r>
      <w:r w:rsidR="00C819DD" w:rsidRPr="00E555C8">
        <w:rPr>
          <w:rFonts w:ascii="Times New Roman" w:hAnsi="Times New Roman" w:cs="Times New Roman"/>
        </w:rPr>
        <w:t>h</w:t>
      </w:r>
      <w:r w:rsidR="005062E6" w:rsidRPr="00E555C8">
        <w:rPr>
          <w:rFonts w:ascii="Times New Roman" w:hAnsi="Times New Roman" w:cs="Times New Roman"/>
        </w:rPr>
        <w:t>e blue regions refer to the interior of crystals.</w:t>
      </w:r>
    </w:p>
    <w:p w14:paraId="2A78B9B4" w14:textId="2E6434F3" w:rsidR="00353F2B" w:rsidRPr="00C23FB6" w:rsidRDefault="00C23FB6" w:rsidP="00C23FB6">
      <w:pPr>
        <w:widowControl/>
        <w:spacing w:line="240" w:lineRule="auto"/>
        <w:jc w:val="left"/>
        <w:rPr>
          <w:rFonts w:eastAsia="黑体" w:cs="Times New Roman"/>
          <w:sz w:val="20"/>
          <w:szCs w:val="20"/>
        </w:rPr>
      </w:pPr>
      <w:r>
        <w:rPr>
          <w:rFonts w:cs="Times New Roman"/>
        </w:rPr>
        <w:br w:type="page"/>
      </w:r>
    </w:p>
    <w:p w14:paraId="3ECDB203" w14:textId="25965F6E" w:rsidR="005062E6" w:rsidRPr="00E555C8" w:rsidRDefault="005062E6" w:rsidP="00C23FB6">
      <w:pPr>
        <w:pStyle w:val="a8"/>
        <w:keepNext/>
        <w:spacing w:line="480" w:lineRule="auto"/>
        <w:rPr>
          <w:rFonts w:ascii="Times New Roman" w:hAnsi="Times New Roman" w:cs="Times New Roman"/>
        </w:rPr>
      </w:pPr>
      <w:bookmarkStart w:id="1" w:name="_Ref156756228"/>
      <w:r w:rsidRPr="00E555C8">
        <w:rPr>
          <w:rFonts w:ascii="Times New Roman" w:hAnsi="Times New Roman" w:cs="Times New Roman"/>
        </w:rPr>
        <w:lastRenderedPageBreak/>
        <w:t xml:space="preserve">Table </w:t>
      </w:r>
      <w:r w:rsidR="00D67EC8" w:rsidRPr="00E555C8">
        <w:rPr>
          <w:rFonts w:ascii="Times New Roman" w:hAnsi="Times New Roman" w:cs="Times New Roman"/>
          <w:noProof/>
        </w:rPr>
        <w:t>1</w:t>
      </w:r>
      <w:bookmarkEnd w:id="1"/>
      <w:r w:rsidRPr="00E555C8">
        <w:rPr>
          <w:rFonts w:ascii="Times New Roman" w:hAnsi="Times New Roman" w:cs="Times New Roman"/>
        </w:rPr>
        <w:t xml:space="preserve"> Total energy of slab structures. The surface area of (100) and (110) slab is </w:t>
      </w:r>
      <w:r w:rsidRPr="00E555C8">
        <w:rPr>
          <w:rFonts w:ascii="Times New Roman" w:hAnsi="Times New Roman" w:cs="Times New Roman"/>
          <w:color w:val="000000"/>
        </w:rPr>
        <w:t>75.184 Å</w:t>
      </w:r>
      <w:r w:rsidRPr="00E555C8">
        <w:rPr>
          <w:rFonts w:ascii="Times New Roman" w:hAnsi="Times New Roman" w:cs="Times New Roman"/>
          <w:color w:val="000000"/>
          <w:vertAlign w:val="superscript"/>
        </w:rPr>
        <w:t>2</w:t>
      </w:r>
      <w:r w:rsidRPr="00E555C8">
        <w:rPr>
          <w:rFonts w:ascii="Times New Roman" w:hAnsi="Times New Roman" w:cs="Times New Roman"/>
          <w:color w:val="000000"/>
        </w:rPr>
        <w:t xml:space="preserve"> and 105.377 Å</w:t>
      </w:r>
      <w:r w:rsidRPr="00E555C8">
        <w:rPr>
          <w:rFonts w:ascii="Times New Roman" w:hAnsi="Times New Roman" w:cs="Times New Roman"/>
          <w:color w:val="000000"/>
          <w:vertAlign w:val="superscript"/>
        </w:rPr>
        <w:t>2</w:t>
      </w:r>
      <w:r w:rsidRPr="00E555C8">
        <w:rPr>
          <w:rFonts w:ascii="Times New Roman" w:hAnsi="Times New Roman" w:cs="Times New Roman"/>
          <w:color w:val="000000"/>
        </w:rPr>
        <w:t>.</w:t>
      </w:r>
    </w:p>
    <w:tbl>
      <w:tblPr>
        <w:tblW w:w="8278" w:type="dxa"/>
        <w:tblInd w:w="-5" w:type="dxa"/>
        <w:tblLook w:val="04A0" w:firstRow="1" w:lastRow="0" w:firstColumn="1" w:lastColumn="0" w:noHBand="0" w:noVBand="1"/>
      </w:tblPr>
      <w:tblGrid>
        <w:gridCol w:w="1379"/>
        <w:gridCol w:w="2020"/>
        <w:gridCol w:w="1801"/>
        <w:gridCol w:w="1539"/>
        <w:gridCol w:w="1539"/>
      </w:tblGrid>
      <w:tr w:rsidR="005062E6" w:rsidRPr="00E555C8" w14:paraId="7532DB2F" w14:textId="77777777" w:rsidTr="004A13EC">
        <w:trPr>
          <w:cantSplit/>
          <w:trHeight w:val="225"/>
        </w:trPr>
        <w:tc>
          <w:tcPr>
            <w:tcW w:w="1379" w:type="dxa"/>
            <w:vMerge w:val="restart"/>
            <w:tcBorders>
              <w:top w:val="single" w:sz="12" w:space="0" w:color="auto"/>
            </w:tcBorders>
            <w:vAlign w:val="center"/>
          </w:tcPr>
          <w:p w14:paraId="743301B7"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Surface</w:t>
            </w:r>
          </w:p>
        </w:tc>
        <w:tc>
          <w:tcPr>
            <w:tcW w:w="3821" w:type="dxa"/>
            <w:gridSpan w:val="2"/>
            <w:tcBorders>
              <w:top w:val="single" w:sz="12" w:space="0" w:color="auto"/>
              <w:bottom w:val="single" w:sz="12" w:space="0" w:color="auto"/>
            </w:tcBorders>
            <w:shd w:val="clear" w:color="auto" w:fill="auto"/>
            <w:noWrap/>
            <w:vAlign w:val="bottom"/>
          </w:tcPr>
          <w:p w14:paraId="63D5C782"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Fe-Al</w:t>
            </w:r>
          </w:p>
        </w:tc>
        <w:tc>
          <w:tcPr>
            <w:tcW w:w="3078" w:type="dxa"/>
            <w:gridSpan w:val="2"/>
            <w:tcBorders>
              <w:top w:val="single" w:sz="12" w:space="0" w:color="auto"/>
              <w:bottom w:val="single" w:sz="12" w:space="0" w:color="auto"/>
            </w:tcBorders>
          </w:tcPr>
          <w:p w14:paraId="1B53B426"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Fe-Al-Pt</w:t>
            </w:r>
          </w:p>
        </w:tc>
      </w:tr>
      <w:tr w:rsidR="005062E6" w:rsidRPr="00E555C8" w14:paraId="42BB6C90" w14:textId="77777777" w:rsidTr="004A13EC">
        <w:trPr>
          <w:cantSplit/>
          <w:trHeight w:val="225"/>
        </w:trPr>
        <w:tc>
          <w:tcPr>
            <w:tcW w:w="1379" w:type="dxa"/>
            <w:vMerge/>
          </w:tcPr>
          <w:p w14:paraId="3B0FA1EB" w14:textId="77777777" w:rsidR="005062E6" w:rsidRPr="00E555C8" w:rsidRDefault="005062E6" w:rsidP="00C23FB6">
            <w:pPr>
              <w:spacing w:line="480" w:lineRule="auto"/>
              <w:jc w:val="center"/>
              <w:rPr>
                <w:rFonts w:cs="Times New Roman"/>
                <w:color w:val="000000"/>
                <w:szCs w:val="24"/>
              </w:rPr>
            </w:pPr>
          </w:p>
        </w:tc>
        <w:tc>
          <w:tcPr>
            <w:tcW w:w="2020" w:type="dxa"/>
            <w:tcBorders>
              <w:top w:val="single" w:sz="12" w:space="0" w:color="auto"/>
              <w:bottom w:val="single" w:sz="18" w:space="0" w:color="auto"/>
            </w:tcBorders>
            <w:shd w:val="clear" w:color="auto" w:fill="auto"/>
            <w:noWrap/>
            <w:vAlign w:val="bottom"/>
          </w:tcPr>
          <w:p w14:paraId="61C39A59"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(100)</w:t>
            </w:r>
          </w:p>
        </w:tc>
        <w:tc>
          <w:tcPr>
            <w:tcW w:w="1801" w:type="dxa"/>
            <w:tcBorders>
              <w:top w:val="single" w:sz="12" w:space="0" w:color="auto"/>
              <w:bottom w:val="single" w:sz="18" w:space="0" w:color="auto"/>
            </w:tcBorders>
          </w:tcPr>
          <w:p w14:paraId="28052A57"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(110)</w:t>
            </w:r>
          </w:p>
        </w:tc>
        <w:tc>
          <w:tcPr>
            <w:tcW w:w="1539" w:type="dxa"/>
            <w:tcBorders>
              <w:top w:val="single" w:sz="12" w:space="0" w:color="auto"/>
              <w:bottom w:val="single" w:sz="18" w:space="0" w:color="auto"/>
            </w:tcBorders>
            <w:vAlign w:val="bottom"/>
          </w:tcPr>
          <w:p w14:paraId="6936158F"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(100)</w:t>
            </w:r>
          </w:p>
        </w:tc>
        <w:tc>
          <w:tcPr>
            <w:tcW w:w="1539" w:type="dxa"/>
            <w:tcBorders>
              <w:top w:val="single" w:sz="12" w:space="0" w:color="auto"/>
              <w:bottom w:val="single" w:sz="18" w:space="0" w:color="auto"/>
            </w:tcBorders>
          </w:tcPr>
          <w:p w14:paraId="5AE5F380"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(110)</w:t>
            </w:r>
          </w:p>
        </w:tc>
      </w:tr>
      <w:tr w:rsidR="005062E6" w:rsidRPr="00E555C8" w14:paraId="6E6713D9" w14:textId="77777777" w:rsidTr="00F75ED6">
        <w:trPr>
          <w:cantSplit/>
          <w:trHeight w:val="225"/>
        </w:trPr>
        <w:tc>
          <w:tcPr>
            <w:tcW w:w="1379" w:type="dxa"/>
            <w:tcBorders>
              <w:top w:val="single" w:sz="18" w:space="0" w:color="auto"/>
            </w:tcBorders>
          </w:tcPr>
          <w:p w14:paraId="2B409BD8"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S1</w:t>
            </w:r>
          </w:p>
        </w:tc>
        <w:tc>
          <w:tcPr>
            <w:tcW w:w="2020" w:type="dxa"/>
            <w:tcBorders>
              <w:top w:val="single" w:sz="18" w:space="0" w:color="auto"/>
            </w:tcBorders>
            <w:shd w:val="clear" w:color="auto" w:fill="auto"/>
            <w:noWrap/>
            <w:vAlign w:val="bottom"/>
            <w:hideMark/>
          </w:tcPr>
          <w:p w14:paraId="68A7648A"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-384.789</w:t>
            </w:r>
          </w:p>
        </w:tc>
        <w:tc>
          <w:tcPr>
            <w:tcW w:w="1801" w:type="dxa"/>
            <w:tcBorders>
              <w:top w:val="single" w:sz="18" w:space="0" w:color="auto"/>
            </w:tcBorders>
            <w:vAlign w:val="bottom"/>
          </w:tcPr>
          <w:p w14:paraId="78C8EF60"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-786.062</w:t>
            </w:r>
          </w:p>
        </w:tc>
        <w:tc>
          <w:tcPr>
            <w:tcW w:w="1539" w:type="dxa"/>
            <w:tcBorders>
              <w:top w:val="single" w:sz="18" w:space="0" w:color="auto"/>
            </w:tcBorders>
            <w:vAlign w:val="center"/>
          </w:tcPr>
          <w:p w14:paraId="4F942FA2"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-388.887</w:t>
            </w:r>
          </w:p>
        </w:tc>
        <w:tc>
          <w:tcPr>
            <w:tcW w:w="1539" w:type="dxa"/>
            <w:tcBorders>
              <w:top w:val="single" w:sz="18" w:space="0" w:color="auto"/>
            </w:tcBorders>
            <w:vAlign w:val="center"/>
          </w:tcPr>
          <w:p w14:paraId="02F43A23"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-786.781</w:t>
            </w:r>
          </w:p>
        </w:tc>
      </w:tr>
      <w:tr w:rsidR="005062E6" w:rsidRPr="00E555C8" w14:paraId="4F954777" w14:textId="77777777" w:rsidTr="00F75ED6">
        <w:trPr>
          <w:cantSplit/>
          <w:trHeight w:val="225"/>
        </w:trPr>
        <w:tc>
          <w:tcPr>
            <w:tcW w:w="1379" w:type="dxa"/>
          </w:tcPr>
          <w:p w14:paraId="03716273"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S2</w:t>
            </w:r>
          </w:p>
        </w:tc>
        <w:tc>
          <w:tcPr>
            <w:tcW w:w="2020" w:type="dxa"/>
            <w:shd w:val="clear" w:color="auto" w:fill="auto"/>
            <w:noWrap/>
            <w:vAlign w:val="bottom"/>
            <w:hideMark/>
          </w:tcPr>
          <w:p w14:paraId="2FDA8E80"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-386.552</w:t>
            </w:r>
          </w:p>
        </w:tc>
        <w:tc>
          <w:tcPr>
            <w:tcW w:w="1801" w:type="dxa"/>
            <w:vAlign w:val="bottom"/>
          </w:tcPr>
          <w:p w14:paraId="6E998B3B"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-782.170</w:t>
            </w:r>
          </w:p>
        </w:tc>
        <w:tc>
          <w:tcPr>
            <w:tcW w:w="1539" w:type="dxa"/>
            <w:vAlign w:val="center"/>
          </w:tcPr>
          <w:p w14:paraId="137F4242"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-385.693</w:t>
            </w:r>
          </w:p>
        </w:tc>
        <w:tc>
          <w:tcPr>
            <w:tcW w:w="1539" w:type="dxa"/>
            <w:vAlign w:val="center"/>
          </w:tcPr>
          <w:p w14:paraId="141DA024"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-784.052</w:t>
            </w:r>
          </w:p>
        </w:tc>
      </w:tr>
      <w:tr w:rsidR="005062E6" w:rsidRPr="00E555C8" w14:paraId="66404CEC" w14:textId="77777777" w:rsidTr="00F75ED6">
        <w:trPr>
          <w:cantSplit/>
          <w:trHeight w:val="225"/>
        </w:trPr>
        <w:tc>
          <w:tcPr>
            <w:tcW w:w="1379" w:type="dxa"/>
          </w:tcPr>
          <w:p w14:paraId="2CE37786"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S3</w:t>
            </w:r>
          </w:p>
        </w:tc>
        <w:tc>
          <w:tcPr>
            <w:tcW w:w="2020" w:type="dxa"/>
            <w:shd w:val="clear" w:color="auto" w:fill="auto"/>
            <w:noWrap/>
            <w:vAlign w:val="bottom"/>
            <w:hideMark/>
          </w:tcPr>
          <w:p w14:paraId="2D6D1A9C"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-385.389</w:t>
            </w:r>
          </w:p>
        </w:tc>
        <w:tc>
          <w:tcPr>
            <w:tcW w:w="1801" w:type="dxa"/>
            <w:vAlign w:val="bottom"/>
          </w:tcPr>
          <w:p w14:paraId="4DA29EB9"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-783.571</w:t>
            </w:r>
          </w:p>
        </w:tc>
        <w:tc>
          <w:tcPr>
            <w:tcW w:w="1539" w:type="dxa"/>
            <w:vAlign w:val="center"/>
          </w:tcPr>
          <w:p w14:paraId="72B0070E"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-386.872</w:t>
            </w:r>
          </w:p>
        </w:tc>
        <w:tc>
          <w:tcPr>
            <w:tcW w:w="1539" w:type="dxa"/>
            <w:vAlign w:val="center"/>
          </w:tcPr>
          <w:p w14:paraId="660B9AD8"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-785.369</w:t>
            </w:r>
          </w:p>
        </w:tc>
      </w:tr>
      <w:tr w:rsidR="005062E6" w:rsidRPr="00E555C8" w14:paraId="58F80130" w14:textId="77777777" w:rsidTr="00F75ED6">
        <w:trPr>
          <w:cantSplit/>
          <w:trHeight w:val="225"/>
        </w:trPr>
        <w:tc>
          <w:tcPr>
            <w:tcW w:w="1379" w:type="dxa"/>
          </w:tcPr>
          <w:p w14:paraId="4BD3EE9F"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S4</w:t>
            </w:r>
          </w:p>
        </w:tc>
        <w:tc>
          <w:tcPr>
            <w:tcW w:w="2020" w:type="dxa"/>
            <w:shd w:val="clear" w:color="auto" w:fill="auto"/>
            <w:noWrap/>
            <w:vAlign w:val="bottom"/>
            <w:hideMark/>
          </w:tcPr>
          <w:p w14:paraId="1C763164"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-386.306</w:t>
            </w:r>
          </w:p>
        </w:tc>
        <w:tc>
          <w:tcPr>
            <w:tcW w:w="1801" w:type="dxa"/>
            <w:vAlign w:val="bottom"/>
          </w:tcPr>
          <w:p w14:paraId="7D5184D1"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-786.063</w:t>
            </w:r>
          </w:p>
        </w:tc>
        <w:tc>
          <w:tcPr>
            <w:tcW w:w="1539" w:type="dxa"/>
            <w:vAlign w:val="center"/>
          </w:tcPr>
          <w:p w14:paraId="3B614EAC"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-387.115</w:t>
            </w:r>
          </w:p>
        </w:tc>
        <w:tc>
          <w:tcPr>
            <w:tcW w:w="1539" w:type="dxa"/>
            <w:vAlign w:val="center"/>
          </w:tcPr>
          <w:p w14:paraId="1F13E2FF"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-785.741</w:t>
            </w:r>
          </w:p>
        </w:tc>
      </w:tr>
      <w:tr w:rsidR="005062E6" w:rsidRPr="00E555C8" w14:paraId="5E4AB90D" w14:textId="77777777" w:rsidTr="00F75ED6">
        <w:trPr>
          <w:cantSplit/>
          <w:trHeight w:val="225"/>
        </w:trPr>
        <w:tc>
          <w:tcPr>
            <w:tcW w:w="1379" w:type="dxa"/>
          </w:tcPr>
          <w:p w14:paraId="3D528340"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S5</w:t>
            </w:r>
          </w:p>
        </w:tc>
        <w:tc>
          <w:tcPr>
            <w:tcW w:w="2020" w:type="dxa"/>
            <w:shd w:val="clear" w:color="auto" w:fill="auto"/>
            <w:noWrap/>
            <w:vAlign w:val="bottom"/>
            <w:hideMark/>
          </w:tcPr>
          <w:p w14:paraId="21820EE9"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-383.879</w:t>
            </w:r>
          </w:p>
        </w:tc>
        <w:tc>
          <w:tcPr>
            <w:tcW w:w="1801" w:type="dxa"/>
            <w:vAlign w:val="bottom"/>
          </w:tcPr>
          <w:p w14:paraId="1582C043"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-782.180</w:t>
            </w:r>
          </w:p>
        </w:tc>
        <w:tc>
          <w:tcPr>
            <w:tcW w:w="1539" w:type="dxa"/>
            <w:vAlign w:val="center"/>
          </w:tcPr>
          <w:p w14:paraId="541685FB"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-387.103</w:t>
            </w:r>
          </w:p>
        </w:tc>
        <w:tc>
          <w:tcPr>
            <w:tcW w:w="1539" w:type="dxa"/>
            <w:vAlign w:val="center"/>
          </w:tcPr>
          <w:p w14:paraId="7F1EDE7F"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-783.835</w:t>
            </w:r>
          </w:p>
        </w:tc>
      </w:tr>
      <w:tr w:rsidR="005062E6" w:rsidRPr="00E555C8" w14:paraId="4DF9FACA" w14:textId="77777777" w:rsidTr="00F75ED6">
        <w:trPr>
          <w:cantSplit/>
          <w:trHeight w:val="225"/>
        </w:trPr>
        <w:tc>
          <w:tcPr>
            <w:tcW w:w="1379" w:type="dxa"/>
          </w:tcPr>
          <w:p w14:paraId="73AA1EEE"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S6</w:t>
            </w:r>
          </w:p>
        </w:tc>
        <w:tc>
          <w:tcPr>
            <w:tcW w:w="2020" w:type="dxa"/>
            <w:shd w:val="clear" w:color="auto" w:fill="auto"/>
            <w:noWrap/>
            <w:vAlign w:val="bottom"/>
            <w:hideMark/>
          </w:tcPr>
          <w:p w14:paraId="60719049"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-382.136</w:t>
            </w:r>
          </w:p>
        </w:tc>
        <w:tc>
          <w:tcPr>
            <w:tcW w:w="1801" w:type="dxa"/>
            <w:vAlign w:val="bottom"/>
          </w:tcPr>
          <w:p w14:paraId="7FB93C39"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-783.570</w:t>
            </w:r>
          </w:p>
        </w:tc>
        <w:tc>
          <w:tcPr>
            <w:tcW w:w="1539" w:type="dxa"/>
            <w:vAlign w:val="center"/>
          </w:tcPr>
          <w:p w14:paraId="004852A5"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-386.058</w:t>
            </w:r>
          </w:p>
        </w:tc>
        <w:tc>
          <w:tcPr>
            <w:tcW w:w="1539" w:type="dxa"/>
            <w:vAlign w:val="center"/>
          </w:tcPr>
          <w:p w14:paraId="719721D6"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-784.680</w:t>
            </w:r>
          </w:p>
        </w:tc>
      </w:tr>
      <w:tr w:rsidR="005062E6" w:rsidRPr="00E555C8" w14:paraId="09016272" w14:textId="77777777" w:rsidTr="00F75ED6">
        <w:trPr>
          <w:cantSplit/>
          <w:trHeight w:val="225"/>
        </w:trPr>
        <w:tc>
          <w:tcPr>
            <w:tcW w:w="1379" w:type="dxa"/>
            <w:tcBorders>
              <w:bottom w:val="single" w:sz="12" w:space="0" w:color="auto"/>
            </w:tcBorders>
          </w:tcPr>
          <w:p w14:paraId="0A16FCC4" w14:textId="77777777" w:rsidR="005062E6" w:rsidRPr="00E555C8" w:rsidRDefault="00642594" w:rsidP="00C23FB6">
            <w:pPr>
              <w:spacing w:line="480" w:lineRule="auto"/>
              <w:jc w:val="center"/>
              <w:rPr>
                <w:rFonts w:cs="Times New Roman"/>
                <w:color w:val="000000"/>
                <w:szCs w:val="24"/>
              </w:rPr>
            </w:pPr>
            <m:oMath>
              <m:sSub>
                <m:sSubPr>
                  <m:ctrlPr>
                    <w:rPr>
                      <w:rFonts w:ascii="Cambria Math" w:hAnsi="Cambria Math" w:cs="Times New Roman"/>
                      <w:i/>
                      <w:color w:val="000000"/>
                      <w:szCs w:val="24"/>
                    </w:rPr>
                  </m:ctrlPr>
                </m:sSubPr>
                <m:e>
                  <m:acc>
                    <m:accPr>
                      <m:chr m:val="̅"/>
                      <m:ctrlPr>
                        <w:rPr>
                          <w:rFonts w:ascii="Cambria Math" w:hAnsi="Cambria Math" w:cs="Times New Roman"/>
                          <w:i/>
                          <w:color w:val="000000"/>
                          <w:szCs w:val="24"/>
                        </w:rPr>
                      </m:ctrlPr>
                    </m:accPr>
                    <m:e>
                      <m:r>
                        <w:rPr>
                          <w:rFonts w:ascii="Cambria Math" w:hAnsi="Cambria Math" w:cs="Times New Roman"/>
                          <w:color w:val="000000"/>
                          <w:szCs w:val="24"/>
                        </w:rPr>
                        <m:t>E</m:t>
                      </m:r>
                    </m:e>
                  </m:acc>
                </m:e>
                <m:sub>
                  <m:r>
                    <w:rPr>
                      <w:rFonts w:ascii="Cambria Math" w:hAnsi="Cambria Math" w:cs="Times New Roman"/>
                      <w:color w:val="000000"/>
                      <w:szCs w:val="24"/>
                    </w:rPr>
                    <m:t>S</m:t>
                  </m:r>
                </m:sub>
              </m:sSub>
            </m:oMath>
            <w:r w:rsidR="005062E6" w:rsidRPr="00E555C8">
              <w:rPr>
                <w:rFonts w:cs="Times New Roman"/>
                <w:szCs w:val="24"/>
              </w:rPr>
              <w:t>(eV/Å</w:t>
            </w:r>
            <w:r w:rsidR="005062E6" w:rsidRPr="00E555C8">
              <w:rPr>
                <w:rFonts w:cs="Times New Roman"/>
                <w:szCs w:val="24"/>
                <w:vertAlign w:val="superscript"/>
              </w:rPr>
              <w:t>2</w:t>
            </w:r>
            <w:r w:rsidR="005062E6" w:rsidRPr="00E555C8">
              <w:rPr>
                <w:rFonts w:cs="Times New Roman"/>
                <w:szCs w:val="24"/>
              </w:rPr>
              <w:t>)</w:t>
            </w:r>
          </w:p>
        </w:tc>
        <w:tc>
          <w:tcPr>
            <w:tcW w:w="2020" w:type="dxa"/>
            <w:tcBorders>
              <w:bottom w:val="single" w:sz="12" w:space="0" w:color="auto"/>
            </w:tcBorders>
            <w:shd w:val="clear" w:color="auto" w:fill="auto"/>
            <w:noWrap/>
            <w:vAlign w:val="bottom"/>
          </w:tcPr>
          <w:p w14:paraId="2EEB9577"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0.142</w:t>
            </w:r>
          </w:p>
        </w:tc>
        <w:tc>
          <w:tcPr>
            <w:tcW w:w="1801" w:type="dxa"/>
            <w:tcBorders>
              <w:bottom w:val="single" w:sz="12" w:space="0" w:color="auto"/>
            </w:tcBorders>
            <w:vAlign w:val="bottom"/>
          </w:tcPr>
          <w:p w14:paraId="1ED1BACB"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0.134</w:t>
            </w:r>
          </w:p>
        </w:tc>
        <w:tc>
          <w:tcPr>
            <w:tcW w:w="1539" w:type="dxa"/>
            <w:tcBorders>
              <w:bottom w:val="single" w:sz="12" w:space="0" w:color="auto"/>
            </w:tcBorders>
            <w:vAlign w:val="center"/>
          </w:tcPr>
          <w:p w14:paraId="6EF7B8F0"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0.129</w:t>
            </w:r>
          </w:p>
        </w:tc>
        <w:tc>
          <w:tcPr>
            <w:tcW w:w="1539" w:type="dxa"/>
            <w:tcBorders>
              <w:bottom w:val="single" w:sz="12" w:space="0" w:color="auto"/>
            </w:tcBorders>
            <w:vAlign w:val="center"/>
          </w:tcPr>
          <w:p w14:paraId="307EBC0F" w14:textId="77777777" w:rsidR="005062E6" w:rsidRPr="00E555C8" w:rsidRDefault="005062E6" w:rsidP="00C23FB6">
            <w:pPr>
              <w:spacing w:line="480" w:lineRule="auto"/>
              <w:jc w:val="center"/>
              <w:rPr>
                <w:rFonts w:cs="Times New Roman"/>
                <w:color w:val="000000"/>
                <w:szCs w:val="24"/>
              </w:rPr>
            </w:pPr>
            <w:r w:rsidRPr="00E555C8">
              <w:rPr>
                <w:rFonts w:cs="Times New Roman"/>
                <w:color w:val="000000"/>
                <w:szCs w:val="24"/>
              </w:rPr>
              <w:t>0.132</w:t>
            </w:r>
          </w:p>
        </w:tc>
      </w:tr>
    </w:tbl>
    <w:p w14:paraId="3CECCDB0" w14:textId="6385898E" w:rsidR="005766CE" w:rsidRDefault="00CA1A7E" w:rsidP="00C23FB6">
      <w:pPr>
        <w:pStyle w:val="3"/>
        <w:spacing w:line="480" w:lineRule="auto"/>
      </w:pPr>
      <w:r>
        <w:rPr>
          <w:rFonts w:hint="eastAsia"/>
        </w:rPr>
        <w:t>3.2 Microstructure</w:t>
      </w:r>
    </w:p>
    <w:p w14:paraId="1E71FF1D" w14:textId="1F7D98A7" w:rsidR="00B658B2" w:rsidRPr="00B658B2" w:rsidRDefault="00B658B2" w:rsidP="00B658B2">
      <w:r>
        <w:rPr>
          <w:rFonts w:hint="eastAsia"/>
        </w:rPr>
        <w:t>Fig</w:t>
      </w:r>
      <w:r w:rsidR="00F84A2C">
        <w:rPr>
          <w:rFonts w:hint="eastAsia"/>
        </w:rPr>
        <w:t xml:space="preserve">. </w:t>
      </w:r>
      <w:r>
        <w:rPr>
          <w:rFonts w:hint="eastAsia"/>
        </w:rPr>
        <w:t>2</w:t>
      </w:r>
      <w:r w:rsidR="003E2940">
        <w:rPr>
          <w:rFonts w:hint="eastAsia"/>
        </w:rPr>
        <w:t xml:space="preserve"> </w:t>
      </w:r>
      <w:r w:rsidR="00EC44AA" w:rsidRPr="00EC44AA">
        <w:t>shows the microstruc</w:t>
      </w:r>
      <w:r w:rsidR="00EC44AA" w:rsidRPr="00EC44AA">
        <w:rPr>
          <w:szCs w:val="24"/>
        </w:rPr>
        <w:t>tures of</w:t>
      </w:r>
      <w:r w:rsidR="00EC44AA" w:rsidRPr="00EC44AA">
        <w:rPr>
          <w:rFonts w:hint="eastAsia"/>
          <w:szCs w:val="24"/>
        </w:rPr>
        <w:t xml:space="preserve"> </w:t>
      </w:r>
      <w:r w:rsidR="00EC44AA" w:rsidRPr="007333B1">
        <w:rPr>
          <w:szCs w:val="24"/>
        </w:rPr>
        <w:t>annealed (Fe</w:t>
      </w:r>
      <w:r w:rsidR="00EC44AA" w:rsidRPr="007333B1">
        <w:rPr>
          <w:szCs w:val="24"/>
          <w:vertAlign w:val="subscript"/>
        </w:rPr>
        <w:t>0.80</w:t>
      </w:r>
      <w:r w:rsidR="00EC44AA" w:rsidRPr="007333B1">
        <w:rPr>
          <w:szCs w:val="24"/>
        </w:rPr>
        <w:t>Al</w:t>
      </w:r>
      <w:r w:rsidR="00EC44AA" w:rsidRPr="007333B1">
        <w:rPr>
          <w:szCs w:val="24"/>
          <w:vertAlign w:val="subscript"/>
        </w:rPr>
        <w:t>0.20</w:t>
      </w:r>
      <w:r w:rsidR="00EC44AA" w:rsidRPr="007333B1">
        <w:rPr>
          <w:szCs w:val="24"/>
        </w:rPr>
        <w:t>)</w:t>
      </w:r>
      <w:r w:rsidR="00EC44AA" w:rsidRPr="007333B1">
        <w:rPr>
          <w:szCs w:val="24"/>
          <w:vertAlign w:val="subscript"/>
        </w:rPr>
        <w:t>100-x</w:t>
      </w:r>
      <w:r w:rsidR="00EC44AA" w:rsidRPr="007333B1">
        <w:rPr>
          <w:szCs w:val="24"/>
        </w:rPr>
        <w:t>Pt</w:t>
      </w:r>
      <w:r w:rsidR="00EC44AA" w:rsidRPr="007333B1">
        <w:rPr>
          <w:szCs w:val="24"/>
          <w:vertAlign w:val="subscript"/>
        </w:rPr>
        <w:t>x</w:t>
      </w:r>
      <w:r w:rsidR="00EC44AA" w:rsidRPr="007333B1">
        <w:rPr>
          <w:szCs w:val="24"/>
        </w:rPr>
        <w:t xml:space="preserve"> </w:t>
      </w:r>
      <w:r w:rsidR="00EC44AA" w:rsidRPr="00EC44AA">
        <w:rPr>
          <w:rFonts w:hint="eastAsia"/>
          <w:szCs w:val="24"/>
        </w:rPr>
        <w:t xml:space="preserve">(x = 0, 0.2, 0.4, 0.6) </w:t>
      </w:r>
      <w:r w:rsidR="00EC44AA" w:rsidRPr="007333B1">
        <w:rPr>
          <w:szCs w:val="24"/>
        </w:rPr>
        <w:t>alloys</w:t>
      </w:r>
      <w:r w:rsidR="00EC44AA">
        <w:rPr>
          <w:rFonts w:hint="eastAsia"/>
          <w:szCs w:val="24"/>
        </w:rPr>
        <w:t xml:space="preserve">. As shown in Fig. 2(a1-d1), </w:t>
      </w:r>
      <w:r w:rsidR="00FE63E3">
        <w:rPr>
          <w:rFonts w:cs="Times New Roman" w:hint="eastAsia"/>
          <w:szCs w:val="24"/>
        </w:rPr>
        <w:t>t</w:t>
      </w:r>
      <w:r w:rsidR="00FE63E3" w:rsidRPr="0099263A">
        <w:rPr>
          <w:rFonts w:cs="Times New Roman"/>
          <w:szCs w:val="24"/>
        </w:rPr>
        <w:t>here are no obvious second phases</w:t>
      </w:r>
      <w:r w:rsidR="00FE63E3">
        <w:rPr>
          <w:rFonts w:cs="Times New Roman" w:hint="eastAsia"/>
          <w:szCs w:val="24"/>
        </w:rPr>
        <w:t xml:space="preserve">. </w:t>
      </w:r>
      <w:r w:rsidR="00F100BF">
        <w:rPr>
          <w:rFonts w:cs="Times New Roman" w:hint="eastAsia"/>
          <w:szCs w:val="24"/>
        </w:rPr>
        <w:t>EDS mapping</w:t>
      </w:r>
      <w:r w:rsidR="00CE48C9">
        <w:rPr>
          <w:rFonts w:cs="Times New Roman" w:hint="eastAsia"/>
          <w:szCs w:val="24"/>
        </w:rPr>
        <w:t xml:space="preserve"> </w:t>
      </w:r>
      <w:r w:rsidR="00BA3E55">
        <w:rPr>
          <w:rFonts w:cs="Times New Roman" w:hint="eastAsia"/>
          <w:szCs w:val="24"/>
        </w:rPr>
        <w:t xml:space="preserve">images </w:t>
      </w:r>
      <w:r w:rsidR="00CE48C9">
        <w:rPr>
          <w:rFonts w:cs="Times New Roman" w:hint="eastAsia"/>
          <w:szCs w:val="24"/>
        </w:rPr>
        <w:t>present</w:t>
      </w:r>
      <w:r w:rsidR="00BA3E55">
        <w:rPr>
          <w:rFonts w:cs="Times New Roman" w:hint="eastAsia"/>
          <w:szCs w:val="24"/>
        </w:rPr>
        <w:t>ed</w:t>
      </w:r>
      <w:r w:rsidR="00CE48C9">
        <w:rPr>
          <w:rFonts w:cs="Times New Roman" w:hint="eastAsia"/>
          <w:szCs w:val="24"/>
        </w:rPr>
        <w:t xml:space="preserve"> in Fig. 2(a2-d4) </w:t>
      </w:r>
      <w:r w:rsidR="00BA3E55">
        <w:rPr>
          <w:rFonts w:cs="Times New Roman"/>
          <w:szCs w:val="24"/>
        </w:rPr>
        <w:t>illustrate</w:t>
      </w:r>
      <w:r w:rsidR="00BA3E55">
        <w:rPr>
          <w:rFonts w:cs="Times New Roman" w:hint="eastAsia"/>
          <w:szCs w:val="24"/>
        </w:rPr>
        <w:t xml:space="preserve"> the </w:t>
      </w:r>
      <w:r w:rsidR="00BA3E55">
        <w:rPr>
          <w:rFonts w:cs="Times New Roman"/>
          <w:szCs w:val="24"/>
        </w:rPr>
        <w:t>elements</w:t>
      </w:r>
      <w:r w:rsidR="00BA3E55">
        <w:rPr>
          <w:rFonts w:cs="Times New Roman" w:hint="eastAsia"/>
          <w:szCs w:val="24"/>
        </w:rPr>
        <w:t xml:space="preserve"> distribution. </w:t>
      </w:r>
      <w:r w:rsidR="009C4122" w:rsidRPr="0099263A">
        <w:rPr>
          <w:rFonts w:cs="Times New Roman"/>
          <w:szCs w:val="24"/>
        </w:rPr>
        <w:t>The Fe and Al elements are uniformly distributed. The Pt element is nearly not detected in 0.2% Pt doping sample. For x=0.4 and 0.6, Pt elements are detected as isolated points.</w:t>
      </w:r>
      <w:r w:rsidR="007739F3">
        <w:rPr>
          <w:rFonts w:cs="Times New Roman" w:hint="eastAsia"/>
          <w:szCs w:val="24"/>
        </w:rPr>
        <w:t xml:space="preserve"> It reveals </w:t>
      </w:r>
      <w:r w:rsidR="008F25C1">
        <w:rPr>
          <w:rFonts w:cs="Times New Roman" w:hint="eastAsia"/>
          <w:szCs w:val="24"/>
        </w:rPr>
        <w:t xml:space="preserve">that </w:t>
      </w:r>
      <w:r w:rsidR="007739F3">
        <w:rPr>
          <w:rFonts w:cs="Times New Roman" w:hint="eastAsia"/>
          <w:szCs w:val="24"/>
        </w:rPr>
        <w:t xml:space="preserve">the heat treatment </w:t>
      </w:r>
      <w:r w:rsidR="00F572E6">
        <w:rPr>
          <w:rFonts w:cs="Times New Roman"/>
          <w:szCs w:val="24"/>
        </w:rPr>
        <w:t>was</w:t>
      </w:r>
      <w:r w:rsidR="007739F3">
        <w:rPr>
          <w:rFonts w:cs="Times New Roman" w:hint="eastAsia"/>
          <w:szCs w:val="24"/>
        </w:rPr>
        <w:t xml:space="preserve"> enough for </w:t>
      </w:r>
      <w:r w:rsidR="00F21F61" w:rsidRPr="00E555C8">
        <w:t>composition homogeneity</w:t>
      </w:r>
      <w:r w:rsidR="007739F3">
        <w:rPr>
          <w:rFonts w:cs="Times New Roman" w:hint="eastAsia"/>
          <w:szCs w:val="24"/>
        </w:rPr>
        <w:t>.</w:t>
      </w:r>
    </w:p>
    <w:p w14:paraId="0A8FA08C" w14:textId="77777777" w:rsidR="00C37525" w:rsidRDefault="00B658B2" w:rsidP="00C37525">
      <w:pPr>
        <w:keepNext/>
      </w:pPr>
      <w:r>
        <w:rPr>
          <w:rFonts w:hint="eastAsia"/>
          <w:noProof/>
        </w:rPr>
        <w:lastRenderedPageBreak/>
        <w:drawing>
          <wp:inline distT="0" distB="0" distL="0" distR="0" wp14:anchorId="1966E230" wp14:editId="1D84C09A">
            <wp:extent cx="5274310" cy="7925435"/>
            <wp:effectExtent l="0" t="0" r="2540" b="0"/>
            <wp:docPr id="8396876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87621" name="图片 83968762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7925435"/>
                    </a:xfrm>
                    <a:prstGeom prst="rect">
                      <a:avLst/>
                    </a:prstGeom>
                  </pic:spPr>
                </pic:pic>
              </a:graphicData>
            </a:graphic>
          </wp:inline>
        </w:drawing>
      </w:r>
    </w:p>
    <w:p w14:paraId="01D33A0C" w14:textId="24E834B1" w:rsidR="007333B1" w:rsidRPr="008F25C1" w:rsidRDefault="007333B1" w:rsidP="00B658B2">
      <w:pPr>
        <w:rPr>
          <w:sz w:val="20"/>
          <w:szCs w:val="20"/>
        </w:rPr>
      </w:pPr>
      <w:r w:rsidRPr="007333B1">
        <w:rPr>
          <w:sz w:val="20"/>
          <w:szCs w:val="20"/>
        </w:rPr>
        <w:t>Fig. 2 (a1-d1)Back-scattered electron (BSE) images of annealed (Fe</w:t>
      </w:r>
      <w:r w:rsidRPr="007333B1">
        <w:rPr>
          <w:sz w:val="20"/>
          <w:szCs w:val="20"/>
          <w:vertAlign w:val="subscript"/>
        </w:rPr>
        <w:t>0.80</w:t>
      </w:r>
      <w:r w:rsidRPr="007333B1">
        <w:rPr>
          <w:sz w:val="20"/>
          <w:szCs w:val="20"/>
        </w:rPr>
        <w:t>Al</w:t>
      </w:r>
      <w:r w:rsidRPr="007333B1">
        <w:rPr>
          <w:sz w:val="20"/>
          <w:szCs w:val="20"/>
          <w:vertAlign w:val="subscript"/>
        </w:rPr>
        <w:t>0.20</w:t>
      </w:r>
      <w:r w:rsidRPr="007333B1">
        <w:rPr>
          <w:sz w:val="20"/>
          <w:szCs w:val="20"/>
        </w:rPr>
        <w:t>)</w:t>
      </w:r>
      <w:r w:rsidRPr="007333B1">
        <w:rPr>
          <w:sz w:val="20"/>
          <w:szCs w:val="20"/>
          <w:vertAlign w:val="subscript"/>
        </w:rPr>
        <w:t>100-x</w:t>
      </w:r>
      <w:r w:rsidRPr="007333B1">
        <w:rPr>
          <w:sz w:val="20"/>
          <w:szCs w:val="20"/>
        </w:rPr>
        <w:t>Pt</w:t>
      </w:r>
      <w:r w:rsidRPr="007333B1">
        <w:rPr>
          <w:sz w:val="20"/>
          <w:szCs w:val="20"/>
          <w:vertAlign w:val="subscript"/>
        </w:rPr>
        <w:t>x</w:t>
      </w:r>
      <w:r w:rsidRPr="007333B1">
        <w:rPr>
          <w:sz w:val="20"/>
          <w:szCs w:val="20"/>
        </w:rPr>
        <w:t xml:space="preserve"> </w:t>
      </w:r>
      <w:r w:rsidR="00A0189A">
        <w:rPr>
          <w:rFonts w:hint="eastAsia"/>
          <w:sz w:val="20"/>
          <w:szCs w:val="20"/>
        </w:rPr>
        <w:t xml:space="preserve">(x = 0, 0.2, 0.4, 0.6) </w:t>
      </w:r>
      <w:r w:rsidRPr="007333B1">
        <w:rPr>
          <w:sz w:val="20"/>
          <w:szCs w:val="20"/>
        </w:rPr>
        <w:t>alloys. (a2-d4) EDS mapping images of annealed (Fe</w:t>
      </w:r>
      <w:r w:rsidRPr="007333B1">
        <w:rPr>
          <w:sz w:val="20"/>
          <w:szCs w:val="20"/>
          <w:vertAlign w:val="subscript"/>
        </w:rPr>
        <w:t>0.80</w:t>
      </w:r>
      <w:r w:rsidRPr="007333B1">
        <w:rPr>
          <w:sz w:val="20"/>
          <w:szCs w:val="20"/>
        </w:rPr>
        <w:t>Al</w:t>
      </w:r>
      <w:r w:rsidRPr="007333B1">
        <w:rPr>
          <w:sz w:val="20"/>
          <w:szCs w:val="20"/>
          <w:vertAlign w:val="subscript"/>
        </w:rPr>
        <w:t>0.20</w:t>
      </w:r>
      <w:r w:rsidRPr="007333B1">
        <w:rPr>
          <w:sz w:val="20"/>
          <w:szCs w:val="20"/>
        </w:rPr>
        <w:t>)</w:t>
      </w:r>
      <w:r w:rsidRPr="007333B1">
        <w:rPr>
          <w:sz w:val="20"/>
          <w:szCs w:val="20"/>
          <w:vertAlign w:val="subscript"/>
        </w:rPr>
        <w:t>100-x</w:t>
      </w:r>
      <w:r w:rsidRPr="007333B1">
        <w:rPr>
          <w:sz w:val="20"/>
          <w:szCs w:val="20"/>
        </w:rPr>
        <w:t>Pt</w:t>
      </w:r>
      <w:r w:rsidRPr="007333B1">
        <w:rPr>
          <w:sz w:val="20"/>
          <w:szCs w:val="20"/>
          <w:vertAlign w:val="subscript"/>
        </w:rPr>
        <w:t>x</w:t>
      </w:r>
      <w:r w:rsidRPr="007333B1">
        <w:rPr>
          <w:sz w:val="20"/>
          <w:szCs w:val="20"/>
        </w:rPr>
        <w:t xml:space="preserve"> </w:t>
      </w:r>
      <w:r w:rsidR="00A0189A">
        <w:rPr>
          <w:rFonts w:hint="eastAsia"/>
          <w:sz w:val="20"/>
          <w:szCs w:val="20"/>
        </w:rPr>
        <w:t xml:space="preserve">(x = 0, 0.2, 0.4, 0.6) </w:t>
      </w:r>
      <w:r w:rsidRPr="007333B1">
        <w:rPr>
          <w:sz w:val="20"/>
          <w:szCs w:val="20"/>
        </w:rPr>
        <w:t>alloys.</w:t>
      </w:r>
    </w:p>
    <w:p w14:paraId="0F323457" w14:textId="348DF6D0" w:rsidR="005B675E" w:rsidRPr="00E555C8" w:rsidRDefault="00D82CFA" w:rsidP="00C23FB6">
      <w:pPr>
        <w:spacing w:line="480" w:lineRule="auto"/>
        <w:ind w:firstLine="420"/>
      </w:pPr>
      <w:r>
        <w:rPr>
          <w:rFonts w:cs="Times New Roman"/>
          <w:szCs w:val="24"/>
        </w:rPr>
        <w:lastRenderedPageBreak/>
        <w:t>Fig.</w:t>
      </w:r>
      <w:r w:rsidR="00D67EC8" w:rsidRPr="00E555C8">
        <w:rPr>
          <w:rFonts w:cs="Times New Roman"/>
          <w:szCs w:val="24"/>
        </w:rPr>
        <w:t xml:space="preserve"> </w:t>
      </w:r>
      <w:r w:rsidR="001028C5">
        <w:rPr>
          <w:rFonts w:cs="Times New Roman" w:hint="eastAsia"/>
          <w:noProof/>
          <w:szCs w:val="24"/>
        </w:rPr>
        <w:t>3</w:t>
      </w:r>
      <w:r w:rsidR="00EE1E2E">
        <w:rPr>
          <w:rFonts w:hint="eastAsia"/>
        </w:rPr>
        <w:t>(a)</w:t>
      </w:r>
      <w:r w:rsidR="00C622CE" w:rsidRPr="00E555C8">
        <w:rPr>
          <w:b/>
          <w:bCs/>
        </w:rPr>
        <w:t xml:space="preserve"> </w:t>
      </w:r>
      <w:r w:rsidR="00614F60" w:rsidRPr="00E555C8">
        <w:t>shows XRD pattern</w:t>
      </w:r>
      <w:r w:rsidR="00887D6B">
        <w:rPr>
          <w:rFonts w:hint="eastAsia"/>
        </w:rPr>
        <w:t>s</w:t>
      </w:r>
      <w:r w:rsidR="00614F60" w:rsidRPr="00E555C8">
        <w:t xml:space="preserve"> of </w:t>
      </w:r>
      <w:r w:rsidR="00CE1066" w:rsidRPr="00E555C8">
        <w:rPr>
          <w:rFonts w:hint="eastAsia"/>
          <w:szCs w:val="24"/>
        </w:rPr>
        <w:t xml:space="preserve">annealed </w:t>
      </w:r>
      <w:r w:rsidR="003C3E38" w:rsidRPr="00E555C8">
        <w:rPr>
          <w:rFonts w:cs="Times New Roman"/>
          <w:szCs w:val="24"/>
        </w:rPr>
        <w:t>(Fe</w:t>
      </w:r>
      <w:r w:rsidR="002F39BB" w:rsidRPr="00E555C8">
        <w:rPr>
          <w:rFonts w:cs="Times New Roman"/>
          <w:szCs w:val="24"/>
          <w:vertAlign w:val="subscript"/>
        </w:rPr>
        <w:t>0</w:t>
      </w:r>
      <w:r w:rsidR="002F39BB" w:rsidRPr="00E555C8">
        <w:rPr>
          <w:rFonts w:cs="Times New Roman"/>
          <w:szCs w:val="24"/>
        </w:rPr>
        <w:t>.</w:t>
      </w:r>
      <w:r w:rsidR="003C3E38" w:rsidRPr="00E555C8">
        <w:rPr>
          <w:rFonts w:cs="Times New Roman"/>
          <w:szCs w:val="24"/>
          <w:vertAlign w:val="subscript"/>
        </w:rPr>
        <w:t>80</w:t>
      </w:r>
      <w:r w:rsidR="003C3E38" w:rsidRPr="00E555C8">
        <w:rPr>
          <w:rFonts w:cs="Times New Roman"/>
          <w:szCs w:val="24"/>
        </w:rPr>
        <w:t>Al</w:t>
      </w:r>
      <w:r w:rsidR="002F39BB" w:rsidRPr="00E555C8">
        <w:rPr>
          <w:rFonts w:cs="Times New Roman"/>
          <w:szCs w:val="24"/>
          <w:vertAlign w:val="subscript"/>
        </w:rPr>
        <w:t>0.</w:t>
      </w:r>
      <w:r w:rsidR="003C3E38" w:rsidRPr="00E555C8">
        <w:rPr>
          <w:rFonts w:cs="Times New Roman"/>
          <w:szCs w:val="24"/>
          <w:vertAlign w:val="subscript"/>
        </w:rPr>
        <w:t>20</w:t>
      </w:r>
      <w:r w:rsidR="003C3E38" w:rsidRPr="00E555C8">
        <w:rPr>
          <w:rFonts w:cs="Times New Roman"/>
          <w:szCs w:val="24"/>
        </w:rPr>
        <w:t>)</w:t>
      </w:r>
      <w:r w:rsidR="003C3E38" w:rsidRPr="00E555C8">
        <w:rPr>
          <w:rFonts w:cs="Times New Roman"/>
          <w:szCs w:val="24"/>
          <w:vertAlign w:val="subscript"/>
        </w:rPr>
        <w:t>100-x</w:t>
      </w:r>
      <w:r w:rsidR="003C3E38" w:rsidRPr="00E555C8">
        <w:rPr>
          <w:rFonts w:cs="Times New Roman"/>
          <w:szCs w:val="24"/>
        </w:rPr>
        <w:t>Pt</w:t>
      </w:r>
      <w:r w:rsidR="003C3E38" w:rsidRPr="00E555C8">
        <w:rPr>
          <w:rFonts w:cs="Times New Roman"/>
          <w:szCs w:val="24"/>
          <w:vertAlign w:val="subscript"/>
        </w:rPr>
        <w:t>x</w:t>
      </w:r>
      <w:r w:rsidR="003C3E38" w:rsidRPr="00E555C8">
        <w:rPr>
          <w:rFonts w:cs="Times New Roman"/>
          <w:szCs w:val="24"/>
        </w:rPr>
        <w:t xml:space="preserve"> (x=0, 0.2, 0.4</w:t>
      </w:r>
      <w:r w:rsidR="007103E9" w:rsidRPr="00E555C8">
        <w:rPr>
          <w:rFonts w:cs="Times New Roman"/>
          <w:szCs w:val="24"/>
        </w:rPr>
        <w:t>,</w:t>
      </w:r>
      <w:r w:rsidR="003C3E38" w:rsidRPr="00E555C8">
        <w:rPr>
          <w:rFonts w:cs="Times New Roman"/>
          <w:szCs w:val="24"/>
        </w:rPr>
        <w:t xml:space="preserve"> and 0.6) alloys</w:t>
      </w:r>
      <w:r w:rsidR="00605E1A">
        <w:rPr>
          <w:szCs w:val="24"/>
        </w:rPr>
        <w:t xml:space="preserve">. </w:t>
      </w:r>
      <w:r w:rsidR="00605E1A">
        <w:rPr>
          <w:rFonts w:cs="Times New Roman"/>
          <w:szCs w:val="24"/>
        </w:rPr>
        <w:t>W</w:t>
      </w:r>
      <w:r w:rsidR="00605E1A">
        <w:rPr>
          <w:rFonts w:cs="Times New Roman" w:hint="eastAsia"/>
          <w:szCs w:val="24"/>
        </w:rPr>
        <w:t>e m</w:t>
      </w:r>
      <w:r w:rsidR="00605E1A" w:rsidRPr="0099263A">
        <w:rPr>
          <w:rFonts w:cs="Times New Roman"/>
          <w:szCs w:val="24"/>
        </w:rPr>
        <w:t>atch the diffraction patterns against the PDF cards of A2</w:t>
      </w:r>
      <w:r w:rsidR="00236ED1" w:rsidRPr="00236ED1">
        <w:rPr>
          <w:rFonts w:hint="eastAsia"/>
        </w:rPr>
        <w:t xml:space="preserve"> </w:t>
      </w:r>
      <w:r w:rsidR="00236ED1">
        <w:t xml:space="preserve">(disordered </w:t>
      </w:r>
      <w:r w:rsidR="00236ED1" w:rsidRPr="00E555C8">
        <w:rPr>
          <w:rFonts w:hint="eastAsia"/>
        </w:rPr>
        <w:t>body</w:t>
      </w:r>
      <w:r w:rsidR="00236ED1" w:rsidRPr="00E555C8">
        <w:t>-centered crystal (bcc)</w:t>
      </w:r>
      <w:r w:rsidR="00236ED1">
        <w:t>)</w:t>
      </w:r>
      <w:r w:rsidR="00605E1A" w:rsidRPr="0099263A">
        <w:rPr>
          <w:rFonts w:cs="Times New Roman"/>
          <w:szCs w:val="24"/>
        </w:rPr>
        <w:t xml:space="preserve">, B2 </w:t>
      </w:r>
      <w:r w:rsidR="00236ED1" w:rsidRPr="00E555C8">
        <w:t>(</w:t>
      </w:r>
      <w:proofErr w:type="spellStart"/>
      <w:r w:rsidR="00236ED1" w:rsidRPr="00E555C8">
        <w:t>FeAl</w:t>
      </w:r>
      <w:proofErr w:type="spellEnd"/>
      <w:r w:rsidR="00236ED1" w:rsidRPr="00E555C8">
        <w:t>, Pm3m)</w:t>
      </w:r>
      <w:r w:rsidR="00236ED1">
        <w:t xml:space="preserve"> </w:t>
      </w:r>
      <w:r w:rsidR="00605E1A" w:rsidRPr="0099263A">
        <w:rPr>
          <w:rFonts w:cs="Times New Roman"/>
          <w:szCs w:val="24"/>
        </w:rPr>
        <w:t>and D0</w:t>
      </w:r>
      <w:r w:rsidR="00605E1A" w:rsidRPr="0099263A">
        <w:rPr>
          <w:rFonts w:cs="Times New Roman"/>
          <w:szCs w:val="24"/>
          <w:vertAlign w:val="subscript"/>
        </w:rPr>
        <w:t>3</w:t>
      </w:r>
      <w:r w:rsidR="00605E1A" w:rsidRPr="0099263A">
        <w:rPr>
          <w:rFonts w:cs="Times New Roman"/>
          <w:szCs w:val="24"/>
        </w:rPr>
        <w:t xml:space="preserve"> </w:t>
      </w:r>
      <w:r w:rsidR="00236ED1">
        <w:rPr>
          <w:rFonts w:cs="Times New Roman"/>
          <w:szCs w:val="24"/>
        </w:rPr>
        <w:t>(</w:t>
      </w:r>
      <w:r w:rsidR="00236ED1" w:rsidRPr="00E555C8">
        <w:t>Fe</w:t>
      </w:r>
      <w:r w:rsidR="00236ED1" w:rsidRPr="00E555C8">
        <w:rPr>
          <w:vertAlign w:val="subscript"/>
        </w:rPr>
        <w:t>3</w:t>
      </w:r>
      <w:r w:rsidR="00236ED1" w:rsidRPr="00E555C8">
        <w:t>Al, Fm3m</w:t>
      </w:r>
      <w:r w:rsidR="00236ED1">
        <w:rPr>
          <w:rFonts w:cs="Times New Roman"/>
          <w:szCs w:val="24"/>
        </w:rPr>
        <w:t xml:space="preserve">) </w:t>
      </w:r>
      <w:r w:rsidR="00605E1A" w:rsidRPr="0099263A">
        <w:rPr>
          <w:rFonts w:cs="Times New Roman"/>
          <w:szCs w:val="24"/>
        </w:rPr>
        <w:t>phases</w:t>
      </w:r>
      <w:r w:rsidR="001A5CF4">
        <w:rPr>
          <w:rFonts w:cs="Times New Roman"/>
          <w:noProof/>
          <w:szCs w:val="24"/>
        </w:rPr>
        <w:t>[20]</w:t>
      </w:r>
      <w:r w:rsidR="00605E1A" w:rsidRPr="0099263A">
        <w:rPr>
          <w:rFonts w:cs="Times New Roman"/>
          <w:szCs w:val="24"/>
        </w:rPr>
        <w:t>.</w:t>
      </w:r>
      <w:r w:rsidR="00605E1A">
        <w:rPr>
          <w:rFonts w:cs="Times New Roman"/>
          <w:szCs w:val="24"/>
        </w:rPr>
        <w:t xml:space="preserve"> </w:t>
      </w:r>
      <w:r w:rsidR="00605E1A">
        <w:t>T</w:t>
      </w:r>
      <w:r w:rsidR="00614F60" w:rsidRPr="00E555C8">
        <w:t xml:space="preserve">he presence of </w:t>
      </w:r>
      <w:r w:rsidR="00236ED1">
        <w:t xml:space="preserve">three </w:t>
      </w:r>
      <w:r w:rsidR="00614F60" w:rsidRPr="00E555C8">
        <w:t xml:space="preserve">peaks </w:t>
      </w:r>
      <w:r w:rsidR="00B367F6">
        <w:t xml:space="preserve">corresponds to </w:t>
      </w:r>
      <w:r w:rsidR="00236ED1" w:rsidRPr="00E555C8">
        <w:t>(110), (200), and (211)</w:t>
      </w:r>
      <w:r w:rsidR="00B367F6">
        <w:t xml:space="preserve"> peaks of A2 phase</w:t>
      </w:r>
      <w:r w:rsidR="00236ED1">
        <w:t>,</w:t>
      </w:r>
      <w:r w:rsidR="00236ED1" w:rsidRPr="00E555C8">
        <w:t xml:space="preserve"> </w:t>
      </w:r>
      <w:r w:rsidR="00614F60" w:rsidRPr="00E555C8">
        <w:t>indicat</w:t>
      </w:r>
      <w:r w:rsidR="00B367F6">
        <w:t>ing</w:t>
      </w:r>
      <w:r w:rsidR="00614F60" w:rsidRPr="00E555C8">
        <w:t xml:space="preserve"> that </w:t>
      </w:r>
      <w:r w:rsidR="000465FB" w:rsidRPr="00E555C8">
        <w:t>these alloys</w:t>
      </w:r>
      <w:r w:rsidR="00614F60" w:rsidRPr="00E555C8">
        <w:t xml:space="preserve"> </w:t>
      </w:r>
      <w:r w:rsidR="000465FB" w:rsidRPr="00E555C8">
        <w:t xml:space="preserve">are </w:t>
      </w:r>
      <w:r w:rsidR="00236ED1">
        <w:t>mainly</w:t>
      </w:r>
      <w:r w:rsidR="00B073EE" w:rsidRPr="00E555C8">
        <w:rPr>
          <w:rFonts w:hint="eastAsia"/>
        </w:rPr>
        <w:t xml:space="preserve"> </w:t>
      </w:r>
      <w:r w:rsidR="00B367F6">
        <w:t xml:space="preserve">composed of </w:t>
      </w:r>
      <w:r w:rsidR="00B073EE" w:rsidRPr="00E555C8">
        <w:rPr>
          <w:rFonts w:hint="eastAsia"/>
        </w:rPr>
        <w:t>A2 phase</w:t>
      </w:r>
      <w:r w:rsidR="00614F60" w:rsidRPr="00E555C8">
        <w:t>.</w:t>
      </w:r>
      <w:r w:rsidR="0083215D" w:rsidRPr="00E555C8">
        <w:t xml:space="preserve"> </w:t>
      </w:r>
      <w:r w:rsidR="00567945">
        <w:rPr>
          <w:rFonts w:cs="Times New Roman"/>
          <w:szCs w:val="24"/>
        </w:rPr>
        <w:t>S</w:t>
      </w:r>
      <w:r w:rsidR="00AD192C" w:rsidRPr="0099263A">
        <w:rPr>
          <w:rFonts w:cs="Times New Roman"/>
          <w:szCs w:val="24"/>
        </w:rPr>
        <w:t>ome peaks, including (100) and (111) peaks from B2 phase, (200), (311) and (222) peaks from D0</w:t>
      </w:r>
      <w:r w:rsidR="00AD192C" w:rsidRPr="0099263A">
        <w:rPr>
          <w:rFonts w:cs="Times New Roman"/>
          <w:szCs w:val="24"/>
          <w:vertAlign w:val="subscript"/>
        </w:rPr>
        <w:t>3</w:t>
      </w:r>
      <w:r w:rsidR="00AD192C" w:rsidRPr="0099263A">
        <w:rPr>
          <w:rFonts w:cs="Times New Roman"/>
          <w:szCs w:val="24"/>
        </w:rPr>
        <w:t xml:space="preserve"> phase, are not detected in the samples at all. So, it is reasonable to believe that the presence of the A2 phase is the only confirmable phase in the sample</w:t>
      </w:r>
      <w:r w:rsidR="000D5048">
        <w:rPr>
          <w:rFonts w:cs="Times New Roman" w:hint="eastAsia"/>
          <w:szCs w:val="24"/>
        </w:rPr>
        <w:t>s</w:t>
      </w:r>
      <w:r w:rsidR="00AD192C" w:rsidRPr="0099263A">
        <w:rPr>
          <w:rFonts w:cs="Times New Roman"/>
          <w:szCs w:val="24"/>
        </w:rPr>
        <w:t>.</w:t>
      </w:r>
      <w:r w:rsidR="00AD192C">
        <w:rPr>
          <w:rFonts w:cs="Times New Roman" w:hint="eastAsia"/>
          <w:szCs w:val="24"/>
        </w:rPr>
        <w:t xml:space="preserve"> </w:t>
      </w:r>
      <w:r w:rsidR="003F7DFD" w:rsidRPr="00E555C8">
        <w:rPr>
          <w:rFonts w:hint="eastAsia"/>
        </w:rPr>
        <w:t>From</w:t>
      </w:r>
      <w:r w:rsidR="003F7DFD" w:rsidRPr="00E555C8">
        <w:t xml:space="preserve"> </w:t>
      </w:r>
      <w:r w:rsidR="00C264EF" w:rsidRPr="00E555C8">
        <w:t xml:space="preserve">the </w:t>
      </w:r>
      <w:r w:rsidR="003F7DFD" w:rsidRPr="00E555C8">
        <w:t>Fe</w:t>
      </w:r>
      <w:r w:rsidR="001C03C9" w:rsidRPr="00E555C8">
        <w:rPr>
          <w:rFonts w:hint="eastAsia"/>
        </w:rPr>
        <w:t>-</w:t>
      </w:r>
      <w:r w:rsidR="003F7DFD" w:rsidRPr="00E555C8">
        <w:t xml:space="preserve">Al </w:t>
      </w:r>
      <w:r w:rsidR="003F1885" w:rsidRPr="00E555C8">
        <w:t xml:space="preserve">binary </w:t>
      </w:r>
      <w:r w:rsidR="003F7DFD" w:rsidRPr="00E555C8">
        <w:rPr>
          <w:rFonts w:hint="eastAsia"/>
        </w:rPr>
        <w:t>phase</w:t>
      </w:r>
      <w:r w:rsidR="003F7DFD" w:rsidRPr="00E555C8">
        <w:t xml:space="preserve"> </w:t>
      </w:r>
      <w:r w:rsidR="003F7DFD" w:rsidRPr="00E555C8">
        <w:rPr>
          <w:rFonts w:hint="eastAsia"/>
        </w:rPr>
        <w:t>diagram</w:t>
      </w:r>
      <w:r w:rsidR="003F1885" w:rsidRPr="00E555C8">
        <w:t xml:space="preserve"> </w:t>
      </w:r>
      <w:r w:rsidR="001A5CF4">
        <w:rPr>
          <w:noProof/>
        </w:rPr>
        <w:t>[21, 22]</w:t>
      </w:r>
      <w:r w:rsidR="003F7DFD" w:rsidRPr="00E555C8">
        <w:t xml:space="preserve">, </w:t>
      </w:r>
      <w:r w:rsidR="00040CAB" w:rsidRPr="00E555C8">
        <w:t>Fe</w:t>
      </w:r>
      <w:r w:rsidR="001228F7" w:rsidRPr="00E555C8">
        <w:rPr>
          <w:vertAlign w:val="subscript"/>
        </w:rPr>
        <w:t>8</w:t>
      </w:r>
      <w:r w:rsidR="00143EBD" w:rsidRPr="00E555C8">
        <w:rPr>
          <w:vertAlign w:val="subscript"/>
        </w:rPr>
        <w:t>0</w:t>
      </w:r>
      <w:r w:rsidR="00040CAB" w:rsidRPr="00E555C8">
        <w:t>Al</w:t>
      </w:r>
      <w:r w:rsidR="00143EBD" w:rsidRPr="00E555C8">
        <w:rPr>
          <w:vertAlign w:val="subscript"/>
        </w:rPr>
        <w:t>20</w:t>
      </w:r>
      <w:r w:rsidR="00040CAB" w:rsidRPr="00E555C8">
        <w:t xml:space="preserve"> </w:t>
      </w:r>
      <w:r w:rsidR="001228F7" w:rsidRPr="00E555C8">
        <w:t>alloy</w:t>
      </w:r>
      <w:r w:rsidR="00040CAB" w:rsidRPr="00E555C8">
        <w:t xml:space="preserve"> </w:t>
      </w:r>
      <w:r w:rsidR="001228F7" w:rsidRPr="00E555C8">
        <w:t xml:space="preserve">is composed of </w:t>
      </w:r>
      <w:r w:rsidR="00960949" w:rsidRPr="00E555C8">
        <w:t xml:space="preserve">two phases, </w:t>
      </w:r>
      <w:r w:rsidR="00135868" w:rsidRPr="00E555C8">
        <w:t xml:space="preserve">A2 </w:t>
      </w:r>
      <w:r w:rsidR="00960949" w:rsidRPr="00E555C8">
        <w:t xml:space="preserve">and </w:t>
      </w:r>
      <w:r w:rsidR="00562746" w:rsidRPr="00E555C8">
        <w:t>D0</w:t>
      </w:r>
      <w:r w:rsidR="00562746" w:rsidRPr="00E555C8">
        <w:rPr>
          <w:vertAlign w:val="subscript"/>
        </w:rPr>
        <w:t>3</w:t>
      </w:r>
      <w:r w:rsidR="007437B4" w:rsidRPr="00E555C8">
        <w:t xml:space="preserve">, </w:t>
      </w:r>
      <w:r w:rsidR="007F0BC2" w:rsidRPr="00E555C8">
        <w:rPr>
          <w:rFonts w:hint="eastAsia"/>
        </w:rPr>
        <w:t xml:space="preserve">at </w:t>
      </w:r>
      <w:r w:rsidR="007F0BC2" w:rsidRPr="00E555C8">
        <w:t>room-temperature steady state</w:t>
      </w:r>
      <w:r w:rsidR="00960949" w:rsidRPr="00E555C8">
        <w:t>.</w:t>
      </w:r>
      <w:r w:rsidR="00354D18" w:rsidRPr="00E555C8">
        <w:t xml:space="preserve"> </w:t>
      </w:r>
      <w:r w:rsidR="00FB5F15" w:rsidRPr="00E555C8">
        <w:t>D0</w:t>
      </w:r>
      <w:r w:rsidR="00FB5F15" w:rsidRPr="00E555C8">
        <w:rPr>
          <w:vertAlign w:val="subscript"/>
        </w:rPr>
        <w:t>3</w:t>
      </w:r>
      <w:r w:rsidR="00FB5F15" w:rsidRPr="00E555C8">
        <w:t xml:space="preserve"> phase</w:t>
      </w:r>
      <w:r w:rsidR="00FB5F15" w:rsidRPr="00E555C8">
        <w:rPr>
          <w:rFonts w:hint="eastAsia"/>
        </w:rPr>
        <w:t xml:space="preserve"> </w:t>
      </w:r>
      <w:r w:rsidR="00FB5F15">
        <w:t>in the form of</w:t>
      </w:r>
      <w:r w:rsidR="007F2E50" w:rsidRPr="00E555C8">
        <w:rPr>
          <w:rFonts w:hint="eastAsia"/>
        </w:rPr>
        <w:t xml:space="preserve"> </w:t>
      </w:r>
      <w:r w:rsidR="007F2E50" w:rsidRPr="00E555C8">
        <w:t xml:space="preserve">short-range ordering </w:t>
      </w:r>
      <w:r w:rsidR="007F2E50" w:rsidRPr="00E555C8">
        <w:rPr>
          <w:rFonts w:hint="eastAsia"/>
        </w:rPr>
        <w:t xml:space="preserve">was suggested by DSC curves </w:t>
      </w:r>
      <w:r w:rsidR="001A5CF4">
        <w:rPr>
          <w:noProof/>
        </w:rPr>
        <w:t>[23]</w:t>
      </w:r>
      <w:r w:rsidR="007F2E50" w:rsidRPr="00E555C8">
        <w:rPr>
          <w:rFonts w:hint="eastAsia"/>
        </w:rPr>
        <w:t xml:space="preserve">. </w:t>
      </w:r>
      <w:proofErr w:type="spellStart"/>
      <w:r w:rsidR="00D84EEA" w:rsidRPr="00D84EEA">
        <w:t>Gorbatov</w:t>
      </w:r>
      <w:proofErr w:type="spellEnd"/>
      <w:r w:rsidR="00D84EEA" w:rsidRPr="00D84EEA">
        <w:t xml:space="preserve"> OI</w:t>
      </w:r>
      <w:r w:rsidR="00D84EEA">
        <w:t xml:space="preserve"> et al. </w:t>
      </w:r>
      <w:r w:rsidR="000B3ED6">
        <w:t>s</w:t>
      </w:r>
      <w:r w:rsidR="00E95038">
        <w:t>how</w:t>
      </w:r>
      <w:r w:rsidR="000B3ED6">
        <w:t xml:space="preserve">ed that </w:t>
      </w:r>
      <w:r w:rsidR="000B3ED6" w:rsidRPr="00E555C8">
        <w:t>short-range ordering</w:t>
      </w:r>
      <w:r w:rsidR="000B3ED6" w:rsidRPr="00E555C8">
        <w:rPr>
          <w:rFonts w:hint="eastAsia"/>
        </w:rPr>
        <w:t xml:space="preserve"> </w:t>
      </w:r>
      <w:r w:rsidR="00853CA2">
        <w:t xml:space="preserve">was B2-type when annealing above </w:t>
      </w:r>
      <w:r w:rsidR="00853CA2" w:rsidRPr="00853CA2">
        <w:rPr>
          <w:i/>
          <w:iCs/>
        </w:rPr>
        <w:t>T</w:t>
      </w:r>
      <w:r w:rsidR="00853CA2" w:rsidRPr="00853CA2">
        <w:rPr>
          <w:vertAlign w:val="subscript"/>
        </w:rPr>
        <w:t>c</w:t>
      </w:r>
      <w:r w:rsidR="00853CA2">
        <w:t xml:space="preserve"> </w:t>
      </w:r>
      <w:r w:rsidR="00DD106D">
        <w:rPr>
          <w:rFonts w:hint="eastAsia"/>
        </w:rPr>
        <w:t xml:space="preserve">and </w:t>
      </w:r>
      <w:r w:rsidR="00691466">
        <w:rPr>
          <w:rFonts w:hint="eastAsia"/>
        </w:rPr>
        <w:t>D0</w:t>
      </w:r>
      <w:r w:rsidR="00691466">
        <w:rPr>
          <w:rFonts w:hint="eastAsia"/>
          <w:vertAlign w:val="subscript"/>
        </w:rPr>
        <w:t>3</w:t>
      </w:r>
      <w:r w:rsidR="00691466">
        <w:rPr>
          <w:rFonts w:hint="eastAsia"/>
        </w:rPr>
        <w:t xml:space="preserve"> type when </w:t>
      </w:r>
      <w:r w:rsidR="00691466">
        <w:t xml:space="preserve">annealing </w:t>
      </w:r>
      <w:r w:rsidR="00691466">
        <w:rPr>
          <w:rFonts w:hint="eastAsia"/>
        </w:rPr>
        <w:t>below</w:t>
      </w:r>
      <w:r w:rsidR="00691466">
        <w:t xml:space="preserve"> </w:t>
      </w:r>
      <w:r w:rsidR="00691466" w:rsidRPr="00853CA2">
        <w:rPr>
          <w:i/>
          <w:iCs/>
        </w:rPr>
        <w:t>T</w:t>
      </w:r>
      <w:r w:rsidR="00691466" w:rsidRPr="00853CA2">
        <w:rPr>
          <w:vertAlign w:val="subscript"/>
        </w:rPr>
        <w:t>c</w:t>
      </w:r>
      <w:r w:rsidR="00691466">
        <w:rPr>
          <w:rFonts w:hint="eastAsia"/>
        </w:rPr>
        <w:t xml:space="preserve"> </w:t>
      </w:r>
      <w:r w:rsidR="001A5CF4">
        <w:rPr>
          <w:noProof/>
        </w:rPr>
        <w:t>[24]</w:t>
      </w:r>
      <w:r w:rsidR="00853CA2">
        <w:t>.</w:t>
      </w:r>
      <w:r w:rsidR="00853CA2">
        <w:rPr>
          <w:vertAlign w:val="subscript"/>
        </w:rPr>
        <w:t xml:space="preserve"> </w:t>
      </w:r>
      <w:r w:rsidR="00886496" w:rsidRPr="00E555C8">
        <w:rPr>
          <w:rFonts w:hint="eastAsia"/>
        </w:rPr>
        <w:t xml:space="preserve">However, </w:t>
      </w:r>
      <w:r w:rsidR="001A29CE" w:rsidRPr="0099263A">
        <w:rPr>
          <w:rFonts w:cs="Times New Roman"/>
          <w:szCs w:val="24"/>
        </w:rPr>
        <w:t xml:space="preserve">sizes of these clusters are very </w:t>
      </w:r>
      <w:r w:rsidR="00D1616D" w:rsidRPr="0099263A">
        <w:rPr>
          <w:rFonts w:cs="Times New Roman"/>
          <w:szCs w:val="24"/>
        </w:rPr>
        <w:t>small,</w:t>
      </w:r>
      <w:r w:rsidR="001A29CE" w:rsidRPr="0099263A">
        <w:rPr>
          <w:rFonts w:cs="Times New Roman"/>
          <w:szCs w:val="24"/>
        </w:rPr>
        <w:t xml:space="preserve"> and </w:t>
      </w:r>
      <w:r w:rsidR="00016080" w:rsidRPr="0099263A">
        <w:rPr>
          <w:rFonts w:cs="Times New Roman"/>
          <w:szCs w:val="24"/>
        </w:rPr>
        <w:t xml:space="preserve">volume fraction </w:t>
      </w:r>
      <w:r w:rsidR="00016080">
        <w:rPr>
          <w:rFonts w:cs="Times New Roman"/>
          <w:szCs w:val="24"/>
        </w:rPr>
        <w:t xml:space="preserve">is </w:t>
      </w:r>
      <w:r w:rsidR="001A29CE" w:rsidRPr="0099263A">
        <w:rPr>
          <w:rFonts w:cs="Times New Roman"/>
          <w:szCs w:val="24"/>
        </w:rPr>
        <w:t xml:space="preserve">extreme low </w:t>
      </w:r>
      <w:r w:rsidR="001A5CF4">
        <w:rPr>
          <w:rFonts w:cs="Times New Roman"/>
          <w:noProof/>
          <w:szCs w:val="24"/>
        </w:rPr>
        <w:t>[25]</w:t>
      </w:r>
      <w:r w:rsidR="00A7600A">
        <w:rPr>
          <w:rFonts w:cs="Times New Roman" w:hint="eastAsia"/>
          <w:szCs w:val="24"/>
        </w:rPr>
        <w:t xml:space="preserve">. </w:t>
      </w:r>
      <w:r w:rsidR="00D15ACA">
        <w:rPr>
          <w:rFonts w:cs="Times New Roman"/>
          <w:szCs w:val="24"/>
        </w:rPr>
        <w:t>T</w:t>
      </w:r>
      <w:r w:rsidR="00D15ACA" w:rsidRPr="0099263A">
        <w:rPr>
          <w:rFonts w:cs="Times New Roman"/>
          <w:szCs w:val="24"/>
        </w:rPr>
        <w:t>hese clusters</w:t>
      </w:r>
      <w:r w:rsidR="000374B5" w:rsidRPr="00E555C8">
        <w:t xml:space="preserve"> are out of </w:t>
      </w:r>
      <w:r w:rsidR="00496468" w:rsidRPr="00E555C8">
        <w:t xml:space="preserve">the measurement </w:t>
      </w:r>
      <w:r w:rsidR="000374B5" w:rsidRPr="00E555C8">
        <w:t xml:space="preserve">sensitivity of </w:t>
      </w:r>
      <w:r w:rsidR="00AB005E" w:rsidRPr="00E555C8">
        <w:t>laboratory</w:t>
      </w:r>
      <w:r w:rsidR="00AB005E" w:rsidRPr="00E555C8">
        <w:rPr>
          <w:rFonts w:hint="eastAsia"/>
        </w:rPr>
        <w:t xml:space="preserve"> </w:t>
      </w:r>
      <w:r w:rsidR="000374B5" w:rsidRPr="00E555C8">
        <w:t>XRD</w:t>
      </w:r>
      <w:r w:rsidR="00960949" w:rsidRPr="00E555C8">
        <w:t xml:space="preserve"> </w:t>
      </w:r>
      <w:r w:rsidR="001A5CF4">
        <w:rPr>
          <w:noProof/>
        </w:rPr>
        <w:t>[26]</w:t>
      </w:r>
      <w:r w:rsidR="000252BB" w:rsidRPr="00E555C8">
        <w:t>, despite</w:t>
      </w:r>
      <w:r w:rsidR="009654DE" w:rsidRPr="00E555C8">
        <w:t xml:space="preserve"> Bormio-Nunes et.al. </w:t>
      </w:r>
      <w:r w:rsidR="004064BE" w:rsidRPr="00E555C8">
        <w:t>claim</w:t>
      </w:r>
      <w:r w:rsidR="00384BD6" w:rsidRPr="00E555C8">
        <w:t>ing</w:t>
      </w:r>
      <w:r w:rsidR="004064BE" w:rsidRPr="00E555C8">
        <w:t xml:space="preserve"> </w:t>
      </w:r>
      <w:r w:rsidR="00881292">
        <w:rPr>
          <w:rFonts w:hint="eastAsia"/>
        </w:rPr>
        <w:t xml:space="preserve">that </w:t>
      </w:r>
      <w:r w:rsidR="00985FD8" w:rsidRPr="00E555C8">
        <w:t>Fe</w:t>
      </w:r>
      <w:r w:rsidR="00985FD8" w:rsidRPr="00E555C8">
        <w:rPr>
          <w:vertAlign w:val="subscript"/>
        </w:rPr>
        <w:t>3</w:t>
      </w:r>
      <w:r w:rsidR="00985FD8" w:rsidRPr="00E555C8">
        <w:t xml:space="preserve">Al </w:t>
      </w:r>
      <w:r w:rsidR="00592701" w:rsidRPr="00E555C8">
        <w:t xml:space="preserve">was found by </w:t>
      </w:r>
      <w:r w:rsidR="00881292" w:rsidRPr="00E555C8">
        <w:t xml:space="preserve">laboratory </w:t>
      </w:r>
      <w:r w:rsidR="00592701" w:rsidRPr="00E555C8">
        <w:t>XRD in Fe</w:t>
      </w:r>
      <w:r w:rsidR="00592701" w:rsidRPr="00E555C8">
        <w:rPr>
          <w:vertAlign w:val="subscript"/>
        </w:rPr>
        <w:t>0.80</w:t>
      </w:r>
      <w:r w:rsidR="00592701" w:rsidRPr="00E555C8">
        <w:t>Al</w:t>
      </w:r>
      <w:r w:rsidR="00592701" w:rsidRPr="00E555C8">
        <w:rPr>
          <w:vertAlign w:val="subscript"/>
        </w:rPr>
        <w:t>0.20</w:t>
      </w:r>
      <w:r w:rsidR="000252BB" w:rsidRPr="00E555C8">
        <w:t xml:space="preserve"> </w:t>
      </w:r>
      <w:r w:rsidR="00C64A18">
        <w:rPr>
          <w:noProof/>
        </w:rPr>
        <w:t>[7]</w:t>
      </w:r>
      <w:r w:rsidR="00BF20CF" w:rsidRPr="00E555C8">
        <w:t>.</w:t>
      </w:r>
      <w:r w:rsidR="00D02EC8" w:rsidRPr="00E555C8">
        <w:t xml:space="preserve"> </w:t>
      </w:r>
      <w:r w:rsidR="00C864FC" w:rsidRPr="00E555C8">
        <w:t xml:space="preserve">It is </w:t>
      </w:r>
      <w:r w:rsidR="003F31F4" w:rsidRPr="00E555C8">
        <w:rPr>
          <w:rFonts w:hint="eastAsia"/>
        </w:rPr>
        <w:t xml:space="preserve">also </w:t>
      </w:r>
      <w:r w:rsidR="00C864FC" w:rsidRPr="00E555C8">
        <w:t xml:space="preserve">different from </w:t>
      </w:r>
      <w:r w:rsidR="00AB2496" w:rsidRPr="00E555C8">
        <w:t>the</w:t>
      </w:r>
      <w:r w:rsidR="008351A8" w:rsidRPr="00E555C8">
        <w:rPr>
          <w:rFonts w:hint="eastAsia"/>
        </w:rPr>
        <w:t>se</w:t>
      </w:r>
      <w:r w:rsidR="00AB2496" w:rsidRPr="00E555C8">
        <w:t xml:space="preserve"> stud</w:t>
      </w:r>
      <w:r w:rsidR="008351A8" w:rsidRPr="00E555C8">
        <w:rPr>
          <w:rFonts w:hint="eastAsia"/>
        </w:rPr>
        <w:t>ies</w:t>
      </w:r>
      <w:r w:rsidR="003E2BF8" w:rsidRPr="00E555C8">
        <w:t xml:space="preserve"> which </w:t>
      </w:r>
      <w:r w:rsidR="001656FC" w:rsidRPr="00E555C8">
        <w:t>de</w:t>
      </w:r>
      <w:r w:rsidR="008B0B11" w:rsidRPr="00E555C8">
        <w:t>tected A2 and</w:t>
      </w:r>
      <w:r w:rsidR="003E2BF8" w:rsidRPr="00E555C8">
        <w:t xml:space="preserve"> </w:t>
      </w:r>
      <w:r w:rsidR="00C864FC" w:rsidRPr="00E555C8">
        <w:t>B2</w:t>
      </w:r>
      <w:r w:rsidR="00AC0AD5" w:rsidRPr="00E555C8">
        <w:t xml:space="preserve"> </w:t>
      </w:r>
      <w:r w:rsidR="00C864FC" w:rsidRPr="00E555C8">
        <w:t>structure</w:t>
      </w:r>
      <w:r w:rsidR="008B0B11" w:rsidRPr="00E555C8">
        <w:t xml:space="preserve"> by XRD in </w:t>
      </w:r>
      <w:r w:rsidR="00B903F3" w:rsidRPr="00E555C8">
        <w:rPr>
          <w:rFonts w:hint="eastAsia"/>
        </w:rPr>
        <w:t xml:space="preserve">as-cast </w:t>
      </w:r>
      <w:r w:rsidR="008B0B11" w:rsidRPr="00E555C8">
        <w:t>Fe</w:t>
      </w:r>
      <w:r w:rsidR="00FC2E43" w:rsidRPr="00E555C8">
        <w:rPr>
          <w:vertAlign w:val="subscript"/>
        </w:rPr>
        <w:t>81</w:t>
      </w:r>
      <w:r w:rsidR="008B0B11" w:rsidRPr="00E555C8">
        <w:t>Al</w:t>
      </w:r>
      <w:r w:rsidR="00FC2E43" w:rsidRPr="00E555C8">
        <w:rPr>
          <w:vertAlign w:val="subscript"/>
        </w:rPr>
        <w:t>19</w:t>
      </w:r>
      <w:r w:rsidR="00B903F3" w:rsidRPr="00E555C8">
        <w:rPr>
          <w:rFonts w:hint="eastAsia"/>
        </w:rPr>
        <w:t xml:space="preserve"> alloy</w:t>
      </w:r>
      <w:r w:rsidR="0078611E" w:rsidRPr="00E555C8">
        <w:t xml:space="preserve"> </w:t>
      </w:r>
      <w:r w:rsidR="00FF7B07">
        <w:rPr>
          <w:noProof/>
        </w:rPr>
        <w:t>[10]</w:t>
      </w:r>
      <w:r w:rsidR="0078611E" w:rsidRPr="00E555C8">
        <w:t>.</w:t>
      </w:r>
      <w:r w:rsidR="00354D18" w:rsidRPr="00E555C8">
        <w:t xml:space="preserve"> </w:t>
      </w:r>
      <w:r w:rsidR="00AD47EF" w:rsidRPr="00E555C8">
        <w:t xml:space="preserve">Thus, we do not provide any quantitative analysis of the samples’ ordering effect, </w:t>
      </w:r>
      <w:r w:rsidR="00A24BB9" w:rsidRPr="00E555C8">
        <w:t>the same as</w:t>
      </w:r>
      <w:r w:rsidR="00A24BB9" w:rsidRPr="00E555C8">
        <w:rPr>
          <w:rFonts w:hint="eastAsia"/>
        </w:rPr>
        <w:t xml:space="preserve"> the reference</w:t>
      </w:r>
      <w:r w:rsidR="004E33B9" w:rsidRPr="00E555C8">
        <w:rPr>
          <w:rFonts w:hint="eastAsia"/>
        </w:rPr>
        <w:t xml:space="preserve"> </w:t>
      </w:r>
      <w:r w:rsidR="001A5CF4">
        <w:rPr>
          <w:noProof/>
        </w:rPr>
        <w:t>[27]</w:t>
      </w:r>
      <w:r w:rsidR="00AD47EF" w:rsidRPr="00E555C8">
        <w:t xml:space="preserve">. </w:t>
      </w:r>
      <w:r w:rsidR="00410C8B" w:rsidRPr="00E555C8">
        <w:rPr>
          <w:rFonts w:cs="Times New Roman"/>
          <w:color w:val="1F1F1F"/>
        </w:rPr>
        <w:t>The lattice parameters</w:t>
      </w:r>
      <w:r w:rsidR="00410C8B" w:rsidRPr="00E555C8">
        <w:rPr>
          <w:rFonts w:cs="Times New Roman" w:hint="eastAsia"/>
          <w:color w:val="1F1F1F"/>
        </w:rPr>
        <w:t>,</w:t>
      </w:r>
      <w:r w:rsidR="00410C8B" w:rsidRPr="00E555C8">
        <w:rPr>
          <w:rFonts w:cs="Times New Roman"/>
          <w:color w:val="1F1F1F"/>
        </w:rPr>
        <w:t xml:space="preserve"> </w:t>
      </w:r>
      <w:r w:rsidR="00410C8B" w:rsidRPr="00E555C8">
        <w:rPr>
          <w:rFonts w:cs="Times New Roman"/>
          <w:i/>
          <w:iCs/>
          <w:color w:val="1F1F1F"/>
        </w:rPr>
        <w:t>a</w:t>
      </w:r>
      <w:r w:rsidR="00410C8B" w:rsidRPr="00E555C8">
        <w:rPr>
          <w:rFonts w:cs="Times New Roman"/>
          <w:color w:val="1F1F1F"/>
        </w:rPr>
        <w:t xml:space="preserve"> of the samples are obtained from the XRD patterns </w:t>
      </w:r>
      <w:r w:rsidR="00410C8B" w:rsidRPr="00E555C8">
        <w:rPr>
          <w:rFonts w:cs="Times New Roman" w:hint="eastAsia"/>
          <w:color w:val="1F1F1F"/>
        </w:rPr>
        <w:t xml:space="preserve">in </w:t>
      </w:r>
      <w:r w:rsidR="00410C8B">
        <w:rPr>
          <w:rFonts w:cs="Times New Roman"/>
        </w:rPr>
        <w:t>Fig.</w:t>
      </w:r>
      <w:r w:rsidR="00410C8B" w:rsidRPr="00E555C8">
        <w:rPr>
          <w:rFonts w:cs="Times New Roman"/>
        </w:rPr>
        <w:t xml:space="preserve"> </w:t>
      </w:r>
      <w:r w:rsidR="00410C8B">
        <w:rPr>
          <w:rFonts w:cs="Times New Roman" w:hint="eastAsia"/>
          <w:noProof/>
        </w:rPr>
        <w:t>3</w:t>
      </w:r>
      <w:r w:rsidR="00410C8B" w:rsidRPr="00E555C8">
        <w:rPr>
          <w:rFonts w:cs="Times New Roman" w:hint="eastAsia"/>
          <w:color w:val="1F1F1F"/>
        </w:rPr>
        <w:t xml:space="preserve">(a) </w:t>
      </w:r>
      <w:r w:rsidR="00410C8B" w:rsidRPr="00E555C8">
        <w:rPr>
          <w:rFonts w:cs="Times New Roman"/>
          <w:color w:val="1F1F1F"/>
        </w:rPr>
        <w:t>and are plotted in</w:t>
      </w:r>
      <w:r w:rsidR="00410C8B" w:rsidRPr="00E555C8">
        <w:rPr>
          <w:rFonts w:cs="Times New Roman" w:hint="eastAsia"/>
          <w:color w:val="1F1F1F"/>
        </w:rPr>
        <w:t xml:space="preserve"> </w:t>
      </w:r>
      <w:r w:rsidR="00410C8B">
        <w:rPr>
          <w:rFonts w:cs="Times New Roman"/>
        </w:rPr>
        <w:t>Fig.</w:t>
      </w:r>
      <w:r w:rsidR="00410C8B" w:rsidRPr="00E555C8">
        <w:rPr>
          <w:rFonts w:cs="Times New Roman"/>
        </w:rPr>
        <w:t xml:space="preserve"> </w:t>
      </w:r>
      <w:r w:rsidR="00410C8B">
        <w:rPr>
          <w:rFonts w:cs="Times New Roman" w:hint="eastAsia"/>
          <w:noProof/>
        </w:rPr>
        <w:t>3</w:t>
      </w:r>
      <w:r w:rsidR="00410C8B">
        <w:rPr>
          <w:rFonts w:cs="Times New Roman" w:hint="eastAsia"/>
          <w:color w:val="1F1F1F"/>
        </w:rPr>
        <w:t>(b)</w:t>
      </w:r>
      <w:r w:rsidR="00410C8B" w:rsidRPr="00E555C8">
        <w:rPr>
          <w:rFonts w:cs="Times New Roman" w:hint="eastAsia"/>
          <w:color w:val="1F1F1F"/>
        </w:rPr>
        <w:t xml:space="preserve">. </w:t>
      </w:r>
      <w:r w:rsidR="00410C8B" w:rsidRPr="00E555C8">
        <w:t>As sho</w:t>
      </w:r>
      <w:r w:rsidR="00410C8B" w:rsidRPr="00E555C8">
        <w:rPr>
          <w:szCs w:val="24"/>
        </w:rPr>
        <w:t xml:space="preserve">wn in </w:t>
      </w:r>
      <w:r w:rsidR="00410C8B">
        <w:rPr>
          <w:rFonts w:cs="Times New Roman"/>
          <w:szCs w:val="24"/>
        </w:rPr>
        <w:t>Fig.</w:t>
      </w:r>
      <w:r w:rsidR="00410C8B" w:rsidRPr="00E555C8">
        <w:rPr>
          <w:rFonts w:cs="Times New Roman"/>
          <w:szCs w:val="24"/>
        </w:rPr>
        <w:t xml:space="preserve"> </w:t>
      </w:r>
      <w:r w:rsidR="00410C8B">
        <w:rPr>
          <w:rFonts w:cs="Times New Roman" w:hint="eastAsia"/>
          <w:noProof/>
          <w:szCs w:val="24"/>
        </w:rPr>
        <w:t>3</w:t>
      </w:r>
      <w:r w:rsidR="00410C8B">
        <w:rPr>
          <w:rFonts w:hint="eastAsia"/>
          <w:szCs w:val="24"/>
        </w:rPr>
        <w:t>(b)</w:t>
      </w:r>
      <w:r w:rsidR="00410C8B" w:rsidRPr="00E555C8">
        <w:rPr>
          <w:szCs w:val="24"/>
        </w:rPr>
        <w:t>, latti</w:t>
      </w:r>
      <w:r w:rsidR="00410C8B" w:rsidRPr="00E555C8">
        <w:t xml:space="preserve">ce parameters </w:t>
      </w:r>
      <w:r w:rsidR="00D16AC6" w:rsidRPr="00E555C8">
        <w:t>first increases</w:t>
      </w:r>
      <w:r w:rsidR="00D16AC6">
        <w:rPr>
          <w:rFonts w:hint="eastAsia"/>
        </w:rPr>
        <w:t>,</w:t>
      </w:r>
      <w:r w:rsidR="00D16AC6" w:rsidRPr="00E555C8">
        <w:t xml:space="preserve"> then decreases</w:t>
      </w:r>
      <w:r w:rsidR="00410C8B" w:rsidRPr="00E555C8">
        <w:rPr>
          <w:rFonts w:hint="eastAsia"/>
          <w:vertAlign w:val="subscript"/>
        </w:rPr>
        <w:t xml:space="preserve"> </w:t>
      </w:r>
      <w:r w:rsidR="00410C8B" w:rsidRPr="00E555C8">
        <w:t xml:space="preserve">and </w:t>
      </w:r>
      <w:r w:rsidR="00410C8B" w:rsidRPr="00E555C8">
        <w:rPr>
          <w:rFonts w:hint="eastAsia"/>
        </w:rPr>
        <w:t>reach</w:t>
      </w:r>
      <w:r w:rsidR="00410C8B" w:rsidRPr="00E555C8">
        <w:t xml:space="preserve"> the maximum o</w:t>
      </w:r>
      <w:r w:rsidR="00410C8B" w:rsidRPr="00E555C8">
        <w:rPr>
          <w:rFonts w:cs="Times New Roman"/>
        </w:rPr>
        <w:t xml:space="preserve">f 2.896 </w:t>
      </w:r>
      <w:r w:rsidR="00410C8B" w:rsidRPr="00E555C8">
        <w:rPr>
          <w:rFonts w:eastAsia="等线" w:cs="Times New Roman"/>
        </w:rPr>
        <w:t>Å</w:t>
      </w:r>
      <w:r w:rsidR="00410C8B" w:rsidRPr="00E555C8">
        <w:rPr>
          <w:rFonts w:cs="Times New Roman"/>
        </w:rPr>
        <w:t xml:space="preserve"> at x = 0</w:t>
      </w:r>
      <w:r w:rsidR="00410C8B" w:rsidRPr="00E555C8">
        <w:t xml:space="preserve">.4. </w:t>
      </w:r>
      <w:r w:rsidR="00410C8B" w:rsidRPr="00E555C8">
        <w:rPr>
          <w:rFonts w:hint="eastAsia"/>
        </w:rPr>
        <w:t>T</w:t>
      </w:r>
      <w:r w:rsidR="00410C8B" w:rsidRPr="00E555C8">
        <w:t>he lattice</w:t>
      </w:r>
      <w:r w:rsidR="00410C8B" w:rsidRPr="00E555C8">
        <w:rPr>
          <w:rFonts w:hint="eastAsia"/>
        </w:rPr>
        <w:t xml:space="preserve"> </w:t>
      </w:r>
      <w:r w:rsidR="00410C8B" w:rsidRPr="00E555C8">
        <w:t xml:space="preserve">parameters increase due to the nonmagnetic Pt </w:t>
      </w:r>
      <w:r w:rsidR="00410C8B" w:rsidRPr="00E555C8">
        <w:lastRenderedPageBreak/>
        <w:t>substitution and reverse possibly due to the formation of nanostructures.</w:t>
      </w:r>
      <w:r w:rsidR="00893DD5">
        <w:rPr>
          <w:rFonts w:hint="eastAsia"/>
        </w:rPr>
        <w:t xml:space="preserve"> </w:t>
      </w:r>
      <w:r w:rsidR="007D2456">
        <w:rPr>
          <w:rFonts w:cs="Times New Roman" w:hint="eastAsia"/>
          <w:szCs w:val="24"/>
        </w:rPr>
        <w:t>A</w:t>
      </w:r>
      <w:r w:rsidR="007D2456" w:rsidRPr="0099263A">
        <w:rPr>
          <w:rFonts w:cs="Times New Roman"/>
          <w:szCs w:val="24"/>
        </w:rPr>
        <w:t>fter doping with more Pt atoms</w:t>
      </w:r>
      <w:r w:rsidR="007D2456">
        <w:rPr>
          <w:rFonts w:cs="Times New Roman" w:hint="eastAsia"/>
          <w:szCs w:val="24"/>
        </w:rPr>
        <w:t>,</w:t>
      </w:r>
      <w:r w:rsidR="007D2456" w:rsidRPr="0099263A">
        <w:rPr>
          <w:rFonts w:cs="Times New Roman"/>
          <w:szCs w:val="24"/>
        </w:rPr>
        <w:t xml:space="preserve"> </w:t>
      </w:r>
      <w:r w:rsidR="008271FF" w:rsidRPr="0099263A">
        <w:rPr>
          <w:rFonts w:cs="Times New Roman"/>
          <w:szCs w:val="24"/>
        </w:rPr>
        <w:t xml:space="preserve">Pt atoms may tend to form compounds with </w:t>
      </w:r>
      <w:r w:rsidR="008B4735">
        <w:rPr>
          <w:rFonts w:cs="Times New Roman" w:hint="eastAsia"/>
          <w:szCs w:val="24"/>
        </w:rPr>
        <w:t>cluster</w:t>
      </w:r>
      <w:r w:rsidR="008271FF" w:rsidRPr="0099263A">
        <w:rPr>
          <w:rFonts w:cs="Times New Roman"/>
          <w:szCs w:val="24"/>
        </w:rPr>
        <w:t>s</w:t>
      </w:r>
      <w:r w:rsidR="00657DE9">
        <w:rPr>
          <w:rFonts w:cs="Times New Roman" w:hint="eastAsia"/>
          <w:szCs w:val="24"/>
        </w:rPr>
        <w:t xml:space="preserve"> </w:t>
      </w:r>
      <w:r w:rsidR="001A5CF4">
        <w:rPr>
          <w:rFonts w:cs="Times New Roman"/>
          <w:noProof/>
          <w:szCs w:val="24"/>
        </w:rPr>
        <w:t>[28]</w:t>
      </w:r>
      <w:r w:rsidR="008271FF" w:rsidRPr="0099263A">
        <w:rPr>
          <w:rFonts w:cs="Times New Roman"/>
          <w:szCs w:val="24"/>
        </w:rPr>
        <w:t>.</w:t>
      </w:r>
      <w:r w:rsidR="008B4735">
        <w:rPr>
          <w:rFonts w:cs="Times New Roman" w:hint="eastAsia"/>
          <w:szCs w:val="24"/>
        </w:rPr>
        <w:t xml:space="preserve"> </w:t>
      </w:r>
      <w:r w:rsidR="00C40064" w:rsidRPr="0099263A">
        <w:rPr>
          <w:rFonts w:cs="Times New Roman"/>
          <w:szCs w:val="24"/>
        </w:rPr>
        <w:t>In this situation, the Al content decreases in the matrix and the lattice parameter decreases.</w:t>
      </w:r>
      <w:r w:rsidR="00C40064">
        <w:rPr>
          <w:rFonts w:cs="Times New Roman" w:hint="eastAsia"/>
          <w:szCs w:val="24"/>
        </w:rPr>
        <w:t xml:space="preserve"> </w:t>
      </w:r>
      <w:r w:rsidR="00631E78">
        <w:rPr>
          <w:rFonts w:cs="Times New Roman" w:hint="eastAsia"/>
          <w:szCs w:val="24"/>
        </w:rPr>
        <w:t xml:space="preserve">So, there is a </w:t>
      </w:r>
      <w:r w:rsidR="006A48EC" w:rsidRPr="0099263A">
        <w:rPr>
          <w:rFonts w:cs="Times New Roman"/>
          <w:szCs w:val="24"/>
        </w:rPr>
        <w:t xml:space="preserve">solid solubility limit of Pt into </w:t>
      </w:r>
      <w:r w:rsidR="006A48EC">
        <w:rPr>
          <w:rFonts w:cs="Times New Roman" w:hint="eastAsia"/>
          <w:szCs w:val="24"/>
        </w:rPr>
        <w:t xml:space="preserve">the A2 matrix of </w:t>
      </w:r>
      <w:proofErr w:type="spellStart"/>
      <w:r w:rsidR="006A48EC" w:rsidRPr="0099263A">
        <w:rPr>
          <w:rFonts w:cs="Times New Roman"/>
          <w:szCs w:val="24"/>
        </w:rPr>
        <w:t>FeAl</w:t>
      </w:r>
      <w:proofErr w:type="spellEnd"/>
      <w:r w:rsidR="006A48EC" w:rsidRPr="0099263A">
        <w:rPr>
          <w:rFonts w:cs="Times New Roman"/>
          <w:szCs w:val="24"/>
        </w:rPr>
        <w:t xml:space="preserve"> alloy</w:t>
      </w:r>
      <w:r w:rsidR="006A48EC">
        <w:rPr>
          <w:rFonts w:cs="Times New Roman" w:hint="eastAsia"/>
          <w:szCs w:val="24"/>
        </w:rPr>
        <w:t>.</w:t>
      </w:r>
      <w:r w:rsidR="006A48EC" w:rsidRPr="00E555C8">
        <w:rPr>
          <w:rFonts w:hint="eastAsia"/>
        </w:rPr>
        <w:t xml:space="preserve"> </w:t>
      </w:r>
      <w:r w:rsidR="00D30BB9" w:rsidRPr="00E555C8">
        <w:rPr>
          <w:rFonts w:hint="eastAsia"/>
        </w:rPr>
        <w:t xml:space="preserve">To reveal the </w:t>
      </w:r>
      <w:r w:rsidR="00E555C8" w:rsidRPr="00E555C8">
        <w:rPr>
          <w:rFonts w:hint="eastAsia"/>
        </w:rPr>
        <w:t xml:space="preserve">crystal </w:t>
      </w:r>
      <w:r w:rsidR="00FC7498" w:rsidRPr="00E555C8">
        <w:rPr>
          <w:rFonts w:hint="eastAsia"/>
        </w:rPr>
        <w:t xml:space="preserve">growth </w:t>
      </w:r>
      <w:r w:rsidR="00DE26C1" w:rsidRPr="00E555C8">
        <w:rPr>
          <w:rFonts w:hint="eastAsia"/>
        </w:rPr>
        <w:t xml:space="preserve">orientation </w:t>
      </w:r>
      <w:r w:rsidR="00E555C8" w:rsidRPr="00E555C8">
        <w:rPr>
          <w:rFonts w:hint="eastAsia"/>
        </w:rPr>
        <w:t>tuning</w:t>
      </w:r>
      <w:r w:rsidR="00DE26C1" w:rsidRPr="00E555C8">
        <w:rPr>
          <w:rFonts w:hint="eastAsia"/>
        </w:rPr>
        <w:t xml:space="preserve"> </w:t>
      </w:r>
      <w:r w:rsidR="00C14B7B" w:rsidRPr="00E555C8">
        <w:rPr>
          <w:rFonts w:hint="eastAsia"/>
        </w:rPr>
        <w:t>by Pt doping</w:t>
      </w:r>
      <w:r w:rsidR="00D30BB9" w:rsidRPr="00E555C8">
        <w:rPr>
          <w:rFonts w:hint="eastAsia"/>
        </w:rPr>
        <w:t>,</w:t>
      </w:r>
      <w:r w:rsidR="00C14B7B" w:rsidRPr="00E555C8">
        <w:rPr>
          <w:rFonts w:hint="eastAsia"/>
        </w:rPr>
        <w:t xml:space="preserve"> </w:t>
      </w:r>
      <w:r w:rsidR="00C30EF8" w:rsidRPr="00E555C8">
        <w:rPr>
          <w:rFonts w:hint="eastAsia"/>
        </w:rPr>
        <w:t>t</w:t>
      </w:r>
      <w:r w:rsidR="00C30EF8" w:rsidRPr="00E555C8">
        <w:t xml:space="preserve">he intensity ratios </w:t>
      </w:r>
      <w:r w:rsidR="00C30EF8" w:rsidRPr="00E555C8">
        <w:rPr>
          <w:i/>
          <w:iCs/>
        </w:rPr>
        <w:t>I</w:t>
      </w:r>
      <w:r w:rsidR="00C30EF8" w:rsidRPr="00E555C8">
        <w:rPr>
          <w:vertAlign w:val="subscript"/>
        </w:rPr>
        <w:t>200</w:t>
      </w:r>
      <w:r w:rsidR="00C30EF8" w:rsidRPr="00E555C8">
        <w:t>/</w:t>
      </w:r>
      <w:r w:rsidR="00C30EF8" w:rsidRPr="00E555C8">
        <w:rPr>
          <w:i/>
          <w:iCs/>
        </w:rPr>
        <w:t>I</w:t>
      </w:r>
      <w:r w:rsidR="00C30EF8" w:rsidRPr="00E555C8">
        <w:rPr>
          <w:vertAlign w:val="subscript"/>
        </w:rPr>
        <w:t>211</w:t>
      </w:r>
      <w:r w:rsidR="00D30BB9" w:rsidRPr="00E555C8">
        <w:rPr>
          <w:rFonts w:hint="eastAsia"/>
        </w:rPr>
        <w:t xml:space="preserve"> </w:t>
      </w:r>
      <w:r w:rsidR="00C30EF8" w:rsidRPr="00E555C8">
        <w:t xml:space="preserve">of the peaks of the planes </w:t>
      </w:r>
      <w:r w:rsidR="00D30BB9" w:rsidRPr="00E555C8">
        <w:rPr>
          <w:rFonts w:hint="eastAsia"/>
        </w:rPr>
        <w:t>(</w:t>
      </w:r>
      <w:r w:rsidR="00C30EF8" w:rsidRPr="00E555C8">
        <w:t>200</w:t>
      </w:r>
      <w:r w:rsidR="00D30BB9" w:rsidRPr="00E555C8">
        <w:rPr>
          <w:rFonts w:hint="eastAsia"/>
        </w:rPr>
        <w:t>)</w:t>
      </w:r>
      <w:r w:rsidR="00C30EF8" w:rsidRPr="00E555C8">
        <w:t xml:space="preserve"> and </w:t>
      </w:r>
      <w:r w:rsidR="00D30BB9" w:rsidRPr="00E555C8">
        <w:rPr>
          <w:rFonts w:hint="eastAsia"/>
        </w:rPr>
        <w:t>(</w:t>
      </w:r>
      <w:r w:rsidR="00C30EF8" w:rsidRPr="00E555C8">
        <w:t>11</w:t>
      </w:r>
      <w:r w:rsidR="00D30BB9" w:rsidRPr="00E555C8">
        <w:rPr>
          <w:rFonts w:hint="eastAsia"/>
        </w:rPr>
        <w:t xml:space="preserve">0) </w:t>
      </w:r>
      <w:r w:rsidR="005B6E52" w:rsidRPr="00E555C8">
        <w:rPr>
          <w:rFonts w:hint="eastAsia"/>
        </w:rPr>
        <w:t xml:space="preserve">are </w:t>
      </w:r>
      <w:r w:rsidR="003E73E8" w:rsidRPr="00E555C8">
        <w:rPr>
          <w:rFonts w:hint="eastAsia"/>
        </w:rPr>
        <w:t xml:space="preserve">plotted in </w:t>
      </w:r>
      <w:r>
        <w:rPr>
          <w:rFonts w:cs="Times New Roman"/>
          <w:szCs w:val="24"/>
        </w:rPr>
        <w:t>Fig.</w:t>
      </w:r>
      <w:r w:rsidR="00D67EC8" w:rsidRPr="00E555C8">
        <w:rPr>
          <w:rFonts w:cs="Times New Roman"/>
          <w:szCs w:val="24"/>
        </w:rPr>
        <w:t xml:space="preserve"> </w:t>
      </w:r>
      <w:r w:rsidR="007A1EA1">
        <w:rPr>
          <w:rFonts w:cs="Times New Roman" w:hint="eastAsia"/>
          <w:noProof/>
          <w:szCs w:val="24"/>
        </w:rPr>
        <w:t>3</w:t>
      </w:r>
      <w:r w:rsidR="00D63D44">
        <w:rPr>
          <w:rFonts w:hint="eastAsia"/>
          <w:szCs w:val="24"/>
        </w:rPr>
        <w:t>(</w:t>
      </w:r>
      <w:r w:rsidR="00893DD5">
        <w:rPr>
          <w:rFonts w:hint="eastAsia"/>
          <w:szCs w:val="24"/>
        </w:rPr>
        <w:t>c</w:t>
      </w:r>
      <w:r w:rsidR="00D63D44">
        <w:rPr>
          <w:rFonts w:hint="eastAsia"/>
          <w:szCs w:val="24"/>
        </w:rPr>
        <w:t>)</w:t>
      </w:r>
      <w:r w:rsidR="003E73E8" w:rsidRPr="00E555C8">
        <w:rPr>
          <w:rFonts w:hint="eastAsia"/>
        </w:rPr>
        <w:t xml:space="preserve">. </w:t>
      </w:r>
      <w:r w:rsidR="0005517A" w:rsidRPr="00E555C8">
        <w:t xml:space="preserve">From x=0.0 to 0.6, </w:t>
      </w:r>
      <w:r w:rsidR="0005517A" w:rsidRPr="00E555C8">
        <w:rPr>
          <w:i/>
          <w:iCs/>
        </w:rPr>
        <w:t>I</w:t>
      </w:r>
      <w:r w:rsidR="0005517A" w:rsidRPr="00E555C8">
        <w:rPr>
          <w:vertAlign w:val="subscript"/>
        </w:rPr>
        <w:t>200</w:t>
      </w:r>
      <w:r w:rsidR="0005517A" w:rsidRPr="00E555C8">
        <w:t>/</w:t>
      </w:r>
      <w:r w:rsidR="0005517A" w:rsidRPr="00E555C8">
        <w:rPr>
          <w:i/>
          <w:iCs/>
        </w:rPr>
        <w:t>I</w:t>
      </w:r>
      <w:r w:rsidR="0005517A" w:rsidRPr="00E555C8">
        <w:rPr>
          <w:vertAlign w:val="subscript"/>
        </w:rPr>
        <w:t>110</w:t>
      </w:r>
      <w:r w:rsidR="0005517A" w:rsidRPr="00E555C8">
        <w:t xml:space="preserve"> first increases and then decreases, reaching the maximum of </w:t>
      </w:r>
      <w:r w:rsidR="0050384C" w:rsidRPr="00E555C8">
        <w:t>30.9</w:t>
      </w:r>
      <w:r w:rsidR="0005517A" w:rsidRPr="00E555C8">
        <w:t xml:space="preserve"> at x</w:t>
      </w:r>
      <w:r w:rsidR="00961E96" w:rsidRPr="00E555C8">
        <w:t xml:space="preserve"> </w:t>
      </w:r>
      <w:r w:rsidR="0005517A" w:rsidRPr="00E555C8">
        <w:t>=</w:t>
      </w:r>
      <w:r w:rsidR="00961E96" w:rsidRPr="00E555C8">
        <w:t xml:space="preserve"> </w:t>
      </w:r>
      <w:r w:rsidR="0005517A" w:rsidRPr="00E555C8">
        <w:t>0.4.</w:t>
      </w:r>
      <w:r w:rsidR="001755B3" w:rsidRPr="00E555C8">
        <w:t xml:space="preserve"> </w:t>
      </w:r>
      <w:r w:rsidR="008A432E" w:rsidRPr="00E555C8">
        <w:rPr>
          <w:rFonts w:cs="Times New Roman"/>
          <w:color w:val="1F1F1F"/>
          <w:szCs w:val="24"/>
        </w:rPr>
        <w:t xml:space="preserve">This indicates that when Pt enters the A2 phase, </w:t>
      </w:r>
      <w:r w:rsidR="001A7593" w:rsidRPr="00E555C8">
        <w:rPr>
          <w:rFonts w:cs="Times New Roman" w:hint="eastAsia"/>
          <w:color w:val="1F1F1F"/>
          <w:szCs w:val="24"/>
        </w:rPr>
        <w:t xml:space="preserve">(100) </w:t>
      </w:r>
      <w:r w:rsidR="00F81FF2" w:rsidRPr="00E555C8">
        <w:rPr>
          <w:rFonts w:cs="Times New Roman" w:hint="eastAsia"/>
          <w:color w:val="1F1F1F"/>
          <w:szCs w:val="24"/>
        </w:rPr>
        <w:t xml:space="preserve">planes </w:t>
      </w:r>
      <w:r w:rsidR="00C7676F" w:rsidRPr="00E555C8">
        <w:rPr>
          <w:rFonts w:cs="Times New Roman" w:hint="eastAsia"/>
          <w:color w:val="1F1F1F"/>
          <w:szCs w:val="24"/>
        </w:rPr>
        <w:t>dominate</w:t>
      </w:r>
      <w:r w:rsidR="006736CC" w:rsidRPr="00E555C8">
        <w:rPr>
          <w:rFonts w:cs="Times New Roman" w:hint="eastAsia"/>
          <w:color w:val="1F1F1F"/>
          <w:szCs w:val="24"/>
        </w:rPr>
        <w:t xml:space="preserve"> at</w:t>
      </w:r>
      <w:r w:rsidR="00AB3498" w:rsidRPr="00E555C8">
        <w:rPr>
          <w:rFonts w:cs="Times New Roman" w:hint="eastAsia"/>
          <w:color w:val="1F1F1F"/>
          <w:szCs w:val="24"/>
        </w:rPr>
        <w:t xml:space="preserve"> </w:t>
      </w:r>
      <w:r w:rsidR="009B1CCE" w:rsidRPr="00E555C8">
        <w:rPr>
          <w:rFonts w:cs="Times New Roman"/>
          <w:color w:val="1F1F1F"/>
          <w:szCs w:val="24"/>
        </w:rPr>
        <w:t xml:space="preserve">the </w:t>
      </w:r>
      <w:r w:rsidR="00AB3498" w:rsidRPr="00E555C8">
        <w:rPr>
          <w:rFonts w:cs="Times New Roman" w:hint="eastAsia"/>
          <w:color w:val="1F1F1F"/>
          <w:szCs w:val="24"/>
        </w:rPr>
        <w:t>grow</w:t>
      </w:r>
      <w:r w:rsidR="00FD09D1" w:rsidRPr="00E555C8">
        <w:rPr>
          <w:rFonts w:cs="Times New Roman" w:hint="eastAsia"/>
          <w:color w:val="1F1F1F"/>
          <w:szCs w:val="24"/>
        </w:rPr>
        <w:t>th surface</w:t>
      </w:r>
      <w:r w:rsidR="001A7593" w:rsidRPr="00E555C8">
        <w:rPr>
          <w:rFonts w:cs="Times New Roman" w:hint="eastAsia"/>
          <w:color w:val="1F1F1F"/>
          <w:szCs w:val="24"/>
        </w:rPr>
        <w:t>.</w:t>
      </w:r>
      <w:r w:rsidR="00FD09D1" w:rsidRPr="00E555C8">
        <w:rPr>
          <w:rFonts w:cs="Times New Roman" w:hint="eastAsia"/>
          <w:color w:val="1F1F1F"/>
          <w:szCs w:val="24"/>
        </w:rPr>
        <w:t xml:space="preserve"> </w:t>
      </w:r>
      <w:r w:rsidR="004477E8" w:rsidRPr="00E555C8">
        <w:rPr>
          <w:rFonts w:cs="Times New Roman" w:hint="eastAsia"/>
          <w:color w:val="1F1F1F"/>
          <w:szCs w:val="24"/>
        </w:rPr>
        <w:t xml:space="preserve">This is consistent with our DFT calculation results in </w:t>
      </w:r>
      <w:r>
        <w:rPr>
          <w:rFonts w:cs="Times New Roman"/>
        </w:rPr>
        <w:t>Fig.</w:t>
      </w:r>
      <w:r w:rsidR="00D67EC8" w:rsidRPr="00E555C8">
        <w:rPr>
          <w:rFonts w:cs="Times New Roman"/>
        </w:rPr>
        <w:t xml:space="preserve"> </w:t>
      </w:r>
      <w:r w:rsidR="00D67EC8" w:rsidRPr="00E555C8">
        <w:rPr>
          <w:rFonts w:cs="Times New Roman"/>
          <w:noProof/>
        </w:rPr>
        <w:t>1</w:t>
      </w:r>
      <w:r w:rsidR="004477E8" w:rsidRPr="00E555C8">
        <w:rPr>
          <w:rFonts w:cs="Times New Roman" w:hint="eastAsia"/>
          <w:color w:val="1F1F1F"/>
          <w:szCs w:val="24"/>
        </w:rPr>
        <w:t xml:space="preserve">. </w:t>
      </w:r>
      <w:r w:rsidR="001A7593" w:rsidRPr="00E555C8">
        <w:rPr>
          <w:rFonts w:cs="Times New Roman" w:hint="eastAsia"/>
          <w:color w:val="1F1F1F"/>
          <w:szCs w:val="24"/>
        </w:rPr>
        <w:t xml:space="preserve">Thus, </w:t>
      </w:r>
      <w:r w:rsidR="006B2FD8" w:rsidRPr="00E555C8">
        <w:t>the crystal growth direction</w:t>
      </w:r>
      <w:r w:rsidR="006B2FD8" w:rsidRPr="00E555C8">
        <w:rPr>
          <w:rFonts w:hint="eastAsia"/>
        </w:rPr>
        <w:t xml:space="preserve"> </w:t>
      </w:r>
      <w:r w:rsidR="001A7593" w:rsidRPr="00E555C8">
        <w:rPr>
          <w:rFonts w:hint="eastAsia"/>
        </w:rPr>
        <w:t xml:space="preserve">is </w:t>
      </w:r>
      <w:r w:rsidR="00E555C8" w:rsidRPr="00E555C8">
        <w:rPr>
          <w:rFonts w:hint="eastAsia"/>
        </w:rPr>
        <w:t>tun</w:t>
      </w:r>
      <w:r w:rsidR="00087AF2" w:rsidRPr="00E555C8">
        <w:rPr>
          <w:rFonts w:hint="eastAsia"/>
        </w:rPr>
        <w:t>ed</w:t>
      </w:r>
      <w:r w:rsidR="006B2FD8" w:rsidRPr="00E555C8">
        <w:t xml:space="preserve"> along &lt;100&gt;</w:t>
      </w:r>
      <w:r w:rsidR="008A432E" w:rsidRPr="00E555C8">
        <w:rPr>
          <w:rFonts w:cs="Times New Roman"/>
          <w:color w:val="1F1F1F"/>
          <w:szCs w:val="24"/>
        </w:rPr>
        <w:t>.</w:t>
      </w:r>
      <w:r w:rsidR="008A432E" w:rsidRPr="00E555C8">
        <w:rPr>
          <w:rFonts w:ascii="Georgia" w:hAnsi="Georgia"/>
          <w:color w:val="1F1F1F"/>
        </w:rPr>
        <w:t xml:space="preserve"> </w:t>
      </w:r>
    </w:p>
    <w:p w14:paraId="54135D62" w14:textId="719F24D5" w:rsidR="001D21D1" w:rsidRPr="00E555C8" w:rsidRDefault="00553990" w:rsidP="00C23FB6">
      <w:pPr>
        <w:keepNext/>
        <w:spacing w:line="480" w:lineRule="auto"/>
      </w:pPr>
      <w:r w:rsidRPr="00E555C8">
        <w:rPr>
          <w:noProof/>
        </w:rPr>
        <w:drawing>
          <wp:inline distT="0" distB="0" distL="0" distR="0" wp14:anchorId="0154F94B" wp14:editId="2FAA91E0">
            <wp:extent cx="5257982" cy="2497307"/>
            <wp:effectExtent l="0" t="0" r="0" b="0"/>
            <wp:docPr id="77902472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024729" name="图片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7982" cy="2497307"/>
                    </a:xfrm>
                    <a:prstGeom prst="rect">
                      <a:avLst/>
                    </a:prstGeom>
                  </pic:spPr>
                </pic:pic>
              </a:graphicData>
            </a:graphic>
          </wp:inline>
        </w:drawing>
      </w:r>
    </w:p>
    <w:p w14:paraId="39DD7939" w14:textId="63A73AFD" w:rsidR="00B03400" w:rsidRDefault="00D82CFA" w:rsidP="00C23FB6">
      <w:pPr>
        <w:pStyle w:val="a8"/>
        <w:spacing w:line="480" w:lineRule="auto"/>
        <w:rPr>
          <w:rFonts w:ascii="Times New Roman" w:hAnsi="Times New Roman" w:cs="Times New Roman"/>
        </w:rPr>
      </w:pPr>
      <w:bookmarkStart w:id="2" w:name="_Ref156754327"/>
      <w:r>
        <w:rPr>
          <w:rFonts w:ascii="Times New Roman" w:hAnsi="Times New Roman" w:cs="Times New Roman"/>
        </w:rPr>
        <w:t>Fig.</w:t>
      </w:r>
      <w:r w:rsidR="001D21D1" w:rsidRPr="00E555C8">
        <w:rPr>
          <w:rFonts w:ascii="Times New Roman" w:hAnsi="Times New Roman" w:cs="Times New Roman"/>
        </w:rPr>
        <w:t xml:space="preserve"> </w:t>
      </w:r>
      <w:r w:rsidR="00C37525">
        <w:rPr>
          <w:rFonts w:ascii="Times New Roman" w:hAnsi="Times New Roman" w:cs="Times New Roman"/>
          <w:noProof/>
        </w:rPr>
        <w:t>3</w:t>
      </w:r>
      <w:bookmarkEnd w:id="2"/>
      <w:r w:rsidR="001D21D1" w:rsidRPr="00E555C8">
        <w:rPr>
          <w:rFonts w:ascii="Times New Roman" w:hAnsi="Times New Roman" w:cs="Times New Roman"/>
        </w:rPr>
        <w:t xml:space="preserve"> </w:t>
      </w:r>
      <w:r w:rsidR="001066DE">
        <w:rPr>
          <w:rFonts w:ascii="Times New Roman" w:hAnsi="Times New Roman" w:cs="Times New Roman" w:hint="eastAsia"/>
        </w:rPr>
        <w:t>(a)</w:t>
      </w:r>
      <w:r w:rsidR="00070C54" w:rsidRPr="00E555C8">
        <w:rPr>
          <w:rFonts w:ascii="Times New Roman" w:hAnsi="Times New Roman" w:cs="Times New Roman"/>
        </w:rPr>
        <w:t xml:space="preserve"> XRD patterns at room temperature</w:t>
      </w:r>
      <w:r w:rsidR="0052524D" w:rsidRPr="00E555C8">
        <w:rPr>
          <w:rFonts w:ascii="Times New Roman" w:hAnsi="Times New Roman" w:cs="Times New Roman"/>
        </w:rPr>
        <w:t>,</w:t>
      </w:r>
      <w:r w:rsidR="00070C54" w:rsidRPr="00E555C8">
        <w:rPr>
          <w:rFonts w:ascii="Times New Roman" w:hAnsi="Times New Roman" w:cs="Times New Roman"/>
        </w:rPr>
        <w:t xml:space="preserve"> </w:t>
      </w:r>
      <w:r w:rsidR="001066DE">
        <w:rPr>
          <w:rFonts w:ascii="Times New Roman" w:hAnsi="Times New Roman" w:cs="Times New Roman" w:hint="eastAsia"/>
        </w:rPr>
        <w:t>(b)</w:t>
      </w:r>
      <w:r w:rsidR="00C770FB" w:rsidRPr="00E555C8">
        <w:rPr>
          <w:rFonts w:ascii="Times New Roman" w:hAnsi="Times New Roman" w:cs="Times New Roman"/>
        </w:rPr>
        <w:t xml:space="preserve"> </w:t>
      </w:r>
      <w:r w:rsidR="0052524D" w:rsidRPr="00E555C8">
        <w:rPr>
          <w:rFonts w:ascii="Times New Roman" w:hAnsi="Times New Roman" w:cs="Times New Roman"/>
          <w:i/>
          <w:iCs/>
        </w:rPr>
        <w:t>I</w:t>
      </w:r>
      <w:r w:rsidR="0052524D" w:rsidRPr="00E555C8">
        <w:rPr>
          <w:rFonts w:ascii="Times New Roman" w:hAnsi="Times New Roman" w:cs="Times New Roman"/>
          <w:vertAlign w:val="subscript"/>
        </w:rPr>
        <w:t>200</w:t>
      </w:r>
      <w:r w:rsidR="0052524D" w:rsidRPr="00E555C8">
        <w:rPr>
          <w:rFonts w:ascii="Times New Roman" w:hAnsi="Times New Roman" w:cs="Times New Roman"/>
        </w:rPr>
        <w:t>/</w:t>
      </w:r>
      <w:r w:rsidR="0052524D" w:rsidRPr="00E555C8">
        <w:rPr>
          <w:rFonts w:ascii="Times New Roman" w:hAnsi="Times New Roman" w:cs="Times New Roman"/>
          <w:i/>
          <w:iCs/>
        </w:rPr>
        <w:t>I</w:t>
      </w:r>
      <w:r w:rsidR="0052524D" w:rsidRPr="00E555C8">
        <w:rPr>
          <w:rFonts w:ascii="Times New Roman" w:hAnsi="Times New Roman" w:cs="Times New Roman"/>
          <w:vertAlign w:val="subscript"/>
        </w:rPr>
        <w:t>110</w:t>
      </w:r>
      <w:r w:rsidR="0052524D" w:rsidRPr="00E555C8">
        <w:rPr>
          <w:rFonts w:ascii="Times New Roman" w:hAnsi="Times New Roman" w:cs="Times New Roman"/>
        </w:rPr>
        <w:t xml:space="preserve"> and </w:t>
      </w:r>
      <w:r w:rsidR="00111A69">
        <w:rPr>
          <w:rFonts w:ascii="Times New Roman" w:hAnsi="Times New Roman" w:cs="Times New Roman" w:hint="eastAsia"/>
        </w:rPr>
        <w:t>(c)</w:t>
      </w:r>
      <w:r w:rsidR="0052524D" w:rsidRPr="00E555C8">
        <w:rPr>
          <w:rFonts w:ascii="Times New Roman" w:hAnsi="Times New Roman" w:cs="Times New Roman"/>
        </w:rPr>
        <w:t xml:space="preserve"> lattice parameter</w:t>
      </w:r>
      <w:r w:rsidR="00EA127B" w:rsidRPr="00E555C8">
        <w:rPr>
          <w:rFonts w:ascii="Times New Roman" w:hAnsi="Times New Roman" w:cs="Times New Roman"/>
        </w:rPr>
        <w:t>s</w:t>
      </w:r>
      <w:r w:rsidR="0052524D" w:rsidRPr="00E555C8">
        <w:rPr>
          <w:rFonts w:ascii="Times New Roman" w:hAnsi="Times New Roman" w:cs="Times New Roman"/>
        </w:rPr>
        <w:t xml:space="preserve"> </w:t>
      </w:r>
      <w:r w:rsidR="0052524D" w:rsidRPr="00E555C8">
        <w:rPr>
          <w:rFonts w:ascii="Times New Roman" w:hAnsi="Times New Roman" w:cs="Times New Roman"/>
          <w:i/>
          <w:iCs/>
        </w:rPr>
        <w:t>a</w:t>
      </w:r>
      <w:r w:rsidR="0052524D" w:rsidRPr="00E555C8">
        <w:rPr>
          <w:rFonts w:ascii="Times New Roman" w:hAnsi="Times New Roman" w:cs="Times New Roman"/>
        </w:rPr>
        <w:t xml:space="preserve"> </w:t>
      </w:r>
      <w:r w:rsidR="005E78E5" w:rsidRPr="00E555C8">
        <w:rPr>
          <w:rFonts w:ascii="Times New Roman" w:hAnsi="Times New Roman" w:cs="Times New Roman"/>
        </w:rPr>
        <w:t xml:space="preserve">of </w:t>
      </w:r>
      <w:r w:rsidR="001D3994" w:rsidRPr="00E555C8">
        <w:rPr>
          <w:rFonts w:ascii="Times New Roman" w:hAnsi="Times New Roman" w:cs="Times New Roman"/>
        </w:rPr>
        <w:t>annealed</w:t>
      </w:r>
      <w:r w:rsidR="005E78E5" w:rsidRPr="00E555C8">
        <w:rPr>
          <w:rFonts w:ascii="Times New Roman" w:hAnsi="Times New Roman" w:cs="Times New Roman"/>
        </w:rPr>
        <w:t xml:space="preserve"> (Fe</w:t>
      </w:r>
      <w:r w:rsidR="003869C2" w:rsidRPr="00E555C8">
        <w:rPr>
          <w:rFonts w:ascii="Times New Roman" w:hAnsi="Times New Roman" w:cs="Times New Roman"/>
          <w:vertAlign w:val="subscript"/>
        </w:rPr>
        <w:t>0.</w:t>
      </w:r>
      <w:r w:rsidR="005E78E5" w:rsidRPr="00E555C8">
        <w:rPr>
          <w:rFonts w:ascii="Times New Roman" w:hAnsi="Times New Roman" w:cs="Times New Roman"/>
          <w:vertAlign w:val="subscript"/>
        </w:rPr>
        <w:t>80</w:t>
      </w:r>
      <w:r w:rsidR="005E78E5" w:rsidRPr="00E555C8">
        <w:rPr>
          <w:rFonts w:ascii="Times New Roman" w:hAnsi="Times New Roman" w:cs="Times New Roman"/>
        </w:rPr>
        <w:t>Al</w:t>
      </w:r>
      <w:r w:rsidR="003869C2" w:rsidRPr="00E555C8">
        <w:rPr>
          <w:rFonts w:ascii="Times New Roman" w:hAnsi="Times New Roman" w:cs="Times New Roman"/>
          <w:vertAlign w:val="subscript"/>
        </w:rPr>
        <w:t>0.</w:t>
      </w:r>
      <w:r w:rsidR="005E78E5" w:rsidRPr="00E555C8">
        <w:rPr>
          <w:rFonts w:ascii="Times New Roman" w:hAnsi="Times New Roman" w:cs="Times New Roman"/>
          <w:vertAlign w:val="subscript"/>
        </w:rPr>
        <w:t>20</w:t>
      </w:r>
      <w:r w:rsidR="005E78E5" w:rsidRPr="00E555C8">
        <w:rPr>
          <w:rFonts w:ascii="Times New Roman" w:hAnsi="Times New Roman" w:cs="Times New Roman"/>
        </w:rPr>
        <w:t>)</w:t>
      </w:r>
      <w:r w:rsidR="005E78E5" w:rsidRPr="00E555C8">
        <w:rPr>
          <w:rFonts w:ascii="Times New Roman" w:hAnsi="Times New Roman" w:cs="Times New Roman"/>
          <w:vertAlign w:val="subscript"/>
        </w:rPr>
        <w:t>100-x</w:t>
      </w:r>
      <w:r w:rsidR="005E78E5" w:rsidRPr="00E555C8">
        <w:rPr>
          <w:rFonts w:ascii="Times New Roman" w:hAnsi="Times New Roman" w:cs="Times New Roman"/>
        </w:rPr>
        <w:t>Pt</w:t>
      </w:r>
      <w:r w:rsidR="005E78E5" w:rsidRPr="00E555C8">
        <w:rPr>
          <w:rFonts w:ascii="Times New Roman" w:hAnsi="Times New Roman" w:cs="Times New Roman"/>
          <w:vertAlign w:val="subscript"/>
        </w:rPr>
        <w:t>x</w:t>
      </w:r>
      <w:r w:rsidR="005E78E5" w:rsidRPr="00E555C8">
        <w:rPr>
          <w:rFonts w:ascii="Times New Roman" w:hAnsi="Times New Roman" w:cs="Times New Roman"/>
        </w:rPr>
        <w:t xml:space="preserve"> alloys.</w:t>
      </w:r>
    </w:p>
    <w:p w14:paraId="7A51D76C" w14:textId="2126F57E" w:rsidR="00BA1727" w:rsidRPr="00BA1727" w:rsidRDefault="000E245D" w:rsidP="006F708A">
      <w:pPr>
        <w:ind w:firstLine="420"/>
      </w:pPr>
      <w:r>
        <w:rPr>
          <w:rFonts w:cs="Times New Roman" w:hint="eastAsia"/>
          <w:szCs w:val="24"/>
        </w:rPr>
        <w:t xml:space="preserve">To </w:t>
      </w:r>
      <w:r w:rsidR="00B82AE2">
        <w:rPr>
          <w:rFonts w:cs="Times New Roman"/>
          <w:szCs w:val="24"/>
        </w:rPr>
        <w:t>further</w:t>
      </w:r>
      <w:r w:rsidR="00B82AE2">
        <w:rPr>
          <w:rFonts w:cs="Times New Roman" w:hint="eastAsia"/>
          <w:szCs w:val="24"/>
        </w:rPr>
        <w:t xml:space="preserve"> confirm </w:t>
      </w:r>
      <w:r w:rsidR="00C70882">
        <w:rPr>
          <w:rFonts w:cs="Times New Roman" w:hint="eastAsia"/>
          <w:szCs w:val="24"/>
        </w:rPr>
        <w:t xml:space="preserve">the </w:t>
      </w:r>
      <w:r w:rsidR="00C70882" w:rsidRPr="00E555C8">
        <w:rPr>
          <w:rFonts w:hint="eastAsia"/>
        </w:rPr>
        <w:t>crystal growth orientation tuning by Pt doping</w:t>
      </w:r>
      <w:r w:rsidR="00C70882">
        <w:rPr>
          <w:rFonts w:hint="eastAsia"/>
        </w:rPr>
        <w:t>,</w:t>
      </w:r>
      <w:r w:rsidR="00B82AE2">
        <w:rPr>
          <w:rFonts w:cs="Times New Roman" w:hint="eastAsia"/>
          <w:szCs w:val="24"/>
        </w:rPr>
        <w:t xml:space="preserve"> </w:t>
      </w:r>
      <w:r w:rsidR="00C70882">
        <w:rPr>
          <w:rFonts w:cs="Times New Roman" w:hint="eastAsia"/>
          <w:szCs w:val="24"/>
        </w:rPr>
        <w:t xml:space="preserve">EBSD </w:t>
      </w:r>
      <w:r w:rsidR="002167B5">
        <w:rPr>
          <w:rFonts w:cs="Times New Roman" w:hint="eastAsia"/>
          <w:szCs w:val="24"/>
        </w:rPr>
        <w:t xml:space="preserve">tests were taken. </w:t>
      </w:r>
      <w:r w:rsidR="00B82AE2">
        <w:rPr>
          <w:rFonts w:cs="Times New Roman" w:hint="eastAsia"/>
          <w:szCs w:val="24"/>
        </w:rPr>
        <w:t xml:space="preserve">The </w:t>
      </w:r>
      <w:r w:rsidR="001E4F8B" w:rsidRPr="0099263A">
        <w:rPr>
          <w:rFonts w:cs="Times New Roman"/>
          <w:szCs w:val="24"/>
        </w:rPr>
        <w:t xml:space="preserve">(100) polar figures are shown </w:t>
      </w:r>
      <w:r w:rsidR="003A564A">
        <w:rPr>
          <w:rFonts w:cs="Times New Roman" w:hint="eastAsia"/>
          <w:szCs w:val="24"/>
        </w:rPr>
        <w:t>in Fig. 4</w:t>
      </w:r>
      <w:r w:rsidR="001E4F8B" w:rsidRPr="0099263A">
        <w:rPr>
          <w:rFonts w:cs="Times New Roman"/>
          <w:szCs w:val="24"/>
        </w:rPr>
        <w:t>. By doping with Pt, (100) orientation is preferred. When doping with 0.6% Pt, the (100) orientation decreases.</w:t>
      </w:r>
      <w:r w:rsidR="003A564A">
        <w:rPr>
          <w:rFonts w:cs="Times New Roman" w:hint="eastAsia"/>
          <w:szCs w:val="24"/>
        </w:rPr>
        <w:t xml:space="preserve"> </w:t>
      </w:r>
      <w:r w:rsidR="003A564A">
        <w:rPr>
          <w:rFonts w:cs="Times New Roman" w:hint="eastAsia"/>
          <w:szCs w:val="24"/>
        </w:rPr>
        <w:lastRenderedPageBreak/>
        <w:t xml:space="preserve">This is consistent with </w:t>
      </w:r>
      <w:r>
        <w:rPr>
          <w:rFonts w:cs="Times New Roman" w:hint="eastAsia"/>
          <w:szCs w:val="24"/>
        </w:rPr>
        <w:t xml:space="preserve">the trend of </w:t>
      </w:r>
      <w:r w:rsidRPr="00E555C8">
        <w:rPr>
          <w:rFonts w:hint="eastAsia"/>
        </w:rPr>
        <w:t>t</w:t>
      </w:r>
      <w:r w:rsidRPr="00E555C8">
        <w:t xml:space="preserve">he intensity ratios </w:t>
      </w:r>
      <w:r w:rsidRPr="00E555C8">
        <w:rPr>
          <w:i/>
          <w:iCs/>
        </w:rPr>
        <w:t>I</w:t>
      </w:r>
      <w:r w:rsidRPr="00E555C8">
        <w:rPr>
          <w:vertAlign w:val="subscript"/>
        </w:rPr>
        <w:t>200</w:t>
      </w:r>
      <w:r w:rsidRPr="00E555C8">
        <w:t>/</w:t>
      </w:r>
      <w:r w:rsidRPr="00E555C8">
        <w:rPr>
          <w:i/>
          <w:iCs/>
        </w:rPr>
        <w:t>I</w:t>
      </w:r>
      <w:r w:rsidRPr="00E555C8">
        <w:rPr>
          <w:vertAlign w:val="subscript"/>
        </w:rPr>
        <w:t>211</w:t>
      </w:r>
      <w:r w:rsidRPr="000E245D">
        <w:rPr>
          <w:rFonts w:hint="eastAsia"/>
        </w:rPr>
        <w:t>.</w:t>
      </w:r>
    </w:p>
    <w:p w14:paraId="3B71B91D" w14:textId="28044FC5" w:rsidR="008E38FB" w:rsidRDefault="008E38FB" w:rsidP="008E38FB">
      <w:r>
        <w:rPr>
          <w:rFonts w:hint="eastAsia"/>
          <w:noProof/>
        </w:rPr>
        <w:drawing>
          <wp:inline distT="0" distB="0" distL="0" distR="0" wp14:anchorId="48750DE9" wp14:editId="12E18C3E">
            <wp:extent cx="5274310" cy="3913505"/>
            <wp:effectExtent l="0" t="0" r="2540" b="0"/>
            <wp:docPr id="394030946" name="图片 2"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030946" name="图片 2" descr="图示&#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913505"/>
                    </a:xfrm>
                    <a:prstGeom prst="rect">
                      <a:avLst/>
                    </a:prstGeom>
                  </pic:spPr>
                </pic:pic>
              </a:graphicData>
            </a:graphic>
          </wp:inline>
        </w:drawing>
      </w:r>
    </w:p>
    <w:p w14:paraId="5858C5B7" w14:textId="2EC2069C" w:rsidR="0066159D" w:rsidRPr="00F84A2C" w:rsidRDefault="007863AE" w:rsidP="008E38FB">
      <w:pPr>
        <w:rPr>
          <w:sz w:val="20"/>
          <w:szCs w:val="20"/>
        </w:rPr>
      </w:pPr>
      <w:r w:rsidRPr="00F84A2C">
        <w:rPr>
          <w:rFonts w:hint="eastAsia"/>
          <w:sz w:val="20"/>
          <w:szCs w:val="20"/>
        </w:rPr>
        <w:t xml:space="preserve">Fig. 4 </w:t>
      </w:r>
      <w:r w:rsidRPr="00F84A2C">
        <w:rPr>
          <w:sz w:val="20"/>
          <w:szCs w:val="20"/>
        </w:rPr>
        <w:t>{100} pole figures of annealed (Fe</w:t>
      </w:r>
      <w:r w:rsidRPr="00F84A2C">
        <w:rPr>
          <w:sz w:val="20"/>
          <w:szCs w:val="20"/>
          <w:vertAlign w:val="subscript"/>
        </w:rPr>
        <w:t>0.80</w:t>
      </w:r>
      <w:r w:rsidRPr="00F84A2C">
        <w:rPr>
          <w:sz w:val="20"/>
          <w:szCs w:val="20"/>
        </w:rPr>
        <w:t>Al</w:t>
      </w:r>
      <w:r w:rsidRPr="00F84A2C">
        <w:rPr>
          <w:sz w:val="20"/>
          <w:szCs w:val="20"/>
          <w:vertAlign w:val="subscript"/>
        </w:rPr>
        <w:t>0.20</w:t>
      </w:r>
      <w:r w:rsidRPr="00F84A2C">
        <w:rPr>
          <w:sz w:val="20"/>
          <w:szCs w:val="20"/>
        </w:rPr>
        <w:t>)</w:t>
      </w:r>
      <w:r w:rsidRPr="00F84A2C">
        <w:rPr>
          <w:sz w:val="20"/>
          <w:szCs w:val="20"/>
          <w:vertAlign w:val="subscript"/>
        </w:rPr>
        <w:t>100-x</w:t>
      </w:r>
      <w:r w:rsidRPr="00F84A2C">
        <w:rPr>
          <w:sz w:val="20"/>
          <w:szCs w:val="20"/>
        </w:rPr>
        <w:t>Pt</w:t>
      </w:r>
      <w:r w:rsidRPr="00F84A2C">
        <w:rPr>
          <w:sz w:val="20"/>
          <w:szCs w:val="20"/>
          <w:vertAlign w:val="subscript"/>
        </w:rPr>
        <w:t>x</w:t>
      </w:r>
      <w:r w:rsidRPr="00F84A2C">
        <w:rPr>
          <w:sz w:val="20"/>
          <w:szCs w:val="20"/>
        </w:rPr>
        <w:t xml:space="preserve"> alloys. (a) x=0, (b) x=0.2, (c) x=0.4, (d) x=0.6.</w:t>
      </w:r>
    </w:p>
    <w:p w14:paraId="799D274D" w14:textId="4F1C357F" w:rsidR="00CA1A7E" w:rsidRPr="00CA1A7E" w:rsidRDefault="00CA1A7E" w:rsidP="00C23FB6">
      <w:pPr>
        <w:pStyle w:val="3"/>
        <w:spacing w:line="480" w:lineRule="auto"/>
      </w:pPr>
      <w:r>
        <w:rPr>
          <w:rFonts w:hint="eastAsia"/>
        </w:rPr>
        <w:t>3.3 Magnetic Properties</w:t>
      </w:r>
    </w:p>
    <w:p w14:paraId="1A6A9F67" w14:textId="3E664FB2" w:rsidR="00B03400" w:rsidRPr="00E555C8" w:rsidRDefault="00D82CFA" w:rsidP="00C23FB6">
      <w:pPr>
        <w:spacing w:line="480" w:lineRule="auto"/>
        <w:ind w:firstLine="420"/>
      </w:pPr>
      <w:r>
        <w:rPr>
          <w:rFonts w:cs="Times New Roman"/>
        </w:rPr>
        <w:t>Fig.</w:t>
      </w:r>
      <w:r w:rsidR="00D67EC8" w:rsidRPr="00E555C8">
        <w:rPr>
          <w:rFonts w:cs="Times New Roman"/>
        </w:rPr>
        <w:t xml:space="preserve"> </w:t>
      </w:r>
      <w:r w:rsidR="00B82ACC">
        <w:rPr>
          <w:rFonts w:cs="Times New Roman" w:hint="eastAsia"/>
          <w:noProof/>
        </w:rPr>
        <w:t>5</w:t>
      </w:r>
      <w:r w:rsidR="00111A69">
        <w:rPr>
          <w:rFonts w:hint="eastAsia"/>
        </w:rPr>
        <w:t>(a)</w:t>
      </w:r>
      <w:r w:rsidR="002B7EC8" w:rsidRPr="00E555C8">
        <w:t xml:space="preserve"> </w:t>
      </w:r>
      <w:r w:rsidR="002B7EC8" w:rsidRPr="00E555C8">
        <w:rPr>
          <w:rFonts w:hint="eastAsia"/>
        </w:rPr>
        <w:t>show</w:t>
      </w:r>
      <w:r w:rsidR="002B7EC8" w:rsidRPr="00E555C8">
        <w:t>s</w:t>
      </w:r>
      <w:r w:rsidR="00393F3A" w:rsidRPr="00E555C8">
        <w:t xml:space="preserve"> the Pt content</w:t>
      </w:r>
      <w:r w:rsidR="001B7B06" w:rsidRPr="00E555C8">
        <w:t>-</w:t>
      </w:r>
      <w:r w:rsidR="00393F3A" w:rsidRPr="00E555C8">
        <w:t xml:space="preserve">dependent magnetostriction curves at </w:t>
      </w:r>
      <w:r w:rsidR="00160055" w:rsidRPr="00E555C8">
        <w:rPr>
          <w:rFonts w:hint="eastAsia"/>
        </w:rPr>
        <w:t>300 K</w:t>
      </w:r>
      <w:r w:rsidR="00393F3A" w:rsidRPr="00E555C8">
        <w:t xml:space="preserve">. The un-doped </w:t>
      </w:r>
      <w:proofErr w:type="spellStart"/>
      <w:r w:rsidR="00393F3A" w:rsidRPr="00E555C8">
        <w:t>FeAl</w:t>
      </w:r>
      <w:proofErr w:type="spellEnd"/>
      <w:r w:rsidR="00393F3A" w:rsidRPr="00E555C8">
        <w:t xml:space="preserve"> sample (x=0) </w:t>
      </w:r>
      <w:r w:rsidR="00965C80" w:rsidRPr="00E555C8">
        <w:t>exhibits</w:t>
      </w:r>
      <w:r w:rsidR="000E36CE" w:rsidRPr="00E555C8">
        <w:rPr>
          <w:rFonts w:hint="eastAsia"/>
        </w:rPr>
        <w:t xml:space="preserve"> </w:t>
      </w:r>
      <w:r w:rsidR="00393F3A" w:rsidRPr="00E555C8">
        <w:t xml:space="preserve">the magnetostriction of </w:t>
      </w:r>
      <w:r w:rsidR="008C7E17" w:rsidRPr="00E555C8">
        <w:t>29</w:t>
      </w:r>
      <w:r w:rsidR="00184873" w:rsidRPr="00E555C8">
        <w:t xml:space="preserve"> </w:t>
      </w:r>
      <w:r w:rsidR="00393F3A" w:rsidRPr="00E555C8">
        <w:t>ppm, whi</w:t>
      </w:r>
      <w:r w:rsidR="00393F3A" w:rsidRPr="00E555C8">
        <w:rPr>
          <w:szCs w:val="24"/>
        </w:rPr>
        <w:t xml:space="preserve">ch </w:t>
      </w:r>
      <w:r w:rsidR="00F66835" w:rsidRPr="00E555C8">
        <w:rPr>
          <w:rStyle w:val="ab"/>
          <w:rFonts w:hint="eastAsia"/>
          <w:sz w:val="24"/>
          <w:szCs w:val="24"/>
        </w:rPr>
        <w:t xml:space="preserve">agrees </w:t>
      </w:r>
      <w:r w:rsidR="00393F3A" w:rsidRPr="00E555C8">
        <w:rPr>
          <w:szCs w:val="24"/>
        </w:rPr>
        <w:t>with</w:t>
      </w:r>
      <w:r w:rsidR="00393F3A" w:rsidRPr="00E555C8">
        <w:t xml:space="preserve"> the previously reported values of 20–60 ppm and theoretical prediction</w:t>
      </w:r>
      <w:r w:rsidR="005A2DAF" w:rsidRPr="00E555C8">
        <w:t xml:space="preserve"> </w:t>
      </w:r>
      <w:r w:rsidR="001A5CF4">
        <w:rPr>
          <w:noProof/>
        </w:rPr>
        <w:t>[7, 29]</w:t>
      </w:r>
      <w:r w:rsidR="00393F3A" w:rsidRPr="00E555C8">
        <w:t xml:space="preserve">. </w:t>
      </w:r>
      <w:r w:rsidR="00D35BA4" w:rsidRPr="00E555C8">
        <w:t>All the alloys doped</w:t>
      </w:r>
      <w:r w:rsidR="00D35BA4" w:rsidRPr="00E555C8">
        <w:rPr>
          <w:rFonts w:hint="eastAsia"/>
        </w:rPr>
        <w:t xml:space="preserve"> </w:t>
      </w:r>
      <w:r w:rsidR="00D35BA4" w:rsidRPr="00E555C8">
        <w:t>with Pt</w:t>
      </w:r>
      <w:r w:rsidR="005D061E" w:rsidRPr="00E555C8">
        <w:rPr>
          <w:rFonts w:hint="eastAsia"/>
        </w:rPr>
        <w:t xml:space="preserve"> </w:t>
      </w:r>
      <w:r w:rsidR="00456615" w:rsidRPr="00E555C8">
        <w:t>demonstrate</w:t>
      </w:r>
      <w:r w:rsidR="00456615" w:rsidRPr="00E555C8">
        <w:rPr>
          <w:rFonts w:hint="eastAsia"/>
        </w:rPr>
        <w:t xml:space="preserve"> </w:t>
      </w:r>
      <w:r w:rsidR="00D35BA4" w:rsidRPr="00E555C8">
        <w:t>a higher magnetostriction value than the undoped</w:t>
      </w:r>
      <w:r w:rsidR="00D35BA4" w:rsidRPr="00E555C8">
        <w:rPr>
          <w:rFonts w:hint="eastAsia"/>
        </w:rPr>
        <w:t xml:space="preserve"> </w:t>
      </w:r>
      <w:r w:rsidR="00D35BA4" w:rsidRPr="00E555C8">
        <w:t>alloy</w:t>
      </w:r>
      <w:r w:rsidR="00F81B4E" w:rsidRPr="00E555C8">
        <w:t xml:space="preserve">, as shown in </w:t>
      </w:r>
      <w:r>
        <w:rPr>
          <w:rFonts w:cs="Times New Roman"/>
        </w:rPr>
        <w:t>Fig.</w:t>
      </w:r>
      <w:r w:rsidR="00D67EC8" w:rsidRPr="00E555C8">
        <w:rPr>
          <w:rFonts w:cs="Times New Roman"/>
        </w:rPr>
        <w:t xml:space="preserve"> </w:t>
      </w:r>
      <w:r w:rsidR="00E23B2D">
        <w:rPr>
          <w:rFonts w:cs="Times New Roman" w:hint="eastAsia"/>
          <w:noProof/>
        </w:rPr>
        <w:t>5</w:t>
      </w:r>
      <w:r w:rsidR="00B105DC">
        <w:rPr>
          <w:rFonts w:hint="eastAsia"/>
        </w:rPr>
        <w:t>(b)</w:t>
      </w:r>
      <w:r w:rsidR="00D35BA4" w:rsidRPr="00E555C8">
        <w:t xml:space="preserve">. </w:t>
      </w:r>
      <w:r w:rsidR="00393F3A" w:rsidRPr="00E555C8">
        <w:t xml:space="preserve">The composition x=0.4 shows the highest magnetostriction of </w:t>
      </w:r>
      <w:r w:rsidR="00184873" w:rsidRPr="00E555C8">
        <w:t xml:space="preserve">80 </w:t>
      </w:r>
      <w:r w:rsidR="00393F3A" w:rsidRPr="00E555C8">
        <w:t>ppm</w:t>
      </w:r>
      <w:r w:rsidR="009B4726" w:rsidRPr="00E555C8">
        <w:rPr>
          <w:rFonts w:hint="eastAsia"/>
        </w:rPr>
        <w:t xml:space="preserve">, </w:t>
      </w:r>
      <w:r w:rsidR="009B4726" w:rsidRPr="00E555C8">
        <w:rPr>
          <w:szCs w:val="24"/>
        </w:rPr>
        <w:t xml:space="preserve">representing a 176% enhancement </w:t>
      </w:r>
      <w:r w:rsidR="00DF5D02" w:rsidRPr="00E555C8">
        <w:rPr>
          <w:rFonts w:hint="eastAsia"/>
          <w:szCs w:val="24"/>
        </w:rPr>
        <w:t>from that of undoped</w:t>
      </w:r>
      <w:r w:rsidR="00184873" w:rsidRPr="00E555C8">
        <w:t>.</w:t>
      </w:r>
      <w:r w:rsidR="008254BA" w:rsidRPr="00E555C8">
        <w:t xml:space="preserve"> </w:t>
      </w:r>
      <w:r w:rsidR="003960A7" w:rsidRPr="00E555C8">
        <w:t xml:space="preserve">This </w:t>
      </w:r>
      <w:r w:rsidR="00BC1CAF" w:rsidRPr="00E555C8">
        <w:t xml:space="preserve">can be explained as follows. </w:t>
      </w:r>
      <w:r w:rsidR="00E26246" w:rsidRPr="00E555C8">
        <w:t xml:space="preserve">Both </w:t>
      </w:r>
      <w:r w:rsidR="0010361E" w:rsidRPr="00E555C8">
        <w:rPr>
          <w:szCs w:val="24"/>
        </w:rPr>
        <w:t>latti</w:t>
      </w:r>
      <w:r w:rsidR="0010361E" w:rsidRPr="00E555C8">
        <w:t>ce parameters</w:t>
      </w:r>
      <w:r w:rsidR="0010361E" w:rsidRPr="00E555C8">
        <w:rPr>
          <w:i/>
          <w:iCs/>
        </w:rPr>
        <w:t xml:space="preserve"> </w:t>
      </w:r>
      <w:r w:rsidR="0010361E" w:rsidRPr="0010361E">
        <w:rPr>
          <w:rFonts w:hint="eastAsia"/>
        </w:rPr>
        <w:t>and</w:t>
      </w:r>
      <w:r w:rsidR="0010361E">
        <w:rPr>
          <w:rFonts w:hint="eastAsia"/>
        </w:rPr>
        <w:t xml:space="preserve"> </w:t>
      </w:r>
      <w:r w:rsidR="005D123B" w:rsidRPr="00E555C8">
        <w:rPr>
          <w:i/>
          <w:iCs/>
        </w:rPr>
        <w:t>I</w:t>
      </w:r>
      <w:r w:rsidR="005D123B" w:rsidRPr="00E555C8">
        <w:rPr>
          <w:vertAlign w:val="subscript"/>
        </w:rPr>
        <w:t>200</w:t>
      </w:r>
      <w:r w:rsidR="005D123B" w:rsidRPr="00E555C8">
        <w:t>/</w:t>
      </w:r>
      <w:r w:rsidR="005D123B" w:rsidRPr="00E555C8">
        <w:rPr>
          <w:i/>
          <w:iCs/>
        </w:rPr>
        <w:t>I</w:t>
      </w:r>
      <w:r w:rsidR="005D123B" w:rsidRPr="00E555C8">
        <w:rPr>
          <w:vertAlign w:val="subscript"/>
        </w:rPr>
        <w:t>110</w:t>
      </w:r>
      <w:r w:rsidR="005D123B" w:rsidRPr="00E555C8">
        <w:t xml:space="preserve"> </w:t>
      </w:r>
      <w:r w:rsidR="00FE0BB6" w:rsidRPr="00E555C8">
        <w:t xml:space="preserve">obtain a maximum value at x=0.4. </w:t>
      </w:r>
      <w:r w:rsidR="0010361E" w:rsidRPr="00E555C8">
        <w:rPr>
          <w:rFonts w:hint="eastAsia"/>
        </w:rPr>
        <w:t xml:space="preserve">Larger lattice parameters mean that Pt </w:t>
      </w:r>
      <w:r w:rsidR="0010361E" w:rsidRPr="00E555C8">
        <w:t>enters</w:t>
      </w:r>
      <w:r w:rsidR="0010361E" w:rsidRPr="00E555C8">
        <w:rPr>
          <w:rFonts w:hint="eastAsia"/>
        </w:rPr>
        <w:t xml:space="preserve"> the matrix and thus induces local </w:t>
      </w:r>
      <w:r w:rsidR="0010361E" w:rsidRPr="00E555C8">
        <w:rPr>
          <w:rFonts w:hint="eastAsia"/>
        </w:rPr>
        <w:lastRenderedPageBreak/>
        <w:t xml:space="preserve">distortion in the lattice, </w:t>
      </w:r>
      <w:r w:rsidR="0010361E" w:rsidRPr="00E555C8">
        <w:t xml:space="preserve">which enhances </w:t>
      </w:r>
      <w:r w:rsidR="0010361E" w:rsidRPr="00E555C8">
        <w:rPr>
          <w:rFonts w:eastAsia="宋体" w:cs="Times New Roman"/>
        </w:rPr>
        <w:t>λ</w:t>
      </w:r>
      <w:r w:rsidR="0010361E" w:rsidRPr="00E555C8">
        <w:rPr>
          <w:rFonts w:cs="Times New Roman"/>
          <w:vertAlign w:val="subscript"/>
        </w:rPr>
        <w:t>100</w:t>
      </w:r>
      <w:r w:rsidR="0010361E" w:rsidRPr="00E555C8">
        <w:rPr>
          <w:rFonts w:cs="Times New Roman"/>
        </w:rPr>
        <w:t xml:space="preserve"> </w:t>
      </w:r>
      <w:r w:rsidR="001A5CF4">
        <w:rPr>
          <w:rFonts w:cs="Times New Roman"/>
          <w:noProof/>
        </w:rPr>
        <w:t>[29, 30]</w:t>
      </w:r>
      <w:r w:rsidR="0010361E" w:rsidRPr="00E555C8">
        <w:t>.</w:t>
      </w:r>
      <w:r w:rsidR="0010361E">
        <w:rPr>
          <w:rFonts w:hint="eastAsia"/>
        </w:rPr>
        <w:t xml:space="preserve"> </w:t>
      </w:r>
      <w:r w:rsidR="00FE0BB6" w:rsidRPr="00E555C8">
        <w:rPr>
          <w:rFonts w:hint="eastAsia"/>
        </w:rPr>
        <w:t>Larger</w:t>
      </w:r>
      <w:r w:rsidR="00FE0BB6" w:rsidRPr="00E555C8">
        <w:t xml:space="preserve"> </w:t>
      </w:r>
      <w:r w:rsidR="00FE0BB6" w:rsidRPr="00E555C8">
        <w:rPr>
          <w:i/>
          <w:iCs/>
        </w:rPr>
        <w:t>I</w:t>
      </w:r>
      <w:r w:rsidR="00FE0BB6" w:rsidRPr="00E555C8">
        <w:rPr>
          <w:vertAlign w:val="subscript"/>
        </w:rPr>
        <w:t>200</w:t>
      </w:r>
      <w:r w:rsidR="00FE0BB6" w:rsidRPr="00E555C8">
        <w:t>/</w:t>
      </w:r>
      <w:r w:rsidR="00FE0BB6" w:rsidRPr="00E555C8">
        <w:rPr>
          <w:i/>
          <w:iCs/>
        </w:rPr>
        <w:t>I</w:t>
      </w:r>
      <w:r w:rsidR="00FE0BB6" w:rsidRPr="00E555C8">
        <w:rPr>
          <w:vertAlign w:val="subscript"/>
        </w:rPr>
        <w:t>110</w:t>
      </w:r>
      <w:r w:rsidR="00FE0BB6" w:rsidRPr="00E555C8">
        <w:t xml:space="preserve"> means </w:t>
      </w:r>
      <w:r w:rsidR="006F7536" w:rsidRPr="00E555C8">
        <w:rPr>
          <w:rFonts w:cs="Times New Roman"/>
        </w:rPr>
        <w:t>(Fe</w:t>
      </w:r>
      <w:r w:rsidR="006F7536" w:rsidRPr="00E555C8">
        <w:rPr>
          <w:rFonts w:cs="Times New Roman"/>
          <w:vertAlign w:val="subscript"/>
        </w:rPr>
        <w:t>0</w:t>
      </w:r>
      <w:r w:rsidR="006F7536" w:rsidRPr="00E555C8">
        <w:rPr>
          <w:rFonts w:cs="Times New Roman"/>
        </w:rPr>
        <w:t>.</w:t>
      </w:r>
      <w:r w:rsidR="006F7536" w:rsidRPr="00E555C8">
        <w:rPr>
          <w:rFonts w:cs="Times New Roman"/>
          <w:vertAlign w:val="subscript"/>
        </w:rPr>
        <w:t>80</w:t>
      </w:r>
      <w:r w:rsidR="006F7536" w:rsidRPr="00E555C8">
        <w:rPr>
          <w:rFonts w:cs="Times New Roman"/>
        </w:rPr>
        <w:t>Al</w:t>
      </w:r>
      <w:r w:rsidR="006F7536" w:rsidRPr="00E555C8">
        <w:rPr>
          <w:rFonts w:cs="Times New Roman"/>
          <w:vertAlign w:val="subscript"/>
        </w:rPr>
        <w:t>0.20</w:t>
      </w:r>
      <w:r w:rsidR="006F7536" w:rsidRPr="00E555C8">
        <w:rPr>
          <w:rFonts w:cs="Times New Roman"/>
        </w:rPr>
        <w:t>)</w:t>
      </w:r>
      <w:r w:rsidR="006F7536" w:rsidRPr="00E555C8">
        <w:rPr>
          <w:rFonts w:cs="Times New Roman"/>
          <w:vertAlign w:val="subscript"/>
        </w:rPr>
        <w:t>99.6</w:t>
      </w:r>
      <w:r w:rsidR="006F7536" w:rsidRPr="00E555C8">
        <w:rPr>
          <w:rFonts w:cs="Times New Roman"/>
        </w:rPr>
        <w:t>Pt</w:t>
      </w:r>
      <w:r w:rsidR="006F7536" w:rsidRPr="00E555C8">
        <w:rPr>
          <w:rFonts w:cs="Times New Roman"/>
          <w:vertAlign w:val="subscript"/>
        </w:rPr>
        <w:t>0.4</w:t>
      </w:r>
      <w:r w:rsidR="006F7536" w:rsidRPr="00E555C8">
        <w:t xml:space="preserve"> alloy preferentially oriented along with the &lt;100&gt; crystal direction</w:t>
      </w:r>
      <w:r w:rsidR="000A14D6" w:rsidRPr="00E555C8">
        <w:t xml:space="preserve">. </w:t>
      </w:r>
      <w:r w:rsidR="00C66DAB" w:rsidRPr="00E555C8">
        <w:t xml:space="preserve">These two </w:t>
      </w:r>
      <w:r w:rsidR="00C139BA" w:rsidRPr="00E555C8">
        <w:t xml:space="preserve">factors result in </w:t>
      </w:r>
      <w:r w:rsidR="00B21C5F" w:rsidRPr="00E555C8">
        <w:t xml:space="preserve">the </w:t>
      </w:r>
      <w:r w:rsidR="00C139BA" w:rsidRPr="00E555C8">
        <w:t>enhancement of magnetostriction at x=0.4.</w:t>
      </w:r>
      <w:r w:rsidR="00901042">
        <w:rPr>
          <w:rFonts w:hint="eastAsia"/>
        </w:rPr>
        <w:t xml:space="preserve"> The</w:t>
      </w:r>
      <w:r w:rsidR="00DA6991" w:rsidRPr="00E555C8">
        <w:t xml:space="preserve"> </w:t>
      </w:r>
      <w:r w:rsidR="00901042" w:rsidRPr="0099263A">
        <w:rPr>
          <w:rFonts w:cs="Times New Roman"/>
          <w:szCs w:val="24"/>
        </w:rPr>
        <w:t xml:space="preserve">perpendicular magnetostriction </w:t>
      </w:r>
      <w:r w:rsidR="00901042">
        <w:rPr>
          <w:rFonts w:cs="Times New Roman" w:hint="eastAsia"/>
          <w:szCs w:val="24"/>
        </w:rPr>
        <w:t xml:space="preserve">is shown in </w:t>
      </w:r>
      <w:r w:rsidR="00901042">
        <w:rPr>
          <w:rFonts w:cs="Times New Roman"/>
        </w:rPr>
        <w:t>Fig.</w:t>
      </w:r>
      <w:r w:rsidR="00901042" w:rsidRPr="00E555C8">
        <w:rPr>
          <w:rFonts w:cs="Times New Roman"/>
        </w:rPr>
        <w:t xml:space="preserve"> </w:t>
      </w:r>
      <w:r w:rsidR="00901042">
        <w:rPr>
          <w:rFonts w:cs="Times New Roman" w:hint="eastAsia"/>
          <w:noProof/>
        </w:rPr>
        <w:t>5</w:t>
      </w:r>
      <w:r w:rsidR="00901042">
        <w:rPr>
          <w:rFonts w:hint="eastAsia"/>
        </w:rPr>
        <w:t>(</w:t>
      </w:r>
      <w:r w:rsidR="0096392A">
        <w:rPr>
          <w:rFonts w:hint="eastAsia"/>
        </w:rPr>
        <w:t>c</w:t>
      </w:r>
      <w:r w:rsidR="00901042">
        <w:rPr>
          <w:rFonts w:hint="eastAsia"/>
        </w:rPr>
        <w:t>)</w:t>
      </w:r>
      <w:r w:rsidR="0096392A">
        <w:rPr>
          <w:rFonts w:hint="eastAsia"/>
        </w:rPr>
        <w:t xml:space="preserve">. </w:t>
      </w:r>
      <w:r w:rsidR="00710F5C" w:rsidRPr="0099263A">
        <w:rPr>
          <w:rFonts w:cs="Times New Roman"/>
          <w:szCs w:val="24"/>
        </w:rPr>
        <w:t xml:space="preserve">The absolute values of perpendicular magnetostriction decrease with doping 0.2 % Pt and then increases after Pt content increasing. </w:t>
      </w:r>
      <w:r w:rsidR="00E865E1" w:rsidRPr="00E555C8">
        <w:t>The strain derivatives (</w:t>
      </w:r>
      <w:proofErr w:type="spellStart"/>
      <w:r w:rsidR="00E865E1" w:rsidRPr="00E555C8">
        <w:t>dλ</w:t>
      </w:r>
      <w:proofErr w:type="spellEnd"/>
      <w:r w:rsidR="007E49AA" w:rsidRPr="00E555C8">
        <w:rPr>
          <w:vertAlign w:val="subscript"/>
        </w:rPr>
        <w:t>//</w:t>
      </w:r>
      <w:r w:rsidR="00E865E1" w:rsidRPr="00E555C8">
        <w:t>/</w:t>
      </w:r>
      <w:proofErr w:type="spellStart"/>
      <w:r w:rsidR="00E865E1" w:rsidRPr="00E555C8">
        <w:t>dH</w:t>
      </w:r>
      <w:proofErr w:type="spellEnd"/>
      <w:r w:rsidR="00E865E1" w:rsidRPr="00E555C8">
        <w:t xml:space="preserve">) of </w:t>
      </w:r>
      <w:r w:rsidR="008561B3" w:rsidRPr="00E555C8">
        <w:t>annealed</w:t>
      </w:r>
      <w:r w:rsidR="007E49AA" w:rsidRPr="00E555C8">
        <w:t xml:space="preserve"> </w:t>
      </w:r>
      <w:r w:rsidR="00E865E1" w:rsidRPr="00E555C8">
        <w:t xml:space="preserve">samples have been compared, as shown in </w:t>
      </w:r>
      <w:r>
        <w:rPr>
          <w:rFonts w:cs="Times New Roman"/>
        </w:rPr>
        <w:t>Fig.</w:t>
      </w:r>
      <w:r w:rsidR="00D67EC8" w:rsidRPr="00E555C8">
        <w:rPr>
          <w:rFonts w:cs="Times New Roman"/>
        </w:rPr>
        <w:t xml:space="preserve"> </w:t>
      </w:r>
      <w:r w:rsidR="001028C5">
        <w:rPr>
          <w:rFonts w:cs="Times New Roman" w:hint="eastAsia"/>
          <w:noProof/>
        </w:rPr>
        <w:t>5</w:t>
      </w:r>
      <w:r w:rsidR="00A74A58">
        <w:rPr>
          <w:rFonts w:hint="eastAsia"/>
        </w:rPr>
        <w:t>(</w:t>
      </w:r>
      <w:r w:rsidR="00710F5C">
        <w:rPr>
          <w:rFonts w:hint="eastAsia"/>
        </w:rPr>
        <w:t>d</w:t>
      </w:r>
      <w:r w:rsidR="00A74A58">
        <w:rPr>
          <w:rFonts w:hint="eastAsia"/>
        </w:rPr>
        <w:t>)</w:t>
      </w:r>
      <w:r w:rsidR="00E865E1" w:rsidRPr="00E555C8">
        <w:t xml:space="preserve">. </w:t>
      </w:r>
      <w:r w:rsidR="00F736CF" w:rsidRPr="00E555C8">
        <w:t>T</w:t>
      </w:r>
      <w:r w:rsidR="00587205" w:rsidRPr="00E555C8">
        <w:t xml:space="preserve">he largest </w:t>
      </w:r>
      <w:proofErr w:type="spellStart"/>
      <w:r w:rsidR="00587205" w:rsidRPr="00E555C8">
        <w:t>dλ</w:t>
      </w:r>
      <w:proofErr w:type="spellEnd"/>
      <w:r w:rsidR="00587205" w:rsidRPr="00E555C8">
        <w:rPr>
          <w:vertAlign w:val="subscript"/>
        </w:rPr>
        <w:t>//</w:t>
      </w:r>
      <w:r w:rsidR="00587205" w:rsidRPr="00E555C8">
        <w:t>/</w:t>
      </w:r>
      <w:proofErr w:type="spellStart"/>
      <w:r w:rsidR="00587205" w:rsidRPr="00E555C8">
        <w:t>dH</w:t>
      </w:r>
      <w:proofErr w:type="spellEnd"/>
      <w:r w:rsidR="00587205" w:rsidRPr="00E555C8">
        <w:t xml:space="preserve"> </w:t>
      </w:r>
      <w:r w:rsidR="001B49F0" w:rsidRPr="00E555C8">
        <w:t>is observed</w:t>
      </w:r>
      <w:r w:rsidR="00587205" w:rsidRPr="00E555C8">
        <w:t xml:space="preserve"> at x=0.4 and reaches the maximum value of 0.</w:t>
      </w:r>
      <w:r w:rsidR="00556D03" w:rsidRPr="00E555C8">
        <w:t>09</w:t>
      </w:r>
      <w:r w:rsidR="00587205" w:rsidRPr="00E555C8">
        <w:t xml:space="preserve"> ppm/Oe</w:t>
      </w:r>
      <w:r w:rsidR="00781E3E" w:rsidRPr="00E555C8">
        <w:t xml:space="preserve">, </w:t>
      </w:r>
      <w:r w:rsidR="006D24B2" w:rsidRPr="00E555C8">
        <w:t xml:space="preserve">4 times of </w:t>
      </w:r>
      <w:r w:rsidR="007A54C4" w:rsidRPr="00E555C8">
        <w:t>undoped sample</w:t>
      </w:r>
      <w:r w:rsidR="00587205" w:rsidRPr="00E555C8">
        <w:t xml:space="preserve">. </w:t>
      </w:r>
      <w:r w:rsidR="00FA6F93" w:rsidRPr="00E555C8">
        <w:t>It should be noted that such</w:t>
      </w:r>
      <w:r w:rsidR="00B21C5F" w:rsidRPr="00E555C8">
        <w:t xml:space="preserve"> a </w:t>
      </w:r>
      <w:r w:rsidR="00587205" w:rsidRPr="00E555C8">
        <w:t>feature is desirable in practical applications.</w:t>
      </w:r>
      <w:r w:rsidR="00980816" w:rsidRPr="00E555C8">
        <w:t xml:space="preserve"> </w:t>
      </w:r>
    </w:p>
    <w:p w14:paraId="11505DE4" w14:textId="4DB47C0A" w:rsidR="001971EB" w:rsidRPr="00E555C8" w:rsidRDefault="00012E96" w:rsidP="004D7EF8">
      <w:pPr>
        <w:keepNext/>
        <w:spacing w:line="480" w:lineRule="auto"/>
        <w:jc w:val="center"/>
      </w:pPr>
      <w:r>
        <w:rPr>
          <w:noProof/>
        </w:rPr>
        <w:drawing>
          <wp:inline distT="0" distB="0" distL="0" distR="0" wp14:anchorId="20075DE8" wp14:editId="63368210">
            <wp:extent cx="5274310" cy="3886200"/>
            <wp:effectExtent l="0" t="0" r="2540" b="0"/>
            <wp:docPr id="1855848776" name="图片 3"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848776" name="图片 3" descr="图示&#10;&#10;描述已自动生成"/>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886200"/>
                    </a:xfrm>
                    <a:prstGeom prst="rect">
                      <a:avLst/>
                    </a:prstGeom>
                  </pic:spPr>
                </pic:pic>
              </a:graphicData>
            </a:graphic>
          </wp:inline>
        </w:drawing>
      </w:r>
    </w:p>
    <w:p w14:paraId="1F536155" w14:textId="45C2F4CF" w:rsidR="00BE2D91" w:rsidRPr="00E555C8" w:rsidRDefault="00D82CFA" w:rsidP="00C23FB6">
      <w:pPr>
        <w:pStyle w:val="a8"/>
        <w:spacing w:line="480" w:lineRule="auto"/>
        <w:rPr>
          <w:rFonts w:ascii="Times New Roman" w:hAnsi="Times New Roman" w:cs="Times New Roman"/>
        </w:rPr>
      </w:pPr>
      <w:bookmarkStart w:id="3" w:name="_Ref156767295"/>
      <w:r>
        <w:rPr>
          <w:rFonts w:ascii="Times New Roman" w:hAnsi="Times New Roman" w:cs="Times New Roman"/>
        </w:rPr>
        <w:t>Fig.</w:t>
      </w:r>
      <w:r w:rsidR="001971EB" w:rsidRPr="00E555C8">
        <w:rPr>
          <w:rFonts w:ascii="Times New Roman" w:hAnsi="Times New Roman" w:cs="Times New Roman"/>
        </w:rPr>
        <w:t xml:space="preserve"> </w:t>
      </w:r>
      <w:bookmarkEnd w:id="3"/>
      <w:r w:rsidR="00F84A2C">
        <w:rPr>
          <w:rFonts w:ascii="Times New Roman" w:hAnsi="Times New Roman" w:cs="Times New Roman" w:hint="eastAsia"/>
          <w:noProof/>
        </w:rPr>
        <w:t>5</w:t>
      </w:r>
      <w:r w:rsidR="007D5B53" w:rsidRPr="00E555C8">
        <w:rPr>
          <w:rFonts w:ascii="Times New Roman" w:hAnsi="Times New Roman" w:cs="Times New Roman" w:hint="eastAsia"/>
        </w:rPr>
        <w:t xml:space="preserve"> </w:t>
      </w:r>
      <w:r w:rsidR="004F0DF3">
        <w:rPr>
          <w:rFonts w:ascii="Times New Roman" w:hAnsi="Times New Roman" w:cs="Times New Roman" w:hint="eastAsia"/>
        </w:rPr>
        <w:t>(a)</w:t>
      </w:r>
      <w:r w:rsidR="001971EB" w:rsidRPr="00E555C8">
        <w:rPr>
          <w:rFonts w:ascii="Times New Roman" w:hAnsi="Times New Roman" w:cs="Times New Roman"/>
        </w:rPr>
        <w:t xml:space="preserve"> </w:t>
      </w:r>
      <w:r w:rsidR="00A5288C" w:rsidRPr="00E555C8">
        <w:rPr>
          <w:rFonts w:ascii="Times New Roman" w:hAnsi="Times New Roman" w:cs="Times New Roman"/>
        </w:rPr>
        <w:t xml:space="preserve">magnetostriction </w:t>
      </w:r>
      <w:r w:rsidR="00807A76" w:rsidRPr="00E555C8">
        <w:rPr>
          <w:rFonts w:ascii="Times New Roman" w:hAnsi="Times New Roman" w:cs="Times New Roman"/>
        </w:rPr>
        <w:t>hysteresis curves</w:t>
      </w:r>
      <w:r w:rsidR="00FB36A9" w:rsidRPr="00E555C8">
        <w:rPr>
          <w:rFonts w:ascii="Times New Roman" w:hAnsi="Times New Roman" w:cs="Times New Roman"/>
        </w:rPr>
        <w:t>,</w:t>
      </w:r>
      <w:r w:rsidR="00807A76" w:rsidRPr="00E555C8">
        <w:rPr>
          <w:rFonts w:ascii="Times New Roman" w:hAnsi="Times New Roman" w:cs="Times New Roman"/>
        </w:rPr>
        <w:t xml:space="preserve"> </w:t>
      </w:r>
      <w:r w:rsidR="004F0DF3">
        <w:rPr>
          <w:rFonts w:ascii="Times New Roman" w:hAnsi="Times New Roman" w:cs="Times New Roman" w:hint="eastAsia"/>
        </w:rPr>
        <w:t>(b)</w:t>
      </w:r>
      <w:r w:rsidR="00344246" w:rsidRPr="00E555C8">
        <w:rPr>
          <w:rFonts w:ascii="Times New Roman" w:hAnsi="Times New Roman" w:cs="Times New Roman"/>
        </w:rPr>
        <w:t xml:space="preserve"> </w:t>
      </w:r>
      <w:r w:rsidR="00FB36A9" w:rsidRPr="00E555C8">
        <w:rPr>
          <w:rFonts w:ascii="Times New Roman" w:hAnsi="Times New Roman" w:cs="Times New Roman"/>
        </w:rPr>
        <w:t xml:space="preserve">magnetostriction </w:t>
      </w:r>
      <w:r w:rsidR="002173B9" w:rsidRPr="00E555C8">
        <w:rPr>
          <w:rFonts w:ascii="Times New Roman" w:hAnsi="Times New Roman" w:cs="Times New Roman"/>
        </w:rPr>
        <w:t>λ</w:t>
      </w:r>
      <w:r w:rsidR="002173B9" w:rsidRPr="00E555C8">
        <w:rPr>
          <w:rFonts w:ascii="Times New Roman" w:hAnsi="Times New Roman" w:cs="Times New Roman"/>
          <w:vertAlign w:val="subscript"/>
        </w:rPr>
        <w:t xml:space="preserve">// </w:t>
      </w:r>
      <w:r w:rsidR="00FB36A9" w:rsidRPr="00E555C8">
        <w:rPr>
          <w:rFonts w:ascii="Times New Roman" w:hAnsi="Times New Roman" w:cs="Times New Roman"/>
        </w:rPr>
        <w:t xml:space="preserve">vs. </w:t>
      </w:r>
      <w:r w:rsidR="00DA5005" w:rsidRPr="00E555C8">
        <w:rPr>
          <w:rFonts w:ascii="Times New Roman" w:hAnsi="Times New Roman" w:cs="Times New Roman"/>
        </w:rPr>
        <w:t xml:space="preserve">Pt content x, </w:t>
      </w:r>
      <w:r w:rsidR="00012E96">
        <w:rPr>
          <w:rFonts w:ascii="Times New Roman" w:hAnsi="Times New Roman" w:cs="Times New Roman" w:hint="eastAsia"/>
        </w:rPr>
        <w:t xml:space="preserve">(c) </w:t>
      </w:r>
      <w:r w:rsidR="00012E96" w:rsidRPr="00E555C8">
        <w:rPr>
          <w:rFonts w:ascii="Times New Roman" w:hAnsi="Times New Roman" w:cs="Times New Roman"/>
        </w:rPr>
        <w:t>magnetostriction λ</w:t>
      </w:r>
      <w:r w:rsidR="00012E96" w:rsidRPr="00E555C8">
        <w:rPr>
          <w:rFonts w:ascii="Times New Roman" w:hAnsi="Times New Roman" w:cs="Times New Roman"/>
          <w:vertAlign w:val="subscript"/>
        </w:rPr>
        <w:t xml:space="preserve">// </w:t>
      </w:r>
      <w:r w:rsidR="00012E96" w:rsidRPr="00E555C8">
        <w:rPr>
          <w:rFonts w:ascii="Times New Roman" w:hAnsi="Times New Roman" w:cs="Times New Roman"/>
        </w:rPr>
        <w:t xml:space="preserve">vs. Pt content x </w:t>
      </w:r>
      <w:r w:rsidR="008F674B" w:rsidRPr="00E555C8">
        <w:rPr>
          <w:rFonts w:ascii="Times New Roman" w:hAnsi="Times New Roman" w:cs="Times New Roman"/>
        </w:rPr>
        <w:t xml:space="preserve">and </w:t>
      </w:r>
      <w:r w:rsidR="004F0DF3">
        <w:rPr>
          <w:rFonts w:ascii="Times New Roman" w:hAnsi="Times New Roman" w:cs="Times New Roman" w:hint="eastAsia"/>
        </w:rPr>
        <w:t>(</w:t>
      </w:r>
      <w:r w:rsidR="00012E96">
        <w:rPr>
          <w:rFonts w:ascii="Times New Roman" w:hAnsi="Times New Roman" w:cs="Times New Roman" w:hint="eastAsia"/>
        </w:rPr>
        <w:t>d</w:t>
      </w:r>
      <w:r w:rsidR="004F0DF3">
        <w:rPr>
          <w:rFonts w:ascii="Times New Roman" w:hAnsi="Times New Roman" w:cs="Times New Roman" w:hint="eastAsia"/>
        </w:rPr>
        <w:t>)</w:t>
      </w:r>
      <w:r w:rsidR="00344246" w:rsidRPr="00E555C8">
        <w:rPr>
          <w:rFonts w:ascii="Times New Roman" w:hAnsi="Times New Roman" w:cs="Times New Roman"/>
        </w:rPr>
        <w:t xml:space="preserve"> </w:t>
      </w:r>
      <w:proofErr w:type="spellStart"/>
      <w:r w:rsidR="008A1162" w:rsidRPr="00E555C8">
        <w:rPr>
          <w:rFonts w:ascii="Times New Roman" w:hAnsi="Times New Roman" w:cs="Times New Roman"/>
        </w:rPr>
        <w:t>dλ</w:t>
      </w:r>
      <w:proofErr w:type="spellEnd"/>
      <w:r w:rsidR="008A1162" w:rsidRPr="00E555C8">
        <w:rPr>
          <w:rFonts w:ascii="Times New Roman" w:hAnsi="Times New Roman" w:cs="Times New Roman"/>
          <w:vertAlign w:val="subscript"/>
        </w:rPr>
        <w:t>//</w:t>
      </w:r>
      <w:r w:rsidR="002173B9" w:rsidRPr="00E555C8">
        <w:rPr>
          <w:rFonts w:ascii="Times New Roman" w:hAnsi="Times New Roman" w:cs="Times New Roman"/>
        </w:rPr>
        <w:t>/</w:t>
      </w:r>
      <w:proofErr w:type="spellStart"/>
      <w:r w:rsidR="002173B9" w:rsidRPr="00E555C8">
        <w:rPr>
          <w:rFonts w:ascii="Times New Roman" w:hAnsi="Times New Roman" w:cs="Times New Roman"/>
        </w:rPr>
        <w:t>dH</w:t>
      </w:r>
      <w:proofErr w:type="spellEnd"/>
      <w:r w:rsidR="002173B9" w:rsidRPr="00E555C8">
        <w:rPr>
          <w:rFonts w:ascii="Times New Roman" w:hAnsi="Times New Roman" w:cs="Times New Roman"/>
        </w:rPr>
        <w:t xml:space="preserve"> </w:t>
      </w:r>
      <w:r w:rsidR="00344246" w:rsidRPr="00E555C8">
        <w:rPr>
          <w:rFonts w:ascii="Times New Roman" w:hAnsi="Times New Roman" w:cs="Times New Roman"/>
        </w:rPr>
        <w:t xml:space="preserve">of </w:t>
      </w:r>
      <w:r w:rsidR="001D3994" w:rsidRPr="00E555C8">
        <w:rPr>
          <w:rFonts w:ascii="Times New Roman" w:hAnsi="Times New Roman" w:cs="Times New Roman"/>
        </w:rPr>
        <w:t>annealed</w:t>
      </w:r>
      <w:r w:rsidR="00344246" w:rsidRPr="00E555C8">
        <w:rPr>
          <w:rFonts w:ascii="Times New Roman" w:hAnsi="Times New Roman" w:cs="Times New Roman"/>
        </w:rPr>
        <w:t xml:space="preserve"> (Fe</w:t>
      </w:r>
      <w:r w:rsidR="003869C2" w:rsidRPr="00E555C8">
        <w:rPr>
          <w:rFonts w:ascii="Times New Roman" w:hAnsi="Times New Roman" w:cs="Times New Roman"/>
          <w:vertAlign w:val="subscript"/>
        </w:rPr>
        <w:t>0.</w:t>
      </w:r>
      <w:r w:rsidR="00344246" w:rsidRPr="00E555C8">
        <w:rPr>
          <w:rFonts w:ascii="Times New Roman" w:hAnsi="Times New Roman" w:cs="Times New Roman"/>
          <w:vertAlign w:val="subscript"/>
        </w:rPr>
        <w:t>80</w:t>
      </w:r>
      <w:r w:rsidR="00344246" w:rsidRPr="00E555C8">
        <w:rPr>
          <w:rFonts w:ascii="Times New Roman" w:hAnsi="Times New Roman" w:cs="Times New Roman"/>
        </w:rPr>
        <w:t>Al</w:t>
      </w:r>
      <w:r w:rsidR="003869C2" w:rsidRPr="00E555C8">
        <w:rPr>
          <w:rFonts w:ascii="Times New Roman" w:hAnsi="Times New Roman" w:cs="Times New Roman"/>
          <w:vertAlign w:val="subscript"/>
        </w:rPr>
        <w:t>0.</w:t>
      </w:r>
      <w:r w:rsidR="00344246" w:rsidRPr="00E555C8">
        <w:rPr>
          <w:rFonts w:ascii="Times New Roman" w:hAnsi="Times New Roman" w:cs="Times New Roman"/>
          <w:vertAlign w:val="subscript"/>
        </w:rPr>
        <w:t>20</w:t>
      </w:r>
      <w:r w:rsidR="00344246" w:rsidRPr="00E555C8">
        <w:rPr>
          <w:rFonts w:ascii="Times New Roman" w:hAnsi="Times New Roman" w:cs="Times New Roman"/>
        </w:rPr>
        <w:t>)</w:t>
      </w:r>
      <w:r w:rsidR="00344246" w:rsidRPr="00E555C8">
        <w:rPr>
          <w:rFonts w:ascii="Times New Roman" w:hAnsi="Times New Roman" w:cs="Times New Roman"/>
          <w:vertAlign w:val="subscript"/>
        </w:rPr>
        <w:t>100-x</w:t>
      </w:r>
      <w:r w:rsidR="00344246" w:rsidRPr="00E555C8">
        <w:rPr>
          <w:rFonts w:ascii="Times New Roman" w:hAnsi="Times New Roman" w:cs="Times New Roman"/>
        </w:rPr>
        <w:t>Pt</w:t>
      </w:r>
      <w:r w:rsidR="00344246" w:rsidRPr="00E555C8">
        <w:rPr>
          <w:rFonts w:ascii="Times New Roman" w:hAnsi="Times New Roman" w:cs="Times New Roman"/>
          <w:vertAlign w:val="subscript"/>
        </w:rPr>
        <w:t>x</w:t>
      </w:r>
      <w:r w:rsidR="00344246" w:rsidRPr="00E555C8">
        <w:rPr>
          <w:rFonts w:ascii="Times New Roman" w:hAnsi="Times New Roman" w:cs="Times New Roman"/>
        </w:rPr>
        <w:t xml:space="preserve"> alloys</w:t>
      </w:r>
      <w:r w:rsidR="008775C3" w:rsidRPr="00E555C8">
        <w:rPr>
          <w:rFonts w:ascii="Times New Roman" w:hAnsi="Times New Roman" w:cs="Times New Roman" w:hint="eastAsia"/>
        </w:rPr>
        <w:t xml:space="preserve"> at 300</w:t>
      </w:r>
      <w:r w:rsidR="00031CC3" w:rsidRPr="00E555C8">
        <w:rPr>
          <w:rFonts w:ascii="Times New Roman" w:hAnsi="Times New Roman" w:cs="Times New Roman" w:hint="eastAsia"/>
        </w:rPr>
        <w:t xml:space="preserve"> </w:t>
      </w:r>
      <w:r w:rsidR="008775C3" w:rsidRPr="00E555C8">
        <w:rPr>
          <w:rFonts w:ascii="Times New Roman" w:hAnsi="Times New Roman" w:cs="Times New Roman" w:hint="eastAsia"/>
        </w:rPr>
        <w:t>K</w:t>
      </w:r>
      <w:r w:rsidR="00344246" w:rsidRPr="00E555C8">
        <w:rPr>
          <w:rFonts w:ascii="Times New Roman" w:hAnsi="Times New Roman" w:cs="Times New Roman"/>
        </w:rPr>
        <w:t>.</w:t>
      </w:r>
    </w:p>
    <w:p w14:paraId="50DCC5C1" w14:textId="252EA771" w:rsidR="00D369CA" w:rsidRPr="008B5B66" w:rsidRDefault="0051235B" w:rsidP="00B82ACC">
      <w:pPr>
        <w:spacing w:line="480" w:lineRule="auto"/>
        <w:ind w:firstLine="420"/>
        <w:rPr>
          <w:rFonts w:cs="Times New Roman"/>
        </w:rPr>
      </w:pPr>
      <w:r w:rsidRPr="00E555C8">
        <w:rPr>
          <w:rFonts w:cs="Times New Roman"/>
          <w:i/>
          <w:iCs/>
        </w:rPr>
        <w:lastRenderedPageBreak/>
        <w:t>M</w:t>
      </w:r>
      <w:r w:rsidRPr="00E555C8">
        <w:rPr>
          <w:rFonts w:cs="Times New Roman"/>
        </w:rPr>
        <w:t>–</w:t>
      </w:r>
      <w:r w:rsidRPr="00E555C8">
        <w:rPr>
          <w:rFonts w:cs="Times New Roman"/>
          <w:i/>
          <w:iCs/>
        </w:rPr>
        <w:t>H</w:t>
      </w:r>
      <w:r w:rsidRPr="00E555C8">
        <w:rPr>
          <w:rFonts w:cs="Times New Roman"/>
        </w:rPr>
        <w:t xml:space="preserve"> hysteresis loops</w:t>
      </w:r>
      <w:r w:rsidR="005E61EA" w:rsidRPr="00E555C8">
        <w:rPr>
          <w:rFonts w:cs="Times New Roman"/>
        </w:rPr>
        <w:t xml:space="preserve"> are </w:t>
      </w:r>
      <w:r w:rsidR="005628E6" w:rsidRPr="00E555C8">
        <w:rPr>
          <w:rFonts w:cs="Times New Roman"/>
        </w:rPr>
        <w:t xml:space="preserve">presented in </w:t>
      </w:r>
      <w:r w:rsidR="00D82CFA">
        <w:rPr>
          <w:rFonts w:cs="Times New Roman"/>
        </w:rPr>
        <w:t>Fig.</w:t>
      </w:r>
      <w:r w:rsidR="00D67EC8" w:rsidRPr="00E555C8">
        <w:rPr>
          <w:rFonts w:cs="Times New Roman"/>
        </w:rPr>
        <w:t xml:space="preserve"> </w:t>
      </w:r>
      <w:r w:rsidR="00B82ACC">
        <w:rPr>
          <w:rFonts w:cs="Times New Roman" w:hint="eastAsia"/>
          <w:noProof/>
        </w:rPr>
        <w:t>6</w:t>
      </w:r>
      <w:r w:rsidR="004F0DF3">
        <w:rPr>
          <w:rFonts w:cs="Times New Roman" w:hint="eastAsia"/>
        </w:rPr>
        <w:t>(a)</w:t>
      </w:r>
      <w:r w:rsidR="00137C69" w:rsidRPr="00E555C8">
        <w:rPr>
          <w:rFonts w:cs="Times New Roman"/>
        </w:rPr>
        <w:t xml:space="preserve">. The inset shows an enlarged view of magnetization approaching saturation. </w:t>
      </w:r>
      <w:r w:rsidR="000D4828" w:rsidRPr="00E555C8">
        <w:rPr>
          <w:rFonts w:cs="Times New Roman"/>
        </w:rPr>
        <w:t>Saturation magnetization</w:t>
      </w:r>
      <w:r w:rsidR="00432CF7" w:rsidRPr="00E555C8">
        <w:rPr>
          <w:rFonts w:cs="Times New Roman"/>
        </w:rPr>
        <w:t>,</w:t>
      </w:r>
      <w:r w:rsidR="000D4828" w:rsidRPr="00E555C8">
        <w:rPr>
          <w:rFonts w:cs="Times New Roman"/>
        </w:rPr>
        <w:t xml:space="preserve"> </w:t>
      </w:r>
      <w:r w:rsidR="00432CF7" w:rsidRPr="00E555C8">
        <w:rPr>
          <w:rFonts w:cs="Times New Roman"/>
        </w:rPr>
        <w:t>shown in</w:t>
      </w:r>
      <w:r w:rsidR="00CC75F2" w:rsidRPr="00E555C8">
        <w:rPr>
          <w:rFonts w:cs="Times New Roman"/>
        </w:rPr>
        <w:t xml:space="preserve"> </w:t>
      </w:r>
      <w:r w:rsidR="00D82CFA">
        <w:rPr>
          <w:rFonts w:cs="Times New Roman"/>
        </w:rPr>
        <w:t>Fig.</w:t>
      </w:r>
      <w:r w:rsidR="00D67EC8" w:rsidRPr="00E555C8">
        <w:rPr>
          <w:rFonts w:cs="Times New Roman"/>
        </w:rPr>
        <w:t xml:space="preserve"> </w:t>
      </w:r>
      <w:r w:rsidR="00B82ACC">
        <w:rPr>
          <w:rFonts w:cs="Times New Roman" w:hint="eastAsia"/>
          <w:noProof/>
        </w:rPr>
        <w:t>6</w:t>
      </w:r>
      <w:r w:rsidR="00DC7F0E">
        <w:rPr>
          <w:rFonts w:cs="Times New Roman" w:hint="eastAsia"/>
        </w:rPr>
        <w:t>(b)</w:t>
      </w:r>
      <w:r w:rsidR="00CC75F2" w:rsidRPr="00E555C8">
        <w:rPr>
          <w:rFonts w:cs="Times New Roman"/>
        </w:rPr>
        <w:t xml:space="preserve"> </w:t>
      </w:r>
      <w:r w:rsidR="000D4828" w:rsidRPr="00E555C8">
        <w:rPr>
          <w:rFonts w:cs="Times New Roman"/>
        </w:rPr>
        <w:t xml:space="preserve">first </w:t>
      </w:r>
      <w:r w:rsidR="0039063B" w:rsidRPr="00E555C8">
        <w:rPr>
          <w:rFonts w:cs="Times New Roman" w:hint="eastAsia"/>
        </w:rPr>
        <w:t>increases</w:t>
      </w:r>
      <w:r w:rsidR="0039063B" w:rsidRPr="00E555C8">
        <w:rPr>
          <w:rFonts w:cs="Times New Roman"/>
        </w:rPr>
        <w:t xml:space="preserve"> and then decreases</w:t>
      </w:r>
      <w:r w:rsidR="00780810" w:rsidRPr="00E555C8">
        <w:rPr>
          <w:rFonts w:cs="Times New Roman"/>
        </w:rPr>
        <w:t xml:space="preserve">, with a peak value at x=0.4. </w:t>
      </w:r>
      <w:r w:rsidR="0084045B" w:rsidRPr="00E555C8">
        <w:rPr>
          <w:rFonts w:cs="Times New Roman"/>
        </w:rPr>
        <w:t>The s</w:t>
      </w:r>
      <w:r w:rsidR="00801FF6" w:rsidRPr="00E555C8">
        <w:rPr>
          <w:rFonts w:cs="Times New Roman"/>
        </w:rPr>
        <w:t>aturation magnetization of</w:t>
      </w:r>
      <w:r w:rsidR="00D366F1" w:rsidRPr="00E555C8">
        <w:rPr>
          <w:rFonts w:cs="Times New Roman"/>
        </w:rPr>
        <w:t xml:space="preserve"> </w:t>
      </w:r>
      <w:r w:rsidR="0084045B" w:rsidRPr="00E555C8">
        <w:rPr>
          <w:rFonts w:cs="Times New Roman"/>
        </w:rPr>
        <w:t xml:space="preserve">the </w:t>
      </w:r>
      <w:r w:rsidR="00D366F1" w:rsidRPr="00E555C8">
        <w:rPr>
          <w:rFonts w:cs="Times New Roman"/>
        </w:rPr>
        <w:t>Fe</w:t>
      </w:r>
      <w:r w:rsidR="00D366F1" w:rsidRPr="00E555C8">
        <w:rPr>
          <w:rFonts w:cs="Times New Roman"/>
          <w:vertAlign w:val="subscript"/>
        </w:rPr>
        <w:t>80</w:t>
      </w:r>
      <w:r w:rsidR="00D366F1" w:rsidRPr="00E555C8">
        <w:rPr>
          <w:rFonts w:cs="Times New Roman"/>
        </w:rPr>
        <w:t>Al</w:t>
      </w:r>
      <w:r w:rsidR="00D366F1" w:rsidRPr="00E555C8">
        <w:rPr>
          <w:rFonts w:cs="Times New Roman"/>
          <w:vertAlign w:val="subscript"/>
        </w:rPr>
        <w:t>20</w:t>
      </w:r>
      <w:r w:rsidR="00D366F1" w:rsidRPr="00E555C8">
        <w:rPr>
          <w:rFonts w:cs="Times New Roman"/>
        </w:rPr>
        <w:t xml:space="preserve"> alloy sample </w:t>
      </w:r>
      <w:r w:rsidR="00674BC0" w:rsidRPr="00E555C8">
        <w:rPr>
          <w:rFonts w:cs="Times New Roman"/>
        </w:rPr>
        <w:t>is</w:t>
      </w:r>
      <w:r w:rsidR="00D366F1" w:rsidRPr="00E555C8">
        <w:rPr>
          <w:rFonts w:cs="Times New Roman"/>
        </w:rPr>
        <w:t xml:space="preserve"> observed to be </w:t>
      </w:r>
      <w:r w:rsidR="00674BC0" w:rsidRPr="00E555C8">
        <w:rPr>
          <w:rFonts w:cs="Times New Roman"/>
        </w:rPr>
        <w:t>191 emu/g</w:t>
      </w:r>
      <w:r w:rsidR="00482555" w:rsidRPr="00E555C8">
        <w:rPr>
          <w:rFonts w:cs="Times New Roman"/>
        </w:rPr>
        <w:t xml:space="preserve">, or 191 </w:t>
      </w:r>
      <w:r w:rsidR="009E7795" w:rsidRPr="00E555C8">
        <w:rPr>
          <w:rFonts w:cs="Times New Roman"/>
        </w:rPr>
        <w:t>Am</w:t>
      </w:r>
      <w:r w:rsidR="009E7795" w:rsidRPr="00E555C8">
        <w:rPr>
          <w:rFonts w:cs="Times New Roman"/>
          <w:vertAlign w:val="superscript"/>
        </w:rPr>
        <w:t>2</w:t>
      </w:r>
      <w:r w:rsidR="009E7795" w:rsidRPr="00E555C8">
        <w:rPr>
          <w:rFonts w:cs="Times New Roman"/>
        </w:rPr>
        <w:t>/kg</w:t>
      </w:r>
      <w:r w:rsidR="00674BC0" w:rsidRPr="00E555C8">
        <w:rPr>
          <w:rFonts w:cs="Times New Roman"/>
        </w:rPr>
        <w:t>, consistent with earlier report</w:t>
      </w:r>
      <w:r w:rsidR="002B6927" w:rsidRPr="00E555C8">
        <w:rPr>
          <w:rFonts w:cs="Times New Roman" w:hint="eastAsia"/>
        </w:rPr>
        <w:t>s</w:t>
      </w:r>
      <w:r w:rsidR="002A0941" w:rsidRPr="00E555C8">
        <w:rPr>
          <w:rFonts w:cs="Times New Roman"/>
        </w:rPr>
        <w:t xml:space="preserve"> </w:t>
      </w:r>
      <w:r w:rsidR="00425B6C">
        <w:rPr>
          <w:rFonts w:cs="Times New Roman"/>
          <w:noProof/>
        </w:rPr>
        <w:t>[3, 7]</w:t>
      </w:r>
      <w:r w:rsidR="002A0941" w:rsidRPr="00E555C8">
        <w:rPr>
          <w:rFonts w:cs="Times New Roman"/>
        </w:rPr>
        <w:t xml:space="preserve">. </w:t>
      </w:r>
      <w:r w:rsidR="008E686E" w:rsidRPr="00E555C8">
        <w:rPr>
          <w:rFonts w:cs="Times New Roman"/>
        </w:rPr>
        <w:t>By</w:t>
      </w:r>
      <w:r w:rsidR="00772A3A" w:rsidRPr="00E555C8">
        <w:rPr>
          <w:rFonts w:cs="Times New Roman"/>
        </w:rPr>
        <w:t xml:space="preserve"> the law of approach to saturation</w:t>
      </w:r>
      <w:r w:rsidR="006E198C" w:rsidRPr="00E555C8">
        <w:rPr>
          <w:rFonts w:cs="Times New Roman"/>
        </w:rPr>
        <w:t xml:space="preserve"> </w:t>
      </w:r>
      <w:r w:rsidR="001A5CF4">
        <w:rPr>
          <w:rFonts w:cs="Times New Roman"/>
          <w:noProof/>
        </w:rPr>
        <w:t>[31]</w:t>
      </w:r>
      <w:r w:rsidR="00772A3A" w:rsidRPr="00E555C8">
        <w:rPr>
          <w:rFonts w:cs="Times New Roman"/>
        </w:rPr>
        <w:t xml:space="preserve">, </w:t>
      </w:r>
      <w:r w:rsidR="000C7F55" w:rsidRPr="00E555C8">
        <w:rPr>
          <w:rFonts w:cs="Times New Roman"/>
        </w:rPr>
        <w:t xml:space="preserve">the </w:t>
      </w:r>
      <w:r w:rsidR="00D54A78" w:rsidRPr="00E555C8">
        <w:rPr>
          <w:rFonts w:eastAsia="Microsoft YaHei UI"/>
        </w:rPr>
        <w:t>first</w:t>
      </w:r>
      <w:r w:rsidR="00A648D5" w:rsidRPr="00E555C8">
        <w:rPr>
          <w:rFonts w:eastAsia="Microsoft YaHei UI"/>
        </w:rPr>
        <w:t>-</w:t>
      </w:r>
      <w:r w:rsidR="00D54A78" w:rsidRPr="00E555C8">
        <w:rPr>
          <w:rFonts w:eastAsia="Microsoft YaHei UI"/>
        </w:rPr>
        <w:t>order magnetocrystalline anisotropy constant</w:t>
      </w:r>
      <w:r w:rsidR="00C65DC7" w:rsidRPr="00E555C8">
        <w:rPr>
          <w:rFonts w:eastAsia="Microsoft YaHei UI" w:hint="eastAsia"/>
        </w:rPr>
        <w:t>,</w:t>
      </w:r>
      <w:r w:rsidR="00CC75F2" w:rsidRPr="00E555C8">
        <w:rPr>
          <w:rFonts w:cs="Times New Roman"/>
        </w:rPr>
        <w:t xml:space="preserve"> </w:t>
      </w:r>
      <w:r w:rsidR="00CC75F2" w:rsidRPr="00E555C8">
        <w:rPr>
          <w:rFonts w:cs="Times New Roman"/>
          <w:i/>
          <w:iCs/>
        </w:rPr>
        <w:t>K</w:t>
      </w:r>
      <w:r w:rsidR="00CC75F2" w:rsidRPr="00E555C8">
        <w:rPr>
          <w:rFonts w:cs="Times New Roman"/>
          <w:vertAlign w:val="subscript"/>
        </w:rPr>
        <w:t>1</w:t>
      </w:r>
      <w:r w:rsidR="00C65DC7" w:rsidRPr="00E555C8">
        <w:rPr>
          <w:rFonts w:cs="Times New Roman" w:hint="eastAsia"/>
        </w:rPr>
        <w:t>,</w:t>
      </w:r>
      <w:r w:rsidR="00772A3A" w:rsidRPr="00E555C8">
        <w:rPr>
          <w:rFonts w:cs="Times New Roman"/>
        </w:rPr>
        <w:t xml:space="preserve"> is calculated, as </w:t>
      </w:r>
      <w:r w:rsidR="00AA75C4" w:rsidRPr="00E555C8">
        <w:rPr>
          <w:rFonts w:cs="Times New Roman"/>
        </w:rPr>
        <w:t xml:space="preserve">shown in </w:t>
      </w:r>
      <w:r w:rsidR="00D82CFA">
        <w:rPr>
          <w:rFonts w:cs="Times New Roman"/>
        </w:rPr>
        <w:t>Fig.</w:t>
      </w:r>
      <w:r w:rsidR="00D67EC8" w:rsidRPr="00E555C8">
        <w:rPr>
          <w:rFonts w:cs="Times New Roman"/>
        </w:rPr>
        <w:t xml:space="preserve"> </w:t>
      </w:r>
      <w:r w:rsidR="00B82ACC">
        <w:rPr>
          <w:rFonts w:cs="Times New Roman" w:hint="eastAsia"/>
          <w:noProof/>
        </w:rPr>
        <w:t>6</w:t>
      </w:r>
      <w:r w:rsidR="00DC7F0E">
        <w:rPr>
          <w:rFonts w:cs="Times New Roman" w:hint="eastAsia"/>
        </w:rPr>
        <w:t>(c)</w:t>
      </w:r>
      <w:r w:rsidR="00772A3A" w:rsidRPr="00E555C8">
        <w:rPr>
          <w:rFonts w:cs="Times New Roman"/>
        </w:rPr>
        <w:t xml:space="preserve">. </w:t>
      </w:r>
      <w:r w:rsidR="006E198C" w:rsidRPr="00E555C8">
        <w:rPr>
          <w:rFonts w:cs="Times New Roman"/>
        </w:rPr>
        <w:t>It</w:t>
      </w:r>
      <w:r w:rsidR="00C05990" w:rsidRPr="00E555C8">
        <w:rPr>
          <w:rFonts w:cs="Times New Roman"/>
        </w:rPr>
        <w:t xml:space="preserve"> </w:t>
      </w:r>
      <w:r w:rsidR="00045E5E" w:rsidRPr="00E555C8">
        <w:rPr>
          <w:rFonts w:cs="Times New Roman"/>
        </w:rPr>
        <w:t>first increases and then decreases, with a</w:t>
      </w:r>
      <w:r w:rsidR="00574955" w:rsidRPr="00E555C8">
        <w:rPr>
          <w:rFonts w:cs="Times New Roman"/>
        </w:rPr>
        <w:t xml:space="preserve"> peak value of </w:t>
      </w:r>
      <w:r w:rsidR="00A92182" w:rsidRPr="00E555C8">
        <w:rPr>
          <w:rFonts w:cs="Times New Roman"/>
        </w:rPr>
        <w:t>3.56</w:t>
      </w:r>
      <w:r w:rsidR="00B70CF2" w:rsidRPr="00E555C8">
        <w:rPr>
          <w:rFonts w:cs="Times New Roman"/>
        </w:rPr>
        <w:t xml:space="preserve"> </w:t>
      </w:r>
      <w:r w:rsidR="0072057F" w:rsidRPr="00E555C8">
        <w:rPr>
          <w:rFonts w:cs="Times New Roman"/>
        </w:rPr>
        <w:sym w:font="Symbol" w:char="F0B4"/>
      </w:r>
      <w:r w:rsidR="0072057F" w:rsidRPr="00E555C8">
        <w:rPr>
          <w:rFonts w:cs="Times New Roman"/>
        </w:rPr>
        <w:t xml:space="preserve"> 10</w:t>
      </w:r>
      <w:r w:rsidR="00A92182" w:rsidRPr="00E555C8">
        <w:rPr>
          <w:rFonts w:cs="Times New Roman"/>
          <w:vertAlign w:val="superscript"/>
        </w:rPr>
        <w:t>5</w:t>
      </w:r>
      <w:r w:rsidR="00D46B6C" w:rsidRPr="00E555C8">
        <w:rPr>
          <w:rFonts w:cs="Times New Roman"/>
          <w:vertAlign w:val="superscript"/>
        </w:rPr>
        <w:t xml:space="preserve"> </w:t>
      </w:r>
      <w:r w:rsidR="00D46B6C" w:rsidRPr="00E555C8">
        <w:rPr>
          <w:rFonts w:cs="Times New Roman"/>
        </w:rPr>
        <w:t>erg/cm</w:t>
      </w:r>
      <w:r w:rsidR="00D46B6C" w:rsidRPr="00E555C8">
        <w:rPr>
          <w:rFonts w:cs="Times New Roman"/>
          <w:vertAlign w:val="superscript"/>
        </w:rPr>
        <w:t>3</w:t>
      </w:r>
      <w:r w:rsidR="00482555" w:rsidRPr="00E555C8">
        <w:rPr>
          <w:rFonts w:cs="Times New Roman"/>
        </w:rPr>
        <w:t>, or</w:t>
      </w:r>
      <w:r w:rsidR="00D46B6C" w:rsidRPr="00E555C8">
        <w:rPr>
          <w:rFonts w:cs="Times New Roman"/>
        </w:rPr>
        <w:t xml:space="preserve"> </w:t>
      </w:r>
      <w:r w:rsidR="00A92182" w:rsidRPr="00E555C8">
        <w:rPr>
          <w:rFonts w:cs="Times New Roman"/>
        </w:rPr>
        <w:t>35.6</w:t>
      </w:r>
      <w:r w:rsidR="00D71014" w:rsidRPr="00E555C8">
        <w:rPr>
          <w:rFonts w:cs="Times New Roman"/>
        </w:rPr>
        <w:t xml:space="preserve"> </w:t>
      </w:r>
      <w:r w:rsidR="00DC0674" w:rsidRPr="00E555C8">
        <w:rPr>
          <w:rFonts w:cs="Times New Roman"/>
        </w:rPr>
        <w:t>kJ/m</w:t>
      </w:r>
      <w:r w:rsidR="00DC0674" w:rsidRPr="00E555C8">
        <w:rPr>
          <w:rFonts w:cs="Times New Roman"/>
          <w:vertAlign w:val="superscript"/>
        </w:rPr>
        <w:t>3</w:t>
      </w:r>
      <w:r w:rsidR="00DC0674" w:rsidRPr="00E555C8">
        <w:rPr>
          <w:rFonts w:cs="Times New Roman"/>
        </w:rPr>
        <w:t xml:space="preserve"> </w:t>
      </w:r>
      <w:r w:rsidR="00574955" w:rsidRPr="00E555C8">
        <w:rPr>
          <w:rFonts w:cs="Times New Roman"/>
        </w:rPr>
        <w:t>at x=0.4.</w:t>
      </w:r>
      <w:r w:rsidR="00CC75F2" w:rsidRPr="00E555C8">
        <w:rPr>
          <w:rFonts w:cs="Times New Roman"/>
        </w:rPr>
        <w:t xml:space="preserve"> </w:t>
      </w:r>
      <w:r w:rsidR="00527A9A" w:rsidRPr="00E555C8">
        <w:rPr>
          <w:rFonts w:cs="Times New Roman"/>
        </w:rPr>
        <w:t xml:space="preserve">For </w:t>
      </w:r>
      <w:r w:rsidR="00A648D5" w:rsidRPr="00E555C8">
        <w:rPr>
          <w:rFonts w:cs="Times New Roman"/>
        </w:rPr>
        <w:t xml:space="preserve">the </w:t>
      </w:r>
      <w:r w:rsidR="00527A9A" w:rsidRPr="00E555C8">
        <w:rPr>
          <w:rFonts w:cs="Times New Roman"/>
        </w:rPr>
        <w:t>u</w:t>
      </w:r>
      <w:r w:rsidR="00DE05E2" w:rsidRPr="00E555C8">
        <w:rPr>
          <w:rFonts w:cs="Times New Roman"/>
        </w:rPr>
        <w:t xml:space="preserve">n-doped </w:t>
      </w:r>
      <w:proofErr w:type="spellStart"/>
      <w:r w:rsidR="00DE05E2" w:rsidRPr="00E555C8">
        <w:rPr>
          <w:rFonts w:cs="Times New Roman"/>
        </w:rPr>
        <w:t>FeAl</w:t>
      </w:r>
      <w:proofErr w:type="spellEnd"/>
      <w:r w:rsidR="00DE05E2" w:rsidRPr="00E555C8">
        <w:rPr>
          <w:rFonts w:cs="Times New Roman"/>
        </w:rPr>
        <w:t xml:space="preserve"> sample</w:t>
      </w:r>
      <w:r w:rsidR="00527A9A" w:rsidRPr="00E555C8">
        <w:rPr>
          <w:rFonts w:cs="Times New Roman"/>
        </w:rPr>
        <w:t xml:space="preserve">, </w:t>
      </w:r>
      <w:r w:rsidR="00527A9A" w:rsidRPr="00E555C8">
        <w:rPr>
          <w:rFonts w:cs="Times New Roman"/>
          <w:i/>
          <w:iCs/>
        </w:rPr>
        <w:t>K</w:t>
      </w:r>
      <w:r w:rsidR="00527A9A" w:rsidRPr="00E555C8">
        <w:rPr>
          <w:rFonts w:cs="Times New Roman"/>
          <w:vertAlign w:val="subscript"/>
        </w:rPr>
        <w:t>1</w:t>
      </w:r>
      <w:r w:rsidR="00527A9A" w:rsidRPr="00E555C8">
        <w:rPr>
          <w:rFonts w:cs="Times New Roman"/>
        </w:rPr>
        <w:t xml:space="preserve"> is</w:t>
      </w:r>
      <w:r w:rsidR="00DE05E2" w:rsidRPr="00E555C8">
        <w:rPr>
          <w:rFonts w:cs="Times New Roman"/>
        </w:rPr>
        <w:t xml:space="preserve"> </w:t>
      </w:r>
      <w:r w:rsidR="005D643A" w:rsidRPr="00E555C8">
        <w:rPr>
          <w:rFonts w:cs="Times New Roman"/>
        </w:rPr>
        <w:t xml:space="preserve">2.96 </w:t>
      </w:r>
      <w:r w:rsidR="005D643A" w:rsidRPr="00E555C8">
        <w:rPr>
          <w:rFonts w:cs="Times New Roman"/>
        </w:rPr>
        <w:sym w:font="Symbol" w:char="F0B4"/>
      </w:r>
      <w:r w:rsidR="005D643A" w:rsidRPr="00E555C8">
        <w:rPr>
          <w:rFonts w:cs="Times New Roman"/>
        </w:rPr>
        <w:t xml:space="preserve"> 10</w:t>
      </w:r>
      <w:r w:rsidR="005D643A" w:rsidRPr="00E555C8">
        <w:rPr>
          <w:rFonts w:cs="Times New Roman"/>
          <w:vertAlign w:val="superscript"/>
        </w:rPr>
        <w:t xml:space="preserve">5 </w:t>
      </w:r>
      <w:r w:rsidR="005D643A" w:rsidRPr="00E555C8">
        <w:rPr>
          <w:rFonts w:cs="Times New Roman"/>
        </w:rPr>
        <w:t>erg/cm</w:t>
      </w:r>
      <w:r w:rsidR="005D643A" w:rsidRPr="00E555C8">
        <w:rPr>
          <w:rFonts w:cs="Times New Roman"/>
          <w:vertAlign w:val="superscript"/>
        </w:rPr>
        <w:t>3</w:t>
      </w:r>
      <w:r w:rsidR="00527A9A" w:rsidRPr="00E555C8">
        <w:rPr>
          <w:rFonts w:cs="Times New Roman"/>
        </w:rPr>
        <w:t xml:space="preserve">, much higher than </w:t>
      </w:r>
      <w:r w:rsidR="003455AE" w:rsidRPr="00E555C8">
        <w:rPr>
          <w:rFonts w:cs="Times New Roman"/>
        </w:rPr>
        <w:t xml:space="preserve">~1.5 </w:t>
      </w:r>
      <w:r w:rsidR="003455AE" w:rsidRPr="00E555C8">
        <w:rPr>
          <w:rFonts w:cs="Times New Roman"/>
        </w:rPr>
        <w:sym w:font="Symbol" w:char="F0B4"/>
      </w:r>
      <w:r w:rsidR="003455AE" w:rsidRPr="00E555C8">
        <w:rPr>
          <w:rFonts w:cs="Times New Roman"/>
        </w:rPr>
        <w:t xml:space="preserve"> 10</w:t>
      </w:r>
      <w:r w:rsidR="003455AE" w:rsidRPr="00E555C8">
        <w:rPr>
          <w:rFonts w:cs="Times New Roman"/>
          <w:vertAlign w:val="superscript"/>
        </w:rPr>
        <w:t xml:space="preserve">5 </w:t>
      </w:r>
      <w:r w:rsidR="003455AE" w:rsidRPr="00E555C8">
        <w:rPr>
          <w:rFonts w:cs="Times New Roman"/>
        </w:rPr>
        <w:t>erg/cm</w:t>
      </w:r>
      <w:r w:rsidR="003455AE" w:rsidRPr="00E555C8">
        <w:rPr>
          <w:rFonts w:cs="Times New Roman"/>
          <w:vertAlign w:val="superscript"/>
        </w:rPr>
        <w:t>3</w:t>
      </w:r>
      <w:r w:rsidR="009550CE" w:rsidRPr="00E555C8">
        <w:rPr>
          <w:rFonts w:cs="Times New Roman"/>
          <w:vertAlign w:val="superscript"/>
        </w:rPr>
        <w:t xml:space="preserve"> </w:t>
      </w:r>
      <w:r w:rsidR="009550CE" w:rsidRPr="00E555C8">
        <w:rPr>
          <w:rFonts w:cs="Times New Roman"/>
        </w:rPr>
        <w:t>(</w:t>
      </w:r>
      <w:r w:rsidR="009F2B1F" w:rsidRPr="00E555C8">
        <w:rPr>
          <w:rFonts w:cs="Times New Roman"/>
        </w:rPr>
        <w:t>disordered</w:t>
      </w:r>
      <w:r w:rsidR="009550CE" w:rsidRPr="00E555C8">
        <w:rPr>
          <w:rFonts w:cs="Times New Roman"/>
        </w:rPr>
        <w:t>)</w:t>
      </w:r>
      <w:r w:rsidR="00D60C55" w:rsidRPr="00E555C8">
        <w:rPr>
          <w:rFonts w:cs="Times New Roman"/>
        </w:rPr>
        <w:t xml:space="preserve"> </w:t>
      </w:r>
      <w:r w:rsidR="00527A9A" w:rsidRPr="00E555C8">
        <w:rPr>
          <w:rFonts w:cs="Times New Roman"/>
        </w:rPr>
        <w:t>reported by</w:t>
      </w:r>
      <w:r w:rsidR="00D60C55" w:rsidRPr="00E555C8">
        <w:rPr>
          <w:rFonts w:cs="Times New Roman"/>
        </w:rPr>
        <w:t xml:space="preserve"> R. C. Hall </w:t>
      </w:r>
      <w:r w:rsidR="001A5CF4">
        <w:rPr>
          <w:rFonts w:cs="Times New Roman"/>
          <w:noProof/>
        </w:rPr>
        <w:t>[32]</w:t>
      </w:r>
      <w:r w:rsidR="00D60C55" w:rsidRPr="00E555C8">
        <w:rPr>
          <w:rFonts w:cs="Times New Roman"/>
        </w:rPr>
        <w:t>.</w:t>
      </w:r>
      <w:r w:rsidR="002D1934" w:rsidRPr="00E555C8">
        <w:rPr>
          <w:rFonts w:cs="Times New Roman"/>
        </w:rPr>
        <w:t xml:space="preserve"> </w:t>
      </w:r>
      <w:r w:rsidR="00D7719B" w:rsidRPr="00E555C8">
        <w:rPr>
          <w:rFonts w:cs="Times New Roman" w:hint="eastAsia"/>
        </w:rPr>
        <w:t>The</w:t>
      </w:r>
      <w:r w:rsidR="00D7719B" w:rsidRPr="00E555C8">
        <w:rPr>
          <w:rFonts w:cs="Times New Roman"/>
        </w:rPr>
        <w:t xml:space="preserve"> </w:t>
      </w:r>
      <w:r w:rsidR="00D7719B" w:rsidRPr="00E555C8">
        <w:rPr>
          <w:rFonts w:cs="Times New Roman" w:hint="eastAsia"/>
        </w:rPr>
        <w:t>samples</w:t>
      </w:r>
      <w:r w:rsidR="00D7719B" w:rsidRPr="00E555C8">
        <w:rPr>
          <w:rFonts w:cs="Times New Roman"/>
        </w:rPr>
        <w:t xml:space="preserve"> </w:t>
      </w:r>
      <w:r w:rsidR="00A15133" w:rsidRPr="00E555C8">
        <w:rPr>
          <w:rFonts w:cs="Times New Roman" w:hint="eastAsia"/>
        </w:rPr>
        <w:t>w</w:t>
      </w:r>
      <w:r w:rsidR="00A15133" w:rsidRPr="00E555C8">
        <w:rPr>
          <w:rFonts w:cs="Times New Roman"/>
        </w:rPr>
        <w:t xml:space="preserve">ere annealed, so </w:t>
      </w:r>
      <w:r w:rsidR="00680297" w:rsidRPr="00E555C8">
        <w:rPr>
          <w:rFonts w:cs="Times New Roman"/>
        </w:rPr>
        <w:t xml:space="preserve">internal stress </w:t>
      </w:r>
      <w:r w:rsidR="00AD2602" w:rsidRPr="00E555C8">
        <w:rPr>
          <w:rFonts w:cs="Times New Roman"/>
        </w:rPr>
        <w:t xml:space="preserve">was </w:t>
      </w:r>
      <w:r w:rsidR="002653D9" w:rsidRPr="00E555C8">
        <w:rPr>
          <w:rFonts w:cs="Times New Roman" w:hint="eastAsia"/>
        </w:rPr>
        <w:t xml:space="preserve">almost </w:t>
      </w:r>
      <w:r w:rsidR="00AD2602" w:rsidRPr="00E555C8">
        <w:rPr>
          <w:rFonts w:cs="Times New Roman"/>
        </w:rPr>
        <w:t>released.</w:t>
      </w:r>
      <w:r w:rsidR="00BF1CC6" w:rsidRPr="00E555C8">
        <w:rPr>
          <w:rFonts w:cs="Times New Roman"/>
        </w:rPr>
        <w:t xml:space="preserve"> </w:t>
      </w:r>
      <w:r w:rsidR="00294652" w:rsidRPr="00E555C8">
        <w:rPr>
          <w:rFonts w:cs="Times New Roman"/>
        </w:rPr>
        <w:t xml:space="preserve">Besides </w:t>
      </w:r>
      <w:r w:rsidR="004B6CB9" w:rsidRPr="00E555C8">
        <w:rPr>
          <w:rFonts w:cs="Times New Roman"/>
        </w:rPr>
        <w:t xml:space="preserve">internal stress, </w:t>
      </w:r>
      <w:r w:rsidR="00C80426" w:rsidRPr="00E555C8">
        <w:rPr>
          <w:rFonts w:cs="Times New Roman"/>
        </w:rPr>
        <w:t xml:space="preserve">the </w:t>
      </w:r>
      <w:r w:rsidR="00CF297C" w:rsidRPr="00E555C8">
        <w:rPr>
          <w:rFonts w:cs="Times New Roman"/>
        </w:rPr>
        <w:t xml:space="preserve">crystallographic texture </w:t>
      </w:r>
      <w:r w:rsidR="00CE5FC3" w:rsidRPr="00E555C8">
        <w:rPr>
          <w:rFonts w:cs="Times New Roman"/>
        </w:rPr>
        <w:t xml:space="preserve">is another source </w:t>
      </w:r>
      <w:r w:rsidR="009D4468" w:rsidRPr="00E555C8">
        <w:rPr>
          <w:rFonts w:cs="Times New Roman"/>
        </w:rPr>
        <w:t xml:space="preserve">contributing to </w:t>
      </w:r>
      <w:r w:rsidR="004A1EC5" w:rsidRPr="00E555C8">
        <w:rPr>
          <w:rFonts w:cs="Times New Roman"/>
        </w:rPr>
        <w:t xml:space="preserve">the </w:t>
      </w:r>
      <w:r w:rsidR="00816D91" w:rsidRPr="00E555C8">
        <w:rPr>
          <w:rFonts w:cs="Times New Roman"/>
        </w:rPr>
        <w:t xml:space="preserve">discrepancy of </w:t>
      </w:r>
      <w:r w:rsidR="009D4468" w:rsidRPr="00E555C8">
        <w:rPr>
          <w:rFonts w:cs="Times New Roman"/>
          <w:i/>
          <w:iCs/>
        </w:rPr>
        <w:t>K</w:t>
      </w:r>
      <w:r w:rsidR="009D4468" w:rsidRPr="00E555C8">
        <w:rPr>
          <w:rFonts w:cs="Times New Roman"/>
          <w:vertAlign w:val="subscript"/>
        </w:rPr>
        <w:t>1</w:t>
      </w:r>
      <w:r w:rsidR="00FA114B" w:rsidRPr="00E555C8">
        <w:rPr>
          <w:rFonts w:cs="Times New Roman"/>
        </w:rPr>
        <w:t xml:space="preserve"> </w:t>
      </w:r>
      <w:r w:rsidR="001A5CF4">
        <w:rPr>
          <w:rFonts w:cs="Times New Roman"/>
          <w:noProof/>
        </w:rPr>
        <w:t>[33, 34]</w:t>
      </w:r>
      <w:r w:rsidR="00B31997" w:rsidRPr="00E555C8">
        <w:rPr>
          <w:rFonts w:cs="Times New Roman"/>
        </w:rPr>
        <w:t>.</w:t>
      </w:r>
      <w:r w:rsidR="00B76EBD" w:rsidRPr="00E555C8">
        <w:rPr>
          <w:rFonts w:cs="Times New Roman"/>
        </w:rPr>
        <w:t xml:space="preserve"> Since </w:t>
      </w:r>
      <w:r w:rsidR="004C2B1E" w:rsidRPr="00E555C8">
        <w:rPr>
          <w:rFonts w:cs="Times New Roman"/>
        </w:rPr>
        <w:t xml:space="preserve">samples </w:t>
      </w:r>
      <w:r w:rsidR="00741ED2" w:rsidRPr="00E555C8">
        <w:rPr>
          <w:rFonts w:cs="Times New Roman"/>
        </w:rPr>
        <w:t>in this study</w:t>
      </w:r>
      <w:r w:rsidR="0032644A" w:rsidRPr="00E555C8">
        <w:rPr>
          <w:rFonts w:cs="Times New Roman"/>
        </w:rPr>
        <w:t xml:space="preserve"> </w:t>
      </w:r>
      <w:r w:rsidR="004C2B1E" w:rsidRPr="00E555C8">
        <w:rPr>
          <w:rFonts w:cs="Times New Roman"/>
        </w:rPr>
        <w:t xml:space="preserve">are not ideal </w:t>
      </w:r>
      <w:r w:rsidR="003C4076" w:rsidRPr="00E555C8">
        <w:rPr>
          <w:rFonts w:cs="Times New Roman"/>
        </w:rPr>
        <w:t>ran</w:t>
      </w:r>
      <w:r w:rsidR="00741ED2" w:rsidRPr="00E555C8">
        <w:rPr>
          <w:rFonts w:cs="Times New Roman"/>
        </w:rPr>
        <w:t xml:space="preserve">dom orientation, </w:t>
      </w:r>
      <w:r w:rsidR="0032644A" w:rsidRPr="00E555C8">
        <w:rPr>
          <w:rFonts w:cs="Times New Roman"/>
        </w:rPr>
        <w:t>this discrepancy can be expected.</w:t>
      </w:r>
      <w:r w:rsidR="00277E0E">
        <w:rPr>
          <w:rFonts w:cs="Times New Roman"/>
        </w:rPr>
        <w:t xml:space="preserve"> </w:t>
      </w:r>
      <w:r w:rsidR="0047176E" w:rsidRPr="0099263A">
        <w:rPr>
          <w:rFonts w:cs="Times New Roman"/>
          <w:szCs w:val="24"/>
        </w:rPr>
        <w:t>The increase in saturation magnetization may be due to lattice expansion, like doping with Pt</w:t>
      </w:r>
      <w:r w:rsidR="00D43EA8">
        <w:rPr>
          <w:rFonts w:cs="Times New Roman"/>
          <w:szCs w:val="24"/>
        </w:rPr>
        <w:t xml:space="preserve"> </w:t>
      </w:r>
      <w:r w:rsidR="00E340C3">
        <w:rPr>
          <w:rFonts w:cs="Times New Roman"/>
          <w:noProof/>
          <w:szCs w:val="24"/>
        </w:rPr>
        <w:t>[13]</w:t>
      </w:r>
      <w:r w:rsidR="00D43EA8">
        <w:rPr>
          <w:rFonts w:cs="Times New Roman"/>
          <w:szCs w:val="24"/>
        </w:rPr>
        <w:t xml:space="preserve"> and Tb</w:t>
      </w:r>
      <w:r w:rsidR="00426FF1">
        <w:rPr>
          <w:rFonts w:cs="Times New Roman"/>
          <w:szCs w:val="24"/>
        </w:rPr>
        <w:t xml:space="preserve"> </w:t>
      </w:r>
      <w:r w:rsidR="001A5CF4">
        <w:rPr>
          <w:rFonts w:cs="Times New Roman"/>
          <w:noProof/>
          <w:szCs w:val="24"/>
        </w:rPr>
        <w:t>[35]</w:t>
      </w:r>
      <w:r w:rsidR="00AD77F0">
        <w:rPr>
          <w:rFonts w:cs="Times New Roman"/>
          <w:szCs w:val="24"/>
        </w:rPr>
        <w:t xml:space="preserve"> </w:t>
      </w:r>
      <w:r w:rsidR="00B71974" w:rsidRPr="0099263A">
        <w:rPr>
          <w:rFonts w:cs="Times New Roman"/>
          <w:szCs w:val="24"/>
        </w:rPr>
        <w:t>in Fe-Ga alloy systems.</w:t>
      </w:r>
      <w:r w:rsidR="00B71974">
        <w:rPr>
          <w:rFonts w:cs="Times New Roman"/>
          <w:szCs w:val="24"/>
        </w:rPr>
        <w:t xml:space="preserve"> </w:t>
      </w:r>
      <w:r w:rsidR="00896C97" w:rsidRPr="0099263A">
        <w:rPr>
          <w:rFonts w:cs="Times New Roman"/>
          <w:szCs w:val="24"/>
        </w:rPr>
        <w:t>Cullity BD and Graham CD</w:t>
      </w:r>
      <w:r w:rsidR="00896C97">
        <w:rPr>
          <w:rFonts w:cs="Times New Roman"/>
          <w:szCs w:val="24"/>
        </w:rPr>
        <w:t xml:space="preserve"> </w:t>
      </w:r>
      <w:r w:rsidR="00CB6151">
        <w:rPr>
          <w:rFonts w:cs="Times New Roman" w:hint="eastAsia"/>
          <w:szCs w:val="24"/>
        </w:rPr>
        <w:t>attributed</w:t>
      </w:r>
      <w:r w:rsidR="00896C97">
        <w:rPr>
          <w:rFonts w:cs="Times New Roman"/>
          <w:szCs w:val="24"/>
        </w:rPr>
        <w:t xml:space="preserve"> this phenome</w:t>
      </w:r>
      <w:r w:rsidR="00DD6624">
        <w:rPr>
          <w:rFonts w:cs="Times New Roman"/>
          <w:szCs w:val="24"/>
        </w:rPr>
        <w:t xml:space="preserve">non </w:t>
      </w:r>
      <w:r w:rsidR="00B27716">
        <w:rPr>
          <w:rFonts w:cs="Times New Roman"/>
          <w:szCs w:val="24"/>
        </w:rPr>
        <w:t xml:space="preserve">to the </w:t>
      </w:r>
      <w:r w:rsidR="00B27716" w:rsidRPr="0099263A">
        <w:rPr>
          <w:rFonts w:cs="Times New Roman"/>
          <w:szCs w:val="24"/>
        </w:rPr>
        <w:t xml:space="preserve">ordering </w:t>
      </w:r>
      <w:r w:rsidR="004B48D6">
        <w:rPr>
          <w:rFonts w:cs="Times New Roman"/>
          <w:szCs w:val="24"/>
        </w:rPr>
        <w:t xml:space="preserve">of atom pairs </w:t>
      </w:r>
      <w:r w:rsidR="001A5CF4">
        <w:rPr>
          <w:rFonts w:cs="Times New Roman"/>
          <w:noProof/>
          <w:szCs w:val="24"/>
        </w:rPr>
        <w:t>[36]</w:t>
      </w:r>
      <w:r w:rsidR="00B27716" w:rsidRPr="0099263A">
        <w:rPr>
          <w:rFonts w:cs="Times New Roman"/>
          <w:szCs w:val="24"/>
        </w:rPr>
        <w:t>.</w:t>
      </w:r>
      <w:r w:rsidR="004B48D6">
        <w:rPr>
          <w:rFonts w:cs="Times New Roman"/>
          <w:szCs w:val="24"/>
        </w:rPr>
        <w:t xml:space="preserve"> </w:t>
      </w:r>
      <w:r w:rsidR="003A17A4">
        <w:rPr>
          <w:rFonts w:cs="Times New Roman"/>
          <w:szCs w:val="24"/>
        </w:rPr>
        <w:t xml:space="preserve">Pt atom </w:t>
      </w:r>
      <w:r w:rsidR="008B733C">
        <w:rPr>
          <w:rFonts w:cs="Times New Roman"/>
          <w:szCs w:val="24"/>
        </w:rPr>
        <w:t>also contribut</w:t>
      </w:r>
      <w:r w:rsidR="00CB6151">
        <w:rPr>
          <w:rFonts w:cs="Times New Roman" w:hint="eastAsia"/>
          <w:szCs w:val="24"/>
        </w:rPr>
        <w:t>e</w:t>
      </w:r>
      <w:r w:rsidR="00C2051D">
        <w:rPr>
          <w:rFonts w:cs="Times New Roman" w:hint="eastAsia"/>
          <w:szCs w:val="24"/>
        </w:rPr>
        <w:t xml:space="preserve"> to </w:t>
      </w:r>
      <w:r w:rsidR="001447F8" w:rsidRPr="001447F8">
        <w:rPr>
          <w:rFonts w:cs="Times New Roman"/>
          <w:szCs w:val="24"/>
        </w:rPr>
        <w:t>strong spin-orbit coupling</w:t>
      </w:r>
      <w:r w:rsidR="007F2967">
        <w:rPr>
          <w:rFonts w:cs="Times New Roman" w:hint="eastAsia"/>
          <w:szCs w:val="24"/>
        </w:rPr>
        <w:t xml:space="preserve">, so </w:t>
      </w:r>
      <w:r w:rsidR="007F2967" w:rsidRPr="007F2967">
        <w:rPr>
          <w:rFonts w:cs="Times New Roman" w:hint="eastAsia"/>
          <w:i/>
          <w:iCs/>
          <w:szCs w:val="24"/>
        </w:rPr>
        <w:t>K</w:t>
      </w:r>
      <w:r w:rsidR="007F2967">
        <w:rPr>
          <w:rFonts w:cs="Times New Roman" w:hint="eastAsia"/>
          <w:szCs w:val="24"/>
          <w:vertAlign w:val="subscript"/>
        </w:rPr>
        <w:t>1</w:t>
      </w:r>
      <w:r w:rsidR="007F2967">
        <w:rPr>
          <w:rFonts w:cs="Times New Roman" w:hint="eastAsia"/>
          <w:szCs w:val="24"/>
        </w:rPr>
        <w:t xml:space="preserve"> increase after doping with Pt. </w:t>
      </w:r>
      <w:r w:rsidR="009D4440">
        <w:rPr>
          <w:rFonts w:cs="Times New Roman" w:hint="eastAsia"/>
          <w:szCs w:val="24"/>
        </w:rPr>
        <w:t xml:space="preserve">After doping with more Pt, Al and Pt content </w:t>
      </w:r>
      <w:r w:rsidR="00AC62F0">
        <w:rPr>
          <w:rFonts w:cs="Times New Roman" w:hint="eastAsia"/>
          <w:szCs w:val="24"/>
        </w:rPr>
        <w:t xml:space="preserve">in the matrix decrease, thus </w:t>
      </w:r>
      <w:proofErr w:type="spellStart"/>
      <w:r w:rsidR="008B5B66">
        <w:rPr>
          <w:rFonts w:cs="Times New Roman" w:hint="eastAsia"/>
          <w:i/>
          <w:iCs/>
          <w:szCs w:val="24"/>
        </w:rPr>
        <w:t>M</w:t>
      </w:r>
      <w:r w:rsidR="008B5B66">
        <w:rPr>
          <w:rFonts w:cs="Times New Roman" w:hint="eastAsia"/>
          <w:szCs w:val="24"/>
          <w:vertAlign w:val="subscript"/>
        </w:rPr>
        <w:t>s</w:t>
      </w:r>
      <w:proofErr w:type="spellEnd"/>
      <w:r w:rsidR="008B5B66">
        <w:rPr>
          <w:rFonts w:cs="Times New Roman" w:hint="eastAsia"/>
          <w:szCs w:val="24"/>
        </w:rPr>
        <w:t xml:space="preserve"> and </w:t>
      </w:r>
      <w:r w:rsidR="008B5B66">
        <w:rPr>
          <w:rFonts w:cs="Times New Roman" w:hint="eastAsia"/>
          <w:i/>
          <w:iCs/>
          <w:szCs w:val="24"/>
        </w:rPr>
        <w:t>K</w:t>
      </w:r>
      <w:r w:rsidR="008B5B66">
        <w:rPr>
          <w:rFonts w:cs="Times New Roman" w:hint="eastAsia"/>
          <w:szCs w:val="24"/>
          <w:vertAlign w:val="subscript"/>
        </w:rPr>
        <w:t>1</w:t>
      </w:r>
      <w:r w:rsidR="008B5B66">
        <w:rPr>
          <w:rFonts w:cs="Times New Roman" w:hint="eastAsia"/>
          <w:szCs w:val="24"/>
        </w:rPr>
        <w:t xml:space="preserve"> decreasing.</w:t>
      </w:r>
    </w:p>
    <w:p w14:paraId="1E85FE3F" w14:textId="20B9C926" w:rsidR="0062498D" w:rsidRPr="00E555C8" w:rsidRDefault="0062498D" w:rsidP="00C23FB6">
      <w:pPr>
        <w:keepNext/>
        <w:spacing w:line="480" w:lineRule="auto"/>
      </w:pPr>
      <w:r w:rsidRPr="00E555C8">
        <w:rPr>
          <w:rFonts w:hint="eastAsia"/>
          <w:noProof/>
        </w:rPr>
        <w:lastRenderedPageBreak/>
        <w:drawing>
          <wp:inline distT="0" distB="0" distL="0" distR="0" wp14:anchorId="126685B5" wp14:editId="0FFAEEF6">
            <wp:extent cx="5274309" cy="2497893"/>
            <wp:effectExtent l="0" t="0" r="3175" b="0"/>
            <wp:docPr id="16474660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466011" name="图片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09" cy="2497893"/>
                    </a:xfrm>
                    <a:prstGeom prst="rect">
                      <a:avLst/>
                    </a:prstGeom>
                  </pic:spPr>
                </pic:pic>
              </a:graphicData>
            </a:graphic>
          </wp:inline>
        </w:drawing>
      </w:r>
    </w:p>
    <w:p w14:paraId="6D5AD651" w14:textId="414DE0FC" w:rsidR="00D369CA" w:rsidRPr="00E555C8" w:rsidRDefault="00D82CFA" w:rsidP="00C23FB6">
      <w:pPr>
        <w:pStyle w:val="a8"/>
        <w:spacing w:line="480" w:lineRule="auto"/>
        <w:rPr>
          <w:rFonts w:ascii="Times New Roman" w:hAnsi="Times New Roman" w:cs="Times New Roman"/>
        </w:rPr>
      </w:pPr>
      <w:bookmarkStart w:id="4" w:name="_Ref156998280"/>
      <w:r>
        <w:rPr>
          <w:rFonts w:ascii="Times New Roman" w:hAnsi="Times New Roman" w:cs="Times New Roman"/>
        </w:rPr>
        <w:t>Fig.</w:t>
      </w:r>
      <w:r w:rsidR="00D369CA" w:rsidRPr="00E555C8">
        <w:rPr>
          <w:rFonts w:ascii="Times New Roman" w:hAnsi="Times New Roman" w:cs="Times New Roman"/>
        </w:rPr>
        <w:t xml:space="preserve"> </w:t>
      </w:r>
      <w:bookmarkEnd w:id="4"/>
      <w:r w:rsidR="00F84A2C">
        <w:rPr>
          <w:rFonts w:ascii="Times New Roman" w:hAnsi="Times New Roman" w:cs="Times New Roman" w:hint="eastAsia"/>
          <w:noProof/>
        </w:rPr>
        <w:t>6</w:t>
      </w:r>
      <w:r w:rsidR="00D369CA" w:rsidRPr="00E555C8">
        <w:rPr>
          <w:rFonts w:ascii="Times New Roman" w:hAnsi="Times New Roman" w:cs="Times New Roman"/>
        </w:rPr>
        <w:t xml:space="preserve"> </w:t>
      </w:r>
      <w:r w:rsidR="00805996">
        <w:rPr>
          <w:rFonts w:ascii="Times New Roman" w:hAnsi="Times New Roman" w:cs="Times New Roman" w:hint="eastAsia"/>
        </w:rPr>
        <w:t>(a)</w:t>
      </w:r>
      <w:r w:rsidR="00D369CA" w:rsidRPr="00E555C8">
        <w:rPr>
          <w:rFonts w:ascii="Times New Roman" w:hAnsi="Times New Roman" w:cs="Times New Roman"/>
        </w:rPr>
        <w:t xml:space="preserve"> </w:t>
      </w:r>
      <w:r w:rsidR="00D369CA" w:rsidRPr="00E555C8">
        <w:rPr>
          <w:rFonts w:ascii="Times New Roman" w:hAnsi="Times New Roman" w:cs="Times New Roman"/>
          <w:i/>
          <w:iCs/>
        </w:rPr>
        <w:t>M</w:t>
      </w:r>
      <w:r w:rsidR="00D369CA" w:rsidRPr="00E555C8">
        <w:rPr>
          <w:rFonts w:ascii="Times New Roman" w:hAnsi="Times New Roman" w:cs="Times New Roman"/>
        </w:rPr>
        <w:t>–</w:t>
      </w:r>
      <w:r w:rsidR="00D369CA" w:rsidRPr="00E555C8">
        <w:rPr>
          <w:rFonts w:ascii="Times New Roman" w:hAnsi="Times New Roman" w:cs="Times New Roman"/>
          <w:i/>
          <w:iCs/>
        </w:rPr>
        <w:t>H</w:t>
      </w:r>
      <w:r w:rsidR="00D369CA" w:rsidRPr="00E555C8">
        <w:rPr>
          <w:rFonts w:ascii="Times New Roman" w:hAnsi="Times New Roman" w:cs="Times New Roman"/>
        </w:rPr>
        <w:t xml:space="preserve"> hysteresis loops,</w:t>
      </w:r>
      <w:r w:rsidR="00805996">
        <w:rPr>
          <w:rFonts w:ascii="Times New Roman" w:hAnsi="Times New Roman" w:cs="Times New Roman" w:hint="eastAsia"/>
        </w:rPr>
        <w:t xml:space="preserve"> </w:t>
      </w:r>
      <w:r w:rsidR="00805996" w:rsidRPr="00805996">
        <w:rPr>
          <w:rFonts w:ascii="Times New Roman" w:hAnsi="Times New Roman" w:cs="Times New Roman" w:hint="eastAsia"/>
        </w:rPr>
        <w:t>(b)</w:t>
      </w:r>
      <w:r w:rsidR="00D369CA" w:rsidRPr="00E555C8">
        <w:rPr>
          <w:rFonts w:ascii="Times New Roman" w:hAnsi="Times New Roman" w:cs="Times New Roman"/>
        </w:rPr>
        <w:t xml:space="preserve"> saturation magnetization</w:t>
      </w:r>
      <w:r w:rsidR="00211F39" w:rsidRPr="00E555C8">
        <w:rPr>
          <w:rFonts w:ascii="Times New Roman" w:hAnsi="Times New Roman" w:cs="Times New Roman"/>
        </w:rPr>
        <w:t>,</w:t>
      </w:r>
      <w:r w:rsidR="00D369CA" w:rsidRPr="00E555C8">
        <w:rPr>
          <w:rFonts w:ascii="Times New Roman" w:hAnsi="Times New Roman" w:cs="Times New Roman"/>
        </w:rPr>
        <w:t xml:space="preserve"> and </w:t>
      </w:r>
      <w:r w:rsidR="00C539FE" w:rsidRPr="00C539FE">
        <w:rPr>
          <w:rFonts w:ascii="Times New Roman" w:hAnsi="Times New Roman" w:cs="Times New Roman" w:hint="eastAsia"/>
        </w:rPr>
        <w:t>(c)</w:t>
      </w:r>
      <w:r w:rsidR="00D369CA" w:rsidRPr="00E555C8">
        <w:rPr>
          <w:rFonts w:ascii="Times New Roman" w:hAnsi="Times New Roman" w:cs="Times New Roman"/>
        </w:rPr>
        <w:t xml:space="preserve"> calculated magneto-crystalline</w:t>
      </w:r>
      <w:r w:rsidR="00CC75F2" w:rsidRPr="00E555C8">
        <w:rPr>
          <w:rFonts w:ascii="Times New Roman" w:hAnsi="Times New Roman" w:cs="Times New Roman" w:hint="eastAsia"/>
        </w:rPr>
        <w:t xml:space="preserve"> </w:t>
      </w:r>
      <w:r w:rsidR="00D369CA" w:rsidRPr="00E555C8">
        <w:rPr>
          <w:rFonts w:ascii="Times New Roman" w:hAnsi="Times New Roman" w:cs="Times New Roman"/>
        </w:rPr>
        <w:t xml:space="preserve">anisotropic constant </w:t>
      </w:r>
      <w:r w:rsidR="00D369CA" w:rsidRPr="00E555C8">
        <w:rPr>
          <w:rFonts w:ascii="Times New Roman" w:hAnsi="Times New Roman" w:cs="Times New Roman"/>
          <w:i/>
          <w:iCs/>
        </w:rPr>
        <w:t>K</w:t>
      </w:r>
      <w:r w:rsidR="00D369CA" w:rsidRPr="00E555C8">
        <w:rPr>
          <w:rFonts w:ascii="Times New Roman" w:hAnsi="Times New Roman" w:cs="Times New Roman"/>
          <w:vertAlign w:val="subscript"/>
        </w:rPr>
        <w:t>1</w:t>
      </w:r>
      <w:r w:rsidR="00D369CA" w:rsidRPr="00E555C8">
        <w:rPr>
          <w:rFonts w:ascii="Times New Roman" w:hAnsi="Times New Roman" w:cs="Times New Roman"/>
        </w:rPr>
        <w:t xml:space="preserve"> of </w:t>
      </w:r>
      <w:r w:rsidR="008561B3" w:rsidRPr="00E555C8">
        <w:rPr>
          <w:rFonts w:ascii="Times New Roman" w:hAnsi="Times New Roman" w:cs="Times New Roman"/>
        </w:rPr>
        <w:t>annealed</w:t>
      </w:r>
      <w:r w:rsidR="00D369CA" w:rsidRPr="00E555C8">
        <w:rPr>
          <w:rFonts w:ascii="Times New Roman" w:hAnsi="Times New Roman" w:cs="Times New Roman"/>
        </w:rPr>
        <w:t xml:space="preserve"> (Fe</w:t>
      </w:r>
      <w:r w:rsidR="003869C2" w:rsidRPr="00E555C8">
        <w:rPr>
          <w:rFonts w:ascii="Times New Roman" w:hAnsi="Times New Roman" w:cs="Times New Roman"/>
          <w:vertAlign w:val="subscript"/>
        </w:rPr>
        <w:t>0.</w:t>
      </w:r>
      <w:r w:rsidR="00D369CA" w:rsidRPr="00E555C8">
        <w:rPr>
          <w:rFonts w:ascii="Times New Roman" w:hAnsi="Times New Roman" w:cs="Times New Roman"/>
          <w:vertAlign w:val="subscript"/>
        </w:rPr>
        <w:t>80</w:t>
      </w:r>
      <w:r w:rsidR="00D369CA" w:rsidRPr="00E555C8">
        <w:rPr>
          <w:rFonts w:ascii="Times New Roman" w:hAnsi="Times New Roman" w:cs="Times New Roman"/>
        </w:rPr>
        <w:t>Al</w:t>
      </w:r>
      <w:r w:rsidR="003869C2" w:rsidRPr="00E555C8">
        <w:rPr>
          <w:rFonts w:ascii="Times New Roman" w:hAnsi="Times New Roman" w:cs="Times New Roman"/>
          <w:vertAlign w:val="subscript"/>
        </w:rPr>
        <w:t>0.</w:t>
      </w:r>
      <w:r w:rsidR="00D369CA" w:rsidRPr="00E555C8">
        <w:rPr>
          <w:rFonts w:ascii="Times New Roman" w:hAnsi="Times New Roman" w:cs="Times New Roman"/>
          <w:vertAlign w:val="subscript"/>
        </w:rPr>
        <w:t>20</w:t>
      </w:r>
      <w:r w:rsidR="00D369CA" w:rsidRPr="00E555C8">
        <w:rPr>
          <w:rFonts w:ascii="Times New Roman" w:hAnsi="Times New Roman" w:cs="Times New Roman"/>
        </w:rPr>
        <w:t>)</w:t>
      </w:r>
      <w:r w:rsidR="00D369CA" w:rsidRPr="00E555C8">
        <w:rPr>
          <w:rFonts w:ascii="Times New Roman" w:hAnsi="Times New Roman" w:cs="Times New Roman"/>
          <w:vertAlign w:val="subscript"/>
        </w:rPr>
        <w:t>100-x</w:t>
      </w:r>
      <w:r w:rsidR="00D369CA" w:rsidRPr="00E555C8">
        <w:rPr>
          <w:rFonts w:ascii="Times New Roman" w:hAnsi="Times New Roman" w:cs="Times New Roman"/>
        </w:rPr>
        <w:t>Pt</w:t>
      </w:r>
      <w:r w:rsidR="00D369CA" w:rsidRPr="00E555C8">
        <w:rPr>
          <w:rFonts w:ascii="Times New Roman" w:hAnsi="Times New Roman" w:cs="Times New Roman"/>
          <w:vertAlign w:val="subscript"/>
        </w:rPr>
        <w:t>x</w:t>
      </w:r>
      <w:r w:rsidR="00D369CA" w:rsidRPr="00E555C8">
        <w:rPr>
          <w:rFonts w:ascii="Times New Roman" w:hAnsi="Times New Roman" w:cs="Times New Roman"/>
        </w:rPr>
        <w:t xml:space="preserve"> alloys. The inset in </w:t>
      </w:r>
      <w:r>
        <w:rPr>
          <w:rFonts w:ascii="Times New Roman" w:hAnsi="Times New Roman" w:cs="Times New Roman"/>
        </w:rPr>
        <w:t>Fig.</w:t>
      </w:r>
      <w:r w:rsidR="00A6551E" w:rsidRPr="00E555C8">
        <w:rPr>
          <w:rFonts w:ascii="Times New Roman" w:hAnsi="Times New Roman" w:cs="Times New Roman"/>
        </w:rPr>
        <w:t xml:space="preserve"> </w:t>
      </w:r>
      <w:r w:rsidR="00C37525">
        <w:rPr>
          <w:rFonts w:ascii="Times New Roman" w:hAnsi="Times New Roman" w:cs="Times New Roman"/>
          <w:noProof/>
        </w:rPr>
        <w:t>6</w:t>
      </w:r>
      <w:r w:rsidR="00C539FE">
        <w:rPr>
          <w:rFonts w:ascii="Times New Roman" w:hAnsi="Times New Roman" w:cs="Times New Roman" w:hint="eastAsia"/>
        </w:rPr>
        <w:t>(a)</w:t>
      </w:r>
      <w:r w:rsidR="00D369CA" w:rsidRPr="00E555C8">
        <w:rPr>
          <w:rFonts w:ascii="Times New Roman" w:hAnsi="Times New Roman" w:cs="Times New Roman"/>
        </w:rPr>
        <w:t xml:space="preserve"> shows </w:t>
      </w:r>
      <w:r w:rsidR="00DA698C" w:rsidRPr="00E555C8">
        <w:rPr>
          <w:rFonts w:ascii="Times New Roman" w:hAnsi="Times New Roman" w:cs="Times New Roman"/>
        </w:rPr>
        <w:t xml:space="preserve">an enlarged </w:t>
      </w:r>
      <w:r w:rsidR="00D369CA" w:rsidRPr="00E555C8">
        <w:rPr>
          <w:rFonts w:ascii="Times New Roman" w:hAnsi="Times New Roman" w:cs="Times New Roman"/>
        </w:rPr>
        <w:t>view of magnetization approaching saturation.</w:t>
      </w:r>
    </w:p>
    <w:p w14:paraId="3D357DDC" w14:textId="5EDAD684" w:rsidR="001251D6" w:rsidRPr="00E555C8" w:rsidRDefault="00FB29D6" w:rsidP="00C23FB6">
      <w:pPr>
        <w:spacing w:line="480" w:lineRule="auto"/>
        <w:ind w:firstLine="420"/>
        <w:rPr>
          <w:rFonts w:eastAsiaTheme="minorHAnsi" w:cs="Times New Roman"/>
        </w:rPr>
      </w:pPr>
      <w:r w:rsidRPr="00E555C8">
        <w:t xml:space="preserve">The </w:t>
      </w:r>
      <w:r w:rsidR="0020445A" w:rsidRPr="00E555C8">
        <w:t xml:space="preserve">surface’s </w:t>
      </w:r>
      <w:r w:rsidRPr="00E555C8">
        <w:t xml:space="preserve">magnetic domain patterns of the </w:t>
      </w:r>
      <w:r w:rsidR="008561B3" w:rsidRPr="00E555C8">
        <w:rPr>
          <w:rFonts w:hint="eastAsia"/>
          <w:szCs w:val="24"/>
        </w:rPr>
        <w:t>annealed</w:t>
      </w:r>
      <w:r w:rsidR="002D7F0A" w:rsidRPr="00E555C8">
        <w:rPr>
          <w:rFonts w:cs="Times New Roman"/>
        </w:rPr>
        <w:t xml:space="preserve"> (Fe</w:t>
      </w:r>
      <w:r w:rsidR="00042113" w:rsidRPr="00E555C8">
        <w:rPr>
          <w:rFonts w:cs="Times New Roman"/>
          <w:vertAlign w:val="subscript"/>
        </w:rPr>
        <w:t>0</w:t>
      </w:r>
      <w:r w:rsidR="00042113" w:rsidRPr="00E555C8">
        <w:rPr>
          <w:rFonts w:cs="Times New Roman"/>
        </w:rPr>
        <w:t>.</w:t>
      </w:r>
      <w:r w:rsidR="002D7F0A" w:rsidRPr="00E555C8">
        <w:rPr>
          <w:rFonts w:cs="Times New Roman"/>
          <w:vertAlign w:val="subscript"/>
        </w:rPr>
        <w:t>80</w:t>
      </w:r>
      <w:r w:rsidR="002D7F0A" w:rsidRPr="00E555C8">
        <w:rPr>
          <w:rFonts w:cs="Times New Roman"/>
        </w:rPr>
        <w:t>Al</w:t>
      </w:r>
      <w:r w:rsidR="00042113" w:rsidRPr="00E555C8">
        <w:rPr>
          <w:rFonts w:cs="Times New Roman"/>
          <w:vertAlign w:val="subscript"/>
        </w:rPr>
        <w:t>0.</w:t>
      </w:r>
      <w:r w:rsidR="002D7F0A" w:rsidRPr="00E555C8">
        <w:rPr>
          <w:rFonts w:cs="Times New Roman"/>
          <w:vertAlign w:val="subscript"/>
        </w:rPr>
        <w:t>20</w:t>
      </w:r>
      <w:r w:rsidR="002D7F0A" w:rsidRPr="00E555C8">
        <w:rPr>
          <w:rFonts w:cs="Times New Roman"/>
        </w:rPr>
        <w:t>)</w:t>
      </w:r>
      <w:r w:rsidR="002D7F0A" w:rsidRPr="00E555C8">
        <w:rPr>
          <w:rFonts w:cs="Times New Roman"/>
          <w:vertAlign w:val="subscript"/>
        </w:rPr>
        <w:t>100-x</w:t>
      </w:r>
      <w:r w:rsidR="002D7F0A" w:rsidRPr="00E555C8">
        <w:rPr>
          <w:rFonts w:cs="Times New Roman"/>
        </w:rPr>
        <w:t>Pt</w:t>
      </w:r>
      <w:r w:rsidR="002D7F0A" w:rsidRPr="00E555C8">
        <w:rPr>
          <w:rFonts w:cs="Times New Roman"/>
          <w:vertAlign w:val="subscript"/>
        </w:rPr>
        <w:t>x</w:t>
      </w:r>
      <w:r w:rsidR="002D7F0A" w:rsidRPr="00E555C8">
        <w:rPr>
          <w:rFonts w:cs="Times New Roman"/>
        </w:rPr>
        <w:t xml:space="preserve"> alloy</w:t>
      </w:r>
      <w:r w:rsidR="002D7F0A" w:rsidRPr="00E555C8">
        <w:t xml:space="preserve"> </w:t>
      </w:r>
      <w:r w:rsidRPr="00E555C8">
        <w:t>sample</w:t>
      </w:r>
      <w:r w:rsidR="005E112D" w:rsidRPr="00E555C8">
        <w:rPr>
          <w:rFonts w:hint="eastAsia"/>
        </w:rPr>
        <w:t>s</w:t>
      </w:r>
      <w:r w:rsidRPr="00E555C8">
        <w:t xml:space="preserve"> </w:t>
      </w:r>
      <w:r w:rsidR="00CB2F3F" w:rsidRPr="00E555C8">
        <w:t xml:space="preserve">are investigated by MFM, as shown in </w:t>
      </w:r>
      <w:r w:rsidR="00D82CFA">
        <w:rPr>
          <w:rFonts w:cs="Times New Roman"/>
        </w:rPr>
        <w:t>Fig</w:t>
      </w:r>
      <w:r w:rsidR="00B115A1" w:rsidRPr="00E555C8">
        <w:rPr>
          <w:rFonts w:cs="Times New Roman"/>
        </w:rPr>
        <w:t>s</w:t>
      </w:r>
      <w:r w:rsidR="00C539FE">
        <w:rPr>
          <w:rFonts w:cs="Times New Roman" w:hint="eastAsia"/>
        </w:rPr>
        <w:t>.</w:t>
      </w:r>
      <w:r w:rsidR="00D67EC8" w:rsidRPr="00E555C8">
        <w:rPr>
          <w:rFonts w:cs="Times New Roman"/>
        </w:rPr>
        <w:t xml:space="preserve"> </w:t>
      </w:r>
      <w:r w:rsidR="00F84A2C">
        <w:rPr>
          <w:rFonts w:cs="Times New Roman" w:hint="eastAsia"/>
          <w:noProof/>
        </w:rPr>
        <w:t>7</w:t>
      </w:r>
      <w:r w:rsidR="00C539FE">
        <w:rPr>
          <w:rFonts w:hint="eastAsia"/>
        </w:rPr>
        <w:t>(a)</w:t>
      </w:r>
      <w:r w:rsidR="00532934" w:rsidRPr="00E555C8">
        <w:t>-</w:t>
      </w:r>
      <w:r w:rsidR="00C539FE">
        <w:rPr>
          <w:rFonts w:hint="eastAsia"/>
        </w:rPr>
        <w:t>(d)</w:t>
      </w:r>
      <w:r w:rsidR="00CB2F3F" w:rsidRPr="00E555C8">
        <w:t xml:space="preserve">. </w:t>
      </w:r>
      <w:r w:rsidR="00F145F3" w:rsidRPr="00E555C8">
        <w:t>These domain patterns</w:t>
      </w:r>
      <w:r w:rsidR="00E81DFF" w:rsidRPr="00E555C8">
        <w:t xml:space="preserve"> are </w:t>
      </w:r>
      <w:r w:rsidR="00477430" w:rsidRPr="00E555C8">
        <w:t xml:space="preserve">composed of </w:t>
      </w:r>
      <w:r w:rsidR="00E81DFF" w:rsidRPr="00E555C8">
        <w:t xml:space="preserve">maze-like domains and stripe domains, which are </w:t>
      </w:r>
      <w:r w:rsidR="00CA1459" w:rsidRPr="00E555C8">
        <w:t>also</w:t>
      </w:r>
      <w:r w:rsidR="00E81DFF" w:rsidRPr="00E555C8">
        <w:t xml:space="preserve"> </w:t>
      </w:r>
      <w:r w:rsidR="00CA1459" w:rsidRPr="00E555C8">
        <w:t xml:space="preserve">observed in </w:t>
      </w:r>
      <w:proofErr w:type="spellStart"/>
      <w:r w:rsidR="00CA1459" w:rsidRPr="00E555C8">
        <w:t>Fe</w:t>
      </w:r>
      <w:r w:rsidR="00CA1459" w:rsidRPr="00E555C8">
        <w:rPr>
          <w:rFonts w:hint="eastAsia"/>
        </w:rPr>
        <w:t>Ga</w:t>
      </w:r>
      <w:proofErr w:type="spellEnd"/>
      <w:r w:rsidR="00CA1459" w:rsidRPr="00E555C8">
        <w:t xml:space="preserve"> </w:t>
      </w:r>
      <w:r w:rsidR="00CA1459" w:rsidRPr="00E555C8">
        <w:rPr>
          <w:rFonts w:hint="eastAsia"/>
        </w:rPr>
        <w:t>alloys</w:t>
      </w:r>
      <w:r w:rsidR="00F145F3" w:rsidRPr="00E555C8">
        <w:t xml:space="preserve"> </w:t>
      </w:r>
      <w:r w:rsidR="001A5CF4">
        <w:rPr>
          <w:noProof/>
        </w:rPr>
        <w:t>[37-41]</w:t>
      </w:r>
      <w:r w:rsidR="00F46247">
        <w:rPr>
          <w:rFonts w:hint="eastAsia"/>
        </w:rPr>
        <w:t xml:space="preserve"> </w:t>
      </w:r>
      <w:r w:rsidR="00A61449" w:rsidRPr="00E555C8">
        <w:t xml:space="preserve">and </w:t>
      </w:r>
      <w:proofErr w:type="spellStart"/>
      <w:r w:rsidR="0016748A" w:rsidRPr="00E555C8">
        <w:rPr>
          <w:rFonts w:hint="eastAsia"/>
        </w:rPr>
        <w:t>FeAl</w:t>
      </w:r>
      <w:proofErr w:type="spellEnd"/>
      <w:r w:rsidR="0016748A" w:rsidRPr="00E555C8">
        <w:t xml:space="preserve"> </w:t>
      </w:r>
      <w:r w:rsidR="0016748A" w:rsidRPr="00E555C8">
        <w:rPr>
          <w:rFonts w:hint="eastAsia"/>
        </w:rPr>
        <w:t>alloys</w:t>
      </w:r>
      <w:r w:rsidR="0016748A" w:rsidRPr="00E555C8">
        <w:t xml:space="preserve"> </w:t>
      </w:r>
      <w:r w:rsidR="001A5CF4">
        <w:rPr>
          <w:noProof/>
        </w:rPr>
        <w:t>[42, 43]</w:t>
      </w:r>
      <w:r w:rsidR="00F145F3" w:rsidRPr="00E555C8">
        <w:t>.</w:t>
      </w:r>
      <w:r w:rsidR="00A61449" w:rsidRPr="00E555C8">
        <w:t xml:space="preserve"> </w:t>
      </w:r>
      <w:r w:rsidR="0090422C" w:rsidRPr="00E555C8">
        <w:t xml:space="preserve">By doping </w:t>
      </w:r>
      <w:r w:rsidR="00A65F9C" w:rsidRPr="00E555C8">
        <w:t xml:space="preserve">0.4% </w:t>
      </w:r>
      <w:r w:rsidR="0090422C" w:rsidRPr="00E555C8">
        <w:t xml:space="preserve">Pt, </w:t>
      </w:r>
      <w:r w:rsidR="00176EF3" w:rsidRPr="00E555C8">
        <w:t xml:space="preserve">both </w:t>
      </w:r>
      <w:r w:rsidR="00176EF3" w:rsidRPr="00E555C8">
        <w:rPr>
          <w:i/>
          <w:iCs/>
        </w:rPr>
        <w:t>I</w:t>
      </w:r>
      <w:r w:rsidR="00176EF3" w:rsidRPr="00E555C8">
        <w:rPr>
          <w:vertAlign w:val="subscript"/>
        </w:rPr>
        <w:t>200</w:t>
      </w:r>
      <w:r w:rsidR="00176EF3" w:rsidRPr="00E555C8">
        <w:t>/</w:t>
      </w:r>
      <w:r w:rsidR="00176EF3" w:rsidRPr="00E555C8">
        <w:rPr>
          <w:i/>
          <w:iCs/>
        </w:rPr>
        <w:t>I</w:t>
      </w:r>
      <w:r w:rsidR="00176EF3" w:rsidRPr="00E555C8">
        <w:rPr>
          <w:vertAlign w:val="subscript"/>
        </w:rPr>
        <w:t>110</w:t>
      </w:r>
      <w:r w:rsidR="00176EF3" w:rsidRPr="00E555C8">
        <w:t xml:space="preserve"> and </w:t>
      </w:r>
      <w:r w:rsidR="00176EF3" w:rsidRPr="00E555C8">
        <w:rPr>
          <w:rFonts w:cs="Times New Roman"/>
          <w:i/>
          <w:iCs/>
        </w:rPr>
        <w:t>K</w:t>
      </w:r>
      <w:r w:rsidR="00176EF3" w:rsidRPr="00E555C8">
        <w:rPr>
          <w:rFonts w:cs="Times New Roman"/>
          <w:vertAlign w:val="subscript"/>
        </w:rPr>
        <w:t xml:space="preserve">1 </w:t>
      </w:r>
      <w:r w:rsidR="00EB3F98" w:rsidRPr="00E555C8">
        <w:rPr>
          <w:rFonts w:cs="Times New Roman"/>
        </w:rPr>
        <w:t>obtain</w:t>
      </w:r>
      <w:r w:rsidR="00466795" w:rsidRPr="00E555C8">
        <w:rPr>
          <w:rFonts w:cs="Times New Roman"/>
        </w:rPr>
        <w:t xml:space="preserve"> the maximum </w:t>
      </w:r>
      <w:r w:rsidR="00EB3F98" w:rsidRPr="00E555C8">
        <w:rPr>
          <w:rFonts w:cs="Times New Roman"/>
        </w:rPr>
        <w:t xml:space="preserve">value. </w:t>
      </w:r>
      <w:r w:rsidR="00EB3F98" w:rsidRPr="00E555C8">
        <w:t xml:space="preserve">In this case, </w:t>
      </w:r>
      <w:r w:rsidR="00EB3F98" w:rsidRPr="00E555C8">
        <w:rPr>
          <w:rFonts w:cs="Times New Roman"/>
        </w:rPr>
        <w:t>(Fe</w:t>
      </w:r>
      <w:r w:rsidR="00EB3F98" w:rsidRPr="00E555C8">
        <w:rPr>
          <w:rFonts w:cs="Times New Roman"/>
          <w:vertAlign w:val="subscript"/>
        </w:rPr>
        <w:t>0</w:t>
      </w:r>
      <w:r w:rsidR="00EB3F98" w:rsidRPr="00E555C8">
        <w:rPr>
          <w:rFonts w:cs="Times New Roman"/>
        </w:rPr>
        <w:t>.</w:t>
      </w:r>
      <w:r w:rsidR="00EB3F98" w:rsidRPr="00E555C8">
        <w:rPr>
          <w:rFonts w:cs="Times New Roman"/>
          <w:vertAlign w:val="subscript"/>
        </w:rPr>
        <w:t>80</w:t>
      </w:r>
      <w:r w:rsidR="00EB3F98" w:rsidRPr="00E555C8">
        <w:rPr>
          <w:rFonts w:cs="Times New Roman"/>
        </w:rPr>
        <w:t>Al</w:t>
      </w:r>
      <w:r w:rsidR="00EB3F98" w:rsidRPr="00E555C8">
        <w:rPr>
          <w:rFonts w:cs="Times New Roman"/>
          <w:vertAlign w:val="subscript"/>
        </w:rPr>
        <w:t>0.20</w:t>
      </w:r>
      <w:r w:rsidR="00EB3F98" w:rsidRPr="00E555C8">
        <w:rPr>
          <w:rFonts w:cs="Times New Roman"/>
        </w:rPr>
        <w:t>)</w:t>
      </w:r>
      <w:r w:rsidR="00EB3F98" w:rsidRPr="00E555C8">
        <w:rPr>
          <w:rFonts w:cs="Times New Roman"/>
          <w:vertAlign w:val="subscript"/>
        </w:rPr>
        <w:t>99.6</w:t>
      </w:r>
      <w:r w:rsidR="00EB3F98" w:rsidRPr="00E555C8">
        <w:rPr>
          <w:rFonts w:cs="Times New Roman"/>
        </w:rPr>
        <w:t>Pt</w:t>
      </w:r>
      <w:r w:rsidR="00EB3F98" w:rsidRPr="00E555C8">
        <w:rPr>
          <w:rFonts w:cs="Times New Roman"/>
          <w:vertAlign w:val="subscript"/>
        </w:rPr>
        <w:t>0.4</w:t>
      </w:r>
      <w:r w:rsidR="0090422C" w:rsidRPr="00E555C8">
        <w:t xml:space="preserve"> </w:t>
      </w:r>
      <w:r w:rsidR="005A6013" w:rsidRPr="00E555C8">
        <w:t xml:space="preserve">alloy </w:t>
      </w:r>
      <w:r w:rsidR="0090422C" w:rsidRPr="00E555C8">
        <w:t xml:space="preserve">is </w:t>
      </w:r>
      <w:r w:rsidR="00664826" w:rsidRPr="00E555C8">
        <w:rPr>
          <w:szCs w:val="24"/>
        </w:rPr>
        <w:t xml:space="preserve">preferentially </w:t>
      </w:r>
      <w:r w:rsidR="00664826" w:rsidRPr="00E555C8">
        <w:rPr>
          <w:rFonts w:hint="eastAsia"/>
          <w:szCs w:val="24"/>
        </w:rPr>
        <w:t xml:space="preserve">&lt;100&gt; </w:t>
      </w:r>
      <w:r w:rsidR="00664826" w:rsidRPr="00E555C8">
        <w:rPr>
          <w:szCs w:val="24"/>
        </w:rPr>
        <w:t>oriented</w:t>
      </w:r>
      <w:r w:rsidR="00664826" w:rsidRPr="00E555C8">
        <w:t xml:space="preserve"> </w:t>
      </w:r>
      <w:r w:rsidR="002500CE" w:rsidRPr="00E555C8">
        <w:t>and</w:t>
      </w:r>
      <w:r w:rsidR="00321A87" w:rsidRPr="00E555C8">
        <w:rPr>
          <w:rFonts w:cs="Times New Roman" w:hint="eastAsia"/>
        </w:rPr>
        <w:t xml:space="preserve"> </w:t>
      </w:r>
      <w:r w:rsidR="00151C5D" w:rsidRPr="00E555C8">
        <w:rPr>
          <w:rFonts w:cs="Times New Roman"/>
        </w:rPr>
        <w:t>obtain</w:t>
      </w:r>
      <w:r w:rsidR="00DF5176" w:rsidRPr="00E555C8">
        <w:rPr>
          <w:rFonts w:cs="Times New Roman"/>
        </w:rPr>
        <w:t>s</w:t>
      </w:r>
      <w:r w:rsidR="00151C5D" w:rsidRPr="00E555C8">
        <w:rPr>
          <w:rFonts w:cs="Times New Roman"/>
        </w:rPr>
        <w:t xml:space="preserve"> </w:t>
      </w:r>
      <w:r w:rsidR="00151C5D" w:rsidRPr="00E555C8">
        <w:rPr>
          <w:rFonts w:cs="Times New Roman" w:hint="eastAsia"/>
        </w:rPr>
        <w:t xml:space="preserve">a </w:t>
      </w:r>
      <w:r w:rsidR="00151C5D" w:rsidRPr="00E555C8">
        <w:rPr>
          <w:rFonts w:cs="Times New Roman"/>
        </w:rPr>
        <w:t>large</w:t>
      </w:r>
      <w:r w:rsidR="00D00B03" w:rsidRPr="00E555C8">
        <w:rPr>
          <w:rFonts w:cs="Times New Roman" w:hint="eastAsia"/>
        </w:rPr>
        <w:t>r</w:t>
      </w:r>
      <w:r w:rsidR="00151C5D" w:rsidRPr="00E555C8">
        <w:rPr>
          <w:rFonts w:cs="Times New Roman"/>
        </w:rPr>
        <w:t xml:space="preserve"> energy barrier</w:t>
      </w:r>
      <w:r w:rsidR="00321A87" w:rsidRPr="00E555C8">
        <w:rPr>
          <w:rFonts w:cs="Times New Roman" w:hint="eastAsia"/>
        </w:rPr>
        <w:t xml:space="preserve"> </w:t>
      </w:r>
      <w:r w:rsidR="00151C5D" w:rsidRPr="00E555C8">
        <w:rPr>
          <w:rFonts w:cs="Times New Roman" w:hint="eastAsia"/>
        </w:rPr>
        <w:t xml:space="preserve">to </w:t>
      </w:r>
      <w:r w:rsidR="00B42E15" w:rsidRPr="00E555C8">
        <w:rPr>
          <w:rFonts w:cs="Times New Roman"/>
        </w:rPr>
        <w:t>conserve &lt;100&gt; magnetization</w:t>
      </w:r>
      <w:r w:rsidR="0090422C" w:rsidRPr="00E555C8">
        <w:t>.</w:t>
      </w:r>
      <w:r w:rsidR="00EB5721" w:rsidRPr="00E555C8">
        <w:t xml:space="preserve"> </w:t>
      </w:r>
      <w:r w:rsidR="00A14C5F" w:rsidRPr="00E555C8">
        <w:t>So, domain</w:t>
      </w:r>
      <w:r w:rsidR="00760430" w:rsidRPr="00E555C8">
        <w:rPr>
          <w:rFonts w:hint="eastAsia"/>
        </w:rPr>
        <w:t xml:space="preserve"> structure</w:t>
      </w:r>
      <w:r w:rsidR="00513194" w:rsidRPr="00E555C8">
        <w:t>s</w:t>
      </w:r>
      <w:r w:rsidR="00F372B9" w:rsidRPr="00E555C8">
        <w:t xml:space="preserve"> are well-aligned stripe domains</w:t>
      </w:r>
      <w:r w:rsidR="00A14C5F" w:rsidRPr="00E555C8">
        <w:t xml:space="preserve"> </w:t>
      </w:r>
      <w:r w:rsidR="00F372B9" w:rsidRPr="00E555C8">
        <w:t>and</w:t>
      </w:r>
      <w:r w:rsidR="00E5149A" w:rsidRPr="00E555C8">
        <w:rPr>
          <w:rFonts w:hint="eastAsia"/>
        </w:rPr>
        <w:t xml:space="preserve"> </w:t>
      </w:r>
      <w:r w:rsidR="00523627" w:rsidRPr="00E555C8">
        <w:rPr>
          <w:rFonts w:hint="eastAsia"/>
        </w:rPr>
        <w:t xml:space="preserve">demonstrate </w:t>
      </w:r>
      <w:r w:rsidR="00273D7F" w:rsidRPr="00E555C8">
        <w:rPr>
          <w:rFonts w:hint="eastAsia"/>
        </w:rPr>
        <w:t xml:space="preserve">&lt;100&gt; </w:t>
      </w:r>
      <w:r w:rsidR="00513194" w:rsidRPr="00E555C8">
        <w:t>preferred orientation.</w:t>
      </w:r>
      <w:r w:rsidR="008C06AF" w:rsidRPr="00E555C8">
        <w:t xml:space="preserve"> </w:t>
      </w:r>
      <w:r w:rsidR="00B115A1" w:rsidRPr="00E555C8">
        <w:rPr>
          <w:rFonts w:hint="eastAsia"/>
        </w:rPr>
        <w:t>It</w:t>
      </w:r>
      <w:r w:rsidR="00B115A1" w:rsidRPr="00E555C8">
        <w:t xml:space="preserve"> </w:t>
      </w:r>
      <w:r w:rsidR="00B115A1" w:rsidRPr="00E555C8">
        <w:rPr>
          <w:rFonts w:hint="eastAsia"/>
        </w:rPr>
        <w:t>h</w:t>
      </w:r>
      <w:r w:rsidR="00B115A1" w:rsidRPr="00E555C8">
        <w:t xml:space="preserve">as been reported that </w:t>
      </w:r>
      <w:r w:rsidR="00B32C3F" w:rsidRPr="00E555C8">
        <w:t>the domain walls of well-aligned stripe domains move more easily than those of irregular maze-like magnetic domains</w:t>
      </w:r>
      <w:r w:rsidR="00B32C3F" w:rsidRPr="00E555C8">
        <w:rPr>
          <w:rFonts w:hint="eastAsia"/>
        </w:rPr>
        <w:t xml:space="preserve"> </w:t>
      </w:r>
      <w:r w:rsidR="001A5CF4">
        <w:rPr>
          <w:noProof/>
        </w:rPr>
        <w:t>[40]</w:t>
      </w:r>
      <w:r w:rsidR="00B32C3F" w:rsidRPr="00E555C8">
        <w:rPr>
          <w:rFonts w:hint="eastAsia"/>
        </w:rPr>
        <w:t xml:space="preserve">. </w:t>
      </w:r>
      <w:r w:rsidR="00B115A1" w:rsidRPr="00E555C8">
        <w:rPr>
          <w:rFonts w:hint="eastAsia"/>
        </w:rPr>
        <w:t>Therefore</w:t>
      </w:r>
      <w:r w:rsidR="00BC5FC6" w:rsidRPr="00E555C8">
        <w:rPr>
          <w:rFonts w:hint="eastAsia"/>
        </w:rPr>
        <w:t>,</w:t>
      </w:r>
      <w:r w:rsidR="006418D6" w:rsidRPr="00E555C8">
        <w:rPr>
          <w:rFonts w:hint="eastAsia"/>
        </w:rPr>
        <w:t xml:space="preserve"> </w:t>
      </w:r>
      <w:r w:rsidR="00A756DF" w:rsidRPr="00E555C8">
        <w:t xml:space="preserve">the </w:t>
      </w:r>
      <w:r w:rsidR="006418D6" w:rsidRPr="00E555C8">
        <w:rPr>
          <w:rFonts w:hint="eastAsia"/>
        </w:rPr>
        <w:t>saturation fie</w:t>
      </w:r>
      <w:r w:rsidR="0099396D" w:rsidRPr="00E555C8">
        <w:rPr>
          <w:rFonts w:hint="eastAsia"/>
        </w:rPr>
        <w:t>l</w:t>
      </w:r>
      <w:r w:rsidR="006418D6" w:rsidRPr="00E555C8">
        <w:rPr>
          <w:rFonts w:hint="eastAsia"/>
        </w:rPr>
        <w:t xml:space="preserve">d of </w:t>
      </w:r>
      <w:r w:rsidR="00D00B03" w:rsidRPr="00E555C8">
        <w:rPr>
          <w:rFonts w:hint="eastAsia"/>
        </w:rPr>
        <w:t xml:space="preserve">the </w:t>
      </w:r>
      <w:r w:rsidR="006418D6" w:rsidRPr="00E555C8">
        <w:rPr>
          <w:rFonts w:hint="eastAsia"/>
        </w:rPr>
        <w:t xml:space="preserve">magnetostriction </w:t>
      </w:r>
      <w:r w:rsidR="00C3508A" w:rsidRPr="00E555C8">
        <w:rPr>
          <w:rFonts w:hint="eastAsia"/>
        </w:rPr>
        <w:t xml:space="preserve">of </w:t>
      </w:r>
      <w:r w:rsidR="00C3508A" w:rsidRPr="00E555C8">
        <w:rPr>
          <w:rFonts w:cs="Times New Roman"/>
        </w:rPr>
        <w:t>(Fe</w:t>
      </w:r>
      <w:r w:rsidR="00C3508A" w:rsidRPr="00E555C8">
        <w:rPr>
          <w:rFonts w:cs="Times New Roman"/>
          <w:vertAlign w:val="subscript"/>
        </w:rPr>
        <w:t>0</w:t>
      </w:r>
      <w:r w:rsidR="00C3508A" w:rsidRPr="00E555C8">
        <w:rPr>
          <w:rFonts w:cs="Times New Roman"/>
        </w:rPr>
        <w:t>.</w:t>
      </w:r>
      <w:r w:rsidR="00C3508A" w:rsidRPr="00E555C8">
        <w:rPr>
          <w:rFonts w:cs="Times New Roman"/>
          <w:vertAlign w:val="subscript"/>
        </w:rPr>
        <w:t>80</w:t>
      </w:r>
      <w:r w:rsidR="00C3508A" w:rsidRPr="00E555C8">
        <w:rPr>
          <w:rFonts w:cs="Times New Roman"/>
        </w:rPr>
        <w:t>Al</w:t>
      </w:r>
      <w:r w:rsidR="00C3508A" w:rsidRPr="00E555C8">
        <w:rPr>
          <w:rFonts w:cs="Times New Roman"/>
          <w:vertAlign w:val="subscript"/>
        </w:rPr>
        <w:t>0.20</w:t>
      </w:r>
      <w:r w:rsidR="00C3508A" w:rsidRPr="00E555C8">
        <w:rPr>
          <w:rFonts w:cs="Times New Roman"/>
        </w:rPr>
        <w:t>)</w:t>
      </w:r>
      <w:r w:rsidR="00C3508A" w:rsidRPr="00E555C8">
        <w:rPr>
          <w:rFonts w:cs="Times New Roman"/>
          <w:vertAlign w:val="subscript"/>
        </w:rPr>
        <w:t>99.6</w:t>
      </w:r>
      <w:r w:rsidR="00C3508A" w:rsidRPr="00E555C8">
        <w:rPr>
          <w:rFonts w:cs="Times New Roman"/>
        </w:rPr>
        <w:t>Pt</w:t>
      </w:r>
      <w:r w:rsidR="00C3508A" w:rsidRPr="00E555C8">
        <w:rPr>
          <w:rFonts w:cs="Times New Roman"/>
          <w:vertAlign w:val="subscript"/>
        </w:rPr>
        <w:t>0.4</w:t>
      </w:r>
      <w:r w:rsidR="00C3508A" w:rsidRPr="00E555C8">
        <w:t xml:space="preserve"> alloy</w:t>
      </w:r>
      <w:r w:rsidR="00C3508A" w:rsidRPr="00E555C8">
        <w:rPr>
          <w:rFonts w:hint="eastAsia"/>
        </w:rPr>
        <w:t xml:space="preserve"> </w:t>
      </w:r>
      <w:r w:rsidR="006418D6" w:rsidRPr="00E555C8">
        <w:rPr>
          <w:rFonts w:hint="eastAsia"/>
        </w:rPr>
        <w:t>is lower than other alloy</w:t>
      </w:r>
      <w:r w:rsidR="00105BB5" w:rsidRPr="00E555C8">
        <w:rPr>
          <w:rFonts w:hint="eastAsia"/>
        </w:rPr>
        <w:t xml:space="preserve"> sample</w:t>
      </w:r>
      <w:r w:rsidR="006418D6" w:rsidRPr="00E555C8">
        <w:rPr>
          <w:rFonts w:hint="eastAsia"/>
        </w:rPr>
        <w:t xml:space="preserve">s, as shown in </w:t>
      </w:r>
      <w:r w:rsidR="00D82CFA">
        <w:rPr>
          <w:rFonts w:cs="Times New Roman"/>
        </w:rPr>
        <w:t>Fig.</w:t>
      </w:r>
      <w:r w:rsidR="00D67EC8" w:rsidRPr="00E555C8">
        <w:rPr>
          <w:rFonts w:cs="Times New Roman"/>
        </w:rPr>
        <w:t xml:space="preserve"> </w:t>
      </w:r>
      <w:r w:rsidR="00CC729B">
        <w:rPr>
          <w:rFonts w:cs="Times New Roman" w:hint="eastAsia"/>
          <w:noProof/>
        </w:rPr>
        <w:t>5</w:t>
      </w:r>
      <w:r w:rsidR="00864620">
        <w:rPr>
          <w:rFonts w:hint="eastAsia"/>
        </w:rPr>
        <w:t>(a)</w:t>
      </w:r>
      <w:r w:rsidR="006418D6" w:rsidRPr="00E555C8">
        <w:rPr>
          <w:rFonts w:hint="eastAsia"/>
        </w:rPr>
        <w:t xml:space="preserve">. </w:t>
      </w:r>
      <w:r w:rsidR="00A96705" w:rsidRPr="00E555C8">
        <w:t xml:space="preserve">The higher degree of alignment of the stripe </w:t>
      </w:r>
      <w:r w:rsidR="00A96705" w:rsidRPr="00E555C8">
        <w:lastRenderedPageBreak/>
        <w:t>domains</w:t>
      </w:r>
      <w:r w:rsidR="009C744D" w:rsidRPr="00E555C8">
        <w:rPr>
          <w:rFonts w:hint="eastAsia"/>
        </w:rPr>
        <w:t xml:space="preserve"> is</w:t>
      </w:r>
      <w:r w:rsidR="009C744D" w:rsidRPr="00E555C8">
        <w:t xml:space="preserve"> </w:t>
      </w:r>
      <w:r w:rsidR="009C744D" w:rsidRPr="00E555C8">
        <w:rPr>
          <w:rFonts w:hint="eastAsia"/>
        </w:rPr>
        <w:t xml:space="preserve">also </w:t>
      </w:r>
      <w:r w:rsidR="009C744D" w:rsidRPr="00E555C8">
        <w:t>considered to be conducive to enhanced magnetostriction</w:t>
      </w:r>
      <w:r w:rsidR="009C744D" w:rsidRPr="00E555C8">
        <w:rPr>
          <w:rFonts w:hint="eastAsia"/>
        </w:rPr>
        <w:t xml:space="preserve"> </w:t>
      </w:r>
      <w:r w:rsidR="001A5CF4">
        <w:rPr>
          <w:noProof/>
        </w:rPr>
        <w:t>[38]</w:t>
      </w:r>
      <w:r w:rsidR="009C744D" w:rsidRPr="00E555C8">
        <w:rPr>
          <w:rFonts w:hint="eastAsia"/>
        </w:rPr>
        <w:t>.</w:t>
      </w:r>
      <w:r w:rsidR="00A96705" w:rsidRPr="00E555C8">
        <w:t xml:space="preserve"> </w:t>
      </w:r>
      <w:r w:rsidR="001251D6" w:rsidRPr="00E555C8">
        <w:rPr>
          <w:rFonts w:eastAsiaTheme="minorHAnsi" w:cs="Times New Roman"/>
        </w:rPr>
        <w:t xml:space="preserve">With Pt content increasing to x=0.6, </w:t>
      </w:r>
      <w:r w:rsidR="00376A26" w:rsidRPr="00E555C8">
        <w:t xml:space="preserve">both </w:t>
      </w:r>
      <w:r w:rsidR="00376A26" w:rsidRPr="00E555C8">
        <w:rPr>
          <w:i/>
          <w:iCs/>
        </w:rPr>
        <w:t>I</w:t>
      </w:r>
      <w:r w:rsidR="00376A26" w:rsidRPr="00E555C8">
        <w:rPr>
          <w:vertAlign w:val="subscript"/>
        </w:rPr>
        <w:t>200</w:t>
      </w:r>
      <w:r w:rsidR="00376A26" w:rsidRPr="00E555C8">
        <w:t>/</w:t>
      </w:r>
      <w:r w:rsidR="00376A26" w:rsidRPr="00E555C8">
        <w:rPr>
          <w:i/>
          <w:iCs/>
        </w:rPr>
        <w:t>I</w:t>
      </w:r>
      <w:r w:rsidR="00376A26" w:rsidRPr="00E555C8">
        <w:rPr>
          <w:vertAlign w:val="subscript"/>
        </w:rPr>
        <w:t>110</w:t>
      </w:r>
      <w:r w:rsidR="00376A26" w:rsidRPr="00E555C8">
        <w:t xml:space="preserve"> and </w:t>
      </w:r>
      <w:r w:rsidR="00376A26" w:rsidRPr="00E555C8">
        <w:rPr>
          <w:rFonts w:cs="Times New Roman"/>
          <w:i/>
          <w:iCs/>
        </w:rPr>
        <w:t>K</w:t>
      </w:r>
      <w:r w:rsidR="00376A26" w:rsidRPr="00E555C8">
        <w:rPr>
          <w:rFonts w:cs="Times New Roman"/>
          <w:vertAlign w:val="subscript"/>
        </w:rPr>
        <w:t>1</w:t>
      </w:r>
      <w:r w:rsidR="00C819DD" w:rsidRPr="00E555C8">
        <w:rPr>
          <w:rFonts w:cs="Times New Roman"/>
          <w:vertAlign w:val="subscript"/>
        </w:rPr>
        <w:t xml:space="preserve"> </w:t>
      </w:r>
      <w:r w:rsidR="00376A26" w:rsidRPr="00E555C8">
        <w:rPr>
          <w:rFonts w:cs="Times New Roman"/>
        </w:rPr>
        <w:t>decrease</w:t>
      </w:r>
      <w:r w:rsidR="00845EFE" w:rsidRPr="00E555C8">
        <w:rPr>
          <w:rFonts w:cs="Times New Roman"/>
        </w:rPr>
        <w:t xml:space="preserve"> sharply</w:t>
      </w:r>
      <w:r w:rsidR="00376A26" w:rsidRPr="00E555C8">
        <w:rPr>
          <w:rFonts w:cs="Times New Roman"/>
        </w:rPr>
        <w:t xml:space="preserve">, and </w:t>
      </w:r>
      <w:r w:rsidR="001251D6" w:rsidRPr="00E555C8">
        <w:rPr>
          <w:rFonts w:eastAsiaTheme="minorHAnsi" w:cs="Times New Roman"/>
        </w:rPr>
        <w:t xml:space="preserve">the magnetic structures </w:t>
      </w:r>
      <w:r w:rsidR="00FA2D58" w:rsidRPr="00E555C8">
        <w:rPr>
          <w:rFonts w:eastAsiaTheme="minorHAnsi" w:cs="Times New Roman"/>
        </w:rPr>
        <w:t>return</w:t>
      </w:r>
      <w:r w:rsidR="00376A26" w:rsidRPr="00E555C8">
        <w:rPr>
          <w:rFonts w:eastAsiaTheme="minorHAnsi" w:cs="Times New Roman"/>
        </w:rPr>
        <w:t xml:space="preserve"> to</w:t>
      </w:r>
      <w:r w:rsidR="001251D6" w:rsidRPr="00E555C8">
        <w:rPr>
          <w:rFonts w:eastAsiaTheme="minorHAnsi" w:cs="Times New Roman"/>
        </w:rPr>
        <w:t xml:space="preserve"> </w:t>
      </w:r>
      <w:r w:rsidR="00EF1DF9" w:rsidRPr="00E555C8">
        <w:rPr>
          <w:rFonts w:eastAsiaTheme="minorHAnsi" w:cs="Times New Roman"/>
        </w:rPr>
        <w:t xml:space="preserve">mainly </w:t>
      </w:r>
      <w:r w:rsidR="001251D6" w:rsidRPr="00E555C8">
        <w:rPr>
          <w:rFonts w:eastAsiaTheme="minorHAnsi" w:cs="Times New Roman"/>
        </w:rPr>
        <w:t>maze-like domains</w:t>
      </w:r>
      <w:r w:rsidR="00EF1DF9" w:rsidRPr="00E555C8">
        <w:rPr>
          <w:rFonts w:eastAsiaTheme="minorHAnsi" w:cs="Times New Roman"/>
        </w:rPr>
        <w:t xml:space="preserve">, </w:t>
      </w:r>
      <w:r w:rsidR="00EF1DF9" w:rsidRPr="00E555C8">
        <w:rPr>
          <w:rFonts w:eastAsiaTheme="minorHAnsi" w:cs="Times New Roman"/>
          <w:color w:val="1F1F1F"/>
        </w:rPr>
        <w:t>random and irregular</w:t>
      </w:r>
      <w:r w:rsidR="006362B7" w:rsidRPr="00E555C8">
        <w:t>.</w:t>
      </w:r>
    </w:p>
    <w:p w14:paraId="3C12706A" w14:textId="77777777" w:rsidR="00EE53BF" w:rsidRPr="00E555C8" w:rsidRDefault="00FC0019" w:rsidP="00C23FB6">
      <w:pPr>
        <w:keepNext/>
        <w:spacing w:line="480" w:lineRule="auto"/>
        <w:jc w:val="center"/>
      </w:pPr>
      <w:r w:rsidRPr="00E555C8">
        <w:rPr>
          <w:noProof/>
        </w:rPr>
        <w:drawing>
          <wp:inline distT="0" distB="0" distL="0" distR="0" wp14:anchorId="07757E6C" wp14:editId="5EB0C29B">
            <wp:extent cx="4107316" cy="3641624"/>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14" cstate="print">
                      <a:extLst>
                        <a:ext uri="{28A0092B-C50C-407E-A947-70E740481C1C}">
                          <a14:useLocalDpi xmlns:a14="http://schemas.microsoft.com/office/drawing/2010/main" val="0"/>
                        </a:ext>
                      </a:extLst>
                    </a:blip>
                    <a:srcRect t="1258" b="1258"/>
                    <a:stretch>
                      <a:fillRect/>
                    </a:stretch>
                  </pic:blipFill>
                  <pic:spPr bwMode="auto">
                    <a:xfrm>
                      <a:off x="0" y="0"/>
                      <a:ext cx="4107316" cy="3641624"/>
                    </a:xfrm>
                    <a:prstGeom prst="rect">
                      <a:avLst/>
                    </a:prstGeom>
                    <a:noFill/>
                    <a:ln>
                      <a:noFill/>
                    </a:ln>
                    <a:extLst>
                      <a:ext uri="{53640926-AAD7-44D8-BBD7-CCE9431645EC}">
                        <a14:shadowObscured xmlns:a14="http://schemas.microsoft.com/office/drawing/2010/main"/>
                      </a:ext>
                    </a:extLst>
                  </pic:spPr>
                </pic:pic>
              </a:graphicData>
            </a:graphic>
          </wp:inline>
        </w:drawing>
      </w:r>
    </w:p>
    <w:p w14:paraId="22787F0B" w14:textId="7F98507A" w:rsidR="00715441" w:rsidRDefault="00D82CFA" w:rsidP="00C23FB6">
      <w:pPr>
        <w:pStyle w:val="a8"/>
        <w:spacing w:line="480" w:lineRule="auto"/>
        <w:jc w:val="center"/>
        <w:rPr>
          <w:rFonts w:ascii="Times New Roman" w:hAnsi="Times New Roman" w:cs="Times New Roman"/>
        </w:rPr>
      </w:pPr>
      <w:bookmarkStart w:id="5" w:name="_Ref159600334"/>
      <w:r>
        <w:rPr>
          <w:rFonts w:ascii="Times New Roman" w:hAnsi="Times New Roman" w:cs="Times New Roman"/>
        </w:rPr>
        <w:t>Fig.</w:t>
      </w:r>
      <w:r w:rsidR="00EE53BF" w:rsidRPr="00E555C8">
        <w:rPr>
          <w:rFonts w:ascii="Times New Roman" w:hAnsi="Times New Roman" w:cs="Times New Roman"/>
        </w:rPr>
        <w:t xml:space="preserve"> </w:t>
      </w:r>
      <w:r w:rsidR="00C37525">
        <w:rPr>
          <w:rFonts w:ascii="Times New Roman" w:hAnsi="Times New Roman" w:cs="Times New Roman"/>
          <w:noProof/>
        </w:rPr>
        <w:t>7</w:t>
      </w:r>
      <w:bookmarkEnd w:id="5"/>
      <w:r w:rsidR="00EE53BF" w:rsidRPr="00E555C8">
        <w:rPr>
          <w:rFonts w:ascii="Times New Roman" w:hAnsi="Times New Roman" w:cs="Times New Roman"/>
        </w:rPr>
        <w:t xml:space="preserve"> MFM patterns of </w:t>
      </w:r>
      <w:r w:rsidR="008561B3" w:rsidRPr="00E555C8">
        <w:rPr>
          <w:rFonts w:ascii="Times New Roman" w:hAnsi="Times New Roman" w:cs="Times New Roman"/>
        </w:rPr>
        <w:t>annealed</w:t>
      </w:r>
      <w:r w:rsidR="00345A5C" w:rsidRPr="00E555C8">
        <w:rPr>
          <w:rFonts w:ascii="Times New Roman" w:hAnsi="Times New Roman" w:cs="Times New Roman"/>
        </w:rPr>
        <w:t xml:space="preserve"> </w:t>
      </w:r>
      <w:r w:rsidR="00EE53BF" w:rsidRPr="00E555C8">
        <w:rPr>
          <w:rFonts w:ascii="Times New Roman" w:hAnsi="Times New Roman" w:cs="Times New Roman"/>
        </w:rPr>
        <w:t>(Fe</w:t>
      </w:r>
      <w:r w:rsidR="005C20A6">
        <w:rPr>
          <w:rFonts w:ascii="Times New Roman" w:hAnsi="Times New Roman" w:cs="Times New Roman" w:hint="eastAsia"/>
          <w:vertAlign w:val="subscript"/>
        </w:rPr>
        <w:t>0.</w:t>
      </w:r>
      <w:r w:rsidR="00EE53BF" w:rsidRPr="00E555C8">
        <w:rPr>
          <w:rFonts w:ascii="Times New Roman" w:hAnsi="Times New Roman" w:cs="Times New Roman"/>
          <w:vertAlign w:val="subscript"/>
        </w:rPr>
        <w:t>80</w:t>
      </w:r>
      <w:r w:rsidR="00EE53BF" w:rsidRPr="00E555C8">
        <w:rPr>
          <w:rFonts w:ascii="Times New Roman" w:hAnsi="Times New Roman" w:cs="Times New Roman"/>
        </w:rPr>
        <w:t>Al</w:t>
      </w:r>
      <w:r w:rsidR="005C20A6">
        <w:rPr>
          <w:rFonts w:ascii="Times New Roman" w:hAnsi="Times New Roman" w:cs="Times New Roman" w:hint="eastAsia"/>
          <w:vertAlign w:val="subscript"/>
        </w:rPr>
        <w:t>0.</w:t>
      </w:r>
      <w:r w:rsidR="00EE53BF" w:rsidRPr="00E555C8">
        <w:rPr>
          <w:rFonts w:ascii="Times New Roman" w:hAnsi="Times New Roman" w:cs="Times New Roman"/>
          <w:vertAlign w:val="subscript"/>
        </w:rPr>
        <w:t>20</w:t>
      </w:r>
      <w:r w:rsidR="00EE53BF" w:rsidRPr="00E555C8">
        <w:rPr>
          <w:rFonts w:ascii="Times New Roman" w:hAnsi="Times New Roman" w:cs="Times New Roman"/>
        </w:rPr>
        <w:t>)</w:t>
      </w:r>
      <w:r w:rsidR="00EE53BF" w:rsidRPr="00E555C8">
        <w:rPr>
          <w:rFonts w:ascii="Times New Roman" w:hAnsi="Times New Roman" w:cs="Times New Roman"/>
          <w:vertAlign w:val="subscript"/>
        </w:rPr>
        <w:t>100-x</w:t>
      </w:r>
      <w:r w:rsidR="00EE53BF" w:rsidRPr="00E555C8">
        <w:rPr>
          <w:rFonts w:ascii="Times New Roman" w:hAnsi="Times New Roman" w:cs="Times New Roman"/>
        </w:rPr>
        <w:t>Pt</w:t>
      </w:r>
      <w:r w:rsidR="00EE53BF" w:rsidRPr="00E555C8">
        <w:rPr>
          <w:rFonts w:ascii="Times New Roman" w:hAnsi="Times New Roman" w:cs="Times New Roman"/>
          <w:vertAlign w:val="subscript"/>
        </w:rPr>
        <w:t>x</w:t>
      </w:r>
      <w:r w:rsidR="00EE53BF" w:rsidRPr="00E555C8">
        <w:rPr>
          <w:rFonts w:ascii="Times New Roman" w:hAnsi="Times New Roman" w:cs="Times New Roman"/>
        </w:rPr>
        <w:t xml:space="preserve"> alloys</w:t>
      </w:r>
      <w:r w:rsidR="001F7568">
        <w:rPr>
          <w:rFonts w:ascii="Times New Roman" w:hAnsi="Times New Roman" w:cs="Times New Roman" w:hint="eastAsia"/>
        </w:rPr>
        <w:t>.</w:t>
      </w:r>
      <w:r w:rsidR="006977B5" w:rsidRPr="00E555C8">
        <w:rPr>
          <w:rFonts w:ascii="Times New Roman" w:hAnsi="Times New Roman" w:cs="Times New Roman"/>
        </w:rPr>
        <w:t xml:space="preserve"> </w:t>
      </w:r>
      <w:r w:rsidR="00864620" w:rsidRPr="00864620">
        <w:rPr>
          <w:rFonts w:ascii="Times New Roman" w:hAnsi="Times New Roman" w:cs="Times New Roman" w:hint="eastAsia"/>
        </w:rPr>
        <w:t>(a)</w:t>
      </w:r>
      <w:r w:rsidR="00A60D24" w:rsidRPr="00E555C8">
        <w:rPr>
          <w:rFonts w:ascii="Times New Roman" w:hAnsi="Times New Roman" w:cs="Times New Roman" w:hint="eastAsia"/>
        </w:rPr>
        <w:t xml:space="preserve"> </w:t>
      </w:r>
      <w:r w:rsidR="00345A5C" w:rsidRPr="00E555C8">
        <w:rPr>
          <w:rFonts w:ascii="Times New Roman" w:hAnsi="Times New Roman" w:cs="Times New Roman"/>
        </w:rPr>
        <w:t xml:space="preserve">x=0, </w:t>
      </w:r>
      <w:r w:rsidR="00864620">
        <w:rPr>
          <w:rFonts w:ascii="Times New Roman" w:hAnsi="Times New Roman" w:cs="Times New Roman" w:hint="eastAsia"/>
        </w:rPr>
        <w:t>(b)</w:t>
      </w:r>
      <w:r w:rsidR="00345A5C" w:rsidRPr="00E555C8">
        <w:rPr>
          <w:rFonts w:ascii="Times New Roman" w:hAnsi="Times New Roman" w:cs="Times New Roman"/>
        </w:rPr>
        <w:t xml:space="preserve"> x=0.2,</w:t>
      </w:r>
      <w:r w:rsidR="00A60D24" w:rsidRPr="00E555C8">
        <w:rPr>
          <w:rFonts w:ascii="Times New Roman" w:hAnsi="Times New Roman" w:cs="Times New Roman" w:hint="eastAsia"/>
        </w:rPr>
        <w:t xml:space="preserve"> </w:t>
      </w:r>
      <w:r w:rsidR="00864620">
        <w:rPr>
          <w:rFonts w:ascii="Times New Roman" w:hAnsi="Times New Roman" w:cs="Times New Roman" w:hint="eastAsia"/>
        </w:rPr>
        <w:t>(c)</w:t>
      </w:r>
      <w:r w:rsidR="00345A5C" w:rsidRPr="00E555C8">
        <w:rPr>
          <w:rFonts w:ascii="Times New Roman" w:hAnsi="Times New Roman" w:cs="Times New Roman"/>
        </w:rPr>
        <w:t xml:space="preserve"> x=0.4</w:t>
      </w:r>
      <w:r w:rsidR="006977B5" w:rsidRPr="00E555C8">
        <w:rPr>
          <w:rFonts w:ascii="Times New Roman" w:hAnsi="Times New Roman" w:cs="Times New Roman"/>
        </w:rPr>
        <w:t xml:space="preserve">, </w:t>
      </w:r>
      <w:r w:rsidR="00864620" w:rsidRPr="00864620">
        <w:rPr>
          <w:rFonts w:ascii="Times New Roman" w:hAnsi="Times New Roman" w:cs="Times New Roman" w:hint="eastAsia"/>
        </w:rPr>
        <w:t>(d)</w:t>
      </w:r>
      <w:r w:rsidR="006977B5" w:rsidRPr="00E555C8">
        <w:rPr>
          <w:rFonts w:ascii="Times New Roman" w:hAnsi="Times New Roman" w:cs="Times New Roman"/>
        </w:rPr>
        <w:t xml:space="preserve"> x=0.6.</w:t>
      </w:r>
    </w:p>
    <w:p w14:paraId="29FD7073" w14:textId="42F55F73" w:rsidR="0027041B" w:rsidRPr="00507205" w:rsidRDefault="0027041B" w:rsidP="00C23FB6">
      <w:pPr>
        <w:pStyle w:val="2"/>
        <w:spacing w:line="480" w:lineRule="auto"/>
      </w:pPr>
      <w:r w:rsidRPr="00507205">
        <w:rPr>
          <w:rFonts w:hint="eastAsia"/>
        </w:rPr>
        <w:t>4.Conclusion</w:t>
      </w:r>
    </w:p>
    <w:p w14:paraId="00238B75" w14:textId="2B28D218" w:rsidR="00964338" w:rsidRPr="00E555C8" w:rsidRDefault="005B344B" w:rsidP="00C23FB6">
      <w:pPr>
        <w:spacing w:line="480" w:lineRule="auto"/>
        <w:ind w:firstLine="420"/>
      </w:pPr>
      <w:r w:rsidRPr="00E555C8">
        <w:rPr>
          <w:rFonts w:hint="eastAsia"/>
        </w:rPr>
        <w:t xml:space="preserve">In summary, </w:t>
      </w:r>
      <w:r w:rsidR="006252F8" w:rsidRPr="00E555C8">
        <w:rPr>
          <w:rFonts w:hint="eastAsia"/>
        </w:rPr>
        <w:t xml:space="preserve">by surface energy </w:t>
      </w:r>
      <w:r w:rsidR="006252F8" w:rsidRPr="00E555C8">
        <w:t>minimization</w:t>
      </w:r>
      <w:r w:rsidR="009D6102" w:rsidRPr="00E555C8">
        <w:rPr>
          <w:rFonts w:hint="eastAsia"/>
        </w:rPr>
        <w:t xml:space="preserve"> </w:t>
      </w:r>
      <w:r w:rsidR="009D6102" w:rsidRPr="00E555C8">
        <w:t>criterion</w:t>
      </w:r>
      <w:r w:rsidR="006252F8" w:rsidRPr="00E555C8">
        <w:rPr>
          <w:rFonts w:hint="eastAsia"/>
        </w:rPr>
        <w:t xml:space="preserve">, </w:t>
      </w:r>
      <w:r w:rsidR="00B35A90" w:rsidRPr="00E555C8">
        <w:t>DFT calculation</w:t>
      </w:r>
      <w:r w:rsidR="00272BBF" w:rsidRPr="00E555C8">
        <w:rPr>
          <w:rFonts w:hint="eastAsia"/>
        </w:rPr>
        <w:t xml:space="preserve"> reveals that</w:t>
      </w:r>
      <w:r w:rsidR="00D361BB" w:rsidRPr="00E555C8">
        <w:rPr>
          <w:rFonts w:hint="eastAsia"/>
        </w:rPr>
        <w:t xml:space="preserve"> </w:t>
      </w:r>
      <w:r w:rsidR="00151608">
        <w:rPr>
          <w:rFonts w:hint="eastAsia"/>
        </w:rPr>
        <w:t xml:space="preserve">crystal </w:t>
      </w:r>
      <w:r w:rsidR="00A96F41" w:rsidRPr="00E555C8">
        <w:rPr>
          <w:rFonts w:hint="eastAsia"/>
        </w:rPr>
        <w:t>growth orientation</w:t>
      </w:r>
      <w:r w:rsidR="00272BBF" w:rsidRPr="00E555C8">
        <w:rPr>
          <w:rFonts w:hint="eastAsia"/>
        </w:rPr>
        <w:t xml:space="preserve"> </w:t>
      </w:r>
      <w:r w:rsidR="00A8097B" w:rsidRPr="00E555C8">
        <w:rPr>
          <w:rFonts w:hint="eastAsia"/>
        </w:rPr>
        <w:t>can be</w:t>
      </w:r>
      <w:r w:rsidR="00A96F41" w:rsidRPr="00E555C8">
        <w:rPr>
          <w:rFonts w:hint="eastAsia"/>
        </w:rPr>
        <w:t xml:space="preserve"> </w:t>
      </w:r>
      <w:r w:rsidR="009178EC" w:rsidRPr="00E555C8">
        <w:rPr>
          <w:rFonts w:hint="eastAsia"/>
        </w:rPr>
        <w:t>changed</w:t>
      </w:r>
      <w:r w:rsidR="00A96F41" w:rsidRPr="00E555C8">
        <w:rPr>
          <w:rFonts w:hint="eastAsia"/>
        </w:rPr>
        <w:t xml:space="preserve"> </w:t>
      </w:r>
      <w:r w:rsidR="009928C9" w:rsidRPr="00E555C8">
        <w:rPr>
          <w:rFonts w:hint="eastAsia"/>
        </w:rPr>
        <w:t xml:space="preserve">from (110) </w:t>
      </w:r>
      <w:r w:rsidR="00F5283B" w:rsidRPr="00E555C8">
        <w:rPr>
          <w:rFonts w:hint="eastAsia"/>
        </w:rPr>
        <w:t xml:space="preserve">to (100) </w:t>
      </w:r>
      <w:r w:rsidR="00D361BB" w:rsidRPr="00E555C8">
        <w:rPr>
          <w:rFonts w:hint="eastAsia"/>
        </w:rPr>
        <w:t xml:space="preserve">by Pt doping </w:t>
      </w:r>
      <w:r w:rsidR="00F5283B" w:rsidRPr="00E555C8">
        <w:rPr>
          <w:rFonts w:hint="eastAsia"/>
        </w:rPr>
        <w:t xml:space="preserve">in </w:t>
      </w:r>
      <w:proofErr w:type="spellStart"/>
      <w:r w:rsidR="00F5283B" w:rsidRPr="00E555C8">
        <w:rPr>
          <w:rFonts w:hint="eastAsia"/>
        </w:rPr>
        <w:t>FeAl</w:t>
      </w:r>
      <w:proofErr w:type="spellEnd"/>
      <w:r w:rsidR="00F5283B" w:rsidRPr="00E555C8">
        <w:rPr>
          <w:rFonts w:hint="eastAsia"/>
        </w:rPr>
        <w:t xml:space="preserve"> alloy</w:t>
      </w:r>
      <w:r w:rsidR="00B35A90" w:rsidRPr="00E555C8">
        <w:t>.</w:t>
      </w:r>
      <w:r w:rsidR="00B35A90" w:rsidRPr="00E555C8">
        <w:rPr>
          <w:rFonts w:hint="eastAsia"/>
        </w:rPr>
        <w:t xml:space="preserve"> </w:t>
      </w:r>
      <w:r w:rsidR="00B35A90" w:rsidRPr="00E555C8">
        <w:t xml:space="preserve">This </w:t>
      </w:r>
      <w:r w:rsidR="00E555C8" w:rsidRPr="00E555C8">
        <w:rPr>
          <w:rFonts w:hint="eastAsia"/>
        </w:rPr>
        <w:t xml:space="preserve">crystal </w:t>
      </w:r>
      <w:r w:rsidR="00CF5CBC" w:rsidRPr="00E555C8">
        <w:rPr>
          <w:rFonts w:hint="eastAsia"/>
        </w:rPr>
        <w:t xml:space="preserve">growth </w:t>
      </w:r>
      <w:r w:rsidR="00B35A90" w:rsidRPr="00E555C8">
        <w:t xml:space="preserve">orientation </w:t>
      </w:r>
      <w:r w:rsidR="00E555C8" w:rsidRPr="00E555C8">
        <w:rPr>
          <w:rFonts w:hint="eastAsia"/>
        </w:rPr>
        <w:t>tuning</w:t>
      </w:r>
      <w:r w:rsidR="00B35A90" w:rsidRPr="00E555C8">
        <w:t xml:space="preserve"> is </w:t>
      </w:r>
      <w:r w:rsidR="00C819DD" w:rsidRPr="00E555C8">
        <w:t xml:space="preserve">further </w:t>
      </w:r>
      <w:r w:rsidR="00B35A90" w:rsidRPr="00E555C8">
        <w:t>confirmed by</w:t>
      </w:r>
      <w:r w:rsidR="00B35A90" w:rsidRPr="00E555C8">
        <w:rPr>
          <w:rFonts w:hint="eastAsia"/>
        </w:rPr>
        <w:t xml:space="preserve"> experimental results.</w:t>
      </w:r>
      <w:r w:rsidR="00FC4BF3" w:rsidRPr="00E555C8">
        <w:rPr>
          <w:szCs w:val="24"/>
        </w:rPr>
        <w:t xml:space="preserve"> </w:t>
      </w:r>
      <w:r w:rsidR="0007212C" w:rsidRPr="00E555C8">
        <w:rPr>
          <w:rFonts w:hint="eastAsia"/>
          <w:szCs w:val="24"/>
        </w:rPr>
        <w:t xml:space="preserve">The (100) orientation </w:t>
      </w:r>
      <w:r w:rsidR="00F05CCF" w:rsidRPr="00E555C8">
        <w:rPr>
          <w:szCs w:val="24"/>
        </w:rPr>
        <w:t>exert</w:t>
      </w:r>
      <w:r w:rsidR="0007212C" w:rsidRPr="00E555C8">
        <w:rPr>
          <w:rFonts w:hint="eastAsia"/>
          <w:szCs w:val="24"/>
        </w:rPr>
        <w:t>s</w:t>
      </w:r>
      <w:r w:rsidR="00F05CCF" w:rsidRPr="00E555C8">
        <w:rPr>
          <w:szCs w:val="24"/>
        </w:rPr>
        <w:t xml:space="preserve"> </w:t>
      </w:r>
      <w:r w:rsidR="0007212C" w:rsidRPr="00E555C8">
        <w:rPr>
          <w:rFonts w:hint="eastAsia"/>
          <w:szCs w:val="24"/>
        </w:rPr>
        <w:t xml:space="preserve">great </w:t>
      </w:r>
      <w:r w:rsidR="00643D06" w:rsidRPr="00E555C8">
        <w:rPr>
          <w:szCs w:val="24"/>
        </w:rPr>
        <w:t xml:space="preserve">influence on magnetostriction and </w:t>
      </w:r>
      <w:r w:rsidR="00CB5988" w:rsidRPr="00E555C8">
        <w:rPr>
          <w:szCs w:val="24"/>
        </w:rPr>
        <w:t>change</w:t>
      </w:r>
      <w:r w:rsidR="00520A5F" w:rsidRPr="00E555C8">
        <w:rPr>
          <w:rFonts w:hint="eastAsia"/>
          <w:szCs w:val="24"/>
        </w:rPr>
        <w:t>s</w:t>
      </w:r>
      <w:r w:rsidR="00CB5988" w:rsidRPr="00E555C8">
        <w:rPr>
          <w:szCs w:val="24"/>
        </w:rPr>
        <w:t xml:space="preserve"> </w:t>
      </w:r>
      <w:r w:rsidR="00FC4BF3" w:rsidRPr="00E555C8">
        <w:rPr>
          <w:szCs w:val="24"/>
        </w:rPr>
        <w:t xml:space="preserve">magnetic </w:t>
      </w:r>
      <w:r w:rsidR="00CB5988" w:rsidRPr="00E555C8">
        <w:rPr>
          <w:szCs w:val="24"/>
        </w:rPr>
        <w:t>domain s</w:t>
      </w:r>
      <w:r w:rsidR="00FC4BF3" w:rsidRPr="00E555C8">
        <w:rPr>
          <w:szCs w:val="24"/>
        </w:rPr>
        <w:t xml:space="preserve">tructures from </w:t>
      </w:r>
      <w:r w:rsidR="00643D06" w:rsidRPr="00E555C8">
        <w:rPr>
          <w:szCs w:val="24"/>
        </w:rPr>
        <w:t>maze-like to stripes</w:t>
      </w:r>
      <w:r w:rsidR="0061504C" w:rsidRPr="00E555C8">
        <w:rPr>
          <w:szCs w:val="24"/>
        </w:rPr>
        <w:t xml:space="preserve">. </w:t>
      </w:r>
      <w:r w:rsidR="00083D81" w:rsidRPr="00E555C8">
        <w:rPr>
          <w:szCs w:val="24"/>
        </w:rPr>
        <w:t xml:space="preserve">Especially, </w:t>
      </w:r>
      <w:r w:rsidR="00083D81" w:rsidRPr="00E555C8">
        <w:t>b</w:t>
      </w:r>
      <w:r w:rsidR="00976EE3" w:rsidRPr="00E555C8">
        <w:t xml:space="preserve">y doping </w:t>
      </w:r>
      <w:r w:rsidR="006437D6" w:rsidRPr="00E555C8">
        <w:t xml:space="preserve">0.4% Pt, magnetostriction of </w:t>
      </w:r>
      <w:proofErr w:type="spellStart"/>
      <w:r w:rsidR="00186C63" w:rsidRPr="00E555C8">
        <w:rPr>
          <w:rFonts w:hint="eastAsia"/>
        </w:rPr>
        <w:t>F</w:t>
      </w:r>
      <w:r w:rsidR="00186C63" w:rsidRPr="00E555C8">
        <w:t>eAl</w:t>
      </w:r>
      <w:proofErr w:type="spellEnd"/>
      <w:r w:rsidR="00186C63" w:rsidRPr="00E555C8">
        <w:t xml:space="preserve"> alloys</w:t>
      </w:r>
      <w:r w:rsidR="00354A42" w:rsidRPr="00E555C8">
        <w:t xml:space="preserve"> </w:t>
      </w:r>
      <w:r w:rsidR="00D85E45" w:rsidRPr="00E555C8">
        <w:rPr>
          <w:rFonts w:hint="eastAsia"/>
        </w:rPr>
        <w:t>increases</w:t>
      </w:r>
      <w:r w:rsidR="006437D6" w:rsidRPr="00E555C8">
        <w:t xml:space="preserve"> from </w:t>
      </w:r>
      <w:r w:rsidR="00432287" w:rsidRPr="00E555C8">
        <w:t>29 ppm to 80 ppm</w:t>
      </w:r>
      <w:r w:rsidR="009A3D4C" w:rsidRPr="00E555C8">
        <w:rPr>
          <w:rFonts w:hint="eastAsia"/>
        </w:rPr>
        <w:t>,</w:t>
      </w:r>
      <w:r w:rsidR="009A3D4C" w:rsidRPr="00E555C8">
        <w:rPr>
          <w:szCs w:val="24"/>
        </w:rPr>
        <w:t xml:space="preserve"> representing a 176% </w:t>
      </w:r>
      <w:r w:rsidR="009A3D4C" w:rsidRPr="00E555C8">
        <w:rPr>
          <w:szCs w:val="24"/>
        </w:rPr>
        <w:lastRenderedPageBreak/>
        <w:t>enhancement through doping with 0.4% Pt</w:t>
      </w:r>
      <w:r w:rsidR="00432287" w:rsidRPr="00E555C8">
        <w:t>.</w:t>
      </w:r>
      <w:r w:rsidR="00B12952" w:rsidRPr="00E555C8">
        <w:t xml:space="preserve"> </w:t>
      </w:r>
      <w:r w:rsidR="006C0DEF" w:rsidRPr="00E555C8">
        <w:rPr>
          <w:rFonts w:hint="eastAsia"/>
        </w:rPr>
        <w:t xml:space="preserve">The similarity of DFT calculation and experimental results between </w:t>
      </w:r>
      <w:proofErr w:type="spellStart"/>
      <w:r w:rsidR="006C0DEF" w:rsidRPr="00E555C8">
        <w:rPr>
          <w:rFonts w:hint="eastAsia"/>
        </w:rPr>
        <w:t>FeAl</w:t>
      </w:r>
      <w:proofErr w:type="spellEnd"/>
      <w:r w:rsidR="006C0DEF" w:rsidRPr="00E555C8">
        <w:rPr>
          <w:rFonts w:hint="eastAsia"/>
        </w:rPr>
        <w:t xml:space="preserve"> and </w:t>
      </w:r>
      <w:proofErr w:type="spellStart"/>
      <w:r w:rsidR="006C0DEF" w:rsidRPr="00E555C8">
        <w:rPr>
          <w:rFonts w:hint="eastAsia"/>
        </w:rPr>
        <w:t>FeGa</w:t>
      </w:r>
      <w:proofErr w:type="spellEnd"/>
      <w:r w:rsidR="006C0DEF" w:rsidRPr="00E555C8">
        <w:rPr>
          <w:rFonts w:hint="eastAsia"/>
        </w:rPr>
        <w:t xml:space="preserve"> alloys</w:t>
      </w:r>
      <w:r w:rsidR="00FC76AD" w:rsidRPr="00E555C8">
        <w:rPr>
          <w:rFonts w:hint="eastAsia"/>
        </w:rPr>
        <w:t xml:space="preserve"> </w:t>
      </w:r>
      <w:r w:rsidR="00F470CC" w:rsidRPr="00E555C8">
        <w:t>implies</w:t>
      </w:r>
      <w:r w:rsidR="00FC76AD" w:rsidRPr="00E555C8">
        <w:rPr>
          <w:rFonts w:hint="eastAsia"/>
        </w:rPr>
        <w:t xml:space="preserve"> that o</w:t>
      </w:r>
      <w:r w:rsidR="00FC76AD" w:rsidRPr="00E555C8">
        <w:t xml:space="preserve">ur understanding of the choice of Fe-based magnetostrictive doping elements is </w:t>
      </w:r>
      <w:r w:rsidR="00BA0514" w:rsidRPr="00E555C8">
        <w:t>reliable</w:t>
      </w:r>
      <w:r w:rsidR="008E04B9" w:rsidRPr="00E555C8">
        <w:rPr>
          <w:rFonts w:hint="eastAsia"/>
        </w:rPr>
        <w:t xml:space="preserve">. </w:t>
      </w:r>
      <w:r w:rsidR="000F2BFD" w:rsidRPr="00E555C8">
        <w:rPr>
          <w:rFonts w:hint="eastAsia"/>
          <w:szCs w:val="24"/>
        </w:rPr>
        <w:t>I</w:t>
      </w:r>
      <w:r w:rsidR="007658D9" w:rsidRPr="00E555C8">
        <w:rPr>
          <w:rFonts w:hint="eastAsia"/>
          <w:szCs w:val="24"/>
        </w:rPr>
        <w:t>t can be expected that o</w:t>
      </w:r>
      <w:r w:rsidR="007658D9" w:rsidRPr="00E555C8">
        <w:rPr>
          <w:szCs w:val="24"/>
        </w:rPr>
        <w:t xml:space="preserve">ur methods can </w:t>
      </w:r>
      <w:r w:rsidR="007658D9" w:rsidRPr="00E555C8">
        <w:rPr>
          <w:rFonts w:hint="eastAsia"/>
          <w:szCs w:val="24"/>
        </w:rPr>
        <w:t xml:space="preserve">be </w:t>
      </w:r>
      <w:r w:rsidR="007658D9" w:rsidRPr="00E555C8">
        <w:t>extend</w:t>
      </w:r>
      <w:r w:rsidR="007658D9" w:rsidRPr="00E555C8">
        <w:rPr>
          <w:rFonts w:hint="eastAsia"/>
        </w:rPr>
        <w:t>ed</w:t>
      </w:r>
      <w:r w:rsidR="007658D9" w:rsidRPr="00E555C8">
        <w:t xml:space="preserve"> to </w:t>
      </w:r>
      <w:r w:rsidR="007658D9" w:rsidRPr="00E555C8">
        <w:rPr>
          <w:rFonts w:hint="eastAsia"/>
        </w:rPr>
        <w:t xml:space="preserve">other </w:t>
      </w:r>
      <w:r w:rsidR="007658D9" w:rsidRPr="00E555C8">
        <w:t>magnetostrictive materials</w:t>
      </w:r>
      <w:r w:rsidR="000F2BFD" w:rsidRPr="00E555C8">
        <w:rPr>
          <w:rFonts w:hint="eastAsia"/>
        </w:rPr>
        <w:t xml:space="preserve"> and help develop </w:t>
      </w:r>
      <w:r w:rsidR="00FA2A3B" w:rsidRPr="00E555C8">
        <w:rPr>
          <w:rFonts w:hint="eastAsia"/>
        </w:rPr>
        <w:t xml:space="preserve">polycrystals with desired </w:t>
      </w:r>
      <w:r w:rsidR="00AA0246" w:rsidRPr="00E555C8">
        <w:rPr>
          <w:rFonts w:hint="eastAsia"/>
        </w:rPr>
        <w:t>orientation</w:t>
      </w:r>
      <w:r w:rsidR="00D810F0" w:rsidRPr="00E555C8">
        <w:rPr>
          <w:rFonts w:hint="eastAsia"/>
        </w:rPr>
        <w:t>s</w:t>
      </w:r>
      <w:r w:rsidR="000F2BFD" w:rsidRPr="00E555C8">
        <w:rPr>
          <w:rFonts w:hint="eastAsia"/>
        </w:rPr>
        <w:t>.</w:t>
      </w:r>
    </w:p>
    <w:p w14:paraId="6EBC854A" w14:textId="77777777" w:rsidR="005B63E0" w:rsidRPr="00E555C8" w:rsidRDefault="005B63E0" w:rsidP="00C23FB6">
      <w:pPr>
        <w:spacing w:line="480" w:lineRule="auto"/>
        <w:ind w:firstLine="420"/>
      </w:pPr>
    </w:p>
    <w:p w14:paraId="6398C374" w14:textId="77777777" w:rsidR="005B63E0" w:rsidRPr="00E555C8" w:rsidRDefault="005B63E0" w:rsidP="00C23FB6">
      <w:pPr>
        <w:spacing w:line="480" w:lineRule="auto"/>
      </w:pPr>
      <w:r w:rsidRPr="00E555C8">
        <w:t>ACKNOWLEDGMENT</w:t>
      </w:r>
      <w:bookmarkStart w:id="6" w:name="_GoBack"/>
      <w:bookmarkEnd w:id="6"/>
    </w:p>
    <w:p w14:paraId="02656A9E" w14:textId="19C97029" w:rsidR="00964338" w:rsidRPr="00E555C8" w:rsidRDefault="005B63E0" w:rsidP="00C23FB6">
      <w:pPr>
        <w:spacing w:line="480" w:lineRule="auto"/>
      </w:pPr>
      <w:r w:rsidRPr="00E555C8">
        <w:rPr>
          <w:rFonts w:cs="Times New Roman"/>
        </w:rPr>
        <w:t>This w</w:t>
      </w:r>
      <w:r w:rsidRPr="00587504">
        <w:rPr>
          <w:rFonts w:cs="Times New Roman"/>
        </w:rPr>
        <w:t>ork was financially supported by the National Key R&amp;D Program of China (2022YFE0109500</w:t>
      </w:r>
      <w:r w:rsidRPr="00587504">
        <w:rPr>
          <w:rFonts w:cs="Times New Roman" w:hint="eastAsia"/>
        </w:rPr>
        <w:t>,</w:t>
      </w:r>
      <w:r w:rsidRPr="00587504">
        <w:rPr>
          <w:rFonts w:cs="Times New Roman"/>
        </w:rPr>
        <w:t xml:space="preserve"> 2021YFB3501401), Natural Science Basic Research Program of Shaanxi (Program No. 2023-JC-ZD-24)</w:t>
      </w:r>
      <w:r w:rsidRPr="00587504">
        <w:rPr>
          <w:rFonts w:cs="Times New Roman" w:hint="eastAsia"/>
        </w:rPr>
        <w:t>,</w:t>
      </w:r>
      <w:r w:rsidRPr="00587504">
        <w:rPr>
          <w:rFonts w:cs="Times New Roman"/>
        </w:rPr>
        <w:t xml:space="preserve"> </w:t>
      </w:r>
      <w:r w:rsidR="005C20A6" w:rsidRPr="00587504">
        <w:rPr>
          <w:rFonts w:cs="Times New Roman"/>
        </w:rPr>
        <w:t>NSFC (Grant Nos. 12204383)</w:t>
      </w:r>
      <w:r w:rsidR="005C20A6" w:rsidRPr="00587504">
        <w:rPr>
          <w:rFonts w:cs="Times New Roman" w:hint="eastAsia"/>
        </w:rPr>
        <w:t xml:space="preserve">, </w:t>
      </w:r>
      <w:r w:rsidR="005C20A6" w:rsidRPr="00587504">
        <w:rPr>
          <w:rFonts w:cs="Times New Roman"/>
        </w:rPr>
        <w:t>the Young Elite Scientists Sponsorship Program by CAST(2023QNRC001), the Young Talent Fund of Association for Science and Technology in Shaanxi(CLGC202201)</w:t>
      </w:r>
      <w:r w:rsidR="005C20A6" w:rsidRPr="00587504">
        <w:rPr>
          <w:rFonts w:cs="Times New Roman" w:hint="eastAsia"/>
        </w:rPr>
        <w:t xml:space="preserve">, </w:t>
      </w:r>
      <w:r w:rsidRPr="00587504">
        <w:rPr>
          <w:rFonts w:cs="Times New Roman"/>
        </w:rPr>
        <w:t xml:space="preserve">the Space Science and Application Project of China Manned Space Engineering (Grant No. KJZ-YY-NCL10), </w:t>
      </w:r>
      <w:r w:rsidRPr="00587504">
        <w:rPr>
          <w:rFonts w:cs="Times New Roman" w:hint="eastAsia"/>
        </w:rPr>
        <w:t>the Key R&amp;D Project of Shaanxi Province (2023GXLH-006</w:t>
      </w:r>
      <w:r w:rsidR="00A06F44" w:rsidRPr="00587504">
        <w:rPr>
          <w:rFonts w:cs="Times New Roman" w:hint="eastAsia"/>
        </w:rPr>
        <w:t>, 2022GXLH-01-07</w:t>
      </w:r>
      <w:r w:rsidRPr="00587504">
        <w:rPr>
          <w:rFonts w:cs="Times New Roman"/>
        </w:rPr>
        <w:t>)</w:t>
      </w:r>
      <w:r w:rsidRPr="00587504">
        <w:rPr>
          <w:rFonts w:cs="Times New Roman" w:hint="eastAsia"/>
        </w:rPr>
        <w:t>,</w:t>
      </w:r>
      <w:r w:rsidRPr="00587504">
        <w:rPr>
          <w:rFonts w:cs="Times New Roman"/>
        </w:rPr>
        <w:t xml:space="preserve"> Innovation Capability Support Program of Shaanxi (Nos. 2018PT-28, 2017KTPT-04), the Fundame</w:t>
      </w:r>
      <w:r w:rsidRPr="00E555C8">
        <w:rPr>
          <w:rFonts w:cs="Times New Roman"/>
        </w:rPr>
        <w:t>ntal Research Funds for the Central Universities (China) and the World-Class Universities (Disciplines), the Characteristic Development Guidance Funds for the Central Universities (China).</w:t>
      </w:r>
    </w:p>
    <w:p w14:paraId="14D7B27E" w14:textId="77777777" w:rsidR="005B63E0" w:rsidRPr="00E555C8" w:rsidRDefault="005B63E0" w:rsidP="00C23FB6">
      <w:pPr>
        <w:spacing w:line="480" w:lineRule="auto"/>
      </w:pPr>
    </w:p>
    <w:p w14:paraId="09ECD993" w14:textId="77777777" w:rsidR="00BA6AA3" w:rsidRPr="00E555C8" w:rsidRDefault="00BA6AA3" w:rsidP="00C23FB6">
      <w:pPr>
        <w:spacing w:line="480" w:lineRule="auto"/>
      </w:pPr>
      <w:r w:rsidRPr="00E555C8">
        <w:t>STATEMENTS AND DECLARATIONS</w:t>
      </w:r>
    </w:p>
    <w:p w14:paraId="5E6383D0" w14:textId="77777777" w:rsidR="00BA6AA3" w:rsidRPr="00E555C8" w:rsidRDefault="00BA6AA3" w:rsidP="00C23FB6">
      <w:pPr>
        <w:adjustRightInd w:val="0"/>
        <w:snapToGrid w:val="0"/>
        <w:spacing w:line="480" w:lineRule="auto"/>
        <w:rPr>
          <w:rFonts w:cs="Times New Roman"/>
          <w:color w:val="000000"/>
        </w:rPr>
      </w:pPr>
      <w:r w:rsidRPr="00E555C8">
        <w:rPr>
          <w:rFonts w:cs="Times New Roman"/>
          <w:color w:val="000000"/>
        </w:rPr>
        <w:t>The authors have no conflicts to disclose.</w:t>
      </w:r>
    </w:p>
    <w:p w14:paraId="0D9BC675" w14:textId="77777777" w:rsidR="00045CF2" w:rsidRPr="00E555C8" w:rsidRDefault="00045CF2" w:rsidP="00C23FB6">
      <w:pPr>
        <w:spacing w:line="480" w:lineRule="auto"/>
      </w:pPr>
    </w:p>
    <w:p w14:paraId="5BC2BB7C" w14:textId="0D7B1620" w:rsidR="00045CF2" w:rsidRPr="00E555C8" w:rsidRDefault="00045CF2" w:rsidP="00C23FB6">
      <w:pPr>
        <w:spacing w:line="480" w:lineRule="auto"/>
      </w:pPr>
      <w:r w:rsidRPr="00E555C8">
        <w:rPr>
          <w:b/>
          <w:bCs/>
        </w:rPr>
        <w:t>References</w:t>
      </w:r>
      <w:r w:rsidRPr="00E555C8">
        <w:t>:</w:t>
      </w:r>
    </w:p>
    <w:p w14:paraId="5692F8A4" w14:textId="5F90B100" w:rsidR="00F50333" w:rsidRPr="00F50333" w:rsidRDefault="00F50333" w:rsidP="00F50333">
      <w:pPr>
        <w:pStyle w:val="EndNoteBibliography"/>
        <w:ind w:left="720" w:hanging="720"/>
      </w:pPr>
      <w:r w:rsidRPr="00F50333">
        <w:t>[1].Engdahl G. Chapter 1 - Physics of Giant Magnetostriction, In: Engdahl G, editors. Handbook of Giant Magnetostrictive Materials, San Diego: Academic Press; 2000, p. 1-125.</w:t>
      </w:r>
    </w:p>
    <w:p w14:paraId="688667A6" w14:textId="77777777" w:rsidR="00F50333" w:rsidRPr="00F50333" w:rsidRDefault="00F50333" w:rsidP="00F50333">
      <w:pPr>
        <w:pStyle w:val="EndNoteBibliography"/>
        <w:ind w:left="720" w:hanging="720"/>
      </w:pPr>
      <w:r w:rsidRPr="00F50333">
        <w:t>[2].Narita F and Fox M. A Review on Piezoelectric, Magnetostrictive, and Magnetoelectric Materials and Device Technologies for Energy Harvesting Applications. Adv. Eng. Mater.</w:t>
      </w:r>
      <w:r w:rsidRPr="00F50333">
        <w:rPr>
          <w:i/>
        </w:rPr>
        <w:t xml:space="preserve"> </w:t>
      </w:r>
      <w:r w:rsidRPr="00F50333">
        <w:t>2018;20(5):1700743.</w:t>
      </w:r>
    </w:p>
    <w:p w14:paraId="402538B8" w14:textId="77777777" w:rsidR="00F50333" w:rsidRPr="00F50333" w:rsidRDefault="00F50333" w:rsidP="00F50333">
      <w:pPr>
        <w:pStyle w:val="EndNoteBibliography"/>
        <w:ind w:left="720" w:hanging="720"/>
      </w:pPr>
      <w:r w:rsidRPr="00F50333">
        <w:t>[3].Restorff JB, Wun-Fogle M, Hathaway KB, Clark AE, Lograsso TA and Petculescu G. Tetragonal magnetostriction and magnetoelastic coupling in Fe-Al, Fe-Ga, Fe-Ge, Fe-Si, Fe-Ga-Al, and Fe-Ga-Ge alloys. J. Appl. Phys.</w:t>
      </w:r>
      <w:r w:rsidRPr="00F50333">
        <w:rPr>
          <w:i/>
        </w:rPr>
        <w:t xml:space="preserve"> </w:t>
      </w:r>
      <w:r w:rsidRPr="00F50333">
        <w:t>2012;111(2):023905.</w:t>
      </w:r>
    </w:p>
    <w:p w14:paraId="178669B9" w14:textId="77777777" w:rsidR="00F50333" w:rsidRPr="00F50333" w:rsidRDefault="00F50333" w:rsidP="00F50333">
      <w:pPr>
        <w:pStyle w:val="EndNoteBibliography"/>
        <w:ind w:left="720" w:hanging="720"/>
      </w:pPr>
      <w:r w:rsidRPr="00F50333">
        <w:t>[4].Zhang R, Zhou C, Chen K, Cao K, Zhang Y, Tian F, et al. Near-zero magnetostriction in magnetostrictive FeCo alloys. Scr. Mater.</w:t>
      </w:r>
      <w:r w:rsidRPr="00F50333">
        <w:rPr>
          <w:i/>
        </w:rPr>
        <w:t xml:space="preserve"> </w:t>
      </w:r>
      <w:r w:rsidRPr="00F50333">
        <w:t>2021;203:114043.</w:t>
      </w:r>
    </w:p>
    <w:p w14:paraId="02668F93" w14:textId="77777777" w:rsidR="00F50333" w:rsidRPr="00F50333" w:rsidRDefault="00F50333" w:rsidP="00F50333">
      <w:pPr>
        <w:pStyle w:val="EndNoteBibliography"/>
        <w:ind w:left="720" w:hanging="720"/>
      </w:pPr>
      <w:r w:rsidRPr="00F50333">
        <w:t>[5].Baker I and Munroe PR. Mechanical properties of FeAl. Int. Mater. Rev.</w:t>
      </w:r>
      <w:r w:rsidRPr="00F50333">
        <w:rPr>
          <w:i/>
        </w:rPr>
        <w:t xml:space="preserve"> </w:t>
      </w:r>
      <w:r w:rsidRPr="00F50333">
        <w:t>1997;42(5):181-205.</w:t>
      </w:r>
    </w:p>
    <w:p w14:paraId="2B63F3E7" w14:textId="77777777" w:rsidR="00F50333" w:rsidRPr="00F50333" w:rsidRDefault="00F50333" w:rsidP="00F50333">
      <w:pPr>
        <w:pStyle w:val="EndNoteBibliography"/>
        <w:ind w:left="720" w:hanging="720"/>
      </w:pPr>
      <w:r w:rsidRPr="00F50333">
        <w:t>[6].Plazaola F, Apiñaniz E, Rodriguez DM, Legarra E and Garitaonandia JS. Fe-Al Alloys' Magnetism, In: Leszek M, editors. Advanced Magnetic Materials, Rijeka: IntechOpen; 2012, p. 133-70.</w:t>
      </w:r>
    </w:p>
    <w:p w14:paraId="2B893CFA" w14:textId="77777777" w:rsidR="00F50333" w:rsidRPr="00F50333" w:rsidRDefault="00F50333" w:rsidP="00F50333">
      <w:pPr>
        <w:pStyle w:val="EndNoteBibliography"/>
        <w:ind w:left="720" w:hanging="720"/>
      </w:pPr>
      <w:r w:rsidRPr="00F50333">
        <w:t>[7].Bormio-Nunes C, Santos CTd, Dias MBdS, Doerr M, Granovsky S and Loewenhaupt M. Magnetostriction of the polycrystalline Fe</w:t>
      </w:r>
      <w:r w:rsidRPr="00F50333">
        <w:rPr>
          <w:vertAlign w:val="subscript"/>
        </w:rPr>
        <w:t>80</w:t>
      </w:r>
      <w:r w:rsidRPr="00F50333">
        <w:t>Al</w:t>
      </w:r>
      <w:r w:rsidRPr="00F50333">
        <w:rPr>
          <w:vertAlign w:val="subscript"/>
        </w:rPr>
        <w:t>20</w:t>
      </w:r>
      <w:r w:rsidRPr="00F50333">
        <w:t xml:space="preserve"> alloy doped with boron. J. Alloys Compd.</w:t>
      </w:r>
      <w:r w:rsidRPr="00F50333">
        <w:rPr>
          <w:i/>
        </w:rPr>
        <w:t xml:space="preserve"> </w:t>
      </w:r>
      <w:r w:rsidRPr="00F50333">
        <w:t>2012;539:226–32.</w:t>
      </w:r>
    </w:p>
    <w:p w14:paraId="03957912" w14:textId="77777777" w:rsidR="00F50333" w:rsidRPr="00F50333" w:rsidRDefault="00F50333" w:rsidP="00F50333">
      <w:pPr>
        <w:pStyle w:val="EndNoteBibliography"/>
        <w:ind w:left="720" w:hanging="720"/>
      </w:pPr>
      <w:r w:rsidRPr="00F50333">
        <w:t>[8].Han Y, Wang H, Zhang T, He Y and Jiang C. Giant magnetostriction in nanoheterogeneous Fe-Al alloys. Appl. Phys. Lett.</w:t>
      </w:r>
      <w:r w:rsidRPr="00F50333">
        <w:rPr>
          <w:i/>
        </w:rPr>
        <w:t xml:space="preserve"> </w:t>
      </w:r>
      <w:r w:rsidRPr="00F50333">
        <w:t>2018;112(8):082402.</w:t>
      </w:r>
    </w:p>
    <w:p w14:paraId="0C9D3A8B" w14:textId="77777777" w:rsidR="00F50333" w:rsidRPr="00F50333" w:rsidRDefault="00F50333" w:rsidP="00F50333">
      <w:pPr>
        <w:pStyle w:val="EndNoteBibliography"/>
        <w:ind w:left="720" w:hanging="720"/>
      </w:pPr>
      <w:r w:rsidRPr="00F50333">
        <w:t>[9].Wang R, Tian X, Yao Z, Zhao X and Hao H. Influence of rare earth element terbium doping on microstructure and magnetostrictive properties of Fe</w:t>
      </w:r>
      <w:r w:rsidRPr="00F50333">
        <w:rPr>
          <w:vertAlign w:val="subscript"/>
        </w:rPr>
        <w:t>81</w:t>
      </w:r>
      <w:r w:rsidRPr="00F50333">
        <w:t>Al</w:t>
      </w:r>
      <w:r w:rsidRPr="00F50333">
        <w:rPr>
          <w:vertAlign w:val="subscript"/>
        </w:rPr>
        <w:t>19</w:t>
      </w:r>
      <w:r w:rsidRPr="00F50333">
        <w:t xml:space="preserve"> alloy. J. Rare Earths</w:t>
      </w:r>
      <w:r w:rsidRPr="00F50333">
        <w:rPr>
          <w:i/>
        </w:rPr>
        <w:t xml:space="preserve"> </w:t>
      </w:r>
      <w:r w:rsidRPr="00F50333">
        <w:t>2022;40(3):451–56.</w:t>
      </w:r>
    </w:p>
    <w:p w14:paraId="14700AFF" w14:textId="77777777" w:rsidR="00F50333" w:rsidRPr="00F50333" w:rsidRDefault="00F50333" w:rsidP="00F50333">
      <w:pPr>
        <w:pStyle w:val="EndNoteBibliography"/>
        <w:ind w:left="720" w:hanging="720"/>
      </w:pPr>
      <w:r w:rsidRPr="00F50333">
        <w:t>[10].Uribe-Chavira JS, Herrera-Pérez G, Santillán-Rodríguez CR, Sáenz-Hernández RJ, Matutes-Aquino JA and Grijalva-Castillo MC. X-ray diffraction analysis by Rietveld refinement of FeAl alloys doped with terbium and its correlation with magnetostriction. J. Rare Earths</w:t>
      </w:r>
      <w:r w:rsidRPr="00F50333">
        <w:rPr>
          <w:i/>
        </w:rPr>
        <w:t xml:space="preserve"> </w:t>
      </w:r>
      <w:r w:rsidRPr="00F50333">
        <w:t>2023;41(8):1217-24.</w:t>
      </w:r>
    </w:p>
    <w:p w14:paraId="537DEAA6" w14:textId="77777777" w:rsidR="00F50333" w:rsidRPr="00F50333" w:rsidRDefault="00F50333" w:rsidP="00F50333">
      <w:pPr>
        <w:pStyle w:val="EndNoteBibliography"/>
        <w:ind w:left="720" w:hanging="720"/>
      </w:pPr>
      <w:r w:rsidRPr="00F50333">
        <w:t>[11].Jiang L, Yang J, Hao H, Zhang G, Wu S, Chen Y, et al. Giant enhancement in the magnetostrictive effect of FeGa alloys doped with low levels of terbium. Appl. Phys. Lett.</w:t>
      </w:r>
      <w:r w:rsidRPr="00F50333">
        <w:rPr>
          <w:i/>
        </w:rPr>
        <w:t xml:space="preserve"> </w:t>
      </w:r>
      <w:r w:rsidRPr="00F50333">
        <w:t>2013;102(22):222409.</w:t>
      </w:r>
    </w:p>
    <w:p w14:paraId="2AB40C9B" w14:textId="77777777" w:rsidR="00F50333" w:rsidRPr="00F50333" w:rsidRDefault="00F50333" w:rsidP="00F50333">
      <w:pPr>
        <w:pStyle w:val="EndNoteBibliography"/>
        <w:ind w:left="720" w:hanging="720"/>
      </w:pPr>
      <w:r w:rsidRPr="00F50333">
        <w:t>[12].Barua R, Taheri P, Chen Y, Koblischka-Veneva A, Koblischka MR, Jiang L, et al. Giant Enhancement of Magnetostrictive Response in Directionally-Solidified Fe</w:t>
      </w:r>
      <w:r w:rsidRPr="00F50333">
        <w:rPr>
          <w:vertAlign w:val="subscript"/>
        </w:rPr>
        <w:t>83</w:t>
      </w:r>
      <w:r w:rsidRPr="00F50333">
        <w:t>Ga</w:t>
      </w:r>
      <w:r w:rsidRPr="00F50333">
        <w:rPr>
          <w:vertAlign w:val="subscript"/>
        </w:rPr>
        <w:t>17</w:t>
      </w:r>
      <w:r w:rsidRPr="00F50333">
        <w:t>Er</w:t>
      </w:r>
      <w:r w:rsidRPr="00F50333">
        <w:rPr>
          <w:vertAlign w:val="subscript"/>
        </w:rPr>
        <w:t>x</w:t>
      </w:r>
      <w:r w:rsidRPr="00F50333">
        <w:t xml:space="preserve"> Compounds. Materials</w:t>
      </w:r>
      <w:r w:rsidRPr="00F50333">
        <w:rPr>
          <w:i/>
        </w:rPr>
        <w:t xml:space="preserve"> </w:t>
      </w:r>
      <w:r w:rsidRPr="00F50333">
        <w:t>2018;11(6):1039.</w:t>
      </w:r>
    </w:p>
    <w:p w14:paraId="639914F1" w14:textId="77777777" w:rsidR="00F50333" w:rsidRPr="00F50333" w:rsidRDefault="00F50333" w:rsidP="00F50333">
      <w:pPr>
        <w:pStyle w:val="EndNoteBibliography"/>
        <w:ind w:left="720" w:hanging="720"/>
      </w:pPr>
      <w:r w:rsidRPr="00F50333">
        <w:t>[13].Zhou C, Liu Y, Chen K, Dai Z, Ma T, Wang Y, et al. Improved magnetostriction in Galfenol alloys by aligning crystal growth direction along easy magnetization axis. Sci. Rep.</w:t>
      </w:r>
      <w:r w:rsidRPr="00F50333">
        <w:rPr>
          <w:i/>
        </w:rPr>
        <w:t xml:space="preserve"> </w:t>
      </w:r>
      <w:r w:rsidRPr="00F50333">
        <w:t>2020;10(1):20055.</w:t>
      </w:r>
    </w:p>
    <w:p w14:paraId="66F2CA84" w14:textId="77777777" w:rsidR="00F50333" w:rsidRPr="00F50333" w:rsidRDefault="00F50333" w:rsidP="00F50333">
      <w:pPr>
        <w:pStyle w:val="EndNoteBibliography"/>
        <w:ind w:left="720" w:hanging="720"/>
      </w:pPr>
      <w:r w:rsidRPr="00F50333">
        <w:lastRenderedPageBreak/>
        <w:t>[14].Zhao X, Tian X, Yao Z, Wang R, Yan J, Liu X, et al. The origin of large magnetostrictive properties of rare earth doped Fe-Ga as-cast alloys. J. Magn. Magn. Mater.</w:t>
      </w:r>
      <w:r w:rsidRPr="00F50333">
        <w:rPr>
          <w:i/>
        </w:rPr>
        <w:t xml:space="preserve"> </w:t>
      </w:r>
      <w:r w:rsidRPr="00F50333">
        <w:t>2020;514:167289.</w:t>
      </w:r>
    </w:p>
    <w:p w14:paraId="22BD2E48" w14:textId="555D67D1" w:rsidR="00F50333" w:rsidRPr="00F50333" w:rsidRDefault="00F50333" w:rsidP="00F50333">
      <w:pPr>
        <w:pStyle w:val="EndNoteBibliography"/>
        <w:ind w:left="720" w:hanging="720"/>
      </w:pPr>
      <w:r w:rsidRPr="00F50333">
        <w:t xml:space="preserve">[15].Beausir B and Fundenberger J. Analysis Tools for Electron and X-ray diffraction. ATEX-software, </w:t>
      </w:r>
      <w:r w:rsidRPr="00742B46">
        <w:t>www.atex-software.eu</w:t>
      </w:r>
      <w:r w:rsidRPr="00F50333">
        <w:t>, Université de Lorraine-Metz</w:t>
      </w:r>
      <w:r w:rsidRPr="00F50333">
        <w:rPr>
          <w:i/>
        </w:rPr>
        <w:t xml:space="preserve"> </w:t>
      </w:r>
      <w:r w:rsidRPr="00F50333">
        <w:t>2017.</w:t>
      </w:r>
    </w:p>
    <w:p w14:paraId="36BCD15B" w14:textId="77777777" w:rsidR="00F50333" w:rsidRPr="00F50333" w:rsidRDefault="00F50333" w:rsidP="00F50333">
      <w:pPr>
        <w:pStyle w:val="EndNoteBibliography"/>
        <w:ind w:left="720" w:hanging="720"/>
      </w:pPr>
      <w:r w:rsidRPr="00F50333">
        <w:t>[16].Kresse G and Furthmüller J. Efficient iterative schemes for ab initio total-energy calculations using a plane-wave basis set. Phys. Rev. B</w:t>
      </w:r>
      <w:r w:rsidRPr="00F50333">
        <w:rPr>
          <w:i/>
        </w:rPr>
        <w:t xml:space="preserve"> </w:t>
      </w:r>
      <w:r w:rsidRPr="00F50333">
        <w:t>1996;54(16):11169-86.</w:t>
      </w:r>
    </w:p>
    <w:p w14:paraId="0085FAB1" w14:textId="77777777" w:rsidR="00F50333" w:rsidRPr="00F50333" w:rsidRDefault="00F50333" w:rsidP="00F50333">
      <w:pPr>
        <w:pStyle w:val="EndNoteBibliography"/>
        <w:ind w:left="720" w:hanging="720"/>
      </w:pPr>
      <w:r w:rsidRPr="00F50333">
        <w:t>[17].Lee DN. Orientations of dendritic growth during solidification. Met. Mater. Int.</w:t>
      </w:r>
      <w:r w:rsidRPr="00F50333">
        <w:rPr>
          <w:i/>
        </w:rPr>
        <w:t xml:space="preserve"> </w:t>
      </w:r>
      <w:r w:rsidRPr="00F50333">
        <w:t>2017;23(2):320-25.</w:t>
      </w:r>
    </w:p>
    <w:p w14:paraId="2302AA36" w14:textId="77777777" w:rsidR="00F50333" w:rsidRPr="00F50333" w:rsidRDefault="00F50333" w:rsidP="00F50333">
      <w:pPr>
        <w:pStyle w:val="EndNoteBibliography"/>
        <w:ind w:left="720" w:hanging="720"/>
      </w:pPr>
      <w:r w:rsidRPr="00F50333">
        <w:t>[18].Greenwood M, Hoyt JJ and Provatas N. Competition between surface energy and elastic anisotropies in the growth of coherent solid-state dendrites. Acta Mater.</w:t>
      </w:r>
      <w:r w:rsidRPr="00F50333">
        <w:rPr>
          <w:i/>
        </w:rPr>
        <w:t xml:space="preserve"> </w:t>
      </w:r>
      <w:r w:rsidRPr="00F50333">
        <w:t>2009;57(9):2613-23.</w:t>
      </w:r>
    </w:p>
    <w:p w14:paraId="4FA35EAD" w14:textId="77777777" w:rsidR="00F50333" w:rsidRPr="00F50333" w:rsidRDefault="00F50333" w:rsidP="00F50333">
      <w:pPr>
        <w:pStyle w:val="EndNoteBibliography"/>
        <w:ind w:left="720" w:hanging="720"/>
      </w:pPr>
      <w:r w:rsidRPr="00F50333">
        <w:t>[19].Leamy HJ, Gibson ED and Kayser FX. The elastic stiffness coefficients of iron-aluminum alloys—I experimental results and thermodynamic analysis. Acta Metall.</w:t>
      </w:r>
      <w:r w:rsidRPr="00F50333">
        <w:rPr>
          <w:i/>
        </w:rPr>
        <w:t xml:space="preserve"> </w:t>
      </w:r>
      <w:r w:rsidRPr="00F50333">
        <w:t>1967;15(12):1827-38.</w:t>
      </w:r>
    </w:p>
    <w:p w14:paraId="76EBB012" w14:textId="77777777" w:rsidR="00F50333" w:rsidRPr="00F50333" w:rsidRDefault="00F50333" w:rsidP="00F50333">
      <w:pPr>
        <w:pStyle w:val="EndNoteBibliography"/>
        <w:ind w:left="720" w:hanging="720"/>
      </w:pPr>
      <w:r w:rsidRPr="00F50333">
        <w:t>[20].Mulyawan A, Terai T and Fukuda T. Interpretation of Fe-rich part of Fe–Al phase diagram from magnetic properties of A2-, B2-, and DO3-phases. J. Alloys Compd.</w:t>
      </w:r>
      <w:r w:rsidRPr="00F50333">
        <w:rPr>
          <w:i/>
        </w:rPr>
        <w:t xml:space="preserve"> </w:t>
      </w:r>
      <w:r w:rsidRPr="00F50333">
        <w:t>2020;834:155140.</w:t>
      </w:r>
    </w:p>
    <w:p w14:paraId="7340A78A" w14:textId="77777777" w:rsidR="00F50333" w:rsidRPr="00F50333" w:rsidRDefault="00F50333" w:rsidP="00F50333">
      <w:pPr>
        <w:pStyle w:val="EndNoteBibliography"/>
        <w:ind w:left="720" w:hanging="720"/>
      </w:pPr>
      <w:r w:rsidRPr="00F50333">
        <w:t>[21].Kubaschewski O. Iron—Binary phase diagrams: Springer Science &amp; Business Media; 2013.</w:t>
      </w:r>
    </w:p>
    <w:p w14:paraId="79EB4D6D" w14:textId="77777777" w:rsidR="00F50333" w:rsidRPr="00F50333" w:rsidRDefault="00F50333" w:rsidP="00F50333">
      <w:pPr>
        <w:pStyle w:val="EndNoteBibliography"/>
        <w:ind w:left="720" w:hanging="720"/>
      </w:pPr>
      <w:r w:rsidRPr="00F50333">
        <w:t>[22].Palm M. Concepts derived from phase diagram studies for the strengthening of Fe–Al-based alloys. Intermetallics</w:t>
      </w:r>
      <w:r w:rsidRPr="00F50333">
        <w:rPr>
          <w:i/>
        </w:rPr>
        <w:t xml:space="preserve"> </w:t>
      </w:r>
      <w:r w:rsidRPr="00F50333">
        <w:t>2005;13(12):1286-95.</w:t>
      </w:r>
    </w:p>
    <w:p w14:paraId="34321E69" w14:textId="77777777" w:rsidR="00F50333" w:rsidRPr="00F50333" w:rsidRDefault="00F50333" w:rsidP="00F50333">
      <w:pPr>
        <w:pStyle w:val="EndNoteBibliography"/>
        <w:ind w:left="720" w:hanging="720"/>
      </w:pPr>
      <w:r w:rsidRPr="00F50333">
        <w:t>[23].Ikeda O, Ohnuma I, Kainuma R and Ishida K. Phase equilibria and stability of ordered BCC phases in the Fe-rich portion of the Fe–Al system. Intermetallics</w:t>
      </w:r>
      <w:r w:rsidRPr="00F50333">
        <w:rPr>
          <w:i/>
        </w:rPr>
        <w:t xml:space="preserve"> </w:t>
      </w:r>
      <w:r w:rsidRPr="00F50333">
        <w:t>2001;9(9):755–61.</w:t>
      </w:r>
    </w:p>
    <w:p w14:paraId="4A67366F" w14:textId="77777777" w:rsidR="00F50333" w:rsidRPr="00F50333" w:rsidRDefault="00F50333" w:rsidP="00F50333">
      <w:pPr>
        <w:pStyle w:val="EndNoteBibliography"/>
        <w:ind w:left="720" w:hanging="720"/>
      </w:pPr>
      <w:r w:rsidRPr="00F50333">
        <w:t>[24].Gorbatov OI, Gornostyrev YN, Kuznetsov AR and Ruban AV. Effect of Magnetism on Short-Range Order Formation in Fe-Si and Fe-Al Alloys. Solid State Phenomena</w:t>
      </w:r>
      <w:r w:rsidRPr="00F50333">
        <w:rPr>
          <w:i/>
        </w:rPr>
        <w:t xml:space="preserve"> </w:t>
      </w:r>
      <w:r w:rsidRPr="00F50333">
        <w:t>2011;172-174:618-23.</w:t>
      </w:r>
    </w:p>
    <w:p w14:paraId="2BA718CF" w14:textId="77777777" w:rsidR="00F50333" w:rsidRPr="00F50333" w:rsidRDefault="00F50333" w:rsidP="00F50333">
      <w:pPr>
        <w:pStyle w:val="EndNoteBibliography"/>
        <w:ind w:left="720" w:hanging="720"/>
      </w:pPr>
      <w:r w:rsidRPr="00F50333">
        <w:t>[25].Ershov NV, Chernenkov YP, Lukshina VA and Smirnov OP. Short-Range Order in α-FeAl Soft Magnetic Alloy. Phys. Solid State</w:t>
      </w:r>
      <w:r w:rsidRPr="00F50333">
        <w:rPr>
          <w:i/>
        </w:rPr>
        <w:t xml:space="preserve"> </w:t>
      </w:r>
      <w:r w:rsidRPr="00F50333">
        <w:t>2018;60(9):1661-73.</w:t>
      </w:r>
    </w:p>
    <w:p w14:paraId="08164B67" w14:textId="77777777" w:rsidR="00F50333" w:rsidRPr="00F50333" w:rsidRDefault="00F50333" w:rsidP="00F50333">
      <w:pPr>
        <w:pStyle w:val="EndNoteBibliography"/>
        <w:ind w:left="720" w:hanging="720"/>
      </w:pPr>
      <w:r w:rsidRPr="00F50333">
        <w:t>[26].Amon A, Baker AA, Shittu J, Moore EE, Kim E, Rietema C, et al. Influence of atomic ordering and cerium doping on magnetostrictive Fe-Al alloys. J. Magn. Magn. Mater.</w:t>
      </w:r>
      <w:r w:rsidRPr="00F50333">
        <w:rPr>
          <w:i/>
        </w:rPr>
        <w:t xml:space="preserve"> </w:t>
      </w:r>
      <w:r w:rsidRPr="00F50333">
        <w:t>2023;586:171214.</w:t>
      </w:r>
    </w:p>
    <w:p w14:paraId="69D98771" w14:textId="77777777" w:rsidR="00F50333" w:rsidRPr="00F50333" w:rsidRDefault="00F50333" w:rsidP="00F50333">
      <w:pPr>
        <w:pStyle w:val="EndNoteBibliography"/>
        <w:ind w:left="720" w:hanging="720"/>
      </w:pPr>
      <w:r w:rsidRPr="00F50333">
        <w:t>[27].Chang HW, Jen SU, Liao YH, Tseng DH, Hsieh HY, Chang WC, et al. Enhancement of the magneto-mechanical properties in directional solidified Fe</w:t>
      </w:r>
      <w:r w:rsidRPr="00F50333">
        <w:rPr>
          <w:vertAlign w:val="subscript"/>
        </w:rPr>
        <w:t>80</w:t>
      </w:r>
      <w:r w:rsidRPr="00F50333">
        <w:t>Al</w:t>
      </w:r>
      <w:r w:rsidRPr="00F50333">
        <w:rPr>
          <w:vertAlign w:val="subscript"/>
        </w:rPr>
        <w:t>20</w:t>
      </w:r>
      <w:r w:rsidRPr="00F50333">
        <w:t xml:space="preserve"> alloys by doping Tb. J. Alloys Compd.</w:t>
      </w:r>
      <w:r w:rsidRPr="00F50333">
        <w:rPr>
          <w:i/>
        </w:rPr>
        <w:t xml:space="preserve"> </w:t>
      </w:r>
      <w:r w:rsidRPr="00F50333">
        <w:t>2022;893:162262.</w:t>
      </w:r>
    </w:p>
    <w:p w14:paraId="5334294D" w14:textId="77777777" w:rsidR="00F50333" w:rsidRPr="00F50333" w:rsidRDefault="00F50333" w:rsidP="00F50333">
      <w:pPr>
        <w:pStyle w:val="EndNoteBibliography"/>
        <w:ind w:left="720" w:hanging="720"/>
      </w:pPr>
      <w:r w:rsidRPr="00F50333">
        <w:t>[28].Grushko B. A study of the Al–Fe–Pt alloy system. J. Alloys Compd.</w:t>
      </w:r>
      <w:r w:rsidRPr="00F50333">
        <w:rPr>
          <w:i/>
        </w:rPr>
        <w:t xml:space="preserve"> </w:t>
      </w:r>
      <w:r w:rsidRPr="00F50333">
        <w:t>2020;829:154444.</w:t>
      </w:r>
    </w:p>
    <w:p w14:paraId="02AD7A4D" w14:textId="77777777" w:rsidR="00F50333" w:rsidRPr="00F50333" w:rsidRDefault="00F50333" w:rsidP="00F50333">
      <w:pPr>
        <w:pStyle w:val="EndNoteBibliography"/>
        <w:ind w:left="720" w:hanging="720"/>
      </w:pPr>
      <w:r w:rsidRPr="00F50333">
        <w:t>[29].Grossinger R, Turtelli RS and Mehmood N. Magnetostriction of Fe-X (X = Al, Ga, Si, Ge) Intermetallic Alloys. IEEE Trans. Magn.</w:t>
      </w:r>
      <w:r w:rsidRPr="00F50333">
        <w:rPr>
          <w:i/>
        </w:rPr>
        <w:t xml:space="preserve"> </w:t>
      </w:r>
      <w:r w:rsidRPr="00F50333">
        <w:t>2008;44(11):3001–04.</w:t>
      </w:r>
    </w:p>
    <w:p w14:paraId="3D63D605" w14:textId="77777777" w:rsidR="00F50333" w:rsidRPr="00F50333" w:rsidRDefault="00F50333" w:rsidP="00F50333">
      <w:pPr>
        <w:pStyle w:val="EndNoteBibliography"/>
        <w:ind w:left="720" w:hanging="720"/>
      </w:pPr>
      <w:r w:rsidRPr="00F50333">
        <w:t>[30].Meng C, Wang H, Wu Y, Liu J and Jiang C. Investigating enhanced mechanical properties in dual-phase Fe-Ga-Tb alloys. Sci. Rep.</w:t>
      </w:r>
      <w:r w:rsidRPr="00F50333">
        <w:rPr>
          <w:i/>
        </w:rPr>
        <w:t xml:space="preserve"> </w:t>
      </w:r>
      <w:r w:rsidRPr="00F50333">
        <w:t>2016;6:34258.</w:t>
      </w:r>
    </w:p>
    <w:p w14:paraId="35FBC730" w14:textId="77777777" w:rsidR="00F50333" w:rsidRPr="00F50333" w:rsidRDefault="00F50333" w:rsidP="00F50333">
      <w:pPr>
        <w:pStyle w:val="EndNoteBibliography"/>
        <w:ind w:left="720" w:hanging="720"/>
      </w:pPr>
      <w:r w:rsidRPr="00F50333">
        <w:lastRenderedPageBreak/>
        <w:t>[31].Andreev SV, Bartashevich MI, Pushkarsky VI, Maltsev VN, Pamyatnykh LA, Tarasov EN, et al. Law of approach to saturation in highly anisotropic ferromagnets. Application to Nd-Fe-B melt-spun ribbons. J. Alloys Compd.</w:t>
      </w:r>
      <w:r w:rsidRPr="00F50333">
        <w:rPr>
          <w:i/>
        </w:rPr>
        <w:t xml:space="preserve"> </w:t>
      </w:r>
      <w:r w:rsidRPr="00F50333">
        <w:t>1997;260(1-2):196-200.</w:t>
      </w:r>
    </w:p>
    <w:p w14:paraId="2939CC5B" w14:textId="77777777" w:rsidR="00F50333" w:rsidRPr="00F50333" w:rsidRDefault="00F50333" w:rsidP="00F50333">
      <w:pPr>
        <w:pStyle w:val="EndNoteBibliography"/>
        <w:ind w:left="720" w:hanging="720"/>
      </w:pPr>
      <w:r w:rsidRPr="00F50333">
        <w:t>[32].Hall RC. Single Crystal Anisotropy and Magnetostriction Constants of Several Ferromagnetic Materials Including Alloys of NiFe, SiFe, AlFe, CoNi, and CoFe. J. Appl. Phys.</w:t>
      </w:r>
      <w:r w:rsidRPr="00F50333">
        <w:rPr>
          <w:i/>
        </w:rPr>
        <w:t xml:space="preserve"> </w:t>
      </w:r>
      <w:r w:rsidRPr="00F50333">
        <w:t>1959;30(6):816-19.</w:t>
      </w:r>
    </w:p>
    <w:p w14:paraId="0F6494F6" w14:textId="77777777" w:rsidR="00F50333" w:rsidRPr="00F50333" w:rsidRDefault="00F50333" w:rsidP="00F50333">
      <w:pPr>
        <w:pStyle w:val="EndNoteBibliography"/>
        <w:ind w:left="720" w:hanging="720"/>
      </w:pPr>
      <w:r w:rsidRPr="00F50333">
        <w:t>[33].Birsan M and Szpunar JA. Method based on the saturation approach law for monitoring the quality of texture in 3% Si–Fe. J. Appl. Phys.</w:t>
      </w:r>
      <w:r w:rsidRPr="00F50333">
        <w:rPr>
          <w:i/>
        </w:rPr>
        <w:t xml:space="preserve"> </w:t>
      </w:r>
      <w:r w:rsidRPr="00F50333">
        <w:t>1996;79(8):5202-04.</w:t>
      </w:r>
    </w:p>
    <w:p w14:paraId="772E50FF" w14:textId="77777777" w:rsidR="00F50333" w:rsidRPr="00F50333" w:rsidRDefault="00F50333" w:rsidP="00F50333">
      <w:pPr>
        <w:pStyle w:val="EndNoteBibliography"/>
        <w:ind w:left="720" w:hanging="720"/>
      </w:pPr>
      <w:r w:rsidRPr="00F50333">
        <w:t>[34].Sivaranjani KS, Jacob GA and Joseyphus RJ. Comprehensive Law-of-Approach-to-Saturation for the Determination of Magnetic Anisotropy in Soft Magnetic Materials. physica status solidi (b)</w:t>
      </w:r>
      <w:r w:rsidRPr="00F50333">
        <w:rPr>
          <w:i/>
        </w:rPr>
        <w:t xml:space="preserve"> </w:t>
      </w:r>
      <w:r w:rsidRPr="00F50333">
        <w:t>2022;259(10):2200050.</w:t>
      </w:r>
    </w:p>
    <w:p w14:paraId="0C498BA5" w14:textId="77777777" w:rsidR="00F50333" w:rsidRPr="00F50333" w:rsidRDefault="00F50333" w:rsidP="00F50333">
      <w:pPr>
        <w:pStyle w:val="EndNoteBibliography"/>
        <w:ind w:left="720" w:hanging="720"/>
      </w:pPr>
      <w:r w:rsidRPr="00F50333">
        <w:t>[35].Wu W, Liu J, Jiang C and Xu H. Giant magnetostriction in Tb-doped Fe</w:t>
      </w:r>
      <w:r w:rsidRPr="00F50333">
        <w:rPr>
          <w:vertAlign w:val="subscript"/>
        </w:rPr>
        <w:t>83</w:t>
      </w:r>
      <w:r w:rsidRPr="00F50333">
        <w:t>Ga</w:t>
      </w:r>
      <w:r w:rsidRPr="00F50333">
        <w:rPr>
          <w:vertAlign w:val="subscript"/>
        </w:rPr>
        <w:t>17</w:t>
      </w:r>
      <w:r w:rsidRPr="00F50333">
        <w:t xml:space="preserve"> melt-spun ribbons. Appl. Phys. Lett.</w:t>
      </w:r>
      <w:r w:rsidRPr="00F50333">
        <w:rPr>
          <w:i/>
        </w:rPr>
        <w:t xml:space="preserve"> </w:t>
      </w:r>
      <w:r w:rsidRPr="00F50333">
        <w:t>2013;103(26):262403.</w:t>
      </w:r>
    </w:p>
    <w:p w14:paraId="137D31C3" w14:textId="77777777" w:rsidR="00F50333" w:rsidRPr="00F50333" w:rsidRDefault="00F50333" w:rsidP="00F50333">
      <w:pPr>
        <w:pStyle w:val="EndNoteBibliography"/>
        <w:ind w:left="720" w:hanging="720"/>
      </w:pPr>
      <w:r w:rsidRPr="00F50333">
        <w:t>[36].Cullity BD and Graham CD. Ferromagnetism, In: Cullity BD and CD Graham, editors. Introduction to Magnetic Materials; 2008, p. 115-49.</w:t>
      </w:r>
    </w:p>
    <w:p w14:paraId="6977523F" w14:textId="77777777" w:rsidR="00F50333" w:rsidRPr="00F50333" w:rsidRDefault="00F50333" w:rsidP="00F50333">
      <w:pPr>
        <w:pStyle w:val="EndNoteBibliography"/>
        <w:ind w:left="720" w:hanging="720"/>
      </w:pPr>
      <w:r w:rsidRPr="00F50333">
        <w:t>[37].Bai F, Zhang H, Li J and Viehland D. Magnetic force microscopy investigation of the static magnetic domain structure and domain rotation in Fe-x at. %Ga alloys. Appl. Phys. Lett.</w:t>
      </w:r>
      <w:r w:rsidRPr="00F50333">
        <w:rPr>
          <w:i/>
        </w:rPr>
        <w:t xml:space="preserve"> </w:t>
      </w:r>
      <w:r w:rsidRPr="00F50333">
        <w:t>2009;95(15):152511.</w:t>
      </w:r>
    </w:p>
    <w:p w14:paraId="59D24310" w14:textId="77777777" w:rsidR="00F50333" w:rsidRPr="00F50333" w:rsidRDefault="00F50333" w:rsidP="00F50333">
      <w:pPr>
        <w:pStyle w:val="EndNoteBibliography"/>
        <w:ind w:left="720" w:hanging="720"/>
      </w:pPr>
      <w:r w:rsidRPr="00F50333">
        <w:t>[38].Emdadi A. Microstructure and magnetostrictive behavior of Fe-15 at% Ga alloy with different cooling rates. Rare Met.</w:t>
      </w:r>
      <w:r w:rsidRPr="00F50333">
        <w:rPr>
          <w:i/>
        </w:rPr>
        <w:t xml:space="preserve"> </w:t>
      </w:r>
      <w:r w:rsidRPr="00F50333">
        <w:t>2015;34(4):251-54.</w:t>
      </w:r>
    </w:p>
    <w:p w14:paraId="654D7BB8" w14:textId="77777777" w:rsidR="00F50333" w:rsidRPr="00F50333" w:rsidRDefault="00F50333" w:rsidP="00F50333">
      <w:pPr>
        <w:pStyle w:val="EndNoteBibliography"/>
        <w:ind w:left="720" w:hanging="720"/>
      </w:pPr>
      <w:r w:rsidRPr="00F50333">
        <w:t>[39].Tang Y, Gallacher B, Yazid M and Olsen S. Magnetic Domain Structure of Galfenol at Elevated Temperatures. IEEE Trans. Magn.</w:t>
      </w:r>
      <w:r w:rsidRPr="00F50333">
        <w:rPr>
          <w:i/>
        </w:rPr>
        <w:t xml:space="preserve"> </w:t>
      </w:r>
      <w:r w:rsidRPr="00F50333">
        <w:t>2022;58(4):6500709.</w:t>
      </w:r>
    </w:p>
    <w:p w14:paraId="5016C6B8" w14:textId="77777777" w:rsidR="00F50333" w:rsidRPr="00F50333" w:rsidRDefault="00F50333" w:rsidP="00F50333">
      <w:pPr>
        <w:pStyle w:val="EndNoteBibliography"/>
        <w:ind w:left="720" w:hanging="720"/>
      </w:pPr>
      <w:r w:rsidRPr="00F50333">
        <w:t>[40].Gao C, Yao X, Deng Y, Pan H and Shuai C. Laser-beam powder bed fusion followed by annealing with stress: A promising route for magnetostrictive improvement of polycrystalline Fe</w:t>
      </w:r>
      <w:r w:rsidRPr="00F50333">
        <w:rPr>
          <w:vertAlign w:val="subscript"/>
        </w:rPr>
        <w:t>81</w:t>
      </w:r>
      <w:r w:rsidRPr="00F50333">
        <w:t>Ga</w:t>
      </w:r>
      <w:r w:rsidRPr="00F50333">
        <w:rPr>
          <w:vertAlign w:val="subscript"/>
        </w:rPr>
        <w:t>19</w:t>
      </w:r>
      <w:r w:rsidRPr="00F50333">
        <w:t xml:space="preserve"> alloys. Addit. Manuf.</w:t>
      </w:r>
      <w:r w:rsidRPr="00F50333">
        <w:rPr>
          <w:i/>
        </w:rPr>
        <w:t xml:space="preserve"> </w:t>
      </w:r>
      <w:r w:rsidRPr="00F50333">
        <w:t>2023;68:103516.</w:t>
      </w:r>
    </w:p>
    <w:p w14:paraId="64698331" w14:textId="77777777" w:rsidR="00F50333" w:rsidRPr="00F50333" w:rsidRDefault="00F50333" w:rsidP="00F50333">
      <w:pPr>
        <w:pStyle w:val="EndNoteBibliography"/>
        <w:ind w:left="720" w:hanging="720"/>
      </w:pPr>
      <w:r w:rsidRPr="00F50333">
        <w:t>[41].Wen S, Ma Y, Wang D, Xu Z, Awaji S and Watanabe K. Magnetostriction enhancement by high magnetic field annealing in cast Fe</w:t>
      </w:r>
      <w:r w:rsidRPr="00F50333">
        <w:rPr>
          <w:vertAlign w:val="subscript"/>
        </w:rPr>
        <w:t>81</w:t>
      </w:r>
      <w:r w:rsidRPr="00F50333">
        <w:t>Ga</w:t>
      </w:r>
      <w:r w:rsidRPr="00F50333">
        <w:rPr>
          <w:vertAlign w:val="subscript"/>
        </w:rPr>
        <w:t>19</w:t>
      </w:r>
      <w:r w:rsidRPr="00F50333">
        <w:t xml:space="preserve"> alloy. J. Magn. Magn. Mater.</w:t>
      </w:r>
      <w:r w:rsidRPr="00F50333">
        <w:rPr>
          <w:i/>
        </w:rPr>
        <w:t xml:space="preserve"> </w:t>
      </w:r>
      <w:r w:rsidRPr="00F50333">
        <w:t>2017;442:128–35.</w:t>
      </w:r>
    </w:p>
    <w:p w14:paraId="27060D99" w14:textId="77777777" w:rsidR="00F50333" w:rsidRPr="00F50333" w:rsidRDefault="00F50333" w:rsidP="00F50333">
      <w:pPr>
        <w:pStyle w:val="EndNoteBibliography"/>
        <w:ind w:left="720" w:hanging="720"/>
      </w:pPr>
      <w:r w:rsidRPr="00F50333">
        <w:t>[42].Chang HW, Jen SU, Tseng DH, Liao YH, Hsieh HY and Chang WC. Magneto-mechanical properties of Fe</w:t>
      </w:r>
      <w:r w:rsidRPr="00F50333">
        <w:rPr>
          <w:vertAlign w:val="subscript"/>
        </w:rPr>
        <w:t>100-x</w:t>
      </w:r>
      <w:r w:rsidRPr="00F50333">
        <w:t>Al</w:t>
      </w:r>
      <w:r w:rsidRPr="00F50333">
        <w:rPr>
          <w:vertAlign w:val="subscript"/>
        </w:rPr>
        <w:t>x</w:t>
      </w:r>
      <w:r w:rsidRPr="00F50333">
        <w:t xml:space="preserve"> alloys (x = 14-27) prepared by directional solidification. J. Alloys Compd.</w:t>
      </w:r>
      <w:r w:rsidRPr="00F50333">
        <w:rPr>
          <w:i/>
        </w:rPr>
        <w:t xml:space="preserve"> </w:t>
      </w:r>
      <w:r w:rsidRPr="00F50333">
        <w:t>2020;844:156086.</w:t>
      </w:r>
    </w:p>
    <w:p w14:paraId="4922F630" w14:textId="77777777" w:rsidR="00F50333" w:rsidRPr="00F50333" w:rsidRDefault="00F50333" w:rsidP="00F50333">
      <w:pPr>
        <w:pStyle w:val="EndNoteBibliography"/>
        <w:ind w:left="720" w:hanging="720"/>
      </w:pPr>
      <w:r w:rsidRPr="00F50333">
        <w:t>[43].Mehmood N, Sato Turtelli R, Grössinger R and Kriegisch M. Magnetostriction of polycrystalline Fe</w:t>
      </w:r>
      <w:r w:rsidRPr="00F50333">
        <w:rPr>
          <w:vertAlign w:val="subscript"/>
        </w:rPr>
        <w:t>100−x</w:t>
      </w:r>
      <w:r w:rsidRPr="00F50333">
        <w:t>Al</w:t>
      </w:r>
      <w:r w:rsidRPr="00F50333">
        <w:rPr>
          <w:vertAlign w:val="subscript"/>
        </w:rPr>
        <w:t>x</w:t>
      </w:r>
      <w:r w:rsidRPr="00F50333">
        <w:t xml:space="preserve"> (x=15, 19, 25). J. Magn. Magn. Mater.</w:t>
      </w:r>
      <w:r w:rsidRPr="00F50333">
        <w:rPr>
          <w:i/>
        </w:rPr>
        <w:t xml:space="preserve"> </w:t>
      </w:r>
      <w:r w:rsidRPr="00F50333">
        <w:t>2010;322(9):1609–12.</w:t>
      </w:r>
    </w:p>
    <w:p w14:paraId="1ED4F3D4" w14:textId="7B64A812" w:rsidR="008335FA" w:rsidRDefault="008335FA" w:rsidP="00C23FB6">
      <w:pPr>
        <w:spacing w:line="480" w:lineRule="auto"/>
      </w:pPr>
    </w:p>
    <w:sectPr w:rsidR="008335FA" w:rsidSect="00DC7D23">
      <w:footerReference w:type="default" r:id="rId15"/>
      <w:pgSz w:w="11906" w:h="16838" w:code="9"/>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7D78E9" w14:textId="77777777" w:rsidR="00642594" w:rsidRDefault="00642594" w:rsidP="00470635">
      <w:r>
        <w:separator/>
      </w:r>
    </w:p>
  </w:endnote>
  <w:endnote w:type="continuationSeparator" w:id="0">
    <w:p w14:paraId="6165FB03" w14:textId="77777777" w:rsidR="00642594" w:rsidRDefault="00642594" w:rsidP="00470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dvTT16f3b945.B">
    <w:altName w:val="Cambria"/>
    <w:panose1 w:val="00000000000000000000"/>
    <w:charset w:val="00"/>
    <w:family w:val="roman"/>
    <w:notTrueType/>
    <w:pitch w:val="default"/>
  </w:font>
  <w:font w:name="CMTI9">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crosoft YaHei UI">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1777216"/>
      <w:docPartObj>
        <w:docPartGallery w:val="Page Numbers (Bottom of Page)"/>
        <w:docPartUnique/>
      </w:docPartObj>
    </w:sdtPr>
    <w:sdtEndPr/>
    <w:sdtContent>
      <w:p w14:paraId="4184E023" w14:textId="040ADE90" w:rsidR="00B74421" w:rsidRDefault="00B74421">
        <w:pPr>
          <w:pStyle w:val="a5"/>
          <w:jc w:val="center"/>
        </w:pPr>
        <w:r>
          <w:fldChar w:fldCharType="begin"/>
        </w:r>
        <w:r>
          <w:instrText>PAGE   \* MERGEFORMAT</w:instrText>
        </w:r>
        <w:r>
          <w:fldChar w:fldCharType="separate"/>
        </w:r>
        <w:r>
          <w:rPr>
            <w:lang w:val="zh-CN"/>
          </w:rPr>
          <w:t>2</w:t>
        </w:r>
        <w:r>
          <w:fldChar w:fldCharType="end"/>
        </w:r>
      </w:p>
    </w:sdtContent>
  </w:sdt>
  <w:p w14:paraId="43B79E30" w14:textId="77777777" w:rsidR="00B74421" w:rsidRDefault="00B7442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0BE07" w14:textId="77777777" w:rsidR="00642594" w:rsidRDefault="00642594" w:rsidP="00470635">
      <w:r>
        <w:separator/>
      </w:r>
    </w:p>
  </w:footnote>
  <w:footnote w:type="continuationSeparator" w:id="0">
    <w:p w14:paraId="573E9DA9" w14:textId="77777777" w:rsidR="00642594" w:rsidRDefault="00642594" w:rsidP="004706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8A3C83"/>
    <w:multiLevelType w:val="hybridMultilevel"/>
    <w:tmpl w:val="EB941A78"/>
    <w:lvl w:ilvl="0" w:tplc="A0709A16">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8986C47"/>
    <w:multiLevelType w:val="hybridMultilevel"/>
    <w:tmpl w:val="C638C946"/>
    <w:lvl w:ilvl="0" w:tplc="B3206DE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7A1313D"/>
    <w:multiLevelType w:val="hybridMultilevel"/>
    <w:tmpl w:val="3D24EEE8"/>
    <w:lvl w:ilvl="0" w:tplc="B3206DEE">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A38178C"/>
    <w:multiLevelType w:val="hybridMultilevel"/>
    <w:tmpl w:val="D4846AA0"/>
    <w:lvl w:ilvl="0" w:tplc="407087EC">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73CD42B2"/>
    <w:multiLevelType w:val="hybridMultilevel"/>
    <w:tmpl w:val="C7D61460"/>
    <w:lvl w:ilvl="0" w:tplc="B3206DEE">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78C31898"/>
    <w:multiLevelType w:val="hybridMultilevel"/>
    <w:tmpl w:val="9120FD3C"/>
    <w:lvl w:ilvl="0" w:tplc="EDD45B7E">
      <w:start w:val="1"/>
      <w:numFmt w:val="upperRoman"/>
      <w:lvlText w:val="%1."/>
      <w:lvlJc w:val="left"/>
      <w:pPr>
        <w:ind w:left="440" w:hanging="440"/>
      </w:pPr>
      <w:rPr>
        <w:rFonts w:hint="default"/>
        <w:b/>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Journal of Materials Research and Technolog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azz5z92at2xeiesway59twdd0s9vaxafs52&quot;&gt;My EndNote Library&lt;record-ids&gt;&lt;item&gt;3177&lt;/item&gt;&lt;item&gt;3229&lt;/item&gt;&lt;item&gt;3390&lt;/item&gt;&lt;item&gt;3483&lt;/item&gt;&lt;item&gt;3521&lt;/item&gt;&lt;item&gt;3540&lt;/item&gt;&lt;item&gt;3558&lt;/item&gt;&lt;item&gt;3559&lt;/item&gt;&lt;item&gt;3566&lt;/item&gt;&lt;item&gt;3627&lt;/item&gt;&lt;item&gt;3679&lt;/item&gt;&lt;item&gt;3691&lt;/item&gt;&lt;item&gt;3703&lt;/item&gt;&lt;item&gt;3715&lt;/item&gt;&lt;item&gt;3792&lt;/item&gt;&lt;item&gt;3794&lt;/item&gt;&lt;item&gt;3826&lt;/item&gt;&lt;item&gt;3849&lt;/item&gt;&lt;item&gt;3916&lt;/item&gt;&lt;item&gt;3921&lt;/item&gt;&lt;item&gt;3939&lt;/item&gt;&lt;item&gt;3941&lt;/item&gt;&lt;item&gt;3957&lt;/item&gt;&lt;item&gt;4018&lt;/item&gt;&lt;item&gt;4632&lt;/item&gt;&lt;item&gt;4666&lt;/item&gt;&lt;item&gt;4669&lt;/item&gt;&lt;item&gt;4680&lt;/item&gt;&lt;item&gt;4681&lt;/item&gt;&lt;item&gt;4682&lt;/item&gt;&lt;item&gt;4689&lt;/item&gt;&lt;item&gt;4690&lt;/item&gt;&lt;item&gt;4691&lt;/item&gt;&lt;item&gt;4692&lt;/item&gt;&lt;item&gt;4715&lt;/item&gt;&lt;item&gt;4746&lt;/item&gt;&lt;item&gt;4748&lt;/item&gt;&lt;item&gt;4753&lt;/item&gt;&lt;item&gt;4786&lt;/item&gt;&lt;item&gt;4787&lt;/item&gt;&lt;item&gt;4793&lt;/item&gt;&lt;item&gt;4796&lt;/item&gt;&lt;item&gt;4797&lt;/item&gt;&lt;/record-ids&gt;&lt;/item&gt;&lt;/Libraries&gt;"/>
  </w:docVars>
  <w:rsids>
    <w:rsidRoot w:val="009B5B99"/>
    <w:rsid w:val="00001D98"/>
    <w:rsid w:val="00001FF1"/>
    <w:rsid w:val="000020BD"/>
    <w:rsid w:val="00002AFF"/>
    <w:rsid w:val="00003125"/>
    <w:rsid w:val="00003DCB"/>
    <w:rsid w:val="00004AA4"/>
    <w:rsid w:val="00005064"/>
    <w:rsid w:val="000079F3"/>
    <w:rsid w:val="00007DE1"/>
    <w:rsid w:val="000106BB"/>
    <w:rsid w:val="00010A9C"/>
    <w:rsid w:val="00012E96"/>
    <w:rsid w:val="000145D1"/>
    <w:rsid w:val="0001501C"/>
    <w:rsid w:val="00016080"/>
    <w:rsid w:val="000167E6"/>
    <w:rsid w:val="000205E2"/>
    <w:rsid w:val="00022BB0"/>
    <w:rsid w:val="00022E5D"/>
    <w:rsid w:val="00023187"/>
    <w:rsid w:val="000252BB"/>
    <w:rsid w:val="00026AC5"/>
    <w:rsid w:val="00026DB4"/>
    <w:rsid w:val="00027583"/>
    <w:rsid w:val="0003033A"/>
    <w:rsid w:val="00031CC3"/>
    <w:rsid w:val="00032F5C"/>
    <w:rsid w:val="000352BB"/>
    <w:rsid w:val="000374B5"/>
    <w:rsid w:val="00040CAB"/>
    <w:rsid w:val="00042113"/>
    <w:rsid w:val="00042517"/>
    <w:rsid w:val="00043B18"/>
    <w:rsid w:val="00045CF2"/>
    <w:rsid w:val="00045E5E"/>
    <w:rsid w:val="000465FB"/>
    <w:rsid w:val="00046CB3"/>
    <w:rsid w:val="00047E2B"/>
    <w:rsid w:val="0005003A"/>
    <w:rsid w:val="000500CD"/>
    <w:rsid w:val="000507B2"/>
    <w:rsid w:val="000514E2"/>
    <w:rsid w:val="00051E44"/>
    <w:rsid w:val="000528BB"/>
    <w:rsid w:val="000532BB"/>
    <w:rsid w:val="0005517A"/>
    <w:rsid w:val="00055DAA"/>
    <w:rsid w:val="0006458A"/>
    <w:rsid w:val="00070C54"/>
    <w:rsid w:val="0007212C"/>
    <w:rsid w:val="000731E3"/>
    <w:rsid w:val="00075BA8"/>
    <w:rsid w:val="000764AF"/>
    <w:rsid w:val="00077D39"/>
    <w:rsid w:val="00082FB7"/>
    <w:rsid w:val="00083D81"/>
    <w:rsid w:val="000855ED"/>
    <w:rsid w:val="00085622"/>
    <w:rsid w:val="00086E42"/>
    <w:rsid w:val="00087967"/>
    <w:rsid w:val="00087AF2"/>
    <w:rsid w:val="00090174"/>
    <w:rsid w:val="00091635"/>
    <w:rsid w:val="00091C4E"/>
    <w:rsid w:val="0009582D"/>
    <w:rsid w:val="00097045"/>
    <w:rsid w:val="00097C9E"/>
    <w:rsid w:val="000A14D6"/>
    <w:rsid w:val="000A29AB"/>
    <w:rsid w:val="000A3835"/>
    <w:rsid w:val="000A6FFB"/>
    <w:rsid w:val="000B00D5"/>
    <w:rsid w:val="000B20D0"/>
    <w:rsid w:val="000B3ED6"/>
    <w:rsid w:val="000B5E99"/>
    <w:rsid w:val="000B639A"/>
    <w:rsid w:val="000B65E7"/>
    <w:rsid w:val="000B78E2"/>
    <w:rsid w:val="000C1505"/>
    <w:rsid w:val="000C2FAD"/>
    <w:rsid w:val="000C35E1"/>
    <w:rsid w:val="000C3B40"/>
    <w:rsid w:val="000C4CB3"/>
    <w:rsid w:val="000C58CA"/>
    <w:rsid w:val="000C5E86"/>
    <w:rsid w:val="000C6668"/>
    <w:rsid w:val="000C6C30"/>
    <w:rsid w:val="000C7800"/>
    <w:rsid w:val="000C7F55"/>
    <w:rsid w:val="000D0359"/>
    <w:rsid w:val="000D2DCB"/>
    <w:rsid w:val="000D3831"/>
    <w:rsid w:val="000D47B3"/>
    <w:rsid w:val="000D4828"/>
    <w:rsid w:val="000D5048"/>
    <w:rsid w:val="000D7258"/>
    <w:rsid w:val="000D75E8"/>
    <w:rsid w:val="000E245D"/>
    <w:rsid w:val="000E3456"/>
    <w:rsid w:val="000E36CE"/>
    <w:rsid w:val="000E3E53"/>
    <w:rsid w:val="000E6D06"/>
    <w:rsid w:val="000F2BFD"/>
    <w:rsid w:val="000F3F0A"/>
    <w:rsid w:val="000F5D36"/>
    <w:rsid w:val="000F711D"/>
    <w:rsid w:val="000F7294"/>
    <w:rsid w:val="00100347"/>
    <w:rsid w:val="001028C5"/>
    <w:rsid w:val="00102DE4"/>
    <w:rsid w:val="0010361E"/>
    <w:rsid w:val="00103A4D"/>
    <w:rsid w:val="001042CF"/>
    <w:rsid w:val="00104C91"/>
    <w:rsid w:val="00105BB5"/>
    <w:rsid w:val="001066DE"/>
    <w:rsid w:val="00110CB7"/>
    <w:rsid w:val="00111A69"/>
    <w:rsid w:val="0011246C"/>
    <w:rsid w:val="001127FF"/>
    <w:rsid w:val="001131A3"/>
    <w:rsid w:val="001142BE"/>
    <w:rsid w:val="00114309"/>
    <w:rsid w:val="00115500"/>
    <w:rsid w:val="0011715B"/>
    <w:rsid w:val="00120632"/>
    <w:rsid w:val="001228F7"/>
    <w:rsid w:val="001240CA"/>
    <w:rsid w:val="001251D6"/>
    <w:rsid w:val="0012671D"/>
    <w:rsid w:val="0013120F"/>
    <w:rsid w:val="00131E85"/>
    <w:rsid w:val="0013213D"/>
    <w:rsid w:val="0013502D"/>
    <w:rsid w:val="00135868"/>
    <w:rsid w:val="00136C1F"/>
    <w:rsid w:val="00137C69"/>
    <w:rsid w:val="001402EE"/>
    <w:rsid w:val="00140676"/>
    <w:rsid w:val="00143EBD"/>
    <w:rsid w:val="001441FE"/>
    <w:rsid w:val="001447F8"/>
    <w:rsid w:val="00151608"/>
    <w:rsid w:val="00151A91"/>
    <w:rsid w:val="00151B84"/>
    <w:rsid w:val="00151C5D"/>
    <w:rsid w:val="00154803"/>
    <w:rsid w:val="0015613D"/>
    <w:rsid w:val="00160055"/>
    <w:rsid w:val="001608F7"/>
    <w:rsid w:val="00162BF2"/>
    <w:rsid w:val="00163329"/>
    <w:rsid w:val="00163D76"/>
    <w:rsid w:val="00164A23"/>
    <w:rsid w:val="001656FC"/>
    <w:rsid w:val="00165AC8"/>
    <w:rsid w:val="00165BA6"/>
    <w:rsid w:val="00165C15"/>
    <w:rsid w:val="00165FBE"/>
    <w:rsid w:val="001669EA"/>
    <w:rsid w:val="0016748A"/>
    <w:rsid w:val="00167495"/>
    <w:rsid w:val="001676AC"/>
    <w:rsid w:val="001700CE"/>
    <w:rsid w:val="00172A9D"/>
    <w:rsid w:val="001731DB"/>
    <w:rsid w:val="001736E0"/>
    <w:rsid w:val="001755B3"/>
    <w:rsid w:val="00176EF3"/>
    <w:rsid w:val="001809FB"/>
    <w:rsid w:val="00180D6A"/>
    <w:rsid w:val="00182F37"/>
    <w:rsid w:val="001833D7"/>
    <w:rsid w:val="00183B01"/>
    <w:rsid w:val="00183B10"/>
    <w:rsid w:val="00184873"/>
    <w:rsid w:val="001866F0"/>
    <w:rsid w:val="00186B03"/>
    <w:rsid w:val="00186C63"/>
    <w:rsid w:val="00193E45"/>
    <w:rsid w:val="00193F0F"/>
    <w:rsid w:val="00194D50"/>
    <w:rsid w:val="00195454"/>
    <w:rsid w:val="00195D38"/>
    <w:rsid w:val="001971EB"/>
    <w:rsid w:val="001A29CE"/>
    <w:rsid w:val="001A5CF4"/>
    <w:rsid w:val="001A7593"/>
    <w:rsid w:val="001B0B02"/>
    <w:rsid w:val="001B2E03"/>
    <w:rsid w:val="001B434D"/>
    <w:rsid w:val="001B49F0"/>
    <w:rsid w:val="001B7B06"/>
    <w:rsid w:val="001C03C9"/>
    <w:rsid w:val="001C0A28"/>
    <w:rsid w:val="001C2A40"/>
    <w:rsid w:val="001C3521"/>
    <w:rsid w:val="001D0325"/>
    <w:rsid w:val="001D17C1"/>
    <w:rsid w:val="001D21D1"/>
    <w:rsid w:val="001D3994"/>
    <w:rsid w:val="001D6946"/>
    <w:rsid w:val="001D7D6E"/>
    <w:rsid w:val="001E4F8B"/>
    <w:rsid w:val="001E6D91"/>
    <w:rsid w:val="001F02B0"/>
    <w:rsid w:val="001F070A"/>
    <w:rsid w:val="001F19F2"/>
    <w:rsid w:val="001F243F"/>
    <w:rsid w:val="001F316B"/>
    <w:rsid w:val="001F4121"/>
    <w:rsid w:val="001F7163"/>
    <w:rsid w:val="001F7568"/>
    <w:rsid w:val="0020044C"/>
    <w:rsid w:val="002028C0"/>
    <w:rsid w:val="00203DE2"/>
    <w:rsid w:val="0020445A"/>
    <w:rsid w:val="00204855"/>
    <w:rsid w:val="00205CC6"/>
    <w:rsid w:val="00205F8A"/>
    <w:rsid w:val="002072C7"/>
    <w:rsid w:val="00210590"/>
    <w:rsid w:val="00211C4B"/>
    <w:rsid w:val="00211E48"/>
    <w:rsid w:val="00211F39"/>
    <w:rsid w:val="00213480"/>
    <w:rsid w:val="00214071"/>
    <w:rsid w:val="002167B5"/>
    <w:rsid w:val="002173B9"/>
    <w:rsid w:val="00221578"/>
    <w:rsid w:val="00225249"/>
    <w:rsid w:val="0023197E"/>
    <w:rsid w:val="002338AB"/>
    <w:rsid w:val="00236ED1"/>
    <w:rsid w:val="00237B43"/>
    <w:rsid w:val="00241B2A"/>
    <w:rsid w:val="00243E4F"/>
    <w:rsid w:val="00243F50"/>
    <w:rsid w:val="00246119"/>
    <w:rsid w:val="00246A97"/>
    <w:rsid w:val="00246DE7"/>
    <w:rsid w:val="002500CE"/>
    <w:rsid w:val="00251F7F"/>
    <w:rsid w:val="00253D2D"/>
    <w:rsid w:val="0025403E"/>
    <w:rsid w:val="00255344"/>
    <w:rsid w:val="002653D9"/>
    <w:rsid w:val="0027041B"/>
    <w:rsid w:val="0027059F"/>
    <w:rsid w:val="00270CBC"/>
    <w:rsid w:val="00272711"/>
    <w:rsid w:val="00272BBF"/>
    <w:rsid w:val="00273D7F"/>
    <w:rsid w:val="00276445"/>
    <w:rsid w:val="00277E0E"/>
    <w:rsid w:val="00281F02"/>
    <w:rsid w:val="002826A0"/>
    <w:rsid w:val="0028275C"/>
    <w:rsid w:val="00284F37"/>
    <w:rsid w:val="00284FAD"/>
    <w:rsid w:val="002852BF"/>
    <w:rsid w:val="00285E3F"/>
    <w:rsid w:val="002909CD"/>
    <w:rsid w:val="00291A4A"/>
    <w:rsid w:val="00291FF6"/>
    <w:rsid w:val="00293A85"/>
    <w:rsid w:val="0029407E"/>
    <w:rsid w:val="00294652"/>
    <w:rsid w:val="00295095"/>
    <w:rsid w:val="002A0941"/>
    <w:rsid w:val="002A19F0"/>
    <w:rsid w:val="002A4806"/>
    <w:rsid w:val="002A4B5D"/>
    <w:rsid w:val="002A50F0"/>
    <w:rsid w:val="002A5580"/>
    <w:rsid w:val="002A7447"/>
    <w:rsid w:val="002B0427"/>
    <w:rsid w:val="002B0607"/>
    <w:rsid w:val="002B18DB"/>
    <w:rsid w:val="002B254D"/>
    <w:rsid w:val="002B3D17"/>
    <w:rsid w:val="002B54CC"/>
    <w:rsid w:val="002B55C2"/>
    <w:rsid w:val="002B67F4"/>
    <w:rsid w:val="002B6927"/>
    <w:rsid w:val="002B7EC8"/>
    <w:rsid w:val="002C2AF4"/>
    <w:rsid w:val="002C4D73"/>
    <w:rsid w:val="002C6918"/>
    <w:rsid w:val="002D1934"/>
    <w:rsid w:val="002D61A7"/>
    <w:rsid w:val="002D7F0A"/>
    <w:rsid w:val="002E556F"/>
    <w:rsid w:val="002E59CA"/>
    <w:rsid w:val="002E5C4B"/>
    <w:rsid w:val="002E73D2"/>
    <w:rsid w:val="002F08AB"/>
    <w:rsid w:val="002F39BB"/>
    <w:rsid w:val="002F6CA4"/>
    <w:rsid w:val="002F726C"/>
    <w:rsid w:val="0030178B"/>
    <w:rsid w:val="0030220C"/>
    <w:rsid w:val="003057B0"/>
    <w:rsid w:val="00306575"/>
    <w:rsid w:val="00307EA2"/>
    <w:rsid w:val="00310AAC"/>
    <w:rsid w:val="00312AAE"/>
    <w:rsid w:val="00313FBF"/>
    <w:rsid w:val="00314322"/>
    <w:rsid w:val="0031533B"/>
    <w:rsid w:val="00316FA3"/>
    <w:rsid w:val="0031748B"/>
    <w:rsid w:val="00321954"/>
    <w:rsid w:val="00321A87"/>
    <w:rsid w:val="00323885"/>
    <w:rsid w:val="00323B5D"/>
    <w:rsid w:val="003242AF"/>
    <w:rsid w:val="0032644A"/>
    <w:rsid w:val="0032785D"/>
    <w:rsid w:val="00330F2F"/>
    <w:rsid w:val="00334B25"/>
    <w:rsid w:val="00341D39"/>
    <w:rsid w:val="00344246"/>
    <w:rsid w:val="00344734"/>
    <w:rsid w:val="00344A09"/>
    <w:rsid w:val="0034517E"/>
    <w:rsid w:val="003455AE"/>
    <w:rsid w:val="00345A5C"/>
    <w:rsid w:val="00346AC8"/>
    <w:rsid w:val="003472F9"/>
    <w:rsid w:val="00350F27"/>
    <w:rsid w:val="00351021"/>
    <w:rsid w:val="0035252C"/>
    <w:rsid w:val="00353F2B"/>
    <w:rsid w:val="0035487C"/>
    <w:rsid w:val="00354A42"/>
    <w:rsid w:val="00354D18"/>
    <w:rsid w:val="00355C88"/>
    <w:rsid w:val="0035686D"/>
    <w:rsid w:val="00356C2C"/>
    <w:rsid w:val="00357E92"/>
    <w:rsid w:val="00360E5C"/>
    <w:rsid w:val="00361C37"/>
    <w:rsid w:val="00364BC8"/>
    <w:rsid w:val="00370D17"/>
    <w:rsid w:val="00371747"/>
    <w:rsid w:val="00375D17"/>
    <w:rsid w:val="00376A26"/>
    <w:rsid w:val="00384BD6"/>
    <w:rsid w:val="0038694D"/>
    <w:rsid w:val="003869C2"/>
    <w:rsid w:val="0039063B"/>
    <w:rsid w:val="003918E8"/>
    <w:rsid w:val="00393F3A"/>
    <w:rsid w:val="003960A7"/>
    <w:rsid w:val="00397BF6"/>
    <w:rsid w:val="003A0FC5"/>
    <w:rsid w:val="003A17A4"/>
    <w:rsid w:val="003A3C6B"/>
    <w:rsid w:val="003A4913"/>
    <w:rsid w:val="003A562E"/>
    <w:rsid w:val="003A564A"/>
    <w:rsid w:val="003A64B4"/>
    <w:rsid w:val="003A79BA"/>
    <w:rsid w:val="003B0371"/>
    <w:rsid w:val="003B0E07"/>
    <w:rsid w:val="003B0FA9"/>
    <w:rsid w:val="003B2566"/>
    <w:rsid w:val="003B467E"/>
    <w:rsid w:val="003B4BE2"/>
    <w:rsid w:val="003B6856"/>
    <w:rsid w:val="003B7B65"/>
    <w:rsid w:val="003C06A8"/>
    <w:rsid w:val="003C3E38"/>
    <w:rsid w:val="003C4076"/>
    <w:rsid w:val="003C4ABC"/>
    <w:rsid w:val="003C6D38"/>
    <w:rsid w:val="003D1296"/>
    <w:rsid w:val="003D579A"/>
    <w:rsid w:val="003D77C7"/>
    <w:rsid w:val="003E0047"/>
    <w:rsid w:val="003E2940"/>
    <w:rsid w:val="003E2BF8"/>
    <w:rsid w:val="003E44B3"/>
    <w:rsid w:val="003E6617"/>
    <w:rsid w:val="003E6C2E"/>
    <w:rsid w:val="003E73E8"/>
    <w:rsid w:val="003E7B10"/>
    <w:rsid w:val="003F1885"/>
    <w:rsid w:val="003F31F4"/>
    <w:rsid w:val="003F49D9"/>
    <w:rsid w:val="003F6A64"/>
    <w:rsid w:val="003F78D7"/>
    <w:rsid w:val="003F7DFD"/>
    <w:rsid w:val="00400749"/>
    <w:rsid w:val="004064BE"/>
    <w:rsid w:val="00406B7E"/>
    <w:rsid w:val="00410C8B"/>
    <w:rsid w:val="0041373B"/>
    <w:rsid w:val="00415219"/>
    <w:rsid w:val="00416348"/>
    <w:rsid w:val="004173FE"/>
    <w:rsid w:val="004203C3"/>
    <w:rsid w:val="0042081B"/>
    <w:rsid w:val="004236A8"/>
    <w:rsid w:val="00424A4F"/>
    <w:rsid w:val="00425B6C"/>
    <w:rsid w:val="00426FF1"/>
    <w:rsid w:val="004311D5"/>
    <w:rsid w:val="00432287"/>
    <w:rsid w:val="0043294B"/>
    <w:rsid w:val="00432CF7"/>
    <w:rsid w:val="00435864"/>
    <w:rsid w:val="00440581"/>
    <w:rsid w:val="00441941"/>
    <w:rsid w:val="00441BB6"/>
    <w:rsid w:val="004442CD"/>
    <w:rsid w:val="004447E2"/>
    <w:rsid w:val="0044586F"/>
    <w:rsid w:val="00446C2A"/>
    <w:rsid w:val="004477E8"/>
    <w:rsid w:val="00447E18"/>
    <w:rsid w:val="00451FCB"/>
    <w:rsid w:val="00454464"/>
    <w:rsid w:val="00454B96"/>
    <w:rsid w:val="00456615"/>
    <w:rsid w:val="00456632"/>
    <w:rsid w:val="00457C10"/>
    <w:rsid w:val="00461D34"/>
    <w:rsid w:val="00461F0D"/>
    <w:rsid w:val="00463018"/>
    <w:rsid w:val="00463477"/>
    <w:rsid w:val="004638EB"/>
    <w:rsid w:val="00464704"/>
    <w:rsid w:val="00465B5F"/>
    <w:rsid w:val="00466795"/>
    <w:rsid w:val="00467042"/>
    <w:rsid w:val="004674C3"/>
    <w:rsid w:val="004705AA"/>
    <w:rsid w:val="00470635"/>
    <w:rsid w:val="0047176E"/>
    <w:rsid w:val="00472CCA"/>
    <w:rsid w:val="0047487B"/>
    <w:rsid w:val="00477430"/>
    <w:rsid w:val="00481259"/>
    <w:rsid w:val="004819A0"/>
    <w:rsid w:val="00481D54"/>
    <w:rsid w:val="00482555"/>
    <w:rsid w:val="0048363A"/>
    <w:rsid w:val="004839DF"/>
    <w:rsid w:val="00490A95"/>
    <w:rsid w:val="00492293"/>
    <w:rsid w:val="00496468"/>
    <w:rsid w:val="00496535"/>
    <w:rsid w:val="00496966"/>
    <w:rsid w:val="00496E93"/>
    <w:rsid w:val="004A0E91"/>
    <w:rsid w:val="004A13EC"/>
    <w:rsid w:val="004A1E71"/>
    <w:rsid w:val="004A1E73"/>
    <w:rsid w:val="004A1EC5"/>
    <w:rsid w:val="004A2B56"/>
    <w:rsid w:val="004A3E3A"/>
    <w:rsid w:val="004A43D8"/>
    <w:rsid w:val="004A6CFB"/>
    <w:rsid w:val="004A6F7B"/>
    <w:rsid w:val="004B074D"/>
    <w:rsid w:val="004B0CFA"/>
    <w:rsid w:val="004B39AF"/>
    <w:rsid w:val="004B48D6"/>
    <w:rsid w:val="004B6CB9"/>
    <w:rsid w:val="004C0681"/>
    <w:rsid w:val="004C12F6"/>
    <w:rsid w:val="004C2B1E"/>
    <w:rsid w:val="004C33E3"/>
    <w:rsid w:val="004C4DAD"/>
    <w:rsid w:val="004C6DEF"/>
    <w:rsid w:val="004C7F17"/>
    <w:rsid w:val="004D7EF8"/>
    <w:rsid w:val="004E045E"/>
    <w:rsid w:val="004E33B9"/>
    <w:rsid w:val="004E5DFD"/>
    <w:rsid w:val="004E6AA6"/>
    <w:rsid w:val="004F0DF3"/>
    <w:rsid w:val="004F5AA8"/>
    <w:rsid w:val="004F7600"/>
    <w:rsid w:val="00501D08"/>
    <w:rsid w:val="00501DA4"/>
    <w:rsid w:val="0050384C"/>
    <w:rsid w:val="00503AA9"/>
    <w:rsid w:val="005060A8"/>
    <w:rsid w:val="005062E6"/>
    <w:rsid w:val="00507205"/>
    <w:rsid w:val="005116A1"/>
    <w:rsid w:val="0051235B"/>
    <w:rsid w:val="00513194"/>
    <w:rsid w:val="00520A5F"/>
    <w:rsid w:val="00523627"/>
    <w:rsid w:val="00523961"/>
    <w:rsid w:val="00523C22"/>
    <w:rsid w:val="00524050"/>
    <w:rsid w:val="00524150"/>
    <w:rsid w:val="0052524D"/>
    <w:rsid w:val="005272EF"/>
    <w:rsid w:val="00527373"/>
    <w:rsid w:val="00527A9A"/>
    <w:rsid w:val="005307B5"/>
    <w:rsid w:val="0053096F"/>
    <w:rsid w:val="00530DA5"/>
    <w:rsid w:val="005312AB"/>
    <w:rsid w:val="00531C63"/>
    <w:rsid w:val="00531FB2"/>
    <w:rsid w:val="00532934"/>
    <w:rsid w:val="00532D51"/>
    <w:rsid w:val="005332A2"/>
    <w:rsid w:val="00544E8D"/>
    <w:rsid w:val="00546AAF"/>
    <w:rsid w:val="00552079"/>
    <w:rsid w:val="005520A9"/>
    <w:rsid w:val="00552B81"/>
    <w:rsid w:val="00553532"/>
    <w:rsid w:val="00553990"/>
    <w:rsid w:val="0055411D"/>
    <w:rsid w:val="00554409"/>
    <w:rsid w:val="0055541E"/>
    <w:rsid w:val="00556D03"/>
    <w:rsid w:val="00560AC0"/>
    <w:rsid w:val="00562746"/>
    <w:rsid w:val="005628E6"/>
    <w:rsid w:val="00564827"/>
    <w:rsid w:val="00564A51"/>
    <w:rsid w:val="00565DE8"/>
    <w:rsid w:val="0056618A"/>
    <w:rsid w:val="00567945"/>
    <w:rsid w:val="0057470D"/>
    <w:rsid w:val="00574955"/>
    <w:rsid w:val="005766CE"/>
    <w:rsid w:val="005778DD"/>
    <w:rsid w:val="00577B17"/>
    <w:rsid w:val="0058009A"/>
    <w:rsid w:val="00583DB6"/>
    <w:rsid w:val="0058458E"/>
    <w:rsid w:val="00586542"/>
    <w:rsid w:val="00587205"/>
    <w:rsid w:val="00587504"/>
    <w:rsid w:val="00587D44"/>
    <w:rsid w:val="005902D8"/>
    <w:rsid w:val="00590F2D"/>
    <w:rsid w:val="00592701"/>
    <w:rsid w:val="00592B93"/>
    <w:rsid w:val="005938E0"/>
    <w:rsid w:val="00595A3E"/>
    <w:rsid w:val="005964FD"/>
    <w:rsid w:val="005976A9"/>
    <w:rsid w:val="00597A89"/>
    <w:rsid w:val="005A1A35"/>
    <w:rsid w:val="005A2DAF"/>
    <w:rsid w:val="005A55FC"/>
    <w:rsid w:val="005A5A81"/>
    <w:rsid w:val="005A6013"/>
    <w:rsid w:val="005A6EE1"/>
    <w:rsid w:val="005B13AE"/>
    <w:rsid w:val="005B21D3"/>
    <w:rsid w:val="005B344B"/>
    <w:rsid w:val="005B3D32"/>
    <w:rsid w:val="005B606E"/>
    <w:rsid w:val="005B63E0"/>
    <w:rsid w:val="005B6641"/>
    <w:rsid w:val="005B675E"/>
    <w:rsid w:val="005B6E52"/>
    <w:rsid w:val="005C1966"/>
    <w:rsid w:val="005C20A6"/>
    <w:rsid w:val="005C3967"/>
    <w:rsid w:val="005C6A35"/>
    <w:rsid w:val="005D061E"/>
    <w:rsid w:val="005D123B"/>
    <w:rsid w:val="005D3557"/>
    <w:rsid w:val="005D535C"/>
    <w:rsid w:val="005D58C4"/>
    <w:rsid w:val="005D643A"/>
    <w:rsid w:val="005D7D95"/>
    <w:rsid w:val="005E0909"/>
    <w:rsid w:val="005E112D"/>
    <w:rsid w:val="005E3CE8"/>
    <w:rsid w:val="005E61EA"/>
    <w:rsid w:val="005E6610"/>
    <w:rsid w:val="005E78E5"/>
    <w:rsid w:val="005E79F4"/>
    <w:rsid w:val="005F4D5B"/>
    <w:rsid w:val="005F567A"/>
    <w:rsid w:val="00604044"/>
    <w:rsid w:val="00604E26"/>
    <w:rsid w:val="00604F6D"/>
    <w:rsid w:val="00605E1A"/>
    <w:rsid w:val="00605F43"/>
    <w:rsid w:val="006074DE"/>
    <w:rsid w:val="00611E18"/>
    <w:rsid w:val="0061302E"/>
    <w:rsid w:val="00613721"/>
    <w:rsid w:val="00613ED1"/>
    <w:rsid w:val="00614F60"/>
    <w:rsid w:val="0061504C"/>
    <w:rsid w:val="006179D6"/>
    <w:rsid w:val="006243DD"/>
    <w:rsid w:val="0062498D"/>
    <w:rsid w:val="006252F8"/>
    <w:rsid w:val="00627BF7"/>
    <w:rsid w:val="006308AF"/>
    <w:rsid w:val="00631E78"/>
    <w:rsid w:val="00633AAE"/>
    <w:rsid w:val="00633EA2"/>
    <w:rsid w:val="00635E5F"/>
    <w:rsid w:val="006362B7"/>
    <w:rsid w:val="00636516"/>
    <w:rsid w:val="006418D6"/>
    <w:rsid w:val="00641AE4"/>
    <w:rsid w:val="00641EF2"/>
    <w:rsid w:val="00642083"/>
    <w:rsid w:val="00642594"/>
    <w:rsid w:val="00642BB8"/>
    <w:rsid w:val="006437D6"/>
    <w:rsid w:val="00643D06"/>
    <w:rsid w:val="0064443A"/>
    <w:rsid w:val="00645D9F"/>
    <w:rsid w:val="0065004D"/>
    <w:rsid w:val="00650C08"/>
    <w:rsid w:val="00652E3D"/>
    <w:rsid w:val="00655E11"/>
    <w:rsid w:val="00656138"/>
    <w:rsid w:val="00656905"/>
    <w:rsid w:val="00657DE9"/>
    <w:rsid w:val="0066159D"/>
    <w:rsid w:val="00661E23"/>
    <w:rsid w:val="00662F64"/>
    <w:rsid w:val="00664826"/>
    <w:rsid w:val="00665A09"/>
    <w:rsid w:val="006676E8"/>
    <w:rsid w:val="006736CC"/>
    <w:rsid w:val="006739A5"/>
    <w:rsid w:val="00674BC0"/>
    <w:rsid w:val="006775F4"/>
    <w:rsid w:val="006779F9"/>
    <w:rsid w:val="00680297"/>
    <w:rsid w:val="0068085F"/>
    <w:rsid w:val="0068104C"/>
    <w:rsid w:val="0068506F"/>
    <w:rsid w:val="0068738C"/>
    <w:rsid w:val="00691466"/>
    <w:rsid w:val="00693979"/>
    <w:rsid w:val="0069533A"/>
    <w:rsid w:val="006957F6"/>
    <w:rsid w:val="00696B7E"/>
    <w:rsid w:val="006977B5"/>
    <w:rsid w:val="006A38C8"/>
    <w:rsid w:val="006A48EC"/>
    <w:rsid w:val="006A58A6"/>
    <w:rsid w:val="006A5F55"/>
    <w:rsid w:val="006A6D1D"/>
    <w:rsid w:val="006A7BAA"/>
    <w:rsid w:val="006B071B"/>
    <w:rsid w:val="006B18E7"/>
    <w:rsid w:val="006B2FD8"/>
    <w:rsid w:val="006B32E2"/>
    <w:rsid w:val="006B3B6A"/>
    <w:rsid w:val="006C0DEF"/>
    <w:rsid w:val="006C41B7"/>
    <w:rsid w:val="006C5342"/>
    <w:rsid w:val="006C65E1"/>
    <w:rsid w:val="006C679F"/>
    <w:rsid w:val="006C7643"/>
    <w:rsid w:val="006D24B2"/>
    <w:rsid w:val="006E198C"/>
    <w:rsid w:val="006E2501"/>
    <w:rsid w:val="006F2F42"/>
    <w:rsid w:val="006F6B71"/>
    <w:rsid w:val="006F708A"/>
    <w:rsid w:val="006F7536"/>
    <w:rsid w:val="007007A4"/>
    <w:rsid w:val="0070204B"/>
    <w:rsid w:val="00702FC5"/>
    <w:rsid w:val="00706049"/>
    <w:rsid w:val="007069AC"/>
    <w:rsid w:val="007103E9"/>
    <w:rsid w:val="00710F5C"/>
    <w:rsid w:val="00713809"/>
    <w:rsid w:val="00713B2B"/>
    <w:rsid w:val="00715441"/>
    <w:rsid w:val="00715501"/>
    <w:rsid w:val="0072057F"/>
    <w:rsid w:val="0072136C"/>
    <w:rsid w:val="00721A17"/>
    <w:rsid w:val="00721CB1"/>
    <w:rsid w:val="007220C8"/>
    <w:rsid w:val="007221B8"/>
    <w:rsid w:val="00724463"/>
    <w:rsid w:val="007253BB"/>
    <w:rsid w:val="007266EB"/>
    <w:rsid w:val="007267D1"/>
    <w:rsid w:val="0072681A"/>
    <w:rsid w:val="0073074A"/>
    <w:rsid w:val="00730C8A"/>
    <w:rsid w:val="007333B1"/>
    <w:rsid w:val="0073511A"/>
    <w:rsid w:val="0073656E"/>
    <w:rsid w:val="00741ED2"/>
    <w:rsid w:val="00742B46"/>
    <w:rsid w:val="007437B4"/>
    <w:rsid w:val="00745C8C"/>
    <w:rsid w:val="007468B3"/>
    <w:rsid w:val="00751AF5"/>
    <w:rsid w:val="00760430"/>
    <w:rsid w:val="00762003"/>
    <w:rsid w:val="007658D9"/>
    <w:rsid w:val="00767E35"/>
    <w:rsid w:val="0077196B"/>
    <w:rsid w:val="0077284D"/>
    <w:rsid w:val="00772A3A"/>
    <w:rsid w:val="007739F3"/>
    <w:rsid w:val="00774E25"/>
    <w:rsid w:val="0077597A"/>
    <w:rsid w:val="00780810"/>
    <w:rsid w:val="00781E3E"/>
    <w:rsid w:val="0078565E"/>
    <w:rsid w:val="0078611E"/>
    <w:rsid w:val="007863AE"/>
    <w:rsid w:val="007925A2"/>
    <w:rsid w:val="00794B08"/>
    <w:rsid w:val="007951D2"/>
    <w:rsid w:val="007A1BFB"/>
    <w:rsid w:val="007A1EA1"/>
    <w:rsid w:val="007A41F0"/>
    <w:rsid w:val="007A4DD6"/>
    <w:rsid w:val="007A54C4"/>
    <w:rsid w:val="007A7032"/>
    <w:rsid w:val="007B09AF"/>
    <w:rsid w:val="007B111F"/>
    <w:rsid w:val="007B2B0A"/>
    <w:rsid w:val="007B4972"/>
    <w:rsid w:val="007B6F35"/>
    <w:rsid w:val="007C0449"/>
    <w:rsid w:val="007C1F86"/>
    <w:rsid w:val="007D07F5"/>
    <w:rsid w:val="007D0C81"/>
    <w:rsid w:val="007D2456"/>
    <w:rsid w:val="007D2BA9"/>
    <w:rsid w:val="007D363F"/>
    <w:rsid w:val="007D396E"/>
    <w:rsid w:val="007D5B53"/>
    <w:rsid w:val="007D6645"/>
    <w:rsid w:val="007D7093"/>
    <w:rsid w:val="007E02B3"/>
    <w:rsid w:val="007E4647"/>
    <w:rsid w:val="007E49AA"/>
    <w:rsid w:val="007E5659"/>
    <w:rsid w:val="007E6B16"/>
    <w:rsid w:val="007F0BC2"/>
    <w:rsid w:val="007F18C1"/>
    <w:rsid w:val="007F2967"/>
    <w:rsid w:val="007F2E50"/>
    <w:rsid w:val="007F3C3E"/>
    <w:rsid w:val="007F4F49"/>
    <w:rsid w:val="008005BA"/>
    <w:rsid w:val="00801FF6"/>
    <w:rsid w:val="0080235D"/>
    <w:rsid w:val="0080424D"/>
    <w:rsid w:val="008048D9"/>
    <w:rsid w:val="00805996"/>
    <w:rsid w:val="00805EAA"/>
    <w:rsid w:val="00806A0F"/>
    <w:rsid w:val="00807A76"/>
    <w:rsid w:val="00811AFB"/>
    <w:rsid w:val="00812AA9"/>
    <w:rsid w:val="008132C4"/>
    <w:rsid w:val="00814609"/>
    <w:rsid w:val="008160B2"/>
    <w:rsid w:val="00816D91"/>
    <w:rsid w:val="00821295"/>
    <w:rsid w:val="00823E1B"/>
    <w:rsid w:val="008254BA"/>
    <w:rsid w:val="00826765"/>
    <w:rsid w:val="008271FF"/>
    <w:rsid w:val="0083215D"/>
    <w:rsid w:val="008335FA"/>
    <w:rsid w:val="008351A8"/>
    <w:rsid w:val="00836F99"/>
    <w:rsid w:val="0083700C"/>
    <w:rsid w:val="0083735A"/>
    <w:rsid w:val="00837689"/>
    <w:rsid w:val="0084045B"/>
    <w:rsid w:val="00840E88"/>
    <w:rsid w:val="00840F06"/>
    <w:rsid w:val="008418D2"/>
    <w:rsid w:val="00842716"/>
    <w:rsid w:val="00843CE7"/>
    <w:rsid w:val="0084518D"/>
    <w:rsid w:val="00845BDD"/>
    <w:rsid w:val="00845EFE"/>
    <w:rsid w:val="008463A9"/>
    <w:rsid w:val="0084659D"/>
    <w:rsid w:val="008465FB"/>
    <w:rsid w:val="00850F00"/>
    <w:rsid w:val="00853CA2"/>
    <w:rsid w:val="00854928"/>
    <w:rsid w:val="00854EC1"/>
    <w:rsid w:val="008561B3"/>
    <w:rsid w:val="008573A2"/>
    <w:rsid w:val="00857EC1"/>
    <w:rsid w:val="00860155"/>
    <w:rsid w:val="00863DB1"/>
    <w:rsid w:val="00863E51"/>
    <w:rsid w:val="00864620"/>
    <w:rsid w:val="00867A30"/>
    <w:rsid w:val="00867C61"/>
    <w:rsid w:val="008724C5"/>
    <w:rsid w:val="008733E0"/>
    <w:rsid w:val="00876391"/>
    <w:rsid w:val="008775C3"/>
    <w:rsid w:val="00881292"/>
    <w:rsid w:val="008814C2"/>
    <w:rsid w:val="00881D10"/>
    <w:rsid w:val="00884ACC"/>
    <w:rsid w:val="00886496"/>
    <w:rsid w:val="00887D6B"/>
    <w:rsid w:val="00890384"/>
    <w:rsid w:val="008907D3"/>
    <w:rsid w:val="00890DDB"/>
    <w:rsid w:val="00893DD5"/>
    <w:rsid w:val="00896424"/>
    <w:rsid w:val="00896C97"/>
    <w:rsid w:val="008A1162"/>
    <w:rsid w:val="008A2C88"/>
    <w:rsid w:val="008A432E"/>
    <w:rsid w:val="008A47DE"/>
    <w:rsid w:val="008A630A"/>
    <w:rsid w:val="008A6937"/>
    <w:rsid w:val="008A7528"/>
    <w:rsid w:val="008B0B11"/>
    <w:rsid w:val="008B1C4D"/>
    <w:rsid w:val="008B3881"/>
    <w:rsid w:val="008B41C7"/>
    <w:rsid w:val="008B4735"/>
    <w:rsid w:val="008B5B66"/>
    <w:rsid w:val="008B6962"/>
    <w:rsid w:val="008B733C"/>
    <w:rsid w:val="008B782E"/>
    <w:rsid w:val="008C06AF"/>
    <w:rsid w:val="008C108C"/>
    <w:rsid w:val="008C17D4"/>
    <w:rsid w:val="008C6AF9"/>
    <w:rsid w:val="008C6B3A"/>
    <w:rsid w:val="008C7E17"/>
    <w:rsid w:val="008D48DF"/>
    <w:rsid w:val="008D5C74"/>
    <w:rsid w:val="008D609F"/>
    <w:rsid w:val="008E04B9"/>
    <w:rsid w:val="008E1B4F"/>
    <w:rsid w:val="008E20BF"/>
    <w:rsid w:val="008E28E2"/>
    <w:rsid w:val="008E38FB"/>
    <w:rsid w:val="008E5F1D"/>
    <w:rsid w:val="008E6852"/>
    <w:rsid w:val="008E686E"/>
    <w:rsid w:val="008E6E2A"/>
    <w:rsid w:val="008E7A73"/>
    <w:rsid w:val="008F20B0"/>
    <w:rsid w:val="008F25C1"/>
    <w:rsid w:val="008F5EBC"/>
    <w:rsid w:val="008F674B"/>
    <w:rsid w:val="008F7E9C"/>
    <w:rsid w:val="00901042"/>
    <w:rsid w:val="009011D8"/>
    <w:rsid w:val="00903806"/>
    <w:rsid w:val="0090422C"/>
    <w:rsid w:val="00904ED8"/>
    <w:rsid w:val="009063FA"/>
    <w:rsid w:val="0090647A"/>
    <w:rsid w:val="009068BD"/>
    <w:rsid w:val="00910315"/>
    <w:rsid w:val="00910475"/>
    <w:rsid w:val="00914B0F"/>
    <w:rsid w:val="00916CD8"/>
    <w:rsid w:val="009178EC"/>
    <w:rsid w:val="00920385"/>
    <w:rsid w:val="00920D7B"/>
    <w:rsid w:val="009230EF"/>
    <w:rsid w:val="00924B80"/>
    <w:rsid w:val="00925524"/>
    <w:rsid w:val="009257FC"/>
    <w:rsid w:val="00925C9A"/>
    <w:rsid w:val="0092600B"/>
    <w:rsid w:val="00927336"/>
    <w:rsid w:val="009274CA"/>
    <w:rsid w:val="00927C74"/>
    <w:rsid w:val="0093161D"/>
    <w:rsid w:val="00932D43"/>
    <w:rsid w:val="009348B5"/>
    <w:rsid w:val="009348F2"/>
    <w:rsid w:val="00934CE2"/>
    <w:rsid w:val="009375B1"/>
    <w:rsid w:val="00940483"/>
    <w:rsid w:val="0094101C"/>
    <w:rsid w:val="00942B62"/>
    <w:rsid w:val="00944D9A"/>
    <w:rsid w:val="00947BAB"/>
    <w:rsid w:val="009501D2"/>
    <w:rsid w:val="00951DA2"/>
    <w:rsid w:val="00952ABF"/>
    <w:rsid w:val="009531B3"/>
    <w:rsid w:val="0095447E"/>
    <w:rsid w:val="00954F0A"/>
    <w:rsid w:val="009550CE"/>
    <w:rsid w:val="00955EB6"/>
    <w:rsid w:val="009564AD"/>
    <w:rsid w:val="00960949"/>
    <w:rsid w:val="0096164D"/>
    <w:rsid w:val="00961E96"/>
    <w:rsid w:val="0096392A"/>
    <w:rsid w:val="00963FE0"/>
    <w:rsid w:val="00964338"/>
    <w:rsid w:val="00964362"/>
    <w:rsid w:val="00965407"/>
    <w:rsid w:val="009654DE"/>
    <w:rsid w:val="00965C80"/>
    <w:rsid w:val="00966FB9"/>
    <w:rsid w:val="00970327"/>
    <w:rsid w:val="00973F8A"/>
    <w:rsid w:val="00976EE3"/>
    <w:rsid w:val="00980816"/>
    <w:rsid w:val="00982A74"/>
    <w:rsid w:val="009834E6"/>
    <w:rsid w:val="009839B0"/>
    <w:rsid w:val="00983FDA"/>
    <w:rsid w:val="00985FD8"/>
    <w:rsid w:val="009871AC"/>
    <w:rsid w:val="009877CE"/>
    <w:rsid w:val="00991824"/>
    <w:rsid w:val="009928C9"/>
    <w:rsid w:val="0099396D"/>
    <w:rsid w:val="009A16B8"/>
    <w:rsid w:val="009A2A6E"/>
    <w:rsid w:val="009A3B30"/>
    <w:rsid w:val="009A3D4C"/>
    <w:rsid w:val="009A57BC"/>
    <w:rsid w:val="009A7B45"/>
    <w:rsid w:val="009B1CCE"/>
    <w:rsid w:val="009B4726"/>
    <w:rsid w:val="009B5B99"/>
    <w:rsid w:val="009B6A75"/>
    <w:rsid w:val="009B6E80"/>
    <w:rsid w:val="009B73B7"/>
    <w:rsid w:val="009B785C"/>
    <w:rsid w:val="009C2EBB"/>
    <w:rsid w:val="009C4122"/>
    <w:rsid w:val="009C4DEA"/>
    <w:rsid w:val="009C744D"/>
    <w:rsid w:val="009C7D7A"/>
    <w:rsid w:val="009D0B02"/>
    <w:rsid w:val="009D3172"/>
    <w:rsid w:val="009D32DF"/>
    <w:rsid w:val="009D4440"/>
    <w:rsid w:val="009D4468"/>
    <w:rsid w:val="009D483B"/>
    <w:rsid w:val="009D6102"/>
    <w:rsid w:val="009E1544"/>
    <w:rsid w:val="009E20B6"/>
    <w:rsid w:val="009E29F8"/>
    <w:rsid w:val="009E29F9"/>
    <w:rsid w:val="009E3BBB"/>
    <w:rsid w:val="009E44F7"/>
    <w:rsid w:val="009E4AF4"/>
    <w:rsid w:val="009E531A"/>
    <w:rsid w:val="009E7326"/>
    <w:rsid w:val="009E7795"/>
    <w:rsid w:val="009E7EBC"/>
    <w:rsid w:val="009F1CA7"/>
    <w:rsid w:val="009F2B1F"/>
    <w:rsid w:val="009F30E4"/>
    <w:rsid w:val="009F36C5"/>
    <w:rsid w:val="009F426A"/>
    <w:rsid w:val="009F4C2C"/>
    <w:rsid w:val="009F67B2"/>
    <w:rsid w:val="009F7D35"/>
    <w:rsid w:val="00A0189A"/>
    <w:rsid w:val="00A06BA1"/>
    <w:rsid w:val="00A06ECF"/>
    <w:rsid w:val="00A06F44"/>
    <w:rsid w:val="00A1234A"/>
    <w:rsid w:val="00A14C5F"/>
    <w:rsid w:val="00A15133"/>
    <w:rsid w:val="00A20838"/>
    <w:rsid w:val="00A20C6F"/>
    <w:rsid w:val="00A24337"/>
    <w:rsid w:val="00A24BB9"/>
    <w:rsid w:val="00A252C4"/>
    <w:rsid w:val="00A25BB7"/>
    <w:rsid w:val="00A31290"/>
    <w:rsid w:val="00A32A2A"/>
    <w:rsid w:val="00A35E82"/>
    <w:rsid w:val="00A36BB2"/>
    <w:rsid w:val="00A40917"/>
    <w:rsid w:val="00A4139D"/>
    <w:rsid w:val="00A513AD"/>
    <w:rsid w:val="00A5288C"/>
    <w:rsid w:val="00A5346E"/>
    <w:rsid w:val="00A559F7"/>
    <w:rsid w:val="00A60D24"/>
    <w:rsid w:val="00A61116"/>
    <w:rsid w:val="00A6136C"/>
    <w:rsid w:val="00A61449"/>
    <w:rsid w:val="00A648D5"/>
    <w:rsid w:val="00A6551E"/>
    <w:rsid w:val="00A65F9C"/>
    <w:rsid w:val="00A66DA9"/>
    <w:rsid w:val="00A672AA"/>
    <w:rsid w:val="00A714DF"/>
    <w:rsid w:val="00A7386C"/>
    <w:rsid w:val="00A74A58"/>
    <w:rsid w:val="00A75441"/>
    <w:rsid w:val="00A756DF"/>
    <w:rsid w:val="00A75EB4"/>
    <w:rsid w:val="00A7600A"/>
    <w:rsid w:val="00A779D7"/>
    <w:rsid w:val="00A801E4"/>
    <w:rsid w:val="00A8097B"/>
    <w:rsid w:val="00A8441E"/>
    <w:rsid w:val="00A902B4"/>
    <w:rsid w:val="00A91362"/>
    <w:rsid w:val="00A92182"/>
    <w:rsid w:val="00A92C79"/>
    <w:rsid w:val="00A96705"/>
    <w:rsid w:val="00A96F41"/>
    <w:rsid w:val="00A972D6"/>
    <w:rsid w:val="00AA0246"/>
    <w:rsid w:val="00AA3368"/>
    <w:rsid w:val="00AA75C4"/>
    <w:rsid w:val="00AB005E"/>
    <w:rsid w:val="00AB0A59"/>
    <w:rsid w:val="00AB2496"/>
    <w:rsid w:val="00AB3039"/>
    <w:rsid w:val="00AB3498"/>
    <w:rsid w:val="00AB56D8"/>
    <w:rsid w:val="00AB5DB0"/>
    <w:rsid w:val="00AB638C"/>
    <w:rsid w:val="00AC0AD5"/>
    <w:rsid w:val="00AC13EB"/>
    <w:rsid w:val="00AC14BE"/>
    <w:rsid w:val="00AC51F7"/>
    <w:rsid w:val="00AC62F0"/>
    <w:rsid w:val="00AD0D56"/>
    <w:rsid w:val="00AD0EE1"/>
    <w:rsid w:val="00AD192C"/>
    <w:rsid w:val="00AD252E"/>
    <w:rsid w:val="00AD2602"/>
    <w:rsid w:val="00AD47EF"/>
    <w:rsid w:val="00AD77F0"/>
    <w:rsid w:val="00AE24C1"/>
    <w:rsid w:val="00AE297F"/>
    <w:rsid w:val="00AE3BB0"/>
    <w:rsid w:val="00AE55FA"/>
    <w:rsid w:val="00AE615D"/>
    <w:rsid w:val="00AE6A80"/>
    <w:rsid w:val="00AE6F99"/>
    <w:rsid w:val="00AE7A8B"/>
    <w:rsid w:val="00AF01B7"/>
    <w:rsid w:val="00AF0D1F"/>
    <w:rsid w:val="00AF23E5"/>
    <w:rsid w:val="00AF26D5"/>
    <w:rsid w:val="00AF65B4"/>
    <w:rsid w:val="00B02B0C"/>
    <w:rsid w:val="00B02C6A"/>
    <w:rsid w:val="00B03400"/>
    <w:rsid w:val="00B073A3"/>
    <w:rsid w:val="00B073EE"/>
    <w:rsid w:val="00B105DC"/>
    <w:rsid w:val="00B112E9"/>
    <w:rsid w:val="00B115A1"/>
    <w:rsid w:val="00B116E2"/>
    <w:rsid w:val="00B12952"/>
    <w:rsid w:val="00B1762B"/>
    <w:rsid w:val="00B204DE"/>
    <w:rsid w:val="00B209E6"/>
    <w:rsid w:val="00B209ED"/>
    <w:rsid w:val="00B21C5F"/>
    <w:rsid w:val="00B27716"/>
    <w:rsid w:val="00B31997"/>
    <w:rsid w:val="00B32294"/>
    <w:rsid w:val="00B32C3F"/>
    <w:rsid w:val="00B3410E"/>
    <w:rsid w:val="00B34F82"/>
    <w:rsid w:val="00B35A90"/>
    <w:rsid w:val="00B367F6"/>
    <w:rsid w:val="00B37D7E"/>
    <w:rsid w:val="00B41A90"/>
    <w:rsid w:val="00B42E15"/>
    <w:rsid w:val="00B445F5"/>
    <w:rsid w:val="00B45225"/>
    <w:rsid w:val="00B5097C"/>
    <w:rsid w:val="00B55968"/>
    <w:rsid w:val="00B57B4A"/>
    <w:rsid w:val="00B60225"/>
    <w:rsid w:val="00B60D53"/>
    <w:rsid w:val="00B60F40"/>
    <w:rsid w:val="00B658B2"/>
    <w:rsid w:val="00B66811"/>
    <w:rsid w:val="00B70931"/>
    <w:rsid w:val="00B709A2"/>
    <w:rsid w:val="00B70CF2"/>
    <w:rsid w:val="00B71974"/>
    <w:rsid w:val="00B74421"/>
    <w:rsid w:val="00B75455"/>
    <w:rsid w:val="00B76EBD"/>
    <w:rsid w:val="00B81384"/>
    <w:rsid w:val="00B82ACC"/>
    <w:rsid w:val="00B82AE2"/>
    <w:rsid w:val="00B82EE6"/>
    <w:rsid w:val="00B84238"/>
    <w:rsid w:val="00B843A8"/>
    <w:rsid w:val="00B8454F"/>
    <w:rsid w:val="00B87BAB"/>
    <w:rsid w:val="00B903F3"/>
    <w:rsid w:val="00B928EE"/>
    <w:rsid w:val="00B94DBD"/>
    <w:rsid w:val="00B951EF"/>
    <w:rsid w:val="00B95DD0"/>
    <w:rsid w:val="00B961BF"/>
    <w:rsid w:val="00B9644C"/>
    <w:rsid w:val="00B96922"/>
    <w:rsid w:val="00B96EB2"/>
    <w:rsid w:val="00B97EE9"/>
    <w:rsid w:val="00BA0514"/>
    <w:rsid w:val="00BA1727"/>
    <w:rsid w:val="00BA304F"/>
    <w:rsid w:val="00BA377C"/>
    <w:rsid w:val="00BA3E55"/>
    <w:rsid w:val="00BA3FF1"/>
    <w:rsid w:val="00BA6AA3"/>
    <w:rsid w:val="00BB165E"/>
    <w:rsid w:val="00BB25F5"/>
    <w:rsid w:val="00BB311E"/>
    <w:rsid w:val="00BB3D8B"/>
    <w:rsid w:val="00BB54C6"/>
    <w:rsid w:val="00BB58FC"/>
    <w:rsid w:val="00BB5A41"/>
    <w:rsid w:val="00BB5A5D"/>
    <w:rsid w:val="00BC02E5"/>
    <w:rsid w:val="00BC1CAF"/>
    <w:rsid w:val="00BC45D9"/>
    <w:rsid w:val="00BC45DF"/>
    <w:rsid w:val="00BC5FC6"/>
    <w:rsid w:val="00BD1526"/>
    <w:rsid w:val="00BD2A8F"/>
    <w:rsid w:val="00BD306A"/>
    <w:rsid w:val="00BD57AD"/>
    <w:rsid w:val="00BD6DBD"/>
    <w:rsid w:val="00BE2087"/>
    <w:rsid w:val="00BE28B0"/>
    <w:rsid w:val="00BE29BB"/>
    <w:rsid w:val="00BE2D91"/>
    <w:rsid w:val="00BE339A"/>
    <w:rsid w:val="00BE5D07"/>
    <w:rsid w:val="00BE7E65"/>
    <w:rsid w:val="00BF1CC6"/>
    <w:rsid w:val="00BF20CF"/>
    <w:rsid w:val="00C0381A"/>
    <w:rsid w:val="00C04193"/>
    <w:rsid w:val="00C04FE8"/>
    <w:rsid w:val="00C05990"/>
    <w:rsid w:val="00C11008"/>
    <w:rsid w:val="00C139BA"/>
    <w:rsid w:val="00C14B7B"/>
    <w:rsid w:val="00C15F89"/>
    <w:rsid w:val="00C2051D"/>
    <w:rsid w:val="00C20A5D"/>
    <w:rsid w:val="00C2353B"/>
    <w:rsid w:val="00C23FB6"/>
    <w:rsid w:val="00C264EF"/>
    <w:rsid w:val="00C30EF8"/>
    <w:rsid w:val="00C32D15"/>
    <w:rsid w:val="00C33F41"/>
    <w:rsid w:val="00C3508A"/>
    <w:rsid w:val="00C37525"/>
    <w:rsid w:val="00C40064"/>
    <w:rsid w:val="00C40DB7"/>
    <w:rsid w:val="00C417CC"/>
    <w:rsid w:val="00C4192C"/>
    <w:rsid w:val="00C4432D"/>
    <w:rsid w:val="00C4508B"/>
    <w:rsid w:val="00C466E1"/>
    <w:rsid w:val="00C47D1E"/>
    <w:rsid w:val="00C532C4"/>
    <w:rsid w:val="00C539FE"/>
    <w:rsid w:val="00C53CA4"/>
    <w:rsid w:val="00C548F5"/>
    <w:rsid w:val="00C622CE"/>
    <w:rsid w:val="00C63AB8"/>
    <w:rsid w:val="00C64265"/>
    <w:rsid w:val="00C64A18"/>
    <w:rsid w:val="00C65DC7"/>
    <w:rsid w:val="00C66DAB"/>
    <w:rsid w:val="00C70882"/>
    <w:rsid w:val="00C70FC8"/>
    <w:rsid w:val="00C7191D"/>
    <w:rsid w:val="00C74694"/>
    <w:rsid w:val="00C74B21"/>
    <w:rsid w:val="00C74C70"/>
    <w:rsid w:val="00C756CA"/>
    <w:rsid w:val="00C7676F"/>
    <w:rsid w:val="00C770FB"/>
    <w:rsid w:val="00C80349"/>
    <w:rsid w:val="00C80426"/>
    <w:rsid w:val="00C80F13"/>
    <w:rsid w:val="00C819DD"/>
    <w:rsid w:val="00C82521"/>
    <w:rsid w:val="00C83679"/>
    <w:rsid w:val="00C843DA"/>
    <w:rsid w:val="00C8581A"/>
    <w:rsid w:val="00C864FC"/>
    <w:rsid w:val="00C86CCD"/>
    <w:rsid w:val="00C875CF"/>
    <w:rsid w:val="00C87B45"/>
    <w:rsid w:val="00C95EFC"/>
    <w:rsid w:val="00C95F9D"/>
    <w:rsid w:val="00C97E7C"/>
    <w:rsid w:val="00CA0C17"/>
    <w:rsid w:val="00CA1440"/>
    <w:rsid w:val="00CA1459"/>
    <w:rsid w:val="00CA1518"/>
    <w:rsid w:val="00CA1A7E"/>
    <w:rsid w:val="00CA1BDE"/>
    <w:rsid w:val="00CA28A8"/>
    <w:rsid w:val="00CA3DE0"/>
    <w:rsid w:val="00CA58D5"/>
    <w:rsid w:val="00CB0776"/>
    <w:rsid w:val="00CB08B8"/>
    <w:rsid w:val="00CB19C8"/>
    <w:rsid w:val="00CB1FC8"/>
    <w:rsid w:val="00CB2F3F"/>
    <w:rsid w:val="00CB3A41"/>
    <w:rsid w:val="00CB5988"/>
    <w:rsid w:val="00CB6151"/>
    <w:rsid w:val="00CB6473"/>
    <w:rsid w:val="00CB7632"/>
    <w:rsid w:val="00CB776E"/>
    <w:rsid w:val="00CC11F7"/>
    <w:rsid w:val="00CC1F7D"/>
    <w:rsid w:val="00CC209D"/>
    <w:rsid w:val="00CC334D"/>
    <w:rsid w:val="00CC3943"/>
    <w:rsid w:val="00CC4782"/>
    <w:rsid w:val="00CC729B"/>
    <w:rsid w:val="00CC75F2"/>
    <w:rsid w:val="00CD2B7E"/>
    <w:rsid w:val="00CD3BA0"/>
    <w:rsid w:val="00CD4205"/>
    <w:rsid w:val="00CD4EA9"/>
    <w:rsid w:val="00CD5662"/>
    <w:rsid w:val="00CD5AD5"/>
    <w:rsid w:val="00CD5C64"/>
    <w:rsid w:val="00CE1066"/>
    <w:rsid w:val="00CE48C9"/>
    <w:rsid w:val="00CE5544"/>
    <w:rsid w:val="00CE5FC3"/>
    <w:rsid w:val="00CF297C"/>
    <w:rsid w:val="00CF3813"/>
    <w:rsid w:val="00CF396A"/>
    <w:rsid w:val="00CF5411"/>
    <w:rsid w:val="00CF5CBC"/>
    <w:rsid w:val="00CF6F37"/>
    <w:rsid w:val="00CF74CC"/>
    <w:rsid w:val="00D00B03"/>
    <w:rsid w:val="00D01C5D"/>
    <w:rsid w:val="00D02EC8"/>
    <w:rsid w:val="00D04569"/>
    <w:rsid w:val="00D06907"/>
    <w:rsid w:val="00D076B3"/>
    <w:rsid w:val="00D14097"/>
    <w:rsid w:val="00D15ACA"/>
    <w:rsid w:val="00D15E03"/>
    <w:rsid w:val="00D1616D"/>
    <w:rsid w:val="00D16AC6"/>
    <w:rsid w:val="00D2058A"/>
    <w:rsid w:val="00D2188F"/>
    <w:rsid w:val="00D22881"/>
    <w:rsid w:val="00D23114"/>
    <w:rsid w:val="00D24B7B"/>
    <w:rsid w:val="00D2789A"/>
    <w:rsid w:val="00D30BB9"/>
    <w:rsid w:val="00D339DB"/>
    <w:rsid w:val="00D34D4C"/>
    <w:rsid w:val="00D35BA4"/>
    <w:rsid w:val="00D361BB"/>
    <w:rsid w:val="00D366F1"/>
    <w:rsid w:val="00D369CA"/>
    <w:rsid w:val="00D37234"/>
    <w:rsid w:val="00D41CC2"/>
    <w:rsid w:val="00D431B6"/>
    <w:rsid w:val="00D439AE"/>
    <w:rsid w:val="00D43EA8"/>
    <w:rsid w:val="00D46B6C"/>
    <w:rsid w:val="00D47DFD"/>
    <w:rsid w:val="00D50452"/>
    <w:rsid w:val="00D50747"/>
    <w:rsid w:val="00D5215B"/>
    <w:rsid w:val="00D538E2"/>
    <w:rsid w:val="00D54433"/>
    <w:rsid w:val="00D54A78"/>
    <w:rsid w:val="00D56610"/>
    <w:rsid w:val="00D573D9"/>
    <w:rsid w:val="00D60C55"/>
    <w:rsid w:val="00D63D44"/>
    <w:rsid w:val="00D6542F"/>
    <w:rsid w:val="00D656B0"/>
    <w:rsid w:val="00D664B6"/>
    <w:rsid w:val="00D67EC8"/>
    <w:rsid w:val="00D70244"/>
    <w:rsid w:val="00D71014"/>
    <w:rsid w:val="00D71397"/>
    <w:rsid w:val="00D72919"/>
    <w:rsid w:val="00D7381E"/>
    <w:rsid w:val="00D7685B"/>
    <w:rsid w:val="00D7719B"/>
    <w:rsid w:val="00D810F0"/>
    <w:rsid w:val="00D82CFA"/>
    <w:rsid w:val="00D82FED"/>
    <w:rsid w:val="00D844BF"/>
    <w:rsid w:val="00D84EEA"/>
    <w:rsid w:val="00D85E45"/>
    <w:rsid w:val="00D86A0C"/>
    <w:rsid w:val="00D87D1F"/>
    <w:rsid w:val="00D904EB"/>
    <w:rsid w:val="00D9232A"/>
    <w:rsid w:val="00D94F8F"/>
    <w:rsid w:val="00D960BE"/>
    <w:rsid w:val="00D975C6"/>
    <w:rsid w:val="00DA0130"/>
    <w:rsid w:val="00DA1BC3"/>
    <w:rsid w:val="00DA5005"/>
    <w:rsid w:val="00DA625F"/>
    <w:rsid w:val="00DA698C"/>
    <w:rsid w:val="00DA6991"/>
    <w:rsid w:val="00DA7EBE"/>
    <w:rsid w:val="00DB20CB"/>
    <w:rsid w:val="00DB269A"/>
    <w:rsid w:val="00DB2D03"/>
    <w:rsid w:val="00DB30B2"/>
    <w:rsid w:val="00DB4391"/>
    <w:rsid w:val="00DB4C65"/>
    <w:rsid w:val="00DB5E82"/>
    <w:rsid w:val="00DB6153"/>
    <w:rsid w:val="00DB6252"/>
    <w:rsid w:val="00DC0674"/>
    <w:rsid w:val="00DC1550"/>
    <w:rsid w:val="00DC20D2"/>
    <w:rsid w:val="00DC56DD"/>
    <w:rsid w:val="00DC5D23"/>
    <w:rsid w:val="00DC616D"/>
    <w:rsid w:val="00DC783E"/>
    <w:rsid w:val="00DC7D23"/>
    <w:rsid w:val="00DC7F0E"/>
    <w:rsid w:val="00DD0075"/>
    <w:rsid w:val="00DD0AB0"/>
    <w:rsid w:val="00DD106D"/>
    <w:rsid w:val="00DD1E4A"/>
    <w:rsid w:val="00DD27DA"/>
    <w:rsid w:val="00DD27E9"/>
    <w:rsid w:val="00DD2C36"/>
    <w:rsid w:val="00DD4E86"/>
    <w:rsid w:val="00DD591A"/>
    <w:rsid w:val="00DD5C93"/>
    <w:rsid w:val="00DD6624"/>
    <w:rsid w:val="00DE05E2"/>
    <w:rsid w:val="00DE060D"/>
    <w:rsid w:val="00DE26C1"/>
    <w:rsid w:val="00DE29D3"/>
    <w:rsid w:val="00DE2A94"/>
    <w:rsid w:val="00DF1202"/>
    <w:rsid w:val="00DF1AF7"/>
    <w:rsid w:val="00DF1CE8"/>
    <w:rsid w:val="00DF343A"/>
    <w:rsid w:val="00DF5176"/>
    <w:rsid w:val="00DF5D02"/>
    <w:rsid w:val="00DF6823"/>
    <w:rsid w:val="00E00559"/>
    <w:rsid w:val="00E011F3"/>
    <w:rsid w:val="00E034BB"/>
    <w:rsid w:val="00E03BAD"/>
    <w:rsid w:val="00E03DD9"/>
    <w:rsid w:val="00E063DE"/>
    <w:rsid w:val="00E06CDE"/>
    <w:rsid w:val="00E1002F"/>
    <w:rsid w:val="00E11663"/>
    <w:rsid w:val="00E11FD7"/>
    <w:rsid w:val="00E12828"/>
    <w:rsid w:val="00E141E5"/>
    <w:rsid w:val="00E16F26"/>
    <w:rsid w:val="00E203AE"/>
    <w:rsid w:val="00E220D2"/>
    <w:rsid w:val="00E23B2D"/>
    <w:rsid w:val="00E26246"/>
    <w:rsid w:val="00E318A9"/>
    <w:rsid w:val="00E340C3"/>
    <w:rsid w:val="00E3420C"/>
    <w:rsid w:val="00E37981"/>
    <w:rsid w:val="00E41825"/>
    <w:rsid w:val="00E41E9A"/>
    <w:rsid w:val="00E44AF7"/>
    <w:rsid w:val="00E45329"/>
    <w:rsid w:val="00E5116D"/>
    <w:rsid w:val="00E5127F"/>
    <w:rsid w:val="00E5149A"/>
    <w:rsid w:val="00E51C39"/>
    <w:rsid w:val="00E5255B"/>
    <w:rsid w:val="00E53BD3"/>
    <w:rsid w:val="00E555C8"/>
    <w:rsid w:val="00E5624F"/>
    <w:rsid w:val="00E577B0"/>
    <w:rsid w:val="00E61D5F"/>
    <w:rsid w:val="00E62AF1"/>
    <w:rsid w:val="00E66BE8"/>
    <w:rsid w:val="00E71714"/>
    <w:rsid w:val="00E74580"/>
    <w:rsid w:val="00E745EC"/>
    <w:rsid w:val="00E764CC"/>
    <w:rsid w:val="00E81493"/>
    <w:rsid w:val="00E81DFF"/>
    <w:rsid w:val="00E8299D"/>
    <w:rsid w:val="00E82A88"/>
    <w:rsid w:val="00E82B58"/>
    <w:rsid w:val="00E865E1"/>
    <w:rsid w:val="00E92B30"/>
    <w:rsid w:val="00E95038"/>
    <w:rsid w:val="00E957FB"/>
    <w:rsid w:val="00E95996"/>
    <w:rsid w:val="00E96210"/>
    <w:rsid w:val="00E96413"/>
    <w:rsid w:val="00E97C5C"/>
    <w:rsid w:val="00EA127B"/>
    <w:rsid w:val="00EB3F98"/>
    <w:rsid w:val="00EB4098"/>
    <w:rsid w:val="00EB5721"/>
    <w:rsid w:val="00EB5B70"/>
    <w:rsid w:val="00EB5E70"/>
    <w:rsid w:val="00EB622B"/>
    <w:rsid w:val="00EB7B57"/>
    <w:rsid w:val="00EC0B8B"/>
    <w:rsid w:val="00EC3614"/>
    <w:rsid w:val="00EC44AA"/>
    <w:rsid w:val="00EC4E0E"/>
    <w:rsid w:val="00ED307D"/>
    <w:rsid w:val="00ED3AC0"/>
    <w:rsid w:val="00ED3CB6"/>
    <w:rsid w:val="00ED499A"/>
    <w:rsid w:val="00ED568B"/>
    <w:rsid w:val="00ED71C2"/>
    <w:rsid w:val="00ED7413"/>
    <w:rsid w:val="00ED7F04"/>
    <w:rsid w:val="00EE1E2E"/>
    <w:rsid w:val="00EE275E"/>
    <w:rsid w:val="00EE53BF"/>
    <w:rsid w:val="00EE6342"/>
    <w:rsid w:val="00EE78CF"/>
    <w:rsid w:val="00EF1DF9"/>
    <w:rsid w:val="00EF3569"/>
    <w:rsid w:val="00EF3A1C"/>
    <w:rsid w:val="00EF3A9B"/>
    <w:rsid w:val="00EF5A74"/>
    <w:rsid w:val="00F00AC8"/>
    <w:rsid w:val="00F01874"/>
    <w:rsid w:val="00F027D2"/>
    <w:rsid w:val="00F03798"/>
    <w:rsid w:val="00F038EB"/>
    <w:rsid w:val="00F048F2"/>
    <w:rsid w:val="00F05CCF"/>
    <w:rsid w:val="00F100BF"/>
    <w:rsid w:val="00F10252"/>
    <w:rsid w:val="00F105D6"/>
    <w:rsid w:val="00F10B3A"/>
    <w:rsid w:val="00F11C15"/>
    <w:rsid w:val="00F12266"/>
    <w:rsid w:val="00F122D0"/>
    <w:rsid w:val="00F126C4"/>
    <w:rsid w:val="00F145F3"/>
    <w:rsid w:val="00F169C5"/>
    <w:rsid w:val="00F21520"/>
    <w:rsid w:val="00F21628"/>
    <w:rsid w:val="00F218E8"/>
    <w:rsid w:val="00F218FC"/>
    <w:rsid w:val="00F21F61"/>
    <w:rsid w:val="00F249A6"/>
    <w:rsid w:val="00F24C2E"/>
    <w:rsid w:val="00F268D0"/>
    <w:rsid w:val="00F26900"/>
    <w:rsid w:val="00F26CAB"/>
    <w:rsid w:val="00F30CF7"/>
    <w:rsid w:val="00F372B9"/>
    <w:rsid w:val="00F41872"/>
    <w:rsid w:val="00F41D30"/>
    <w:rsid w:val="00F44E64"/>
    <w:rsid w:val="00F46247"/>
    <w:rsid w:val="00F470CC"/>
    <w:rsid w:val="00F50333"/>
    <w:rsid w:val="00F51DAE"/>
    <w:rsid w:val="00F5283B"/>
    <w:rsid w:val="00F5544D"/>
    <w:rsid w:val="00F572E6"/>
    <w:rsid w:val="00F57A2B"/>
    <w:rsid w:val="00F62EA3"/>
    <w:rsid w:val="00F650B0"/>
    <w:rsid w:val="00F66835"/>
    <w:rsid w:val="00F67D5E"/>
    <w:rsid w:val="00F7119A"/>
    <w:rsid w:val="00F72C5B"/>
    <w:rsid w:val="00F736CF"/>
    <w:rsid w:val="00F75ED6"/>
    <w:rsid w:val="00F764FE"/>
    <w:rsid w:val="00F81B4E"/>
    <w:rsid w:val="00F81FF2"/>
    <w:rsid w:val="00F8265A"/>
    <w:rsid w:val="00F84A2C"/>
    <w:rsid w:val="00F85737"/>
    <w:rsid w:val="00F8625A"/>
    <w:rsid w:val="00F87F72"/>
    <w:rsid w:val="00F91ED5"/>
    <w:rsid w:val="00F92E6C"/>
    <w:rsid w:val="00F94D79"/>
    <w:rsid w:val="00F9523F"/>
    <w:rsid w:val="00F95AEF"/>
    <w:rsid w:val="00F95E2D"/>
    <w:rsid w:val="00F96DAD"/>
    <w:rsid w:val="00FA04CA"/>
    <w:rsid w:val="00FA0EA0"/>
    <w:rsid w:val="00FA114B"/>
    <w:rsid w:val="00FA2A3B"/>
    <w:rsid w:val="00FA2D58"/>
    <w:rsid w:val="00FA4BCF"/>
    <w:rsid w:val="00FA6C14"/>
    <w:rsid w:val="00FA6F93"/>
    <w:rsid w:val="00FB29D6"/>
    <w:rsid w:val="00FB36A9"/>
    <w:rsid w:val="00FB5489"/>
    <w:rsid w:val="00FB5F15"/>
    <w:rsid w:val="00FB7BC5"/>
    <w:rsid w:val="00FC0019"/>
    <w:rsid w:val="00FC00E0"/>
    <w:rsid w:val="00FC0467"/>
    <w:rsid w:val="00FC2E43"/>
    <w:rsid w:val="00FC4BF3"/>
    <w:rsid w:val="00FC7498"/>
    <w:rsid w:val="00FC76AD"/>
    <w:rsid w:val="00FD09D1"/>
    <w:rsid w:val="00FD15BB"/>
    <w:rsid w:val="00FD1F42"/>
    <w:rsid w:val="00FD2D32"/>
    <w:rsid w:val="00FD5980"/>
    <w:rsid w:val="00FD6182"/>
    <w:rsid w:val="00FD6649"/>
    <w:rsid w:val="00FD689A"/>
    <w:rsid w:val="00FD720F"/>
    <w:rsid w:val="00FD7C54"/>
    <w:rsid w:val="00FE0BB6"/>
    <w:rsid w:val="00FE0C0A"/>
    <w:rsid w:val="00FE21B1"/>
    <w:rsid w:val="00FE2FF5"/>
    <w:rsid w:val="00FE5777"/>
    <w:rsid w:val="00FE5C30"/>
    <w:rsid w:val="00FE63E3"/>
    <w:rsid w:val="00FF2BAA"/>
    <w:rsid w:val="00FF46FC"/>
    <w:rsid w:val="00FF4A53"/>
    <w:rsid w:val="00FF7B07"/>
    <w:rsid w:val="00FF7B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F9FF3F"/>
  <w15:chartTrackingRefBased/>
  <w15:docId w15:val="{06354C3E-D33F-4A6D-8FCC-B1D4E08AE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24050"/>
    <w:pPr>
      <w:widowControl w:val="0"/>
      <w:spacing w:line="360" w:lineRule="auto"/>
      <w:jc w:val="both"/>
    </w:pPr>
    <w:rPr>
      <w:rFonts w:ascii="Times New Roman" w:hAnsi="Times New Roman"/>
      <w:sz w:val="24"/>
    </w:rPr>
  </w:style>
  <w:style w:type="paragraph" w:styleId="2">
    <w:name w:val="heading 2"/>
    <w:basedOn w:val="a"/>
    <w:link w:val="20"/>
    <w:uiPriority w:val="9"/>
    <w:qFormat/>
    <w:rsid w:val="00507205"/>
    <w:pPr>
      <w:widowControl/>
      <w:spacing w:before="100" w:beforeAutospacing="1" w:after="100" w:afterAutospacing="1" w:line="240" w:lineRule="auto"/>
      <w:jc w:val="left"/>
      <w:outlineLvl w:val="1"/>
    </w:pPr>
    <w:rPr>
      <w:rFonts w:eastAsia="宋体" w:cs="宋体"/>
      <w:b/>
      <w:bCs/>
      <w:kern w:val="0"/>
      <w:sz w:val="36"/>
      <w:szCs w:val="36"/>
      <w14:ligatures w14:val="none"/>
    </w:rPr>
  </w:style>
  <w:style w:type="paragraph" w:styleId="3">
    <w:name w:val="heading 3"/>
    <w:basedOn w:val="a"/>
    <w:next w:val="a"/>
    <w:link w:val="30"/>
    <w:uiPriority w:val="9"/>
    <w:unhideWhenUsed/>
    <w:qFormat/>
    <w:rsid w:val="00CA1A7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0635"/>
    <w:pPr>
      <w:tabs>
        <w:tab w:val="center" w:pos="4153"/>
        <w:tab w:val="right" w:pos="8306"/>
      </w:tabs>
      <w:snapToGrid w:val="0"/>
      <w:jc w:val="center"/>
    </w:pPr>
    <w:rPr>
      <w:sz w:val="18"/>
      <w:szCs w:val="18"/>
    </w:rPr>
  </w:style>
  <w:style w:type="character" w:customStyle="1" w:styleId="a4">
    <w:name w:val="页眉 字符"/>
    <w:basedOn w:val="a0"/>
    <w:link w:val="a3"/>
    <w:uiPriority w:val="99"/>
    <w:rsid w:val="00470635"/>
    <w:rPr>
      <w:sz w:val="18"/>
      <w:szCs w:val="18"/>
    </w:rPr>
  </w:style>
  <w:style w:type="paragraph" w:styleId="a5">
    <w:name w:val="footer"/>
    <w:basedOn w:val="a"/>
    <w:link w:val="a6"/>
    <w:uiPriority w:val="99"/>
    <w:unhideWhenUsed/>
    <w:rsid w:val="00470635"/>
    <w:pPr>
      <w:tabs>
        <w:tab w:val="center" w:pos="4153"/>
        <w:tab w:val="right" w:pos="8306"/>
      </w:tabs>
      <w:snapToGrid w:val="0"/>
      <w:jc w:val="left"/>
    </w:pPr>
    <w:rPr>
      <w:sz w:val="18"/>
      <w:szCs w:val="18"/>
    </w:rPr>
  </w:style>
  <w:style w:type="character" w:customStyle="1" w:styleId="a6">
    <w:name w:val="页脚 字符"/>
    <w:basedOn w:val="a0"/>
    <w:link w:val="a5"/>
    <w:uiPriority w:val="99"/>
    <w:rsid w:val="00470635"/>
    <w:rPr>
      <w:sz w:val="18"/>
      <w:szCs w:val="18"/>
    </w:rPr>
  </w:style>
  <w:style w:type="paragraph" w:styleId="a7">
    <w:name w:val="No Spacing"/>
    <w:uiPriority w:val="1"/>
    <w:qFormat/>
    <w:rsid w:val="00614F60"/>
    <w:pPr>
      <w:widowControl w:val="0"/>
      <w:jc w:val="both"/>
    </w:pPr>
    <w:rPr>
      <w:rFonts w:eastAsia="Times New Roman"/>
    </w:rPr>
  </w:style>
  <w:style w:type="paragraph" w:styleId="a8">
    <w:name w:val="caption"/>
    <w:basedOn w:val="a"/>
    <w:next w:val="a"/>
    <w:uiPriority w:val="35"/>
    <w:unhideWhenUsed/>
    <w:qFormat/>
    <w:rsid w:val="001D21D1"/>
    <w:rPr>
      <w:rFonts w:asciiTheme="majorHAnsi" w:eastAsia="黑体" w:hAnsiTheme="majorHAnsi" w:cstheme="majorBidi"/>
      <w:sz w:val="20"/>
      <w:szCs w:val="20"/>
    </w:rPr>
  </w:style>
  <w:style w:type="paragraph" w:styleId="a9">
    <w:name w:val="List Paragraph"/>
    <w:basedOn w:val="a"/>
    <w:uiPriority w:val="34"/>
    <w:qFormat/>
    <w:rsid w:val="009C4DEA"/>
    <w:pPr>
      <w:ind w:firstLineChars="200" w:firstLine="420"/>
    </w:pPr>
  </w:style>
  <w:style w:type="paragraph" w:customStyle="1" w:styleId="EndNoteBibliographyTitle">
    <w:name w:val="EndNote Bibliography Title"/>
    <w:basedOn w:val="a"/>
    <w:link w:val="EndNoteBibliographyTitle0"/>
    <w:rsid w:val="00964338"/>
    <w:pPr>
      <w:jc w:val="center"/>
    </w:pPr>
    <w:rPr>
      <w:rFonts w:cs="Times New Roman"/>
      <w:noProof/>
    </w:rPr>
  </w:style>
  <w:style w:type="character" w:customStyle="1" w:styleId="EndNoteBibliographyTitle0">
    <w:name w:val="EndNote Bibliography Title 字符"/>
    <w:basedOn w:val="a0"/>
    <w:link w:val="EndNoteBibliographyTitle"/>
    <w:rsid w:val="00964338"/>
    <w:rPr>
      <w:rFonts w:ascii="Times New Roman" w:hAnsi="Times New Roman" w:cs="Times New Roman"/>
      <w:noProof/>
      <w:sz w:val="24"/>
    </w:rPr>
  </w:style>
  <w:style w:type="paragraph" w:customStyle="1" w:styleId="EndNoteBibliography">
    <w:name w:val="EndNote Bibliography"/>
    <w:basedOn w:val="a"/>
    <w:link w:val="EndNoteBibliography0"/>
    <w:rsid w:val="00964338"/>
    <w:pPr>
      <w:spacing w:line="240" w:lineRule="auto"/>
    </w:pPr>
    <w:rPr>
      <w:rFonts w:cs="Times New Roman"/>
      <w:noProof/>
    </w:rPr>
  </w:style>
  <w:style w:type="character" w:customStyle="1" w:styleId="EndNoteBibliography0">
    <w:name w:val="EndNote Bibliography 字符"/>
    <w:basedOn w:val="a0"/>
    <w:link w:val="EndNoteBibliography"/>
    <w:rsid w:val="00964338"/>
    <w:rPr>
      <w:rFonts w:ascii="Times New Roman" w:hAnsi="Times New Roman" w:cs="Times New Roman"/>
      <w:noProof/>
      <w:sz w:val="24"/>
    </w:rPr>
  </w:style>
  <w:style w:type="character" w:styleId="aa">
    <w:name w:val="Hyperlink"/>
    <w:basedOn w:val="a0"/>
    <w:uiPriority w:val="99"/>
    <w:unhideWhenUsed/>
    <w:rsid w:val="008A432E"/>
    <w:rPr>
      <w:color w:val="0000FF"/>
      <w:u w:val="single"/>
    </w:rPr>
  </w:style>
  <w:style w:type="character" w:customStyle="1" w:styleId="fontstyle01">
    <w:name w:val="fontstyle01"/>
    <w:basedOn w:val="a0"/>
    <w:rsid w:val="00357E92"/>
    <w:rPr>
      <w:rFonts w:ascii="AdvTT16f3b945.B" w:hAnsi="AdvTT16f3b945.B" w:hint="default"/>
      <w:b w:val="0"/>
      <w:bCs w:val="0"/>
      <w:i w:val="0"/>
      <w:iCs w:val="0"/>
      <w:color w:val="000000"/>
      <w:sz w:val="20"/>
      <w:szCs w:val="20"/>
    </w:rPr>
  </w:style>
  <w:style w:type="character" w:customStyle="1" w:styleId="fontstyle11">
    <w:name w:val="fontstyle11"/>
    <w:basedOn w:val="a0"/>
    <w:rsid w:val="00357E92"/>
    <w:rPr>
      <w:rFonts w:ascii="CMTI9" w:hAnsi="CMTI9" w:hint="default"/>
      <w:b w:val="0"/>
      <w:bCs w:val="0"/>
      <w:i/>
      <w:iCs/>
      <w:color w:val="000000"/>
      <w:sz w:val="18"/>
      <w:szCs w:val="18"/>
    </w:rPr>
  </w:style>
  <w:style w:type="character" w:styleId="ab">
    <w:name w:val="annotation reference"/>
    <w:basedOn w:val="a0"/>
    <w:uiPriority w:val="99"/>
    <w:semiHidden/>
    <w:unhideWhenUsed/>
    <w:rsid w:val="00942B62"/>
    <w:rPr>
      <w:sz w:val="21"/>
      <w:szCs w:val="21"/>
    </w:rPr>
  </w:style>
  <w:style w:type="paragraph" w:styleId="ac">
    <w:name w:val="annotation text"/>
    <w:basedOn w:val="a"/>
    <w:link w:val="ad"/>
    <w:uiPriority w:val="99"/>
    <w:unhideWhenUsed/>
    <w:rsid w:val="00942B62"/>
    <w:pPr>
      <w:jc w:val="left"/>
    </w:pPr>
  </w:style>
  <w:style w:type="character" w:customStyle="1" w:styleId="ad">
    <w:name w:val="批注文字 字符"/>
    <w:basedOn w:val="a0"/>
    <w:link w:val="ac"/>
    <w:uiPriority w:val="99"/>
    <w:rsid w:val="00942B62"/>
    <w:rPr>
      <w:rFonts w:ascii="Times New Roman" w:hAnsi="Times New Roman"/>
      <w:sz w:val="24"/>
    </w:rPr>
  </w:style>
  <w:style w:type="paragraph" w:styleId="ae">
    <w:name w:val="annotation subject"/>
    <w:basedOn w:val="ac"/>
    <w:next w:val="ac"/>
    <w:link w:val="af"/>
    <w:uiPriority w:val="99"/>
    <w:semiHidden/>
    <w:unhideWhenUsed/>
    <w:rsid w:val="00942B62"/>
    <w:rPr>
      <w:b/>
      <w:bCs/>
    </w:rPr>
  </w:style>
  <w:style w:type="character" w:customStyle="1" w:styleId="af">
    <w:name w:val="批注主题 字符"/>
    <w:basedOn w:val="ad"/>
    <w:link w:val="ae"/>
    <w:uiPriority w:val="99"/>
    <w:semiHidden/>
    <w:rsid w:val="00942B62"/>
    <w:rPr>
      <w:rFonts w:ascii="Times New Roman" w:hAnsi="Times New Roman"/>
      <w:b/>
      <w:bCs/>
      <w:sz w:val="24"/>
    </w:rPr>
  </w:style>
  <w:style w:type="paragraph" w:styleId="af0">
    <w:name w:val="Balloon Text"/>
    <w:basedOn w:val="a"/>
    <w:link w:val="af1"/>
    <w:uiPriority w:val="99"/>
    <w:semiHidden/>
    <w:unhideWhenUsed/>
    <w:rsid w:val="00942B62"/>
    <w:pPr>
      <w:spacing w:line="240" w:lineRule="auto"/>
    </w:pPr>
    <w:rPr>
      <w:sz w:val="18"/>
      <w:szCs w:val="18"/>
    </w:rPr>
  </w:style>
  <w:style w:type="character" w:customStyle="1" w:styleId="af1">
    <w:name w:val="批注框文本 字符"/>
    <w:basedOn w:val="a0"/>
    <w:link w:val="af0"/>
    <w:uiPriority w:val="99"/>
    <w:semiHidden/>
    <w:rsid w:val="00942B62"/>
    <w:rPr>
      <w:rFonts w:ascii="Times New Roman" w:hAnsi="Times New Roman"/>
      <w:sz w:val="18"/>
      <w:szCs w:val="18"/>
    </w:rPr>
  </w:style>
  <w:style w:type="character" w:customStyle="1" w:styleId="20">
    <w:name w:val="标题 2 字符"/>
    <w:basedOn w:val="a0"/>
    <w:link w:val="2"/>
    <w:uiPriority w:val="9"/>
    <w:rsid w:val="00507205"/>
    <w:rPr>
      <w:rFonts w:ascii="Times New Roman" w:eastAsia="宋体" w:hAnsi="Times New Roman" w:cs="宋体"/>
      <w:b/>
      <w:bCs/>
      <w:kern w:val="0"/>
      <w:sz w:val="36"/>
      <w:szCs w:val="36"/>
      <w14:ligatures w14:val="none"/>
    </w:rPr>
  </w:style>
  <w:style w:type="character" w:customStyle="1" w:styleId="30">
    <w:name w:val="标题 3 字符"/>
    <w:basedOn w:val="a0"/>
    <w:link w:val="3"/>
    <w:uiPriority w:val="9"/>
    <w:rsid w:val="00CA1A7E"/>
    <w:rPr>
      <w:rFonts w:ascii="Times New Roman" w:hAnsi="Times New Roman"/>
      <w:b/>
      <w:bCs/>
      <w:sz w:val="32"/>
      <w:szCs w:val="32"/>
    </w:rPr>
  </w:style>
  <w:style w:type="character" w:styleId="af2">
    <w:name w:val="Unresolved Mention"/>
    <w:basedOn w:val="a0"/>
    <w:uiPriority w:val="99"/>
    <w:semiHidden/>
    <w:unhideWhenUsed/>
    <w:rsid w:val="004B074D"/>
    <w:rPr>
      <w:color w:val="605E5C"/>
      <w:shd w:val="clear" w:color="auto" w:fill="E1DFDD"/>
    </w:rPr>
  </w:style>
  <w:style w:type="character" w:styleId="af3">
    <w:name w:val="line number"/>
    <w:basedOn w:val="a0"/>
    <w:uiPriority w:val="99"/>
    <w:semiHidden/>
    <w:unhideWhenUsed/>
    <w:rsid w:val="00DC7D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4324878">
      <w:bodyDiv w:val="1"/>
      <w:marLeft w:val="0"/>
      <w:marRight w:val="0"/>
      <w:marTop w:val="0"/>
      <w:marBottom w:val="0"/>
      <w:divBdr>
        <w:top w:val="none" w:sz="0" w:space="0" w:color="auto"/>
        <w:left w:val="none" w:sz="0" w:space="0" w:color="auto"/>
        <w:bottom w:val="none" w:sz="0" w:space="0" w:color="auto"/>
        <w:right w:val="none" w:sz="0" w:space="0" w:color="auto"/>
      </w:divBdr>
    </w:div>
    <w:div w:id="484589025">
      <w:bodyDiv w:val="1"/>
      <w:marLeft w:val="0"/>
      <w:marRight w:val="0"/>
      <w:marTop w:val="0"/>
      <w:marBottom w:val="0"/>
      <w:divBdr>
        <w:top w:val="none" w:sz="0" w:space="0" w:color="auto"/>
        <w:left w:val="none" w:sz="0" w:space="0" w:color="auto"/>
        <w:bottom w:val="none" w:sz="0" w:space="0" w:color="auto"/>
        <w:right w:val="none" w:sz="0" w:space="0" w:color="auto"/>
      </w:divBdr>
    </w:div>
    <w:div w:id="1085808379">
      <w:bodyDiv w:val="1"/>
      <w:marLeft w:val="0"/>
      <w:marRight w:val="0"/>
      <w:marTop w:val="0"/>
      <w:marBottom w:val="0"/>
      <w:divBdr>
        <w:top w:val="none" w:sz="0" w:space="0" w:color="auto"/>
        <w:left w:val="none" w:sz="0" w:space="0" w:color="auto"/>
        <w:bottom w:val="none" w:sz="0" w:space="0" w:color="auto"/>
        <w:right w:val="none" w:sz="0" w:space="0" w:color="auto"/>
      </w:divBdr>
    </w:div>
    <w:div w:id="1196311410">
      <w:bodyDiv w:val="1"/>
      <w:marLeft w:val="0"/>
      <w:marRight w:val="0"/>
      <w:marTop w:val="0"/>
      <w:marBottom w:val="0"/>
      <w:divBdr>
        <w:top w:val="none" w:sz="0" w:space="0" w:color="auto"/>
        <w:left w:val="none" w:sz="0" w:space="0" w:color="auto"/>
        <w:bottom w:val="none" w:sz="0" w:space="0" w:color="auto"/>
        <w:right w:val="none" w:sz="0" w:space="0" w:color="auto"/>
      </w:divBdr>
    </w:div>
    <w:div w:id="1211264325">
      <w:bodyDiv w:val="1"/>
      <w:marLeft w:val="0"/>
      <w:marRight w:val="0"/>
      <w:marTop w:val="0"/>
      <w:marBottom w:val="0"/>
      <w:divBdr>
        <w:top w:val="none" w:sz="0" w:space="0" w:color="auto"/>
        <w:left w:val="none" w:sz="0" w:space="0" w:color="auto"/>
        <w:bottom w:val="none" w:sz="0" w:space="0" w:color="auto"/>
        <w:right w:val="none" w:sz="0" w:space="0" w:color="auto"/>
      </w:divBdr>
    </w:div>
    <w:div w:id="1355840932">
      <w:bodyDiv w:val="1"/>
      <w:marLeft w:val="0"/>
      <w:marRight w:val="0"/>
      <w:marTop w:val="0"/>
      <w:marBottom w:val="0"/>
      <w:divBdr>
        <w:top w:val="none" w:sz="0" w:space="0" w:color="auto"/>
        <w:left w:val="none" w:sz="0" w:space="0" w:color="auto"/>
        <w:bottom w:val="none" w:sz="0" w:space="0" w:color="auto"/>
        <w:right w:val="none" w:sz="0" w:space="0" w:color="auto"/>
      </w:divBdr>
    </w:div>
    <w:div w:id="1849439339">
      <w:bodyDiv w:val="1"/>
      <w:marLeft w:val="0"/>
      <w:marRight w:val="0"/>
      <w:marTop w:val="0"/>
      <w:marBottom w:val="0"/>
      <w:divBdr>
        <w:top w:val="none" w:sz="0" w:space="0" w:color="auto"/>
        <w:left w:val="none" w:sz="0" w:space="0" w:color="auto"/>
        <w:bottom w:val="none" w:sz="0" w:space="0" w:color="auto"/>
        <w:right w:val="none" w:sz="0" w:space="0" w:color="auto"/>
      </w:divBdr>
    </w:div>
    <w:div w:id="203989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D4DCFE-A62D-4759-A02F-87D85E60E4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2140</TotalTime>
  <Pages>1</Pages>
  <Words>4438</Words>
  <Characters>25302</Characters>
  <Application>Microsoft Office Word</Application>
  <DocSecurity>0</DocSecurity>
  <Lines>210</Lines>
  <Paragraphs>59</Paragraphs>
  <ScaleCrop>false</ScaleCrop>
  <Company/>
  <LinksUpToDate>false</LinksUpToDate>
  <CharactersWithSpaces>29681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 Dai</dc:creator>
  <cp:keywords/>
  <dc:description/>
  <cp:lastModifiedBy>Chao Zhou</cp:lastModifiedBy>
  <cp:revision>544</cp:revision>
  <dcterms:created xsi:type="dcterms:W3CDTF">2024-05-27T02:46:00Z</dcterms:created>
  <dcterms:modified xsi:type="dcterms:W3CDTF">2025-05-02T02:29:00Z</dcterms:modified>
</cp:coreProperties>
</file>