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070A1" w14:textId="14C954D8" w:rsidR="00897FCA" w:rsidRPr="00D06C18" w:rsidRDefault="00C80A45" w:rsidP="0074724F">
      <w:pPr>
        <w:pStyle w:val="BATitle"/>
      </w:pPr>
      <w:bookmarkStart w:id="0" w:name="OLE_LINK3"/>
      <w:r w:rsidRPr="00D06C18">
        <w:t xml:space="preserve">Bayesian Optimization for Controlled </w:t>
      </w:r>
      <w:r w:rsidR="00E05EB6">
        <w:t xml:space="preserve">Chemical Vapor Deposition </w:t>
      </w:r>
      <w:r w:rsidRPr="00D06C18">
        <w:t>Growth of WS</w:t>
      </w:r>
      <w:r w:rsidRPr="00173C50">
        <w:rPr>
          <w:vertAlign w:val="subscript"/>
        </w:rPr>
        <w:t>2</w:t>
      </w:r>
    </w:p>
    <w:bookmarkEnd w:id="0"/>
    <w:p w14:paraId="053205DE" w14:textId="77777777" w:rsidR="002E7A98" w:rsidRPr="00D06C18" w:rsidRDefault="002E7A98" w:rsidP="002E7A98">
      <w:pPr>
        <w:rPr>
          <w:rFonts w:ascii="Times New Roman" w:hAnsi="Times New Roman" w:cs="Times New Roman"/>
          <w:lang w:eastAsia="en-US"/>
        </w:rPr>
      </w:pPr>
    </w:p>
    <w:p w14:paraId="3CD30AED" w14:textId="6A4CEDBC" w:rsidR="002E7A98" w:rsidRPr="00C36A4B" w:rsidRDefault="002E7A98" w:rsidP="007A0B75">
      <w:pPr>
        <w:pStyle w:val="BBAuthorName"/>
        <w:jc w:val="left"/>
        <w:rPr>
          <w:i w:val="0"/>
          <w:lang w:eastAsia="ja-JP"/>
        </w:rPr>
      </w:pPr>
      <w:bookmarkStart w:id="1" w:name="OLE_LINK9"/>
      <w:r w:rsidRPr="00C36A4B">
        <w:t>Feng Zhang</w:t>
      </w:r>
      <w:bookmarkStart w:id="2" w:name="OLE_LINK2"/>
      <w:r w:rsidRPr="00E4610C">
        <w:rPr>
          <w:vertAlign w:val="superscript"/>
        </w:rPr>
        <w:t>1</w:t>
      </w:r>
      <w:bookmarkEnd w:id="2"/>
      <w:r w:rsidRPr="00E4610C">
        <w:rPr>
          <w:vertAlign w:val="superscript"/>
        </w:rPr>
        <w:t>,2</w:t>
      </w:r>
      <w:r w:rsidRPr="00C36A4B">
        <w:t>,</w:t>
      </w:r>
      <w:r w:rsidR="00C776A2" w:rsidRPr="00C36A4B">
        <w:t xml:space="preserve"> Ryo Tamura</w:t>
      </w:r>
      <w:r w:rsidR="44A629A5" w:rsidRPr="00E4610C">
        <w:rPr>
          <w:vertAlign w:val="superscript"/>
        </w:rPr>
        <w:t>3,4</w:t>
      </w:r>
      <w:r w:rsidR="00C776A2" w:rsidRPr="00C36A4B">
        <w:t>,</w:t>
      </w:r>
      <w:r w:rsidRPr="00C36A4B">
        <w:t xml:space="preserve"> Fanyu Zeng</w:t>
      </w:r>
      <w:r w:rsidRPr="00E4610C">
        <w:rPr>
          <w:vertAlign w:val="superscript"/>
        </w:rPr>
        <w:t>1</w:t>
      </w:r>
      <w:r w:rsidRPr="00C36A4B">
        <w:t>, Daichi Kozawa</w:t>
      </w:r>
      <w:r w:rsidRPr="00E4610C">
        <w:rPr>
          <w:vertAlign w:val="superscript"/>
        </w:rPr>
        <w:t xml:space="preserve">1 </w:t>
      </w:r>
      <w:r w:rsidRPr="00C36A4B">
        <w:t>and Ryo Kitaura</w:t>
      </w:r>
      <w:r w:rsidRPr="00E4610C">
        <w:rPr>
          <w:vertAlign w:val="superscript"/>
        </w:rPr>
        <w:t>1</w:t>
      </w:r>
      <w:r w:rsidR="006938AD">
        <w:rPr>
          <w:rFonts w:hint="eastAsia"/>
          <w:vertAlign w:val="superscript"/>
          <w:lang w:eastAsia="ja-JP"/>
        </w:rPr>
        <w:t>,*</w:t>
      </w:r>
    </w:p>
    <w:bookmarkEnd w:id="1"/>
    <w:p w14:paraId="075706AF" w14:textId="77777777" w:rsidR="002E7A98" w:rsidRPr="002A3DFC" w:rsidRDefault="002E7A98" w:rsidP="00315C40">
      <w:pPr>
        <w:widowControl/>
        <w:spacing w:after="240" w:line="276" w:lineRule="auto"/>
        <w:jc w:val="left"/>
        <w:rPr>
          <w:rFonts w:ascii="Times" w:hAnsi="Times" w:cs="Times New Roman"/>
          <w:kern w:val="0"/>
          <w:sz w:val="24"/>
          <w:szCs w:val="20"/>
          <w:lang w:eastAsia="en-US"/>
          <w14:ligatures w14:val="none"/>
        </w:rPr>
      </w:pPr>
      <w:r w:rsidRPr="002A3DFC">
        <w:rPr>
          <w:rFonts w:ascii="Times" w:hAnsi="Times" w:cs="Times New Roman"/>
          <w:kern w:val="0"/>
          <w:sz w:val="24"/>
          <w:szCs w:val="20"/>
          <w:vertAlign w:val="superscript"/>
          <w:lang w:eastAsia="en-US"/>
          <w14:ligatures w14:val="none"/>
        </w:rPr>
        <w:t>1</w:t>
      </w:r>
      <w:r w:rsidRPr="002A3DFC">
        <w:rPr>
          <w:rFonts w:ascii="Times" w:hAnsi="Times" w:cs="Times New Roman"/>
          <w:kern w:val="0"/>
          <w:sz w:val="24"/>
          <w:szCs w:val="20"/>
          <w:lang w:eastAsia="en-US"/>
          <w14:ligatures w14:val="none"/>
        </w:rPr>
        <w:t xml:space="preserve"> Research Center for Materials Nanoarchitectonics, National Institute for Materials Science, 1-1 Namiki, Tsukuba 305-0044, Japan</w:t>
      </w:r>
    </w:p>
    <w:p w14:paraId="30A82039" w14:textId="77777777" w:rsidR="002E7A98" w:rsidRPr="002A3DFC" w:rsidRDefault="002E7A98" w:rsidP="00315C40">
      <w:pPr>
        <w:widowControl/>
        <w:spacing w:after="240" w:line="276" w:lineRule="auto"/>
        <w:jc w:val="left"/>
        <w:rPr>
          <w:rFonts w:ascii="Times" w:hAnsi="Times" w:cs="Times New Roman"/>
          <w:kern w:val="0"/>
          <w:sz w:val="24"/>
          <w:szCs w:val="20"/>
          <w:lang w:eastAsia="en-US"/>
          <w14:ligatures w14:val="none"/>
        </w:rPr>
      </w:pPr>
      <w:r w:rsidRPr="002A3DFC">
        <w:rPr>
          <w:rFonts w:ascii="Times" w:hAnsi="Times" w:cs="Times New Roman"/>
          <w:kern w:val="0"/>
          <w:sz w:val="24"/>
          <w:szCs w:val="20"/>
          <w:vertAlign w:val="superscript"/>
          <w:lang w:eastAsia="en-US"/>
          <w14:ligatures w14:val="none"/>
        </w:rPr>
        <w:t>2</w:t>
      </w:r>
      <w:r w:rsidRPr="002A3DFC">
        <w:rPr>
          <w:rFonts w:ascii="Times" w:hAnsi="Times" w:cs="Times New Roman"/>
          <w:kern w:val="0"/>
          <w:sz w:val="24"/>
          <w:szCs w:val="20"/>
          <w:lang w:eastAsia="en-US"/>
          <w14:ligatures w14:val="none"/>
        </w:rPr>
        <w:t xml:space="preserve"> Department of Chemistry, Nagoya University, Nagoya 464-8601, Japan</w:t>
      </w:r>
    </w:p>
    <w:p w14:paraId="29430E09" w14:textId="561517E3" w:rsidR="38B67C93" w:rsidRPr="002A3DFC" w:rsidRDefault="38B67C93" w:rsidP="00315C40">
      <w:pPr>
        <w:widowControl/>
        <w:spacing w:after="240" w:line="276" w:lineRule="auto"/>
        <w:jc w:val="left"/>
        <w:rPr>
          <w:rFonts w:ascii="Times" w:hAnsi="Times" w:cs="Times New Roman"/>
          <w:kern w:val="0"/>
          <w:sz w:val="24"/>
          <w:szCs w:val="20"/>
          <w:lang w:eastAsia="en-US"/>
          <w14:ligatures w14:val="none"/>
        </w:rPr>
      </w:pPr>
      <w:r w:rsidRPr="002A3DFC">
        <w:rPr>
          <w:rFonts w:ascii="Times" w:hAnsi="Times" w:cs="Times New Roman"/>
          <w:kern w:val="0"/>
          <w:sz w:val="24"/>
          <w:szCs w:val="20"/>
          <w:vertAlign w:val="superscript"/>
          <w:lang w:eastAsia="en-US"/>
          <w14:ligatures w14:val="none"/>
        </w:rPr>
        <w:t xml:space="preserve">3 </w:t>
      </w:r>
      <w:r w:rsidRPr="002A3DFC">
        <w:rPr>
          <w:rFonts w:ascii="Times" w:hAnsi="Times" w:cs="Times New Roman"/>
          <w:kern w:val="0"/>
          <w:sz w:val="24"/>
          <w:szCs w:val="20"/>
          <w:lang w:eastAsia="en-US"/>
          <w14:ligatures w14:val="none"/>
        </w:rPr>
        <w:t>Center for Basic Research on Materials, National Institute for Materials Science, 1-1 Namiki, Tsukuba 305-0044, Japan</w:t>
      </w:r>
    </w:p>
    <w:p w14:paraId="2F9361D7" w14:textId="15BC08CA" w:rsidR="38B67C93" w:rsidRPr="002A3DFC" w:rsidRDefault="38B67C93" w:rsidP="00315C40">
      <w:pPr>
        <w:widowControl/>
        <w:spacing w:after="240" w:line="276" w:lineRule="auto"/>
        <w:jc w:val="left"/>
        <w:rPr>
          <w:rFonts w:ascii="Times" w:hAnsi="Times" w:cs="Times New Roman"/>
          <w:kern w:val="0"/>
          <w:sz w:val="24"/>
          <w:szCs w:val="20"/>
          <w:lang w:eastAsia="en-US"/>
          <w14:ligatures w14:val="none"/>
        </w:rPr>
      </w:pPr>
      <w:r w:rsidRPr="002A3DFC">
        <w:rPr>
          <w:rFonts w:ascii="Times" w:hAnsi="Times" w:cs="Times New Roman"/>
          <w:kern w:val="0"/>
          <w:sz w:val="24"/>
          <w:szCs w:val="20"/>
          <w:vertAlign w:val="superscript"/>
          <w:lang w:eastAsia="en-US"/>
          <w14:ligatures w14:val="none"/>
        </w:rPr>
        <w:t>4</w:t>
      </w:r>
      <w:r w:rsidRPr="002A3DFC">
        <w:rPr>
          <w:rFonts w:ascii="Times" w:hAnsi="Times" w:cs="Times New Roman"/>
          <w:kern w:val="0"/>
          <w:sz w:val="24"/>
          <w:szCs w:val="20"/>
          <w:lang w:eastAsia="en-US"/>
          <w14:ligatures w14:val="none"/>
        </w:rPr>
        <w:t xml:space="preserve"> Graduate School of Frontier Sciences, The University of Tokyo, 5-1-5 Kashiwanoha, Kashiwa-city, Chiba 277-8568, Japan</w:t>
      </w:r>
    </w:p>
    <w:p w14:paraId="0F62B487" w14:textId="357DECE6" w:rsidR="35508373" w:rsidRDefault="35508373" w:rsidP="35508373">
      <w:pPr>
        <w:widowControl/>
        <w:spacing w:after="240" w:line="480" w:lineRule="auto"/>
        <w:jc w:val="center"/>
        <w:rPr>
          <w:rFonts w:ascii="Times New Roman" w:eastAsia="DengXian" w:hAnsi="Times New Roman" w:cs="Times New Roman"/>
          <w:sz w:val="24"/>
          <w:szCs w:val="24"/>
          <w:lang w:eastAsia="en-US"/>
        </w:rPr>
      </w:pPr>
    </w:p>
    <w:p w14:paraId="597995C1" w14:textId="413DE4F5" w:rsidR="35508373" w:rsidRDefault="35508373" w:rsidP="35508373">
      <w:pPr>
        <w:widowControl/>
        <w:spacing w:after="240" w:line="480" w:lineRule="auto"/>
        <w:jc w:val="center"/>
        <w:rPr>
          <w:rFonts w:ascii="Times New Roman" w:eastAsia="DengXian" w:hAnsi="Times New Roman" w:cs="Times New Roman"/>
          <w:sz w:val="24"/>
          <w:szCs w:val="24"/>
          <w:lang w:eastAsia="en-US"/>
        </w:rPr>
      </w:pPr>
    </w:p>
    <w:p w14:paraId="685A515B" w14:textId="6D4D502F" w:rsidR="69A41F04" w:rsidRDefault="69A41F04">
      <w:r>
        <w:br w:type="page"/>
      </w:r>
    </w:p>
    <w:p w14:paraId="3BD242B0" w14:textId="7B07E7C8" w:rsidR="002E7A98" w:rsidRPr="00EF5AB0" w:rsidRDefault="0043506B" w:rsidP="00E32ABA">
      <w:pPr>
        <w:pStyle w:val="BDAbstract"/>
        <w:rPr>
          <w:rFonts w:eastAsia="DengXian"/>
          <w:b/>
          <w:lang w:eastAsia="zh-CN"/>
        </w:rPr>
      </w:pPr>
      <w:r w:rsidRPr="00EF5AB0">
        <w:rPr>
          <w:b/>
          <w:bCs/>
        </w:rPr>
        <w:lastRenderedPageBreak/>
        <w:t>A</w:t>
      </w:r>
      <w:r w:rsidR="004B2CA6" w:rsidRPr="00EF5AB0">
        <w:rPr>
          <w:rFonts w:eastAsia="DengXian" w:hint="eastAsia"/>
          <w:b/>
          <w:bCs/>
          <w:lang w:eastAsia="zh-CN"/>
        </w:rPr>
        <w:t>BST</w:t>
      </w:r>
      <w:r w:rsidR="00EF5AB0" w:rsidRPr="00EF5AB0">
        <w:rPr>
          <w:rFonts w:eastAsia="DengXian" w:hint="eastAsia"/>
          <w:b/>
          <w:bCs/>
          <w:lang w:eastAsia="zh-CN"/>
        </w:rPr>
        <w:t>RACT</w:t>
      </w:r>
    </w:p>
    <w:p w14:paraId="3C96C38B" w14:textId="0DB39254" w:rsidR="0001229F" w:rsidRDefault="0019077F" w:rsidP="00E32ABA">
      <w:pPr>
        <w:pStyle w:val="BDAbstract"/>
        <w:rPr>
          <w:rFonts w:eastAsia="DengXian"/>
          <w:lang w:eastAsia="zh-CN"/>
        </w:rPr>
      </w:pPr>
      <w:bookmarkStart w:id="3" w:name="OLE_LINK33"/>
      <w:r>
        <w:rPr>
          <w:rFonts w:hint="eastAsia"/>
        </w:rPr>
        <w:t xml:space="preserve">We </w:t>
      </w:r>
      <w:r>
        <w:t>applied</w:t>
      </w:r>
      <w:r>
        <w:rPr>
          <w:rFonts w:hint="eastAsia"/>
        </w:rPr>
        <w:t xml:space="preserve"> B</w:t>
      </w:r>
      <w:r w:rsidR="00F44251">
        <w:rPr>
          <w:rFonts w:hint="eastAsia"/>
        </w:rPr>
        <w:t>ayesian optimization (</w:t>
      </w:r>
      <w:r w:rsidR="00F44251" w:rsidRPr="00F44251">
        <w:t>BO</w:t>
      </w:r>
      <w:r w:rsidR="00F44251">
        <w:rPr>
          <w:rFonts w:hint="eastAsia"/>
        </w:rPr>
        <w:t>)</w:t>
      </w:r>
      <w:r w:rsidR="007531BF">
        <w:rPr>
          <w:rFonts w:hint="eastAsia"/>
        </w:rPr>
        <w:t>, a machine learning</w:t>
      </w:r>
      <w:r w:rsidR="006C3983">
        <w:rPr>
          <w:rFonts w:hint="eastAsia"/>
        </w:rPr>
        <w:t xml:space="preserve"> (ML)</w:t>
      </w:r>
      <w:r w:rsidR="007531BF">
        <w:rPr>
          <w:rFonts w:hint="eastAsia"/>
        </w:rPr>
        <w:t xml:space="preserve"> </w:t>
      </w:r>
      <w:r w:rsidR="006C3983">
        <w:rPr>
          <w:rFonts w:hint="eastAsia"/>
        </w:rPr>
        <w:t>technique,</w:t>
      </w:r>
      <w:r w:rsidR="00F44251">
        <w:rPr>
          <w:rFonts w:hint="eastAsia"/>
        </w:rPr>
        <w:t xml:space="preserve"> </w:t>
      </w:r>
      <w:r w:rsidR="00F44251" w:rsidRPr="00F44251">
        <w:t>to optimize the growth</w:t>
      </w:r>
      <w:r>
        <w:rPr>
          <w:rFonts w:hint="eastAsia"/>
        </w:rPr>
        <w:t xml:space="preserve"> con</w:t>
      </w:r>
      <w:r>
        <w:t>di</w:t>
      </w:r>
      <w:r>
        <w:rPr>
          <w:rFonts w:hint="eastAsia"/>
        </w:rPr>
        <w:t>tions</w:t>
      </w:r>
      <w:r w:rsidR="00F44251" w:rsidRPr="00F44251">
        <w:t xml:space="preserve"> of monolayer WS</w:t>
      </w:r>
      <w:r w:rsidR="00F44251" w:rsidRPr="00075E3C">
        <w:rPr>
          <w:vertAlign w:val="subscript"/>
        </w:rPr>
        <w:t>2</w:t>
      </w:r>
      <w:r w:rsidR="00F44251" w:rsidRPr="00F44251">
        <w:t xml:space="preserve"> using photoluminescence (PL) intensity as the objective function. Through iterative </w:t>
      </w:r>
      <w:r w:rsidR="005D65F8">
        <w:rPr>
          <w:rFonts w:hint="eastAsia"/>
        </w:rPr>
        <w:t>experiments</w:t>
      </w:r>
      <w:r w:rsidR="00F44251" w:rsidRPr="00F44251">
        <w:t xml:space="preserve"> guided by BO, </w:t>
      </w:r>
      <w:r w:rsidR="001A24DF" w:rsidRPr="00E32ABA">
        <w:t>an improvement of 86.6</w:t>
      </w:r>
      <w:r w:rsidR="001A24DF" w:rsidRPr="00E32ABA">
        <w:rPr>
          <w:rFonts w:hint="eastAsia"/>
        </w:rPr>
        <w:t xml:space="preserve"> </w:t>
      </w:r>
      <w:r w:rsidR="001A24DF" w:rsidRPr="00E32ABA">
        <w:t>%</w:t>
      </w:r>
      <w:r w:rsidR="00F44251" w:rsidRPr="00F44251">
        <w:t xml:space="preserve"> in PL intensity </w:t>
      </w:r>
      <w:r w:rsidR="00C06DBC" w:rsidRPr="00E32ABA">
        <w:rPr>
          <w:rFonts w:hint="eastAsia"/>
        </w:rPr>
        <w:t>is</w:t>
      </w:r>
      <w:r w:rsidR="00F44251" w:rsidRPr="00F44251">
        <w:t xml:space="preserve"> achieved within </w:t>
      </w:r>
      <w:r w:rsidR="005D65F8" w:rsidRPr="00E32ABA">
        <w:t>13 optimization rounds</w:t>
      </w:r>
      <w:r w:rsidR="00F44251" w:rsidRPr="00F44251">
        <w:t xml:space="preserve">. Statistical analysis revealed the relationships between growth </w:t>
      </w:r>
      <w:r w:rsidR="00FE5DD0" w:rsidRPr="00E32ABA">
        <w:t>conditions</w:t>
      </w:r>
      <w:r w:rsidR="00F44251" w:rsidRPr="00F44251">
        <w:t xml:space="preserve"> and PL intensity, highlighting the importance of </w:t>
      </w:r>
      <w:r w:rsidR="00AD2285">
        <w:t>critical</w:t>
      </w:r>
      <w:r w:rsidR="00F44251" w:rsidRPr="00F44251">
        <w:t xml:space="preserve"> </w:t>
      </w:r>
      <w:r w:rsidR="00E63121" w:rsidRPr="00E32ABA">
        <w:rPr>
          <w:rFonts w:hint="eastAsia"/>
        </w:rPr>
        <w:t>conditions</w:t>
      </w:r>
      <w:r w:rsidR="00AD2285">
        <w:rPr>
          <w:rFonts w:hint="eastAsia"/>
        </w:rPr>
        <w:t xml:space="preserve">, including </w:t>
      </w:r>
      <w:r w:rsidR="000F590A">
        <w:rPr>
          <w:rFonts w:hint="eastAsia"/>
          <w:lang w:eastAsia="ja-JP"/>
        </w:rPr>
        <w:t xml:space="preserve">the tungsten source </w:t>
      </w:r>
      <w:r w:rsidR="00AD2285">
        <w:rPr>
          <w:rFonts w:hint="eastAsia"/>
        </w:rPr>
        <w:t xml:space="preserve">concentration and </w:t>
      </w:r>
      <w:r w:rsidR="002C212D">
        <w:rPr>
          <w:rFonts w:hint="eastAsia"/>
        </w:rPr>
        <w:t>Ar flow rate</w:t>
      </w:r>
      <w:r w:rsidR="00F44251" w:rsidRPr="00F44251">
        <w:t xml:space="preserve">. Furthermore, the effectiveness of BO </w:t>
      </w:r>
      <w:r w:rsidR="00217230" w:rsidRPr="00E32ABA">
        <w:rPr>
          <w:rFonts w:hint="eastAsia"/>
        </w:rPr>
        <w:t>is</w:t>
      </w:r>
      <w:r w:rsidR="00F44251" w:rsidRPr="00F44251">
        <w:t xml:space="preserve"> demonstrated by comparison with random search, showing its ability to converge to optimal conditions with fewer iterations. This research highlights the potential of</w:t>
      </w:r>
      <w:r w:rsidR="007531BF">
        <w:rPr>
          <w:rFonts w:hint="eastAsia"/>
        </w:rPr>
        <w:t xml:space="preserve"> </w:t>
      </w:r>
      <w:r w:rsidR="00F44251" w:rsidRPr="00F44251">
        <w:t>ML-driven approaches in accelerating material synthesis and optimization processes, paving the way for advances in 2D material-based technologies.</w:t>
      </w:r>
      <w:bookmarkEnd w:id="3"/>
    </w:p>
    <w:p w14:paraId="1F48B34A" w14:textId="476424FB" w:rsidR="0055775C" w:rsidRPr="00390B79" w:rsidRDefault="0055775C" w:rsidP="008A6DFC">
      <w:pPr>
        <w:pStyle w:val="FACorrespondingAuthorFootnote"/>
        <w:rPr>
          <w:rFonts w:eastAsia="DengXian"/>
          <w:lang w:eastAsia="zh-CN"/>
        </w:rPr>
      </w:pPr>
      <w:r w:rsidRPr="008A6DFC">
        <w:t>KEYWORDS</w:t>
      </w:r>
      <w:r w:rsidRPr="008A6DFC">
        <w:rPr>
          <w:rFonts w:hint="eastAsia"/>
        </w:rPr>
        <w:t>:</w:t>
      </w:r>
      <w:r w:rsidR="008A6DFC" w:rsidRPr="008A6DFC">
        <w:rPr>
          <w:rFonts w:hint="eastAsia"/>
        </w:rPr>
        <w:t xml:space="preserve"> </w:t>
      </w:r>
      <w:r w:rsidR="007465BC">
        <w:rPr>
          <w:rFonts w:eastAsia="DengXian"/>
          <w:lang w:eastAsia="zh-CN"/>
        </w:rPr>
        <w:t>B</w:t>
      </w:r>
      <w:r w:rsidR="007465BC" w:rsidRPr="008A6DFC">
        <w:t>ayesian</w:t>
      </w:r>
      <w:r w:rsidR="008A6DFC" w:rsidRPr="008A6DFC">
        <w:rPr>
          <w:rFonts w:hint="eastAsia"/>
        </w:rPr>
        <w:t xml:space="preserve"> optimization, </w:t>
      </w:r>
      <w:r w:rsidR="00F9642F">
        <w:rPr>
          <w:rFonts w:eastAsia="DengXian" w:hint="eastAsia"/>
          <w:lang w:eastAsia="zh-CN"/>
        </w:rPr>
        <w:t xml:space="preserve">2D materials, </w:t>
      </w:r>
      <w:r w:rsidR="0090018B">
        <w:rPr>
          <w:rFonts w:eastAsia="DengXian" w:hint="eastAsia"/>
          <w:lang w:eastAsia="zh-CN"/>
        </w:rPr>
        <w:t>c</w:t>
      </w:r>
      <w:r w:rsidR="00F9642F">
        <w:rPr>
          <w:rFonts w:eastAsia="DengXian" w:hint="eastAsia"/>
          <w:lang w:eastAsia="zh-CN"/>
        </w:rPr>
        <w:t xml:space="preserve">hemical vapor </w:t>
      </w:r>
      <w:r w:rsidR="00F9642F">
        <w:rPr>
          <w:rFonts w:eastAsia="DengXian"/>
          <w:lang w:eastAsia="zh-CN"/>
        </w:rPr>
        <w:t>deposition</w:t>
      </w:r>
      <w:r w:rsidR="00F9642F">
        <w:rPr>
          <w:rFonts w:eastAsia="DengXian" w:hint="eastAsia"/>
          <w:lang w:eastAsia="zh-CN"/>
        </w:rPr>
        <w:t xml:space="preserve">, </w:t>
      </w:r>
      <w:r w:rsidR="0090018B">
        <w:rPr>
          <w:rFonts w:eastAsia="DengXian" w:hint="eastAsia"/>
          <w:lang w:eastAsia="zh-CN"/>
        </w:rPr>
        <w:t>p</w:t>
      </w:r>
      <w:r w:rsidR="00CB0BDF">
        <w:rPr>
          <w:rFonts w:eastAsia="DengXian"/>
          <w:lang w:eastAsia="zh-CN"/>
        </w:rPr>
        <w:t>hotoluminescence</w:t>
      </w:r>
      <w:r w:rsidR="00CB0BDF">
        <w:rPr>
          <w:rFonts w:eastAsia="DengXian" w:hint="eastAsia"/>
          <w:lang w:eastAsia="zh-CN"/>
        </w:rPr>
        <w:t xml:space="preserve">, </w:t>
      </w:r>
      <w:r w:rsidR="0090018B">
        <w:rPr>
          <w:rFonts w:eastAsia="DengXian" w:hint="eastAsia"/>
          <w:lang w:eastAsia="zh-CN"/>
        </w:rPr>
        <w:t>g</w:t>
      </w:r>
      <w:r w:rsidR="00390B79" w:rsidRPr="00390B79">
        <w:rPr>
          <w:rFonts w:eastAsia="DengXian"/>
          <w:lang w:eastAsia="zh-CN"/>
        </w:rPr>
        <w:t xml:space="preserve">rowth </w:t>
      </w:r>
      <w:r w:rsidR="0090018B">
        <w:rPr>
          <w:rFonts w:eastAsia="DengXian" w:hint="eastAsia"/>
          <w:lang w:eastAsia="zh-CN"/>
        </w:rPr>
        <w:t>c</w:t>
      </w:r>
      <w:r w:rsidR="00390B79" w:rsidRPr="00390B79">
        <w:rPr>
          <w:rFonts w:eastAsia="DengXian"/>
          <w:lang w:eastAsia="zh-CN"/>
        </w:rPr>
        <w:t xml:space="preserve">onditions </w:t>
      </w:r>
      <w:r w:rsidR="007465BC">
        <w:rPr>
          <w:rFonts w:eastAsia="DengXian" w:hint="eastAsia"/>
          <w:lang w:eastAsia="zh-CN"/>
        </w:rPr>
        <w:t>o</w:t>
      </w:r>
      <w:r w:rsidR="00390B79" w:rsidRPr="00390B79">
        <w:rPr>
          <w:rFonts w:eastAsia="DengXian"/>
          <w:lang w:eastAsia="zh-CN"/>
        </w:rPr>
        <w:t>ptimization</w:t>
      </w:r>
    </w:p>
    <w:p w14:paraId="3A02FA4A" w14:textId="77777777" w:rsidR="0055775C" w:rsidRPr="0055775C" w:rsidRDefault="0055775C" w:rsidP="0055775C">
      <w:pPr>
        <w:rPr>
          <w:rFonts w:eastAsia="DengXian"/>
          <w:lang w:eastAsia="zh-CN"/>
        </w:rPr>
      </w:pPr>
    </w:p>
    <w:p w14:paraId="5AF3979E" w14:textId="77777777" w:rsidR="002A5CEB" w:rsidRDefault="002A5CEB">
      <w:pPr>
        <w:rPr>
          <w:rFonts w:ascii="Times" w:hAnsi="Times" w:cs="Times New Roman"/>
          <w:b/>
          <w:bCs/>
          <w:kern w:val="0"/>
          <w:sz w:val="24"/>
          <w:szCs w:val="20"/>
          <w:lang w:eastAsia="en-US"/>
          <w14:ligatures w14:val="none"/>
        </w:rPr>
      </w:pPr>
      <w:r>
        <w:rPr>
          <w:b/>
          <w:bCs/>
        </w:rPr>
        <w:br w:type="page"/>
      </w:r>
    </w:p>
    <w:p w14:paraId="6806E9F8" w14:textId="63C6C154" w:rsidR="0043506B" w:rsidRPr="004B2CA6" w:rsidRDefault="0043506B" w:rsidP="00A807D5">
      <w:pPr>
        <w:pStyle w:val="TAMainText"/>
        <w:ind w:firstLine="0"/>
        <w:rPr>
          <w:rFonts w:eastAsia="DengXian"/>
          <w:b/>
          <w:lang w:eastAsia="zh-CN"/>
        </w:rPr>
      </w:pPr>
      <w:r w:rsidRPr="00A807D5">
        <w:rPr>
          <w:b/>
          <w:bCs/>
        </w:rPr>
        <w:lastRenderedPageBreak/>
        <w:t>I</w:t>
      </w:r>
      <w:r w:rsidR="004B2CA6">
        <w:rPr>
          <w:rFonts w:eastAsia="DengXian" w:hint="eastAsia"/>
          <w:b/>
          <w:bCs/>
          <w:lang w:eastAsia="zh-CN"/>
        </w:rPr>
        <w:t>NTRODUCTION</w:t>
      </w:r>
    </w:p>
    <w:p w14:paraId="0F7737F7" w14:textId="2D251A2E" w:rsidR="00F143A8" w:rsidRDefault="00B76FC5" w:rsidP="00A807D5">
      <w:pPr>
        <w:pStyle w:val="TAMainText"/>
      </w:pPr>
      <w:bookmarkStart w:id="4" w:name="OLE_LINK27"/>
      <w:bookmarkStart w:id="5" w:name="OLE_LINK26"/>
      <w:bookmarkStart w:id="6" w:name="OLE_LINK4"/>
      <w:bookmarkStart w:id="7" w:name="OLE_LINK25"/>
      <w:r>
        <w:t xml:space="preserve">Preparation of materials is the first step in materials research and the basis for exploring their properties and </w:t>
      </w:r>
      <w:r w:rsidR="00620530">
        <w:t xml:space="preserve">potential </w:t>
      </w:r>
      <w:r>
        <w:t xml:space="preserve">applications. For example, the successful preparation of monolayer graphene has opened up a new field of research, the science of two-dimensional (2D) materials, </w:t>
      </w:r>
      <w:r w:rsidR="00D20A23">
        <w:t xml:space="preserve">leading to </w:t>
      </w:r>
      <w:r w:rsidR="004970D7">
        <w:t xml:space="preserve">the </w:t>
      </w:r>
      <w:r w:rsidR="007945D7">
        <w:t xml:space="preserve">discovery of </w:t>
      </w:r>
      <w:r>
        <w:t>various intriguing properties, including the room-temperature quantum Hall effect</w:t>
      </w:r>
      <w:r w:rsidR="001C3509" w:rsidRPr="001C3509">
        <w:rPr>
          <w:noProof/>
          <w:vertAlign w:val="superscript"/>
        </w:rPr>
        <w:t>1</w:t>
      </w:r>
      <w:r>
        <w:t xml:space="preserve">, </w:t>
      </w:r>
      <w:bookmarkStart w:id="8" w:name="OLE_LINK24"/>
      <w:r>
        <w:t>emergent topological phases</w:t>
      </w:r>
      <w:bookmarkEnd w:id="8"/>
      <w:r w:rsidR="00CC244C" w:rsidRPr="00CC244C">
        <w:rPr>
          <w:noProof/>
          <w:vertAlign w:val="superscript"/>
        </w:rPr>
        <w:t>2, 3</w:t>
      </w:r>
      <w:r>
        <w:t>, etc.</w:t>
      </w:r>
      <w:bookmarkStart w:id="9" w:name="OLE_LINK38"/>
      <w:r>
        <w:t xml:space="preserve"> While these fundamental discoveries were made using </w:t>
      </w:r>
      <w:bookmarkStart w:id="10" w:name="OLE_LINK23"/>
      <w:r>
        <w:t>micrometer-scale</w:t>
      </w:r>
      <w:bookmarkEnd w:id="10"/>
      <w:r>
        <w:t xml:space="preserve"> crystals prepared by the mechanical exfoliation method, large-area samples prepared by crystal growth methods, including chemical vapor deposition (CVD</w:t>
      </w:r>
      <w:r w:rsidR="007B2CA1">
        <w:t>)</w:t>
      </w:r>
      <w:r w:rsidR="002760E8" w:rsidRPr="002760E8">
        <w:rPr>
          <w:noProof/>
          <w:vertAlign w:val="superscript"/>
        </w:rPr>
        <w:t>4, 5</w:t>
      </w:r>
      <w:r w:rsidR="007B2CA1">
        <w:t xml:space="preserve">, </w:t>
      </w:r>
      <w:r w:rsidR="007E1473">
        <w:t>are</w:t>
      </w:r>
      <w:r w:rsidR="0002127B">
        <w:t xml:space="preserve"> preferred</w:t>
      </w:r>
      <w:r w:rsidR="007B2CA1">
        <w:t xml:space="preserve"> </w:t>
      </w:r>
      <w:r w:rsidR="008A6496">
        <w:rPr>
          <w:rFonts w:hint="eastAsia"/>
          <w:lang w:eastAsia="ja-JP"/>
        </w:rPr>
        <w:t>for device applications</w:t>
      </w:r>
      <w:bookmarkEnd w:id="4"/>
      <w:bookmarkEnd w:id="5"/>
      <w:bookmarkEnd w:id="6"/>
      <w:bookmarkEnd w:id="7"/>
      <w:r>
        <w:t>.</w:t>
      </w:r>
      <w:bookmarkEnd w:id="9"/>
      <w:r>
        <w:t xml:space="preserve"> </w:t>
      </w:r>
      <w:r w:rsidR="00300840" w:rsidRPr="4CED7864">
        <w:rPr>
          <w:lang w:eastAsia="ja-JP"/>
        </w:rPr>
        <w:t>In particular</w:t>
      </w:r>
      <w:r w:rsidR="0019183B" w:rsidRPr="4CED7864">
        <w:rPr>
          <w:lang w:eastAsia="ja-JP"/>
        </w:rPr>
        <w:t xml:space="preserve">, </w:t>
      </w:r>
      <w:r w:rsidR="00C94B9B" w:rsidRPr="4CED7864">
        <w:rPr>
          <w:lang w:eastAsia="ja-JP"/>
        </w:rPr>
        <w:t xml:space="preserve">large-area growth of </w:t>
      </w:r>
      <w:r w:rsidR="0090340C" w:rsidRPr="4CED7864">
        <w:rPr>
          <w:lang w:eastAsia="ja-JP"/>
        </w:rPr>
        <w:t xml:space="preserve">2D </w:t>
      </w:r>
      <w:r w:rsidR="00FB6B73">
        <w:rPr>
          <w:rFonts w:hint="eastAsia"/>
          <w:lang w:eastAsia="ja-JP"/>
        </w:rPr>
        <w:t>semiconductors</w:t>
      </w:r>
      <w:r w:rsidR="0090340C" w:rsidRPr="4CED7864">
        <w:rPr>
          <w:lang w:eastAsia="ja-JP"/>
        </w:rPr>
        <w:t xml:space="preserve">, such as </w:t>
      </w:r>
      <w:r w:rsidR="00A0332A" w:rsidRPr="4CED7864">
        <w:rPr>
          <w:lang w:eastAsia="ja-JP"/>
        </w:rPr>
        <w:t>transition metal dichalcogenides (TMDs</w:t>
      </w:r>
      <w:r w:rsidR="00991643" w:rsidRPr="4CED7864">
        <w:rPr>
          <w:lang w:eastAsia="ja-JP"/>
        </w:rPr>
        <w:t xml:space="preserve"> including MoS</w:t>
      </w:r>
      <w:r w:rsidR="00991643" w:rsidRPr="4CED7864">
        <w:rPr>
          <w:vertAlign w:val="subscript"/>
          <w:lang w:eastAsia="ja-JP"/>
        </w:rPr>
        <w:t>2</w:t>
      </w:r>
      <w:r w:rsidR="00991643" w:rsidRPr="4CED7864">
        <w:rPr>
          <w:lang w:eastAsia="ja-JP"/>
        </w:rPr>
        <w:t xml:space="preserve"> and WS</w:t>
      </w:r>
      <w:r w:rsidR="00991643" w:rsidRPr="4CED7864">
        <w:rPr>
          <w:vertAlign w:val="subscript"/>
          <w:lang w:eastAsia="ja-JP"/>
        </w:rPr>
        <w:t>2</w:t>
      </w:r>
      <w:r w:rsidR="00991643" w:rsidRPr="4CED7864">
        <w:rPr>
          <w:lang w:eastAsia="ja-JP"/>
        </w:rPr>
        <w:t xml:space="preserve"> in the 2H form</w:t>
      </w:r>
      <w:r w:rsidR="0090340C" w:rsidRPr="4CED7864">
        <w:rPr>
          <w:lang w:eastAsia="ja-JP"/>
        </w:rPr>
        <w:t>)</w:t>
      </w:r>
      <w:r w:rsidR="00991643" w:rsidRPr="4CED7864">
        <w:rPr>
          <w:lang w:eastAsia="ja-JP"/>
        </w:rPr>
        <w:t>,</w:t>
      </w:r>
      <w:r w:rsidR="000C3F42" w:rsidRPr="4CED7864">
        <w:rPr>
          <w:lang w:eastAsia="ja-JP"/>
        </w:rPr>
        <w:t xml:space="preserve"> </w:t>
      </w:r>
      <w:r w:rsidR="00F5101D" w:rsidRPr="4CED7864">
        <w:rPr>
          <w:lang w:eastAsia="ja-JP"/>
        </w:rPr>
        <w:t xml:space="preserve">is </w:t>
      </w:r>
      <w:r w:rsidR="009364AC" w:rsidRPr="4CED7864">
        <w:rPr>
          <w:lang w:eastAsia="ja-JP"/>
        </w:rPr>
        <w:t xml:space="preserve">expected to </w:t>
      </w:r>
      <w:r w:rsidR="00FC489E">
        <w:t xml:space="preserve">lead to </w:t>
      </w:r>
      <w:r w:rsidR="001328C2">
        <w:t>the next-generation electronics based on 2D materials</w:t>
      </w:r>
      <w:r w:rsidR="004814AA" w:rsidRPr="004814AA">
        <w:rPr>
          <w:noProof/>
          <w:vertAlign w:val="superscript"/>
        </w:rPr>
        <w:t>6, 7</w:t>
      </w:r>
      <w:r w:rsidR="00824A88">
        <w:t>.</w:t>
      </w:r>
      <w:r w:rsidR="00F143A8" w:rsidRPr="4CED7864">
        <w:rPr>
          <w:lang w:eastAsia="ja-JP"/>
        </w:rPr>
        <w:t xml:space="preserve"> </w:t>
      </w:r>
      <w:r w:rsidR="002F52CB">
        <w:t>T</w:t>
      </w:r>
      <w:r w:rsidR="00D35BE4">
        <w:t>h</w:t>
      </w:r>
      <w:r w:rsidR="002F52CB">
        <w:t xml:space="preserve">is possibility </w:t>
      </w:r>
      <w:r w:rsidR="00327837">
        <w:t>has</w:t>
      </w:r>
      <w:r w:rsidR="005554C4">
        <w:t xml:space="preserve"> </w:t>
      </w:r>
      <w:r w:rsidR="008B0638">
        <w:t>dramatical</w:t>
      </w:r>
      <w:r w:rsidR="00B403E4">
        <w:t>ly</w:t>
      </w:r>
      <w:r w:rsidR="007751CB">
        <w:t xml:space="preserve"> </w:t>
      </w:r>
      <w:r w:rsidR="00D35BE4">
        <w:t>motivate</w:t>
      </w:r>
      <w:r w:rsidR="005554C4">
        <w:t>d</w:t>
      </w:r>
      <w:r w:rsidR="00D35BE4">
        <w:t xml:space="preserve"> the </w:t>
      </w:r>
      <w:r w:rsidR="00D61CAE">
        <w:t>resea</w:t>
      </w:r>
      <w:r w:rsidR="00E23822">
        <w:t>r</w:t>
      </w:r>
      <w:r w:rsidR="00D61CAE">
        <w:t>ch</w:t>
      </w:r>
      <w:r w:rsidR="00D35BE4">
        <w:t xml:space="preserve"> of</w:t>
      </w:r>
      <w:r w:rsidR="00476989">
        <w:t xml:space="preserve"> </w:t>
      </w:r>
      <w:r w:rsidR="00E02431">
        <w:t xml:space="preserve">TMD </w:t>
      </w:r>
      <w:r w:rsidR="000572B9">
        <w:t xml:space="preserve">growth </w:t>
      </w:r>
      <w:r w:rsidR="00E02431">
        <w:t>techniques</w:t>
      </w:r>
      <w:r w:rsidR="00E87856" w:rsidRPr="00E87856">
        <w:rPr>
          <w:noProof/>
          <w:vertAlign w:val="superscript"/>
        </w:rPr>
        <w:t>8</w:t>
      </w:r>
      <w:r w:rsidR="00E02431">
        <w:t xml:space="preserve">, and </w:t>
      </w:r>
      <w:r w:rsidR="000E08D3">
        <w:t xml:space="preserve">CVD growth, </w:t>
      </w:r>
      <w:r w:rsidR="00E02431">
        <w:t>one of the most promising</w:t>
      </w:r>
      <w:r w:rsidR="00B147ED">
        <w:t xml:space="preserve"> </w:t>
      </w:r>
      <w:r w:rsidR="00130E4A">
        <w:t xml:space="preserve">approaches, </w:t>
      </w:r>
      <w:r w:rsidR="0031173A">
        <w:t xml:space="preserve">is </w:t>
      </w:r>
      <w:r w:rsidR="00130E4A">
        <w:t>a focus of current investigation</w:t>
      </w:r>
      <w:r w:rsidR="00E87856" w:rsidRPr="00E87856">
        <w:rPr>
          <w:noProof/>
          <w:vertAlign w:val="superscript"/>
        </w:rPr>
        <w:t>9, 10</w:t>
      </w:r>
      <w:r w:rsidR="00FD1581">
        <w:t>.</w:t>
      </w:r>
      <w:r w:rsidR="004C78D3">
        <w:t xml:space="preserve"> </w:t>
      </w:r>
    </w:p>
    <w:p w14:paraId="558373BF" w14:textId="1CF8977C" w:rsidR="00D878E2" w:rsidRDefault="003D69B0" w:rsidP="00A807D5">
      <w:pPr>
        <w:pStyle w:val="TAMainText"/>
        <w:rPr>
          <w:lang w:eastAsia="ja-JP"/>
        </w:rPr>
      </w:pPr>
      <w:bookmarkStart w:id="11" w:name="OLE_LINK29"/>
      <w:r>
        <w:t xml:space="preserve">While </w:t>
      </w:r>
      <w:r w:rsidR="00E85E48">
        <w:t>p</w:t>
      </w:r>
      <w:r w:rsidR="000E08D3">
        <w:t>reparing materials</w:t>
      </w:r>
      <w:r w:rsidR="00E85E48">
        <w:t xml:space="preserve"> is an essential process in materials research, </w:t>
      </w:r>
      <w:bookmarkEnd w:id="11"/>
      <w:r w:rsidR="00C41FD2">
        <w:t xml:space="preserve">it </w:t>
      </w:r>
      <w:r w:rsidR="003753D0">
        <w:t xml:space="preserve">can </w:t>
      </w:r>
      <w:r w:rsidR="00C41FD2">
        <w:t xml:space="preserve">simultaneously </w:t>
      </w:r>
      <w:r w:rsidR="003753D0">
        <w:t>act</w:t>
      </w:r>
      <w:r w:rsidR="00C41FD2">
        <w:t xml:space="preserve"> as</w:t>
      </w:r>
      <w:r w:rsidR="00C41FD2">
        <w:rPr>
          <w:rFonts w:eastAsia="DengXian" w:hint="eastAsia"/>
          <w:lang w:eastAsia="zh-CN"/>
        </w:rPr>
        <w:t xml:space="preserve"> </w:t>
      </w:r>
      <w:r w:rsidR="00C41FD2">
        <w:t xml:space="preserve">the bottleneck that limits research progress in </w:t>
      </w:r>
      <w:r w:rsidR="00CD2085">
        <w:t>fabricating</w:t>
      </w:r>
      <w:r w:rsidR="00C41FD2">
        <w:t xml:space="preserve"> materials with desired properties</w:t>
      </w:r>
      <w:r w:rsidR="00274225" w:rsidRPr="00274225">
        <w:rPr>
          <w:noProof/>
          <w:vertAlign w:val="superscript"/>
        </w:rPr>
        <w:t>11</w:t>
      </w:r>
      <w:r w:rsidR="00C41FD2">
        <w:t xml:space="preserve">. </w:t>
      </w:r>
      <w:r w:rsidR="00A138E0">
        <w:t xml:space="preserve">CVD growth is a controllable process, but this controllability </w:t>
      </w:r>
      <w:r w:rsidR="00AF1B7E">
        <w:t>requires</w:t>
      </w:r>
      <w:r w:rsidR="00A138E0">
        <w:t xml:space="preserve"> adjusting multiple </w:t>
      </w:r>
      <w:r w:rsidR="006F11A3">
        <w:rPr>
          <w:rFonts w:hint="eastAsia"/>
          <w:lang w:eastAsia="ja-JP"/>
        </w:rPr>
        <w:t xml:space="preserve">experimental </w:t>
      </w:r>
      <w:r w:rsidR="00A138E0">
        <w:t>parameters</w:t>
      </w:r>
      <w:r w:rsidR="00AE0693" w:rsidRPr="00AE0693">
        <w:rPr>
          <w:vertAlign w:val="superscript"/>
        </w:rPr>
        <w:t>12</w:t>
      </w:r>
      <w:r w:rsidR="001B7AAB">
        <w:t xml:space="preserve">. </w:t>
      </w:r>
      <w:r w:rsidR="009906DA">
        <w:t xml:space="preserve">The relationship between growth </w:t>
      </w:r>
      <w:r w:rsidR="002D45E3">
        <w:rPr>
          <w:rFonts w:eastAsia="DengXian" w:hint="eastAsia"/>
          <w:lang w:eastAsia="zh-CN"/>
        </w:rPr>
        <w:t>conditions</w:t>
      </w:r>
      <w:r w:rsidR="009906DA">
        <w:t xml:space="preserve"> and results is usually not straightforward because the </w:t>
      </w:r>
      <w:r w:rsidR="00C324B5">
        <w:rPr>
          <w:rFonts w:eastAsia="DengXian" w:hint="eastAsia"/>
          <w:lang w:eastAsia="zh-CN"/>
        </w:rPr>
        <w:t xml:space="preserve">growth </w:t>
      </w:r>
      <w:r w:rsidR="007D0D7F">
        <w:rPr>
          <w:rFonts w:eastAsia="DengXian"/>
          <w:lang w:eastAsia="zh-CN"/>
        </w:rPr>
        <w:t>conditions</w:t>
      </w:r>
      <w:r w:rsidR="009906DA">
        <w:t xml:space="preserve"> are not independent and affect each other.</w:t>
      </w:r>
      <w:r w:rsidR="0065739C">
        <w:t xml:space="preserve"> For </w:t>
      </w:r>
      <w:r w:rsidR="0065739C">
        <w:lastRenderedPageBreak/>
        <w:t xml:space="preserve">example, increasing growth temperature </w:t>
      </w:r>
      <w:r w:rsidR="00246B5D">
        <w:t>changes</w:t>
      </w:r>
      <w:r w:rsidR="00C159AD">
        <w:t xml:space="preserve"> source decomposition </w:t>
      </w:r>
      <w:r w:rsidR="000C6350">
        <w:t>dynamics</w:t>
      </w:r>
      <w:r w:rsidR="00E3081E">
        <w:t xml:space="preserve"> and </w:t>
      </w:r>
      <w:r w:rsidR="000C6350">
        <w:t xml:space="preserve">active species </w:t>
      </w:r>
      <w:r w:rsidR="00367758">
        <w:t xml:space="preserve">involved in </w:t>
      </w:r>
      <w:r w:rsidR="00B57156">
        <w:t>a complex way</w:t>
      </w:r>
      <w:r w:rsidR="00E3081E">
        <w:t xml:space="preserve">, </w:t>
      </w:r>
      <w:r w:rsidR="00246B5D">
        <w:t>probably altering optim</w:t>
      </w:r>
      <w:r w:rsidR="00901D53">
        <w:t xml:space="preserve">um values of other growth </w:t>
      </w:r>
      <w:r w:rsidR="00C324B5">
        <w:rPr>
          <w:rFonts w:eastAsia="DengXian" w:hint="eastAsia"/>
          <w:lang w:eastAsia="zh-CN"/>
        </w:rPr>
        <w:t>conditions</w:t>
      </w:r>
      <w:r w:rsidR="00367758">
        <w:t>.</w:t>
      </w:r>
      <w:r w:rsidR="0019637C">
        <w:rPr>
          <w:rFonts w:hint="eastAsia"/>
          <w:lang w:eastAsia="ja-JP"/>
        </w:rPr>
        <w:t xml:space="preserve"> </w:t>
      </w:r>
      <w:r w:rsidR="00C56812">
        <w:rPr>
          <w:rFonts w:hint="eastAsia"/>
          <w:lang w:eastAsia="ja-JP"/>
        </w:rPr>
        <w:t>Also</w:t>
      </w:r>
      <w:r w:rsidR="0019637C">
        <w:rPr>
          <w:rFonts w:hint="eastAsia"/>
          <w:lang w:eastAsia="ja-JP"/>
        </w:rPr>
        <w:t xml:space="preserve">, growth substrates can alter surface reaction dynamics during the growth process, </w:t>
      </w:r>
      <w:r w:rsidR="00017ACF">
        <w:rPr>
          <w:lang w:eastAsia="ja-JP"/>
        </w:rPr>
        <w:t>affecting optimum growth parameter values</w:t>
      </w:r>
      <w:r w:rsidR="0019637C">
        <w:rPr>
          <w:rFonts w:hint="eastAsia"/>
          <w:lang w:eastAsia="ja-JP"/>
        </w:rPr>
        <w:t xml:space="preserve">. </w:t>
      </w:r>
      <w:r w:rsidR="006B39CE">
        <w:t>As a result, optimization of growth conditions often requires tedious trial and error, and many growth experiments take a long time to complete</w:t>
      </w:r>
      <w:r w:rsidR="003E3954" w:rsidRPr="003E3954">
        <w:rPr>
          <w:noProof/>
          <w:vertAlign w:val="superscript"/>
        </w:rPr>
        <w:t>1</w:t>
      </w:r>
      <w:r w:rsidR="00FA66D6">
        <w:rPr>
          <w:noProof/>
          <w:vertAlign w:val="superscript"/>
        </w:rPr>
        <w:t>3</w:t>
      </w:r>
      <w:r w:rsidR="006B39CE">
        <w:t xml:space="preserve">. Therefore, </w:t>
      </w:r>
      <w:r w:rsidR="00EC4FB1">
        <w:t>developing</w:t>
      </w:r>
      <w:r w:rsidR="006B39CE">
        <w:t xml:space="preserve"> </w:t>
      </w:r>
      <w:r w:rsidR="00851ECD">
        <w:t xml:space="preserve">an </w:t>
      </w:r>
      <w:r w:rsidR="006B39CE">
        <w:t xml:space="preserve">effective method to obtain </w:t>
      </w:r>
      <w:r w:rsidR="00491866">
        <w:t xml:space="preserve">samples with </w:t>
      </w:r>
      <w:r w:rsidR="006B39CE">
        <w:t xml:space="preserve">desired properties is currently an </w:t>
      </w:r>
      <w:r w:rsidR="00B95DB6">
        <w:t>important</w:t>
      </w:r>
      <w:r w:rsidR="006B39CE">
        <w:t xml:space="preserve"> issue.</w:t>
      </w:r>
    </w:p>
    <w:p w14:paraId="3110277A" w14:textId="0261203F" w:rsidR="001076BA" w:rsidRDefault="00F72DA1" w:rsidP="00A807D5">
      <w:pPr>
        <w:pStyle w:val="TAMainText"/>
        <w:rPr>
          <w:lang w:eastAsia="ja-JP"/>
        </w:rPr>
      </w:pPr>
      <w:r w:rsidRPr="679D70FC">
        <w:rPr>
          <w:lang w:eastAsia="zh-CN"/>
        </w:rPr>
        <w:t>T</w:t>
      </w:r>
      <w:r w:rsidRPr="679D70FC">
        <w:rPr>
          <w:rFonts w:hint="eastAsia"/>
          <w:lang w:eastAsia="zh-CN"/>
        </w:rPr>
        <w:t xml:space="preserve">he </w:t>
      </w:r>
      <w:r w:rsidR="00AF2EE8" w:rsidRPr="679D70FC">
        <w:rPr>
          <w:rFonts w:hint="eastAsia"/>
          <w:lang w:eastAsia="zh-CN"/>
        </w:rPr>
        <w:t xml:space="preserve">situation </w:t>
      </w:r>
      <w:r w:rsidR="00320D7D">
        <w:rPr>
          <w:rFonts w:hint="eastAsia"/>
          <w:lang w:eastAsia="ja-JP"/>
        </w:rPr>
        <w:t xml:space="preserve">has been </w:t>
      </w:r>
      <w:r w:rsidR="00A85E6C" w:rsidRPr="679D70FC">
        <w:rPr>
          <w:rFonts w:hint="eastAsia"/>
          <w:lang w:eastAsia="zh-CN"/>
        </w:rPr>
        <w:t>chang</w:t>
      </w:r>
      <w:r w:rsidR="00320D7D">
        <w:rPr>
          <w:rFonts w:hint="eastAsia"/>
          <w:lang w:eastAsia="ja-JP"/>
        </w:rPr>
        <w:t>ing</w:t>
      </w:r>
      <w:r w:rsidR="00A85E6C" w:rsidRPr="679D70FC">
        <w:rPr>
          <w:rFonts w:hint="eastAsia"/>
          <w:lang w:eastAsia="zh-CN"/>
        </w:rPr>
        <w:t xml:space="preserve"> </w:t>
      </w:r>
      <w:r w:rsidR="00263ED9" w:rsidRPr="679D70FC">
        <w:rPr>
          <w:rFonts w:hint="eastAsia"/>
          <w:lang w:eastAsia="zh-CN"/>
        </w:rPr>
        <w:t xml:space="preserve">since the development of </w:t>
      </w:r>
      <w:r w:rsidR="00763B29" w:rsidRPr="679D70FC">
        <w:rPr>
          <w:rFonts w:hint="eastAsia"/>
          <w:lang w:eastAsia="zh-CN"/>
        </w:rPr>
        <w:t xml:space="preserve">artificial </w:t>
      </w:r>
      <w:r w:rsidR="00320D7D" w:rsidRPr="679D70FC">
        <w:rPr>
          <w:lang w:eastAsia="zh-CN"/>
        </w:rPr>
        <w:t>intelligen</w:t>
      </w:r>
      <w:r w:rsidR="00320D7D">
        <w:rPr>
          <w:rFonts w:hint="eastAsia"/>
          <w:lang w:eastAsia="ja-JP"/>
        </w:rPr>
        <w:t>ce</w:t>
      </w:r>
      <w:r w:rsidR="007C054D" w:rsidRPr="679D70FC">
        <w:rPr>
          <w:rFonts w:hint="eastAsia"/>
          <w:lang w:eastAsia="zh-CN"/>
        </w:rPr>
        <w:t xml:space="preserve"> </w:t>
      </w:r>
      <w:r w:rsidR="0069796C">
        <w:rPr>
          <w:rFonts w:hint="eastAsia"/>
          <w:lang w:eastAsia="ja-JP"/>
        </w:rPr>
        <w:t xml:space="preserve">made </w:t>
      </w:r>
      <w:r w:rsidR="000D6F0D" w:rsidRPr="679D70FC">
        <w:rPr>
          <w:rFonts w:hint="eastAsia"/>
          <w:lang w:eastAsia="zh-CN"/>
        </w:rPr>
        <w:t xml:space="preserve">the </w:t>
      </w:r>
      <w:r w:rsidR="005B6196" w:rsidRPr="679D70FC">
        <w:rPr>
          <w:rFonts w:hint="eastAsia"/>
          <w:lang w:eastAsia="zh-CN"/>
        </w:rPr>
        <w:t xml:space="preserve">concept of machine learning (ML) </w:t>
      </w:r>
      <w:r w:rsidR="0069796C">
        <w:rPr>
          <w:rFonts w:hint="eastAsia"/>
          <w:lang w:eastAsia="ja-JP"/>
        </w:rPr>
        <w:t xml:space="preserve">known </w:t>
      </w:r>
      <w:r w:rsidR="005B6196" w:rsidRPr="679D70FC">
        <w:rPr>
          <w:rFonts w:hint="eastAsia"/>
          <w:lang w:eastAsia="zh-CN"/>
        </w:rPr>
        <w:t>to researchers ou</w:t>
      </w:r>
      <w:r w:rsidR="000F7B60" w:rsidRPr="679D70FC">
        <w:rPr>
          <w:rFonts w:hint="eastAsia"/>
          <w:lang w:eastAsia="zh-CN"/>
        </w:rPr>
        <w:t>tside the field of data science</w:t>
      </w:r>
      <w:r w:rsidR="00EA0E2D" w:rsidRPr="00EA0E2D">
        <w:rPr>
          <w:noProof/>
          <w:vertAlign w:val="superscript"/>
          <w:lang w:eastAsia="zh-CN"/>
        </w:rPr>
        <w:t>1</w:t>
      </w:r>
      <w:r w:rsidR="00FA66D6">
        <w:rPr>
          <w:noProof/>
          <w:vertAlign w:val="superscript"/>
          <w:lang w:eastAsia="zh-CN"/>
        </w:rPr>
        <w:t>4</w:t>
      </w:r>
      <w:r w:rsidR="00EA0E2D" w:rsidRPr="00EA0E2D">
        <w:rPr>
          <w:noProof/>
          <w:vertAlign w:val="superscript"/>
          <w:lang w:eastAsia="zh-CN"/>
        </w:rPr>
        <w:t>, 1</w:t>
      </w:r>
      <w:r w:rsidR="00FA66D6">
        <w:rPr>
          <w:noProof/>
          <w:vertAlign w:val="superscript"/>
          <w:lang w:eastAsia="zh-CN"/>
        </w:rPr>
        <w:t>5</w:t>
      </w:r>
      <w:r w:rsidR="000F7B60" w:rsidRPr="679D70FC">
        <w:rPr>
          <w:lang w:eastAsia="zh-CN"/>
        </w:rPr>
        <w:t>.</w:t>
      </w:r>
      <w:r w:rsidR="00C75F42" w:rsidRPr="679D70FC">
        <w:rPr>
          <w:lang w:eastAsia="zh-CN"/>
        </w:rPr>
        <w:t xml:space="preserve"> </w:t>
      </w:r>
      <w:r w:rsidR="002C5D2B" w:rsidRPr="679D70FC">
        <w:rPr>
          <w:lang w:eastAsia="zh-CN"/>
        </w:rPr>
        <w:t>ML</w:t>
      </w:r>
      <w:r w:rsidR="008122F9" w:rsidRPr="679D70FC">
        <w:rPr>
          <w:lang w:eastAsia="zh-CN"/>
        </w:rPr>
        <w:t xml:space="preserve"> is an emerging </w:t>
      </w:r>
      <w:r w:rsidR="001071DB" w:rsidRPr="679D70FC">
        <w:rPr>
          <w:lang w:eastAsia="zh-CN"/>
        </w:rPr>
        <w:t>technique</w:t>
      </w:r>
      <w:r w:rsidR="008122F9" w:rsidRPr="679D70FC">
        <w:rPr>
          <w:lang w:eastAsia="zh-CN"/>
        </w:rPr>
        <w:t xml:space="preserve"> </w:t>
      </w:r>
      <w:r w:rsidR="00715243" w:rsidRPr="679D70FC">
        <w:rPr>
          <w:lang w:eastAsia="zh-CN"/>
        </w:rPr>
        <w:t>with</w:t>
      </w:r>
      <w:r w:rsidR="00C60B35" w:rsidRPr="679D70FC">
        <w:rPr>
          <w:lang w:eastAsia="zh-CN"/>
        </w:rPr>
        <w:t xml:space="preserve"> great potential </w:t>
      </w:r>
      <w:r w:rsidR="009755BD" w:rsidRPr="679D70FC">
        <w:rPr>
          <w:lang w:eastAsia="zh-CN"/>
        </w:rPr>
        <w:t xml:space="preserve">for multiple purposes, including </w:t>
      </w:r>
      <w:r w:rsidR="00C60B35" w:rsidRPr="679D70FC">
        <w:rPr>
          <w:lang w:eastAsia="zh-CN"/>
        </w:rPr>
        <w:t xml:space="preserve">searching </w:t>
      </w:r>
      <w:r w:rsidR="003D715B" w:rsidRPr="679D70FC">
        <w:rPr>
          <w:lang w:eastAsia="zh-CN"/>
        </w:rPr>
        <w:t xml:space="preserve">for </w:t>
      </w:r>
      <w:r w:rsidR="00C60B35" w:rsidRPr="679D70FC">
        <w:rPr>
          <w:lang w:eastAsia="zh-CN"/>
        </w:rPr>
        <w:t>new materials</w:t>
      </w:r>
      <w:r w:rsidR="001841A9" w:rsidRPr="001841A9">
        <w:rPr>
          <w:noProof/>
          <w:vertAlign w:val="superscript"/>
          <w:lang w:eastAsia="zh-CN"/>
        </w:rPr>
        <w:t>1</w:t>
      </w:r>
      <w:r w:rsidR="00FA66D6">
        <w:rPr>
          <w:noProof/>
          <w:vertAlign w:val="superscript"/>
          <w:lang w:eastAsia="zh-CN"/>
        </w:rPr>
        <w:t>6</w:t>
      </w:r>
      <w:r w:rsidR="00C60B35" w:rsidRPr="679D70FC">
        <w:rPr>
          <w:lang w:eastAsia="zh-CN"/>
        </w:rPr>
        <w:t xml:space="preserve"> and</w:t>
      </w:r>
      <w:r w:rsidR="00224C76" w:rsidRPr="679D70FC">
        <w:rPr>
          <w:lang w:eastAsia="zh-CN"/>
        </w:rPr>
        <w:t xml:space="preserve"> assisting </w:t>
      </w:r>
      <w:r w:rsidR="00464D88" w:rsidRPr="679D70FC">
        <w:rPr>
          <w:lang w:eastAsia="zh-CN"/>
        </w:rPr>
        <w:t xml:space="preserve">material </w:t>
      </w:r>
      <w:r w:rsidR="009370C9" w:rsidRPr="679D70FC">
        <w:rPr>
          <w:lang w:eastAsia="zh-CN"/>
        </w:rPr>
        <w:t>synthesis</w:t>
      </w:r>
      <w:r w:rsidR="001841A9" w:rsidRPr="001841A9">
        <w:rPr>
          <w:noProof/>
          <w:vertAlign w:val="superscript"/>
          <w:lang w:eastAsia="zh-CN"/>
        </w:rPr>
        <w:t>1</w:t>
      </w:r>
      <w:r w:rsidR="00FA66D6">
        <w:rPr>
          <w:noProof/>
          <w:vertAlign w:val="superscript"/>
          <w:lang w:eastAsia="zh-CN"/>
        </w:rPr>
        <w:t>7</w:t>
      </w:r>
      <w:r w:rsidR="00FA72A0" w:rsidRPr="679D70FC">
        <w:rPr>
          <w:lang w:eastAsia="zh-CN"/>
        </w:rPr>
        <w:t>.</w:t>
      </w:r>
      <w:r w:rsidR="00D919F5" w:rsidRPr="679D70FC">
        <w:rPr>
          <w:lang w:eastAsia="zh-CN"/>
        </w:rPr>
        <w:t xml:space="preserve"> Rather than relying on the underlying physical and chemical processes, ML analyzes the correlation between </w:t>
      </w:r>
      <w:r w:rsidR="00C324B5">
        <w:rPr>
          <w:rFonts w:hint="eastAsia"/>
          <w:lang w:eastAsia="zh-CN"/>
        </w:rPr>
        <w:t>conditions</w:t>
      </w:r>
      <w:r w:rsidR="00D919F5" w:rsidRPr="679D70FC">
        <w:rPr>
          <w:lang w:eastAsia="zh-CN"/>
        </w:rPr>
        <w:t xml:space="preserve"> and results to predict the optimal </w:t>
      </w:r>
      <w:r w:rsidR="00C324B5">
        <w:rPr>
          <w:rFonts w:hint="eastAsia"/>
          <w:lang w:eastAsia="zh-CN"/>
        </w:rPr>
        <w:t>conditions</w:t>
      </w:r>
      <w:r w:rsidR="00D919F5" w:rsidRPr="679D70FC">
        <w:rPr>
          <w:lang w:eastAsia="zh-CN"/>
        </w:rPr>
        <w:t xml:space="preserve"> for the best results</w:t>
      </w:r>
      <w:r w:rsidR="001841A9" w:rsidRPr="001841A9">
        <w:rPr>
          <w:noProof/>
          <w:vertAlign w:val="superscript"/>
          <w:lang w:eastAsia="zh-CN"/>
        </w:rPr>
        <w:t>1</w:t>
      </w:r>
      <w:r w:rsidR="00FA66D6">
        <w:rPr>
          <w:noProof/>
          <w:vertAlign w:val="superscript"/>
          <w:lang w:eastAsia="zh-CN"/>
        </w:rPr>
        <w:t>8</w:t>
      </w:r>
      <w:r w:rsidR="00D919F5" w:rsidRPr="679D70FC">
        <w:rPr>
          <w:lang w:eastAsia="zh-CN"/>
        </w:rPr>
        <w:t xml:space="preserve">. Its ability to maximize desired properties is a major force accelerating the development of materials science and is expected to become the </w:t>
      </w:r>
      <w:bookmarkStart w:id="12" w:name="OLE_LINK35"/>
      <w:r w:rsidR="00D919F5" w:rsidRPr="679D70FC">
        <w:rPr>
          <w:lang w:eastAsia="zh-CN"/>
        </w:rPr>
        <w:t>fourth paradigm guiding scientific research, following theory, computation, and experiment</w:t>
      </w:r>
      <w:r w:rsidR="001841A9" w:rsidRPr="001841A9">
        <w:rPr>
          <w:noProof/>
          <w:vertAlign w:val="superscript"/>
          <w:lang w:eastAsia="zh-CN"/>
        </w:rPr>
        <w:t>1</w:t>
      </w:r>
      <w:r w:rsidR="00FA66D6">
        <w:rPr>
          <w:noProof/>
          <w:vertAlign w:val="superscript"/>
          <w:lang w:eastAsia="zh-CN"/>
        </w:rPr>
        <w:t>9</w:t>
      </w:r>
      <w:r w:rsidR="00B8076E" w:rsidRPr="679D70FC">
        <w:rPr>
          <w:lang w:eastAsia="zh-CN"/>
        </w:rPr>
        <w:t>.</w:t>
      </w:r>
      <w:r w:rsidR="00A81CE2" w:rsidRPr="679D70FC">
        <w:rPr>
          <w:lang w:eastAsia="zh-CN"/>
        </w:rPr>
        <w:t xml:space="preserve"> </w:t>
      </w:r>
      <w:r w:rsidR="004E31D2" w:rsidRPr="679D70FC">
        <w:rPr>
          <w:lang w:eastAsia="ja-JP"/>
        </w:rPr>
        <w:t>The power of ML has motivated 2D materials research, and ML techniques</w:t>
      </w:r>
      <w:r w:rsidR="34DCAD21" w:rsidRPr="679D70FC">
        <w:rPr>
          <w:lang w:eastAsia="ja-JP"/>
        </w:rPr>
        <w:t>,</w:t>
      </w:r>
      <w:r w:rsidR="004E31D2" w:rsidRPr="679D70FC">
        <w:rPr>
          <w:lang w:eastAsia="ja-JP"/>
        </w:rPr>
        <w:t xml:space="preserve"> such as XGBoost-C and Random Forest</w:t>
      </w:r>
      <w:r w:rsidR="561D0DAA" w:rsidRPr="679D70FC">
        <w:rPr>
          <w:lang w:eastAsia="ja-JP"/>
        </w:rPr>
        <w:t>,</w:t>
      </w:r>
      <w:r w:rsidR="004E31D2" w:rsidRPr="679D70FC">
        <w:rPr>
          <w:lang w:eastAsia="ja-JP"/>
        </w:rPr>
        <w:t xml:space="preserve"> have been applied to optimize the synthesis of 2D materials and to predict the optical properties of 2D materials</w:t>
      </w:r>
      <w:r w:rsidR="00FA66D6">
        <w:rPr>
          <w:noProof/>
          <w:vertAlign w:val="superscript"/>
          <w:lang w:eastAsia="ja-JP"/>
        </w:rPr>
        <w:t>20</w:t>
      </w:r>
      <w:r w:rsidR="00047178" w:rsidRPr="00047178">
        <w:rPr>
          <w:noProof/>
          <w:vertAlign w:val="superscript"/>
          <w:lang w:eastAsia="ja-JP"/>
        </w:rPr>
        <w:t>, 2</w:t>
      </w:r>
      <w:r w:rsidR="00FA66D6">
        <w:rPr>
          <w:noProof/>
          <w:vertAlign w:val="superscript"/>
          <w:lang w:eastAsia="ja-JP"/>
        </w:rPr>
        <w:t>1</w:t>
      </w:r>
      <w:r w:rsidR="00C5764A" w:rsidRPr="679D70FC">
        <w:rPr>
          <w:lang w:eastAsia="zh-CN"/>
        </w:rPr>
        <w:t>.</w:t>
      </w:r>
      <w:r w:rsidR="00A32255" w:rsidRPr="679D70FC">
        <w:rPr>
          <w:lang w:eastAsia="zh-CN"/>
        </w:rPr>
        <w:t xml:space="preserve"> </w:t>
      </w:r>
      <w:bookmarkStart w:id="13" w:name="OLE_LINK30"/>
      <w:bookmarkStart w:id="14" w:name="OLE_LINK31"/>
      <w:bookmarkEnd w:id="12"/>
      <w:r w:rsidR="00A60B2F" w:rsidRPr="00A60B2F">
        <w:rPr>
          <w:lang w:eastAsia="ja-JP"/>
        </w:rPr>
        <w:t xml:space="preserve">Although the application of ML techniques to 2D materials is still in its infancy, </w:t>
      </w:r>
      <w:r w:rsidR="00A60B2F" w:rsidRPr="00A60B2F">
        <w:rPr>
          <w:lang w:eastAsia="ja-JP"/>
        </w:rPr>
        <w:lastRenderedPageBreak/>
        <w:t>these successful implementations clearly demonstrate the potential to advance 2D materials research.</w:t>
      </w:r>
      <w:r w:rsidR="00FE2DA3">
        <w:rPr>
          <w:rFonts w:hint="eastAsia"/>
          <w:lang w:eastAsia="ja-JP"/>
        </w:rPr>
        <w:t xml:space="preserve"> </w:t>
      </w:r>
    </w:p>
    <w:bookmarkEnd w:id="13"/>
    <w:bookmarkEnd w:id="14"/>
    <w:p w14:paraId="36E5CBA8" w14:textId="07D838A8" w:rsidR="00754EF3" w:rsidRDefault="006C3C7D" w:rsidP="00A807D5">
      <w:pPr>
        <w:pStyle w:val="TAMainText"/>
        <w:rPr>
          <w:lang w:eastAsia="ja-JP"/>
        </w:rPr>
      </w:pPr>
      <w:r>
        <w:rPr>
          <w:lang w:eastAsia="zh-CN"/>
        </w:rPr>
        <w:t xml:space="preserve">Here, </w:t>
      </w:r>
      <w:r w:rsidR="00947B8D">
        <w:rPr>
          <w:lang w:eastAsia="zh-CN"/>
        </w:rPr>
        <w:t xml:space="preserve">we have applied </w:t>
      </w:r>
      <w:r w:rsidR="00C21E9C">
        <w:rPr>
          <w:lang w:eastAsia="zh-CN"/>
        </w:rPr>
        <w:t xml:space="preserve">another ML technique, </w:t>
      </w:r>
      <w:r w:rsidR="00A56D68">
        <w:rPr>
          <w:lang w:eastAsia="zh-CN"/>
        </w:rPr>
        <w:t xml:space="preserve">Bayesian </w:t>
      </w:r>
      <w:r w:rsidR="3F828841" w:rsidRPr="3D3D242B">
        <w:rPr>
          <w:lang w:eastAsia="zh-CN"/>
        </w:rPr>
        <w:t>o</w:t>
      </w:r>
      <w:r w:rsidR="00347C86" w:rsidRPr="3D3D242B">
        <w:rPr>
          <w:lang w:eastAsia="zh-CN"/>
        </w:rPr>
        <w:t>ptimization</w:t>
      </w:r>
      <w:r w:rsidR="00347C86">
        <w:rPr>
          <w:lang w:eastAsia="zh-CN"/>
        </w:rPr>
        <w:t xml:space="preserve"> (BO)</w:t>
      </w:r>
      <w:r w:rsidR="00C21E9C">
        <w:rPr>
          <w:lang w:eastAsia="zh-CN"/>
        </w:rPr>
        <w:t>,</w:t>
      </w:r>
      <w:r w:rsidR="004763D4">
        <w:rPr>
          <w:lang w:eastAsia="zh-CN"/>
        </w:rPr>
        <w:t xml:space="preserve"> for </w:t>
      </w:r>
      <w:r w:rsidR="00335F4B">
        <w:rPr>
          <w:lang w:eastAsia="zh-CN"/>
        </w:rPr>
        <w:t xml:space="preserve">the </w:t>
      </w:r>
      <w:r w:rsidR="004763D4">
        <w:rPr>
          <w:lang w:eastAsia="zh-CN"/>
        </w:rPr>
        <w:t xml:space="preserve">CVD growth of </w:t>
      </w:r>
      <w:r w:rsidR="00335F4B">
        <w:rPr>
          <w:lang w:eastAsia="zh-CN"/>
        </w:rPr>
        <w:t xml:space="preserve">a </w:t>
      </w:r>
      <w:r w:rsidR="004763D4">
        <w:rPr>
          <w:lang w:eastAsia="zh-CN"/>
        </w:rPr>
        <w:t xml:space="preserve">2D material </w:t>
      </w:r>
      <w:r w:rsidR="00335F4B">
        <w:rPr>
          <w:lang w:eastAsia="zh-CN"/>
        </w:rPr>
        <w:t>(</w:t>
      </w:r>
      <w:r w:rsidR="004763D4">
        <w:rPr>
          <w:lang w:eastAsia="zh-CN"/>
        </w:rPr>
        <w:t>monolayer WS</w:t>
      </w:r>
      <w:r w:rsidR="004763D4" w:rsidRPr="004763D4">
        <w:rPr>
          <w:vertAlign w:val="subscript"/>
          <w:lang w:eastAsia="zh-CN"/>
        </w:rPr>
        <w:t>2</w:t>
      </w:r>
      <w:r w:rsidR="00335F4B" w:rsidRPr="00335F4B">
        <w:rPr>
          <w:lang w:eastAsia="zh-CN"/>
        </w:rPr>
        <w:t>)</w:t>
      </w:r>
      <w:r w:rsidR="004763D4">
        <w:rPr>
          <w:lang w:eastAsia="zh-CN"/>
        </w:rPr>
        <w:t>.</w:t>
      </w:r>
      <w:r w:rsidR="00347C86">
        <w:rPr>
          <w:lang w:eastAsia="zh-CN"/>
        </w:rPr>
        <w:t xml:space="preserve"> </w:t>
      </w:r>
      <w:bookmarkStart w:id="15" w:name="OLE_LINK39"/>
      <w:r w:rsidR="00DB3B95">
        <w:rPr>
          <w:lang w:eastAsia="ja-JP"/>
        </w:rPr>
        <w:t>In general, model accuracy, essential for machine learning prediction, improves with increasing amounts of training data.</w:t>
      </w:r>
      <w:r w:rsidR="003F2C37">
        <w:rPr>
          <w:rFonts w:hint="eastAsia"/>
          <w:lang w:eastAsia="zh-CN"/>
        </w:rPr>
        <w:t xml:space="preserve"> </w:t>
      </w:r>
      <w:bookmarkStart w:id="16" w:name="OLE_LINK44"/>
      <w:r w:rsidR="003F2C37">
        <w:rPr>
          <w:rFonts w:hint="eastAsia"/>
          <w:lang w:eastAsia="zh-CN"/>
        </w:rPr>
        <w:t>H</w:t>
      </w:r>
      <w:r w:rsidR="00752B9C">
        <w:rPr>
          <w:rFonts w:hint="eastAsia"/>
          <w:lang w:eastAsia="zh-CN"/>
        </w:rPr>
        <w:t>owever, t</w:t>
      </w:r>
      <w:r w:rsidR="00394ED3">
        <w:rPr>
          <w:rFonts w:hint="eastAsia"/>
          <w:lang w:eastAsia="zh-CN"/>
        </w:rPr>
        <w:t xml:space="preserve">he </w:t>
      </w:r>
      <w:r w:rsidR="00394ED3">
        <w:rPr>
          <w:lang w:eastAsia="zh-CN"/>
        </w:rPr>
        <w:t>requirement</w:t>
      </w:r>
      <w:r w:rsidR="00394ED3">
        <w:rPr>
          <w:rFonts w:hint="eastAsia"/>
          <w:lang w:eastAsia="zh-CN"/>
        </w:rPr>
        <w:t xml:space="preserve"> </w:t>
      </w:r>
      <w:r w:rsidR="00394ED3">
        <w:rPr>
          <w:lang w:eastAsia="zh-CN"/>
        </w:rPr>
        <w:t>for a large amount of training data to obtain an accurate model</w:t>
      </w:r>
      <w:r w:rsidR="00394ED3">
        <w:rPr>
          <w:rFonts w:hint="eastAsia"/>
          <w:lang w:eastAsia="zh-CN"/>
        </w:rPr>
        <w:t xml:space="preserve"> using</w:t>
      </w:r>
      <w:r w:rsidR="00E649A5">
        <w:rPr>
          <w:rFonts w:hint="eastAsia"/>
          <w:lang w:eastAsia="ja-JP"/>
        </w:rPr>
        <w:t xml:space="preserve"> popular</w:t>
      </w:r>
      <w:r w:rsidR="00394ED3">
        <w:rPr>
          <w:rFonts w:hint="eastAsia"/>
          <w:lang w:eastAsia="zh-CN"/>
        </w:rPr>
        <w:t xml:space="preserve"> </w:t>
      </w:r>
      <w:r w:rsidR="00595C82">
        <w:rPr>
          <w:rFonts w:hint="eastAsia"/>
          <w:lang w:eastAsia="zh-CN"/>
        </w:rPr>
        <w:t xml:space="preserve">ML </w:t>
      </w:r>
      <w:r w:rsidR="00595C82">
        <w:rPr>
          <w:lang w:eastAsia="zh-CN"/>
        </w:rPr>
        <w:t>algorithms</w:t>
      </w:r>
      <w:r w:rsidR="00354365">
        <w:rPr>
          <w:rFonts w:hint="eastAsia"/>
          <w:lang w:eastAsia="ja-JP"/>
        </w:rPr>
        <w:t xml:space="preserve">, such as </w:t>
      </w:r>
      <w:r w:rsidR="00DD43B6">
        <w:rPr>
          <w:rFonts w:hint="eastAsia"/>
          <w:lang w:eastAsia="ja-JP"/>
        </w:rPr>
        <w:t xml:space="preserve">the aforementioned </w:t>
      </w:r>
      <w:r w:rsidR="00354365">
        <w:rPr>
          <w:rFonts w:hint="eastAsia"/>
          <w:lang w:eastAsia="ja-JP"/>
        </w:rPr>
        <w:t>XGBoost-C and Random Forest,</w:t>
      </w:r>
      <w:r w:rsidR="00595C82">
        <w:rPr>
          <w:rFonts w:hint="eastAsia"/>
          <w:lang w:eastAsia="zh-CN"/>
        </w:rPr>
        <w:t xml:space="preserve"> </w:t>
      </w:r>
      <w:r w:rsidR="00394ED3">
        <w:rPr>
          <w:lang w:eastAsia="zh-CN"/>
        </w:rPr>
        <w:t>poses a dilemma</w:t>
      </w:r>
      <w:r w:rsidR="00394ED3" w:rsidRPr="00D9010A">
        <w:rPr>
          <w:lang w:eastAsia="zh-CN"/>
        </w:rPr>
        <w:t xml:space="preserve"> for expensive and time-consuming experiments</w:t>
      </w:r>
      <w:r w:rsidR="00394ED3">
        <w:rPr>
          <w:lang w:eastAsia="zh-CN"/>
        </w:rPr>
        <w:t xml:space="preserve">, </w:t>
      </w:r>
      <w:r w:rsidR="00DD43B6">
        <w:rPr>
          <w:rFonts w:hint="eastAsia"/>
          <w:lang w:eastAsia="ja-JP"/>
        </w:rPr>
        <w:t xml:space="preserve">including </w:t>
      </w:r>
      <w:r w:rsidR="00394ED3">
        <w:rPr>
          <w:lang w:eastAsia="zh-CN"/>
        </w:rPr>
        <w:t>CVD growth</w:t>
      </w:r>
      <w:r w:rsidR="00394ED3" w:rsidRPr="00D9010A">
        <w:rPr>
          <w:lang w:eastAsia="zh-CN"/>
        </w:rPr>
        <w:t>.</w:t>
      </w:r>
      <w:r w:rsidR="00394ED3">
        <w:rPr>
          <w:rFonts w:hint="eastAsia"/>
          <w:lang w:eastAsia="zh-CN"/>
        </w:rPr>
        <w:t xml:space="preserve"> </w:t>
      </w:r>
      <w:r w:rsidR="008B52FD" w:rsidRPr="008B52FD">
        <w:rPr>
          <w:lang w:eastAsia="zh-CN"/>
        </w:rPr>
        <w:t>BO</w:t>
      </w:r>
      <w:r w:rsidR="00B25D52">
        <w:rPr>
          <w:rFonts w:hint="eastAsia"/>
          <w:lang w:eastAsia="zh-CN"/>
        </w:rPr>
        <w:t>,</w:t>
      </w:r>
      <w:r w:rsidR="008B52FD" w:rsidRPr="008B52FD">
        <w:rPr>
          <w:lang w:eastAsia="zh-CN"/>
        </w:rPr>
        <w:t xml:space="preserve"> </w:t>
      </w:r>
      <w:r w:rsidR="002E7C12">
        <w:rPr>
          <w:rFonts w:hint="eastAsia"/>
          <w:lang w:eastAsia="zh-CN"/>
        </w:rPr>
        <w:t xml:space="preserve">in contrast, </w:t>
      </w:r>
      <w:r w:rsidR="008B52FD" w:rsidRPr="008B52FD">
        <w:rPr>
          <w:lang w:eastAsia="zh-CN"/>
        </w:rPr>
        <w:t xml:space="preserve">is an effective method for </w:t>
      </w:r>
      <w:r w:rsidR="00CA6859">
        <w:rPr>
          <w:lang w:eastAsia="zh-CN"/>
        </w:rPr>
        <w:t xml:space="preserve">optimizing </w:t>
      </w:r>
      <w:r w:rsidR="008B52FD" w:rsidRPr="008B52FD">
        <w:rPr>
          <w:lang w:eastAsia="zh-CN"/>
        </w:rPr>
        <w:t xml:space="preserve">complex </w:t>
      </w:r>
      <w:r w:rsidR="00CA6859">
        <w:rPr>
          <w:lang w:eastAsia="zh-CN"/>
        </w:rPr>
        <w:t>problem</w:t>
      </w:r>
      <w:r w:rsidR="00630F81">
        <w:rPr>
          <w:lang w:eastAsia="zh-CN"/>
        </w:rPr>
        <w:t>s</w:t>
      </w:r>
      <w:r w:rsidR="008B52FD" w:rsidRPr="008B52FD">
        <w:rPr>
          <w:lang w:eastAsia="zh-CN"/>
        </w:rPr>
        <w:t xml:space="preserve"> where </w:t>
      </w:r>
      <w:r w:rsidR="00C7656C">
        <w:rPr>
          <w:lang w:eastAsia="zh-CN"/>
        </w:rPr>
        <w:t>evaluating</w:t>
      </w:r>
      <w:r w:rsidR="008B52FD" w:rsidRPr="008B52FD">
        <w:rPr>
          <w:lang w:eastAsia="zh-CN"/>
        </w:rPr>
        <w:t xml:space="preserve"> the objective function is costly</w:t>
      </w:r>
      <w:r w:rsidR="00E0730C">
        <w:rPr>
          <w:lang w:eastAsia="zh-CN"/>
        </w:rPr>
        <w:t>,</w:t>
      </w:r>
      <w:r w:rsidR="008B52FD" w:rsidRPr="008B52FD">
        <w:rPr>
          <w:lang w:eastAsia="zh-CN"/>
        </w:rPr>
        <w:t xml:space="preserve"> and</w:t>
      </w:r>
      <w:r w:rsidR="00E0730C">
        <w:rPr>
          <w:lang w:eastAsia="zh-CN"/>
        </w:rPr>
        <w:t xml:space="preserve"> thus</w:t>
      </w:r>
      <w:r w:rsidR="00630F81">
        <w:rPr>
          <w:lang w:eastAsia="zh-CN"/>
        </w:rPr>
        <w:t>,</w:t>
      </w:r>
      <w:r w:rsidR="008B52FD" w:rsidRPr="008B52FD">
        <w:rPr>
          <w:lang w:eastAsia="zh-CN"/>
        </w:rPr>
        <w:t xml:space="preserve"> accumulating large amounts of data is not feasible</w:t>
      </w:r>
      <w:bookmarkEnd w:id="15"/>
      <w:bookmarkEnd w:id="16"/>
      <w:r w:rsidR="00047178" w:rsidRPr="00047178">
        <w:rPr>
          <w:noProof/>
          <w:vertAlign w:val="superscript"/>
          <w:lang w:eastAsia="zh-CN"/>
        </w:rPr>
        <w:t>2</w:t>
      </w:r>
      <w:r w:rsidR="00FA66D6">
        <w:rPr>
          <w:noProof/>
          <w:vertAlign w:val="superscript"/>
          <w:lang w:eastAsia="zh-CN"/>
        </w:rPr>
        <w:t>2</w:t>
      </w:r>
      <w:r w:rsidR="008B52FD" w:rsidRPr="008B52FD">
        <w:rPr>
          <w:lang w:eastAsia="zh-CN"/>
        </w:rPr>
        <w:t>.</w:t>
      </w:r>
      <w:r w:rsidR="00BA521F" w:rsidRPr="00BA521F">
        <w:rPr>
          <w:lang w:eastAsia="zh-CN"/>
        </w:rPr>
        <w:t xml:space="preserve"> </w:t>
      </w:r>
      <w:r w:rsidR="00FC4B0E">
        <w:rPr>
          <w:lang w:eastAsia="zh-CN"/>
        </w:rPr>
        <w:t>Using the built-in trade</w:t>
      </w:r>
      <w:r w:rsidR="006E4A52">
        <w:rPr>
          <w:lang w:eastAsia="zh-CN"/>
        </w:rPr>
        <w:t>-</w:t>
      </w:r>
      <w:r w:rsidR="00FC4B0E">
        <w:rPr>
          <w:lang w:eastAsia="zh-CN"/>
        </w:rPr>
        <w:t>off process between exploration and exploitation</w:t>
      </w:r>
      <w:r w:rsidR="00047178" w:rsidRPr="00047178">
        <w:rPr>
          <w:noProof/>
          <w:vertAlign w:val="superscript"/>
          <w:lang w:eastAsia="zh-CN"/>
        </w:rPr>
        <w:t>2</w:t>
      </w:r>
      <w:r w:rsidR="00FA66D6">
        <w:rPr>
          <w:noProof/>
          <w:vertAlign w:val="superscript"/>
          <w:lang w:eastAsia="zh-CN"/>
        </w:rPr>
        <w:t>3</w:t>
      </w:r>
      <w:r w:rsidR="00FC4B0E">
        <w:rPr>
          <w:lang w:eastAsia="zh-CN"/>
        </w:rPr>
        <w:t>, BO can efficiently optimize the objective function in as few optimization rounds as possible with a few</w:t>
      </w:r>
      <w:r w:rsidR="00637B3F" w:rsidRPr="00637B3F">
        <w:rPr>
          <w:lang w:eastAsia="zh-CN"/>
        </w:rPr>
        <w:t xml:space="preserve"> data sets</w:t>
      </w:r>
      <w:r w:rsidR="007C4D77">
        <w:rPr>
          <w:lang w:eastAsia="zh-CN"/>
        </w:rPr>
        <w:t xml:space="preserve"> and </w:t>
      </w:r>
      <w:r w:rsidR="00537E0F">
        <w:rPr>
          <w:lang w:eastAsia="zh-CN"/>
        </w:rPr>
        <w:t xml:space="preserve">thus </w:t>
      </w:r>
      <w:r w:rsidR="005B6495">
        <w:rPr>
          <w:lang w:eastAsia="zh-CN"/>
        </w:rPr>
        <w:t xml:space="preserve">significantly reduces the cost of </w:t>
      </w:r>
      <w:r w:rsidR="007C23ED">
        <w:rPr>
          <w:rFonts w:hint="eastAsia"/>
          <w:lang w:eastAsia="ja-JP"/>
        </w:rPr>
        <w:t>the</w:t>
      </w:r>
      <w:r w:rsidR="005B6495">
        <w:rPr>
          <w:lang w:eastAsia="ja-JP"/>
        </w:rPr>
        <w:t xml:space="preserve"> </w:t>
      </w:r>
      <w:r w:rsidR="005B6495">
        <w:rPr>
          <w:lang w:eastAsia="zh-CN"/>
        </w:rPr>
        <w:t>learning</w:t>
      </w:r>
      <w:r w:rsidR="007C23ED">
        <w:rPr>
          <w:rFonts w:hint="eastAsia"/>
          <w:lang w:eastAsia="ja-JP"/>
        </w:rPr>
        <w:t xml:space="preserve"> process</w:t>
      </w:r>
      <w:r w:rsidR="00637B3F" w:rsidRPr="00637B3F">
        <w:rPr>
          <w:lang w:eastAsia="zh-CN"/>
        </w:rPr>
        <w:t xml:space="preserve">. </w:t>
      </w:r>
      <w:r w:rsidR="00EA269B">
        <w:rPr>
          <w:lang w:eastAsia="zh-CN"/>
        </w:rPr>
        <w:t>I</w:t>
      </w:r>
      <w:r w:rsidR="00883852">
        <w:rPr>
          <w:lang w:eastAsia="zh-CN"/>
        </w:rPr>
        <w:t>n</w:t>
      </w:r>
      <w:r w:rsidR="00E53F29">
        <w:rPr>
          <w:lang w:eastAsia="zh-CN"/>
        </w:rPr>
        <w:t xml:space="preserve"> this work, w</w:t>
      </w:r>
      <w:r w:rsidR="004E2C42">
        <w:rPr>
          <w:lang w:eastAsia="zh-CN"/>
        </w:rPr>
        <w:t xml:space="preserve">e started BO processes from </w:t>
      </w:r>
      <w:r w:rsidR="00F65D43">
        <w:rPr>
          <w:lang w:eastAsia="zh-CN"/>
        </w:rPr>
        <w:t>one</w:t>
      </w:r>
      <w:r w:rsidR="004E2C42">
        <w:rPr>
          <w:lang w:eastAsia="zh-CN"/>
        </w:rPr>
        <w:t xml:space="preserve"> initial data</w:t>
      </w:r>
      <w:r w:rsidR="00BE5297">
        <w:rPr>
          <w:lang w:eastAsia="zh-CN"/>
        </w:rPr>
        <w:t xml:space="preserve"> set</w:t>
      </w:r>
      <w:r w:rsidR="004E2C42">
        <w:rPr>
          <w:lang w:eastAsia="zh-CN"/>
        </w:rPr>
        <w:t xml:space="preserve"> </w:t>
      </w:r>
      <w:r w:rsidR="005F300F">
        <w:rPr>
          <w:lang w:eastAsia="zh-CN"/>
        </w:rPr>
        <w:t>with the objective function of</w:t>
      </w:r>
      <w:r w:rsidR="00253151">
        <w:rPr>
          <w:lang w:eastAsia="zh-CN"/>
        </w:rPr>
        <w:t xml:space="preserve"> photoluminescence (PL) intensity</w:t>
      </w:r>
      <w:r w:rsidR="006F590C">
        <w:rPr>
          <w:rFonts w:hint="eastAsia"/>
          <w:lang w:eastAsia="ja-JP"/>
        </w:rPr>
        <w:t>;</w:t>
      </w:r>
      <w:r w:rsidR="00E97B0A">
        <w:rPr>
          <w:lang w:eastAsia="zh-CN"/>
        </w:rPr>
        <w:t xml:space="preserve"> </w:t>
      </w:r>
      <w:r w:rsidR="006F590C">
        <w:rPr>
          <w:rFonts w:hint="eastAsia"/>
          <w:lang w:eastAsia="ja-JP"/>
        </w:rPr>
        <w:t>p</w:t>
      </w:r>
      <w:r w:rsidR="00EA57BE" w:rsidRPr="00EA57BE">
        <w:rPr>
          <w:lang w:eastAsia="zh-CN"/>
        </w:rPr>
        <w:t xml:space="preserve">lugging a data set of growth </w:t>
      </w:r>
      <w:r w:rsidR="002B539F">
        <w:rPr>
          <w:rFonts w:hint="eastAsia"/>
          <w:lang w:eastAsia="zh-CN"/>
        </w:rPr>
        <w:t>conditions</w:t>
      </w:r>
      <w:r w:rsidR="00EA57BE" w:rsidRPr="00EA57BE">
        <w:rPr>
          <w:lang w:eastAsia="zh-CN"/>
        </w:rPr>
        <w:t xml:space="preserve"> and corresponding average PL intensity into the BO code suggested the next growth </w:t>
      </w:r>
      <w:r w:rsidR="002B539F">
        <w:rPr>
          <w:rFonts w:hint="eastAsia"/>
          <w:lang w:eastAsia="zh-CN"/>
        </w:rPr>
        <w:t>conditions</w:t>
      </w:r>
      <w:r w:rsidR="00EA57BE" w:rsidRPr="00EA57BE">
        <w:rPr>
          <w:lang w:eastAsia="zh-CN"/>
        </w:rPr>
        <w:t xml:space="preserve"> to be tested. We found that the iterative process of experiment</w:t>
      </w:r>
      <w:r w:rsidR="005E03B6">
        <w:rPr>
          <w:lang w:eastAsia="zh-CN"/>
        </w:rPr>
        <w:t>s</w:t>
      </w:r>
      <w:r w:rsidR="00EA57BE" w:rsidRPr="00EA57BE">
        <w:rPr>
          <w:lang w:eastAsia="zh-CN"/>
        </w:rPr>
        <w:t xml:space="preserve"> and BO-based suggestions efficiently increased PL intensity within limited rounds of iteration: </w:t>
      </w:r>
      <w:r w:rsidR="00FF6615">
        <w:rPr>
          <w:lang w:eastAsia="zh-CN"/>
        </w:rPr>
        <w:t xml:space="preserve">around </w:t>
      </w:r>
      <w:r w:rsidR="00CD177E">
        <w:rPr>
          <w:lang w:eastAsia="zh-CN"/>
        </w:rPr>
        <w:t>86</w:t>
      </w:r>
      <w:r w:rsidR="007F7434">
        <w:rPr>
          <w:lang w:eastAsia="zh-CN"/>
        </w:rPr>
        <w:t>.6</w:t>
      </w:r>
      <w:r w:rsidR="00FF6615">
        <w:rPr>
          <w:lang w:eastAsia="zh-CN"/>
        </w:rPr>
        <w:t>%</w:t>
      </w:r>
      <w:r w:rsidR="00EA57BE" w:rsidRPr="00EA57BE">
        <w:rPr>
          <w:lang w:eastAsia="zh-CN"/>
        </w:rPr>
        <w:t xml:space="preserve"> </w:t>
      </w:r>
      <w:r w:rsidR="007F7434">
        <w:rPr>
          <w:lang w:eastAsia="zh-CN"/>
        </w:rPr>
        <w:t>improvement in</w:t>
      </w:r>
      <w:r w:rsidR="00EA57BE" w:rsidRPr="00EA57BE">
        <w:rPr>
          <w:lang w:eastAsia="zh-CN"/>
        </w:rPr>
        <w:t xml:space="preserve"> PL </w:t>
      </w:r>
      <w:r w:rsidR="00EA57BE" w:rsidRPr="00EA57BE">
        <w:rPr>
          <w:lang w:eastAsia="zh-CN"/>
        </w:rPr>
        <w:lastRenderedPageBreak/>
        <w:t xml:space="preserve">intensity within </w:t>
      </w:r>
      <w:r w:rsidR="00D870EC">
        <w:rPr>
          <w:lang w:eastAsia="zh-CN"/>
        </w:rPr>
        <w:t>13</w:t>
      </w:r>
      <w:r w:rsidR="00EA57BE" w:rsidRPr="00EA57BE">
        <w:rPr>
          <w:lang w:eastAsia="zh-CN"/>
        </w:rPr>
        <w:t xml:space="preserve"> rounds.</w:t>
      </w:r>
      <w:r w:rsidR="00A35546">
        <w:rPr>
          <w:lang w:eastAsia="zh-CN"/>
        </w:rPr>
        <w:t xml:space="preserve"> </w:t>
      </w:r>
      <w:r w:rsidR="00DA4A92">
        <w:rPr>
          <w:lang w:eastAsia="zh-CN"/>
        </w:rPr>
        <w:t>The</w:t>
      </w:r>
      <w:r w:rsidR="000F3399">
        <w:rPr>
          <w:lang w:eastAsia="zh-CN"/>
        </w:rPr>
        <w:t xml:space="preserve"> reliability</w:t>
      </w:r>
      <w:r w:rsidR="0074342A">
        <w:rPr>
          <w:lang w:eastAsia="zh-CN"/>
        </w:rPr>
        <w:t xml:space="preserve"> of our final model </w:t>
      </w:r>
      <w:r w:rsidR="00C50651">
        <w:rPr>
          <w:rFonts w:hint="eastAsia"/>
          <w:lang w:eastAsia="zh-CN"/>
        </w:rPr>
        <w:t>is</w:t>
      </w:r>
      <w:r w:rsidR="0074342A">
        <w:rPr>
          <w:lang w:eastAsia="zh-CN"/>
        </w:rPr>
        <w:t xml:space="preserve"> </w:t>
      </w:r>
      <w:r w:rsidR="00F542E7">
        <w:rPr>
          <w:lang w:eastAsia="zh-CN"/>
        </w:rPr>
        <w:t xml:space="preserve">further </w:t>
      </w:r>
      <w:r w:rsidR="00512F09">
        <w:rPr>
          <w:lang w:eastAsia="zh-CN"/>
        </w:rPr>
        <w:t xml:space="preserve">confirmed by comparison with </w:t>
      </w:r>
      <w:r w:rsidR="00844A65">
        <w:rPr>
          <w:lang w:eastAsia="zh-CN"/>
        </w:rPr>
        <w:t xml:space="preserve">the </w:t>
      </w:r>
      <w:r w:rsidR="00385517">
        <w:rPr>
          <w:lang w:eastAsia="zh-CN"/>
        </w:rPr>
        <w:t>random search (RS) algorithm.</w:t>
      </w:r>
      <w:r w:rsidR="00414892">
        <w:rPr>
          <w:rFonts w:hint="eastAsia"/>
          <w:lang w:eastAsia="ja-JP"/>
        </w:rPr>
        <w:t xml:space="preserve"> </w:t>
      </w:r>
    </w:p>
    <w:p w14:paraId="6B273E65" w14:textId="77777777" w:rsidR="009369CA" w:rsidRDefault="009369CA" w:rsidP="000506EF">
      <w:pPr>
        <w:pStyle w:val="TAMainText"/>
        <w:spacing w:line="360" w:lineRule="auto"/>
        <w:ind w:firstLineChars="50" w:firstLine="120"/>
        <w:rPr>
          <w:rFonts w:eastAsia="DengXian"/>
          <w:lang w:eastAsia="zh-CN"/>
        </w:rPr>
      </w:pPr>
    </w:p>
    <w:p w14:paraId="018883A9" w14:textId="1FFBA8CF" w:rsidR="00497A95" w:rsidRPr="00A807D5" w:rsidRDefault="00EF5D2C" w:rsidP="00F77DD5">
      <w:pPr>
        <w:pStyle w:val="TAMainText"/>
        <w:spacing w:line="276" w:lineRule="auto"/>
        <w:ind w:firstLine="0"/>
        <w:rPr>
          <w:rFonts w:eastAsia="DengXian"/>
          <w:b/>
          <w:lang w:eastAsia="zh-CN"/>
        </w:rPr>
      </w:pPr>
      <w:r w:rsidRPr="00A807D5">
        <w:rPr>
          <w:rFonts w:eastAsia="DengXian"/>
          <w:b/>
          <w:bCs/>
          <w:lang w:eastAsia="zh-CN"/>
        </w:rPr>
        <w:t>M</w:t>
      </w:r>
      <w:r w:rsidR="004B2CA6">
        <w:rPr>
          <w:rFonts w:eastAsia="DengXian" w:hint="eastAsia"/>
          <w:b/>
          <w:bCs/>
          <w:lang w:eastAsia="zh-CN"/>
        </w:rPr>
        <w:t>ETHODS</w:t>
      </w:r>
    </w:p>
    <w:p w14:paraId="7DBDEFD3" w14:textId="16186EB6" w:rsidR="009E7290" w:rsidRDefault="00C75FAB" w:rsidP="00C75FAB">
      <w:pPr>
        <w:pStyle w:val="TAMainText"/>
        <w:ind w:firstLine="0"/>
        <w:rPr>
          <w:rFonts w:eastAsia="DengXian"/>
          <w:lang w:eastAsia="zh-CN"/>
        </w:rPr>
      </w:pPr>
      <w:r w:rsidRPr="0033797E">
        <w:rPr>
          <w:rFonts w:hint="eastAsia"/>
          <w:b/>
          <w:lang w:eastAsia="ja-JP"/>
        </w:rPr>
        <w:t>CVD growth</w:t>
      </w:r>
      <w:r>
        <w:rPr>
          <w:rFonts w:hint="eastAsia"/>
          <w:lang w:eastAsia="ja-JP"/>
        </w:rPr>
        <w:t xml:space="preserve">: </w:t>
      </w:r>
      <w:r w:rsidR="00164690">
        <w:t xml:space="preserve">We </w:t>
      </w:r>
      <w:r w:rsidR="00EF02FF">
        <w:rPr>
          <w:rFonts w:hint="eastAsia"/>
          <w:lang w:eastAsia="ja-JP"/>
        </w:rPr>
        <w:t>used</w:t>
      </w:r>
      <w:r w:rsidR="00164690">
        <w:t xml:space="preserve"> a home-built cold-wall CVD system for the CVD growth of WS</w:t>
      </w:r>
      <w:r w:rsidR="00164690" w:rsidRPr="00EF02FF">
        <w:rPr>
          <w:vertAlign w:val="subscript"/>
        </w:rPr>
        <w:t>2</w:t>
      </w:r>
      <w:r w:rsidR="00164690">
        <w:t xml:space="preserve">. </w:t>
      </w:r>
      <w:r w:rsidR="00EF02FF">
        <w:rPr>
          <w:rFonts w:hint="eastAsia"/>
          <w:lang w:eastAsia="ja-JP"/>
        </w:rPr>
        <w:t>First</w:t>
      </w:r>
      <w:r w:rsidR="00164690">
        <w:t xml:space="preserve">, we </w:t>
      </w:r>
      <w:r w:rsidR="00EF02FF">
        <w:rPr>
          <w:rFonts w:hint="eastAsia"/>
          <w:lang w:eastAsia="ja-JP"/>
        </w:rPr>
        <w:t>prepared</w:t>
      </w:r>
      <w:r w:rsidR="00164690">
        <w:t xml:space="preserve"> a Na</w:t>
      </w:r>
      <w:r w:rsidR="00164690" w:rsidRPr="00EF02FF">
        <w:rPr>
          <w:vertAlign w:val="subscript"/>
        </w:rPr>
        <w:t>2</w:t>
      </w:r>
      <w:r w:rsidR="00164690">
        <w:t>WO</w:t>
      </w:r>
      <w:r w:rsidR="00164690" w:rsidRPr="00EF02FF">
        <w:rPr>
          <w:vertAlign w:val="subscript"/>
        </w:rPr>
        <w:t>4</w:t>
      </w:r>
      <w:r w:rsidR="00125AC6">
        <w:rPr>
          <w:rFonts w:eastAsia="DengXian" w:hint="eastAsia"/>
          <w:lang w:eastAsia="zh-CN"/>
        </w:rPr>
        <w:t xml:space="preserve"> </w:t>
      </w:r>
      <w:r w:rsidR="00C37F6E">
        <w:rPr>
          <w:rFonts w:eastAsia="DengXian" w:hint="eastAsia"/>
          <w:lang w:eastAsia="zh-CN"/>
        </w:rPr>
        <w:t>(</w:t>
      </w:r>
      <w:r w:rsidR="00494C0B" w:rsidRPr="00494C0B">
        <w:rPr>
          <w:rFonts w:eastAsia="DengXian"/>
          <w:lang w:eastAsia="zh-CN"/>
        </w:rPr>
        <w:t>99.0%~100.5%</w:t>
      </w:r>
      <w:r w:rsidR="00BF43C9">
        <w:rPr>
          <w:rFonts w:eastAsia="DengXian" w:hint="eastAsia"/>
          <w:lang w:eastAsia="zh-CN"/>
        </w:rPr>
        <w:t xml:space="preserve">, </w:t>
      </w:r>
      <w:r w:rsidR="007972CE">
        <w:rPr>
          <w:rFonts w:eastAsia="DengXian" w:hint="eastAsia"/>
          <w:lang w:eastAsia="zh-CN"/>
        </w:rPr>
        <w:t>K</w:t>
      </w:r>
      <w:r w:rsidR="00C309E0">
        <w:rPr>
          <w:rFonts w:eastAsia="DengXian" w:hint="eastAsia"/>
          <w:lang w:eastAsia="zh-CN"/>
        </w:rPr>
        <w:t>anto</w:t>
      </w:r>
      <w:r w:rsidR="007972CE">
        <w:rPr>
          <w:rFonts w:eastAsia="DengXian" w:hint="eastAsia"/>
          <w:lang w:eastAsia="zh-CN"/>
        </w:rPr>
        <w:t xml:space="preserve"> C</w:t>
      </w:r>
      <w:r w:rsidR="00C309E0">
        <w:rPr>
          <w:rFonts w:eastAsia="DengXian" w:hint="eastAsia"/>
          <w:lang w:eastAsia="zh-CN"/>
        </w:rPr>
        <w:t>hemical</w:t>
      </w:r>
      <w:r w:rsidR="00164690">
        <w:t>) solution using distilled water. Afterward, we cleaned a Si substrate with a 270 nm SiO</w:t>
      </w:r>
      <w:r w:rsidR="00164690" w:rsidRPr="00EF02FF">
        <w:rPr>
          <w:vertAlign w:val="subscript"/>
        </w:rPr>
        <w:t>2</w:t>
      </w:r>
      <w:r w:rsidR="00164690">
        <w:t xml:space="preserve"> layer by sonicating it in acetone and </w:t>
      </w:r>
      <w:r w:rsidR="005E408D">
        <w:rPr>
          <w:rFonts w:hint="eastAsia"/>
          <w:lang w:eastAsia="ja-JP"/>
        </w:rPr>
        <w:t>treated</w:t>
      </w:r>
      <w:r w:rsidR="00164690">
        <w:t xml:space="preserve"> it </w:t>
      </w:r>
      <w:r w:rsidR="005E408D">
        <w:rPr>
          <w:rFonts w:hint="eastAsia"/>
          <w:lang w:eastAsia="ja-JP"/>
        </w:rPr>
        <w:t>with</w:t>
      </w:r>
      <w:r w:rsidR="00164690">
        <w:t xml:space="preserve"> oxygen plasma to </w:t>
      </w:r>
      <w:r w:rsidR="005E408D">
        <w:rPr>
          <w:rFonts w:hint="eastAsia"/>
          <w:lang w:eastAsia="ja-JP"/>
        </w:rPr>
        <w:t>make</w:t>
      </w:r>
      <w:r w:rsidR="00164690">
        <w:t xml:space="preserve"> the surface hydrophilic.</w:t>
      </w:r>
      <w:r w:rsidR="00DA288C">
        <w:t xml:space="preserve"> Next, we spin-coated the Na</w:t>
      </w:r>
      <w:r w:rsidR="00DA288C" w:rsidRPr="00DD4007">
        <w:rPr>
          <w:vertAlign w:val="subscript"/>
        </w:rPr>
        <w:t>2</w:t>
      </w:r>
      <w:r w:rsidR="00DA288C">
        <w:t>WO</w:t>
      </w:r>
      <w:r w:rsidR="00DA288C" w:rsidRPr="00DD4007">
        <w:rPr>
          <w:vertAlign w:val="subscript"/>
        </w:rPr>
        <w:t>4</w:t>
      </w:r>
      <w:r w:rsidR="00DA288C">
        <w:t xml:space="preserve"> solution onto the substrate at a fixed speed of 3000 rpm for 60 seconds. We purchased diethyl sulfide</w:t>
      </w:r>
      <w:r w:rsidR="00E12D47" w:rsidRPr="00FB6DAB">
        <w:t>, (C</w:t>
      </w:r>
      <w:r w:rsidR="00E12D47" w:rsidRPr="00FB6DAB">
        <w:rPr>
          <w:vertAlign w:val="subscript"/>
        </w:rPr>
        <w:t>2</w:t>
      </w:r>
      <w:r w:rsidR="00E12D47" w:rsidRPr="00FB6DAB">
        <w:t>H</w:t>
      </w:r>
      <w:r w:rsidR="00E12D47" w:rsidRPr="00FB6DAB">
        <w:rPr>
          <w:vertAlign w:val="subscript"/>
        </w:rPr>
        <w:t>5</w:t>
      </w:r>
      <w:r w:rsidR="00E12D47" w:rsidRPr="00FB6DAB">
        <w:t>)</w:t>
      </w:r>
      <w:r w:rsidR="00E12D47" w:rsidRPr="00FB6DAB">
        <w:rPr>
          <w:vertAlign w:val="subscript"/>
        </w:rPr>
        <w:t>2</w:t>
      </w:r>
      <w:r w:rsidR="00E12D47" w:rsidRPr="00FB6DAB">
        <w:t>S,</w:t>
      </w:r>
      <w:r w:rsidR="00DA288C">
        <w:t xml:space="preserve"> from Gas-Phase Growth Ltd. and used it as it was received. In this work, all growth conditions were kept constant except for temperature, sulfur flow rate, spin-coating concentration, and Ar flow rate.</w:t>
      </w:r>
      <w:r w:rsidR="00153DD6" w:rsidRPr="00F842FA">
        <w:t xml:space="preserve"> (details see Table. S1)</w:t>
      </w:r>
      <w:r w:rsidR="0089069D" w:rsidRPr="00F842FA">
        <w:t>.</w:t>
      </w:r>
    </w:p>
    <w:p w14:paraId="039D509F" w14:textId="34159BD2" w:rsidR="00E87980" w:rsidRDefault="009E7290" w:rsidP="00D04A52">
      <w:pPr>
        <w:pStyle w:val="TAMainText"/>
        <w:ind w:firstLine="0"/>
        <w:rPr>
          <w:lang w:eastAsia="zh-CN"/>
        </w:rPr>
      </w:pPr>
      <w:r w:rsidRPr="0033797E">
        <w:rPr>
          <w:b/>
          <w:lang w:eastAsia="zh-CN"/>
        </w:rPr>
        <w:t>C</w:t>
      </w:r>
      <w:r w:rsidRPr="0033797E">
        <w:rPr>
          <w:rFonts w:hint="eastAsia"/>
          <w:b/>
          <w:lang w:eastAsia="zh-CN"/>
        </w:rPr>
        <w:t>haracterization</w:t>
      </w:r>
      <w:r w:rsidR="00D04A52" w:rsidRPr="0033797E">
        <w:rPr>
          <w:rFonts w:hint="eastAsia"/>
          <w:b/>
          <w:lang w:eastAsia="ja-JP"/>
        </w:rPr>
        <w:t>s</w:t>
      </w:r>
      <w:r w:rsidR="00D04A52">
        <w:rPr>
          <w:rFonts w:hint="eastAsia"/>
          <w:lang w:eastAsia="ja-JP"/>
        </w:rPr>
        <w:t>:</w:t>
      </w:r>
      <w:r w:rsidR="005E0372" w:rsidRPr="005E0372">
        <w:rPr>
          <w:rFonts w:hint="eastAsia"/>
          <w:lang w:eastAsia="zh-CN"/>
        </w:rPr>
        <w:t xml:space="preserve"> </w:t>
      </w:r>
      <w:r w:rsidR="000958CB" w:rsidRPr="005E0372">
        <w:rPr>
          <w:rFonts w:hint="eastAsia"/>
          <w:lang w:eastAsia="zh-CN"/>
        </w:rPr>
        <w:t xml:space="preserve">Raman </w:t>
      </w:r>
      <w:r w:rsidR="006B6F79" w:rsidRPr="005E0372">
        <w:rPr>
          <w:rFonts w:hint="eastAsia"/>
          <w:lang w:eastAsia="zh-CN"/>
        </w:rPr>
        <w:t xml:space="preserve">and PL </w:t>
      </w:r>
      <w:r w:rsidR="00D04A52">
        <w:rPr>
          <w:lang w:eastAsia="zh-CN"/>
        </w:rPr>
        <w:t>measurements</w:t>
      </w:r>
      <w:r w:rsidR="00462299" w:rsidRPr="005E0372">
        <w:rPr>
          <w:rFonts w:hint="eastAsia"/>
          <w:lang w:eastAsia="zh-CN"/>
        </w:rPr>
        <w:t xml:space="preserve"> </w:t>
      </w:r>
      <w:r w:rsidR="00D04A52">
        <w:rPr>
          <w:rFonts w:hint="eastAsia"/>
          <w:lang w:eastAsia="ja-JP"/>
        </w:rPr>
        <w:t>were</w:t>
      </w:r>
      <w:r w:rsidR="00462299" w:rsidRPr="005E0372">
        <w:rPr>
          <w:rFonts w:hint="eastAsia"/>
          <w:lang w:eastAsia="zh-CN"/>
        </w:rPr>
        <w:t xml:space="preserve"> performed using a </w:t>
      </w:r>
      <w:r w:rsidR="00462299" w:rsidRPr="005E0372">
        <w:rPr>
          <w:lang w:eastAsia="zh-CN"/>
        </w:rPr>
        <w:t>home-built microspectroscopy system equipped with a spectrometer (IsoPlane SCT320</w:t>
      </w:r>
      <w:r w:rsidR="002D1FDA">
        <w:rPr>
          <w:rFonts w:hint="eastAsia"/>
          <w:lang w:eastAsia="ja-JP"/>
        </w:rPr>
        <w:t>, Teledyne Princeton Ins.</w:t>
      </w:r>
      <w:r w:rsidR="00462299" w:rsidRPr="005E0372">
        <w:rPr>
          <w:lang w:eastAsia="zh-CN"/>
        </w:rPr>
        <w:t>)</w:t>
      </w:r>
      <w:r w:rsidR="00105514">
        <w:rPr>
          <w:rFonts w:hint="eastAsia"/>
          <w:lang w:eastAsia="ja-JP"/>
        </w:rPr>
        <w:t xml:space="preserve"> and a charge-coupled </w:t>
      </w:r>
      <w:r w:rsidR="00CB1FBE">
        <w:rPr>
          <w:lang w:eastAsia="ja-JP"/>
        </w:rPr>
        <w:t>device</w:t>
      </w:r>
      <w:r w:rsidR="00CB1FBE">
        <w:rPr>
          <w:rFonts w:hint="eastAsia"/>
          <w:lang w:eastAsia="ja-JP"/>
        </w:rPr>
        <w:t xml:space="preserve"> </w:t>
      </w:r>
      <w:r w:rsidR="004228F4">
        <w:rPr>
          <w:rFonts w:hint="eastAsia"/>
          <w:lang w:eastAsia="ja-JP"/>
        </w:rPr>
        <w:t>camera</w:t>
      </w:r>
      <w:r w:rsidR="0058510C">
        <w:rPr>
          <w:rFonts w:hint="eastAsia"/>
          <w:lang w:eastAsia="ja-JP"/>
        </w:rPr>
        <w:t xml:space="preserve"> (</w:t>
      </w:r>
      <w:r w:rsidR="005D27CA">
        <w:rPr>
          <w:rFonts w:hint="eastAsia"/>
          <w:lang w:eastAsia="ja-JP"/>
        </w:rPr>
        <w:t>Py</w:t>
      </w:r>
      <w:r w:rsidR="00B70D35">
        <w:rPr>
          <w:rFonts w:hint="eastAsia"/>
          <w:lang w:eastAsia="ja-JP"/>
        </w:rPr>
        <w:t>LoN</w:t>
      </w:r>
      <w:r w:rsidR="002D1FDA">
        <w:rPr>
          <w:rFonts w:hint="eastAsia"/>
          <w:lang w:eastAsia="ja-JP"/>
        </w:rPr>
        <w:t>, Teledyne Princeton Ins.</w:t>
      </w:r>
      <w:r w:rsidR="0058510C">
        <w:rPr>
          <w:rFonts w:hint="eastAsia"/>
          <w:lang w:eastAsia="ja-JP"/>
        </w:rPr>
        <w:t>)</w:t>
      </w:r>
      <w:r w:rsidR="00462299" w:rsidRPr="005E0372">
        <w:rPr>
          <w:lang w:eastAsia="zh-CN"/>
        </w:rPr>
        <w:t>.</w:t>
      </w:r>
      <w:r w:rsidR="003C149A" w:rsidRPr="005E0372">
        <w:rPr>
          <w:rFonts w:hint="eastAsia"/>
          <w:lang w:eastAsia="zh-CN"/>
        </w:rPr>
        <w:t xml:space="preserve"> </w:t>
      </w:r>
      <w:r w:rsidR="00974362">
        <w:rPr>
          <w:rFonts w:hint="eastAsia"/>
          <w:lang w:eastAsia="ja-JP"/>
        </w:rPr>
        <w:t xml:space="preserve">For Raman and PL measurements, </w:t>
      </w:r>
      <w:r w:rsidR="0008655B">
        <w:rPr>
          <w:rFonts w:hint="eastAsia"/>
          <w:lang w:eastAsia="zh-CN"/>
        </w:rPr>
        <w:t>488 and</w:t>
      </w:r>
      <w:r w:rsidR="003C149A" w:rsidRPr="005E0372">
        <w:rPr>
          <w:rFonts w:hint="eastAsia"/>
          <w:lang w:eastAsia="zh-CN"/>
        </w:rPr>
        <w:t xml:space="preserve"> 532 nm </w:t>
      </w:r>
      <w:r w:rsidR="00D07CF9" w:rsidRPr="005E0372">
        <w:rPr>
          <w:lang w:eastAsia="zh-CN"/>
        </w:rPr>
        <w:t xml:space="preserve">CW </w:t>
      </w:r>
      <w:r w:rsidR="00032E7D">
        <w:rPr>
          <w:lang w:eastAsia="zh-CN"/>
        </w:rPr>
        <w:t>lasers</w:t>
      </w:r>
      <w:r w:rsidR="00D67ABC">
        <w:rPr>
          <w:rFonts w:hint="eastAsia"/>
          <w:lang w:eastAsia="ja-JP"/>
        </w:rPr>
        <w:t>, respectively,</w:t>
      </w:r>
      <w:r w:rsidR="00FB38BB">
        <w:rPr>
          <w:rFonts w:hint="eastAsia"/>
          <w:lang w:eastAsia="ja-JP"/>
        </w:rPr>
        <w:t xml:space="preserve"> were focused</w:t>
      </w:r>
      <w:r w:rsidR="00D07CF9" w:rsidRPr="005E0372">
        <w:rPr>
          <w:rFonts w:hint="eastAsia"/>
          <w:lang w:eastAsia="zh-CN"/>
        </w:rPr>
        <w:t xml:space="preserve"> on</w:t>
      </w:r>
      <w:r w:rsidR="00DD3E05">
        <w:rPr>
          <w:rFonts w:hint="eastAsia"/>
          <w:lang w:eastAsia="ja-JP"/>
        </w:rPr>
        <w:t xml:space="preserve"> the</w:t>
      </w:r>
      <w:r w:rsidR="00D07CF9" w:rsidRPr="005E0372">
        <w:rPr>
          <w:rFonts w:hint="eastAsia"/>
          <w:lang w:eastAsia="zh-CN"/>
        </w:rPr>
        <w:t xml:space="preserve"> </w:t>
      </w:r>
      <w:r w:rsidR="002C12F8" w:rsidRPr="005E0372">
        <w:rPr>
          <w:rFonts w:hint="eastAsia"/>
          <w:lang w:eastAsia="zh-CN"/>
        </w:rPr>
        <w:t>sample</w:t>
      </w:r>
      <w:r w:rsidR="00FB38BB">
        <w:rPr>
          <w:rFonts w:hint="eastAsia"/>
          <w:lang w:eastAsia="ja-JP"/>
        </w:rPr>
        <w:t>s</w:t>
      </w:r>
      <w:r w:rsidR="002C12F8" w:rsidRPr="005E0372">
        <w:rPr>
          <w:rFonts w:hint="eastAsia"/>
          <w:lang w:eastAsia="zh-CN"/>
        </w:rPr>
        <w:t xml:space="preserve"> with</w:t>
      </w:r>
      <w:r w:rsidR="00743A75">
        <w:rPr>
          <w:rFonts w:hint="eastAsia"/>
          <w:lang w:eastAsia="ja-JP"/>
        </w:rPr>
        <w:t xml:space="preserve"> a</w:t>
      </w:r>
      <w:r w:rsidR="002C12F8" w:rsidRPr="0008655B">
        <w:rPr>
          <w:rFonts w:hint="eastAsia"/>
          <w:color w:val="FF0000"/>
          <w:lang w:eastAsia="zh-CN"/>
        </w:rPr>
        <w:t xml:space="preserve"> </w:t>
      </w:r>
      <w:r w:rsidR="002D1FDA" w:rsidRPr="71C76B87">
        <w:rPr>
          <w:lang w:eastAsia="zh-CN"/>
        </w:rPr>
        <w:t>×</w:t>
      </w:r>
      <w:r w:rsidR="00952599" w:rsidRPr="00EC2B62">
        <w:rPr>
          <w:rFonts w:hint="eastAsia"/>
          <w:lang w:eastAsia="zh-CN"/>
        </w:rPr>
        <w:t>50</w:t>
      </w:r>
      <w:r w:rsidR="002C12F8" w:rsidRPr="00EC2B62">
        <w:rPr>
          <w:rFonts w:hint="eastAsia"/>
          <w:lang w:eastAsia="zh-CN"/>
        </w:rPr>
        <w:t xml:space="preserve"> objective</w:t>
      </w:r>
      <w:r w:rsidR="00D35069">
        <w:rPr>
          <w:rFonts w:hint="eastAsia"/>
          <w:lang w:eastAsia="ja-JP"/>
        </w:rPr>
        <w:t xml:space="preserve"> lens</w:t>
      </w:r>
      <w:r w:rsidR="002C12F8" w:rsidRPr="00EC2B62">
        <w:rPr>
          <w:rFonts w:hint="eastAsia"/>
          <w:lang w:eastAsia="zh-CN"/>
        </w:rPr>
        <w:t xml:space="preserve"> (N.A. </w:t>
      </w:r>
      <w:r w:rsidR="004E0CD3" w:rsidRPr="00EC2B62">
        <w:rPr>
          <w:rFonts w:hint="eastAsia"/>
          <w:lang w:eastAsia="zh-CN"/>
        </w:rPr>
        <w:t>0.</w:t>
      </w:r>
      <w:r w:rsidR="004E2200">
        <w:rPr>
          <w:rFonts w:eastAsia="DengXian" w:hint="eastAsia"/>
          <w:lang w:eastAsia="zh-CN"/>
        </w:rPr>
        <w:t>7</w:t>
      </w:r>
      <w:r w:rsidR="002C12F8" w:rsidRPr="00EC2B62">
        <w:rPr>
          <w:rFonts w:hint="eastAsia"/>
          <w:lang w:eastAsia="zh-CN"/>
        </w:rPr>
        <w:t>)</w:t>
      </w:r>
      <w:r w:rsidR="009C60DB" w:rsidRPr="005E0372">
        <w:rPr>
          <w:rFonts w:hint="eastAsia"/>
          <w:lang w:eastAsia="zh-CN"/>
        </w:rPr>
        <w:t xml:space="preserve">. The PL images </w:t>
      </w:r>
      <w:r w:rsidR="00032E7D">
        <w:rPr>
          <w:rFonts w:hint="eastAsia"/>
          <w:lang w:eastAsia="ja-JP"/>
        </w:rPr>
        <w:t>were captured</w:t>
      </w:r>
      <w:r w:rsidR="55FC7013" w:rsidRPr="2F0F7F79">
        <w:rPr>
          <w:lang w:eastAsia="zh-CN"/>
        </w:rPr>
        <w:t xml:space="preserve"> </w:t>
      </w:r>
      <w:r w:rsidR="00E87980" w:rsidRPr="2F0F7F79">
        <w:rPr>
          <w:lang w:eastAsia="zh-CN"/>
        </w:rPr>
        <w:t>with</w:t>
      </w:r>
      <w:r w:rsidR="00E87980" w:rsidRPr="005E0372">
        <w:rPr>
          <w:rFonts w:hint="eastAsia"/>
          <w:lang w:eastAsia="zh-CN"/>
        </w:rPr>
        <w:t xml:space="preserve"> </w:t>
      </w:r>
      <w:r w:rsidR="002D1FDA">
        <w:rPr>
          <w:lang w:eastAsia="zh-CN"/>
        </w:rPr>
        <w:t xml:space="preserve">an </w:t>
      </w:r>
      <w:r w:rsidR="00E87980" w:rsidRPr="005E0372">
        <w:rPr>
          <w:lang w:eastAsia="zh-CN"/>
        </w:rPr>
        <w:t xml:space="preserve">optical microscope equipped with a </w:t>
      </w:r>
      <w:r w:rsidR="392162A3" w:rsidRPr="71C76B87">
        <w:rPr>
          <w:lang w:eastAsia="zh-CN"/>
        </w:rPr>
        <w:t>×10 objective</w:t>
      </w:r>
      <w:r w:rsidR="00743A75">
        <w:rPr>
          <w:rFonts w:hint="eastAsia"/>
          <w:lang w:eastAsia="ja-JP"/>
        </w:rPr>
        <w:t xml:space="preserve"> lens</w:t>
      </w:r>
      <w:r w:rsidR="392162A3" w:rsidRPr="71C76B87">
        <w:rPr>
          <w:lang w:eastAsia="zh-CN"/>
        </w:rPr>
        <w:t xml:space="preserve"> (N.A. 0.3) and </w:t>
      </w:r>
      <w:r w:rsidR="00E87980" w:rsidRPr="71C76B87">
        <w:rPr>
          <w:lang w:eastAsia="zh-CN"/>
        </w:rPr>
        <w:t xml:space="preserve">a </w:t>
      </w:r>
      <w:r w:rsidR="00E87980" w:rsidRPr="005E0372">
        <w:rPr>
          <w:lang w:eastAsia="zh-CN"/>
        </w:rPr>
        <w:t xml:space="preserve">back-illuminated sCMOS camera (KURO, Teledyne </w:t>
      </w:r>
      <w:r w:rsidR="00E87980" w:rsidRPr="005E0372">
        <w:rPr>
          <w:lang w:eastAsia="zh-CN"/>
        </w:rPr>
        <w:lastRenderedPageBreak/>
        <w:t>Princeton Ins.).</w:t>
      </w:r>
      <w:r w:rsidR="00A736BC" w:rsidRPr="005E0372">
        <w:rPr>
          <w:rFonts w:hint="eastAsia"/>
          <w:lang w:eastAsia="zh-CN"/>
        </w:rPr>
        <w:t xml:space="preserve"> Five positions of each sample </w:t>
      </w:r>
      <w:r w:rsidR="00181994">
        <w:rPr>
          <w:rFonts w:hint="eastAsia"/>
          <w:lang w:eastAsia="ja-JP"/>
        </w:rPr>
        <w:t>were</w:t>
      </w:r>
      <w:r w:rsidR="00486FCD" w:rsidRPr="005E0372">
        <w:rPr>
          <w:rFonts w:hint="eastAsia"/>
          <w:lang w:eastAsia="zh-CN"/>
        </w:rPr>
        <w:t xml:space="preserve"> </w:t>
      </w:r>
      <w:r w:rsidR="00AE40B2" w:rsidRPr="005E0372">
        <w:rPr>
          <w:lang w:eastAsia="zh-CN"/>
        </w:rPr>
        <w:t>measured,</w:t>
      </w:r>
      <w:r w:rsidR="007D5C3A" w:rsidRPr="005E0372">
        <w:rPr>
          <w:lang w:eastAsia="zh-CN"/>
        </w:rPr>
        <w:t xml:space="preserve"> and</w:t>
      </w:r>
      <w:r w:rsidR="00F74313" w:rsidRPr="005E0372">
        <w:rPr>
          <w:rFonts w:hint="eastAsia"/>
          <w:lang w:eastAsia="zh-CN"/>
        </w:rPr>
        <w:t xml:space="preserve"> the mean PL intensit</w:t>
      </w:r>
      <w:r w:rsidR="00181994">
        <w:rPr>
          <w:rFonts w:hint="eastAsia"/>
          <w:lang w:eastAsia="ja-JP"/>
        </w:rPr>
        <w:t>ies were</w:t>
      </w:r>
      <w:r w:rsidR="00A857C9" w:rsidRPr="005E0372">
        <w:rPr>
          <w:rFonts w:hint="eastAsia"/>
          <w:lang w:eastAsia="zh-CN"/>
        </w:rPr>
        <w:t xml:space="preserve"> calculated </w:t>
      </w:r>
      <w:r w:rsidR="005B77BD">
        <w:rPr>
          <w:rFonts w:hint="eastAsia"/>
          <w:lang w:eastAsia="ja-JP"/>
        </w:rPr>
        <w:t>using</w:t>
      </w:r>
      <w:r w:rsidR="00A857C9" w:rsidRPr="005E0372">
        <w:rPr>
          <w:rFonts w:hint="eastAsia"/>
          <w:lang w:eastAsia="zh-CN"/>
        </w:rPr>
        <w:t xml:space="preserve"> ImageJ software</w:t>
      </w:r>
      <w:r w:rsidR="00047178" w:rsidRPr="00047178">
        <w:rPr>
          <w:noProof/>
          <w:vertAlign w:val="superscript"/>
          <w:lang w:eastAsia="zh-CN"/>
        </w:rPr>
        <w:t>2</w:t>
      </w:r>
      <w:r w:rsidR="00FA66D6">
        <w:rPr>
          <w:noProof/>
          <w:vertAlign w:val="superscript"/>
          <w:lang w:eastAsia="zh-CN"/>
        </w:rPr>
        <w:t>4</w:t>
      </w:r>
      <w:r w:rsidR="00116D41" w:rsidRPr="005E0372">
        <w:rPr>
          <w:rFonts w:hint="eastAsia"/>
          <w:lang w:eastAsia="zh-CN"/>
        </w:rPr>
        <w:t xml:space="preserve"> (</w:t>
      </w:r>
      <w:r w:rsidR="005B77BD">
        <w:rPr>
          <w:rFonts w:hint="eastAsia"/>
          <w:lang w:eastAsia="ja-JP"/>
        </w:rPr>
        <w:t xml:space="preserve">for </w:t>
      </w:r>
      <w:r w:rsidR="00C05410" w:rsidRPr="005E0372">
        <w:rPr>
          <w:rFonts w:hint="eastAsia"/>
          <w:lang w:eastAsia="zh-CN"/>
        </w:rPr>
        <w:t>detail</w:t>
      </w:r>
      <w:r w:rsidR="00C05410">
        <w:rPr>
          <w:rFonts w:hint="eastAsia"/>
          <w:lang w:eastAsia="zh-CN"/>
        </w:rPr>
        <w:t xml:space="preserve">ed </w:t>
      </w:r>
      <w:r w:rsidR="00116D41" w:rsidRPr="005E0372">
        <w:rPr>
          <w:rFonts w:hint="eastAsia"/>
          <w:lang w:eastAsia="zh-CN"/>
        </w:rPr>
        <w:t xml:space="preserve">position and </w:t>
      </w:r>
      <w:r w:rsidR="00784239" w:rsidRPr="005E0372">
        <w:rPr>
          <w:rFonts w:hint="eastAsia"/>
          <w:lang w:eastAsia="zh-CN"/>
        </w:rPr>
        <w:t>calculation methods</w:t>
      </w:r>
      <w:r w:rsidR="0066425E">
        <w:rPr>
          <w:lang w:eastAsia="zh-CN"/>
        </w:rPr>
        <w:t>,</w:t>
      </w:r>
      <w:r w:rsidR="00784239" w:rsidRPr="005E0372">
        <w:rPr>
          <w:rFonts w:hint="eastAsia"/>
          <w:lang w:eastAsia="zh-CN"/>
        </w:rPr>
        <w:t xml:space="preserve"> see </w:t>
      </w:r>
      <w:r w:rsidR="00784239" w:rsidRPr="00EE051C">
        <w:rPr>
          <w:rFonts w:hint="eastAsia"/>
          <w:lang w:eastAsia="zh-CN"/>
        </w:rPr>
        <w:t>Fig. S3</w:t>
      </w:r>
      <w:r w:rsidR="00116D41" w:rsidRPr="005E0372">
        <w:rPr>
          <w:rFonts w:hint="eastAsia"/>
          <w:lang w:eastAsia="zh-CN"/>
        </w:rPr>
        <w:t>)</w:t>
      </w:r>
      <w:r w:rsidR="00A857C9" w:rsidRPr="005E0372">
        <w:rPr>
          <w:rFonts w:hint="eastAsia"/>
          <w:lang w:eastAsia="zh-CN"/>
        </w:rPr>
        <w:t>.</w:t>
      </w:r>
    </w:p>
    <w:p w14:paraId="29508100" w14:textId="66001313" w:rsidR="00197B7C" w:rsidRPr="00B42F39" w:rsidRDefault="009E7290" w:rsidP="00181994">
      <w:pPr>
        <w:pStyle w:val="TAMainText"/>
        <w:ind w:firstLine="0"/>
        <w:rPr>
          <w:lang w:eastAsia="zh-CN"/>
        </w:rPr>
      </w:pPr>
      <w:r w:rsidRPr="0033797E">
        <w:rPr>
          <w:rFonts w:hint="eastAsia"/>
          <w:b/>
          <w:lang w:eastAsia="zh-CN"/>
        </w:rPr>
        <w:t>Bayesian Op</w:t>
      </w:r>
      <w:r w:rsidR="00134560" w:rsidRPr="0033797E">
        <w:rPr>
          <w:rFonts w:hint="eastAsia"/>
          <w:b/>
          <w:lang w:eastAsia="zh-CN"/>
        </w:rPr>
        <w:t>timization</w:t>
      </w:r>
      <w:r w:rsidR="00181994">
        <w:rPr>
          <w:rFonts w:hint="eastAsia"/>
          <w:lang w:eastAsia="ja-JP"/>
        </w:rPr>
        <w:t>:</w:t>
      </w:r>
      <w:r w:rsidR="00F14F12" w:rsidRPr="00BA30CB">
        <w:rPr>
          <w:rFonts w:hint="eastAsia"/>
          <w:lang w:eastAsia="zh-CN"/>
        </w:rPr>
        <w:t xml:space="preserve"> </w:t>
      </w:r>
      <w:r w:rsidR="000661D8">
        <w:rPr>
          <w:rFonts w:hint="eastAsia"/>
          <w:lang w:eastAsia="ja-JP"/>
        </w:rPr>
        <w:t>In this work, w</w:t>
      </w:r>
      <w:r w:rsidR="00A42220">
        <w:rPr>
          <w:rFonts w:hint="eastAsia"/>
          <w:lang w:eastAsia="ja-JP"/>
        </w:rPr>
        <w:t>e use</w:t>
      </w:r>
      <w:r w:rsidR="000661D8">
        <w:rPr>
          <w:rFonts w:hint="eastAsia"/>
          <w:lang w:eastAsia="ja-JP"/>
        </w:rPr>
        <w:t>d</w:t>
      </w:r>
      <w:r w:rsidR="00A42220">
        <w:rPr>
          <w:rFonts w:hint="eastAsia"/>
          <w:lang w:eastAsia="ja-JP"/>
        </w:rPr>
        <w:t xml:space="preserve"> an</w:t>
      </w:r>
      <w:r w:rsidR="00F14F12" w:rsidRPr="00BA30CB">
        <w:rPr>
          <w:rFonts w:hint="eastAsia"/>
          <w:lang w:eastAsia="zh-CN"/>
        </w:rPr>
        <w:t xml:space="preserve"> </w:t>
      </w:r>
      <w:r w:rsidR="00F12A18" w:rsidRPr="00BA30CB">
        <w:rPr>
          <w:lang w:eastAsia="zh-CN"/>
        </w:rPr>
        <w:t>open-source</w:t>
      </w:r>
      <w:r w:rsidR="00C22F7D" w:rsidRPr="00BA30CB">
        <w:rPr>
          <w:rFonts w:hint="eastAsia"/>
          <w:lang w:eastAsia="zh-CN"/>
        </w:rPr>
        <w:t xml:space="preserve"> </w:t>
      </w:r>
      <w:r w:rsidR="000E1223">
        <w:rPr>
          <w:rFonts w:hint="eastAsia"/>
          <w:lang w:eastAsia="ja-JP"/>
        </w:rPr>
        <w:t>P</w:t>
      </w:r>
      <w:r w:rsidR="00BF09B5">
        <w:rPr>
          <w:rFonts w:hint="eastAsia"/>
          <w:lang w:eastAsia="ja-JP"/>
        </w:rPr>
        <w:t>y</w:t>
      </w:r>
      <w:r w:rsidR="000E1223">
        <w:rPr>
          <w:rFonts w:hint="eastAsia"/>
          <w:lang w:eastAsia="ja-JP"/>
        </w:rPr>
        <w:t xml:space="preserve">thon </w:t>
      </w:r>
      <w:r w:rsidR="00BF09B5">
        <w:rPr>
          <w:lang w:eastAsia="ja-JP"/>
        </w:rPr>
        <w:t>library</w:t>
      </w:r>
      <w:r w:rsidR="00A42220">
        <w:rPr>
          <w:rFonts w:hint="eastAsia"/>
          <w:lang w:eastAsia="ja-JP"/>
        </w:rPr>
        <w:t xml:space="preserve"> for BO</w:t>
      </w:r>
      <w:r w:rsidR="000E1223">
        <w:rPr>
          <w:rFonts w:hint="eastAsia"/>
          <w:lang w:eastAsia="ja-JP"/>
        </w:rPr>
        <w:t xml:space="preserve"> </w:t>
      </w:r>
      <w:r w:rsidR="00F30ED3" w:rsidRPr="00BA30CB">
        <w:rPr>
          <w:rFonts w:hint="eastAsia"/>
          <w:lang w:eastAsia="zh-CN"/>
        </w:rPr>
        <w:t>(</w:t>
      </w:r>
      <w:r w:rsidR="00A42220" w:rsidRPr="00BA30CB">
        <w:rPr>
          <w:rFonts w:hint="eastAsia"/>
          <w:lang w:eastAsia="zh-CN"/>
        </w:rPr>
        <w:t xml:space="preserve">PHYSBO </w:t>
      </w:r>
      <w:r w:rsidR="00F30ED3" w:rsidRPr="00BA30CB">
        <w:rPr>
          <w:rFonts w:hint="eastAsia"/>
          <w:lang w:eastAsia="zh-CN"/>
        </w:rPr>
        <w:t>ver</w:t>
      </w:r>
      <w:r w:rsidR="00316193" w:rsidRPr="00BA30CB">
        <w:rPr>
          <w:rFonts w:hint="eastAsia"/>
          <w:lang w:eastAsia="zh-CN"/>
        </w:rPr>
        <w:t>.</w:t>
      </w:r>
      <w:r w:rsidR="00F30ED3" w:rsidRPr="00BA30CB">
        <w:rPr>
          <w:rFonts w:hint="eastAsia"/>
          <w:lang w:eastAsia="zh-CN"/>
        </w:rPr>
        <w:t xml:space="preserve"> 1.1</w:t>
      </w:r>
      <w:r w:rsidR="00483F24">
        <w:rPr>
          <w:rFonts w:hint="eastAsia"/>
          <w:lang w:eastAsia="ja-JP"/>
        </w:rPr>
        <w:t xml:space="preserve">, </w:t>
      </w:r>
      <w:r w:rsidR="007551A8" w:rsidRPr="00BA30CB">
        <w:rPr>
          <w:lang w:eastAsia="zh-CN"/>
        </w:rPr>
        <w:t>https://github.com/issp-center-dev/PHYSBO</w:t>
      </w:r>
      <w:r w:rsidR="00750B08" w:rsidRPr="00BA30CB">
        <w:rPr>
          <w:rFonts w:hint="eastAsia"/>
          <w:lang w:eastAsia="zh-CN"/>
        </w:rPr>
        <w:t>)</w:t>
      </w:r>
      <w:r w:rsidR="002A4810" w:rsidRPr="00BA30CB">
        <w:rPr>
          <w:rFonts w:hint="eastAsia"/>
          <w:lang w:eastAsia="zh-CN"/>
        </w:rPr>
        <w:t xml:space="preserve">. </w:t>
      </w:r>
      <w:r w:rsidR="00262550">
        <w:rPr>
          <w:rFonts w:hint="eastAsia"/>
          <w:lang w:eastAsia="ja-JP"/>
        </w:rPr>
        <w:t>In BO, th</w:t>
      </w:r>
      <w:r w:rsidR="002A4810" w:rsidRPr="00BA30CB">
        <w:rPr>
          <w:rFonts w:hint="eastAsia"/>
          <w:lang w:eastAsia="zh-CN"/>
        </w:rPr>
        <w:t xml:space="preserve">e </w:t>
      </w:r>
      <w:r w:rsidR="00305555" w:rsidRPr="00BA30CB">
        <w:rPr>
          <w:rFonts w:hint="eastAsia"/>
          <w:lang w:eastAsia="zh-CN"/>
        </w:rPr>
        <w:t>expected improvement</w:t>
      </w:r>
      <w:r w:rsidR="00BF7E96">
        <w:rPr>
          <w:rFonts w:hint="eastAsia"/>
          <w:lang w:eastAsia="zh-CN"/>
        </w:rPr>
        <w:t xml:space="preserve">, </w:t>
      </w:r>
      <w:r w:rsidR="00D02BB5">
        <w:rPr>
          <w:lang w:eastAsia="zh-CN"/>
        </w:rPr>
        <w:t>which</w:t>
      </w:r>
      <w:r w:rsidR="00D02BB5">
        <w:rPr>
          <w:rFonts w:hint="eastAsia"/>
          <w:lang w:eastAsia="ja-JP"/>
        </w:rPr>
        <w:t xml:space="preserve"> corresponds to</w:t>
      </w:r>
      <w:r w:rsidR="00BF7E96">
        <w:rPr>
          <w:rFonts w:hint="eastAsia"/>
          <w:lang w:eastAsia="zh-CN"/>
        </w:rPr>
        <w:t xml:space="preserve"> </w:t>
      </w:r>
      <w:r w:rsidR="00601484">
        <w:rPr>
          <w:lang w:eastAsia="zh-CN"/>
        </w:rPr>
        <w:t xml:space="preserve">the </w:t>
      </w:r>
      <w:r w:rsidR="00BF7E96">
        <w:rPr>
          <w:rFonts w:hint="eastAsia"/>
          <w:lang w:eastAsia="zh-CN"/>
        </w:rPr>
        <w:t>difference</w:t>
      </w:r>
      <w:r w:rsidR="007F2B5F" w:rsidRPr="007F2B5F">
        <w:t xml:space="preserve"> </w:t>
      </w:r>
      <w:r w:rsidR="007F2B5F" w:rsidRPr="007F2B5F">
        <w:rPr>
          <w:lang w:eastAsia="zh-CN"/>
        </w:rPr>
        <w:t xml:space="preserve">between the predicted value </w:t>
      </w:r>
      <w:r w:rsidR="00262550">
        <w:rPr>
          <w:rFonts w:hint="eastAsia"/>
          <w:lang w:eastAsia="ja-JP"/>
        </w:rPr>
        <w:t>from</w:t>
      </w:r>
      <w:r w:rsidR="007F2B5F" w:rsidRPr="007F2B5F">
        <w:rPr>
          <w:lang w:eastAsia="zh-CN"/>
        </w:rPr>
        <w:t xml:space="preserve"> the Gaussian </w:t>
      </w:r>
      <w:r w:rsidR="00653488">
        <w:rPr>
          <w:rFonts w:hint="eastAsia"/>
          <w:lang w:eastAsia="ja-JP"/>
        </w:rPr>
        <w:t xml:space="preserve">regression </w:t>
      </w:r>
      <w:r w:rsidR="007F2B5F" w:rsidRPr="007F2B5F">
        <w:rPr>
          <w:lang w:eastAsia="zh-CN"/>
        </w:rPr>
        <w:t xml:space="preserve">process </w:t>
      </w:r>
      <w:r w:rsidR="007F2B5F">
        <w:rPr>
          <w:lang w:eastAsia="zh-CN"/>
        </w:rPr>
        <w:t>and</w:t>
      </w:r>
      <w:r w:rsidR="00BF7E96">
        <w:rPr>
          <w:rFonts w:hint="eastAsia"/>
          <w:lang w:eastAsia="zh-CN"/>
        </w:rPr>
        <w:t xml:space="preserve"> the current best value,</w:t>
      </w:r>
      <w:r w:rsidR="00305555" w:rsidRPr="00BA30CB">
        <w:rPr>
          <w:rFonts w:hint="eastAsia"/>
          <w:lang w:eastAsia="zh-CN"/>
        </w:rPr>
        <w:t xml:space="preserve"> </w:t>
      </w:r>
      <w:r w:rsidR="00601484">
        <w:rPr>
          <w:rFonts w:hint="eastAsia"/>
          <w:lang w:eastAsia="ja-JP"/>
        </w:rPr>
        <w:t>was</w:t>
      </w:r>
      <w:r w:rsidR="00305555" w:rsidRPr="00BA30CB">
        <w:rPr>
          <w:rFonts w:hint="eastAsia"/>
          <w:lang w:eastAsia="zh-CN"/>
        </w:rPr>
        <w:t xml:space="preserve"> used as the </w:t>
      </w:r>
      <w:r w:rsidR="00305555" w:rsidRPr="00BA30CB">
        <w:rPr>
          <w:lang w:eastAsia="zh-CN"/>
        </w:rPr>
        <w:t>acquisition functio</w:t>
      </w:r>
      <w:r w:rsidR="00305555" w:rsidRPr="00BA30CB">
        <w:rPr>
          <w:rFonts w:hint="eastAsia"/>
          <w:lang w:eastAsia="zh-CN"/>
        </w:rPr>
        <w:t>n (</w:t>
      </w:r>
      <w:r w:rsidR="00184ED0" w:rsidRPr="00BA30CB">
        <w:rPr>
          <w:rFonts w:hint="eastAsia"/>
          <w:lang w:eastAsia="zh-CN"/>
        </w:rPr>
        <w:t xml:space="preserve">also </w:t>
      </w:r>
      <w:r w:rsidR="003D60E7">
        <w:rPr>
          <w:rFonts w:hint="eastAsia"/>
          <w:lang w:eastAsia="ja-JP"/>
        </w:rPr>
        <w:t xml:space="preserve">called </w:t>
      </w:r>
      <w:r w:rsidR="00184ED0" w:rsidRPr="00BA30CB">
        <w:rPr>
          <w:rFonts w:hint="eastAsia"/>
          <w:lang w:eastAsia="zh-CN"/>
        </w:rPr>
        <w:t>score</w:t>
      </w:r>
      <w:r w:rsidR="00305555" w:rsidRPr="00BA30CB">
        <w:rPr>
          <w:rFonts w:hint="eastAsia"/>
          <w:lang w:eastAsia="zh-CN"/>
        </w:rPr>
        <w:t>)</w:t>
      </w:r>
      <w:r w:rsidR="009E0735" w:rsidRPr="00BA30CB">
        <w:rPr>
          <w:rFonts w:hint="eastAsia"/>
          <w:lang w:eastAsia="zh-CN"/>
        </w:rPr>
        <w:t>.</w:t>
      </w:r>
      <w:r w:rsidR="006C12EA" w:rsidRPr="00BA30CB">
        <w:rPr>
          <w:rFonts w:hint="eastAsia"/>
          <w:lang w:eastAsia="zh-CN"/>
        </w:rPr>
        <w:t xml:space="preserve"> </w:t>
      </w:r>
      <w:r w:rsidR="00A807D5">
        <w:rPr>
          <w:rFonts w:eastAsia="DengXian"/>
          <w:lang w:eastAsia="zh-CN"/>
        </w:rPr>
        <w:t>F</w:t>
      </w:r>
      <w:r w:rsidR="00A807D5">
        <w:rPr>
          <w:rFonts w:eastAsia="DengXian" w:hint="eastAsia"/>
          <w:lang w:eastAsia="zh-CN"/>
        </w:rPr>
        <w:t>ive</w:t>
      </w:r>
      <w:r w:rsidR="006C12EA" w:rsidRPr="00BA30CB">
        <w:rPr>
          <w:rFonts w:hint="eastAsia"/>
          <w:lang w:eastAsia="zh-CN"/>
        </w:rPr>
        <w:t xml:space="preserve"> </w:t>
      </w:r>
      <w:r w:rsidR="003B4BDF" w:rsidRPr="00BA30CB">
        <w:rPr>
          <w:rFonts w:hint="eastAsia"/>
          <w:lang w:eastAsia="zh-CN"/>
        </w:rPr>
        <w:t xml:space="preserve">candidate points </w:t>
      </w:r>
      <w:r w:rsidR="00057A35">
        <w:rPr>
          <w:rFonts w:hint="eastAsia"/>
          <w:lang w:eastAsia="ja-JP"/>
        </w:rPr>
        <w:t>were</w:t>
      </w:r>
      <w:r w:rsidR="003B4BDF" w:rsidRPr="00BA30CB">
        <w:rPr>
          <w:rFonts w:hint="eastAsia"/>
          <w:lang w:eastAsia="zh-CN"/>
        </w:rPr>
        <w:t xml:space="preserve"> returned in one step</w:t>
      </w:r>
      <w:r w:rsidR="00AF2B5D">
        <w:rPr>
          <w:rFonts w:hint="eastAsia"/>
          <w:lang w:eastAsia="ja-JP"/>
        </w:rPr>
        <w:t>,</w:t>
      </w:r>
      <w:r w:rsidR="003B4BDF" w:rsidRPr="00BA30CB">
        <w:rPr>
          <w:rFonts w:hint="eastAsia"/>
          <w:lang w:eastAsia="zh-CN"/>
        </w:rPr>
        <w:t xml:space="preserve"> and </w:t>
      </w:r>
      <w:r w:rsidR="00AF2B5D">
        <w:rPr>
          <w:rFonts w:hint="eastAsia"/>
          <w:lang w:eastAsia="ja-JP"/>
        </w:rPr>
        <w:t xml:space="preserve">the </w:t>
      </w:r>
      <w:r w:rsidR="003B4BDF" w:rsidRPr="00BA30CB">
        <w:rPr>
          <w:rFonts w:hint="eastAsia"/>
          <w:lang w:eastAsia="zh-CN"/>
        </w:rPr>
        <w:t xml:space="preserve">top </w:t>
      </w:r>
      <w:r w:rsidR="00A807D5">
        <w:rPr>
          <w:rFonts w:eastAsia="DengXian" w:hint="eastAsia"/>
          <w:lang w:eastAsia="zh-CN"/>
        </w:rPr>
        <w:t>two</w:t>
      </w:r>
      <w:r w:rsidR="00466DF9" w:rsidRPr="00BA30CB">
        <w:rPr>
          <w:rFonts w:hint="eastAsia"/>
          <w:lang w:eastAsia="zh-CN"/>
        </w:rPr>
        <w:t xml:space="preserve"> </w:t>
      </w:r>
      <w:r w:rsidR="00057A35">
        <w:rPr>
          <w:rFonts w:hint="eastAsia"/>
          <w:lang w:eastAsia="ja-JP"/>
        </w:rPr>
        <w:t>were</w:t>
      </w:r>
      <w:r w:rsidR="00466DF9" w:rsidRPr="00BA30CB">
        <w:rPr>
          <w:rFonts w:hint="eastAsia"/>
          <w:lang w:eastAsia="zh-CN"/>
        </w:rPr>
        <w:t xml:space="preserve"> </w:t>
      </w:r>
      <w:r w:rsidR="005925C5">
        <w:rPr>
          <w:rFonts w:hint="eastAsia"/>
          <w:lang w:eastAsia="ja-JP"/>
        </w:rPr>
        <w:t>tested</w:t>
      </w:r>
      <w:r w:rsidR="00466DF9" w:rsidRPr="00BA30CB">
        <w:rPr>
          <w:rFonts w:hint="eastAsia"/>
          <w:lang w:eastAsia="zh-CN"/>
        </w:rPr>
        <w:t xml:space="preserve"> </w:t>
      </w:r>
      <w:r w:rsidR="005925C5">
        <w:rPr>
          <w:rFonts w:hint="eastAsia"/>
          <w:lang w:eastAsia="ja-JP"/>
        </w:rPr>
        <w:t xml:space="preserve">in </w:t>
      </w:r>
      <w:r w:rsidR="009E3D9B" w:rsidRPr="00BA30CB">
        <w:rPr>
          <w:lang w:eastAsia="zh-CN"/>
        </w:rPr>
        <w:t>subsequent</w:t>
      </w:r>
      <w:r w:rsidR="009E3D9B" w:rsidRPr="00BA30CB">
        <w:rPr>
          <w:rFonts w:hint="eastAsia"/>
          <w:lang w:eastAsia="zh-CN"/>
        </w:rPr>
        <w:t xml:space="preserve"> </w:t>
      </w:r>
      <w:r w:rsidR="00466DF9" w:rsidRPr="00BA30CB">
        <w:rPr>
          <w:rFonts w:hint="eastAsia"/>
          <w:lang w:eastAsia="zh-CN"/>
        </w:rPr>
        <w:t>experiment</w:t>
      </w:r>
      <w:r w:rsidR="008763A9">
        <w:rPr>
          <w:rFonts w:hint="eastAsia"/>
          <w:lang w:eastAsia="ja-JP"/>
        </w:rPr>
        <w:t>s</w:t>
      </w:r>
      <w:r w:rsidR="00466DF9" w:rsidRPr="00BA30CB">
        <w:rPr>
          <w:rFonts w:hint="eastAsia"/>
          <w:lang w:eastAsia="zh-CN"/>
        </w:rPr>
        <w:t>.</w:t>
      </w:r>
    </w:p>
    <w:p w14:paraId="7905AF04" w14:textId="77777777" w:rsidR="00561EAC" w:rsidRPr="00B04317" w:rsidRDefault="00561EAC" w:rsidP="00F77DD5">
      <w:pPr>
        <w:pStyle w:val="TAMainText"/>
        <w:spacing w:line="276" w:lineRule="auto"/>
        <w:ind w:firstLine="0"/>
      </w:pPr>
    </w:p>
    <w:p w14:paraId="443135E6" w14:textId="0ECBA784" w:rsidR="008A4E46" w:rsidRPr="00065D8A" w:rsidRDefault="008A4E46" w:rsidP="00A807D5">
      <w:pPr>
        <w:pStyle w:val="TAMainText"/>
        <w:ind w:firstLine="0"/>
        <w:rPr>
          <w:rFonts w:eastAsia="DengXian"/>
          <w:b/>
          <w:lang w:eastAsia="zh-CN"/>
        </w:rPr>
      </w:pPr>
      <w:r w:rsidRPr="00A807D5">
        <w:rPr>
          <w:b/>
          <w:bCs/>
        </w:rPr>
        <w:t>R</w:t>
      </w:r>
      <w:r w:rsidR="00065D8A">
        <w:rPr>
          <w:rFonts w:eastAsia="DengXian" w:hint="eastAsia"/>
          <w:b/>
          <w:bCs/>
          <w:lang w:eastAsia="zh-CN"/>
        </w:rPr>
        <w:t>ESULT</w:t>
      </w:r>
      <w:r w:rsidR="004B2CA6">
        <w:rPr>
          <w:rFonts w:eastAsia="DengXian" w:hint="eastAsia"/>
          <w:b/>
          <w:bCs/>
          <w:lang w:eastAsia="zh-CN"/>
        </w:rPr>
        <w:t>S</w:t>
      </w:r>
      <w:r w:rsidR="00065D8A">
        <w:rPr>
          <w:rFonts w:eastAsia="DengXian" w:hint="eastAsia"/>
          <w:b/>
          <w:bCs/>
          <w:lang w:eastAsia="zh-CN"/>
        </w:rPr>
        <w:t xml:space="preserve"> AND DISCUSSION</w:t>
      </w:r>
    </w:p>
    <w:p w14:paraId="7A9850D7" w14:textId="77777777" w:rsidR="0023356D" w:rsidRDefault="00387838" w:rsidP="00227556">
      <w:pPr>
        <w:pStyle w:val="TAMainText"/>
        <w:rPr>
          <w:rFonts w:ascii="Times New Roman" w:hAnsi="Times New Roman"/>
          <w:lang w:eastAsia="ja-JP"/>
        </w:rPr>
      </w:pPr>
      <w:bookmarkStart w:id="17" w:name="OLE_LINK45"/>
      <w:r>
        <w:t>To obtain</w:t>
      </w:r>
      <w:r w:rsidR="00C65067">
        <w:t xml:space="preserve"> </w:t>
      </w:r>
      <w:r w:rsidR="009A0959">
        <w:t xml:space="preserve">the </w:t>
      </w:r>
      <w:r w:rsidR="00C65067">
        <w:t>initial data set, w</w:t>
      </w:r>
      <w:r w:rsidR="00BD30D7">
        <w:t>e</w:t>
      </w:r>
      <w:r w:rsidR="0073465A">
        <w:t xml:space="preserve"> </w:t>
      </w:r>
      <w:r w:rsidR="0073465A">
        <w:rPr>
          <w:rFonts w:hint="eastAsia"/>
        </w:rPr>
        <w:t xml:space="preserve">first </w:t>
      </w:r>
      <w:r w:rsidR="00A0686C">
        <w:t xml:space="preserve">performed </w:t>
      </w:r>
      <w:r w:rsidR="00C65067">
        <w:t>a</w:t>
      </w:r>
      <w:r w:rsidR="00A0686C">
        <w:t xml:space="preserve"> </w:t>
      </w:r>
      <w:r w:rsidR="00C65067">
        <w:t xml:space="preserve">CVD </w:t>
      </w:r>
      <w:r w:rsidR="002819F5">
        <w:t>growth of WS</w:t>
      </w:r>
      <w:r w:rsidR="002819F5" w:rsidRPr="009C2AA5">
        <w:rPr>
          <w:vertAlign w:val="subscript"/>
        </w:rPr>
        <w:t>2</w:t>
      </w:r>
      <w:r w:rsidR="00086BA1">
        <w:t xml:space="preserve"> </w:t>
      </w:r>
      <w:r w:rsidR="00E6678B">
        <w:t>using</w:t>
      </w:r>
      <w:r w:rsidR="00A61988">
        <w:t xml:space="preserve"> </w:t>
      </w:r>
      <w:bookmarkStart w:id="18" w:name="OLE_LINK41"/>
      <w:r w:rsidR="00AA4CD2" w:rsidRPr="00AA4CD2">
        <w:t>Na</w:t>
      </w:r>
      <w:r w:rsidR="00AA4CD2" w:rsidRPr="00AA4CD2">
        <w:rPr>
          <w:vertAlign w:val="subscript"/>
        </w:rPr>
        <w:t>2</w:t>
      </w:r>
      <w:r w:rsidR="00AA4CD2" w:rsidRPr="00AA4CD2">
        <w:t>WO</w:t>
      </w:r>
      <w:r w:rsidR="00AA4CD2" w:rsidRPr="00AA4CD2">
        <w:rPr>
          <w:vertAlign w:val="subscript"/>
        </w:rPr>
        <w:t>4</w:t>
      </w:r>
      <w:bookmarkEnd w:id="18"/>
      <w:r w:rsidR="00AA4CD2" w:rsidRPr="00FB6DAB">
        <w:t xml:space="preserve"> and </w:t>
      </w:r>
      <w:bookmarkStart w:id="19" w:name="OLE_LINK22"/>
      <w:r w:rsidR="00AA4CD2" w:rsidRPr="00FB6DAB">
        <w:t>diethyl sulfide</w:t>
      </w:r>
      <w:bookmarkEnd w:id="19"/>
      <w:r w:rsidR="00E6678B" w:rsidRPr="00FB6DAB">
        <w:t xml:space="preserve"> </w:t>
      </w:r>
      <w:r w:rsidR="001C05E5" w:rsidRPr="00FB6DAB">
        <w:t xml:space="preserve">as </w:t>
      </w:r>
      <w:r w:rsidR="00DB19D4" w:rsidRPr="00FB6DAB">
        <w:t>metal and sulfur sources, respectively.</w:t>
      </w:r>
      <w:r w:rsidR="002445E6" w:rsidRPr="00FB6DAB">
        <w:t xml:space="preserve"> We use a vertical-type cold-wall CVD chamber</w:t>
      </w:r>
      <w:r w:rsidR="00047178" w:rsidRPr="00047178">
        <w:rPr>
          <w:noProof/>
          <w:vertAlign w:val="superscript"/>
        </w:rPr>
        <w:t>2</w:t>
      </w:r>
      <w:r w:rsidR="00FA66D6">
        <w:rPr>
          <w:noProof/>
          <w:vertAlign w:val="superscript"/>
        </w:rPr>
        <w:t>5</w:t>
      </w:r>
      <w:r w:rsidR="00A90C78" w:rsidRPr="00FB6DAB">
        <w:t>, where (C</w:t>
      </w:r>
      <w:r w:rsidR="00A90C78" w:rsidRPr="00FB6DAB">
        <w:rPr>
          <w:vertAlign w:val="subscript"/>
        </w:rPr>
        <w:t>2</w:t>
      </w:r>
      <w:r w:rsidR="00A90C78" w:rsidRPr="00FB6DAB">
        <w:t>H</w:t>
      </w:r>
      <w:r w:rsidR="00A90C78" w:rsidRPr="00FB6DAB">
        <w:rPr>
          <w:vertAlign w:val="subscript"/>
        </w:rPr>
        <w:t>5</w:t>
      </w:r>
      <w:r w:rsidR="00A90C78" w:rsidRPr="00FB6DAB">
        <w:t>)</w:t>
      </w:r>
      <w:r w:rsidR="00A90C78" w:rsidRPr="00FB6DAB">
        <w:rPr>
          <w:vertAlign w:val="subscript"/>
        </w:rPr>
        <w:t>2</w:t>
      </w:r>
      <w:r w:rsidR="00A90C78" w:rsidRPr="00FB6DAB">
        <w:t>S is supplied</w:t>
      </w:r>
      <w:r w:rsidR="005B01ED" w:rsidRPr="00FB6DAB">
        <w:t xml:space="preserve"> to </w:t>
      </w:r>
      <w:r w:rsidR="00D73559" w:rsidRPr="00FB6DAB">
        <w:t xml:space="preserve">a </w:t>
      </w:r>
      <w:r w:rsidR="005B01ED" w:rsidRPr="00FB6DAB">
        <w:t>Si</w:t>
      </w:r>
      <w:r w:rsidR="00240B82">
        <w:t>O</w:t>
      </w:r>
      <w:r w:rsidR="00240B82" w:rsidRPr="00080A76">
        <w:rPr>
          <w:vertAlign w:val="subscript"/>
        </w:rPr>
        <w:t>2</w:t>
      </w:r>
      <w:r w:rsidR="00240B82">
        <w:t>/Si</w:t>
      </w:r>
      <w:r w:rsidR="005B01ED" w:rsidRPr="00FB6DAB">
        <w:t xml:space="preserve"> substrate on a su</w:t>
      </w:r>
      <w:r w:rsidR="000A7A96">
        <w:t>s</w:t>
      </w:r>
      <w:r w:rsidR="005B01ED" w:rsidRPr="00FB6DAB">
        <w:t>ceptor</w:t>
      </w:r>
      <w:r w:rsidR="00A90C78" w:rsidRPr="00FB6DAB">
        <w:t xml:space="preserve"> through a showe</w:t>
      </w:r>
      <w:r w:rsidR="005B01ED" w:rsidRPr="00FB6DAB">
        <w:t>rhead</w:t>
      </w:r>
      <w:r w:rsidR="000A7A96">
        <w:t xml:space="preserve">; the metal source </w:t>
      </w:r>
      <w:r w:rsidR="00C50651">
        <w:rPr>
          <w:rFonts w:hint="eastAsia"/>
        </w:rPr>
        <w:t>is</w:t>
      </w:r>
      <w:r w:rsidR="000A7A96">
        <w:t xml:space="preserve"> deposited on the Si substrate before the growth process</w:t>
      </w:r>
      <w:r w:rsidR="005B01ED" w:rsidRPr="00FB6DAB">
        <w:t>.</w:t>
      </w:r>
      <w:r w:rsidR="00896F78" w:rsidRPr="00FB6DAB">
        <w:t xml:space="preserve"> </w:t>
      </w:r>
      <w:r w:rsidR="004B1F47">
        <w:rPr>
          <w:rFonts w:hint="eastAsia"/>
          <w:lang w:eastAsia="ja-JP"/>
        </w:rPr>
        <w:t>Figure</w:t>
      </w:r>
      <w:r w:rsidR="000C35B3" w:rsidRPr="00FB6DAB">
        <w:t xml:space="preserve"> 1a shows a schematic </w:t>
      </w:r>
      <w:r w:rsidR="009374E5" w:rsidRPr="00FB6DAB">
        <w:t xml:space="preserve">representation of </w:t>
      </w:r>
      <w:r w:rsidR="000C35B3" w:rsidRPr="00FB6DAB">
        <w:t xml:space="preserve">the CVD </w:t>
      </w:r>
      <w:r w:rsidR="009374E5" w:rsidRPr="00FB6DAB">
        <w:t xml:space="preserve">chamber. </w:t>
      </w:r>
      <w:r w:rsidR="00E758BD" w:rsidRPr="00FB6DAB">
        <w:t>The</w:t>
      </w:r>
      <w:r w:rsidR="00E51F09" w:rsidRPr="00FB6DAB">
        <w:t xml:space="preserve"> mass spectrometer</w:t>
      </w:r>
      <w:r w:rsidR="00E758BD" w:rsidRPr="00FB6DAB">
        <w:t xml:space="preserve"> and the pressure regulator</w:t>
      </w:r>
      <w:r w:rsidR="00E51F09" w:rsidRPr="00FB6DAB">
        <w:t xml:space="preserve"> </w:t>
      </w:r>
      <w:r w:rsidR="00364FA1" w:rsidRPr="00FB6DAB">
        <w:t>ensure</w:t>
      </w:r>
      <w:r w:rsidR="00E51F09" w:rsidRPr="00FB6DAB">
        <w:t xml:space="preserve"> </w:t>
      </w:r>
      <w:r w:rsidR="00557962" w:rsidRPr="00FB6DAB">
        <w:t>identical (C</w:t>
      </w:r>
      <w:r w:rsidR="00557962" w:rsidRPr="00FB6DAB">
        <w:rPr>
          <w:vertAlign w:val="subscript"/>
        </w:rPr>
        <w:t>2</w:t>
      </w:r>
      <w:r w:rsidR="00557962" w:rsidRPr="00FB6DAB">
        <w:t>H</w:t>
      </w:r>
      <w:r w:rsidR="00557962" w:rsidRPr="00FB6DAB">
        <w:rPr>
          <w:vertAlign w:val="subscript"/>
        </w:rPr>
        <w:t>5</w:t>
      </w:r>
      <w:r w:rsidR="00557962" w:rsidRPr="00FB6DAB">
        <w:t>)</w:t>
      </w:r>
      <w:r w:rsidR="00557962" w:rsidRPr="00FB6DAB">
        <w:rPr>
          <w:vertAlign w:val="subscript"/>
        </w:rPr>
        <w:t>2</w:t>
      </w:r>
      <w:r w:rsidR="00557962" w:rsidRPr="00FB6DAB">
        <w:t>S concentration</w:t>
      </w:r>
      <w:r w:rsidR="00E758BD" w:rsidRPr="00FB6DAB">
        <w:t xml:space="preserve"> and chamber pressure </w:t>
      </w:r>
      <w:r w:rsidR="00557962" w:rsidRPr="00FB6DAB">
        <w:t xml:space="preserve">in every </w:t>
      </w:r>
      <w:r w:rsidR="00364FA1" w:rsidRPr="00FB6DAB">
        <w:t>experiment.</w:t>
      </w:r>
      <w:r w:rsidR="008F5EE9" w:rsidRPr="00FB6DAB">
        <w:t xml:space="preserve"> </w:t>
      </w:r>
      <w:bookmarkStart w:id="20" w:name="OLE_LINK28"/>
      <w:r w:rsidR="008F5EE9" w:rsidRPr="00FB6DAB">
        <w:t>Moreover,</w:t>
      </w:r>
      <w:r w:rsidR="00F6127D" w:rsidRPr="00F6127D">
        <w:t xml:space="preserve"> Labview-based software automatically performs all valve operations for source supply, flow control, and heater control, eliminating human error and ensuring reproducibility.</w:t>
      </w:r>
      <w:bookmarkEnd w:id="20"/>
      <w:r w:rsidR="00CB3CCB">
        <w:t xml:space="preserve"> </w:t>
      </w:r>
      <w:r w:rsidR="00AE5E08" w:rsidRPr="00D81391">
        <w:rPr>
          <w:rFonts w:hint="eastAsia"/>
          <w:lang w:eastAsia="ja-JP"/>
        </w:rPr>
        <w:t>Additional e</w:t>
      </w:r>
      <w:r w:rsidR="00AD108D" w:rsidRPr="00D81391">
        <w:t>xperimental details of CVD growth are shown in the meth</w:t>
      </w:r>
      <w:r w:rsidR="00AD108D" w:rsidRPr="00414892">
        <w:t>ods section.</w:t>
      </w:r>
      <w:r w:rsidR="003B1C22">
        <w:rPr>
          <w:rFonts w:hint="eastAsia"/>
          <w:lang w:eastAsia="ja-JP"/>
        </w:rPr>
        <w:t xml:space="preserve"> </w:t>
      </w:r>
      <w:r w:rsidR="00F56E9F">
        <w:rPr>
          <w:rFonts w:hint="eastAsia"/>
          <w:lang w:eastAsia="ja-JP"/>
        </w:rPr>
        <w:t>N</w:t>
      </w:r>
      <w:r w:rsidR="00F038A0">
        <w:rPr>
          <w:lang w:eastAsia="ja-JP"/>
        </w:rPr>
        <w:t xml:space="preserve">ote that the specific </w:t>
      </w:r>
      <w:r w:rsidR="00F038A0">
        <w:rPr>
          <w:lang w:eastAsia="ja-JP"/>
        </w:rPr>
        <w:lastRenderedPageBreak/>
        <w:t xml:space="preserve">growth method selected for this study holds limited significance, as the primary objective is to demonstrate the efficient optimization of 2D materials growth using BO. BO serves as a versatile optimization method and can be extended to other forms of </w:t>
      </w:r>
      <w:r w:rsidR="00F038A0" w:rsidRPr="00F038A0">
        <w:rPr>
          <w:lang w:eastAsia="ja-JP"/>
        </w:rPr>
        <w:t>CVD growth based on specific requirements.</w:t>
      </w:r>
      <w:r w:rsidR="003B1C22">
        <w:rPr>
          <w:rFonts w:ascii="Times New Roman" w:hAnsi="Times New Roman" w:hint="eastAsia"/>
          <w:lang w:eastAsia="ja-JP"/>
        </w:rPr>
        <w:t xml:space="preserve"> </w:t>
      </w:r>
    </w:p>
    <w:p w14:paraId="7275FEAC" w14:textId="47DCBF00" w:rsidR="00AE085A" w:rsidRDefault="00D60E49" w:rsidP="00227556">
      <w:pPr>
        <w:pStyle w:val="TAMainText"/>
        <w:rPr>
          <w:lang w:eastAsia="ja-JP"/>
        </w:rPr>
      </w:pPr>
      <w:r w:rsidRPr="00414892">
        <w:rPr>
          <w:rFonts w:ascii="Times New Roman" w:hAnsi="Times New Roman"/>
          <w:szCs w:val="24"/>
          <w:lang w:eastAsia="ja-JP"/>
        </w:rPr>
        <w:t xml:space="preserve">In the </w:t>
      </w:r>
      <w:r w:rsidR="00924A55" w:rsidRPr="00414892">
        <w:rPr>
          <w:rFonts w:ascii="Times New Roman" w:hAnsi="Times New Roman"/>
          <w:szCs w:val="24"/>
          <w:lang w:eastAsia="ja-JP"/>
        </w:rPr>
        <w:t xml:space="preserve">CVD growth </w:t>
      </w:r>
      <w:r w:rsidR="00762813" w:rsidRPr="00414892">
        <w:rPr>
          <w:rFonts w:ascii="Times New Roman" w:hAnsi="Times New Roman"/>
          <w:szCs w:val="24"/>
          <w:lang w:eastAsia="ja-JP"/>
        </w:rPr>
        <w:t xml:space="preserve">for </w:t>
      </w:r>
      <w:r w:rsidR="00086501" w:rsidRPr="00414892">
        <w:rPr>
          <w:rFonts w:ascii="Times New Roman" w:hAnsi="Times New Roman"/>
          <w:szCs w:val="24"/>
          <w:lang w:eastAsia="ja-JP"/>
        </w:rPr>
        <w:t xml:space="preserve">the initial dataset, </w:t>
      </w:r>
      <w:r w:rsidR="009353A7" w:rsidRPr="00414892">
        <w:rPr>
          <w:rFonts w:ascii="Times New Roman" w:hAnsi="Times New Roman"/>
          <w:szCs w:val="24"/>
          <w:lang w:eastAsia="ja-JP"/>
        </w:rPr>
        <w:t>w</w:t>
      </w:r>
      <w:r w:rsidR="00C729E8" w:rsidRPr="00414892">
        <w:rPr>
          <w:rFonts w:ascii="Times New Roman" w:hAnsi="Times New Roman"/>
          <w:bCs/>
          <w:szCs w:val="24"/>
        </w:rPr>
        <w:t xml:space="preserve">e first defined a search space with 10,000 </w:t>
      </w:r>
      <w:r w:rsidR="00047ECF" w:rsidRPr="00414892">
        <w:rPr>
          <w:rFonts w:ascii="Times New Roman" w:hAnsi="Times New Roman"/>
          <w:bCs/>
          <w:szCs w:val="24"/>
          <w:lang w:eastAsia="ja-JP"/>
        </w:rPr>
        <w:t>growth</w:t>
      </w:r>
      <w:r w:rsidR="00C729E8" w:rsidRPr="00414892">
        <w:rPr>
          <w:rFonts w:ascii="Times New Roman" w:hAnsi="Times New Roman"/>
          <w:bCs/>
          <w:szCs w:val="24"/>
        </w:rPr>
        <w:t xml:space="preserve"> conditions and then conducted initial experiments with randomly selected conditions from this space</w:t>
      </w:r>
      <w:r w:rsidR="005572AC" w:rsidRPr="00414892">
        <w:rPr>
          <w:rFonts w:ascii="Times New Roman" w:hAnsi="Times New Roman"/>
          <w:bCs/>
          <w:szCs w:val="24"/>
          <w:lang w:eastAsia="ja-JP"/>
        </w:rPr>
        <w:t xml:space="preserve">; details about </w:t>
      </w:r>
      <w:r w:rsidR="004207CC" w:rsidRPr="00414892">
        <w:rPr>
          <w:rFonts w:ascii="Times New Roman" w:hAnsi="Times New Roman"/>
          <w:bCs/>
          <w:szCs w:val="24"/>
          <w:lang w:eastAsia="ja-JP"/>
        </w:rPr>
        <w:t xml:space="preserve">the search space </w:t>
      </w:r>
      <w:r w:rsidR="00CF260B" w:rsidRPr="00414892">
        <w:rPr>
          <w:rFonts w:ascii="Times New Roman" w:hAnsi="Times New Roman"/>
          <w:bCs/>
          <w:szCs w:val="24"/>
          <w:lang w:eastAsia="ja-JP"/>
        </w:rPr>
        <w:t>are</w:t>
      </w:r>
      <w:r w:rsidR="004207CC" w:rsidRPr="00414892">
        <w:rPr>
          <w:rFonts w:ascii="Times New Roman" w:hAnsi="Times New Roman"/>
          <w:bCs/>
          <w:szCs w:val="24"/>
          <w:lang w:eastAsia="ja-JP"/>
        </w:rPr>
        <w:t xml:space="preserve"> given below</w:t>
      </w:r>
      <w:r w:rsidR="00C729E8" w:rsidRPr="00414892">
        <w:rPr>
          <w:rFonts w:ascii="Times New Roman" w:hAnsi="Times New Roman"/>
          <w:bCs/>
          <w:szCs w:val="24"/>
        </w:rPr>
        <w:t>.</w:t>
      </w:r>
      <w:r w:rsidR="009353A7" w:rsidRPr="00414892">
        <w:rPr>
          <w:rFonts w:ascii="Times New Roman" w:hAnsi="Times New Roman"/>
          <w:bCs/>
          <w:szCs w:val="24"/>
          <w:lang w:eastAsia="ja-JP"/>
        </w:rPr>
        <w:t xml:space="preserve"> </w:t>
      </w:r>
      <w:r w:rsidR="00C32CDA" w:rsidRPr="00414892">
        <w:rPr>
          <w:rFonts w:ascii="Times New Roman" w:hAnsi="Times New Roman"/>
          <w:bCs/>
          <w:szCs w:val="24"/>
        </w:rPr>
        <w:t>This optimization process is not greatly</w:t>
      </w:r>
      <w:r w:rsidR="00C32CDA" w:rsidRPr="00180EDC">
        <w:rPr>
          <w:rFonts w:ascii="Times New Roman" w:hAnsi="Times New Roman"/>
          <w:bCs/>
          <w:szCs w:val="24"/>
        </w:rPr>
        <w:t xml:space="preserve"> affected by the initial dataset chosen, and this lack of sensitivity is clearly demonstrated in Fig. 4(a)</w:t>
      </w:r>
      <w:r w:rsidR="008F2F60" w:rsidRPr="00180EDC">
        <w:rPr>
          <w:rFonts w:ascii="Times New Roman" w:hAnsi="Times New Roman"/>
          <w:szCs w:val="24"/>
          <w:lang w:eastAsia="ja-JP"/>
        </w:rPr>
        <w:t>.</w:t>
      </w:r>
      <w:r w:rsidR="00227556" w:rsidRPr="00180EDC">
        <w:rPr>
          <w:rFonts w:ascii="Times New Roman" w:eastAsia="DengXian" w:hAnsi="Times New Roman"/>
          <w:lang w:eastAsia="zh-CN"/>
        </w:rPr>
        <w:t xml:space="preserve"> </w:t>
      </w:r>
      <w:r w:rsidR="00A00A04" w:rsidRPr="00FB6DAB">
        <w:rPr>
          <w:lang w:eastAsia="ja-JP"/>
        </w:rPr>
        <w:t xml:space="preserve">For the following BO process, </w:t>
      </w:r>
      <w:r w:rsidR="00666D69" w:rsidRPr="00FB6DAB">
        <w:rPr>
          <w:lang w:eastAsia="ja-JP"/>
        </w:rPr>
        <w:t>we performed PL imaging and analyzed the PL images to extract the averaged PL intensity</w:t>
      </w:r>
      <w:r w:rsidR="0028711A">
        <w:rPr>
          <w:rFonts w:hint="eastAsia"/>
        </w:rPr>
        <w:t xml:space="preserve"> (</w:t>
      </w:r>
      <w:r w:rsidR="00381E52" w:rsidRPr="00560CDF">
        <w:rPr>
          <w:i/>
          <w:iCs/>
          <w:lang w:eastAsia="ja-JP"/>
        </w:rPr>
        <w:t>I</w:t>
      </w:r>
      <w:r w:rsidR="00381E52" w:rsidRPr="00560CDF">
        <w:rPr>
          <w:vertAlign w:val="subscript"/>
          <w:lang w:eastAsia="ja-JP"/>
        </w:rPr>
        <w:t>PL</w:t>
      </w:r>
      <w:r w:rsidR="00381E52">
        <w:rPr>
          <w:rFonts w:hint="eastAsia"/>
          <w:lang w:eastAsia="ja-JP"/>
        </w:rPr>
        <w:t xml:space="preserve">, </w:t>
      </w:r>
      <w:r w:rsidR="00E73114">
        <w:rPr>
          <w:rFonts w:hint="eastAsia"/>
          <w:lang w:eastAsia="ja-JP"/>
        </w:rPr>
        <w:t>s</w:t>
      </w:r>
      <w:r w:rsidR="00E73114">
        <w:rPr>
          <w:rFonts w:hint="eastAsia"/>
        </w:rPr>
        <w:t xml:space="preserve">ee </w:t>
      </w:r>
      <w:r w:rsidR="0028711A">
        <w:rPr>
          <w:rFonts w:hint="eastAsia"/>
        </w:rPr>
        <w:t>experiment</w:t>
      </w:r>
      <w:r w:rsidR="00E73114">
        <w:rPr>
          <w:rFonts w:hint="eastAsia"/>
          <w:lang w:eastAsia="ja-JP"/>
        </w:rPr>
        <w:t>al</w:t>
      </w:r>
      <w:r w:rsidR="0028711A">
        <w:rPr>
          <w:rFonts w:hint="eastAsia"/>
        </w:rPr>
        <w:t xml:space="preserve"> section)</w:t>
      </w:r>
      <w:r w:rsidR="00E011A1" w:rsidRPr="00FB6DAB">
        <w:rPr>
          <w:lang w:eastAsia="ja-JP"/>
        </w:rPr>
        <w:t>; a quantitative evaluation of the grown sample is required for BO</w:t>
      </w:r>
      <w:r w:rsidR="00047178" w:rsidRPr="00047178">
        <w:rPr>
          <w:noProof/>
          <w:vertAlign w:val="superscript"/>
          <w:lang w:eastAsia="ja-JP"/>
        </w:rPr>
        <w:t>25</w:t>
      </w:r>
      <w:r w:rsidR="00E011A1" w:rsidRPr="00FB6DAB">
        <w:rPr>
          <w:lang w:eastAsia="ja-JP"/>
        </w:rPr>
        <w:t>.</w:t>
      </w:r>
      <w:r w:rsidR="00254D5D">
        <w:rPr>
          <w:rFonts w:hint="eastAsia"/>
        </w:rPr>
        <w:t xml:space="preserve"> </w:t>
      </w:r>
      <w:r w:rsidR="00470D72" w:rsidRPr="00FB6DAB">
        <w:rPr>
          <w:lang w:eastAsia="ja-JP"/>
        </w:rPr>
        <w:t xml:space="preserve">The resulting averaged intensity and selected growth </w:t>
      </w:r>
      <w:r w:rsidR="00C329AE">
        <w:rPr>
          <w:rFonts w:hint="eastAsia"/>
        </w:rPr>
        <w:t>conditions</w:t>
      </w:r>
      <w:r w:rsidR="00470D72" w:rsidRPr="00FB6DAB">
        <w:rPr>
          <w:lang w:eastAsia="ja-JP"/>
        </w:rPr>
        <w:t xml:space="preserve">, </w:t>
      </w:r>
      <w:r w:rsidR="00470D72">
        <w:rPr>
          <w:lang w:eastAsia="ja-JP"/>
        </w:rPr>
        <w:t xml:space="preserve">growth </w:t>
      </w:r>
      <w:r w:rsidR="00470D72" w:rsidRPr="00FB6DAB">
        <w:rPr>
          <w:lang w:eastAsia="ja-JP"/>
        </w:rPr>
        <w:t>temperature</w:t>
      </w:r>
      <w:r w:rsidR="00470D72">
        <w:rPr>
          <w:lang w:eastAsia="ja-JP"/>
        </w:rPr>
        <w:t xml:space="preserve"> (</w:t>
      </w:r>
      <w:r w:rsidR="00470D72" w:rsidRPr="008646F4">
        <w:rPr>
          <w:i/>
          <w:iCs/>
          <w:lang w:eastAsia="ja-JP"/>
        </w:rPr>
        <w:t>T</w:t>
      </w:r>
      <w:r w:rsidR="00470D72">
        <w:rPr>
          <w:lang w:eastAsia="ja-JP"/>
        </w:rPr>
        <w:t>)</w:t>
      </w:r>
      <w:r w:rsidR="00470D72" w:rsidRPr="00FB6DAB">
        <w:rPr>
          <w:lang w:eastAsia="ja-JP"/>
        </w:rPr>
        <w:t xml:space="preserve">, sulfur source </w:t>
      </w:r>
      <w:r w:rsidR="00396BE5">
        <w:rPr>
          <w:rFonts w:hint="eastAsia"/>
          <w:lang w:eastAsia="ja-JP"/>
        </w:rPr>
        <w:t>flow</w:t>
      </w:r>
      <w:r w:rsidR="00470D72" w:rsidRPr="00FB6DAB">
        <w:rPr>
          <w:lang w:eastAsia="ja-JP"/>
        </w:rPr>
        <w:t xml:space="preserve"> rate</w:t>
      </w:r>
      <w:r w:rsidR="00470D72">
        <w:rPr>
          <w:lang w:eastAsia="ja-JP"/>
        </w:rPr>
        <w:t xml:space="preserve"> (</w:t>
      </w:r>
      <w:r w:rsidR="00396BE5">
        <w:rPr>
          <w:rFonts w:hint="eastAsia"/>
          <w:i/>
          <w:iCs/>
          <w:lang w:eastAsia="ja-JP"/>
        </w:rPr>
        <w:t>F</w:t>
      </w:r>
      <w:r w:rsidR="00470D72" w:rsidRPr="00560CDF">
        <w:rPr>
          <w:vertAlign w:val="subscript"/>
          <w:lang w:eastAsia="ja-JP"/>
        </w:rPr>
        <w:t>S</w:t>
      </w:r>
      <w:r w:rsidR="00470D72">
        <w:rPr>
          <w:lang w:eastAsia="ja-JP"/>
        </w:rPr>
        <w:t>)</w:t>
      </w:r>
      <w:r w:rsidR="00470D72" w:rsidRPr="00FB6DAB">
        <w:rPr>
          <w:lang w:eastAsia="ja-JP"/>
        </w:rPr>
        <w:t>, Ar buffer flow rate</w:t>
      </w:r>
      <w:r w:rsidR="00470D72">
        <w:rPr>
          <w:lang w:eastAsia="ja-JP"/>
        </w:rPr>
        <w:t xml:space="preserve"> (</w:t>
      </w:r>
      <w:r w:rsidR="00396BE5" w:rsidRPr="00560CDF">
        <w:rPr>
          <w:i/>
          <w:lang w:eastAsia="ja-JP"/>
        </w:rPr>
        <w:t>F</w:t>
      </w:r>
      <w:r w:rsidR="00396BE5" w:rsidRPr="00560CDF">
        <w:rPr>
          <w:vertAlign w:val="subscript"/>
          <w:lang w:eastAsia="ja-JP"/>
        </w:rPr>
        <w:t>A</w:t>
      </w:r>
      <w:r w:rsidR="00470D72" w:rsidRPr="00560CDF">
        <w:rPr>
          <w:vertAlign w:val="subscript"/>
          <w:lang w:eastAsia="ja-JP"/>
        </w:rPr>
        <w:t>r</w:t>
      </w:r>
      <w:r w:rsidR="00470D72">
        <w:rPr>
          <w:lang w:eastAsia="ja-JP"/>
        </w:rPr>
        <w:t>)</w:t>
      </w:r>
      <w:r w:rsidR="00470D72" w:rsidRPr="00FB6DAB">
        <w:rPr>
          <w:lang w:eastAsia="ja-JP"/>
        </w:rPr>
        <w:t xml:space="preserve">, and </w:t>
      </w:r>
      <w:r w:rsidR="00F56E9F">
        <w:rPr>
          <w:noProof/>
        </w:rPr>
        <w:drawing>
          <wp:anchor distT="0" distB="0" distL="114300" distR="114300" simplePos="0" relativeHeight="251658240" behindDoc="0" locked="0" layoutInCell="1" allowOverlap="1" wp14:anchorId="0C7F1F57" wp14:editId="3C534A2F">
            <wp:simplePos x="0" y="0"/>
            <wp:positionH relativeFrom="margin">
              <wp:posOffset>25879</wp:posOffset>
            </wp:positionH>
            <wp:positionV relativeFrom="paragraph">
              <wp:posOffset>5418551</wp:posOffset>
            </wp:positionV>
            <wp:extent cx="5943600" cy="2160270"/>
            <wp:effectExtent l="0" t="0" r="0" b="0"/>
            <wp:wrapSquare wrapText="bothSides"/>
            <wp:docPr id="744063923"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63923" name="图片 2" descr="图示&#10;&#10;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160270"/>
                    </a:xfrm>
                    <a:prstGeom prst="rect">
                      <a:avLst/>
                    </a:prstGeom>
                    <a:noFill/>
                    <a:ln>
                      <a:noFill/>
                    </a:ln>
                  </pic:spPr>
                </pic:pic>
              </a:graphicData>
            </a:graphic>
            <wp14:sizeRelH relativeFrom="margin">
              <wp14:pctWidth>0</wp14:pctWidth>
            </wp14:sizeRelH>
          </wp:anchor>
        </w:drawing>
      </w:r>
      <w:r w:rsidR="00470D72" w:rsidRPr="00FB6DAB">
        <w:rPr>
          <w:lang w:eastAsia="ja-JP"/>
        </w:rPr>
        <w:t>metal source concentration</w:t>
      </w:r>
      <w:r w:rsidR="00470D72">
        <w:rPr>
          <w:lang w:eastAsia="ja-JP"/>
        </w:rPr>
        <w:t xml:space="preserve"> (</w:t>
      </w:r>
      <w:r w:rsidR="00470D72" w:rsidRPr="008646F4">
        <w:rPr>
          <w:i/>
          <w:lang w:eastAsia="ja-JP"/>
        </w:rPr>
        <w:t>C</w:t>
      </w:r>
      <w:r w:rsidR="00470D72" w:rsidRPr="0035391D">
        <w:rPr>
          <w:vertAlign w:val="subscript"/>
          <w:lang w:eastAsia="ja-JP"/>
        </w:rPr>
        <w:t>W</w:t>
      </w:r>
      <w:r w:rsidR="00470D72">
        <w:rPr>
          <w:lang w:eastAsia="ja-JP"/>
        </w:rPr>
        <w:t>)</w:t>
      </w:r>
      <w:r w:rsidR="00470D72" w:rsidRPr="00FB6DAB">
        <w:rPr>
          <w:lang w:eastAsia="ja-JP"/>
        </w:rPr>
        <w:t>, are the initial data set for the following BO.</w:t>
      </w:r>
      <w:r w:rsidR="00470D72">
        <w:rPr>
          <w:lang w:eastAsia="ja-JP"/>
        </w:rPr>
        <w:t xml:space="preserve"> </w:t>
      </w:r>
    </w:p>
    <w:p w14:paraId="087D57EB" w14:textId="2AB9E90E" w:rsidR="00904471" w:rsidRPr="00904471" w:rsidRDefault="00904471" w:rsidP="00904471">
      <w:pPr>
        <w:pStyle w:val="TCTableBody"/>
        <w:rPr>
          <w:rFonts w:eastAsia="DengXian"/>
          <w:lang w:eastAsia="zh-CN"/>
        </w:rPr>
      </w:pPr>
      <w:r w:rsidRPr="00C64D95">
        <w:rPr>
          <w:b/>
        </w:rPr>
        <w:lastRenderedPageBreak/>
        <w:t xml:space="preserve">Figure 1. </w:t>
      </w:r>
      <w:r w:rsidRPr="0003712F">
        <w:t>An experimental setup and workflow of BO-guided optimization. (a) A home-built system for crystal growth, with all steps controlled automatically. (b) The key process of BO-guided optimization. From the experiment, characterization to BO prediction. The repetition of this loop can lead to continuous optimization.</w:t>
      </w:r>
    </w:p>
    <w:bookmarkEnd w:id="17"/>
    <w:p w14:paraId="280A2682" w14:textId="78225C33" w:rsidR="00E41246" w:rsidRPr="004E0A18" w:rsidRDefault="007863DC" w:rsidP="004935FC">
      <w:pPr>
        <w:pStyle w:val="TAMainText"/>
      </w:pPr>
      <w:r>
        <w:t xml:space="preserve">After obtaining the </w:t>
      </w:r>
      <w:r w:rsidR="00AB7F48">
        <w:rPr>
          <w:rFonts w:hint="eastAsia"/>
          <w:lang w:eastAsia="ja-JP"/>
        </w:rPr>
        <w:t>first</w:t>
      </w:r>
      <w:r w:rsidR="00AB7F48">
        <w:t xml:space="preserve"> </w:t>
      </w:r>
      <w:r>
        <w:t>data set,</w:t>
      </w:r>
      <w:r w:rsidR="00AB2207">
        <w:rPr>
          <w:rFonts w:hint="eastAsia"/>
        </w:rPr>
        <w:t xml:space="preserve"> </w:t>
      </w:r>
      <w:r w:rsidR="008E1929">
        <w:t>we moved on to BO</w:t>
      </w:r>
      <w:r w:rsidR="006E723C">
        <w:t xml:space="preserve">, where we set the objective function to </w:t>
      </w:r>
      <w:r w:rsidR="00F8108D" w:rsidRPr="00560CDF">
        <w:rPr>
          <w:i/>
          <w:lang w:eastAsia="ja-JP"/>
        </w:rPr>
        <w:t>I</w:t>
      </w:r>
      <w:r w:rsidR="00F8108D" w:rsidRPr="00560CDF">
        <w:rPr>
          <w:vertAlign w:val="subscript"/>
          <w:lang w:eastAsia="ja-JP"/>
        </w:rPr>
        <w:t>PL</w:t>
      </w:r>
      <w:r w:rsidR="0087399D">
        <w:rPr>
          <w:rFonts w:hint="eastAsia"/>
          <w:vertAlign w:val="subscript"/>
        </w:rPr>
        <w:t xml:space="preserve"> </w:t>
      </w:r>
      <w:r w:rsidR="0087399D">
        <w:rPr>
          <w:rFonts w:hint="eastAsia"/>
        </w:rPr>
        <w:t>(see methods)</w:t>
      </w:r>
      <w:r w:rsidR="006E723C">
        <w:t>.</w:t>
      </w:r>
      <w:r w:rsidR="004E0A18">
        <w:rPr>
          <w:rFonts w:hint="eastAsia"/>
        </w:rPr>
        <w:t xml:space="preserve"> </w:t>
      </w:r>
      <w:r w:rsidR="007F0152">
        <w:t xml:space="preserve">The PL intensity served as </w:t>
      </w:r>
      <w:r w:rsidR="00407E38">
        <w:rPr>
          <w:rFonts w:hint="eastAsia"/>
          <w:lang w:eastAsia="ja-JP"/>
        </w:rPr>
        <w:t>a figure of merit</w:t>
      </w:r>
      <w:r w:rsidR="009823C2">
        <w:rPr>
          <w:rFonts w:hint="eastAsia"/>
          <w:lang w:eastAsia="ja-JP"/>
        </w:rPr>
        <w:t xml:space="preserve"> </w:t>
      </w:r>
      <w:r w:rsidR="000637C6">
        <w:rPr>
          <w:lang w:eastAsia="ja-JP"/>
        </w:rPr>
        <w:t>representing</w:t>
      </w:r>
      <w:r w:rsidR="001D4CF1">
        <w:rPr>
          <w:rFonts w:hint="eastAsia"/>
          <w:lang w:eastAsia="ja-JP"/>
        </w:rPr>
        <w:t xml:space="preserve"> </w:t>
      </w:r>
      <w:r w:rsidR="001F5AAD">
        <w:rPr>
          <w:rFonts w:hint="eastAsia"/>
          <w:lang w:eastAsia="ja-JP"/>
        </w:rPr>
        <w:t>the sample quality</w:t>
      </w:r>
      <w:r w:rsidR="00A05208">
        <w:rPr>
          <w:rFonts w:hint="eastAsia"/>
          <w:lang w:eastAsia="ja-JP"/>
        </w:rPr>
        <w:t xml:space="preserve"> and thus work</w:t>
      </w:r>
      <w:r w:rsidR="002979D6">
        <w:rPr>
          <w:lang w:eastAsia="ja-JP"/>
        </w:rPr>
        <w:t>s</w:t>
      </w:r>
      <w:r w:rsidR="00A05208">
        <w:rPr>
          <w:rFonts w:hint="eastAsia"/>
          <w:lang w:eastAsia="ja-JP"/>
        </w:rPr>
        <w:t xml:space="preserve"> as the objective function </w:t>
      </w:r>
      <w:r w:rsidR="005F7D0B">
        <w:rPr>
          <w:rFonts w:hint="eastAsia"/>
          <w:lang w:eastAsia="ja-JP"/>
        </w:rPr>
        <w:t xml:space="preserve">for optimizing </w:t>
      </w:r>
      <w:r w:rsidR="00001263">
        <w:rPr>
          <w:rFonts w:hint="eastAsia"/>
          <w:lang w:eastAsia="ja-JP"/>
        </w:rPr>
        <w:t xml:space="preserve">growth </w:t>
      </w:r>
      <w:r w:rsidR="00001263">
        <w:rPr>
          <w:lang w:eastAsia="ja-JP"/>
        </w:rPr>
        <w:t>condition</w:t>
      </w:r>
      <w:r w:rsidR="002979D6">
        <w:rPr>
          <w:lang w:eastAsia="ja-JP"/>
        </w:rPr>
        <w:t>s</w:t>
      </w:r>
      <w:r w:rsidR="00001263">
        <w:rPr>
          <w:rFonts w:hint="eastAsia"/>
          <w:lang w:eastAsia="ja-JP"/>
        </w:rPr>
        <w:t xml:space="preserve"> to realize high-quality </w:t>
      </w:r>
      <w:r w:rsidR="00225132">
        <w:rPr>
          <w:rFonts w:hint="eastAsia"/>
          <w:lang w:eastAsia="ja-JP"/>
        </w:rPr>
        <w:t xml:space="preserve">TMD crystals for </w:t>
      </w:r>
      <w:r w:rsidR="007F0152">
        <w:t>the next</w:t>
      </w:r>
      <w:r w:rsidR="001474EF">
        <w:rPr>
          <w:rFonts w:hint="eastAsia"/>
          <w:lang w:eastAsia="ja-JP"/>
        </w:rPr>
        <w:t>-</w:t>
      </w:r>
      <w:r w:rsidR="007F0152">
        <w:t xml:space="preserve">generation </w:t>
      </w:r>
      <w:r w:rsidR="001474EF">
        <w:rPr>
          <w:rFonts w:hint="eastAsia"/>
          <w:lang w:eastAsia="ja-JP"/>
        </w:rPr>
        <w:t xml:space="preserve">photonic and </w:t>
      </w:r>
      <w:r w:rsidR="007F0152">
        <w:t>optoelectronic</w:t>
      </w:r>
      <w:r w:rsidR="001474EF">
        <w:rPr>
          <w:rFonts w:hint="eastAsia"/>
          <w:lang w:eastAsia="ja-JP"/>
        </w:rPr>
        <w:t xml:space="preserve"> devices</w:t>
      </w:r>
      <w:r w:rsidR="00047178" w:rsidRPr="00047178">
        <w:rPr>
          <w:noProof/>
          <w:vertAlign w:val="superscript"/>
          <w:lang w:eastAsia="ja-JP"/>
        </w:rPr>
        <w:t>2</w:t>
      </w:r>
      <w:r w:rsidR="00FA66D6">
        <w:rPr>
          <w:noProof/>
          <w:vertAlign w:val="superscript"/>
          <w:lang w:eastAsia="ja-JP"/>
        </w:rPr>
        <w:t>7</w:t>
      </w:r>
      <w:r w:rsidR="00047178" w:rsidRPr="00047178">
        <w:rPr>
          <w:noProof/>
          <w:vertAlign w:val="superscript"/>
          <w:lang w:eastAsia="ja-JP"/>
        </w:rPr>
        <w:t>, 2</w:t>
      </w:r>
      <w:r w:rsidR="00FA66D6">
        <w:rPr>
          <w:noProof/>
          <w:vertAlign w:val="superscript"/>
          <w:lang w:eastAsia="ja-JP"/>
        </w:rPr>
        <w:t>8</w:t>
      </w:r>
      <w:r w:rsidR="007F0152">
        <w:t>.</w:t>
      </w:r>
      <w:r w:rsidR="002A5472">
        <w:t xml:space="preserve"> </w:t>
      </w:r>
      <w:r w:rsidR="006E7331">
        <w:t xml:space="preserve">To maximize </w:t>
      </w:r>
      <w:r w:rsidR="000C2796" w:rsidRPr="000A383E">
        <w:rPr>
          <w:rFonts w:hint="eastAsia"/>
          <w:i/>
          <w:iCs/>
          <w:lang w:eastAsia="ja-JP"/>
        </w:rPr>
        <w:t>I</w:t>
      </w:r>
      <w:r w:rsidR="000C2796" w:rsidRPr="000A383E">
        <w:rPr>
          <w:rFonts w:hint="eastAsia"/>
          <w:vertAlign w:val="subscript"/>
          <w:lang w:eastAsia="ja-JP"/>
        </w:rPr>
        <w:t>PL</w:t>
      </w:r>
      <w:r w:rsidR="002A5472">
        <w:t xml:space="preserve">, we selected </w:t>
      </w:r>
      <w:r w:rsidR="001319D7" w:rsidRPr="001319D7">
        <w:rPr>
          <w:i/>
          <w:iCs/>
          <w:lang w:eastAsia="ja-JP"/>
        </w:rPr>
        <w:t>T</w:t>
      </w:r>
      <w:r w:rsidR="001319D7" w:rsidRPr="001319D7">
        <w:rPr>
          <w:lang w:eastAsia="ja-JP"/>
        </w:rPr>
        <w:t xml:space="preserve">, </w:t>
      </w:r>
      <w:r w:rsidR="007B56A7">
        <w:rPr>
          <w:rFonts w:hint="eastAsia"/>
          <w:i/>
          <w:iCs/>
          <w:lang w:eastAsia="ja-JP"/>
        </w:rPr>
        <w:t>F</w:t>
      </w:r>
      <w:r w:rsidR="009D0147" w:rsidRPr="00560CDF">
        <w:rPr>
          <w:vertAlign w:val="subscript"/>
          <w:lang w:eastAsia="ja-JP"/>
        </w:rPr>
        <w:t>S</w:t>
      </w:r>
      <w:r w:rsidR="001319D7" w:rsidRPr="001319D7">
        <w:rPr>
          <w:lang w:eastAsia="ja-JP"/>
        </w:rPr>
        <w:t xml:space="preserve">, </w:t>
      </w:r>
      <w:r w:rsidR="001319D7" w:rsidRPr="001319D7">
        <w:rPr>
          <w:i/>
          <w:iCs/>
          <w:lang w:eastAsia="ja-JP"/>
        </w:rPr>
        <w:t>F</w:t>
      </w:r>
      <w:r w:rsidR="001319D7" w:rsidRPr="00560CDF">
        <w:rPr>
          <w:vertAlign w:val="subscript"/>
          <w:lang w:eastAsia="ja-JP"/>
        </w:rPr>
        <w:t>Ar</w:t>
      </w:r>
      <w:r w:rsidR="001319D7" w:rsidRPr="001319D7">
        <w:rPr>
          <w:lang w:eastAsia="ja-JP"/>
        </w:rPr>
        <w:t xml:space="preserve">, and </w:t>
      </w:r>
      <w:r w:rsidR="001319D7" w:rsidRPr="001319D7">
        <w:rPr>
          <w:i/>
          <w:iCs/>
          <w:lang w:eastAsia="ja-JP"/>
        </w:rPr>
        <w:t>C</w:t>
      </w:r>
      <w:r w:rsidR="001319D7" w:rsidRPr="00560CDF">
        <w:rPr>
          <w:vertAlign w:val="subscript"/>
          <w:lang w:eastAsia="ja-JP"/>
        </w:rPr>
        <w:t>W</w:t>
      </w:r>
      <w:r w:rsidR="00C558BB">
        <w:t xml:space="preserve"> as optimization parameters</w:t>
      </w:r>
      <w:r w:rsidR="00AE0693">
        <w:rPr>
          <w:rFonts w:eastAsia="DengXian"/>
          <w:vertAlign w:val="superscript"/>
          <w:lang w:eastAsia="zh-CN"/>
        </w:rPr>
        <w:t>12</w:t>
      </w:r>
      <w:r w:rsidR="007D1BC3">
        <w:rPr>
          <w:rFonts w:eastAsia="DengXian"/>
          <w:vertAlign w:val="superscript"/>
          <w:lang w:eastAsia="zh-CN"/>
        </w:rPr>
        <w:t>, 29</w:t>
      </w:r>
      <w:r w:rsidR="00C558BB">
        <w:t>.</w:t>
      </w:r>
      <w:r w:rsidR="00C558BB">
        <w:rPr>
          <w:rFonts w:hint="eastAsia"/>
        </w:rPr>
        <w:t xml:space="preserve"> </w:t>
      </w:r>
      <w:r w:rsidR="009C2920">
        <w:t xml:space="preserve">Other growth </w:t>
      </w:r>
      <w:r w:rsidR="00C329AE">
        <w:rPr>
          <w:rFonts w:hint="eastAsia"/>
        </w:rPr>
        <w:t>conditions</w:t>
      </w:r>
      <w:r w:rsidR="009C2920">
        <w:t xml:space="preserve">, including </w:t>
      </w:r>
      <w:r w:rsidR="00C51C7B">
        <w:t xml:space="preserve">growth time, </w:t>
      </w:r>
      <w:r w:rsidR="0070190C">
        <w:t>substra</w:t>
      </w:r>
      <w:r w:rsidR="00317EEF">
        <w:t>te-showerhead distance</w:t>
      </w:r>
      <w:r w:rsidR="00E74600">
        <w:t>,</w:t>
      </w:r>
      <w:r w:rsidR="00A24145">
        <w:t xml:space="preserve"> and ramping time</w:t>
      </w:r>
      <w:r w:rsidR="009C2920" w:rsidRPr="0042769C">
        <w:t>,</w:t>
      </w:r>
      <w:r w:rsidR="009C2920">
        <w:t xml:space="preserve"> </w:t>
      </w:r>
      <w:r w:rsidR="00BE6DF1">
        <w:rPr>
          <w:rFonts w:hint="eastAsia"/>
        </w:rPr>
        <w:t>are</w:t>
      </w:r>
      <w:r w:rsidR="009C2920">
        <w:t xml:space="preserve"> fixed throughout BO processes. </w:t>
      </w:r>
      <w:r w:rsidR="003616AC">
        <w:t>Given their role in reaction kinetics and source transport in the CVD growth process</w:t>
      </w:r>
      <w:r w:rsidR="00093436" w:rsidRPr="00093436">
        <w:t xml:space="preserve">, all </w:t>
      </w:r>
      <w:r w:rsidR="00C329AE">
        <w:rPr>
          <w:rFonts w:hint="eastAsia"/>
        </w:rPr>
        <w:t>conditions</w:t>
      </w:r>
      <w:r w:rsidR="00093436" w:rsidRPr="00093436">
        <w:t xml:space="preserve"> </w:t>
      </w:r>
      <w:r w:rsidR="000911A7">
        <w:t>affect each other</w:t>
      </w:r>
      <w:r w:rsidR="00093436" w:rsidRPr="00093436">
        <w:t xml:space="preserve"> and influence the results to varying degrees.</w:t>
      </w:r>
      <w:r w:rsidR="009973CD">
        <w:t xml:space="preserve"> </w:t>
      </w:r>
      <w:r w:rsidR="00955BE2">
        <w:t xml:space="preserve">In this study, however, to reduce the </w:t>
      </w:r>
      <w:r w:rsidR="003779B5">
        <w:rPr>
          <w:rFonts w:hint="eastAsia"/>
        </w:rPr>
        <w:t>search</w:t>
      </w:r>
      <w:r w:rsidR="00955BE2">
        <w:t xml:space="preserve"> space</w:t>
      </w:r>
      <w:r w:rsidR="003779B5">
        <w:t xml:space="preserve">, also </w:t>
      </w:r>
      <w:r w:rsidR="003779B5">
        <w:rPr>
          <w:rFonts w:hint="eastAsia"/>
          <w:lang w:eastAsia="ja-JP"/>
        </w:rPr>
        <w:t>called</w:t>
      </w:r>
      <w:r w:rsidR="003779B5">
        <w:t xml:space="preserve"> the candidate data</w:t>
      </w:r>
      <w:r w:rsidR="003779B5">
        <w:rPr>
          <w:rFonts w:hint="eastAsia"/>
          <w:lang w:eastAsia="ja-JP"/>
        </w:rPr>
        <w:t xml:space="preserve"> </w:t>
      </w:r>
      <w:r w:rsidR="003779B5">
        <w:t>set,</w:t>
      </w:r>
      <w:r w:rsidR="00955BE2">
        <w:t xml:space="preserve"> </w:t>
      </w:r>
      <w:r w:rsidR="004B0290">
        <w:t>for effective optimization, we have focused on the</w:t>
      </w:r>
      <w:r w:rsidR="00E70754">
        <w:t xml:space="preserve"> </w:t>
      </w:r>
      <w:r w:rsidR="009025C8">
        <w:rPr>
          <w:rFonts w:hint="eastAsia"/>
        </w:rPr>
        <w:t xml:space="preserve">selected </w:t>
      </w:r>
      <w:r w:rsidR="00E70754">
        <w:t xml:space="preserve">four </w:t>
      </w:r>
      <w:r w:rsidR="007D4CB4">
        <w:rPr>
          <w:rFonts w:hint="eastAsia"/>
        </w:rPr>
        <w:t>growth conditions</w:t>
      </w:r>
      <w:r w:rsidR="00E70754">
        <w:t xml:space="preserve"> (</w:t>
      </w:r>
      <w:r w:rsidR="00E70754" w:rsidRPr="00134729">
        <w:rPr>
          <w:i/>
        </w:rPr>
        <w:t>T</w:t>
      </w:r>
      <w:r w:rsidR="00E70754">
        <w:t xml:space="preserve">, </w:t>
      </w:r>
      <w:r w:rsidR="00EB1F97" w:rsidRPr="00EB1F97">
        <w:rPr>
          <w:i/>
        </w:rPr>
        <w:t>F</w:t>
      </w:r>
      <w:r w:rsidR="00EB1F97" w:rsidRPr="00560CDF">
        <w:rPr>
          <w:vertAlign w:val="subscript"/>
        </w:rPr>
        <w:t>S</w:t>
      </w:r>
      <w:r w:rsidR="00E70754" w:rsidRPr="00EB1F97">
        <w:t xml:space="preserve">, </w:t>
      </w:r>
      <w:r w:rsidR="00A629D9" w:rsidRPr="00A629D9">
        <w:rPr>
          <w:i/>
        </w:rPr>
        <w:t>F</w:t>
      </w:r>
      <w:r w:rsidR="00A629D9" w:rsidRPr="00560CDF">
        <w:rPr>
          <w:vertAlign w:val="subscript"/>
        </w:rPr>
        <w:t>Ar</w:t>
      </w:r>
      <w:r w:rsidR="00E70754" w:rsidRPr="00EB1F97">
        <w:t xml:space="preserve">, </w:t>
      </w:r>
      <w:r w:rsidR="00EB1F97" w:rsidRPr="00EB1F97">
        <w:rPr>
          <w:i/>
        </w:rPr>
        <w:t>C</w:t>
      </w:r>
      <w:r w:rsidR="00EB1F97" w:rsidRPr="00560CDF">
        <w:rPr>
          <w:vertAlign w:val="subscript"/>
        </w:rPr>
        <w:t>W</w:t>
      </w:r>
      <w:r w:rsidR="00E70754" w:rsidRPr="35508373">
        <w:t>),</w:t>
      </w:r>
      <w:r w:rsidR="00E70754">
        <w:t xml:space="preserve"> which </w:t>
      </w:r>
      <w:r w:rsidR="00FA6958">
        <w:t xml:space="preserve">are expected to affect </w:t>
      </w:r>
      <w:r w:rsidR="006F341F">
        <w:t>growth results significantly</w:t>
      </w:r>
      <w:r w:rsidR="00047178" w:rsidRPr="00047178">
        <w:rPr>
          <w:noProof/>
          <w:vertAlign w:val="superscript"/>
        </w:rPr>
        <w:t>2</w:t>
      </w:r>
      <w:r w:rsidR="00AA0166">
        <w:rPr>
          <w:noProof/>
          <w:vertAlign w:val="superscript"/>
        </w:rPr>
        <w:t>9</w:t>
      </w:r>
      <w:r w:rsidR="00803B3F">
        <w:rPr>
          <w:rFonts w:eastAsia="DengXian" w:hint="eastAsia"/>
          <w:noProof/>
          <w:vertAlign w:val="superscript"/>
          <w:lang w:eastAsia="zh-CN"/>
        </w:rPr>
        <w:t>-</w:t>
      </w:r>
      <w:r w:rsidR="00AA0166">
        <w:rPr>
          <w:rFonts w:eastAsia="DengXian"/>
          <w:noProof/>
          <w:vertAlign w:val="superscript"/>
          <w:lang w:eastAsia="zh-CN"/>
        </w:rPr>
        <w:t>31</w:t>
      </w:r>
      <w:r w:rsidR="004F1271">
        <w:t xml:space="preserve">; </w:t>
      </w:r>
      <w:r w:rsidR="004F1271" w:rsidRPr="00134729">
        <w:rPr>
          <w:i/>
          <w:iCs/>
        </w:rPr>
        <w:t>T</w:t>
      </w:r>
      <w:r w:rsidR="004F1271">
        <w:t xml:space="preserve"> determines </w:t>
      </w:r>
      <w:r w:rsidR="00C97B25">
        <w:t xml:space="preserve">the </w:t>
      </w:r>
      <w:r w:rsidR="00007068">
        <w:t xml:space="preserve">kinetic energy of active species and </w:t>
      </w:r>
      <w:r w:rsidR="00EB1F97" w:rsidRPr="00EB1F97">
        <w:rPr>
          <w:i/>
          <w:iCs/>
        </w:rPr>
        <w:t>F</w:t>
      </w:r>
      <w:r w:rsidR="00EB1F97" w:rsidRPr="00560CDF">
        <w:rPr>
          <w:vertAlign w:val="subscript"/>
        </w:rPr>
        <w:t>S</w:t>
      </w:r>
      <w:r w:rsidR="00007068">
        <w:t xml:space="preserve">, </w:t>
      </w:r>
      <w:r w:rsidR="00EB1F97" w:rsidRPr="00EB1F97">
        <w:rPr>
          <w:i/>
          <w:iCs/>
        </w:rPr>
        <w:t>C</w:t>
      </w:r>
      <w:r w:rsidR="00EB1F97" w:rsidRPr="00560CDF">
        <w:rPr>
          <w:vertAlign w:val="subscript"/>
        </w:rPr>
        <w:t>W</w:t>
      </w:r>
      <w:r w:rsidR="00007068">
        <w:t xml:space="preserve">, and </w:t>
      </w:r>
      <w:r w:rsidR="00A629D9" w:rsidRPr="00A629D9">
        <w:rPr>
          <w:i/>
          <w:iCs/>
        </w:rPr>
        <w:t>F</w:t>
      </w:r>
      <w:r w:rsidR="00A629D9" w:rsidRPr="00560CDF">
        <w:rPr>
          <w:vertAlign w:val="subscript"/>
        </w:rPr>
        <w:t>Ar</w:t>
      </w:r>
      <w:r w:rsidR="00007068">
        <w:t xml:space="preserve"> determines </w:t>
      </w:r>
      <w:r w:rsidR="00C97B25">
        <w:t>the concentration of active species in the gas phase.</w:t>
      </w:r>
      <w:r w:rsidR="00D12444">
        <w:t xml:space="preserve"> The </w:t>
      </w:r>
      <w:r w:rsidR="002B3B60">
        <w:t>search space</w:t>
      </w:r>
      <w:r w:rsidR="00836CE7">
        <w:t xml:space="preserve"> </w:t>
      </w:r>
      <w:r w:rsidR="00C50651">
        <w:rPr>
          <w:rFonts w:hint="eastAsia"/>
        </w:rPr>
        <w:t>is</w:t>
      </w:r>
      <w:r w:rsidR="00836CE7">
        <w:t xml:space="preserve"> defined </w:t>
      </w:r>
      <w:r w:rsidR="006A090F">
        <w:rPr>
          <w:rFonts w:hint="eastAsia"/>
          <w:lang w:eastAsia="ja-JP"/>
        </w:rPr>
        <w:t>in</w:t>
      </w:r>
      <w:r w:rsidR="006A090F">
        <w:t xml:space="preserve"> </w:t>
      </w:r>
      <w:r w:rsidR="00C52B4B">
        <w:t>the following range</w:t>
      </w:r>
      <w:r w:rsidR="00992C27">
        <w:t xml:space="preserve">s: </w:t>
      </w:r>
      <w:r w:rsidR="00836CE7" w:rsidRPr="00252A49">
        <w:rPr>
          <w:i/>
        </w:rPr>
        <w:t xml:space="preserve">T </w:t>
      </w:r>
      <w:r w:rsidR="00836CE7">
        <w:t xml:space="preserve">from </w:t>
      </w:r>
      <w:r w:rsidR="00C80C72">
        <w:t>710 to 800</w:t>
      </w:r>
      <w:r w:rsidR="00AA3394">
        <w:t xml:space="preserve"> deg</w:t>
      </w:r>
      <w:r w:rsidR="008D548A">
        <w:t xml:space="preserve"> </w:t>
      </w:r>
      <w:r w:rsidR="00AA3394">
        <w:t xml:space="preserve">C; </w:t>
      </w:r>
      <w:r w:rsidR="00EB1F97" w:rsidRPr="00EB1F97">
        <w:rPr>
          <w:i/>
        </w:rPr>
        <w:t>F</w:t>
      </w:r>
      <w:r w:rsidR="00EB1F97" w:rsidRPr="00560CDF">
        <w:rPr>
          <w:vertAlign w:val="subscript"/>
        </w:rPr>
        <w:t>S</w:t>
      </w:r>
      <w:r w:rsidR="001B77D0">
        <w:t xml:space="preserve"> from 10 to 55 sccm</w:t>
      </w:r>
      <w:r w:rsidR="00BE57FD">
        <w:t>;</w:t>
      </w:r>
      <w:r w:rsidR="00652F41">
        <w:t xml:space="preserve"> </w:t>
      </w:r>
      <w:r w:rsidR="00A629D9" w:rsidRPr="00A629D9">
        <w:rPr>
          <w:i/>
        </w:rPr>
        <w:t>F</w:t>
      </w:r>
      <w:r w:rsidR="00A629D9" w:rsidRPr="00560CDF">
        <w:rPr>
          <w:vertAlign w:val="subscript"/>
        </w:rPr>
        <w:t>Ar</w:t>
      </w:r>
      <w:r w:rsidR="0027600B">
        <w:t xml:space="preserve"> from </w:t>
      </w:r>
      <w:r w:rsidR="001F17BB">
        <w:t>50 to 140 sccm</w:t>
      </w:r>
      <w:r w:rsidR="00652F41">
        <w:t xml:space="preserve">; and </w:t>
      </w:r>
      <w:r w:rsidR="00EB1F97" w:rsidRPr="00EB1F97">
        <w:rPr>
          <w:i/>
        </w:rPr>
        <w:t>C</w:t>
      </w:r>
      <w:r w:rsidR="00EB1F97" w:rsidRPr="00560CDF">
        <w:rPr>
          <w:vertAlign w:val="subscript"/>
        </w:rPr>
        <w:t>W</w:t>
      </w:r>
      <w:r w:rsidR="00DC2156">
        <w:t xml:space="preserve"> from 1 to 10 mg/ml</w:t>
      </w:r>
      <w:r w:rsidR="00992C27">
        <w:t>.</w:t>
      </w:r>
      <w:r w:rsidR="008C3AEB">
        <w:t xml:space="preserve"> </w:t>
      </w:r>
      <w:r w:rsidR="00992C27" w:rsidRPr="00992C27">
        <w:t xml:space="preserve">The step sizes for each </w:t>
      </w:r>
      <w:r w:rsidR="00BE26DB">
        <w:rPr>
          <w:rFonts w:hint="eastAsia"/>
        </w:rPr>
        <w:t xml:space="preserve">growth </w:t>
      </w:r>
      <w:r w:rsidR="00C31530">
        <w:t>condition</w:t>
      </w:r>
      <w:r w:rsidR="00992C27" w:rsidRPr="00992C27">
        <w:t xml:space="preserve"> </w:t>
      </w:r>
      <w:r w:rsidR="00BE6DF1">
        <w:rPr>
          <w:rFonts w:hint="eastAsia"/>
        </w:rPr>
        <w:t>are</w:t>
      </w:r>
      <w:r w:rsidR="00992C27" w:rsidRPr="00992C27">
        <w:t xml:space="preserve"> set to 10, 5, 10, and 1, respectively</w:t>
      </w:r>
      <w:r w:rsidR="00600FFB">
        <w:rPr>
          <w:rFonts w:hint="eastAsia"/>
          <w:lang w:eastAsia="ja-JP"/>
        </w:rPr>
        <w:t>, resulting in 10</w:t>
      </w:r>
      <w:r w:rsidR="00F844D2">
        <w:rPr>
          <w:rFonts w:hint="eastAsia"/>
          <w:lang w:eastAsia="ja-JP"/>
        </w:rPr>
        <w:t>,000 candidate parameter sets</w:t>
      </w:r>
      <w:r w:rsidR="00992C27" w:rsidRPr="00992C27">
        <w:t>.</w:t>
      </w:r>
      <w:r w:rsidR="00652F41">
        <w:t xml:space="preserve"> </w:t>
      </w:r>
      <w:r w:rsidR="00A041FF" w:rsidRPr="00A041FF">
        <w:rPr>
          <w:lang w:eastAsia="ja-JP"/>
        </w:rPr>
        <w:t xml:space="preserve">Our </w:t>
      </w:r>
      <w:r w:rsidR="00A041FF">
        <w:rPr>
          <w:rFonts w:hint="eastAsia"/>
          <w:lang w:eastAsia="ja-JP"/>
        </w:rPr>
        <w:t>purpose</w:t>
      </w:r>
      <w:r w:rsidR="00A041FF" w:rsidRPr="00A041FF">
        <w:rPr>
          <w:lang w:eastAsia="ja-JP"/>
        </w:rPr>
        <w:t xml:space="preserve"> is to use BO to find a set of </w:t>
      </w:r>
      <w:r w:rsidR="00DF31E8">
        <w:t>growth</w:t>
      </w:r>
      <w:r w:rsidR="00DF31E8">
        <w:rPr>
          <w:rFonts w:hint="eastAsia"/>
        </w:rPr>
        <w:t xml:space="preserve"> </w:t>
      </w:r>
      <w:r w:rsidR="00F1031E">
        <w:t>conditions</w:t>
      </w:r>
      <w:r w:rsidR="007809BD">
        <w:rPr>
          <w:rFonts w:hint="eastAsia"/>
          <w:lang w:eastAsia="ja-JP"/>
        </w:rPr>
        <w:t xml:space="preserve"> with</w:t>
      </w:r>
      <w:r w:rsidR="00B1644E">
        <w:rPr>
          <w:rFonts w:hint="eastAsia"/>
          <w:lang w:eastAsia="ja-JP"/>
        </w:rPr>
        <w:t>in the 10,000 parameter sets</w:t>
      </w:r>
      <w:r w:rsidR="00A041FF" w:rsidRPr="00A041FF">
        <w:rPr>
          <w:lang w:eastAsia="ja-JP"/>
        </w:rPr>
        <w:t xml:space="preserve"> that will yield the highest possible </w:t>
      </w:r>
      <w:r w:rsidR="000C2796" w:rsidRPr="000A383E">
        <w:rPr>
          <w:rFonts w:hint="eastAsia"/>
          <w:i/>
          <w:lang w:eastAsia="ja-JP"/>
        </w:rPr>
        <w:t>I</w:t>
      </w:r>
      <w:r w:rsidR="000C2796" w:rsidRPr="000A383E">
        <w:rPr>
          <w:rFonts w:hint="eastAsia"/>
          <w:vertAlign w:val="subscript"/>
          <w:lang w:eastAsia="ja-JP"/>
        </w:rPr>
        <w:t>PL</w:t>
      </w:r>
      <w:r w:rsidR="00A041FF" w:rsidRPr="00A041FF">
        <w:rPr>
          <w:lang w:eastAsia="ja-JP"/>
        </w:rPr>
        <w:t xml:space="preserve"> with the fewest </w:t>
      </w:r>
      <w:r w:rsidR="00A041FF" w:rsidRPr="00A041FF">
        <w:rPr>
          <w:lang w:eastAsia="ja-JP"/>
        </w:rPr>
        <w:lastRenderedPageBreak/>
        <w:t>number of experiments possible.</w:t>
      </w:r>
      <w:r w:rsidR="003003A3">
        <w:rPr>
          <w:rFonts w:hint="eastAsia"/>
          <w:lang w:eastAsia="ja-JP"/>
        </w:rPr>
        <w:t xml:space="preserve"> T</w:t>
      </w:r>
      <w:r w:rsidR="00F45E24" w:rsidRPr="00F45E24">
        <w:rPr>
          <w:lang w:eastAsia="ja-JP"/>
        </w:rPr>
        <w:t>he</w:t>
      </w:r>
      <w:r w:rsidR="003003A3">
        <w:rPr>
          <w:rFonts w:hint="eastAsia"/>
          <w:lang w:eastAsia="ja-JP"/>
        </w:rPr>
        <w:t xml:space="preserve"> actual</w:t>
      </w:r>
      <w:r w:rsidR="00F45E24" w:rsidRPr="00F45E24">
        <w:rPr>
          <w:lang w:eastAsia="ja-JP"/>
        </w:rPr>
        <w:t xml:space="preserve"> BO </w:t>
      </w:r>
      <w:r w:rsidR="007B35EE">
        <w:rPr>
          <w:rFonts w:hint="eastAsia"/>
        </w:rPr>
        <w:t>is</w:t>
      </w:r>
      <w:r w:rsidR="00F45E24" w:rsidRPr="00F45E24">
        <w:rPr>
          <w:lang w:eastAsia="ja-JP"/>
        </w:rPr>
        <w:t xml:space="preserve"> carried out in </w:t>
      </w:r>
      <w:r w:rsidR="00896B7C">
        <w:rPr>
          <w:rFonts w:hint="eastAsia"/>
          <w:lang w:eastAsia="ja-JP"/>
        </w:rPr>
        <w:t>three</w:t>
      </w:r>
      <w:r w:rsidR="00F45E24" w:rsidRPr="00F45E24">
        <w:rPr>
          <w:lang w:eastAsia="ja-JP"/>
        </w:rPr>
        <w:t xml:space="preserve"> main steps as follows </w:t>
      </w:r>
      <w:r w:rsidR="00117621">
        <w:t>(Fig. 1b)</w:t>
      </w:r>
      <w:r w:rsidR="0064237D">
        <w:t>:</w:t>
      </w:r>
      <w:r w:rsidR="00D92418">
        <w:rPr>
          <w:rFonts w:hint="eastAsia"/>
          <w:lang w:eastAsia="ja-JP"/>
        </w:rPr>
        <w:t xml:space="preserve"> (I) suggestion of the next </w:t>
      </w:r>
      <w:r w:rsidR="004A0197">
        <w:rPr>
          <w:rFonts w:hint="eastAsia"/>
          <w:lang w:eastAsia="ja-JP"/>
        </w:rPr>
        <w:t xml:space="preserve">experimental conditions by </w:t>
      </w:r>
      <w:r w:rsidR="000F58AE">
        <w:rPr>
          <w:rFonts w:hint="eastAsia"/>
          <w:lang w:eastAsia="ja-JP"/>
        </w:rPr>
        <w:t>the</w:t>
      </w:r>
      <w:r w:rsidR="001E43A6">
        <w:rPr>
          <w:rFonts w:hint="eastAsia"/>
          <w:lang w:eastAsia="ja-JP"/>
        </w:rPr>
        <w:t xml:space="preserve"> </w:t>
      </w:r>
      <w:r w:rsidR="004A0197">
        <w:rPr>
          <w:rFonts w:hint="eastAsia"/>
          <w:lang w:eastAsia="ja-JP"/>
        </w:rPr>
        <w:t>BO code</w:t>
      </w:r>
      <w:r w:rsidR="00541A08">
        <w:rPr>
          <w:rFonts w:hint="eastAsia"/>
          <w:lang w:eastAsia="ja-JP"/>
        </w:rPr>
        <w:t>,</w:t>
      </w:r>
      <w:r w:rsidR="00B3519F">
        <w:t xml:space="preserve"> (</w:t>
      </w:r>
      <w:bookmarkStart w:id="21" w:name="OLE_LINK1"/>
      <w:r w:rsidR="00411B8C">
        <w:t>Ⅰ</w:t>
      </w:r>
      <w:bookmarkEnd w:id="21"/>
      <w:r w:rsidR="00111FFC">
        <w:rPr>
          <w:rFonts w:hint="eastAsia"/>
          <w:lang w:eastAsia="ja-JP"/>
        </w:rPr>
        <w:t>I</w:t>
      </w:r>
      <w:r w:rsidR="00B3519F">
        <w:t>)</w:t>
      </w:r>
      <w:r w:rsidR="00111FFC">
        <w:rPr>
          <w:rFonts w:hint="eastAsia"/>
          <w:lang w:eastAsia="ja-JP"/>
        </w:rPr>
        <w:t xml:space="preserve"> performing a CVD growth experiment with conditions suggested by </w:t>
      </w:r>
      <w:r w:rsidR="001E43A6">
        <w:rPr>
          <w:rFonts w:hint="eastAsia"/>
          <w:lang w:eastAsia="ja-JP"/>
        </w:rPr>
        <w:t xml:space="preserve">the </w:t>
      </w:r>
      <w:r w:rsidR="00111FFC">
        <w:rPr>
          <w:rFonts w:hint="eastAsia"/>
          <w:lang w:eastAsia="ja-JP"/>
        </w:rPr>
        <w:t xml:space="preserve">BO code, </w:t>
      </w:r>
      <w:r w:rsidR="00541A08">
        <w:rPr>
          <w:rFonts w:hint="eastAsia"/>
          <w:lang w:eastAsia="ja-JP"/>
        </w:rPr>
        <w:t xml:space="preserve">and </w:t>
      </w:r>
      <w:r w:rsidR="00111FFC">
        <w:rPr>
          <w:rFonts w:hint="eastAsia"/>
          <w:lang w:eastAsia="ja-JP"/>
        </w:rPr>
        <w:t xml:space="preserve">(III) </w:t>
      </w:r>
      <w:r w:rsidR="00AC2349">
        <w:rPr>
          <w:rFonts w:hint="eastAsia"/>
          <w:lang w:eastAsia="ja-JP"/>
        </w:rPr>
        <w:t xml:space="preserve">measurements of </w:t>
      </w:r>
      <w:r w:rsidR="007127CB" w:rsidRPr="000A383E">
        <w:rPr>
          <w:rFonts w:hint="eastAsia"/>
          <w:i/>
          <w:lang w:eastAsia="ja-JP"/>
        </w:rPr>
        <w:t>I</w:t>
      </w:r>
      <w:r w:rsidR="007127CB" w:rsidRPr="000A383E">
        <w:rPr>
          <w:rFonts w:hint="eastAsia"/>
          <w:vertAlign w:val="subscript"/>
          <w:lang w:eastAsia="ja-JP"/>
        </w:rPr>
        <w:t>PL</w:t>
      </w:r>
      <w:r w:rsidR="00AC2349">
        <w:rPr>
          <w:rFonts w:hint="eastAsia"/>
          <w:lang w:eastAsia="ja-JP"/>
        </w:rPr>
        <w:t xml:space="preserve"> of </w:t>
      </w:r>
      <w:r w:rsidR="001E43A6">
        <w:rPr>
          <w:rFonts w:hint="eastAsia"/>
          <w:lang w:eastAsia="ja-JP"/>
        </w:rPr>
        <w:t xml:space="preserve">the </w:t>
      </w:r>
      <w:r w:rsidR="001E43A6">
        <w:rPr>
          <w:lang w:eastAsia="ja-JP"/>
        </w:rPr>
        <w:t>grown</w:t>
      </w:r>
      <w:r w:rsidR="001E43A6">
        <w:rPr>
          <w:rFonts w:hint="eastAsia"/>
          <w:lang w:eastAsia="ja-JP"/>
        </w:rPr>
        <w:t xml:space="preserve"> sample</w:t>
      </w:r>
      <w:r w:rsidR="006405E8">
        <w:rPr>
          <w:rFonts w:hint="eastAsia"/>
          <w:lang w:eastAsia="ja-JP"/>
        </w:rPr>
        <w:t xml:space="preserve"> for the next suggestion from the BO code</w:t>
      </w:r>
      <w:r w:rsidR="00974AA0">
        <w:rPr>
          <w:rFonts w:hint="eastAsia"/>
          <w:lang w:eastAsia="ja-JP"/>
        </w:rPr>
        <w:t>.</w:t>
      </w:r>
      <w:r w:rsidR="006405E8">
        <w:rPr>
          <w:rFonts w:hint="eastAsia"/>
          <w:lang w:eastAsia="ja-JP"/>
        </w:rPr>
        <w:t xml:space="preserve"> </w:t>
      </w:r>
      <w:r w:rsidR="00C852FC" w:rsidRPr="00C852FC">
        <w:rPr>
          <w:lang w:eastAsia="ja-JP"/>
        </w:rPr>
        <w:t xml:space="preserve">The BO code can better predict PL intensity as BO cycles are repeated, and with improved prediction, BO suggests the next experimental conditions in a way that balances </w:t>
      </w:r>
      <w:bookmarkStart w:id="22" w:name="OLE_LINK34"/>
      <w:r w:rsidR="00C852FC" w:rsidRPr="00C852FC">
        <w:rPr>
          <w:lang w:eastAsia="ja-JP"/>
        </w:rPr>
        <w:t xml:space="preserve">exploration </w:t>
      </w:r>
      <w:bookmarkEnd w:id="22"/>
      <w:r w:rsidR="00C852FC" w:rsidRPr="00C852FC">
        <w:rPr>
          <w:lang w:eastAsia="ja-JP"/>
        </w:rPr>
        <w:t>and exploitation.</w:t>
      </w:r>
    </w:p>
    <w:p w14:paraId="7C69DDE1" w14:textId="77777777" w:rsidR="00E21FB6" w:rsidRDefault="00E21FB6" w:rsidP="00E21FB6">
      <w:pPr>
        <w:pStyle w:val="TCTableBody"/>
        <w:spacing w:line="259" w:lineRule="auto"/>
        <w:jc w:val="center"/>
        <w:rPr>
          <w:rFonts w:ascii="Times New Roman" w:eastAsia="DengXian" w:hAnsi="Times New Roman"/>
          <w:lang w:eastAsia="zh-CN"/>
        </w:rPr>
      </w:pPr>
      <w:r>
        <w:rPr>
          <w:noProof/>
        </w:rPr>
        <w:drawing>
          <wp:inline distT="0" distB="0" distL="0" distR="0" wp14:anchorId="2139B64D" wp14:editId="3E1375C0">
            <wp:extent cx="5629275" cy="3642472"/>
            <wp:effectExtent l="0" t="0" r="0" b="0"/>
            <wp:docPr id="1122013610"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13610" name="图片 1" descr="图示&#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45004" cy="3652649"/>
                    </a:xfrm>
                    <a:prstGeom prst="rect">
                      <a:avLst/>
                    </a:prstGeom>
                    <a:noFill/>
                    <a:ln>
                      <a:noFill/>
                    </a:ln>
                  </pic:spPr>
                </pic:pic>
              </a:graphicData>
            </a:graphic>
          </wp:inline>
        </w:drawing>
      </w:r>
    </w:p>
    <w:p w14:paraId="39B8AA4B" w14:textId="5ED474A7" w:rsidR="00E21FB6" w:rsidRPr="00E21FB6" w:rsidRDefault="00E21FB6" w:rsidP="00E21FB6">
      <w:pPr>
        <w:pStyle w:val="TCTableBody"/>
        <w:rPr>
          <w:rFonts w:eastAsia="DengXian"/>
          <w:lang w:eastAsia="zh-CN"/>
        </w:rPr>
      </w:pPr>
      <w:r w:rsidRPr="00C74323">
        <w:rPr>
          <w:noProof/>
        </w:rPr>
        <w:t xml:space="preserve"> </w:t>
      </w:r>
      <w:r w:rsidRPr="004935FC">
        <w:rPr>
          <w:b/>
        </w:rPr>
        <w:t xml:space="preserve">Figure 2. </w:t>
      </w:r>
      <w:r w:rsidRPr="4CED7864">
        <w:t xml:space="preserve">Optimization results under the BO guidance. (a) Experiment results of every step and the current best result of the latest experiment round. (b, c) PL images of round 0 (initial) and round 7 (best) under the same color bar. Scale bar: 100 μm. (d) </w:t>
      </w:r>
      <w:r>
        <w:rPr>
          <w:rFonts w:hint="eastAsia"/>
        </w:rPr>
        <w:t>Raman</w:t>
      </w:r>
      <w:r w:rsidRPr="4CED7864">
        <w:t xml:space="preserve"> spectrum of round 0 and round 7.</w:t>
      </w:r>
      <w:r>
        <w:rPr>
          <w:rFonts w:hint="eastAsia"/>
        </w:rPr>
        <w:t xml:space="preserve"> (e, f) PL </w:t>
      </w:r>
      <w:r>
        <w:t>spectrum</w:t>
      </w:r>
      <w:r>
        <w:rPr>
          <w:rFonts w:hint="eastAsia"/>
        </w:rPr>
        <w:t xml:space="preserve"> of the typical crystals from round 0 and round 7.</w:t>
      </w:r>
    </w:p>
    <w:p w14:paraId="2FBE4B6E" w14:textId="23306365" w:rsidR="00D84E26" w:rsidRPr="009F5824" w:rsidRDefault="008E7583" w:rsidP="00A807D5">
      <w:pPr>
        <w:pStyle w:val="TAMainText"/>
        <w:rPr>
          <w:rFonts w:eastAsia="DengXian"/>
          <w:lang w:eastAsia="zh-CN"/>
        </w:rPr>
      </w:pPr>
      <w:r>
        <w:rPr>
          <w:rFonts w:eastAsia="DengXian"/>
          <w:lang w:eastAsia="zh-CN"/>
        </w:rPr>
        <w:lastRenderedPageBreak/>
        <w:t>Th</w:t>
      </w:r>
      <w:r>
        <w:rPr>
          <w:rFonts w:eastAsia="DengXian" w:hint="eastAsia"/>
          <w:lang w:eastAsia="zh-CN"/>
        </w:rPr>
        <w:t>e experiment</w:t>
      </w:r>
      <w:r w:rsidR="007851D0">
        <w:rPr>
          <w:rFonts w:hint="eastAsia"/>
          <w:lang w:eastAsia="ja-JP"/>
        </w:rPr>
        <w:t>al results</w:t>
      </w:r>
      <w:r>
        <w:rPr>
          <w:rFonts w:eastAsia="DengXian" w:hint="eastAsia"/>
          <w:lang w:eastAsia="zh-CN"/>
        </w:rPr>
        <w:t xml:space="preserve"> under </w:t>
      </w:r>
      <w:r w:rsidR="00FD46C7">
        <w:rPr>
          <w:rFonts w:eastAsia="DengXian" w:hint="eastAsia"/>
          <w:lang w:eastAsia="zh-CN"/>
        </w:rPr>
        <w:t xml:space="preserve">the </w:t>
      </w:r>
      <w:r w:rsidR="00FD46C7">
        <w:rPr>
          <w:rFonts w:eastAsia="DengXian"/>
          <w:lang w:eastAsia="zh-CN"/>
        </w:rPr>
        <w:t>guidance</w:t>
      </w:r>
      <w:r w:rsidR="00FD46C7">
        <w:rPr>
          <w:rFonts w:eastAsia="DengXian" w:hint="eastAsia"/>
          <w:lang w:eastAsia="zh-CN"/>
        </w:rPr>
        <w:t xml:space="preserve"> of </w:t>
      </w:r>
      <w:r>
        <w:rPr>
          <w:rFonts w:eastAsia="DengXian" w:hint="eastAsia"/>
          <w:lang w:eastAsia="zh-CN"/>
        </w:rPr>
        <w:t xml:space="preserve">BO and </w:t>
      </w:r>
      <w:r w:rsidR="00C71183">
        <w:rPr>
          <w:rFonts w:eastAsia="DengXian" w:hint="eastAsia"/>
          <w:lang w:eastAsia="zh-CN"/>
        </w:rPr>
        <w:t xml:space="preserve">their </w:t>
      </w:r>
      <w:r>
        <w:rPr>
          <w:rFonts w:eastAsia="DengXian"/>
          <w:lang w:eastAsia="zh-CN"/>
        </w:rPr>
        <w:t>characterization</w:t>
      </w:r>
      <w:r>
        <w:rPr>
          <w:rFonts w:eastAsia="DengXian" w:hint="eastAsia"/>
          <w:lang w:eastAsia="zh-CN"/>
        </w:rPr>
        <w:t xml:space="preserve"> results are shown in </w:t>
      </w:r>
      <w:r w:rsidR="00150073">
        <w:rPr>
          <w:rFonts w:hint="eastAsia"/>
          <w:lang w:eastAsia="ja-JP"/>
        </w:rPr>
        <w:t>Fig</w:t>
      </w:r>
      <w:r w:rsidR="00445E65">
        <w:rPr>
          <w:rFonts w:eastAsia="DengXian" w:hint="eastAsia"/>
          <w:lang w:eastAsia="zh-CN"/>
        </w:rPr>
        <w:t>ure</w:t>
      </w:r>
      <w:r>
        <w:rPr>
          <w:rFonts w:eastAsia="DengXian" w:hint="eastAsia"/>
          <w:lang w:eastAsia="zh-CN"/>
        </w:rPr>
        <w:t xml:space="preserve"> 2. </w:t>
      </w:r>
      <w:r w:rsidR="00F40D26" w:rsidRPr="00F40D26">
        <w:t xml:space="preserve">Figure </w:t>
      </w:r>
      <w:r w:rsidR="00666915">
        <w:rPr>
          <w:rFonts w:eastAsia="DengXian"/>
          <w:lang w:eastAsia="zh-CN"/>
        </w:rPr>
        <w:t>2</w:t>
      </w:r>
      <w:r w:rsidR="00F40D26" w:rsidRPr="00F40D26">
        <w:t xml:space="preserve">a shows the evolution of </w:t>
      </w:r>
      <w:r w:rsidR="007127CB" w:rsidRPr="679D70FC">
        <w:rPr>
          <w:rFonts w:hint="eastAsia"/>
          <w:i/>
        </w:rPr>
        <w:t>I</w:t>
      </w:r>
      <w:r w:rsidR="007127CB" w:rsidRPr="000A383E">
        <w:rPr>
          <w:rFonts w:hint="eastAsia"/>
          <w:vertAlign w:val="subscript"/>
        </w:rPr>
        <w:t>PL</w:t>
      </w:r>
      <w:r w:rsidR="00F40D26" w:rsidRPr="00F40D26">
        <w:t xml:space="preserve"> throughout the BO process. </w:t>
      </w:r>
      <w:r w:rsidR="0E015FBA" w:rsidRPr="641227AF">
        <w:t>T</w:t>
      </w:r>
      <w:r w:rsidR="557028C2" w:rsidRPr="00F40D26">
        <w:t>he</w:t>
      </w:r>
      <w:r w:rsidR="00F40D26" w:rsidRPr="00F40D26">
        <w:t xml:space="preserve"> PL intensity </w:t>
      </w:r>
      <w:r w:rsidR="00B74277" w:rsidRPr="00F40D26">
        <w:t xml:space="preserve">gradually </w:t>
      </w:r>
      <w:r w:rsidR="00F40D26" w:rsidRPr="00F40D26">
        <w:t>improves</w:t>
      </w:r>
      <w:r w:rsidR="00DA6A19" w:rsidRPr="00F40D26">
        <w:t xml:space="preserve">; </w:t>
      </w:r>
      <w:r w:rsidR="000070C7" w:rsidRPr="00F40D26">
        <w:t xml:space="preserve">round 0 represents </w:t>
      </w:r>
      <w:r w:rsidR="00F40D26" w:rsidRPr="00F40D26">
        <w:t>the</w:t>
      </w:r>
      <w:r w:rsidR="000070C7" w:rsidRPr="00F40D26">
        <w:t xml:space="preserve"> initial data </w:t>
      </w:r>
      <w:r w:rsidR="0004222D" w:rsidRPr="00F40D26">
        <w:t xml:space="preserve">with </w:t>
      </w:r>
      <w:r w:rsidR="004F43DD" w:rsidRPr="679D70FC">
        <w:rPr>
          <w:rFonts w:hint="eastAsia"/>
          <w:i/>
        </w:rPr>
        <w:t>I</w:t>
      </w:r>
      <w:r w:rsidR="004F43DD" w:rsidRPr="000A383E">
        <w:rPr>
          <w:rFonts w:hint="eastAsia"/>
          <w:vertAlign w:val="subscript"/>
        </w:rPr>
        <w:t>PL</w:t>
      </w:r>
      <w:r w:rsidR="000F703A" w:rsidRPr="00F40D26">
        <w:t xml:space="preserve"> of</w:t>
      </w:r>
      <w:r w:rsidR="00C64A88" w:rsidRPr="00F40D26">
        <w:t xml:space="preserve"> 155</w:t>
      </w:r>
      <w:r w:rsidR="000754FE" w:rsidRPr="00F40D26">
        <w:t>.3</w:t>
      </w:r>
      <w:r w:rsidR="00F40D26" w:rsidRPr="00F40D26">
        <w:t xml:space="preserve"> counts</w:t>
      </w:r>
      <w:r w:rsidR="00B663B8">
        <w:rPr>
          <w:rFonts w:eastAsia="DengXian" w:hint="eastAsia"/>
          <w:lang w:eastAsia="zh-CN"/>
        </w:rPr>
        <w:t xml:space="preserve">. </w:t>
      </w:r>
      <w:r w:rsidR="00170A7E" w:rsidRPr="00170A7E">
        <w:rPr>
          <w:rFonts w:eastAsia="DengXian"/>
          <w:lang w:eastAsia="zh-CN"/>
        </w:rPr>
        <w:t xml:space="preserve">It should be noted that although one dataset </w:t>
      </w:r>
      <w:r w:rsidR="00250843">
        <w:rPr>
          <w:rFonts w:eastAsia="DengXian" w:hint="eastAsia"/>
          <w:lang w:eastAsia="zh-CN"/>
        </w:rPr>
        <w:t>is</w:t>
      </w:r>
      <w:r w:rsidR="00170A7E" w:rsidRPr="00170A7E">
        <w:rPr>
          <w:rFonts w:eastAsia="DengXian"/>
          <w:lang w:eastAsia="zh-CN"/>
        </w:rPr>
        <w:t xml:space="preserve"> used as the initial dataset, the BO </w:t>
      </w:r>
      <w:r w:rsidR="00E70D77">
        <w:rPr>
          <w:rFonts w:eastAsia="DengXian"/>
          <w:lang w:eastAsia="zh-CN"/>
        </w:rPr>
        <w:t>works</w:t>
      </w:r>
      <w:r w:rsidR="00170A7E" w:rsidRPr="00170A7E">
        <w:rPr>
          <w:rFonts w:eastAsia="DengXian"/>
          <w:lang w:eastAsia="zh-CN"/>
        </w:rPr>
        <w:t xml:space="preserve"> from the second round</w:t>
      </w:r>
      <w:r w:rsidR="00170A7E">
        <w:rPr>
          <w:rFonts w:eastAsia="DengXian"/>
          <w:lang w:eastAsia="zh-CN"/>
        </w:rPr>
        <w:t>,</w:t>
      </w:r>
      <w:r w:rsidR="00170A7E" w:rsidRPr="00170A7E">
        <w:rPr>
          <w:rFonts w:eastAsia="DengXian"/>
          <w:lang w:eastAsia="zh-CN"/>
        </w:rPr>
        <w:t xml:space="preserve"> where three datasets </w:t>
      </w:r>
      <w:r w:rsidR="00BE6DF1">
        <w:rPr>
          <w:rFonts w:eastAsia="DengXian" w:hint="eastAsia"/>
          <w:lang w:eastAsia="zh-CN"/>
        </w:rPr>
        <w:t>are</w:t>
      </w:r>
      <w:r w:rsidR="00170A7E" w:rsidRPr="00170A7E">
        <w:rPr>
          <w:rFonts w:eastAsia="DengXian"/>
          <w:lang w:eastAsia="zh-CN"/>
        </w:rPr>
        <w:t xml:space="preserve"> collected.</w:t>
      </w:r>
      <w:r w:rsidR="00A47245">
        <w:rPr>
          <w:rFonts w:eastAsia="DengXian"/>
          <w:lang w:eastAsia="zh-CN"/>
        </w:rPr>
        <w:t xml:space="preserve"> </w:t>
      </w:r>
      <w:r w:rsidR="00C039C9" w:rsidRPr="00C039C9">
        <w:rPr>
          <w:rFonts w:eastAsia="DengXian"/>
          <w:lang w:eastAsia="zh-CN"/>
        </w:rPr>
        <w:t xml:space="preserve">The current best </w:t>
      </w:r>
      <w:r w:rsidR="00806B70" w:rsidRPr="679D70FC">
        <w:rPr>
          <w:rFonts w:hint="eastAsia"/>
          <w:i/>
        </w:rPr>
        <w:t>I</w:t>
      </w:r>
      <w:r w:rsidR="00806B70" w:rsidRPr="000A383E">
        <w:rPr>
          <w:rFonts w:hint="eastAsia"/>
          <w:vertAlign w:val="subscript"/>
        </w:rPr>
        <w:t>PL</w:t>
      </w:r>
      <w:r w:rsidR="00C039C9" w:rsidRPr="00C039C9">
        <w:rPr>
          <w:rFonts w:eastAsia="DengXian"/>
          <w:lang w:eastAsia="zh-CN"/>
        </w:rPr>
        <w:t xml:space="preserve"> </w:t>
      </w:r>
      <w:r w:rsidR="000A1518" w:rsidRPr="000A1518">
        <w:rPr>
          <w:rFonts w:eastAsia="DengXian"/>
          <w:lang w:eastAsia="zh-CN"/>
        </w:rPr>
        <w:t xml:space="preserve">in each round </w:t>
      </w:r>
      <w:r w:rsidR="00C039C9" w:rsidRPr="00C039C9">
        <w:rPr>
          <w:rFonts w:eastAsia="DengXian"/>
          <w:lang w:eastAsia="zh-CN"/>
        </w:rPr>
        <w:t>(black</w:t>
      </w:r>
      <w:r w:rsidR="000A1518" w:rsidRPr="000A1518">
        <w:rPr>
          <w:rFonts w:eastAsia="DengXian"/>
          <w:lang w:eastAsia="zh-CN"/>
        </w:rPr>
        <w:t xml:space="preserve"> line in Fi</w:t>
      </w:r>
      <w:r w:rsidR="00BA7C9B">
        <w:rPr>
          <w:rFonts w:eastAsia="DengXian"/>
          <w:lang w:eastAsia="zh-CN"/>
        </w:rPr>
        <w:t>g.</w:t>
      </w:r>
      <w:r w:rsidR="000A1518" w:rsidRPr="000A1518">
        <w:rPr>
          <w:rFonts w:eastAsia="DengXian"/>
          <w:lang w:eastAsia="zh-CN"/>
        </w:rPr>
        <w:t xml:space="preserve"> </w:t>
      </w:r>
      <w:r w:rsidR="0099466A">
        <w:rPr>
          <w:rFonts w:eastAsia="DengXian" w:hint="eastAsia"/>
          <w:lang w:eastAsia="zh-CN"/>
        </w:rPr>
        <w:t>2</w:t>
      </w:r>
      <w:r w:rsidR="000A1518" w:rsidRPr="000A1518">
        <w:rPr>
          <w:rFonts w:eastAsia="DengXian"/>
          <w:lang w:eastAsia="zh-CN"/>
        </w:rPr>
        <w:t>a)</w:t>
      </w:r>
      <w:r w:rsidR="00C039C9" w:rsidRPr="00C039C9">
        <w:rPr>
          <w:rFonts w:eastAsia="DengXian"/>
          <w:lang w:eastAsia="zh-CN"/>
        </w:rPr>
        <w:t xml:space="preserve"> represents the </w:t>
      </w:r>
      <w:r w:rsidR="00954509">
        <w:rPr>
          <w:rFonts w:hint="eastAsia"/>
        </w:rPr>
        <w:t>strongest</w:t>
      </w:r>
      <w:r w:rsidR="000A1518" w:rsidRPr="000A1518">
        <w:rPr>
          <w:rFonts w:eastAsia="DengXian"/>
          <w:lang w:eastAsia="zh-CN"/>
        </w:rPr>
        <w:t xml:space="preserve"> </w:t>
      </w:r>
      <w:r w:rsidR="00806B70" w:rsidRPr="679D70FC">
        <w:rPr>
          <w:rFonts w:hint="eastAsia"/>
          <w:i/>
        </w:rPr>
        <w:t>I</w:t>
      </w:r>
      <w:r w:rsidR="00806B70" w:rsidRPr="000A383E">
        <w:rPr>
          <w:rFonts w:hint="eastAsia"/>
          <w:vertAlign w:val="subscript"/>
        </w:rPr>
        <w:t>PL</w:t>
      </w:r>
      <w:r w:rsidR="00C039C9" w:rsidRPr="00C039C9">
        <w:rPr>
          <w:rFonts w:eastAsia="DengXian"/>
          <w:lang w:eastAsia="zh-CN"/>
        </w:rPr>
        <w:t xml:space="preserve"> </w:t>
      </w:r>
      <w:r w:rsidR="000A1518" w:rsidRPr="000A1518">
        <w:rPr>
          <w:rFonts w:eastAsia="DengXian"/>
          <w:lang w:eastAsia="zh-CN"/>
        </w:rPr>
        <w:t xml:space="preserve">in the </w:t>
      </w:r>
      <w:r w:rsidR="00F74FD2" w:rsidRPr="00F74FD2">
        <w:rPr>
          <w:rFonts w:eastAsia="DengXian"/>
          <w:lang w:eastAsia="zh-CN"/>
        </w:rPr>
        <w:t xml:space="preserve">earlier </w:t>
      </w:r>
      <w:r w:rsidR="000A1518" w:rsidRPr="000A1518">
        <w:rPr>
          <w:rFonts w:eastAsia="DengXian"/>
          <w:lang w:eastAsia="zh-CN"/>
        </w:rPr>
        <w:t>rounds</w:t>
      </w:r>
      <w:r w:rsidR="00C039C9" w:rsidRPr="00C039C9">
        <w:rPr>
          <w:rFonts w:eastAsia="DengXian"/>
          <w:lang w:eastAsia="zh-CN"/>
        </w:rPr>
        <w:t xml:space="preserve">, while the </w:t>
      </w:r>
      <w:r w:rsidR="00787F99">
        <w:rPr>
          <w:rFonts w:eastAsia="DengXian"/>
          <w:lang w:eastAsia="zh-CN"/>
        </w:rPr>
        <w:t>experimental result represents the actual result of each experiment with standard deviation</w:t>
      </w:r>
      <w:r w:rsidR="00C039C9" w:rsidRPr="00C039C9">
        <w:rPr>
          <w:rFonts w:eastAsia="DengXian"/>
          <w:lang w:eastAsia="zh-CN"/>
        </w:rPr>
        <w:t xml:space="preserve">. </w:t>
      </w:r>
      <w:r w:rsidR="00CA35AA">
        <w:rPr>
          <w:rFonts w:eastAsia="DengXian"/>
          <w:lang w:eastAsia="zh-CN"/>
        </w:rPr>
        <w:t xml:space="preserve">Although </w:t>
      </w:r>
      <w:r w:rsidR="00CF4204">
        <w:rPr>
          <w:rFonts w:eastAsia="DengXian"/>
          <w:lang w:eastAsia="zh-CN"/>
        </w:rPr>
        <w:t xml:space="preserve">13 rounds of optimization </w:t>
      </w:r>
      <w:r w:rsidR="00BE6DF1">
        <w:rPr>
          <w:rFonts w:eastAsia="DengXian" w:hint="eastAsia"/>
          <w:lang w:eastAsia="zh-CN"/>
        </w:rPr>
        <w:t>are</w:t>
      </w:r>
      <w:r w:rsidR="00CF4204">
        <w:rPr>
          <w:rFonts w:eastAsia="DengXian"/>
          <w:lang w:eastAsia="zh-CN"/>
        </w:rPr>
        <w:t xml:space="preserve"> employed, the</w:t>
      </w:r>
      <w:r w:rsidR="0064702F">
        <w:rPr>
          <w:rFonts w:eastAsia="DengXian"/>
          <w:lang w:eastAsia="zh-CN"/>
        </w:rPr>
        <w:t xml:space="preserve"> best conditions for </w:t>
      </w:r>
      <w:r w:rsidR="00B8413F">
        <w:rPr>
          <w:rFonts w:eastAsia="DengXian"/>
          <w:lang w:eastAsia="zh-CN"/>
        </w:rPr>
        <w:t xml:space="preserve">the </w:t>
      </w:r>
      <w:r w:rsidR="0064702F">
        <w:rPr>
          <w:rFonts w:eastAsia="DengXian"/>
          <w:lang w:eastAsia="zh-CN"/>
        </w:rPr>
        <w:t>high</w:t>
      </w:r>
      <w:r w:rsidR="00BA31F5">
        <w:rPr>
          <w:rFonts w:eastAsia="DengXian"/>
          <w:lang w:eastAsia="zh-CN"/>
        </w:rPr>
        <w:t xml:space="preserve">est </w:t>
      </w:r>
      <w:r w:rsidR="00806B70" w:rsidRPr="679D70FC">
        <w:rPr>
          <w:rFonts w:hint="eastAsia"/>
          <w:i/>
        </w:rPr>
        <w:t>I</w:t>
      </w:r>
      <w:r w:rsidR="00806B70" w:rsidRPr="000A383E">
        <w:rPr>
          <w:rFonts w:hint="eastAsia"/>
          <w:vertAlign w:val="subscript"/>
        </w:rPr>
        <w:t>PL</w:t>
      </w:r>
      <w:r w:rsidR="00BA31F5">
        <w:rPr>
          <w:rFonts w:eastAsia="DengXian"/>
          <w:lang w:eastAsia="zh-CN"/>
        </w:rPr>
        <w:t xml:space="preserve"> </w:t>
      </w:r>
      <w:r w:rsidR="00BE6DF1">
        <w:rPr>
          <w:rFonts w:eastAsia="DengXian" w:hint="eastAsia"/>
          <w:lang w:eastAsia="zh-CN"/>
        </w:rPr>
        <w:t>are</w:t>
      </w:r>
      <w:r w:rsidR="00BA31F5">
        <w:rPr>
          <w:rFonts w:eastAsia="DengXian"/>
          <w:lang w:eastAsia="zh-CN"/>
        </w:rPr>
        <w:t xml:space="preserve"> found in round 7,</w:t>
      </w:r>
      <w:r w:rsidR="00126B19">
        <w:rPr>
          <w:rFonts w:eastAsia="DengXian"/>
          <w:lang w:eastAsia="zh-CN"/>
        </w:rPr>
        <w:t xml:space="preserve"> with </w:t>
      </w:r>
      <w:r w:rsidR="00B833D5">
        <w:rPr>
          <w:rFonts w:eastAsia="DengXian"/>
          <w:lang w:eastAsia="zh-CN"/>
        </w:rPr>
        <w:t xml:space="preserve">an </w:t>
      </w:r>
      <w:r w:rsidR="00126B19">
        <w:rPr>
          <w:rFonts w:eastAsia="DengXian"/>
          <w:lang w:eastAsia="zh-CN"/>
        </w:rPr>
        <w:t>8</w:t>
      </w:r>
      <w:r w:rsidR="009A4743">
        <w:rPr>
          <w:rFonts w:eastAsia="DengXian" w:hint="eastAsia"/>
          <w:lang w:eastAsia="zh-CN"/>
        </w:rPr>
        <w:t>6</w:t>
      </w:r>
      <w:r w:rsidR="00126B19">
        <w:rPr>
          <w:rFonts w:eastAsia="DengXian"/>
          <w:lang w:eastAsia="zh-CN"/>
        </w:rPr>
        <w:t>.6</w:t>
      </w:r>
      <w:r w:rsidR="00AC103A">
        <w:rPr>
          <w:rFonts w:hint="eastAsia"/>
        </w:rPr>
        <w:t xml:space="preserve"> </w:t>
      </w:r>
      <w:r w:rsidR="00126B19">
        <w:rPr>
          <w:rFonts w:eastAsia="DengXian"/>
          <w:lang w:eastAsia="zh-CN"/>
        </w:rPr>
        <w:t xml:space="preserve">% improvement compared to the initial one. </w:t>
      </w:r>
      <w:bookmarkStart w:id="23" w:name="OLE_LINK5"/>
      <w:r w:rsidR="007F5695" w:rsidRPr="007F5695">
        <w:rPr>
          <w:rFonts w:eastAsia="DengXian"/>
          <w:lang w:eastAsia="zh-CN"/>
        </w:rPr>
        <w:t>The key question here is when to stop BO</w:t>
      </w:r>
      <w:r w:rsidR="005B5EC8">
        <w:rPr>
          <w:rFonts w:eastAsia="DengXian"/>
          <w:lang w:eastAsia="zh-CN"/>
        </w:rPr>
        <w:t xml:space="preserve">. </w:t>
      </w:r>
      <w:bookmarkEnd w:id="23"/>
      <w:r w:rsidR="00442F0D">
        <w:t>T</w:t>
      </w:r>
      <w:r w:rsidR="00EE01CF" w:rsidRPr="00EE01CF">
        <w:rPr>
          <w:rFonts w:eastAsia="DengXian"/>
          <w:lang w:eastAsia="zh-CN"/>
        </w:rPr>
        <w:t xml:space="preserve">he </w:t>
      </w:r>
      <w:bookmarkStart w:id="24" w:name="OLE_LINK36"/>
      <w:r w:rsidR="00EE01CF" w:rsidRPr="00EE01CF">
        <w:rPr>
          <w:rFonts w:eastAsia="DengXian"/>
          <w:lang w:eastAsia="zh-CN"/>
        </w:rPr>
        <w:t>stopping criterion</w:t>
      </w:r>
      <w:bookmarkEnd w:id="24"/>
      <w:r w:rsidR="00047178" w:rsidRPr="00047178">
        <w:rPr>
          <w:rFonts w:eastAsia="DengXian"/>
          <w:noProof/>
          <w:vertAlign w:val="superscript"/>
          <w:lang w:eastAsia="zh-CN"/>
        </w:rPr>
        <w:t>3</w:t>
      </w:r>
      <w:r w:rsidR="00AA0166">
        <w:rPr>
          <w:rFonts w:eastAsia="DengXian"/>
          <w:noProof/>
          <w:vertAlign w:val="superscript"/>
          <w:lang w:eastAsia="zh-CN"/>
        </w:rPr>
        <w:t>2</w:t>
      </w:r>
      <w:r w:rsidR="00056DEF">
        <w:rPr>
          <w:rFonts w:eastAsia="DengXian"/>
          <w:lang w:eastAsia="zh-CN"/>
        </w:rPr>
        <w:t xml:space="preserve"> is </w:t>
      </w:r>
      <w:r w:rsidR="00415D26" w:rsidRPr="00415D26">
        <w:rPr>
          <w:rFonts w:eastAsia="DengXian"/>
          <w:lang w:eastAsia="zh-CN"/>
        </w:rPr>
        <w:t>particularly significant</w:t>
      </w:r>
      <w:r w:rsidR="00415D26">
        <w:rPr>
          <w:rFonts w:eastAsia="DengXian"/>
          <w:lang w:eastAsia="zh-CN"/>
        </w:rPr>
        <w:t xml:space="preserve"> </w:t>
      </w:r>
      <w:r w:rsidR="00C1676E">
        <w:t xml:space="preserve">when </w:t>
      </w:r>
      <w:r w:rsidR="00457C21" w:rsidRPr="00457C21">
        <w:rPr>
          <w:rFonts w:eastAsia="DengXian"/>
          <w:lang w:eastAsia="zh-CN"/>
        </w:rPr>
        <w:t>experiment</w:t>
      </w:r>
      <w:r w:rsidR="00C1676E">
        <w:t>al</w:t>
      </w:r>
      <w:r w:rsidR="00457C21" w:rsidRPr="00457C21">
        <w:rPr>
          <w:rFonts w:eastAsia="DengXian"/>
          <w:lang w:eastAsia="zh-CN"/>
        </w:rPr>
        <w:t xml:space="preserve"> costs</w:t>
      </w:r>
      <w:r w:rsidR="00C1676E">
        <w:t xml:space="preserve"> </w:t>
      </w:r>
      <w:r w:rsidR="00034029">
        <w:t>are</w:t>
      </w:r>
      <w:r w:rsidR="00C1676E">
        <w:t xml:space="preserve"> high</w:t>
      </w:r>
      <w:r w:rsidR="00457C21">
        <w:rPr>
          <w:rFonts w:eastAsia="DengXian"/>
          <w:lang w:eastAsia="zh-CN"/>
        </w:rPr>
        <w:t xml:space="preserve">. </w:t>
      </w:r>
      <w:r w:rsidR="0074531B" w:rsidRPr="0074531B">
        <w:rPr>
          <w:rFonts w:eastAsia="DengXian"/>
          <w:lang w:eastAsia="zh-CN"/>
        </w:rPr>
        <w:t xml:space="preserve">In the given search space, it is reasonable to assume that </w:t>
      </w:r>
      <w:r w:rsidR="000E41F6">
        <w:rPr>
          <w:rFonts w:eastAsia="DengXian"/>
          <w:lang w:eastAsia="zh-CN"/>
        </w:rPr>
        <w:t>more favorable conditions exist</w:t>
      </w:r>
      <w:r w:rsidR="0074531B" w:rsidRPr="0074531B">
        <w:rPr>
          <w:rFonts w:eastAsia="DengXian"/>
          <w:lang w:eastAsia="zh-CN"/>
        </w:rPr>
        <w:t xml:space="preserve"> for higher </w:t>
      </w:r>
      <w:r w:rsidR="000A76D5" w:rsidRPr="679D70FC">
        <w:rPr>
          <w:rFonts w:hint="eastAsia"/>
          <w:i/>
        </w:rPr>
        <w:t>I</w:t>
      </w:r>
      <w:r w:rsidR="000A76D5" w:rsidRPr="000A383E">
        <w:rPr>
          <w:rFonts w:hint="eastAsia"/>
          <w:vertAlign w:val="subscript"/>
        </w:rPr>
        <w:t>PL</w:t>
      </w:r>
      <w:r w:rsidR="0074531B" w:rsidRPr="0074531B">
        <w:rPr>
          <w:rFonts w:eastAsia="DengXian"/>
          <w:lang w:eastAsia="zh-CN"/>
        </w:rPr>
        <w:t>.</w:t>
      </w:r>
      <w:r w:rsidR="007A4D0E">
        <w:rPr>
          <w:rFonts w:eastAsia="DengXian"/>
          <w:lang w:eastAsia="zh-CN"/>
        </w:rPr>
        <w:t xml:space="preserve"> However,</w:t>
      </w:r>
      <w:r w:rsidR="00B81DAE">
        <w:rPr>
          <w:rFonts w:eastAsia="DengXian"/>
          <w:lang w:eastAsia="zh-CN"/>
        </w:rPr>
        <w:t xml:space="preserve"> </w:t>
      </w:r>
      <w:r w:rsidR="005F573A" w:rsidRPr="005F573A">
        <w:rPr>
          <w:rFonts w:eastAsia="DengXian"/>
          <w:lang w:eastAsia="zh-CN"/>
        </w:rPr>
        <w:t>considering the balance between optimization efficiency and experimental cost</w:t>
      </w:r>
      <w:r w:rsidR="00444BCE">
        <w:rPr>
          <w:rFonts w:eastAsia="DengXian"/>
          <w:lang w:eastAsia="zh-CN"/>
        </w:rPr>
        <w:t xml:space="preserve">, we </w:t>
      </w:r>
      <w:r w:rsidR="005568B6">
        <w:rPr>
          <w:rFonts w:eastAsia="DengXian"/>
          <w:lang w:eastAsia="zh-CN"/>
        </w:rPr>
        <w:t>te</w:t>
      </w:r>
      <w:r w:rsidR="00FF6250">
        <w:rPr>
          <w:rFonts w:eastAsia="DengXian"/>
          <w:lang w:eastAsia="zh-CN"/>
        </w:rPr>
        <w:t xml:space="preserve">rminated the BO </w:t>
      </w:r>
      <w:r w:rsidR="002F6B05">
        <w:rPr>
          <w:rFonts w:hint="eastAsia"/>
        </w:rPr>
        <w:t>after</w:t>
      </w:r>
      <w:r w:rsidR="0053432E">
        <w:rPr>
          <w:rFonts w:hint="eastAsia"/>
        </w:rPr>
        <w:t xml:space="preserve"> 13 round</w:t>
      </w:r>
      <w:r w:rsidR="00211B7E">
        <w:rPr>
          <w:rFonts w:hint="eastAsia"/>
        </w:rPr>
        <w:t xml:space="preserve">s </w:t>
      </w:r>
      <w:r w:rsidR="002F6B05">
        <w:rPr>
          <w:rFonts w:hint="eastAsia"/>
        </w:rPr>
        <w:t xml:space="preserve">because there </w:t>
      </w:r>
      <w:r w:rsidR="00E347CE">
        <w:rPr>
          <w:rFonts w:hint="eastAsia"/>
          <w:lang w:eastAsia="ja-JP"/>
        </w:rPr>
        <w:t>was</w:t>
      </w:r>
      <w:r w:rsidR="002F6B05">
        <w:rPr>
          <w:rFonts w:hint="eastAsia"/>
        </w:rPr>
        <w:t xml:space="preserve"> </w:t>
      </w:r>
      <w:r w:rsidR="00A07A11">
        <w:rPr>
          <w:rFonts w:eastAsia="DengXian"/>
          <w:lang w:eastAsia="zh-CN"/>
        </w:rPr>
        <w:t>no improvement in</w:t>
      </w:r>
      <w:r w:rsidR="00576E40">
        <w:rPr>
          <w:rFonts w:hint="eastAsia"/>
        </w:rPr>
        <w:t xml:space="preserve"> the</w:t>
      </w:r>
      <w:r w:rsidR="00A07A11">
        <w:rPr>
          <w:rFonts w:eastAsia="DengXian"/>
          <w:lang w:eastAsia="zh-CN"/>
        </w:rPr>
        <w:t xml:space="preserve"> </w:t>
      </w:r>
      <w:r w:rsidR="000426B3">
        <w:rPr>
          <w:rFonts w:hint="eastAsia"/>
        </w:rPr>
        <w:t xml:space="preserve">last </w:t>
      </w:r>
      <w:r w:rsidR="00E55D3C">
        <w:rPr>
          <w:rFonts w:eastAsia="DengXian"/>
          <w:lang w:eastAsia="zh-CN"/>
        </w:rPr>
        <w:t>five</w:t>
      </w:r>
      <w:r w:rsidR="00FE4935">
        <w:rPr>
          <w:rFonts w:eastAsia="DengXian"/>
          <w:lang w:eastAsia="zh-CN"/>
        </w:rPr>
        <w:t xml:space="preserve"> rounds</w:t>
      </w:r>
      <w:r w:rsidR="00940726">
        <w:rPr>
          <w:rFonts w:hint="eastAsia"/>
        </w:rPr>
        <w:t>;</w:t>
      </w:r>
      <w:r w:rsidR="00D50AF2">
        <w:rPr>
          <w:rFonts w:eastAsia="DengXian"/>
          <w:lang w:eastAsia="zh-CN"/>
        </w:rPr>
        <w:t xml:space="preserve"> </w:t>
      </w:r>
      <w:r w:rsidR="00940726">
        <w:rPr>
          <w:rFonts w:hint="eastAsia"/>
        </w:rPr>
        <w:t>t</w:t>
      </w:r>
      <w:r w:rsidR="00D50AF2">
        <w:rPr>
          <w:rFonts w:eastAsia="DengXian"/>
          <w:lang w:eastAsia="zh-CN"/>
        </w:rPr>
        <w:t>he</w:t>
      </w:r>
      <w:r w:rsidR="00ED43E6">
        <w:rPr>
          <w:rFonts w:eastAsia="DengXian"/>
          <w:lang w:eastAsia="zh-CN"/>
        </w:rPr>
        <w:t xml:space="preserve"> </w:t>
      </w:r>
      <w:r w:rsidR="009509D8">
        <w:rPr>
          <w:rFonts w:eastAsia="DengXian"/>
          <w:lang w:eastAsia="zh-CN"/>
        </w:rPr>
        <w:t>total</w:t>
      </w:r>
      <w:r w:rsidR="00ED43E6">
        <w:rPr>
          <w:rFonts w:eastAsia="DengXian"/>
          <w:lang w:eastAsia="zh-CN"/>
        </w:rPr>
        <w:t xml:space="preserve"> optimization round </w:t>
      </w:r>
      <w:r w:rsidR="009509D8">
        <w:rPr>
          <w:rFonts w:eastAsia="DengXian"/>
          <w:lang w:eastAsia="zh-CN"/>
        </w:rPr>
        <w:t xml:space="preserve">of our </w:t>
      </w:r>
      <w:r w:rsidR="00443363">
        <w:rPr>
          <w:rFonts w:eastAsia="DengXian"/>
          <w:lang w:eastAsia="zh-CN"/>
        </w:rPr>
        <w:t xml:space="preserve">work </w:t>
      </w:r>
      <w:r w:rsidR="00E55D3C">
        <w:rPr>
          <w:rFonts w:eastAsia="DengXian"/>
          <w:lang w:eastAsia="zh-CN"/>
        </w:rPr>
        <w:t xml:space="preserve">is </w:t>
      </w:r>
      <w:r w:rsidR="00ED43E6">
        <w:rPr>
          <w:rFonts w:eastAsia="DengXian"/>
          <w:lang w:eastAsia="zh-CN"/>
        </w:rPr>
        <w:t>consis</w:t>
      </w:r>
      <w:r w:rsidR="009C03E1">
        <w:rPr>
          <w:rFonts w:eastAsia="DengXian"/>
          <w:lang w:eastAsia="zh-CN"/>
        </w:rPr>
        <w:t>tent</w:t>
      </w:r>
      <w:r w:rsidR="00EF1EDF">
        <w:rPr>
          <w:rFonts w:eastAsia="DengXian"/>
          <w:lang w:eastAsia="zh-CN"/>
        </w:rPr>
        <w:t xml:space="preserve"> with previous stud</w:t>
      </w:r>
      <w:r w:rsidR="009819FF">
        <w:t>ies</w:t>
      </w:r>
      <w:r w:rsidR="00047178" w:rsidRPr="00047178">
        <w:rPr>
          <w:noProof/>
          <w:vertAlign w:val="superscript"/>
        </w:rPr>
        <w:t>22, 3</w:t>
      </w:r>
      <w:r w:rsidR="00AA0166">
        <w:rPr>
          <w:rFonts w:eastAsia="DengXian"/>
          <w:noProof/>
          <w:vertAlign w:val="superscript"/>
          <w:lang w:eastAsia="zh-CN"/>
        </w:rPr>
        <w:t>3</w:t>
      </w:r>
      <w:r w:rsidR="004250CF">
        <w:rPr>
          <w:rFonts w:eastAsia="DengXian"/>
          <w:lang w:eastAsia="zh-CN"/>
        </w:rPr>
        <w:t>.</w:t>
      </w:r>
      <w:r w:rsidR="00D80620">
        <w:rPr>
          <w:rFonts w:eastAsia="DengXian"/>
          <w:lang w:eastAsia="zh-CN"/>
        </w:rPr>
        <w:t xml:space="preserve"> </w:t>
      </w:r>
      <w:r w:rsidR="005E382D">
        <w:t>T</w:t>
      </w:r>
      <w:r w:rsidR="00496C4A">
        <w:rPr>
          <w:rFonts w:eastAsia="DengXian"/>
          <w:lang w:eastAsia="zh-CN"/>
        </w:rPr>
        <w:t xml:space="preserve">he </w:t>
      </w:r>
      <w:r w:rsidR="00FA2EBE">
        <w:t>significant</w:t>
      </w:r>
      <w:r w:rsidR="00011BEE">
        <w:t xml:space="preserve"> </w:t>
      </w:r>
      <w:r w:rsidR="00620E81">
        <w:t>variation</w:t>
      </w:r>
      <w:r w:rsidR="00620E81">
        <w:rPr>
          <w:rFonts w:eastAsia="DengXian"/>
          <w:lang w:eastAsia="zh-CN"/>
        </w:rPr>
        <w:t xml:space="preserve"> </w:t>
      </w:r>
      <w:r w:rsidR="003A0FB0">
        <w:rPr>
          <w:rFonts w:eastAsia="DengXian"/>
          <w:lang w:eastAsia="zh-CN"/>
        </w:rPr>
        <w:t>in experiment</w:t>
      </w:r>
      <w:r w:rsidR="00011BEE">
        <w:t>al</w:t>
      </w:r>
      <w:r w:rsidR="003A0FB0">
        <w:rPr>
          <w:rFonts w:eastAsia="DengXian"/>
          <w:lang w:eastAsia="zh-CN"/>
        </w:rPr>
        <w:t xml:space="preserve"> results</w:t>
      </w:r>
      <w:r w:rsidR="00011BEE">
        <w:t xml:space="preserve"> shown in Fig. 2a</w:t>
      </w:r>
      <w:r w:rsidR="003A0FB0">
        <w:rPr>
          <w:rFonts w:eastAsia="DengXian"/>
          <w:lang w:eastAsia="zh-CN"/>
        </w:rPr>
        <w:t xml:space="preserve"> is considered as the </w:t>
      </w:r>
      <w:r w:rsidR="0043743F">
        <w:rPr>
          <w:rFonts w:eastAsia="DengXian"/>
          <w:lang w:eastAsia="zh-CN"/>
        </w:rPr>
        <w:t>trade</w:t>
      </w:r>
      <w:r w:rsidR="0099466A">
        <w:rPr>
          <w:rFonts w:eastAsia="DengXian"/>
          <w:lang w:eastAsia="zh-CN"/>
        </w:rPr>
        <w:t>-</w:t>
      </w:r>
      <w:r w:rsidR="0043743F">
        <w:rPr>
          <w:rFonts w:eastAsia="DengXian"/>
          <w:lang w:eastAsia="zh-CN"/>
        </w:rPr>
        <w:t xml:space="preserve">off between </w:t>
      </w:r>
      <w:bookmarkStart w:id="25" w:name="OLE_LINK37"/>
      <w:r w:rsidR="00BC4315">
        <w:rPr>
          <w:rFonts w:eastAsia="DengXian"/>
          <w:lang w:eastAsia="zh-CN"/>
        </w:rPr>
        <w:t>exploration and exploitation</w:t>
      </w:r>
      <w:bookmarkEnd w:id="25"/>
      <w:r w:rsidR="00EA2818">
        <w:rPr>
          <w:rFonts w:eastAsia="DengXian"/>
          <w:lang w:eastAsia="zh-CN"/>
        </w:rPr>
        <w:t>, which plays</w:t>
      </w:r>
      <w:r w:rsidR="00651BE8">
        <w:rPr>
          <w:rFonts w:eastAsia="DengXian"/>
          <w:lang w:eastAsia="zh-CN"/>
        </w:rPr>
        <w:t xml:space="preserve"> a crucial role in</w:t>
      </w:r>
      <w:r w:rsidR="005B12D1">
        <w:rPr>
          <w:rFonts w:eastAsia="DengXian"/>
          <w:lang w:eastAsia="zh-CN"/>
        </w:rPr>
        <w:t xml:space="preserve"> </w:t>
      </w:r>
      <w:r w:rsidR="00110BCB">
        <w:t>finding</w:t>
      </w:r>
      <w:r w:rsidR="00110BCB">
        <w:rPr>
          <w:rFonts w:eastAsia="DengXian"/>
          <w:lang w:eastAsia="zh-CN"/>
        </w:rPr>
        <w:t xml:space="preserve"> </w:t>
      </w:r>
      <w:r w:rsidR="00085486">
        <w:rPr>
          <w:rFonts w:eastAsia="DengXian"/>
          <w:lang w:eastAsia="zh-CN"/>
        </w:rPr>
        <w:t xml:space="preserve">better </w:t>
      </w:r>
      <w:r w:rsidR="001917CB">
        <w:rPr>
          <w:rFonts w:eastAsia="DengXian"/>
          <w:lang w:eastAsia="zh-CN"/>
        </w:rPr>
        <w:t>solutions in unexplored regions</w:t>
      </w:r>
      <w:r w:rsidR="000969D1">
        <w:rPr>
          <w:rFonts w:eastAsia="DengXian"/>
          <w:lang w:eastAsia="zh-CN"/>
        </w:rPr>
        <w:t xml:space="preserve"> and refining </w:t>
      </w:r>
      <w:r w:rsidR="001A276F">
        <w:rPr>
          <w:rFonts w:eastAsia="DengXian"/>
          <w:lang w:eastAsia="zh-CN"/>
        </w:rPr>
        <w:t>the search around promising region</w:t>
      </w:r>
      <w:r w:rsidR="00BC7A3E">
        <w:rPr>
          <w:rFonts w:eastAsia="DengXian"/>
          <w:lang w:eastAsia="zh-CN"/>
        </w:rPr>
        <w:t>s</w:t>
      </w:r>
      <w:r w:rsidR="00047178" w:rsidRPr="00047178">
        <w:rPr>
          <w:rFonts w:eastAsia="DengXian"/>
          <w:noProof/>
          <w:vertAlign w:val="superscript"/>
          <w:lang w:eastAsia="zh-CN"/>
        </w:rPr>
        <w:t>3</w:t>
      </w:r>
      <w:r w:rsidR="00AA0166">
        <w:rPr>
          <w:rFonts w:eastAsia="DengXian"/>
          <w:noProof/>
          <w:vertAlign w:val="superscript"/>
          <w:lang w:eastAsia="zh-CN"/>
        </w:rPr>
        <w:t>4</w:t>
      </w:r>
      <w:r w:rsidR="00BC7A3E">
        <w:rPr>
          <w:rFonts w:eastAsia="DengXian"/>
          <w:lang w:eastAsia="zh-CN"/>
        </w:rPr>
        <w:t>. The balance between the two</w:t>
      </w:r>
      <w:r w:rsidR="00550209">
        <w:t xml:space="preserve">, </w:t>
      </w:r>
      <w:r w:rsidR="00B0744E">
        <w:t>exploration and exploitation,</w:t>
      </w:r>
      <w:r w:rsidR="00BC7A3E">
        <w:rPr>
          <w:rFonts w:eastAsia="DengXian"/>
          <w:lang w:eastAsia="zh-CN"/>
        </w:rPr>
        <w:t xml:space="preserve"> </w:t>
      </w:r>
      <w:r w:rsidR="00344E3E">
        <w:rPr>
          <w:rFonts w:eastAsia="DengXian"/>
          <w:lang w:eastAsia="zh-CN"/>
        </w:rPr>
        <w:t xml:space="preserve">ensures </w:t>
      </w:r>
      <w:r w:rsidR="008D7734">
        <w:rPr>
          <w:rFonts w:eastAsia="DengXian"/>
          <w:lang w:eastAsia="zh-CN"/>
        </w:rPr>
        <w:t>BO does</w:t>
      </w:r>
      <w:r w:rsidR="00DC598C">
        <w:rPr>
          <w:rFonts w:eastAsia="DengXian"/>
          <w:lang w:eastAsia="zh-CN"/>
        </w:rPr>
        <w:t xml:space="preserve"> not prematurely converge </w:t>
      </w:r>
      <w:r w:rsidR="007F7143">
        <w:rPr>
          <w:rFonts w:eastAsia="DengXian"/>
          <w:lang w:eastAsia="zh-CN"/>
        </w:rPr>
        <w:t xml:space="preserve">on </w:t>
      </w:r>
      <w:r w:rsidR="00DC598C">
        <w:rPr>
          <w:rFonts w:eastAsia="DengXian"/>
          <w:lang w:eastAsia="zh-CN"/>
        </w:rPr>
        <w:t xml:space="preserve">a </w:t>
      </w:r>
      <w:r w:rsidR="00B0744E">
        <w:t>local</w:t>
      </w:r>
      <w:r w:rsidR="00B0744E">
        <w:rPr>
          <w:rFonts w:eastAsia="DengXian"/>
          <w:lang w:eastAsia="zh-CN"/>
        </w:rPr>
        <w:t xml:space="preserve"> </w:t>
      </w:r>
      <w:r w:rsidR="00DC598C">
        <w:rPr>
          <w:rFonts w:eastAsia="DengXian"/>
          <w:lang w:eastAsia="zh-CN"/>
        </w:rPr>
        <w:t>solution and continues to explore</w:t>
      </w:r>
      <w:r w:rsidR="003162E6">
        <w:rPr>
          <w:rFonts w:eastAsia="DengXian"/>
          <w:lang w:eastAsia="zh-CN"/>
        </w:rPr>
        <w:t xml:space="preserve"> the search space effectively. </w:t>
      </w:r>
      <w:bookmarkStart w:id="26" w:name="OLE_LINK6"/>
      <w:r w:rsidR="00FC771F">
        <w:rPr>
          <w:rFonts w:eastAsia="DengXian"/>
          <w:lang w:eastAsia="zh-CN"/>
        </w:rPr>
        <w:t xml:space="preserve">The PL images </w:t>
      </w:r>
      <w:r w:rsidR="00FC771F">
        <w:rPr>
          <w:rFonts w:eastAsia="DengXian"/>
          <w:lang w:eastAsia="zh-CN"/>
        </w:rPr>
        <w:lastRenderedPageBreak/>
        <w:t>of</w:t>
      </w:r>
      <w:r w:rsidR="00260947">
        <w:t xml:space="preserve"> samples at</w:t>
      </w:r>
      <w:r w:rsidR="00FC771F">
        <w:rPr>
          <w:rFonts w:eastAsia="DengXian"/>
          <w:lang w:eastAsia="zh-CN"/>
        </w:rPr>
        <w:t xml:space="preserve"> </w:t>
      </w:r>
      <w:r w:rsidR="5E13EB9A">
        <w:rPr>
          <w:rFonts w:eastAsia="DengXian"/>
          <w:lang w:eastAsia="zh-CN"/>
        </w:rPr>
        <w:t>rounds</w:t>
      </w:r>
      <w:r w:rsidR="00FC771F">
        <w:rPr>
          <w:rFonts w:eastAsia="DengXian"/>
          <w:lang w:eastAsia="zh-CN"/>
        </w:rPr>
        <w:t xml:space="preserve"> 0 and 7 are </w:t>
      </w:r>
      <w:r w:rsidR="009A4891">
        <w:rPr>
          <w:rFonts w:hint="eastAsia"/>
        </w:rPr>
        <w:t>shown</w:t>
      </w:r>
      <w:r w:rsidR="009A4891">
        <w:rPr>
          <w:rFonts w:eastAsia="DengXian"/>
          <w:lang w:eastAsia="zh-CN"/>
        </w:rPr>
        <w:t xml:space="preserve"> </w:t>
      </w:r>
      <w:r w:rsidR="00FC771F">
        <w:rPr>
          <w:rFonts w:eastAsia="DengXian"/>
          <w:lang w:eastAsia="zh-CN"/>
        </w:rPr>
        <w:t>in Fig. 2b and c</w:t>
      </w:r>
      <w:r w:rsidR="00E75CD8">
        <w:rPr>
          <w:rFonts w:eastAsia="DengXian"/>
          <w:lang w:eastAsia="zh-CN"/>
        </w:rPr>
        <w:t>, respectively.</w:t>
      </w:r>
      <w:bookmarkEnd w:id="26"/>
      <w:r w:rsidR="00C35CEA">
        <w:rPr>
          <w:rFonts w:eastAsia="DengXian"/>
          <w:lang w:eastAsia="zh-CN"/>
        </w:rPr>
        <w:t xml:space="preserve"> </w:t>
      </w:r>
      <w:bookmarkStart w:id="27" w:name="OLE_LINK8"/>
      <w:r w:rsidR="00781B78" w:rsidRPr="00781B78">
        <w:rPr>
          <w:rFonts w:eastAsia="DengXian"/>
          <w:lang w:eastAsia="zh-CN"/>
        </w:rPr>
        <w:t>When comparing images at the same grayscale, a significant increase in PL intensity is clearly seen in round 7, which is particularly impressive at a higher magnification, as shown in the insets.</w:t>
      </w:r>
      <w:r w:rsidR="005549AA">
        <w:rPr>
          <w:rFonts w:hint="eastAsia"/>
        </w:rPr>
        <w:t xml:space="preserve"> Figure 2d </w:t>
      </w:r>
      <w:r w:rsidR="005549AA">
        <w:t>show</w:t>
      </w:r>
      <w:r w:rsidR="001D5290">
        <w:rPr>
          <w:rFonts w:eastAsia="DengXian" w:hint="eastAsia"/>
          <w:lang w:eastAsia="zh-CN"/>
        </w:rPr>
        <w:t>s</w:t>
      </w:r>
      <w:r w:rsidR="00D84E26" w:rsidRPr="00FB6DAB">
        <w:t xml:space="preserve"> </w:t>
      </w:r>
      <w:r w:rsidR="00D84E26" w:rsidRPr="378B23D3">
        <w:t>typical</w:t>
      </w:r>
      <w:r w:rsidR="00D84E26" w:rsidRPr="00FB6DAB">
        <w:t xml:space="preserve"> Raman </w:t>
      </w:r>
      <w:r w:rsidR="00C210D5">
        <w:rPr>
          <w:rFonts w:hint="eastAsia"/>
          <w:lang w:eastAsia="ja-JP"/>
        </w:rPr>
        <w:t xml:space="preserve">spectra </w:t>
      </w:r>
      <w:r w:rsidR="00D84E26" w:rsidRPr="00FB6DAB">
        <w:t>of WS</w:t>
      </w:r>
      <w:r w:rsidR="00D84E26" w:rsidRPr="00FB6DAB">
        <w:rPr>
          <w:vertAlign w:val="subscript"/>
        </w:rPr>
        <w:t>2</w:t>
      </w:r>
      <w:r w:rsidR="00C210D5">
        <w:rPr>
          <w:rFonts w:hint="eastAsia"/>
          <w:vertAlign w:val="subscript"/>
          <w:lang w:eastAsia="ja-JP"/>
        </w:rPr>
        <w:t xml:space="preserve"> </w:t>
      </w:r>
      <w:r w:rsidR="00C210D5">
        <w:rPr>
          <w:rFonts w:hint="eastAsia"/>
          <w:lang w:eastAsia="ja-JP"/>
        </w:rPr>
        <w:t xml:space="preserve">obtained at </w:t>
      </w:r>
      <w:r w:rsidR="00442931">
        <w:rPr>
          <w:lang w:eastAsia="ja-JP"/>
        </w:rPr>
        <w:t>rounds</w:t>
      </w:r>
      <w:r w:rsidR="002B6AB3">
        <w:rPr>
          <w:rFonts w:hint="eastAsia"/>
          <w:lang w:eastAsia="ja-JP"/>
        </w:rPr>
        <w:t xml:space="preserve"> 0 and 7</w:t>
      </w:r>
      <w:r w:rsidR="0091454A">
        <w:rPr>
          <w:rFonts w:hint="eastAsia"/>
          <w:lang w:eastAsia="ja-JP"/>
        </w:rPr>
        <w:t>, exhibiting</w:t>
      </w:r>
      <w:r w:rsidR="0074797F">
        <w:rPr>
          <w:rFonts w:hint="eastAsia"/>
          <w:lang w:eastAsia="ja-JP"/>
        </w:rPr>
        <w:t xml:space="preserve"> </w:t>
      </w:r>
      <w:bookmarkStart w:id="28" w:name="OLE_LINK40"/>
      <w:r w:rsidR="00D84E26">
        <w:rPr>
          <w:lang w:eastAsia="ja-JP"/>
        </w:rPr>
        <w:t xml:space="preserve">Raman </w:t>
      </w:r>
      <w:r w:rsidR="0074797F">
        <w:rPr>
          <w:rFonts w:hint="eastAsia"/>
          <w:lang w:eastAsia="ja-JP"/>
        </w:rPr>
        <w:t>bands at</w:t>
      </w:r>
      <w:r w:rsidR="00D84E26">
        <w:rPr>
          <w:lang w:eastAsia="ja-JP"/>
        </w:rPr>
        <w:t xml:space="preserve"> </w:t>
      </w:r>
      <w:r w:rsidR="006A17B1">
        <w:rPr>
          <w:rFonts w:eastAsia="DengXian" w:hint="eastAsia"/>
          <w:lang w:eastAsia="zh-CN"/>
        </w:rPr>
        <w:t xml:space="preserve">356 </w:t>
      </w:r>
      <w:r w:rsidR="00D84E26" w:rsidRPr="00FB6DAB">
        <w:t xml:space="preserve">and </w:t>
      </w:r>
      <w:r w:rsidR="00A959A3">
        <w:rPr>
          <w:rFonts w:eastAsia="DengXian" w:hint="eastAsia"/>
          <w:lang w:eastAsia="zh-CN"/>
        </w:rPr>
        <w:t>423 cm</w:t>
      </w:r>
      <w:r w:rsidR="00A959A3" w:rsidRPr="00A959A3">
        <w:rPr>
          <w:rFonts w:eastAsia="DengXian" w:hint="eastAsia"/>
          <w:vertAlign w:val="superscript"/>
          <w:lang w:eastAsia="zh-CN"/>
        </w:rPr>
        <w:t>-1</w:t>
      </w:r>
      <w:r w:rsidR="00D84E26" w:rsidRPr="00FB6DAB">
        <w:t xml:space="preserve"> </w:t>
      </w:r>
      <w:r w:rsidR="003924D5" w:rsidRPr="00FB6DAB">
        <w:t>characteristics</w:t>
      </w:r>
      <w:r w:rsidR="00D84E26" w:rsidRPr="00FB6DAB">
        <w:t xml:space="preserve"> of monolayer WS</w:t>
      </w:r>
      <w:r w:rsidR="00D84E26" w:rsidRPr="00FB6DAB">
        <w:rPr>
          <w:vertAlign w:val="subscript"/>
        </w:rPr>
        <w:t>2</w:t>
      </w:r>
      <w:bookmarkEnd w:id="28"/>
      <w:r w:rsidR="00E64759" w:rsidRPr="00E64759">
        <w:rPr>
          <w:noProof/>
          <w:vertAlign w:val="superscript"/>
        </w:rPr>
        <w:t>3</w:t>
      </w:r>
      <w:r w:rsidR="00AA0166">
        <w:rPr>
          <w:rFonts w:eastAsia="DengXian"/>
          <w:noProof/>
          <w:vertAlign w:val="superscript"/>
          <w:lang w:eastAsia="zh-CN"/>
        </w:rPr>
        <w:t>5</w:t>
      </w:r>
      <w:r w:rsidR="00D84E26" w:rsidRPr="00FB6DAB">
        <w:t>. The PL spectr</w:t>
      </w:r>
      <w:r w:rsidR="00177F92">
        <w:rPr>
          <w:rFonts w:hint="eastAsia"/>
          <w:lang w:eastAsia="ja-JP"/>
        </w:rPr>
        <w:t>a</w:t>
      </w:r>
      <w:r w:rsidR="009422FA">
        <w:rPr>
          <w:rFonts w:eastAsia="DengXian" w:hint="eastAsia"/>
          <w:lang w:eastAsia="zh-CN"/>
        </w:rPr>
        <w:t xml:space="preserve"> (Fig. 2</w:t>
      </w:r>
      <w:r w:rsidR="007D1A88">
        <w:rPr>
          <w:rFonts w:eastAsia="DengXian" w:hint="eastAsia"/>
          <w:lang w:eastAsia="zh-CN"/>
        </w:rPr>
        <w:t xml:space="preserve"> </w:t>
      </w:r>
      <w:r w:rsidR="009422FA">
        <w:rPr>
          <w:rFonts w:eastAsia="DengXian" w:hint="eastAsia"/>
          <w:lang w:eastAsia="zh-CN"/>
        </w:rPr>
        <w:t>e</w:t>
      </w:r>
      <w:r w:rsidR="007D1A88">
        <w:rPr>
          <w:rFonts w:eastAsia="DengXian" w:hint="eastAsia"/>
          <w:lang w:eastAsia="zh-CN"/>
        </w:rPr>
        <w:t xml:space="preserve"> and </w:t>
      </w:r>
      <w:r w:rsidR="009422FA">
        <w:rPr>
          <w:rFonts w:eastAsia="DengXian" w:hint="eastAsia"/>
          <w:lang w:eastAsia="zh-CN"/>
        </w:rPr>
        <w:t>f)</w:t>
      </w:r>
      <w:r w:rsidR="00D84E26" w:rsidRPr="00FB6DAB">
        <w:t xml:space="preserve"> exhibit a strong peak at around </w:t>
      </w:r>
      <w:r w:rsidR="00EB5833">
        <w:rPr>
          <w:rFonts w:eastAsia="DengXian" w:hint="eastAsia"/>
          <w:lang w:eastAsia="zh-CN"/>
        </w:rPr>
        <w:t>1.95</w:t>
      </w:r>
      <w:r w:rsidR="00D84E26" w:rsidRPr="00FB6DAB">
        <w:t xml:space="preserve"> eV, consistent with the radiative recombination of optically generated excitons</w:t>
      </w:r>
      <w:r w:rsidR="00724059">
        <w:rPr>
          <w:rFonts w:hint="eastAsia"/>
          <w:lang w:eastAsia="ja-JP"/>
        </w:rPr>
        <w:t xml:space="preserve"> at K/K</w:t>
      </w:r>
      <w:r w:rsidR="00724059">
        <w:rPr>
          <w:lang w:eastAsia="ja-JP"/>
        </w:rPr>
        <w:t>’</w:t>
      </w:r>
      <w:r w:rsidR="00724059">
        <w:rPr>
          <w:rFonts w:hint="eastAsia"/>
          <w:lang w:eastAsia="ja-JP"/>
        </w:rPr>
        <w:t xml:space="preserve"> valleys</w:t>
      </w:r>
      <w:r w:rsidR="008B65BC" w:rsidRPr="008B65BC">
        <w:rPr>
          <w:noProof/>
          <w:vertAlign w:val="superscript"/>
        </w:rPr>
        <w:t>3</w:t>
      </w:r>
      <w:r w:rsidR="00AA0166">
        <w:rPr>
          <w:rFonts w:eastAsia="DengXian"/>
          <w:noProof/>
          <w:vertAlign w:val="superscript"/>
          <w:lang w:eastAsia="zh-CN"/>
        </w:rPr>
        <w:t>6</w:t>
      </w:r>
      <w:r w:rsidR="00D84E26" w:rsidRPr="00FB6DAB">
        <w:t>.</w:t>
      </w:r>
      <w:r w:rsidR="00EB5833">
        <w:rPr>
          <w:rFonts w:eastAsia="DengXian" w:hint="eastAsia"/>
          <w:lang w:eastAsia="zh-CN"/>
        </w:rPr>
        <w:t xml:space="preserve"> </w:t>
      </w:r>
      <w:r w:rsidR="00EB5833">
        <w:rPr>
          <w:rFonts w:eastAsia="DengXian"/>
          <w:lang w:eastAsia="zh-CN"/>
        </w:rPr>
        <w:t>T</w:t>
      </w:r>
      <w:r w:rsidR="00EB5833">
        <w:rPr>
          <w:rFonts w:eastAsia="DengXian" w:hint="eastAsia"/>
          <w:lang w:eastAsia="zh-CN"/>
        </w:rPr>
        <w:t>he</w:t>
      </w:r>
      <w:r w:rsidR="00EB5833">
        <w:rPr>
          <w:rFonts w:hint="eastAsia"/>
          <w:lang w:eastAsia="ja-JP"/>
        </w:rPr>
        <w:t xml:space="preserve"> </w:t>
      </w:r>
      <w:r w:rsidR="008F6427">
        <w:rPr>
          <w:rFonts w:hint="eastAsia"/>
          <w:lang w:eastAsia="ja-JP"/>
        </w:rPr>
        <w:t>improvement</w:t>
      </w:r>
      <w:r w:rsidR="00A67932">
        <w:rPr>
          <w:rFonts w:hint="eastAsia"/>
          <w:lang w:eastAsia="ja-JP"/>
        </w:rPr>
        <w:t xml:space="preserve"> in</w:t>
      </w:r>
      <w:r w:rsidR="00EB5833">
        <w:rPr>
          <w:rFonts w:eastAsia="DengXian" w:hint="eastAsia"/>
          <w:lang w:eastAsia="zh-CN"/>
        </w:rPr>
        <w:t xml:space="preserve"> </w:t>
      </w:r>
      <w:r w:rsidR="00C4074F">
        <w:rPr>
          <w:rFonts w:eastAsia="DengXian" w:hint="eastAsia"/>
          <w:lang w:eastAsia="zh-CN"/>
        </w:rPr>
        <w:t>PL intensity</w:t>
      </w:r>
      <w:r w:rsidR="00C4074F">
        <w:rPr>
          <w:rFonts w:hint="eastAsia"/>
          <w:lang w:eastAsia="ja-JP"/>
        </w:rPr>
        <w:t xml:space="preserve"> </w:t>
      </w:r>
      <w:r w:rsidR="00026842">
        <w:rPr>
          <w:lang w:eastAsia="ja-JP"/>
        </w:rPr>
        <w:t>observed</w:t>
      </w:r>
      <w:r w:rsidR="00026842">
        <w:rPr>
          <w:rFonts w:hint="eastAsia"/>
          <w:lang w:eastAsia="ja-JP"/>
        </w:rPr>
        <w:t xml:space="preserve"> in </w:t>
      </w:r>
      <w:r w:rsidR="009A1EA5">
        <w:rPr>
          <w:rFonts w:hint="eastAsia"/>
          <w:lang w:eastAsia="ja-JP"/>
        </w:rPr>
        <w:t xml:space="preserve">the </w:t>
      </w:r>
      <w:r w:rsidR="00026842">
        <w:rPr>
          <w:rFonts w:hint="eastAsia"/>
          <w:lang w:eastAsia="ja-JP"/>
        </w:rPr>
        <w:t>PL im</w:t>
      </w:r>
      <w:r w:rsidR="00DA16AC">
        <w:rPr>
          <w:lang w:eastAsia="ja-JP"/>
        </w:rPr>
        <w:t>a</w:t>
      </w:r>
      <w:r w:rsidR="00026842">
        <w:rPr>
          <w:rFonts w:hint="eastAsia"/>
          <w:lang w:eastAsia="ja-JP"/>
        </w:rPr>
        <w:t xml:space="preserve">ges </w:t>
      </w:r>
      <w:r w:rsidR="0087109F">
        <w:rPr>
          <w:rFonts w:hint="eastAsia"/>
          <w:lang w:eastAsia="ja-JP"/>
        </w:rPr>
        <w:t xml:space="preserve">is </w:t>
      </w:r>
      <w:r w:rsidR="00026842">
        <w:rPr>
          <w:rFonts w:hint="eastAsia"/>
          <w:lang w:eastAsia="ja-JP"/>
        </w:rPr>
        <w:t xml:space="preserve">also </w:t>
      </w:r>
      <w:r w:rsidR="00DA16AC">
        <w:rPr>
          <w:lang w:eastAsia="ja-JP"/>
        </w:rPr>
        <w:t>apparent</w:t>
      </w:r>
      <w:r w:rsidR="00026842">
        <w:rPr>
          <w:rFonts w:hint="eastAsia"/>
          <w:lang w:eastAsia="ja-JP"/>
        </w:rPr>
        <w:t xml:space="preserve"> </w:t>
      </w:r>
      <w:r w:rsidR="00D0229C">
        <w:rPr>
          <w:rFonts w:hint="eastAsia"/>
          <w:lang w:eastAsia="ja-JP"/>
        </w:rPr>
        <w:t>in the PL spectra</w:t>
      </w:r>
      <w:r w:rsidR="00A037B2">
        <w:rPr>
          <w:lang w:eastAsia="ja-JP"/>
        </w:rPr>
        <w:t>,</w:t>
      </w:r>
      <w:r w:rsidR="00C43EB0">
        <w:rPr>
          <w:rFonts w:eastAsia="DengXian" w:hint="eastAsia"/>
          <w:lang w:eastAsia="zh-CN"/>
        </w:rPr>
        <w:t xml:space="preserve"> </w:t>
      </w:r>
      <w:r w:rsidR="00656540">
        <w:rPr>
          <w:rFonts w:hint="eastAsia"/>
          <w:lang w:eastAsia="ja-JP"/>
        </w:rPr>
        <w:t xml:space="preserve">demonstrating </w:t>
      </w:r>
      <w:r w:rsidR="00A037B2">
        <w:rPr>
          <w:rFonts w:hint="eastAsia"/>
          <w:lang w:eastAsia="ja-JP"/>
        </w:rPr>
        <w:t xml:space="preserve">quality improvement </w:t>
      </w:r>
      <w:r w:rsidR="00A037B2">
        <w:rPr>
          <w:lang w:eastAsia="ja-JP"/>
        </w:rPr>
        <w:t>through</w:t>
      </w:r>
      <w:r w:rsidR="00A037B2">
        <w:rPr>
          <w:rFonts w:hint="eastAsia"/>
          <w:lang w:eastAsia="ja-JP"/>
        </w:rPr>
        <w:t xml:space="preserve"> the BO process</w:t>
      </w:r>
      <w:r w:rsidR="00C450D9">
        <w:rPr>
          <w:rFonts w:hint="eastAsia"/>
          <w:lang w:eastAsia="ja-JP"/>
        </w:rPr>
        <w:t>. T</w:t>
      </w:r>
      <w:r w:rsidR="00644ADD">
        <w:rPr>
          <w:rFonts w:hint="eastAsia"/>
          <w:lang w:eastAsia="ja-JP"/>
        </w:rPr>
        <w:t xml:space="preserve">he </w:t>
      </w:r>
      <w:r w:rsidR="00FB0DA7">
        <w:rPr>
          <w:rFonts w:hint="eastAsia"/>
          <w:lang w:eastAsia="ja-JP"/>
        </w:rPr>
        <w:t>PL</w:t>
      </w:r>
      <w:r w:rsidR="00644ADD">
        <w:rPr>
          <w:rFonts w:hint="eastAsia"/>
          <w:lang w:eastAsia="ja-JP"/>
        </w:rPr>
        <w:t xml:space="preserve"> intensity improvement in PL</w:t>
      </w:r>
      <w:r w:rsidR="00FB0DA7">
        <w:rPr>
          <w:rFonts w:hint="eastAsia"/>
          <w:lang w:eastAsia="ja-JP"/>
        </w:rPr>
        <w:t xml:space="preserve"> images </w:t>
      </w:r>
      <w:r w:rsidR="00644ADD">
        <w:rPr>
          <w:rFonts w:hint="eastAsia"/>
          <w:lang w:eastAsia="ja-JP"/>
        </w:rPr>
        <w:t>is less pronounced</w:t>
      </w:r>
      <w:r w:rsidR="00C450D9">
        <w:rPr>
          <w:rFonts w:hint="eastAsia"/>
          <w:lang w:eastAsia="ja-JP"/>
        </w:rPr>
        <w:t xml:space="preserve"> than in PL spectra</w:t>
      </w:r>
      <w:r w:rsidR="00B87FD6">
        <w:rPr>
          <w:lang w:eastAsia="ja-JP"/>
        </w:rPr>
        <w:t>,</w:t>
      </w:r>
      <w:r w:rsidR="00644ADD">
        <w:rPr>
          <w:rFonts w:hint="eastAsia"/>
          <w:lang w:eastAsia="ja-JP"/>
        </w:rPr>
        <w:t xml:space="preserve"> probably </w:t>
      </w:r>
      <w:r w:rsidR="002A4CA8">
        <w:rPr>
          <w:rFonts w:hint="eastAsia"/>
          <w:lang w:eastAsia="ja-JP"/>
        </w:rPr>
        <w:t xml:space="preserve">due to </w:t>
      </w:r>
      <w:r w:rsidR="00B87FD6">
        <w:rPr>
          <w:rFonts w:hint="eastAsia"/>
          <w:lang w:eastAsia="ja-JP"/>
        </w:rPr>
        <w:t xml:space="preserve">lower </w:t>
      </w:r>
      <w:r w:rsidR="004A587A">
        <w:rPr>
          <w:rFonts w:hint="eastAsia"/>
          <w:lang w:eastAsia="ja-JP"/>
        </w:rPr>
        <w:t xml:space="preserve">spatial resolution </w:t>
      </w:r>
      <w:r w:rsidR="001F7E16">
        <w:rPr>
          <w:rFonts w:hint="eastAsia"/>
          <w:lang w:eastAsia="ja-JP"/>
        </w:rPr>
        <w:t xml:space="preserve">that leads to more contribution from </w:t>
      </w:r>
      <w:r w:rsidR="0071501D">
        <w:rPr>
          <w:rFonts w:hint="eastAsia"/>
          <w:lang w:eastAsia="ja-JP"/>
        </w:rPr>
        <w:t xml:space="preserve">darker </w:t>
      </w:r>
      <w:r w:rsidR="001F7E16">
        <w:rPr>
          <w:rFonts w:hint="eastAsia"/>
          <w:lang w:eastAsia="ja-JP"/>
        </w:rPr>
        <w:t>regions</w:t>
      </w:r>
      <w:r w:rsidR="00CB36B8">
        <w:rPr>
          <w:rFonts w:hint="eastAsia"/>
          <w:lang w:eastAsia="ja-JP"/>
        </w:rPr>
        <w:t xml:space="preserve"> around WS</w:t>
      </w:r>
      <w:r w:rsidR="00CB36B8" w:rsidRPr="00CB36B8">
        <w:rPr>
          <w:rFonts w:hint="eastAsia"/>
          <w:vertAlign w:val="subscript"/>
          <w:lang w:eastAsia="ja-JP"/>
        </w:rPr>
        <w:t>2</w:t>
      </w:r>
      <w:r w:rsidR="00CB36B8">
        <w:rPr>
          <w:rFonts w:hint="eastAsia"/>
          <w:lang w:eastAsia="ja-JP"/>
        </w:rPr>
        <w:t xml:space="preserve"> crystals</w:t>
      </w:r>
      <w:r w:rsidR="001F7E16">
        <w:rPr>
          <w:rFonts w:hint="eastAsia"/>
          <w:lang w:eastAsia="ja-JP"/>
        </w:rPr>
        <w:t>.</w:t>
      </w:r>
      <w:r w:rsidR="00414892">
        <w:rPr>
          <w:rFonts w:hint="eastAsia"/>
          <w:lang w:eastAsia="ja-JP"/>
        </w:rPr>
        <w:t xml:space="preserve"> </w:t>
      </w:r>
    </w:p>
    <w:bookmarkEnd w:id="27"/>
    <w:p w14:paraId="21D3D2EF" w14:textId="73DB5CF6" w:rsidR="00047EFC" w:rsidRPr="00DA5E29" w:rsidRDefault="00B14909" w:rsidP="00A807D5">
      <w:pPr>
        <w:pStyle w:val="TAMainText"/>
        <w:rPr>
          <w:rFonts w:eastAsia="DengXian"/>
          <w:lang w:eastAsia="zh-CN"/>
        </w:rPr>
      </w:pPr>
      <w:r>
        <w:rPr>
          <w:rFonts w:hint="eastAsia"/>
          <w:lang w:eastAsia="ja-JP"/>
        </w:rPr>
        <w:t xml:space="preserve">Using </w:t>
      </w:r>
      <w:r w:rsidR="00672514">
        <w:rPr>
          <w:rFonts w:hint="eastAsia"/>
          <w:lang w:eastAsia="ja-JP"/>
        </w:rPr>
        <w:t xml:space="preserve">the </w:t>
      </w:r>
      <w:r w:rsidR="00FD2AD1">
        <w:rPr>
          <w:rFonts w:hint="eastAsia"/>
          <w:lang w:eastAsia="ja-JP"/>
        </w:rPr>
        <w:t>data sets obtained through BO</w:t>
      </w:r>
      <w:r w:rsidR="00933356">
        <w:t>, the relationship</w:t>
      </w:r>
      <w:r w:rsidR="009219F9">
        <w:rPr>
          <w:rFonts w:hint="eastAsia"/>
          <w:lang w:eastAsia="ja-JP"/>
        </w:rPr>
        <w:t>s</w:t>
      </w:r>
      <w:r w:rsidR="00933356">
        <w:t xml:space="preserve"> between </w:t>
      </w:r>
      <w:r w:rsidR="000E79DD" w:rsidRPr="679D70FC">
        <w:rPr>
          <w:i/>
        </w:rPr>
        <w:t>T</w:t>
      </w:r>
      <w:r w:rsidR="000E79DD">
        <w:t xml:space="preserve">, </w:t>
      </w:r>
      <w:r w:rsidR="000E79DD" w:rsidRPr="679D70FC">
        <w:rPr>
          <w:i/>
        </w:rPr>
        <w:t>F</w:t>
      </w:r>
      <w:r w:rsidR="000E79DD" w:rsidRPr="000A383E">
        <w:rPr>
          <w:vertAlign w:val="subscript"/>
        </w:rPr>
        <w:t>S</w:t>
      </w:r>
      <w:r w:rsidR="000E79DD" w:rsidRPr="00EB1F97">
        <w:t xml:space="preserve">, </w:t>
      </w:r>
      <w:r w:rsidR="000E79DD" w:rsidRPr="679D70FC">
        <w:rPr>
          <w:i/>
        </w:rPr>
        <w:t>F</w:t>
      </w:r>
      <w:r w:rsidR="000E79DD" w:rsidRPr="000A383E">
        <w:rPr>
          <w:vertAlign w:val="subscript"/>
        </w:rPr>
        <w:t>Ar</w:t>
      </w:r>
      <w:r w:rsidR="000E79DD" w:rsidRPr="00EB1F97">
        <w:t xml:space="preserve">, </w:t>
      </w:r>
      <w:r w:rsidR="000E79DD" w:rsidRPr="679D70FC">
        <w:rPr>
          <w:i/>
        </w:rPr>
        <w:t>C</w:t>
      </w:r>
      <w:r w:rsidR="000E79DD" w:rsidRPr="000A383E">
        <w:rPr>
          <w:vertAlign w:val="subscript"/>
        </w:rPr>
        <w:t>W</w:t>
      </w:r>
      <w:r w:rsidR="009219F9">
        <w:rPr>
          <w:rFonts w:hint="eastAsia"/>
          <w:lang w:eastAsia="ja-JP"/>
        </w:rPr>
        <w:t xml:space="preserve">, and </w:t>
      </w:r>
      <w:r w:rsidR="000E79DD" w:rsidRPr="679D70FC">
        <w:rPr>
          <w:rFonts w:hint="eastAsia"/>
          <w:i/>
          <w:lang w:eastAsia="ja-JP"/>
        </w:rPr>
        <w:t>I</w:t>
      </w:r>
      <w:r w:rsidR="000E79DD" w:rsidRPr="000A383E">
        <w:rPr>
          <w:rFonts w:hint="eastAsia"/>
          <w:vertAlign w:val="subscript"/>
          <w:lang w:eastAsia="ja-JP"/>
        </w:rPr>
        <w:t>PL</w:t>
      </w:r>
      <w:r w:rsidR="000E79DD" w:rsidDel="00892E04">
        <w:t xml:space="preserve"> </w:t>
      </w:r>
      <w:r w:rsidR="00155674">
        <w:rPr>
          <w:rFonts w:hint="eastAsia"/>
        </w:rPr>
        <w:t>are</w:t>
      </w:r>
      <w:r w:rsidR="009219F9">
        <w:t xml:space="preserve"> </w:t>
      </w:r>
      <w:r w:rsidR="008F6682">
        <w:rPr>
          <w:rFonts w:hint="eastAsia"/>
          <w:lang w:eastAsia="ja-JP"/>
        </w:rPr>
        <w:t>analy</w:t>
      </w:r>
      <w:r w:rsidR="007F7143">
        <w:rPr>
          <w:lang w:eastAsia="ja-JP"/>
        </w:rPr>
        <w:t>z</w:t>
      </w:r>
      <w:r w:rsidR="008F6682">
        <w:rPr>
          <w:rFonts w:hint="eastAsia"/>
          <w:lang w:eastAsia="ja-JP"/>
        </w:rPr>
        <w:t>ed</w:t>
      </w:r>
      <w:r w:rsidR="00933356">
        <w:t xml:space="preserve"> </w:t>
      </w:r>
      <w:r w:rsidR="0077693D">
        <w:t>statistically</w:t>
      </w:r>
      <w:r w:rsidR="00933356">
        <w:t xml:space="preserve">. </w:t>
      </w:r>
      <w:r w:rsidR="004A28D9" w:rsidRPr="004A28D9">
        <w:rPr>
          <w:lang w:eastAsia="ja-JP"/>
        </w:rPr>
        <w:t>Specifically</w:t>
      </w:r>
      <w:r w:rsidR="00173FDB">
        <w:rPr>
          <w:rFonts w:hint="eastAsia"/>
          <w:lang w:eastAsia="ja-JP"/>
        </w:rPr>
        <w:t xml:space="preserve">, </w:t>
      </w:r>
      <w:r w:rsidR="002C49ED">
        <w:t>Pearson</w:t>
      </w:r>
      <w:r w:rsidR="00E63EA7">
        <w:t>'</w:t>
      </w:r>
      <w:r w:rsidR="002C49ED">
        <w:t>s correlation coefficient</w:t>
      </w:r>
      <w:r w:rsidR="000641CF">
        <w:rPr>
          <w:rFonts w:hint="eastAsia"/>
          <w:lang w:eastAsia="ja-JP"/>
        </w:rPr>
        <w:t>s</w:t>
      </w:r>
      <w:r w:rsidR="003F4FAE">
        <w:rPr>
          <w:rFonts w:hint="eastAsia"/>
          <w:lang w:eastAsia="ja-JP"/>
        </w:rPr>
        <w:t xml:space="preserve"> for</w:t>
      </w:r>
      <w:r w:rsidR="007B0A5B">
        <w:rPr>
          <w:rFonts w:hint="eastAsia"/>
          <w:lang w:eastAsia="ja-JP"/>
        </w:rPr>
        <w:t xml:space="preserve"> each </w:t>
      </w:r>
      <w:r w:rsidR="0045122E">
        <w:rPr>
          <w:rFonts w:hint="eastAsia"/>
          <w:lang w:eastAsia="ja-JP"/>
        </w:rPr>
        <w:t xml:space="preserve">pair of </w:t>
      </w:r>
      <w:r w:rsidR="00667EE8" w:rsidRPr="679D70FC">
        <w:rPr>
          <w:i/>
        </w:rPr>
        <w:t>T</w:t>
      </w:r>
      <w:r w:rsidR="00667EE8">
        <w:t xml:space="preserve">, </w:t>
      </w:r>
      <w:r w:rsidR="00667EE8" w:rsidRPr="679D70FC">
        <w:rPr>
          <w:i/>
        </w:rPr>
        <w:t>F</w:t>
      </w:r>
      <w:r w:rsidR="00667EE8" w:rsidRPr="000A383E">
        <w:rPr>
          <w:vertAlign w:val="subscript"/>
        </w:rPr>
        <w:t>S</w:t>
      </w:r>
      <w:r w:rsidR="00667EE8" w:rsidRPr="00EB1F97">
        <w:t xml:space="preserve">, </w:t>
      </w:r>
      <w:r w:rsidR="00667EE8" w:rsidRPr="679D70FC">
        <w:rPr>
          <w:i/>
        </w:rPr>
        <w:t>F</w:t>
      </w:r>
      <w:r w:rsidR="00667EE8" w:rsidRPr="000A383E">
        <w:rPr>
          <w:vertAlign w:val="subscript"/>
        </w:rPr>
        <w:t>Ar</w:t>
      </w:r>
      <w:r w:rsidR="00667EE8" w:rsidRPr="00EB1F97">
        <w:t xml:space="preserve">, </w:t>
      </w:r>
      <w:r w:rsidR="00667EE8" w:rsidRPr="679D70FC">
        <w:rPr>
          <w:i/>
        </w:rPr>
        <w:t>C</w:t>
      </w:r>
      <w:r w:rsidR="00667EE8" w:rsidRPr="000A383E">
        <w:rPr>
          <w:vertAlign w:val="subscript"/>
        </w:rPr>
        <w:t>W</w:t>
      </w:r>
      <w:r w:rsidR="00667EE8">
        <w:rPr>
          <w:rFonts w:hint="eastAsia"/>
          <w:lang w:eastAsia="ja-JP"/>
        </w:rPr>
        <w:t xml:space="preserve">, and </w:t>
      </w:r>
      <w:r w:rsidR="00667EE8" w:rsidRPr="679D70FC">
        <w:rPr>
          <w:rFonts w:hint="eastAsia"/>
          <w:i/>
          <w:lang w:eastAsia="ja-JP"/>
        </w:rPr>
        <w:t>I</w:t>
      </w:r>
      <w:r w:rsidR="00667EE8" w:rsidRPr="000A383E">
        <w:rPr>
          <w:rFonts w:hint="eastAsia"/>
          <w:vertAlign w:val="subscript"/>
          <w:lang w:eastAsia="ja-JP"/>
        </w:rPr>
        <w:t>PL</w:t>
      </w:r>
      <w:r w:rsidR="000641CF">
        <w:rPr>
          <w:rFonts w:hint="eastAsia"/>
          <w:lang w:eastAsia="ja-JP"/>
        </w:rPr>
        <w:t xml:space="preserve"> </w:t>
      </w:r>
      <w:r w:rsidR="00155674">
        <w:rPr>
          <w:rFonts w:hint="eastAsia"/>
        </w:rPr>
        <w:t>are</w:t>
      </w:r>
      <w:r w:rsidR="000641CF">
        <w:rPr>
          <w:rFonts w:hint="eastAsia"/>
          <w:lang w:eastAsia="ja-JP"/>
        </w:rPr>
        <w:t xml:space="preserve"> calculated</w:t>
      </w:r>
      <w:r w:rsidR="00096EF1">
        <w:rPr>
          <w:rFonts w:hint="eastAsia"/>
          <w:lang w:eastAsia="ja-JP"/>
        </w:rPr>
        <w:t>;</w:t>
      </w:r>
      <w:r w:rsidR="00AB697C" w:rsidRPr="00B679DB">
        <w:rPr>
          <w:rFonts w:hint="eastAsia"/>
        </w:rPr>
        <w:t xml:space="preserve"> </w:t>
      </w:r>
      <w:r w:rsidR="00096EF1">
        <w:t>Pearson</w:t>
      </w:r>
      <w:r w:rsidR="00E63EA7">
        <w:t>'</w:t>
      </w:r>
      <w:r w:rsidR="00096EF1">
        <w:t>s correlation</w:t>
      </w:r>
      <w:r w:rsidR="00096EF1">
        <w:rPr>
          <w:rFonts w:hint="eastAsia"/>
          <w:lang w:eastAsia="ja-JP"/>
        </w:rPr>
        <w:t xml:space="preserve"> </w:t>
      </w:r>
      <w:r w:rsidR="00096EF1">
        <w:t>coefficient</w:t>
      </w:r>
      <w:r w:rsidR="00096EF1">
        <w:rPr>
          <w:rFonts w:hint="eastAsia"/>
          <w:lang w:eastAsia="ja-JP"/>
        </w:rPr>
        <w:t xml:space="preserve"> </w:t>
      </w:r>
      <w:r w:rsidR="00DE1EDE">
        <w:rPr>
          <w:rFonts w:hint="eastAsia"/>
          <w:lang w:eastAsia="ja-JP"/>
        </w:rPr>
        <w:t xml:space="preserve">represents </w:t>
      </w:r>
      <w:r w:rsidR="00782CC1">
        <w:rPr>
          <w:rFonts w:hint="eastAsia"/>
          <w:lang w:eastAsia="ja-JP"/>
        </w:rPr>
        <w:t>the</w:t>
      </w:r>
      <w:r w:rsidR="00D13B05">
        <w:rPr>
          <w:lang w:eastAsia="ja-JP"/>
        </w:rPr>
        <w:t xml:space="preserve"> </w:t>
      </w:r>
      <w:r w:rsidR="00DE1EDE">
        <w:rPr>
          <w:rFonts w:hint="eastAsia"/>
          <w:lang w:eastAsia="ja-JP"/>
        </w:rPr>
        <w:t xml:space="preserve">linear </w:t>
      </w:r>
      <w:r w:rsidR="00974F0A">
        <w:rPr>
          <w:rFonts w:hint="eastAsia"/>
          <w:lang w:eastAsia="ja-JP"/>
        </w:rPr>
        <w:t>correlation</w:t>
      </w:r>
      <w:r w:rsidR="00096EF1">
        <w:rPr>
          <w:rFonts w:hint="eastAsia"/>
          <w:lang w:eastAsia="ja-JP"/>
        </w:rPr>
        <w:t xml:space="preserve"> between two variables</w:t>
      </w:r>
      <w:r w:rsidR="002A589D">
        <w:t>.</w:t>
      </w:r>
      <w:r w:rsidR="005D4FA9">
        <w:t xml:space="preserve"> The </w:t>
      </w:r>
      <w:r w:rsidR="00782CC1">
        <w:rPr>
          <w:rFonts w:hint="eastAsia"/>
          <w:lang w:eastAsia="ja-JP"/>
        </w:rPr>
        <w:t xml:space="preserve">small </w:t>
      </w:r>
      <w:r w:rsidR="00782CC1">
        <w:t>Pearson</w:t>
      </w:r>
      <w:r w:rsidR="00E63EA7">
        <w:t>'</w:t>
      </w:r>
      <w:r w:rsidR="00782CC1">
        <w:t>s correlation coefficient</w:t>
      </w:r>
      <w:r w:rsidR="00782CC1">
        <w:rPr>
          <w:rFonts w:hint="eastAsia"/>
          <w:lang w:eastAsia="ja-JP"/>
        </w:rPr>
        <w:t>s</w:t>
      </w:r>
      <w:r w:rsidR="00307F5C">
        <w:rPr>
          <w:rFonts w:hint="eastAsia"/>
          <w:lang w:eastAsia="ja-JP"/>
        </w:rPr>
        <w:t xml:space="preserve"> between experimental </w:t>
      </w:r>
      <w:r w:rsidR="007B0890">
        <w:rPr>
          <w:rFonts w:hint="eastAsia"/>
        </w:rPr>
        <w:t>conditions</w:t>
      </w:r>
      <w:r w:rsidR="00782CC1">
        <w:rPr>
          <w:rFonts w:hint="eastAsia"/>
          <w:lang w:eastAsia="ja-JP"/>
        </w:rPr>
        <w:t xml:space="preserve"> shown </w:t>
      </w:r>
      <w:r w:rsidR="005A02AA">
        <w:t xml:space="preserve">in Fig. </w:t>
      </w:r>
      <w:r w:rsidR="00021CD2">
        <w:rPr>
          <w:rFonts w:hint="eastAsia"/>
        </w:rPr>
        <w:t>3</w:t>
      </w:r>
      <w:r w:rsidR="005A02AA">
        <w:t xml:space="preserve">a </w:t>
      </w:r>
      <w:r w:rsidR="00E82686">
        <w:t xml:space="preserve">demonstrate that </w:t>
      </w:r>
      <w:r w:rsidR="00CA30D9">
        <w:t xml:space="preserve">independent </w:t>
      </w:r>
      <w:r w:rsidR="007565DD">
        <w:rPr>
          <w:rFonts w:hint="eastAsia"/>
        </w:rPr>
        <w:t>conditions</w:t>
      </w:r>
      <w:r w:rsidR="00307F5C">
        <w:t xml:space="preserve"> </w:t>
      </w:r>
      <w:r w:rsidR="00CA30D9">
        <w:t xml:space="preserve">with </w:t>
      </w:r>
      <w:r w:rsidR="00B8506A" w:rsidRPr="00B8506A">
        <w:t>low information redundancy</w:t>
      </w:r>
      <w:r w:rsidR="00B8506A">
        <w:t xml:space="preserve"> have been selected</w:t>
      </w:r>
      <w:r w:rsidR="00BA133F">
        <w:t xml:space="preserve">, which is </w:t>
      </w:r>
      <w:r w:rsidR="006D44A2">
        <w:t xml:space="preserve">generally </w:t>
      </w:r>
      <w:r w:rsidR="002A1C9F">
        <w:t xml:space="preserve">desired in the </w:t>
      </w:r>
      <w:r w:rsidR="00D96FC8">
        <w:t xml:space="preserve">ML </w:t>
      </w:r>
      <w:r w:rsidR="006D44A2">
        <w:t xml:space="preserve">process </w:t>
      </w:r>
      <w:r w:rsidR="007B4127">
        <w:t xml:space="preserve">because of the </w:t>
      </w:r>
      <w:r w:rsidR="00995943">
        <w:t xml:space="preserve">enhanced </w:t>
      </w:r>
      <w:r w:rsidR="00E9195F">
        <w:t>interpretability of the ML model.</w:t>
      </w:r>
      <w:r w:rsidR="007A62FC">
        <w:t xml:space="preserve"> </w:t>
      </w:r>
      <w:bookmarkStart w:id="29" w:name="OLE_LINK10"/>
      <w:r w:rsidR="003D35DE">
        <w:rPr>
          <w:rFonts w:hint="eastAsia"/>
          <w:lang w:eastAsia="ja-JP"/>
        </w:rPr>
        <w:t xml:space="preserve">Also, </w:t>
      </w:r>
      <w:r w:rsidR="003D35DE" w:rsidRPr="003D35DE">
        <w:rPr>
          <w:lang w:eastAsia="ja-JP"/>
        </w:rPr>
        <w:t xml:space="preserve">Pearson's correlation coefficient between experimental </w:t>
      </w:r>
      <w:r w:rsidR="00BA4F83">
        <w:rPr>
          <w:rFonts w:hint="eastAsia"/>
        </w:rPr>
        <w:t>conditions</w:t>
      </w:r>
      <w:r w:rsidR="003D35DE" w:rsidRPr="003D35DE">
        <w:rPr>
          <w:lang w:eastAsia="ja-JP"/>
        </w:rPr>
        <w:t xml:space="preserve"> and </w:t>
      </w:r>
      <w:r w:rsidR="003D35DE" w:rsidRPr="679D70FC">
        <w:rPr>
          <w:i/>
          <w:lang w:eastAsia="ja-JP"/>
        </w:rPr>
        <w:t>I</w:t>
      </w:r>
      <w:r w:rsidR="003D35DE" w:rsidRPr="00560CDF">
        <w:rPr>
          <w:vertAlign w:val="subscript"/>
          <w:lang w:eastAsia="ja-JP"/>
        </w:rPr>
        <w:t>PL</w:t>
      </w:r>
      <w:r w:rsidR="003D35DE" w:rsidRPr="003D35DE">
        <w:rPr>
          <w:lang w:eastAsia="ja-JP"/>
        </w:rPr>
        <w:t xml:space="preserve"> indicates the importance of each experimental </w:t>
      </w:r>
      <w:r w:rsidR="00BA4F83">
        <w:rPr>
          <w:rFonts w:hint="eastAsia"/>
        </w:rPr>
        <w:t>condition</w:t>
      </w:r>
      <w:r w:rsidR="003D35DE" w:rsidRPr="003D35DE">
        <w:rPr>
          <w:lang w:eastAsia="ja-JP"/>
        </w:rPr>
        <w:t xml:space="preserve"> for crystal </w:t>
      </w:r>
      <w:r w:rsidR="003D35DE" w:rsidRPr="003D35DE">
        <w:rPr>
          <w:lang w:eastAsia="ja-JP"/>
        </w:rPr>
        <w:lastRenderedPageBreak/>
        <w:t>quality.</w:t>
      </w:r>
      <w:r w:rsidR="00170BB3">
        <w:rPr>
          <w:rFonts w:hint="eastAsia"/>
          <w:lang w:eastAsia="ja-JP"/>
        </w:rPr>
        <w:t xml:space="preserve"> </w:t>
      </w:r>
      <w:r w:rsidR="00483F19">
        <w:rPr>
          <w:lang w:eastAsia="ja-JP"/>
        </w:rPr>
        <w:t xml:space="preserve">The small positive (negative) correlation coefficients obtained between </w:t>
      </w:r>
      <w:r w:rsidR="00483F19" w:rsidRPr="005B3C15">
        <w:rPr>
          <w:i/>
          <w:iCs/>
          <w:lang w:eastAsia="ja-JP"/>
        </w:rPr>
        <w:t>I</w:t>
      </w:r>
      <w:r w:rsidR="00483F19" w:rsidRPr="005B3C15">
        <w:rPr>
          <w:vertAlign w:val="subscript"/>
          <w:lang w:eastAsia="ja-JP"/>
        </w:rPr>
        <w:t>PL</w:t>
      </w:r>
      <w:r w:rsidR="00483F19">
        <w:rPr>
          <w:lang w:eastAsia="ja-JP"/>
        </w:rPr>
        <w:t xml:space="preserve"> and </w:t>
      </w:r>
      <w:r w:rsidR="00483F19" w:rsidRPr="005B3C15">
        <w:rPr>
          <w:i/>
          <w:iCs/>
          <w:lang w:eastAsia="ja-JP"/>
        </w:rPr>
        <w:t>T</w:t>
      </w:r>
      <w:r w:rsidR="00483F19">
        <w:rPr>
          <w:lang w:eastAsia="ja-JP"/>
        </w:rPr>
        <w:t xml:space="preserve"> (</w:t>
      </w:r>
      <w:r w:rsidR="00483F19" w:rsidRPr="005B3C15">
        <w:rPr>
          <w:i/>
          <w:iCs/>
          <w:lang w:eastAsia="ja-JP"/>
        </w:rPr>
        <w:t>F</w:t>
      </w:r>
      <w:r w:rsidR="00483F19" w:rsidRPr="005B3C15">
        <w:rPr>
          <w:vertAlign w:val="subscript"/>
          <w:lang w:eastAsia="ja-JP"/>
        </w:rPr>
        <w:t>S</w:t>
      </w:r>
      <w:r w:rsidR="00483F19">
        <w:rPr>
          <w:lang w:eastAsia="ja-JP"/>
        </w:rPr>
        <w:t xml:space="preserve">) indicate that changes in these two variables are not </w:t>
      </w:r>
      <w:r w:rsidR="00CB4625">
        <w:rPr>
          <w:rFonts w:hint="eastAsia"/>
          <w:lang w:eastAsia="ja-JP"/>
        </w:rPr>
        <w:t>linearly related to</w:t>
      </w:r>
      <w:r w:rsidR="00483F19">
        <w:rPr>
          <w:lang w:eastAsia="ja-JP"/>
        </w:rPr>
        <w:t xml:space="preserve"> changes in the obtained PL intensity.</w:t>
      </w:r>
      <w:r w:rsidR="00766EF2">
        <w:rPr>
          <w:rFonts w:hint="eastAsia"/>
          <w:lang w:eastAsia="ja-JP"/>
        </w:rPr>
        <w:t xml:space="preserve"> </w:t>
      </w:r>
      <w:bookmarkEnd w:id="29"/>
      <w:r w:rsidR="00AA620A" w:rsidRPr="00AA620A">
        <w:rPr>
          <w:lang w:eastAsia="ja-JP"/>
        </w:rPr>
        <w:t xml:space="preserve">This non-linear relationship implies that we need to conduct </w:t>
      </w:r>
      <w:r w:rsidR="00397AB3">
        <w:rPr>
          <w:rFonts w:hint="eastAsia"/>
          <w:lang w:eastAsia="ja-JP"/>
        </w:rPr>
        <w:t xml:space="preserve">a number of </w:t>
      </w:r>
      <w:r w:rsidR="00AA620A" w:rsidRPr="00AA620A">
        <w:rPr>
          <w:lang w:eastAsia="ja-JP"/>
        </w:rPr>
        <w:t>experiments using trial and error methods to maximize PL intensity.</w:t>
      </w:r>
      <w:r w:rsidR="00B64925" w:rsidRPr="00B64925">
        <w:t xml:space="preserve"> </w:t>
      </w:r>
      <w:bookmarkStart w:id="30" w:name="OLE_LINK12"/>
      <w:bookmarkStart w:id="31" w:name="OLE_LINK11"/>
      <w:r w:rsidR="0087572B">
        <w:t>In contrast, the</w:t>
      </w:r>
      <w:r w:rsidR="007A62FC">
        <w:t xml:space="preserve"> </w:t>
      </w:r>
      <w:r w:rsidR="00A629D9" w:rsidRPr="679D70FC">
        <w:rPr>
          <w:i/>
        </w:rPr>
        <w:t>F</w:t>
      </w:r>
      <w:r w:rsidR="00A629D9" w:rsidRPr="00560CDF">
        <w:rPr>
          <w:vertAlign w:val="subscript"/>
        </w:rPr>
        <w:t>Ar</w:t>
      </w:r>
      <w:r w:rsidR="0087572B">
        <w:t xml:space="preserve"> (</w:t>
      </w:r>
      <w:r w:rsidR="00EB1F97" w:rsidRPr="679D70FC">
        <w:rPr>
          <w:i/>
        </w:rPr>
        <w:t>C</w:t>
      </w:r>
      <w:r w:rsidR="00EB1F97" w:rsidRPr="00560CDF">
        <w:rPr>
          <w:vertAlign w:val="subscript"/>
        </w:rPr>
        <w:t>W</w:t>
      </w:r>
      <w:r w:rsidR="0087572B">
        <w:t>) show</w:t>
      </w:r>
      <w:r w:rsidR="0051331E">
        <w:t xml:space="preserve">ed </w:t>
      </w:r>
      <w:r w:rsidR="00CD1B5F">
        <w:t xml:space="preserve">strong </w:t>
      </w:r>
      <w:r w:rsidR="0051331E">
        <w:t>negative</w:t>
      </w:r>
      <w:r w:rsidR="002E4272">
        <w:t xml:space="preserve"> (</w:t>
      </w:r>
      <w:r w:rsidR="00075E5C">
        <w:t xml:space="preserve">moderate </w:t>
      </w:r>
      <w:r w:rsidR="002E4272">
        <w:t xml:space="preserve">positive) </w:t>
      </w:r>
      <w:r w:rsidR="00AC38B9">
        <w:t>correlations</w:t>
      </w:r>
      <w:r w:rsidR="00170F47">
        <w:t xml:space="preserve"> </w:t>
      </w:r>
      <w:r w:rsidR="006C06A1">
        <w:t>with</w:t>
      </w:r>
      <w:r w:rsidR="00170F47">
        <w:t xml:space="preserve"> </w:t>
      </w:r>
      <w:r w:rsidR="008714F4" w:rsidRPr="679D70FC">
        <w:rPr>
          <w:rFonts w:hint="eastAsia"/>
          <w:i/>
          <w:lang w:eastAsia="ja-JP"/>
        </w:rPr>
        <w:t>I</w:t>
      </w:r>
      <w:r w:rsidR="008714F4" w:rsidRPr="000A383E">
        <w:rPr>
          <w:rFonts w:hint="eastAsia"/>
          <w:vertAlign w:val="subscript"/>
          <w:lang w:eastAsia="ja-JP"/>
        </w:rPr>
        <w:t>PL</w:t>
      </w:r>
      <w:r w:rsidR="00931000">
        <w:t>,</w:t>
      </w:r>
      <w:bookmarkEnd w:id="30"/>
      <w:r w:rsidR="00931000">
        <w:t xml:space="preserve"> indicating</w:t>
      </w:r>
      <w:r w:rsidR="008707E0">
        <w:rPr>
          <w:rFonts w:hint="eastAsia"/>
          <w:lang w:eastAsia="ja-JP"/>
        </w:rPr>
        <w:t xml:space="preserve"> that </w:t>
      </w:r>
      <w:r w:rsidR="008707E0" w:rsidRPr="679D70FC">
        <w:rPr>
          <w:i/>
          <w:lang w:eastAsia="ja-JP"/>
        </w:rPr>
        <w:t>F</w:t>
      </w:r>
      <w:r w:rsidR="008707E0" w:rsidRPr="00560CDF">
        <w:rPr>
          <w:vertAlign w:val="subscript"/>
          <w:lang w:eastAsia="ja-JP"/>
        </w:rPr>
        <w:t>Ar</w:t>
      </w:r>
      <w:r w:rsidR="008707E0">
        <w:rPr>
          <w:rFonts w:hint="eastAsia"/>
          <w:lang w:eastAsia="ja-JP"/>
        </w:rPr>
        <w:t xml:space="preserve"> (</w:t>
      </w:r>
      <w:r w:rsidR="008707E0" w:rsidRPr="679D70FC">
        <w:rPr>
          <w:i/>
          <w:lang w:eastAsia="ja-JP"/>
        </w:rPr>
        <w:t>C</w:t>
      </w:r>
      <w:r w:rsidR="008707E0" w:rsidRPr="00560CDF">
        <w:rPr>
          <w:vertAlign w:val="subscript"/>
          <w:lang w:eastAsia="ja-JP"/>
        </w:rPr>
        <w:t>W</w:t>
      </w:r>
      <w:r w:rsidR="008707E0">
        <w:rPr>
          <w:rFonts w:hint="eastAsia"/>
          <w:lang w:eastAsia="ja-JP"/>
        </w:rPr>
        <w:t>)</w:t>
      </w:r>
      <w:r w:rsidR="00CC70CE">
        <w:rPr>
          <w:rFonts w:hint="eastAsia"/>
          <w:lang w:eastAsia="ja-JP"/>
        </w:rPr>
        <w:t xml:space="preserve"> has</w:t>
      </w:r>
      <w:r w:rsidR="008C6AE4">
        <w:t xml:space="preserve"> </w:t>
      </w:r>
      <w:bookmarkEnd w:id="31"/>
      <w:r w:rsidR="00392E76">
        <w:t>an</w:t>
      </w:r>
      <w:r w:rsidR="00D74886">
        <w:t xml:space="preserve"> inverse (direct) relationship </w:t>
      </w:r>
      <w:r w:rsidR="00392E76">
        <w:t xml:space="preserve">to the crystal </w:t>
      </w:r>
      <w:r w:rsidR="008714F4">
        <w:rPr>
          <w:rFonts w:hint="eastAsia"/>
          <w:lang w:eastAsia="ja-JP"/>
        </w:rPr>
        <w:t>quality</w:t>
      </w:r>
      <w:r w:rsidR="00392E76">
        <w:t>.</w:t>
      </w:r>
      <w:r w:rsidR="00603BB7">
        <w:rPr>
          <w:rFonts w:hint="eastAsia"/>
          <w:lang w:eastAsia="ja-JP"/>
        </w:rPr>
        <w:t xml:space="preserve"> Interestingly, </w:t>
      </w:r>
      <w:r w:rsidR="00F27291">
        <w:rPr>
          <w:rFonts w:hint="eastAsia"/>
          <w:lang w:eastAsia="ja-JP"/>
        </w:rPr>
        <w:t xml:space="preserve">we found that </w:t>
      </w:r>
      <w:r w:rsidR="00603BB7">
        <w:rPr>
          <w:rFonts w:hint="eastAsia"/>
          <w:lang w:eastAsia="ja-JP"/>
        </w:rPr>
        <w:t xml:space="preserve">both </w:t>
      </w:r>
      <w:r w:rsidR="00603BB7" w:rsidRPr="679D70FC">
        <w:rPr>
          <w:i/>
          <w:lang w:eastAsia="ja-JP"/>
        </w:rPr>
        <w:t>F</w:t>
      </w:r>
      <w:r w:rsidR="00603BB7">
        <w:rPr>
          <w:rFonts w:hint="eastAsia"/>
          <w:lang w:eastAsia="ja-JP"/>
        </w:rPr>
        <w:t xml:space="preserve">s and </w:t>
      </w:r>
      <w:r w:rsidR="00603BB7" w:rsidRPr="679D70FC">
        <w:rPr>
          <w:i/>
          <w:lang w:eastAsia="ja-JP"/>
        </w:rPr>
        <w:t>F</w:t>
      </w:r>
      <w:r w:rsidR="00C6524F" w:rsidRPr="00560CDF">
        <w:rPr>
          <w:vertAlign w:val="subscript"/>
          <w:lang w:eastAsia="ja-JP"/>
        </w:rPr>
        <w:t>Ar</w:t>
      </w:r>
      <w:r w:rsidR="00603BB7">
        <w:rPr>
          <w:rFonts w:hint="eastAsia"/>
          <w:lang w:eastAsia="ja-JP"/>
        </w:rPr>
        <w:t xml:space="preserve"> </w:t>
      </w:r>
      <w:r w:rsidR="00F27291">
        <w:rPr>
          <w:rFonts w:hint="eastAsia"/>
          <w:lang w:eastAsia="ja-JP"/>
        </w:rPr>
        <w:t xml:space="preserve">show negative correlations against </w:t>
      </w:r>
      <w:r w:rsidR="00720E40" w:rsidRPr="679D70FC">
        <w:rPr>
          <w:rFonts w:hint="eastAsia"/>
          <w:i/>
          <w:lang w:eastAsia="ja-JP"/>
        </w:rPr>
        <w:t>I</w:t>
      </w:r>
      <w:r w:rsidR="00720E40" w:rsidRPr="000A383E">
        <w:rPr>
          <w:rFonts w:hint="eastAsia"/>
          <w:vertAlign w:val="subscript"/>
          <w:lang w:eastAsia="ja-JP"/>
        </w:rPr>
        <w:t>PL</w:t>
      </w:r>
      <w:r w:rsidR="00F27291">
        <w:rPr>
          <w:rFonts w:hint="eastAsia"/>
          <w:lang w:eastAsia="ja-JP"/>
        </w:rPr>
        <w:t>.</w:t>
      </w:r>
      <w:r w:rsidR="00DD4BAD">
        <w:rPr>
          <w:rFonts w:hint="eastAsia"/>
          <w:lang w:eastAsia="ja-JP"/>
        </w:rPr>
        <w:t xml:space="preserve"> </w:t>
      </w:r>
      <w:r w:rsidR="00C6524F">
        <w:rPr>
          <w:rFonts w:hint="eastAsia"/>
          <w:lang w:eastAsia="ja-JP"/>
        </w:rPr>
        <w:t>T</w:t>
      </w:r>
      <w:r w:rsidR="00DD4BAD">
        <w:rPr>
          <w:rFonts w:hint="eastAsia"/>
          <w:lang w:eastAsia="ja-JP"/>
        </w:rPr>
        <w:t xml:space="preserve">he combination of </w:t>
      </w:r>
      <w:r w:rsidR="00DD4BAD" w:rsidRPr="679D70FC">
        <w:rPr>
          <w:i/>
          <w:lang w:eastAsia="ja-JP"/>
        </w:rPr>
        <w:t>F</w:t>
      </w:r>
      <w:r w:rsidR="00DD4BAD">
        <w:rPr>
          <w:rFonts w:hint="eastAsia"/>
          <w:lang w:eastAsia="ja-JP"/>
        </w:rPr>
        <w:t xml:space="preserve">s and </w:t>
      </w:r>
      <w:r w:rsidR="00C6524F" w:rsidRPr="679D70FC">
        <w:rPr>
          <w:i/>
          <w:lang w:eastAsia="ja-JP"/>
        </w:rPr>
        <w:t>F</w:t>
      </w:r>
      <w:r w:rsidR="00C6524F" w:rsidRPr="00560CDF">
        <w:rPr>
          <w:vertAlign w:val="subscript"/>
          <w:lang w:eastAsia="ja-JP"/>
        </w:rPr>
        <w:t>Ar</w:t>
      </w:r>
      <w:r w:rsidR="00DD4BAD">
        <w:rPr>
          <w:rFonts w:hint="eastAsia"/>
          <w:lang w:eastAsia="ja-JP"/>
        </w:rPr>
        <w:t xml:space="preserve"> determines the total flow rate in our experiments</w:t>
      </w:r>
      <w:r w:rsidR="004D765D">
        <w:rPr>
          <w:rFonts w:hint="eastAsia"/>
          <w:lang w:eastAsia="ja-JP"/>
        </w:rPr>
        <w:t xml:space="preserve">, suggesting </w:t>
      </w:r>
      <w:r w:rsidR="004D765D" w:rsidRPr="004D765D">
        <w:rPr>
          <w:lang w:eastAsia="ja-JP"/>
        </w:rPr>
        <w:t xml:space="preserve">a possible negative correlation between </w:t>
      </w:r>
      <w:r w:rsidR="003D50B9">
        <w:rPr>
          <w:lang w:eastAsia="ja-JP"/>
        </w:rPr>
        <w:t xml:space="preserve">the </w:t>
      </w:r>
      <w:r w:rsidR="004D765D" w:rsidRPr="004D765D">
        <w:rPr>
          <w:lang w:eastAsia="ja-JP"/>
        </w:rPr>
        <w:t>total flow rate and</w:t>
      </w:r>
      <w:r w:rsidR="004D765D" w:rsidRPr="003D50B9">
        <w:rPr>
          <w:lang w:eastAsia="ja-JP"/>
        </w:rPr>
        <w:t xml:space="preserve"> </w:t>
      </w:r>
      <w:r w:rsidR="003D50B9" w:rsidRPr="00560CDF">
        <w:rPr>
          <w:lang w:eastAsia="ja-JP"/>
        </w:rPr>
        <w:t>crystal quality</w:t>
      </w:r>
      <w:r w:rsidR="004D765D" w:rsidRPr="004D765D">
        <w:rPr>
          <w:lang w:eastAsia="ja-JP"/>
        </w:rPr>
        <w:t xml:space="preserve">. </w:t>
      </w:r>
      <w:bookmarkStart w:id="32" w:name="OLE_LINK13"/>
      <w:r w:rsidR="00D01797">
        <w:t xml:space="preserve">The feature importance </w:t>
      </w:r>
      <w:r w:rsidR="00D65D41">
        <w:t xml:space="preserve">analysis </w:t>
      </w:r>
      <w:r w:rsidR="76F235E0">
        <w:t xml:space="preserve">using </w:t>
      </w:r>
      <w:r w:rsidR="76F235E0" w:rsidRPr="008D3768">
        <w:t>random forest regression</w:t>
      </w:r>
      <w:r w:rsidR="00D65D41">
        <w:t xml:space="preserve"> </w:t>
      </w:r>
      <w:r w:rsidR="00801CB5">
        <w:rPr>
          <w:rFonts w:hint="eastAsia"/>
        </w:rPr>
        <w:t>is</w:t>
      </w:r>
      <w:r w:rsidR="00D65D41">
        <w:t xml:space="preserve"> conducted to </w:t>
      </w:r>
      <w:r w:rsidR="008B71F0">
        <w:t xml:space="preserve">quantify </w:t>
      </w:r>
      <w:r w:rsidR="001044F6">
        <w:t xml:space="preserve">the relative importance of each </w:t>
      </w:r>
      <w:r w:rsidR="00BA4F83">
        <w:t>condition</w:t>
      </w:r>
      <w:r w:rsidR="008B71F0">
        <w:t xml:space="preserve"> </w:t>
      </w:r>
      <w:r w:rsidR="001044F6">
        <w:t xml:space="preserve">in predicting the </w:t>
      </w:r>
      <w:r w:rsidR="004608C6">
        <w:t xml:space="preserve">target </w:t>
      </w:r>
      <w:r w:rsidR="001044F6">
        <w:t>PL intensity</w:t>
      </w:r>
      <w:r w:rsidR="004608C6">
        <w:t xml:space="preserve"> (Fig. 3b)</w:t>
      </w:r>
      <w:r w:rsidR="00B077CA">
        <w:rPr>
          <w:rFonts w:hint="eastAsia"/>
          <w:lang w:eastAsia="ja-JP"/>
        </w:rPr>
        <w:t>;</w:t>
      </w:r>
      <w:r w:rsidR="00BB2385">
        <w:t xml:space="preserve"> the </w:t>
      </w:r>
      <w:bookmarkStart w:id="33" w:name="OLE_LINK14"/>
      <w:r w:rsidR="00BB2385">
        <w:t xml:space="preserve">individual </w:t>
      </w:r>
      <w:r w:rsidR="00AD48CF">
        <w:t xml:space="preserve">influence of </w:t>
      </w:r>
      <w:r w:rsidR="000D78D1">
        <w:t xml:space="preserve">each </w:t>
      </w:r>
      <w:bookmarkEnd w:id="33"/>
      <w:r w:rsidR="00BA4F83">
        <w:rPr>
          <w:rFonts w:hint="eastAsia"/>
        </w:rPr>
        <w:t>condition</w:t>
      </w:r>
      <w:r w:rsidR="000D78D1">
        <w:t xml:space="preserve"> </w:t>
      </w:r>
      <w:r w:rsidR="00475D23">
        <w:rPr>
          <w:rFonts w:hint="eastAsia"/>
        </w:rPr>
        <w:t>is</w:t>
      </w:r>
      <w:r w:rsidR="000D78D1">
        <w:t xml:space="preserve"> displayed i</w:t>
      </w:r>
      <w:r w:rsidR="000D78D1" w:rsidRPr="00EE051C">
        <w:t xml:space="preserve">n </w:t>
      </w:r>
      <w:r w:rsidR="00133BFD" w:rsidRPr="00EE051C">
        <w:t>Fig</w:t>
      </w:r>
      <w:r w:rsidR="00172D39" w:rsidRPr="00EE051C">
        <w:rPr>
          <w:rFonts w:hint="eastAsia"/>
        </w:rPr>
        <w:t xml:space="preserve">. </w:t>
      </w:r>
      <w:r w:rsidR="00133BFD" w:rsidRPr="00EE051C">
        <w:t>S</w:t>
      </w:r>
      <w:r w:rsidR="00172D39" w:rsidRPr="00EE051C">
        <w:rPr>
          <w:rFonts w:hint="eastAsia"/>
        </w:rPr>
        <w:t>1</w:t>
      </w:r>
      <w:r w:rsidR="004608C6">
        <w:t>.</w:t>
      </w:r>
      <w:r w:rsidR="00133BFD">
        <w:t xml:space="preserve"> </w:t>
      </w:r>
      <w:r w:rsidR="000A4FCE">
        <w:t xml:space="preserve">The </w:t>
      </w:r>
      <w:bookmarkStart w:id="34" w:name="OLE_LINK15"/>
      <w:r w:rsidR="00EB1F97" w:rsidRPr="679D70FC">
        <w:rPr>
          <w:i/>
          <w:lang w:eastAsia="ja-JP"/>
        </w:rPr>
        <w:t>C</w:t>
      </w:r>
      <w:r w:rsidR="00EB1F97" w:rsidRPr="00560CDF">
        <w:rPr>
          <w:vertAlign w:val="subscript"/>
          <w:lang w:eastAsia="ja-JP"/>
        </w:rPr>
        <w:t>W</w:t>
      </w:r>
      <w:r w:rsidR="008E45E2" w:rsidRPr="003125B3">
        <w:rPr>
          <w:vertAlign w:val="subscript"/>
          <w:lang w:eastAsia="ja-JP"/>
        </w:rPr>
        <w:softHyphen/>
      </w:r>
      <w:bookmarkEnd w:id="34"/>
      <w:r w:rsidR="008E45E2">
        <w:rPr>
          <w:lang w:eastAsia="ja-JP"/>
        </w:rPr>
        <w:t xml:space="preserve"> </w:t>
      </w:r>
      <w:r w:rsidR="005852D5">
        <w:rPr>
          <w:rFonts w:hint="eastAsia"/>
          <w:lang w:eastAsia="ja-JP"/>
        </w:rPr>
        <w:t>(</w:t>
      </w:r>
      <w:r w:rsidR="008E45E2">
        <w:rPr>
          <w:lang w:eastAsia="ja-JP"/>
        </w:rPr>
        <w:t>0.61</w:t>
      </w:r>
      <w:r w:rsidR="000A4FCE">
        <w:rPr>
          <w:lang w:eastAsia="ja-JP"/>
        </w:rPr>
        <w:t xml:space="preserve">) plays </w:t>
      </w:r>
      <w:r w:rsidR="00D92E4C">
        <w:rPr>
          <w:lang w:eastAsia="ja-JP"/>
        </w:rPr>
        <w:t xml:space="preserve">the most </w:t>
      </w:r>
      <w:r w:rsidR="00215510">
        <w:rPr>
          <w:lang w:eastAsia="ja-JP"/>
        </w:rPr>
        <w:t>critical</w:t>
      </w:r>
      <w:r w:rsidR="00D92E4C">
        <w:rPr>
          <w:lang w:eastAsia="ja-JP"/>
        </w:rPr>
        <w:t xml:space="preserve"> role in </w:t>
      </w:r>
      <w:r w:rsidR="009356D6">
        <w:rPr>
          <w:lang w:eastAsia="ja-JP"/>
        </w:rPr>
        <w:t xml:space="preserve">determining </w:t>
      </w:r>
      <w:r w:rsidR="005852D5" w:rsidRPr="679D70FC">
        <w:rPr>
          <w:rFonts w:hint="eastAsia"/>
          <w:i/>
          <w:lang w:eastAsia="ja-JP"/>
        </w:rPr>
        <w:t>I</w:t>
      </w:r>
      <w:r w:rsidR="005852D5" w:rsidRPr="000A383E">
        <w:rPr>
          <w:rFonts w:hint="eastAsia"/>
          <w:vertAlign w:val="subscript"/>
          <w:lang w:eastAsia="ja-JP"/>
        </w:rPr>
        <w:t>PL</w:t>
      </w:r>
      <w:r w:rsidR="0069357A">
        <w:rPr>
          <w:lang w:eastAsia="ja-JP"/>
        </w:rPr>
        <w:t xml:space="preserve">, </w:t>
      </w:r>
      <w:r w:rsidR="00935B93">
        <w:rPr>
          <w:lang w:eastAsia="ja-JP"/>
        </w:rPr>
        <w:t xml:space="preserve">followed by </w:t>
      </w:r>
      <w:bookmarkStart w:id="35" w:name="OLE_LINK21"/>
      <w:r w:rsidR="00A629D9" w:rsidRPr="679D70FC">
        <w:rPr>
          <w:i/>
          <w:lang w:eastAsia="ja-JP"/>
        </w:rPr>
        <w:t>F</w:t>
      </w:r>
      <w:r w:rsidR="00A629D9" w:rsidRPr="00F8490B">
        <w:rPr>
          <w:vertAlign w:val="subscript"/>
          <w:lang w:eastAsia="ja-JP"/>
        </w:rPr>
        <w:t>Ar</w:t>
      </w:r>
      <w:bookmarkEnd w:id="35"/>
      <w:r w:rsidR="008E45E2">
        <w:rPr>
          <w:lang w:eastAsia="ja-JP"/>
        </w:rPr>
        <w:t xml:space="preserve"> </w:t>
      </w:r>
      <w:r w:rsidR="005852D5">
        <w:rPr>
          <w:rFonts w:hint="eastAsia"/>
          <w:lang w:eastAsia="ja-JP"/>
        </w:rPr>
        <w:t>(</w:t>
      </w:r>
      <w:r w:rsidR="008E45E2">
        <w:rPr>
          <w:lang w:eastAsia="ja-JP"/>
        </w:rPr>
        <w:t>0.</w:t>
      </w:r>
      <w:r w:rsidR="009B5B1D">
        <w:rPr>
          <w:lang w:eastAsia="ja-JP"/>
        </w:rPr>
        <w:t>27</w:t>
      </w:r>
      <w:r w:rsidR="004416C3">
        <w:rPr>
          <w:lang w:eastAsia="ja-JP"/>
        </w:rPr>
        <w:t>)</w:t>
      </w:r>
      <w:r w:rsidR="00021D22">
        <w:rPr>
          <w:lang w:eastAsia="ja-JP"/>
        </w:rPr>
        <w:t xml:space="preserve">, while </w:t>
      </w:r>
      <w:r w:rsidR="00EB1F97" w:rsidRPr="679D70FC">
        <w:rPr>
          <w:i/>
          <w:lang w:eastAsia="ja-JP"/>
        </w:rPr>
        <w:t>F</w:t>
      </w:r>
      <w:r w:rsidR="00EB1F97" w:rsidRPr="00F8490B">
        <w:rPr>
          <w:vertAlign w:val="subscript"/>
          <w:lang w:eastAsia="ja-JP"/>
        </w:rPr>
        <w:t>S</w:t>
      </w:r>
      <w:r w:rsidR="009C6655">
        <w:rPr>
          <w:lang w:eastAsia="ja-JP"/>
        </w:rPr>
        <w:t xml:space="preserve"> </w:t>
      </w:r>
      <w:r w:rsidR="005852D5">
        <w:rPr>
          <w:rFonts w:hint="eastAsia"/>
          <w:lang w:eastAsia="ja-JP"/>
        </w:rPr>
        <w:t>(</w:t>
      </w:r>
      <w:r w:rsidR="000A6660">
        <w:rPr>
          <w:lang w:eastAsia="ja-JP"/>
        </w:rPr>
        <w:t>0.07</w:t>
      </w:r>
      <w:r w:rsidR="009C6655">
        <w:rPr>
          <w:lang w:eastAsia="ja-JP"/>
        </w:rPr>
        <w:t xml:space="preserve">) and </w:t>
      </w:r>
      <w:r w:rsidR="009C6655" w:rsidRPr="679D70FC">
        <w:rPr>
          <w:i/>
          <w:lang w:eastAsia="ja-JP"/>
        </w:rPr>
        <w:t>T</w:t>
      </w:r>
      <w:r w:rsidR="000A6660">
        <w:rPr>
          <w:lang w:eastAsia="ja-JP"/>
        </w:rPr>
        <w:t xml:space="preserve"> </w:t>
      </w:r>
      <w:r w:rsidR="005852D5">
        <w:rPr>
          <w:rFonts w:hint="eastAsia"/>
          <w:lang w:eastAsia="ja-JP"/>
        </w:rPr>
        <w:t>(</w:t>
      </w:r>
      <w:r w:rsidR="000A6660">
        <w:rPr>
          <w:lang w:eastAsia="ja-JP"/>
        </w:rPr>
        <w:t>0.05</w:t>
      </w:r>
      <w:r w:rsidR="009C6655">
        <w:rPr>
          <w:lang w:eastAsia="ja-JP"/>
        </w:rPr>
        <w:t>)</w:t>
      </w:r>
      <w:r w:rsidR="00021D22">
        <w:rPr>
          <w:lang w:eastAsia="ja-JP"/>
        </w:rPr>
        <w:t xml:space="preserve"> contribute to </w:t>
      </w:r>
      <w:r w:rsidR="005852D5" w:rsidRPr="679D70FC">
        <w:rPr>
          <w:rFonts w:hint="eastAsia"/>
          <w:i/>
          <w:lang w:eastAsia="ja-JP"/>
        </w:rPr>
        <w:t>I</w:t>
      </w:r>
      <w:r w:rsidR="005852D5" w:rsidRPr="000A383E">
        <w:rPr>
          <w:rFonts w:hint="eastAsia"/>
          <w:vertAlign w:val="subscript"/>
          <w:lang w:eastAsia="ja-JP"/>
        </w:rPr>
        <w:t>PL</w:t>
      </w:r>
      <w:r w:rsidR="006A0CEC">
        <w:rPr>
          <w:lang w:eastAsia="ja-JP"/>
        </w:rPr>
        <w:t xml:space="preserve"> to a lesser extent</w:t>
      </w:r>
      <w:r w:rsidR="008D6BF5">
        <w:rPr>
          <w:lang w:eastAsia="ja-JP"/>
        </w:rPr>
        <w:t xml:space="preserve">. </w:t>
      </w:r>
      <w:r w:rsidR="00B41859">
        <w:rPr>
          <w:rFonts w:hint="eastAsia"/>
        </w:rPr>
        <w:t xml:space="preserve">Based on the extracted </w:t>
      </w:r>
      <w:r w:rsidR="00526C98">
        <w:rPr>
          <w:rFonts w:hint="eastAsia"/>
        </w:rPr>
        <w:t xml:space="preserve">feature </w:t>
      </w:r>
      <w:r w:rsidR="00B41859">
        <w:t>importance</w:t>
      </w:r>
      <w:r w:rsidR="00B41859">
        <w:rPr>
          <w:rFonts w:hint="eastAsia"/>
        </w:rPr>
        <w:t xml:space="preserve"> </w:t>
      </w:r>
      <w:r w:rsidR="00B41859">
        <w:t>information</w:t>
      </w:r>
      <w:r w:rsidR="00B41859">
        <w:rPr>
          <w:rFonts w:hint="eastAsia"/>
        </w:rPr>
        <w:t xml:space="preserve">, </w:t>
      </w:r>
      <w:r w:rsidR="00215510">
        <w:t xml:space="preserve">an </w:t>
      </w:r>
      <w:r w:rsidR="006552D5">
        <w:rPr>
          <w:rFonts w:hint="eastAsia"/>
        </w:rPr>
        <w:t>addition</w:t>
      </w:r>
      <w:r w:rsidR="00021CDE">
        <w:rPr>
          <w:rFonts w:hint="eastAsia"/>
          <w:lang w:eastAsia="ja-JP"/>
        </w:rPr>
        <w:t>al</w:t>
      </w:r>
      <w:r w:rsidR="006552D5">
        <w:rPr>
          <w:rFonts w:hint="eastAsia"/>
        </w:rPr>
        <w:t xml:space="preserve"> trial </w:t>
      </w:r>
      <w:r w:rsidR="001A0BE8">
        <w:rPr>
          <w:rFonts w:hint="eastAsia"/>
        </w:rPr>
        <w:t>is</w:t>
      </w:r>
      <w:r w:rsidR="00B85CD2">
        <w:rPr>
          <w:rFonts w:hint="eastAsia"/>
        </w:rPr>
        <w:t xml:space="preserve"> </w:t>
      </w:r>
      <w:r w:rsidR="003F020B">
        <w:rPr>
          <w:rFonts w:hint="eastAsia"/>
        </w:rPr>
        <w:t>performed</w:t>
      </w:r>
      <w:r w:rsidR="00B85CD2">
        <w:rPr>
          <w:rFonts w:hint="eastAsia"/>
          <w:lang w:eastAsia="ja-JP"/>
        </w:rPr>
        <w:t xml:space="preserve"> to </w:t>
      </w:r>
      <w:r w:rsidR="00B41859">
        <w:rPr>
          <w:rFonts w:hint="eastAsia"/>
        </w:rPr>
        <w:t xml:space="preserve">find </w:t>
      </w:r>
      <w:r w:rsidR="00526C98">
        <w:rPr>
          <w:rFonts w:hint="eastAsia"/>
        </w:rPr>
        <w:t xml:space="preserve">better/close PL intensity </w:t>
      </w:r>
      <w:r w:rsidR="00693FEA">
        <w:rPr>
          <w:rFonts w:hint="eastAsia"/>
        </w:rPr>
        <w:t xml:space="preserve">in a </w:t>
      </w:r>
      <w:r w:rsidR="00693FEA">
        <w:t>minimized</w:t>
      </w:r>
      <w:r w:rsidR="00693FEA">
        <w:rPr>
          <w:rFonts w:hint="eastAsia"/>
        </w:rPr>
        <w:t xml:space="preserve"> dataset</w:t>
      </w:r>
      <w:r w:rsidR="003654F8">
        <w:rPr>
          <w:rFonts w:hint="eastAsia"/>
        </w:rPr>
        <w:t xml:space="preserve"> (</w:t>
      </w:r>
      <w:r w:rsidR="003654F8" w:rsidRPr="00EE051C">
        <w:rPr>
          <w:rFonts w:hint="eastAsia"/>
        </w:rPr>
        <w:t>Fig. S2</w:t>
      </w:r>
      <w:r w:rsidR="003654F8">
        <w:rPr>
          <w:rFonts w:hint="eastAsia"/>
        </w:rPr>
        <w:t>)</w:t>
      </w:r>
      <w:r w:rsidR="00693FEA">
        <w:rPr>
          <w:rFonts w:hint="eastAsia"/>
        </w:rPr>
        <w:t>.</w:t>
      </w:r>
    </w:p>
    <w:p w14:paraId="425C3A03" w14:textId="207E7BAE" w:rsidR="000A3791" w:rsidRDefault="00DE03E6" w:rsidP="00A807D5">
      <w:pPr>
        <w:pStyle w:val="TAMainText"/>
        <w:rPr>
          <w:rFonts w:eastAsia="DengXian"/>
          <w:lang w:eastAsia="zh-CN"/>
        </w:rPr>
      </w:pPr>
      <w:r>
        <w:rPr>
          <w:rFonts w:eastAsia="DengXian" w:hint="eastAsia"/>
          <w:lang w:eastAsia="zh-CN"/>
        </w:rPr>
        <w:t>H</w:t>
      </w:r>
      <w:r w:rsidRPr="00047EFC">
        <w:t>ere</w:t>
      </w:r>
      <w:r w:rsidR="008078A0">
        <w:t>,</w:t>
      </w:r>
      <w:r w:rsidRPr="00047EFC">
        <w:t xml:space="preserve"> </w:t>
      </w:r>
      <w:r>
        <w:rPr>
          <w:rFonts w:eastAsia="DengXian" w:hint="eastAsia"/>
          <w:lang w:eastAsia="zh-CN"/>
        </w:rPr>
        <w:t>w</w:t>
      </w:r>
      <w:r w:rsidR="00047EFC" w:rsidRPr="00047EFC">
        <w:t>e</w:t>
      </w:r>
      <w:r w:rsidR="00A01F75">
        <w:rPr>
          <w:rFonts w:hint="eastAsia"/>
        </w:rPr>
        <w:t xml:space="preserve"> will</w:t>
      </w:r>
      <w:r w:rsidR="00047EFC" w:rsidRPr="00047EFC">
        <w:t xml:space="preserve"> </w:t>
      </w:r>
      <w:r w:rsidR="007F6C61">
        <w:rPr>
          <w:rFonts w:hint="eastAsia"/>
        </w:rPr>
        <w:t>discuss</w:t>
      </w:r>
      <w:r w:rsidR="00047EFC" w:rsidRPr="00047EFC">
        <w:t xml:space="preserve"> </w:t>
      </w:r>
      <w:r w:rsidR="00E95D0D">
        <w:rPr>
          <w:rFonts w:eastAsia="DengXian" w:hint="eastAsia"/>
          <w:lang w:eastAsia="zh-CN"/>
        </w:rPr>
        <w:t>the</w:t>
      </w:r>
      <w:r w:rsidR="007F6C61">
        <w:rPr>
          <w:rFonts w:hint="eastAsia"/>
        </w:rPr>
        <w:t xml:space="preserve"> </w:t>
      </w:r>
      <w:r w:rsidR="00512691">
        <w:rPr>
          <w:rFonts w:hint="eastAsia"/>
        </w:rPr>
        <w:t>calculated</w:t>
      </w:r>
      <w:r w:rsidR="00976605">
        <w:rPr>
          <w:rFonts w:eastAsia="DengXian" w:hint="eastAsia"/>
          <w:lang w:eastAsia="zh-CN"/>
        </w:rPr>
        <w:t xml:space="preserve"> feature</w:t>
      </w:r>
      <w:r w:rsidR="00E95D0D">
        <w:rPr>
          <w:rFonts w:eastAsia="DengXian" w:hint="eastAsia"/>
          <w:lang w:eastAsia="zh-CN"/>
        </w:rPr>
        <w:t xml:space="preserve"> importance from </w:t>
      </w:r>
      <w:r w:rsidR="006F15D5">
        <w:rPr>
          <w:rFonts w:eastAsia="DengXian" w:hint="eastAsia"/>
          <w:lang w:eastAsia="zh-CN"/>
        </w:rPr>
        <w:t xml:space="preserve">the </w:t>
      </w:r>
      <w:r w:rsidR="00E95D0D">
        <w:rPr>
          <w:rFonts w:eastAsia="DengXian" w:hint="eastAsia"/>
          <w:lang w:eastAsia="zh-CN"/>
        </w:rPr>
        <w:t>experiment</w:t>
      </w:r>
      <w:r w:rsidR="006E3F1C">
        <w:rPr>
          <w:rFonts w:eastAsia="DengXian" w:hint="eastAsia"/>
          <w:lang w:eastAsia="zh-CN"/>
        </w:rPr>
        <w:t xml:space="preserve">al </w:t>
      </w:r>
      <w:r w:rsidR="007F6C61">
        <w:rPr>
          <w:rFonts w:hint="eastAsia"/>
        </w:rPr>
        <w:t xml:space="preserve">point of </w:t>
      </w:r>
      <w:r w:rsidR="006E3F1C">
        <w:rPr>
          <w:rFonts w:eastAsia="DengXian" w:hint="eastAsia"/>
          <w:lang w:eastAsia="zh-CN"/>
        </w:rPr>
        <w:t xml:space="preserve">view. </w:t>
      </w:r>
      <w:r w:rsidR="007264BB">
        <w:rPr>
          <w:rFonts w:hint="eastAsia"/>
        </w:rPr>
        <w:t xml:space="preserve">As shown in Fig. 3b, </w:t>
      </w:r>
      <w:r w:rsidR="004C6C1C" w:rsidRPr="00560CDF">
        <w:rPr>
          <w:i/>
        </w:rPr>
        <w:t>C</w:t>
      </w:r>
      <w:r w:rsidR="004C6C1C" w:rsidRPr="00560CDF">
        <w:rPr>
          <w:vertAlign w:val="subscript"/>
        </w:rPr>
        <w:t>W</w:t>
      </w:r>
      <w:r w:rsidR="004C6C1C" w:rsidRPr="004C6C1C">
        <w:t xml:space="preserve"> and </w:t>
      </w:r>
      <w:r w:rsidR="004C6C1C" w:rsidRPr="00560CDF">
        <w:rPr>
          <w:i/>
        </w:rPr>
        <w:t>F</w:t>
      </w:r>
      <w:r w:rsidR="004C6C1C" w:rsidRPr="00560CDF">
        <w:rPr>
          <w:vertAlign w:val="subscript"/>
        </w:rPr>
        <w:t>Ar</w:t>
      </w:r>
      <w:r w:rsidR="004C6C1C" w:rsidRPr="004C6C1C">
        <w:t xml:space="preserve"> are </w:t>
      </w:r>
      <w:r w:rsidR="004C6C1C">
        <w:t>essential</w:t>
      </w:r>
      <w:r w:rsidR="004C6C1C" w:rsidRPr="004C6C1C">
        <w:t xml:space="preserve"> in determining</w:t>
      </w:r>
      <w:r w:rsidR="00293211">
        <w:rPr>
          <w:rFonts w:hint="eastAsia"/>
        </w:rPr>
        <w:t xml:space="preserve"> the</w:t>
      </w:r>
      <w:r w:rsidR="004C6C1C" w:rsidRPr="004C6C1C">
        <w:t xml:space="preserve"> </w:t>
      </w:r>
      <w:r w:rsidR="004C6C1C" w:rsidRPr="00560CDF">
        <w:rPr>
          <w:i/>
        </w:rPr>
        <w:t>I</w:t>
      </w:r>
      <w:r w:rsidR="004C6C1C" w:rsidRPr="00560CDF">
        <w:rPr>
          <w:vertAlign w:val="subscript"/>
        </w:rPr>
        <w:t>PL</w:t>
      </w:r>
      <w:r w:rsidR="007264BB" w:rsidRPr="007264BB">
        <w:t xml:space="preserve"> </w:t>
      </w:r>
      <w:r w:rsidR="002D4813">
        <w:rPr>
          <w:rFonts w:hint="eastAsia"/>
        </w:rPr>
        <w:t>w</w:t>
      </w:r>
      <w:r w:rsidR="007264BB" w:rsidRPr="004C6C1C">
        <w:t>ithin the search space in the current BO</w:t>
      </w:r>
      <w:r w:rsidR="002D4813">
        <w:rPr>
          <w:rFonts w:hint="eastAsia"/>
        </w:rPr>
        <w:t>.</w:t>
      </w:r>
      <w:r w:rsidR="00006D99">
        <w:rPr>
          <w:rFonts w:hint="eastAsia"/>
        </w:rPr>
        <w:t xml:space="preserve"> </w:t>
      </w:r>
      <w:r w:rsidR="008D266D" w:rsidRPr="00202CED">
        <w:rPr>
          <w:i/>
        </w:rPr>
        <w:t>C</w:t>
      </w:r>
      <w:r w:rsidR="008D266D" w:rsidRPr="00202CED">
        <w:rPr>
          <w:vertAlign w:val="subscript"/>
        </w:rPr>
        <w:t>W</w:t>
      </w:r>
      <w:r w:rsidR="00996F7D">
        <w:rPr>
          <w:rFonts w:hint="eastAsia"/>
        </w:rPr>
        <w:t xml:space="preserve"> </w:t>
      </w:r>
      <w:r w:rsidR="00293211">
        <w:rPr>
          <w:rFonts w:hint="eastAsia"/>
        </w:rPr>
        <w:t>should be</w:t>
      </w:r>
      <w:r w:rsidR="00996F7D">
        <w:rPr>
          <w:rFonts w:hint="eastAsia"/>
        </w:rPr>
        <w:t xml:space="preserve"> important because </w:t>
      </w:r>
      <w:r w:rsidR="002C1877" w:rsidRPr="00560CDF">
        <w:rPr>
          <w:rFonts w:hint="eastAsia"/>
        </w:rPr>
        <w:t>it</w:t>
      </w:r>
      <w:r w:rsidR="00996F7D">
        <w:rPr>
          <w:rFonts w:hint="eastAsia"/>
        </w:rPr>
        <w:t xml:space="preserve"> directly determine</w:t>
      </w:r>
      <w:r w:rsidR="008D266D">
        <w:t>s</w:t>
      </w:r>
      <w:r w:rsidR="00996F7D">
        <w:rPr>
          <w:rFonts w:hint="eastAsia"/>
        </w:rPr>
        <w:t xml:space="preserve"> </w:t>
      </w:r>
      <w:r w:rsidR="008D266D">
        <w:t xml:space="preserve">the </w:t>
      </w:r>
      <w:r w:rsidR="00996F7D">
        <w:rPr>
          <w:rFonts w:hint="eastAsia"/>
        </w:rPr>
        <w:t xml:space="preserve">concentration of </w:t>
      </w:r>
      <w:r w:rsidR="00CA2D90">
        <w:rPr>
          <w:rFonts w:hint="eastAsia"/>
        </w:rPr>
        <w:t xml:space="preserve">the </w:t>
      </w:r>
      <w:r w:rsidR="00996F7D">
        <w:rPr>
          <w:rFonts w:hint="eastAsia"/>
        </w:rPr>
        <w:t>metal source</w:t>
      </w:r>
      <w:r w:rsidR="00CA2D90">
        <w:rPr>
          <w:rFonts w:hint="eastAsia"/>
        </w:rPr>
        <w:t xml:space="preserve"> on the substrate.</w:t>
      </w:r>
      <w:r w:rsidR="003679CD">
        <w:rPr>
          <w:rFonts w:hint="eastAsia"/>
        </w:rPr>
        <w:t xml:space="preserve"> </w:t>
      </w:r>
      <w:r w:rsidR="00E525AA">
        <w:t xml:space="preserve">Higher concentration means higher supersaturation, the driving force </w:t>
      </w:r>
      <w:r w:rsidR="00607436">
        <w:rPr>
          <w:rFonts w:hint="eastAsia"/>
        </w:rPr>
        <w:t>in</w:t>
      </w:r>
      <w:r w:rsidR="00E525AA">
        <w:t xml:space="preserve"> </w:t>
      </w:r>
      <w:r w:rsidR="00E525AA">
        <w:lastRenderedPageBreak/>
        <w:t xml:space="preserve">crystal growth, significantly increasing the nucleation </w:t>
      </w:r>
      <w:r w:rsidR="008A7241">
        <w:rPr>
          <w:rFonts w:hint="eastAsia"/>
        </w:rPr>
        <w:t xml:space="preserve">and growth </w:t>
      </w:r>
      <w:r w:rsidR="00E525AA">
        <w:t>rate.</w:t>
      </w:r>
      <w:r w:rsidR="008A7241">
        <w:rPr>
          <w:rFonts w:hint="eastAsia"/>
        </w:rPr>
        <w:t xml:space="preserve"> </w:t>
      </w:r>
      <w:r w:rsidR="0040611D" w:rsidRPr="0040611D">
        <w:t xml:space="preserve">Since </w:t>
      </w:r>
      <w:r w:rsidR="0040611D" w:rsidRPr="00560CDF">
        <w:rPr>
          <w:i/>
        </w:rPr>
        <w:t>I</w:t>
      </w:r>
      <w:r w:rsidR="0040611D" w:rsidRPr="00560CDF">
        <w:rPr>
          <w:vertAlign w:val="subscript"/>
        </w:rPr>
        <w:t>PL</w:t>
      </w:r>
      <w:r w:rsidR="0040611D" w:rsidRPr="0040611D">
        <w:t xml:space="preserve"> corresponds to the averaged PL intensity, it reflects the quality rather than the quantity of the grown crystals</w:t>
      </w:r>
      <w:r w:rsidR="008B1D82">
        <w:t xml:space="preserve">. </w:t>
      </w:r>
      <w:r w:rsidR="00A55F30" w:rsidRPr="00A55F30">
        <w:t xml:space="preserve">However, altering the growth rate should </w:t>
      </w:r>
      <w:r w:rsidR="00B371DE">
        <w:rPr>
          <w:rFonts w:hint="eastAsia"/>
        </w:rPr>
        <w:t xml:space="preserve">also </w:t>
      </w:r>
      <w:r w:rsidR="00A55F30" w:rsidRPr="00A55F30">
        <w:t>impact the quality of the crystals.</w:t>
      </w:r>
      <w:r w:rsidR="008B1D82">
        <w:rPr>
          <w:rFonts w:hint="eastAsia"/>
        </w:rPr>
        <w:t xml:space="preserve"> </w:t>
      </w:r>
      <w:r w:rsidR="00AC72FA">
        <w:rPr>
          <w:rFonts w:hint="eastAsia"/>
        </w:rPr>
        <w:t>In addition</w:t>
      </w:r>
      <w:r w:rsidR="008B1D82">
        <w:rPr>
          <w:rFonts w:hint="eastAsia"/>
        </w:rPr>
        <w:t xml:space="preserve">, </w:t>
      </w:r>
      <w:r w:rsidR="009C5BFB">
        <w:rPr>
          <w:rFonts w:hint="eastAsia"/>
        </w:rPr>
        <w:t>h</w:t>
      </w:r>
      <w:r w:rsidR="009C5BFB" w:rsidRPr="009C5BFB">
        <w:t xml:space="preserve">igh supersaturation can lead to nucleation on the monolayer and </w:t>
      </w:r>
      <w:r w:rsidR="00DB6EEB">
        <w:t xml:space="preserve">the </w:t>
      </w:r>
      <w:r w:rsidR="009C5BFB" w:rsidRPr="009C5BFB">
        <w:t>formation of few-layer WS</w:t>
      </w:r>
      <w:r w:rsidR="009C5BFB" w:rsidRPr="00560CDF">
        <w:rPr>
          <w:vertAlign w:val="subscript"/>
        </w:rPr>
        <w:t>2</w:t>
      </w:r>
      <w:r w:rsidR="009C5BFB" w:rsidRPr="009C5BFB">
        <w:t xml:space="preserve">, </w:t>
      </w:r>
      <w:r w:rsidR="00F93BA1">
        <w:rPr>
          <w:rFonts w:hint="eastAsia"/>
        </w:rPr>
        <w:t>whose</w:t>
      </w:r>
      <w:r w:rsidR="009C5BFB" w:rsidRPr="009C5BFB">
        <w:t xml:space="preserve"> indirect nature can lead to a smaller </w:t>
      </w:r>
      <w:r w:rsidR="009C5BFB" w:rsidRPr="00560CDF">
        <w:rPr>
          <w:i/>
        </w:rPr>
        <w:t>I</w:t>
      </w:r>
      <w:r w:rsidR="009C5BFB" w:rsidRPr="00560CDF">
        <w:rPr>
          <w:vertAlign w:val="subscript"/>
        </w:rPr>
        <w:t>PL</w:t>
      </w:r>
      <w:r w:rsidR="009C5BFB" w:rsidRPr="009C5BFB">
        <w:t>.</w:t>
      </w:r>
      <w:r w:rsidR="0040611D">
        <w:rPr>
          <w:rFonts w:hint="eastAsia"/>
        </w:rPr>
        <w:t xml:space="preserve"> </w:t>
      </w:r>
      <w:r w:rsidR="005174F3">
        <w:rPr>
          <w:rFonts w:hint="eastAsia"/>
        </w:rPr>
        <w:t xml:space="preserve">Similarly, </w:t>
      </w:r>
      <w:r w:rsidR="004E66E3" w:rsidRPr="00560CDF">
        <w:rPr>
          <w:i/>
        </w:rPr>
        <w:t>F</w:t>
      </w:r>
      <w:r w:rsidR="004E66E3" w:rsidRPr="00560CDF">
        <w:rPr>
          <w:vertAlign w:val="subscript"/>
        </w:rPr>
        <w:t>Ar</w:t>
      </w:r>
      <w:r w:rsidR="004E66E3" w:rsidRPr="004E66E3">
        <w:t xml:space="preserve"> </w:t>
      </w:r>
      <w:r w:rsidR="005174F3">
        <w:rPr>
          <w:rFonts w:hint="eastAsia"/>
        </w:rPr>
        <w:t>impact</w:t>
      </w:r>
      <w:r w:rsidR="00103A98">
        <w:t>s</w:t>
      </w:r>
      <w:r w:rsidR="005174F3">
        <w:rPr>
          <w:rFonts w:hint="eastAsia"/>
        </w:rPr>
        <w:t xml:space="preserve"> </w:t>
      </w:r>
      <w:r w:rsidR="00103A98">
        <w:rPr>
          <w:rFonts w:hint="eastAsia"/>
        </w:rPr>
        <w:t>the growth rate</w:t>
      </w:r>
      <w:r w:rsidR="00892660">
        <w:rPr>
          <w:rFonts w:hint="eastAsia"/>
        </w:rPr>
        <w:t xml:space="preserve"> of WS</w:t>
      </w:r>
      <w:r w:rsidR="00892660" w:rsidRPr="00560CDF">
        <w:rPr>
          <w:rFonts w:hint="eastAsia"/>
          <w:vertAlign w:val="subscript"/>
        </w:rPr>
        <w:t>2</w:t>
      </w:r>
      <w:r w:rsidR="00103A98">
        <w:rPr>
          <w:rFonts w:hint="eastAsia"/>
        </w:rPr>
        <w:t xml:space="preserve">, but in a different way. </w:t>
      </w:r>
      <w:r w:rsidR="00103A98" w:rsidRPr="00560CDF">
        <w:rPr>
          <w:rFonts w:hint="eastAsia"/>
          <w:i/>
        </w:rPr>
        <w:t>F</w:t>
      </w:r>
      <w:r w:rsidR="00103A98" w:rsidRPr="00560CDF">
        <w:rPr>
          <w:rFonts w:hint="eastAsia"/>
          <w:vertAlign w:val="subscript"/>
        </w:rPr>
        <w:t>Ar</w:t>
      </w:r>
      <w:r w:rsidR="00103A98">
        <w:rPr>
          <w:rFonts w:hint="eastAsia"/>
        </w:rPr>
        <w:t xml:space="preserve"> </w:t>
      </w:r>
      <w:r w:rsidR="004E66E3" w:rsidRPr="004E66E3">
        <w:t>dominates the total flow rate and influen</w:t>
      </w:r>
      <w:r w:rsidR="0016159B">
        <w:rPr>
          <w:rFonts w:hint="eastAsia"/>
        </w:rPr>
        <w:t>ce</w:t>
      </w:r>
      <w:r w:rsidR="008B0D3E">
        <w:t>s</w:t>
      </w:r>
      <w:r w:rsidR="004E66E3" w:rsidRPr="004E66E3">
        <w:t xml:space="preserve"> growth </w:t>
      </w:r>
      <w:r w:rsidR="008B0D3E">
        <w:t>by</w:t>
      </w:r>
      <w:r w:rsidR="004E66E3" w:rsidRPr="004E66E3">
        <w:t xml:space="preserve"> varying the source </w:t>
      </w:r>
      <w:r w:rsidR="0062436F">
        <w:rPr>
          <w:rFonts w:hint="eastAsia"/>
        </w:rPr>
        <w:t>supply</w:t>
      </w:r>
      <w:r w:rsidR="004E66E3" w:rsidRPr="004E66E3">
        <w:t xml:space="preserve"> </w:t>
      </w:r>
      <w:r w:rsidR="007872DB">
        <w:rPr>
          <w:rFonts w:hint="eastAsia"/>
        </w:rPr>
        <w:t>dynamics</w:t>
      </w:r>
      <w:r w:rsidR="004E66E3" w:rsidRPr="004E66E3">
        <w:t>.</w:t>
      </w:r>
      <w:bookmarkStart w:id="36" w:name="OLE_LINK16"/>
      <w:r w:rsidR="00C819A5">
        <w:rPr>
          <w:rFonts w:hint="eastAsia"/>
        </w:rPr>
        <w:t xml:space="preserve"> </w:t>
      </w:r>
      <w:r w:rsidR="00C819A5">
        <w:t xml:space="preserve">If </w:t>
      </w:r>
      <w:r w:rsidR="00C819A5" w:rsidRPr="00560CDF">
        <w:rPr>
          <w:i/>
          <w:iCs/>
        </w:rPr>
        <w:t>F</w:t>
      </w:r>
      <w:r w:rsidR="00C819A5" w:rsidRPr="00560CDF">
        <w:rPr>
          <w:vertAlign w:val="subscript"/>
        </w:rPr>
        <w:t>Ar</w:t>
      </w:r>
      <w:r w:rsidR="00C819A5">
        <w:t xml:space="preserve"> is too high, the precursor spends less time near the substrate surface, which is </w:t>
      </w:r>
      <w:r w:rsidR="00902997">
        <w:t>un</w:t>
      </w:r>
      <w:r w:rsidR="00C819A5">
        <w:t>desirable</w:t>
      </w:r>
      <w:r w:rsidR="008A3B92">
        <w:rPr>
          <w:rFonts w:hint="eastAsia"/>
        </w:rPr>
        <w:t xml:space="preserve"> for </w:t>
      </w:r>
      <w:r w:rsidR="001D5F4A">
        <w:t>generating</w:t>
      </w:r>
      <w:r w:rsidR="00361642">
        <w:rPr>
          <w:rFonts w:hint="eastAsia"/>
        </w:rPr>
        <w:t xml:space="preserve"> active species </w:t>
      </w:r>
      <w:r w:rsidR="001D5F4A">
        <w:rPr>
          <w:rFonts w:hint="eastAsia"/>
        </w:rPr>
        <w:t xml:space="preserve">through </w:t>
      </w:r>
      <w:r w:rsidR="00902997">
        <w:t xml:space="preserve">the </w:t>
      </w:r>
      <w:r w:rsidR="001D5F4A">
        <w:rPr>
          <w:rFonts w:hint="eastAsia"/>
        </w:rPr>
        <w:t xml:space="preserve">thermal </w:t>
      </w:r>
      <w:r w:rsidR="008A3B92">
        <w:rPr>
          <w:rFonts w:hint="eastAsia"/>
        </w:rPr>
        <w:t>decomposition of sources</w:t>
      </w:r>
      <w:r w:rsidR="00C819A5">
        <w:t>. Conversely, if it is too low, the boundary layer becomes thicker, which may hinder the transport of the source to the substrate</w:t>
      </w:r>
      <w:r w:rsidR="0033154E" w:rsidRPr="0033154E">
        <w:rPr>
          <w:noProof/>
          <w:vertAlign w:val="superscript"/>
        </w:rPr>
        <w:t>3</w:t>
      </w:r>
      <w:r w:rsidR="00AA0166">
        <w:rPr>
          <w:rFonts w:eastAsia="DengXian"/>
          <w:noProof/>
          <w:vertAlign w:val="superscript"/>
          <w:lang w:eastAsia="zh-CN"/>
        </w:rPr>
        <w:t>7</w:t>
      </w:r>
      <w:r w:rsidR="007A32C7">
        <w:t>.</w:t>
      </w:r>
      <w:r w:rsidR="00085E7A">
        <w:rPr>
          <w:rFonts w:eastAsia="DengXian" w:hint="eastAsia"/>
          <w:lang w:eastAsia="zh-CN"/>
        </w:rPr>
        <w:t xml:space="preserve"> </w:t>
      </w:r>
      <w:r w:rsidR="006B145C">
        <w:rPr>
          <w:rFonts w:hint="eastAsia"/>
        </w:rPr>
        <w:t>Finally, t</w:t>
      </w:r>
      <w:r w:rsidR="00CF6C4E" w:rsidRPr="00CF6C4E">
        <w:rPr>
          <w:rFonts w:eastAsia="DengXian"/>
          <w:lang w:eastAsia="zh-CN"/>
        </w:rPr>
        <w:t xml:space="preserve">o ensure reliable and robust model performance, </w:t>
      </w:r>
      <w:r w:rsidR="00CF6C4E">
        <w:rPr>
          <w:rFonts w:eastAsia="DengXian"/>
          <w:lang w:eastAsia="zh-CN"/>
        </w:rPr>
        <w:t>t</w:t>
      </w:r>
      <w:r w:rsidR="00A11531">
        <w:rPr>
          <w:rFonts w:eastAsia="DengXian"/>
          <w:lang w:eastAsia="zh-CN"/>
        </w:rPr>
        <w:t xml:space="preserve">he </w:t>
      </w:r>
      <w:r w:rsidR="002F777B">
        <w:rPr>
          <w:rFonts w:eastAsia="DengXian"/>
          <w:lang w:eastAsia="zh-CN"/>
        </w:rPr>
        <w:t>model accu</w:t>
      </w:r>
      <w:r w:rsidR="00543C45">
        <w:rPr>
          <w:rFonts w:eastAsia="DengXian"/>
          <w:lang w:eastAsia="zh-CN"/>
        </w:rPr>
        <w:t xml:space="preserve">racy </w:t>
      </w:r>
      <w:r w:rsidR="00B142EB">
        <w:rPr>
          <w:rFonts w:eastAsia="DengXian" w:hint="eastAsia"/>
          <w:lang w:eastAsia="zh-CN"/>
        </w:rPr>
        <w:t>is</w:t>
      </w:r>
      <w:bookmarkStart w:id="37" w:name="OLE_LINK17"/>
      <w:bookmarkStart w:id="38" w:name="OLE_LINK19"/>
      <w:bookmarkStart w:id="39" w:name="OLE_LINK18"/>
      <w:r w:rsidR="0026635D">
        <w:rPr>
          <w:rFonts w:eastAsia="DengXian"/>
          <w:lang w:eastAsia="zh-CN"/>
        </w:rPr>
        <w:t xml:space="preserve"> </w:t>
      </w:r>
      <w:r w:rsidR="00E42AB3">
        <w:rPr>
          <w:rFonts w:eastAsia="DengXian"/>
          <w:lang w:eastAsia="zh-CN"/>
        </w:rPr>
        <w:t xml:space="preserve">evaluated by </w:t>
      </w:r>
      <w:bookmarkEnd w:id="37"/>
      <w:r w:rsidR="009B4431">
        <w:rPr>
          <w:rFonts w:eastAsia="DengXian"/>
          <w:lang w:eastAsia="zh-CN"/>
        </w:rPr>
        <w:t xml:space="preserve">using </w:t>
      </w:r>
      <w:r w:rsidR="009C6716">
        <w:rPr>
          <w:rFonts w:eastAsia="DengXian"/>
          <w:lang w:eastAsia="zh-CN"/>
        </w:rPr>
        <w:t xml:space="preserve">complete </w:t>
      </w:r>
      <w:r w:rsidR="009B4431">
        <w:rPr>
          <w:rFonts w:eastAsia="DengXian"/>
          <w:lang w:eastAsia="zh-CN"/>
        </w:rPr>
        <w:t>cross-validation</w:t>
      </w:r>
      <w:bookmarkEnd w:id="38"/>
      <w:r w:rsidR="00C414EA">
        <w:rPr>
          <w:rFonts w:eastAsia="DengXian"/>
          <w:lang w:eastAsia="zh-CN"/>
        </w:rPr>
        <w:t xml:space="preserve">, which </w:t>
      </w:r>
      <w:r w:rsidR="00520969">
        <w:rPr>
          <w:rFonts w:eastAsia="DengXian"/>
          <w:lang w:eastAsia="zh-CN"/>
        </w:rPr>
        <w:t>involves</w:t>
      </w:r>
      <w:r w:rsidR="00C414EA">
        <w:rPr>
          <w:rFonts w:eastAsia="DengXian"/>
          <w:lang w:eastAsia="zh-CN"/>
        </w:rPr>
        <w:t xml:space="preserve"> </w:t>
      </w:r>
      <w:r w:rsidR="001A3234">
        <w:rPr>
          <w:rFonts w:eastAsia="DengXian"/>
          <w:lang w:eastAsia="zh-CN"/>
        </w:rPr>
        <w:t>train</w:t>
      </w:r>
      <w:r w:rsidR="00C414EA">
        <w:rPr>
          <w:rFonts w:eastAsia="DengXian"/>
          <w:lang w:eastAsia="zh-CN"/>
        </w:rPr>
        <w:t>ing</w:t>
      </w:r>
      <w:r w:rsidR="001A3234">
        <w:rPr>
          <w:rFonts w:eastAsia="DengXian"/>
          <w:lang w:eastAsia="zh-CN"/>
        </w:rPr>
        <w:t xml:space="preserve"> and </w:t>
      </w:r>
      <w:r w:rsidR="00F929CB">
        <w:rPr>
          <w:rFonts w:eastAsia="DengXian"/>
          <w:lang w:eastAsia="zh-CN"/>
        </w:rPr>
        <w:t>evaluat</w:t>
      </w:r>
      <w:r w:rsidR="00C414EA">
        <w:rPr>
          <w:rFonts w:eastAsia="DengXian"/>
          <w:lang w:eastAsia="zh-CN"/>
        </w:rPr>
        <w:t>ing</w:t>
      </w:r>
      <w:r w:rsidR="00F929CB">
        <w:rPr>
          <w:rFonts w:eastAsia="DengXian"/>
          <w:lang w:eastAsia="zh-CN"/>
        </w:rPr>
        <w:t xml:space="preserve"> </w:t>
      </w:r>
      <w:r w:rsidR="00C6365D">
        <w:rPr>
          <w:rFonts w:eastAsia="DengXian"/>
          <w:lang w:eastAsia="zh-CN"/>
        </w:rPr>
        <w:t xml:space="preserve">the </w:t>
      </w:r>
      <w:r w:rsidR="00205637">
        <w:rPr>
          <w:rFonts w:eastAsia="DengXian"/>
          <w:lang w:eastAsia="zh-CN"/>
        </w:rPr>
        <w:t xml:space="preserve">model </w:t>
      </w:r>
      <w:r w:rsidR="005D1661">
        <w:rPr>
          <w:rFonts w:eastAsia="DengXian"/>
          <w:lang w:eastAsia="zh-CN"/>
        </w:rPr>
        <w:t xml:space="preserve">multiple times </w:t>
      </w:r>
      <w:r w:rsidR="0001038E">
        <w:rPr>
          <w:rFonts w:eastAsia="DengXian"/>
          <w:lang w:eastAsia="zh-CN"/>
        </w:rPr>
        <w:t>in the subsets</w:t>
      </w:r>
      <w:r w:rsidR="005F3588">
        <w:rPr>
          <w:rFonts w:eastAsia="DengXian"/>
          <w:lang w:eastAsia="zh-CN"/>
        </w:rPr>
        <w:t xml:space="preserve"> of </w:t>
      </w:r>
      <w:r w:rsidR="00C91F5F">
        <w:rPr>
          <w:rFonts w:eastAsia="DengXian"/>
          <w:lang w:eastAsia="zh-CN"/>
        </w:rPr>
        <w:t>the data.</w:t>
      </w:r>
      <w:r w:rsidR="00C414EA">
        <w:rPr>
          <w:rFonts w:eastAsia="DengXian"/>
          <w:lang w:eastAsia="zh-CN"/>
        </w:rPr>
        <w:t xml:space="preserve"> </w:t>
      </w:r>
      <w:r w:rsidR="00817E9F">
        <w:rPr>
          <w:rFonts w:eastAsia="DengXian"/>
          <w:lang w:eastAsia="zh-CN"/>
        </w:rPr>
        <w:t xml:space="preserve">The </w:t>
      </w:r>
      <w:r w:rsidR="00BC36D1">
        <w:rPr>
          <w:rFonts w:eastAsia="DengXian"/>
          <w:lang w:eastAsia="zh-CN"/>
        </w:rPr>
        <w:t xml:space="preserve">calculated </w:t>
      </w:r>
      <w:r w:rsidR="00817E9F">
        <w:rPr>
          <w:rFonts w:eastAsia="DengXian"/>
          <w:lang w:eastAsia="zh-CN"/>
        </w:rPr>
        <w:t>co</w:t>
      </w:r>
      <w:r w:rsidR="00533D83">
        <w:rPr>
          <w:rFonts w:eastAsia="DengXian"/>
          <w:lang w:eastAsia="zh-CN"/>
        </w:rPr>
        <w:t xml:space="preserve">efficient of </w:t>
      </w:r>
      <w:r w:rsidR="00E25F93">
        <w:rPr>
          <w:rFonts w:eastAsia="DengXian"/>
          <w:lang w:eastAsia="zh-CN"/>
        </w:rPr>
        <w:t>determination</w:t>
      </w:r>
      <w:r w:rsidR="00CA1D40">
        <w:rPr>
          <w:rFonts w:eastAsia="DengXian"/>
          <w:lang w:eastAsia="zh-CN"/>
        </w:rPr>
        <w:t xml:space="preserve"> (</w:t>
      </w:r>
      <w:r w:rsidR="00CA1D40" w:rsidRPr="004F70D2">
        <w:rPr>
          <w:rFonts w:eastAsia="DengXian"/>
          <w:i/>
          <w:lang w:eastAsia="zh-CN"/>
        </w:rPr>
        <w:t>R</w:t>
      </w:r>
      <w:r w:rsidR="00CA1D40" w:rsidRPr="004F70D2">
        <w:rPr>
          <w:rFonts w:eastAsia="DengXian"/>
          <w:i/>
          <w:vertAlign w:val="superscript"/>
          <w:lang w:eastAsia="zh-CN"/>
        </w:rPr>
        <w:t>2</w:t>
      </w:r>
      <w:r w:rsidR="00CA1D40">
        <w:rPr>
          <w:rFonts w:eastAsia="DengXian"/>
          <w:lang w:eastAsia="zh-CN"/>
        </w:rPr>
        <w:t>)</w:t>
      </w:r>
      <w:r w:rsidR="00E25F93">
        <w:rPr>
          <w:rFonts w:eastAsia="DengXian"/>
          <w:lang w:eastAsia="zh-CN"/>
        </w:rPr>
        <w:t xml:space="preserve"> </w:t>
      </w:r>
      <w:r w:rsidR="00BC36D1">
        <w:rPr>
          <w:rFonts w:eastAsia="DengXian"/>
          <w:lang w:eastAsia="zh-CN"/>
        </w:rPr>
        <w:t xml:space="preserve">of </w:t>
      </w:r>
      <w:r w:rsidR="0015035B">
        <w:rPr>
          <w:rFonts w:eastAsia="DengXian"/>
          <w:lang w:eastAsia="zh-CN"/>
        </w:rPr>
        <w:t>0.629</w:t>
      </w:r>
      <w:r w:rsidR="006378C8">
        <w:rPr>
          <w:rFonts w:eastAsia="DengXian"/>
          <w:lang w:eastAsia="zh-CN"/>
        </w:rPr>
        <w:t xml:space="preserve"> demonstrates</w:t>
      </w:r>
      <w:r w:rsidR="00350A7A">
        <w:rPr>
          <w:rFonts w:eastAsia="DengXian"/>
          <w:lang w:eastAsia="zh-CN"/>
        </w:rPr>
        <w:t xml:space="preserve"> </w:t>
      </w:r>
      <w:r w:rsidR="00074A94">
        <w:rPr>
          <w:rFonts w:eastAsia="DengXian"/>
          <w:lang w:eastAsia="zh-CN"/>
        </w:rPr>
        <w:t>our final model's good prediction ability,</w:t>
      </w:r>
      <w:r w:rsidR="00A73740">
        <w:rPr>
          <w:rFonts w:eastAsia="DengXian"/>
          <w:lang w:eastAsia="zh-CN"/>
        </w:rPr>
        <w:t xml:space="preserve"> </w:t>
      </w:r>
      <w:r w:rsidR="00AD4B79">
        <w:rPr>
          <w:rFonts w:eastAsia="DengXian"/>
          <w:lang w:eastAsia="zh-CN"/>
        </w:rPr>
        <w:t xml:space="preserve">especially </w:t>
      </w:r>
      <w:r w:rsidR="00A73740">
        <w:rPr>
          <w:rFonts w:eastAsia="DengXian"/>
          <w:lang w:eastAsia="zh-CN"/>
        </w:rPr>
        <w:t xml:space="preserve">given the </w:t>
      </w:r>
      <w:r w:rsidR="00FB0204">
        <w:rPr>
          <w:rFonts w:eastAsia="DengXian"/>
          <w:lang w:eastAsia="zh-CN"/>
        </w:rPr>
        <w:t>ultra</w:t>
      </w:r>
      <w:r w:rsidR="001A4FA6">
        <w:rPr>
          <w:rFonts w:eastAsia="DengXian"/>
          <w:lang w:eastAsia="zh-CN"/>
        </w:rPr>
        <w:t>-small</w:t>
      </w:r>
      <w:r w:rsidR="00D10227">
        <w:rPr>
          <w:rFonts w:eastAsia="DengXian"/>
          <w:lang w:eastAsia="zh-CN"/>
        </w:rPr>
        <w:t xml:space="preserve"> initial data</w:t>
      </w:r>
      <w:r w:rsidR="00F013B6">
        <w:rPr>
          <w:rFonts w:eastAsia="DengXian"/>
          <w:lang w:eastAsia="zh-CN"/>
        </w:rPr>
        <w:t xml:space="preserve"> (Fig</w:t>
      </w:r>
      <w:r w:rsidR="004A2E4A">
        <w:rPr>
          <w:rFonts w:eastAsia="DengXian"/>
          <w:lang w:eastAsia="zh-CN"/>
        </w:rPr>
        <w:t>. 3c</w:t>
      </w:r>
      <w:r w:rsidR="00F013B6">
        <w:rPr>
          <w:rFonts w:eastAsia="DengXian"/>
          <w:lang w:eastAsia="zh-CN"/>
        </w:rPr>
        <w:t>)</w:t>
      </w:r>
      <w:r w:rsidR="00891EA4">
        <w:rPr>
          <w:rFonts w:eastAsia="DengXian"/>
          <w:lang w:eastAsia="zh-CN"/>
        </w:rPr>
        <w:t xml:space="preserve">, highlighting </w:t>
      </w:r>
      <w:r w:rsidR="00072F58">
        <w:rPr>
          <w:rFonts w:eastAsia="DengXian"/>
          <w:lang w:eastAsia="zh-CN"/>
        </w:rPr>
        <w:t xml:space="preserve">the </w:t>
      </w:r>
      <w:r w:rsidR="00C21448">
        <w:rPr>
          <w:rFonts w:eastAsia="DengXian"/>
          <w:lang w:eastAsia="zh-CN"/>
        </w:rPr>
        <w:t xml:space="preserve">ability </w:t>
      </w:r>
      <w:r w:rsidR="006700EF">
        <w:rPr>
          <w:rFonts w:hint="eastAsia"/>
        </w:rPr>
        <w:t>to</w:t>
      </w:r>
      <w:r w:rsidR="006700EF">
        <w:rPr>
          <w:rFonts w:eastAsia="DengXian"/>
          <w:lang w:eastAsia="zh-CN"/>
        </w:rPr>
        <w:t xml:space="preserve"> </w:t>
      </w:r>
      <w:r w:rsidR="00C21448">
        <w:rPr>
          <w:rFonts w:eastAsia="DengXian"/>
          <w:lang w:eastAsia="zh-CN"/>
        </w:rPr>
        <w:t>captur</w:t>
      </w:r>
      <w:r w:rsidR="006700EF">
        <w:rPr>
          <w:rFonts w:hint="eastAsia"/>
        </w:rPr>
        <w:t>e</w:t>
      </w:r>
      <w:r w:rsidR="002F6329" w:rsidRPr="002F6329">
        <w:rPr>
          <w:rFonts w:eastAsia="DengXian"/>
          <w:lang w:eastAsia="zh-CN"/>
        </w:rPr>
        <w:t xml:space="preserve"> approximately 62.9% of the variation in the data</w:t>
      </w:r>
      <w:r w:rsidR="002F6329">
        <w:rPr>
          <w:rFonts w:eastAsia="DengXian"/>
          <w:lang w:eastAsia="zh-CN"/>
        </w:rPr>
        <w:t>.</w:t>
      </w:r>
    </w:p>
    <w:bookmarkEnd w:id="32"/>
    <w:bookmarkEnd w:id="36"/>
    <w:bookmarkEnd w:id="39"/>
    <w:p w14:paraId="10475E24" w14:textId="31B0D76F" w:rsidR="00686F68" w:rsidRPr="000275AA" w:rsidRDefault="000275AA" w:rsidP="00D06C18">
      <w:pPr>
        <w:pStyle w:val="TCTableBody"/>
        <w:rPr>
          <w:rFonts w:ascii="Times New Roman" w:eastAsia="DengXian" w:hAnsi="Times New Roman"/>
          <w:lang w:eastAsia="zh-CN"/>
        </w:rPr>
      </w:pPr>
      <w:r w:rsidRPr="000275AA">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sidRPr="000275AA">
        <w:rPr>
          <w:rFonts w:ascii="Times New Roman" w:eastAsia="DengXian" w:hAnsi="Times New Roman"/>
          <w:noProof/>
          <w:lang w:eastAsia="zh-CN"/>
        </w:rPr>
        <w:drawing>
          <wp:inline distT="0" distB="0" distL="0" distR="0" wp14:anchorId="10D123D5" wp14:editId="12CB51BB">
            <wp:extent cx="5943600" cy="1746885"/>
            <wp:effectExtent l="0" t="0" r="0" b="5715"/>
            <wp:docPr id="370341873" name="图片 1" descr="图表, 条形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41873" name="图片 1" descr="图表, 条形图&#10;&#10;描述已自动生成"/>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1746885"/>
                    </a:xfrm>
                    <a:prstGeom prst="rect">
                      <a:avLst/>
                    </a:prstGeom>
                    <a:noFill/>
                    <a:ln>
                      <a:noFill/>
                    </a:ln>
                  </pic:spPr>
                </pic:pic>
              </a:graphicData>
            </a:graphic>
          </wp:inline>
        </w:drawing>
      </w:r>
    </w:p>
    <w:p w14:paraId="45F19020" w14:textId="66A30667" w:rsidR="0004725A" w:rsidRPr="00EF0894" w:rsidRDefault="0004725A" w:rsidP="00D8138E">
      <w:pPr>
        <w:pStyle w:val="VAFigureCaption"/>
        <w:rPr>
          <w:rFonts w:eastAsia="DengXian"/>
          <w:lang w:eastAsia="zh-CN"/>
        </w:rPr>
      </w:pPr>
      <w:r w:rsidRPr="002F3338">
        <w:rPr>
          <w:b/>
        </w:rPr>
        <w:t>Figure 3.</w:t>
      </w:r>
      <w:r w:rsidR="002C49ED" w:rsidRPr="4CED7864">
        <w:t xml:space="preserve"> </w:t>
      </w:r>
      <w:r w:rsidR="00041D5A" w:rsidRPr="4CED7864">
        <w:t>Anal</w:t>
      </w:r>
      <w:r w:rsidR="00BB7B03" w:rsidRPr="4CED7864">
        <w:t>ysis</w:t>
      </w:r>
      <w:r w:rsidR="00041D5A" w:rsidRPr="4CED7864">
        <w:t xml:space="preserve"> results of </w:t>
      </w:r>
      <w:r w:rsidR="6083C025" w:rsidRPr="4CED7864">
        <w:t xml:space="preserve">the </w:t>
      </w:r>
      <w:r w:rsidR="00041D5A" w:rsidRPr="4CED7864">
        <w:t xml:space="preserve">BO model. </w:t>
      </w:r>
      <w:r w:rsidR="00940DEB" w:rsidRPr="4CED7864">
        <w:t>(a) The heap map of Pe</w:t>
      </w:r>
      <w:r w:rsidR="00311A16" w:rsidRPr="4CED7864">
        <w:t>arson</w:t>
      </w:r>
      <w:r w:rsidR="00E63EA7">
        <w:t>'</w:t>
      </w:r>
      <w:r w:rsidR="00311A16" w:rsidRPr="4CED7864">
        <w:t xml:space="preserve">s correlation </w:t>
      </w:r>
      <w:r w:rsidR="00AF444D" w:rsidRPr="4CED7864">
        <w:t xml:space="preserve">coefficient with all data generated by BO </w:t>
      </w:r>
      <w:r w:rsidR="00B87073" w:rsidRPr="4CED7864">
        <w:t>expects</w:t>
      </w:r>
      <w:r w:rsidR="00AF444D" w:rsidRPr="4CED7864">
        <w:t xml:space="preserve"> the initial one. (b) Feature importance of </w:t>
      </w:r>
      <w:r w:rsidR="00B05173" w:rsidRPr="4CED7864">
        <w:t>four conditions</w:t>
      </w:r>
      <w:r w:rsidR="00C60D65">
        <w:rPr>
          <w:rFonts w:hint="eastAsia"/>
        </w:rPr>
        <w:t>.</w:t>
      </w:r>
      <w:r w:rsidR="00771A1A">
        <w:rPr>
          <w:rFonts w:eastAsia="DengXian" w:hint="eastAsia"/>
          <w:lang w:eastAsia="zh-CN"/>
        </w:rPr>
        <w:t xml:space="preserve"> </w:t>
      </w:r>
      <w:r w:rsidR="00771A1A">
        <w:rPr>
          <w:rFonts w:eastAsia="DengXian"/>
          <w:lang w:eastAsia="zh-CN"/>
        </w:rPr>
        <w:t>T</w:t>
      </w:r>
      <w:r w:rsidR="00771A1A">
        <w:rPr>
          <w:rFonts w:eastAsia="DengXian" w:hint="eastAsia"/>
          <w:lang w:eastAsia="zh-CN"/>
        </w:rPr>
        <w:t xml:space="preserve">he error bar is </w:t>
      </w:r>
      <w:r w:rsidR="00D8138E" w:rsidRPr="00D8138E">
        <w:rPr>
          <w:rFonts w:eastAsia="DengXian"/>
          <w:lang w:eastAsia="zh-CN"/>
        </w:rPr>
        <w:t xml:space="preserve">roughly estimated by the difference between the </w:t>
      </w:r>
      <w:r w:rsidR="00EF0894">
        <w:rPr>
          <w:rFonts w:eastAsia="DengXian" w:hint="eastAsia"/>
          <w:lang w:eastAsia="zh-CN"/>
        </w:rPr>
        <w:t xml:space="preserve">feature importance </w:t>
      </w:r>
      <w:r w:rsidR="00D8138E" w:rsidRPr="00D8138E">
        <w:rPr>
          <w:rFonts w:eastAsia="DengXian"/>
          <w:lang w:eastAsia="zh-CN"/>
        </w:rPr>
        <w:t>with 13 rounds result and 12 rounds result</w:t>
      </w:r>
      <w:r w:rsidR="00D8138E">
        <w:rPr>
          <w:rFonts w:eastAsia="DengXian" w:hint="eastAsia"/>
          <w:lang w:eastAsia="zh-CN"/>
        </w:rPr>
        <w:t>.</w:t>
      </w:r>
      <w:r w:rsidR="006E3884" w:rsidRPr="4CED7864">
        <w:t xml:space="preserve"> </w:t>
      </w:r>
      <w:r w:rsidR="00652A31" w:rsidRPr="4CED7864">
        <w:t xml:space="preserve">(c) Model </w:t>
      </w:r>
      <w:r w:rsidR="002A5BEB" w:rsidRPr="4CED7864">
        <w:t xml:space="preserve">accuracy </w:t>
      </w:r>
      <w:r w:rsidR="005447B9" w:rsidRPr="4CED7864">
        <w:t>verification</w:t>
      </w:r>
      <w:r w:rsidR="00DE61B4" w:rsidRPr="4CED7864">
        <w:t xml:space="preserve"> using </w:t>
      </w:r>
      <w:r w:rsidR="0086699A">
        <w:rPr>
          <w:rFonts w:hint="eastAsia"/>
        </w:rPr>
        <w:t>th</w:t>
      </w:r>
      <w:r w:rsidR="0086699A" w:rsidRPr="0086699A">
        <w:rPr>
          <w:rFonts w:hint="eastAsia"/>
        </w:rPr>
        <w:t xml:space="preserve">e </w:t>
      </w:r>
      <w:r w:rsidR="00C60D65" w:rsidRPr="0086699A">
        <w:rPr>
          <w:rFonts w:hint="eastAsia"/>
        </w:rPr>
        <w:t xml:space="preserve">random </w:t>
      </w:r>
      <w:r w:rsidR="00C60D65" w:rsidRPr="0086699A">
        <w:t>forest</w:t>
      </w:r>
      <w:r w:rsidR="00C60D65" w:rsidRPr="0086699A">
        <w:rPr>
          <w:rFonts w:hint="eastAsia"/>
        </w:rPr>
        <w:t xml:space="preserve"> </w:t>
      </w:r>
      <w:r w:rsidR="0086699A" w:rsidRPr="0086699A">
        <w:rPr>
          <w:rFonts w:hint="eastAsia"/>
        </w:rPr>
        <w:t>model</w:t>
      </w:r>
      <w:r w:rsidR="00DE61B4" w:rsidRPr="0086699A">
        <w:t>.</w:t>
      </w:r>
    </w:p>
    <w:p w14:paraId="56A5F0DB" w14:textId="1261D6FC" w:rsidR="00A97766" w:rsidRDefault="0000532D" w:rsidP="00A807D5">
      <w:pPr>
        <w:pStyle w:val="TAMainText"/>
        <w:rPr>
          <w:highlight w:val="yellow"/>
          <w:lang w:eastAsia="ja-JP"/>
        </w:rPr>
      </w:pPr>
      <w:r w:rsidRPr="0000532D">
        <w:t>Finally, we examined the superiority of BO over random search</w:t>
      </w:r>
      <w:r w:rsidR="00FB41F9">
        <w:rPr>
          <w:rFonts w:hint="eastAsia"/>
          <w:lang w:eastAsia="ja-JP"/>
        </w:rPr>
        <w:t xml:space="preserve"> (RS)</w:t>
      </w:r>
      <w:r w:rsidRPr="0000532D">
        <w:t>.</w:t>
      </w:r>
      <w:r w:rsidR="00735272">
        <w:t xml:space="preserve"> RS </w:t>
      </w:r>
      <w:r w:rsidR="00642E76">
        <w:rPr>
          <w:rFonts w:hint="eastAsia"/>
          <w:lang w:eastAsia="ja-JP"/>
        </w:rPr>
        <w:t>relies</w:t>
      </w:r>
      <w:r w:rsidR="00547374">
        <w:rPr>
          <w:rFonts w:hint="eastAsia"/>
          <w:lang w:eastAsia="ja-JP"/>
        </w:rPr>
        <w:t xml:space="preserve"> on</w:t>
      </w:r>
      <w:r w:rsidR="007B27D6">
        <w:t xml:space="preserve"> random samp</w:t>
      </w:r>
      <w:r w:rsidR="0089471A">
        <w:t>ling</w:t>
      </w:r>
      <w:r w:rsidR="00735900">
        <w:t xml:space="preserve">, </w:t>
      </w:r>
      <w:r w:rsidR="00946A25">
        <w:t xml:space="preserve">which </w:t>
      </w:r>
      <w:r w:rsidR="00F3721B">
        <w:rPr>
          <w:rFonts w:hint="eastAsia"/>
          <w:lang w:eastAsia="ja-JP"/>
        </w:rPr>
        <w:t xml:space="preserve">is usually </w:t>
      </w:r>
      <w:r w:rsidR="002E2075">
        <w:rPr>
          <w:lang w:eastAsia="ja-JP"/>
        </w:rPr>
        <w:t>inefficient</w:t>
      </w:r>
      <w:r w:rsidR="00642E76">
        <w:rPr>
          <w:rFonts w:hint="eastAsia"/>
          <w:lang w:eastAsia="ja-JP"/>
        </w:rPr>
        <w:t xml:space="preserve"> </w:t>
      </w:r>
      <w:r w:rsidR="00F3721B">
        <w:rPr>
          <w:rFonts w:hint="eastAsia"/>
          <w:lang w:eastAsia="ja-JP"/>
        </w:rPr>
        <w:t xml:space="preserve">but can </w:t>
      </w:r>
      <w:r w:rsidR="00946A25">
        <w:t xml:space="preserve">find the global optimal solution </w:t>
      </w:r>
      <w:r w:rsidR="001B26D2">
        <w:t xml:space="preserve">without being </w:t>
      </w:r>
      <w:r w:rsidR="001B26D2" w:rsidRPr="001B26D2">
        <w:t>constrained by the local optimal solution</w:t>
      </w:r>
      <w:r w:rsidR="00BB395E" w:rsidRPr="00BB395E">
        <w:rPr>
          <w:noProof/>
          <w:vertAlign w:val="superscript"/>
        </w:rPr>
        <w:t>3</w:t>
      </w:r>
      <w:r w:rsidR="00AA0166">
        <w:rPr>
          <w:rFonts w:eastAsia="DengXian"/>
          <w:noProof/>
          <w:vertAlign w:val="superscript"/>
          <w:lang w:eastAsia="zh-CN"/>
        </w:rPr>
        <w:t>8</w:t>
      </w:r>
      <w:r w:rsidR="00541E28">
        <w:t>.</w:t>
      </w:r>
      <w:r w:rsidR="005508E0">
        <w:t xml:space="preserve"> The comparison</w:t>
      </w:r>
      <w:r w:rsidR="00E6019A">
        <w:rPr>
          <w:rFonts w:hint="eastAsia"/>
          <w:lang w:eastAsia="ja-JP"/>
        </w:rPr>
        <w:t xml:space="preserve"> between BO and RS </w:t>
      </w:r>
      <w:r w:rsidR="00B142EB">
        <w:rPr>
          <w:rFonts w:hint="eastAsia"/>
        </w:rPr>
        <w:t>is</w:t>
      </w:r>
      <w:r w:rsidR="00E6019A">
        <w:rPr>
          <w:rFonts w:hint="eastAsia"/>
          <w:lang w:eastAsia="ja-JP"/>
        </w:rPr>
        <w:t xml:space="preserve"> car</w:t>
      </w:r>
      <w:r w:rsidR="008D236D">
        <w:rPr>
          <w:lang w:eastAsia="ja-JP"/>
        </w:rPr>
        <w:t>r</w:t>
      </w:r>
      <w:r w:rsidR="00E6019A">
        <w:rPr>
          <w:rFonts w:hint="eastAsia"/>
          <w:lang w:eastAsia="ja-JP"/>
        </w:rPr>
        <w:t>ied out using</w:t>
      </w:r>
      <w:r w:rsidR="005508E0">
        <w:t xml:space="preserve"> </w:t>
      </w:r>
      <w:r w:rsidR="008D236D">
        <w:rPr>
          <w:rFonts w:hint="eastAsia"/>
          <w:lang w:eastAsia="ja-JP"/>
        </w:rPr>
        <w:t>a</w:t>
      </w:r>
      <w:r w:rsidR="008D236D">
        <w:t xml:space="preserve"> </w:t>
      </w:r>
      <w:r w:rsidR="005508E0">
        <w:t xml:space="preserve">virtual </w:t>
      </w:r>
      <w:r w:rsidR="00F55B23">
        <w:t>dataset</w:t>
      </w:r>
      <w:r w:rsidR="00455829">
        <w:rPr>
          <w:rFonts w:hint="eastAsia"/>
          <w:lang w:eastAsia="ja-JP"/>
        </w:rPr>
        <w:t xml:space="preserve">, including </w:t>
      </w:r>
      <w:r w:rsidR="007019F8">
        <w:rPr>
          <w:rFonts w:hint="eastAsia"/>
          <w:lang w:eastAsia="ja-JP"/>
        </w:rPr>
        <w:t xml:space="preserve">experimental conditions and </w:t>
      </w:r>
      <w:r w:rsidR="006B248A">
        <w:rPr>
          <w:lang w:eastAsia="ja-JP"/>
        </w:rPr>
        <w:t xml:space="preserve">corresponding </w:t>
      </w:r>
      <w:r w:rsidR="002E2075">
        <w:rPr>
          <w:rFonts w:hint="eastAsia"/>
          <w:lang w:eastAsia="ja-JP"/>
        </w:rPr>
        <w:t xml:space="preserve">mean </w:t>
      </w:r>
      <w:r w:rsidR="006B248A">
        <w:rPr>
          <w:lang w:eastAsia="ja-JP"/>
        </w:rPr>
        <w:t>PL intensities</w:t>
      </w:r>
      <w:r w:rsidR="007019F8">
        <w:rPr>
          <w:rFonts w:hint="eastAsia"/>
          <w:lang w:eastAsia="ja-JP"/>
        </w:rPr>
        <w:t>,</w:t>
      </w:r>
      <w:r w:rsidR="008F30D6">
        <w:t xml:space="preserve"> </w:t>
      </w:r>
      <w:r w:rsidR="00DC5C5E">
        <w:t xml:space="preserve">predicted </w:t>
      </w:r>
      <w:r w:rsidR="00B9671B">
        <w:t xml:space="preserve">by </w:t>
      </w:r>
      <w:r w:rsidR="009A7838">
        <w:rPr>
          <w:rFonts w:hint="eastAsia"/>
          <w:lang w:eastAsia="ja-JP"/>
        </w:rPr>
        <w:t xml:space="preserve">the </w:t>
      </w:r>
      <w:r w:rsidR="00723BE1">
        <w:rPr>
          <w:rFonts w:hint="eastAsia"/>
        </w:rPr>
        <w:t>random forest</w:t>
      </w:r>
      <w:r w:rsidR="00897F2D">
        <w:rPr>
          <w:rFonts w:hint="eastAsia"/>
        </w:rPr>
        <w:t xml:space="preserve"> </w:t>
      </w:r>
      <w:r w:rsidR="00CD1BD6">
        <w:rPr>
          <w:rFonts w:hint="eastAsia"/>
        </w:rPr>
        <w:t xml:space="preserve">regression </w:t>
      </w:r>
      <w:r w:rsidR="00897F2D">
        <w:rPr>
          <w:rFonts w:hint="eastAsia"/>
        </w:rPr>
        <w:t>model</w:t>
      </w:r>
      <w:r w:rsidR="00B9671B">
        <w:t>.</w:t>
      </w:r>
      <w:r w:rsidR="00AB6D2B">
        <w:t xml:space="preserve"> </w:t>
      </w:r>
      <w:bookmarkStart w:id="40" w:name="OLE_LINK20"/>
      <w:r w:rsidR="00B7634D">
        <w:t>First, a</w:t>
      </w:r>
      <w:r w:rsidR="00380383">
        <w:t>pplying</w:t>
      </w:r>
      <w:r w:rsidR="00B768CD">
        <w:t xml:space="preserve"> the same strategy, we </w:t>
      </w:r>
      <w:r w:rsidR="00380383">
        <w:t>selected</w:t>
      </w:r>
      <w:r w:rsidR="00B768CD">
        <w:t xml:space="preserve"> </w:t>
      </w:r>
      <w:r w:rsidR="004E6EBF">
        <w:rPr>
          <w:rFonts w:hint="eastAsia"/>
        </w:rPr>
        <w:t>three</w:t>
      </w:r>
      <w:r w:rsidR="00B768CD">
        <w:t xml:space="preserve"> </w:t>
      </w:r>
      <w:r w:rsidR="005D280A">
        <w:t>point</w:t>
      </w:r>
      <w:r w:rsidR="004E6EBF">
        <w:rPr>
          <w:rFonts w:hint="eastAsia"/>
        </w:rPr>
        <w:t>s</w:t>
      </w:r>
      <w:r w:rsidR="005D280A">
        <w:t xml:space="preserve"> as the initial data</w:t>
      </w:r>
      <w:r w:rsidR="00886DE2">
        <w:t xml:space="preserve"> </w:t>
      </w:r>
      <w:r w:rsidR="005D280A">
        <w:t xml:space="preserve">and </w:t>
      </w:r>
      <w:bookmarkEnd w:id="40"/>
      <w:r w:rsidR="004F5264" w:rsidRPr="004F5264">
        <w:t>proceeded with 1</w:t>
      </w:r>
      <w:r w:rsidR="004E6EBF">
        <w:rPr>
          <w:rFonts w:hint="eastAsia"/>
        </w:rPr>
        <w:t>5</w:t>
      </w:r>
      <w:r w:rsidR="004F5264" w:rsidRPr="004F5264">
        <w:t xml:space="preserve"> rounds of both</w:t>
      </w:r>
      <w:r w:rsidR="004F5264">
        <w:t xml:space="preserve"> BO and RS.</w:t>
      </w:r>
      <w:r w:rsidR="000D638A">
        <w:rPr>
          <w:rFonts w:hint="eastAsia"/>
          <w:lang w:eastAsia="ja-JP"/>
        </w:rPr>
        <w:t xml:space="preserve"> We </w:t>
      </w:r>
      <w:r w:rsidR="00AC096C">
        <w:rPr>
          <w:rFonts w:hint="eastAsia"/>
          <w:lang w:eastAsia="ja-JP"/>
        </w:rPr>
        <w:t>repeated BO and RS 10 times for each, and</w:t>
      </w:r>
      <w:r w:rsidR="000B5A65">
        <w:t xml:space="preserve"> </w:t>
      </w:r>
      <w:r w:rsidR="004E7E30">
        <w:rPr>
          <w:rFonts w:hint="eastAsia"/>
          <w:lang w:eastAsia="ja-JP"/>
        </w:rPr>
        <w:t xml:space="preserve">all </w:t>
      </w:r>
      <w:r w:rsidR="000B5A65">
        <w:t xml:space="preserve">results are </w:t>
      </w:r>
      <w:r w:rsidR="007C1D23">
        <w:t>presented</w:t>
      </w:r>
      <w:r w:rsidR="00883D54">
        <w:t xml:space="preserve"> in Fig. 4a</w:t>
      </w:r>
      <w:r w:rsidR="004E7E30">
        <w:rPr>
          <w:rFonts w:hint="eastAsia"/>
          <w:lang w:eastAsia="ja-JP"/>
        </w:rPr>
        <w:t xml:space="preserve"> and</w:t>
      </w:r>
      <w:r w:rsidR="00F907F3">
        <w:rPr>
          <w:rFonts w:hint="eastAsia"/>
        </w:rPr>
        <w:t xml:space="preserve"> b</w:t>
      </w:r>
      <w:r w:rsidR="004E7E30">
        <w:rPr>
          <w:rFonts w:hint="eastAsia"/>
          <w:lang w:eastAsia="ja-JP"/>
        </w:rPr>
        <w:t>, respectively. The o</w:t>
      </w:r>
      <w:r w:rsidR="00A628C1">
        <w:t>ptimization</w:t>
      </w:r>
      <w:r w:rsidR="00A628C1">
        <w:rPr>
          <w:rFonts w:hint="eastAsia"/>
        </w:rPr>
        <w:t xml:space="preserve"> </w:t>
      </w:r>
      <w:r w:rsidR="005B543F">
        <w:t>results</w:t>
      </w:r>
      <w:r w:rsidR="005B543F">
        <w:rPr>
          <w:rFonts w:hint="eastAsia"/>
        </w:rPr>
        <w:t xml:space="preserve"> of BO </w:t>
      </w:r>
      <w:r w:rsidR="009C18CE">
        <w:t>show</w:t>
      </w:r>
      <w:r w:rsidR="00905AFA">
        <w:rPr>
          <w:rFonts w:hint="eastAsia"/>
        </w:rPr>
        <w:t xml:space="preserve"> </w:t>
      </w:r>
      <w:r w:rsidR="002C3F70">
        <w:rPr>
          <w:rFonts w:hint="eastAsia"/>
        </w:rPr>
        <w:t xml:space="preserve">fluctuation </w:t>
      </w:r>
      <w:r w:rsidR="00DF4570">
        <w:rPr>
          <w:rFonts w:hint="eastAsia"/>
        </w:rPr>
        <w:t xml:space="preserve">in the </w:t>
      </w:r>
      <w:r w:rsidR="003A5DE1">
        <w:rPr>
          <w:rFonts w:hint="eastAsia"/>
        </w:rPr>
        <w:t xml:space="preserve">first </w:t>
      </w:r>
      <w:r w:rsidR="00FC48FF">
        <w:rPr>
          <w:rFonts w:hint="eastAsia"/>
        </w:rPr>
        <w:t>serval rounds</w:t>
      </w:r>
      <w:r w:rsidR="008E2238">
        <w:rPr>
          <w:rFonts w:hint="eastAsia"/>
        </w:rPr>
        <w:t xml:space="preserve"> but </w:t>
      </w:r>
      <w:r w:rsidR="00BC37A4">
        <w:rPr>
          <w:rFonts w:hint="eastAsia"/>
        </w:rPr>
        <w:t xml:space="preserve">converge from </w:t>
      </w:r>
      <w:r w:rsidR="00425D36">
        <w:rPr>
          <w:rFonts w:hint="eastAsia"/>
        </w:rPr>
        <w:t>round 12</w:t>
      </w:r>
      <w:r w:rsidR="00F77870">
        <w:rPr>
          <w:rFonts w:hint="eastAsia"/>
          <w:lang w:eastAsia="ja-JP"/>
        </w:rPr>
        <w:t>, while</w:t>
      </w:r>
      <w:r w:rsidR="00B76C8D">
        <w:rPr>
          <w:rFonts w:hint="eastAsia"/>
        </w:rPr>
        <w:t xml:space="preserve"> </w:t>
      </w:r>
      <w:r w:rsidR="00F77870">
        <w:rPr>
          <w:rFonts w:hint="eastAsia"/>
          <w:lang w:eastAsia="ja-JP"/>
        </w:rPr>
        <w:t xml:space="preserve">the </w:t>
      </w:r>
      <w:r w:rsidR="001E2BEF">
        <w:rPr>
          <w:rFonts w:hint="eastAsia"/>
        </w:rPr>
        <w:t xml:space="preserve">optimization results of RS </w:t>
      </w:r>
      <w:r w:rsidR="00CC1629">
        <w:rPr>
          <w:rFonts w:hint="eastAsia"/>
        </w:rPr>
        <w:t>show</w:t>
      </w:r>
      <w:r w:rsidR="008732EC">
        <w:rPr>
          <w:rFonts w:hint="eastAsia"/>
        </w:rPr>
        <w:t xml:space="preserve"> </w:t>
      </w:r>
      <w:r w:rsidR="007717E7">
        <w:rPr>
          <w:rFonts w:hint="eastAsia"/>
          <w:lang w:eastAsia="ja-JP"/>
        </w:rPr>
        <w:t>continuous</w:t>
      </w:r>
      <w:r w:rsidR="00903ABD" w:rsidRPr="00903ABD">
        <w:rPr>
          <w:rFonts w:hint="eastAsia"/>
        </w:rPr>
        <w:t xml:space="preserve"> </w:t>
      </w:r>
      <w:r w:rsidR="00903ABD">
        <w:rPr>
          <w:rFonts w:hint="eastAsia"/>
        </w:rPr>
        <w:t>and</w:t>
      </w:r>
      <w:r w:rsidR="00903ABD" w:rsidRPr="00903ABD">
        <w:rPr>
          <w:rFonts w:hint="eastAsia"/>
        </w:rPr>
        <w:t xml:space="preserve"> </w:t>
      </w:r>
      <w:r w:rsidR="007717E7">
        <w:rPr>
          <w:rFonts w:hint="eastAsia"/>
          <w:lang w:eastAsia="ja-JP"/>
        </w:rPr>
        <w:t>more significant</w:t>
      </w:r>
      <w:r w:rsidR="0085581D">
        <w:rPr>
          <w:rFonts w:hint="eastAsia"/>
        </w:rPr>
        <w:t xml:space="preserve"> </w:t>
      </w:r>
      <w:r w:rsidR="0085581D">
        <w:t>fluctuation</w:t>
      </w:r>
      <w:r w:rsidR="000F11AC">
        <w:rPr>
          <w:rFonts w:hint="eastAsia"/>
        </w:rPr>
        <w:t xml:space="preserve"> with no </w:t>
      </w:r>
      <w:r w:rsidR="000F11AC">
        <w:rPr>
          <w:rFonts w:hint="eastAsia"/>
        </w:rPr>
        <w:lastRenderedPageBreak/>
        <w:t>trend of converge</w:t>
      </w:r>
      <w:r w:rsidR="007717E7">
        <w:rPr>
          <w:rFonts w:hint="eastAsia"/>
          <w:lang w:eastAsia="ja-JP"/>
        </w:rPr>
        <w:t>nce</w:t>
      </w:r>
      <w:r w:rsidR="000F11AC">
        <w:rPr>
          <w:rFonts w:hint="eastAsia"/>
        </w:rPr>
        <w:t xml:space="preserve">. </w:t>
      </w:r>
      <w:r w:rsidR="002D7B54">
        <w:rPr>
          <w:rFonts w:eastAsia="DengXian" w:hint="eastAsia"/>
          <w:lang w:eastAsia="zh-CN"/>
        </w:rPr>
        <w:t>S</w:t>
      </w:r>
      <w:r w:rsidR="00173C05">
        <w:rPr>
          <w:rFonts w:hint="eastAsia"/>
          <w:lang w:eastAsia="ja-JP"/>
        </w:rPr>
        <w:t>ome</w:t>
      </w:r>
      <w:r w:rsidR="00F1743A">
        <w:rPr>
          <w:rFonts w:hint="eastAsia"/>
        </w:rPr>
        <w:t xml:space="preserve"> </w:t>
      </w:r>
      <w:r w:rsidR="003C4A3D">
        <w:rPr>
          <w:rFonts w:hint="eastAsia"/>
        </w:rPr>
        <w:t xml:space="preserve">trials </w:t>
      </w:r>
      <w:r w:rsidR="00D73178">
        <w:rPr>
          <w:rFonts w:eastAsia="DengXian" w:hint="eastAsia"/>
          <w:lang w:eastAsia="zh-CN"/>
        </w:rPr>
        <w:t xml:space="preserve">in </w:t>
      </w:r>
      <w:r w:rsidR="00C705F8">
        <w:rPr>
          <w:rFonts w:eastAsia="DengXian" w:hint="eastAsia"/>
          <w:lang w:eastAsia="zh-CN"/>
        </w:rPr>
        <w:t>BO</w:t>
      </w:r>
      <w:r w:rsidR="003C4A3D">
        <w:rPr>
          <w:rFonts w:eastAsia="DengXian" w:hint="eastAsia"/>
          <w:lang w:eastAsia="zh-CN"/>
        </w:rPr>
        <w:t xml:space="preserve"> </w:t>
      </w:r>
      <w:r w:rsidR="003C4A3D">
        <w:rPr>
          <w:rFonts w:hint="eastAsia"/>
        </w:rPr>
        <w:t xml:space="preserve">achieve </w:t>
      </w:r>
      <w:r w:rsidR="000C63EA">
        <w:rPr>
          <w:rFonts w:hint="eastAsia"/>
        </w:rPr>
        <w:t>high PL intensit</w:t>
      </w:r>
      <w:r w:rsidR="00F1743A">
        <w:rPr>
          <w:rFonts w:hint="eastAsia"/>
          <w:lang w:eastAsia="ja-JP"/>
        </w:rPr>
        <w:t>ies</w:t>
      </w:r>
      <w:r w:rsidR="000C63EA">
        <w:rPr>
          <w:rFonts w:hint="eastAsia"/>
        </w:rPr>
        <w:t xml:space="preserve"> in the </w:t>
      </w:r>
      <w:r w:rsidR="000C63EA">
        <w:t>beginning</w:t>
      </w:r>
      <w:r w:rsidR="0046114E">
        <w:rPr>
          <w:rFonts w:hint="eastAsia"/>
        </w:rPr>
        <w:t xml:space="preserve"> and </w:t>
      </w:r>
      <w:r w:rsidR="005B67B6">
        <w:rPr>
          <w:rFonts w:hint="eastAsia"/>
        </w:rPr>
        <w:t xml:space="preserve">keep high </w:t>
      </w:r>
      <w:r w:rsidR="00CB12F1">
        <w:rPr>
          <w:rFonts w:hint="eastAsia"/>
          <w:lang w:eastAsia="ja-JP"/>
        </w:rPr>
        <w:t xml:space="preserve">intensities </w:t>
      </w:r>
      <w:r w:rsidR="00143849">
        <w:rPr>
          <w:rFonts w:hint="eastAsia"/>
        </w:rPr>
        <w:t>in the subsequent optimization rounds</w:t>
      </w:r>
      <w:r w:rsidR="00315246">
        <w:rPr>
          <w:rFonts w:hint="eastAsia"/>
          <w:lang w:eastAsia="ja-JP"/>
        </w:rPr>
        <w:t>, and</w:t>
      </w:r>
      <w:r w:rsidR="00143849">
        <w:rPr>
          <w:rFonts w:hint="eastAsia"/>
        </w:rPr>
        <w:t xml:space="preserve"> </w:t>
      </w:r>
      <w:r w:rsidR="00315246">
        <w:rPr>
          <w:rFonts w:hint="eastAsia"/>
          <w:lang w:eastAsia="ja-JP"/>
        </w:rPr>
        <w:t>other</w:t>
      </w:r>
      <w:r w:rsidR="00315246">
        <w:rPr>
          <w:rFonts w:hint="eastAsia"/>
        </w:rPr>
        <w:t xml:space="preserve"> </w:t>
      </w:r>
      <w:r w:rsidR="00143849">
        <w:rPr>
          <w:rFonts w:hint="eastAsia"/>
        </w:rPr>
        <w:t>trials</w:t>
      </w:r>
      <w:r w:rsidR="00D427F1">
        <w:rPr>
          <w:rFonts w:hint="eastAsia"/>
        </w:rPr>
        <w:t xml:space="preserve"> </w:t>
      </w:r>
      <w:r w:rsidR="009036D6">
        <w:t>behave</w:t>
      </w:r>
      <w:r w:rsidR="00D427F1">
        <w:rPr>
          <w:rFonts w:hint="eastAsia"/>
        </w:rPr>
        <w:t xml:space="preserve"> </w:t>
      </w:r>
      <w:r w:rsidR="00D427F1">
        <w:t>similar</w:t>
      </w:r>
      <w:r w:rsidR="00562CE2">
        <w:t>ly</w:t>
      </w:r>
      <w:r w:rsidR="00D427F1">
        <w:rPr>
          <w:rFonts w:hint="eastAsia"/>
        </w:rPr>
        <w:t xml:space="preserve"> </w:t>
      </w:r>
      <w:r w:rsidR="00562CE2">
        <w:t>to</w:t>
      </w:r>
      <w:r w:rsidR="00562CE2">
        <w:rPr>
          <w:rFonts w:hint="eastAsia"/>
        </w:rPr>
        <w:t xml:space="preserve"> </w:t>
      </w:r>
      <w:r w:rsidR="00D427F1">
        <w:rPr>
          <w:rFonts w:hint="eastAsia"/>
        </w:rPr>
        <w:t xml:space="preserve">RS at first but </w:t>
      </w:r>
      <w:r w:rsidR="00F22C76">
        <w:rPr>
          <w:rFonts w:hint="eastAsia"/>
          <w:lang w:eastAsia="ja-JP"/>
        </w:rPr>
        <w:t xml:space="preserve">soon </w:t>
      </w:r>
      <w:r w:rsidR="00E410E6">
        <w:rPr>
          <w:rFonts w:hint="eastAsia"/>
        </w:rPr>
        <w:t>converge to high PL intensit</w:t>
      </w:r>
      <w:r w:rsidR="00562CE2">
        <w:rPr>
          <w:rFonts w:hint="eastAsia"/>
          <w:lang w:eastAsia="ja-JP"/>
        </w:rPr>
        <w:t>ies</w:t>
      </w:r>
      <w:r w:rsidR="00841BF5">
        <w:rPr>
          <w:rFonts w:hint="eastAsia"/>
        </w:rPr>
        <w:t xml:space="preserve">. </w:t>
      </w:r>
      <w:r w:rsidR="009036D6">
        <w:rPr>
          <w:rFonts w:hint="eastAsia"/>
        </w:rPr>
        <w:t>The differe</w:t>
      </w:r>
      <w:r w:rsidR="001C6CD9">
        <w:rPr>
          <w:rFonts w:hint="eastAsia"/>
        </w:rPr>
        <w:t xml:space="preserve">nt </w:t>
      </w:r>
      <w:r w:rsidR="001C6CD9">
        <w:t>performance</w:t>
      </w:r>
      <w:r w:rsidR="009036D6">
        <w:rPr>
          <w:rFonts w:hint="eastAsia"/>
        </w:rPr>
        <w:t xml:space="preserve"> </w:t>
      </w:r>
      <w:r w:rsidR="005D5C90">
        <w:rPr>
          <w:rFonts w:hint="eastAsia"/>
          <w:lang w:eastAsia="ja-JP"/>
        </w:rPr>
        <w:t>among the</w:t>
      </w:r>
      <w:r w:rsidR="005D5C90">
        <w:rPr>
          <w:rFonts w:hint="eastAsia"/>
        </w:rPr>
        <w:t xml:space="preserve"> </w:t>
      </w:r>
      <w:r w:rsidR="009036D6">
        <w:rPr>
          <w:rFonts w:hint="eastAsia"/>
        </w:rPr>
        <w:t>BO</w:t>
      </w:r>
      <w:r w:rsidR="005D5C90">
        <w:rPr>
          <w:rFonts w:hint="eastAsia"/>
          <w:lang w:eastAsia="ja-JP"/>
        </w:rPr>
        <w:t xml:space="preserve"> results</w:t>
      </w:r>
      <w:r w:rsidR="009036D6">
        <w:rPr>
          <w:rFonts w:hint="eastAsia"/>
        </w:rPr>
        <w:t xml:space="preserve"> is </w:t>
      </w:r>
      <w:r w:rsidR="00C30C6F">
        <w:rPr>
          <w:rFonts w:hint="eastAsia"/>
          <w:lang w:eastAsia="ja-JP"/>
        </w:rPr>
        <w:t>due to</w:t>
      </w:r>
      <w:r w:rsidR="00C06CDF">
        <w:t xml:space="preserve"> </w:t>
      </w:r>
      <w:r w:rsidR="001C6CD9">
        <w:rPr>
          <w:rFonts w:hint="eastAsia"/>
        </w:rPr>
        <w:t>the different choice</w:t>
      </w:r>
      <w:r w:rsidR="00C30C6F">
        <w:t>s</w:t>
      </w:r>
      <w:r w:rsidR="001C6CD9">
        <w:rPr>
          <w:rFonts w:hint="eastAsia"/>
        </w:rPr>
        <w:t xml:space="preserve"> of initial data</w:t>
      </w:r>
      <w:r w:rsidR="004D29F1">
        <w:rPr>
          <w:rFonts w:hint="eastAsia"/>
        </w:rPr>
        <w:t xml:space="preserve">, and </w:t>
      </w:r>
      <w:r w:rsidR="00521333">
        <w:rPr>
          <w:rFonts w:hint="eastAsia"/>
          <w:lang w:eastAsia="ja-JP"/>
        </w:rPr>
        <w:t xml:space="preserve">all results become comparable </w:t>
      </w:r>
      <w:r w:rsidR="00963B37" w:rsidRPr="00963B37">
        <w:t xml:space="preserve">as </w:t>
      </w:r>
      <w:r w:rsidR="00963B37">
        <w:t>optimization</w:t>
      </w:r>
      <w:r w:rsidR="00963B37" w:rsidRPr="00963B37">
        <w:t xml:space="preserve"> progresses</w:t>
      </w:r>
      <w:r w:rsidR="00966A79">
        <w:rPr>
          <w:rFonts w:hint="eastAsia"/>
          <w:lang w:eastAsia="ja-JP"/>
        </w:rPr>
        <w:t>,</w:t>
      </w:r>
      <w:r w:rsidR="0062655D">
        <w:rPr>
          <w:rFonts w:hint="eastAsia"/>
        </w:rPr>
        <w:t xml:space="preserve"> demonstrat</w:t>
      </w:r>
      <w:r w:rsidR="00966A79">
        <w:rPr>
          <w:rFonts w:hint="eastAsia"/>
          <w:lang w:eastAsia="ja-JP"/>
        </w:rPr>
        <w:t>ing</w:t>
      </w:r>
      <w:r w:rsidR="0062655D">
        <w:rPr>
          <w:rFonts w:hint="eastAsia"/>
        </w:rPr>
        <w:t xml:space="preserve"> the </w:t>
      </w:r>
      <w:r w:rsidR="0062655D">
        <w:t>robustness</w:t>
      </w:r>
      <w:r w:rsidR="0062655D">
        <w:rPr>
          <w:rFonts w:hint="eastAsia"/>
        </w:rPr>
        <w:t xml:space="preserve"> of BO</w:t>
      </w:r>
      <w:r w:rsidR="00AC11BF">
        <w:rPr>
          <w:rFonts w:hint="eastAsia"/>
        </w:rPr>
        <w:t>.</w:t>
      </w:r>
      <w:r w:rsidR="00826267">
        <w:rPr>
          <w:rFonts w:hint="eastAsia"/>
        </w:rPr>
        <w:t xml:space="preserve"> </w:t>
      </w:r>
      <w:r w:rsidR="00B8140A" w:rsidRPr="00B8140A">
        <w:t xml:space="preserve">Figure 4c </w:t>
      </w:r>
      <w:r w:rsidR="00B8140A">
        <w:rPr>
          <w:rFonts w:hint="eastAsia"/>
          <w:lang w:eastAsia="ja-JP"/>
        </w:rPr>
        <w:t>show</w:t>
      </w:r>
      <w:r w:rsidR="00B8140A" w:rsidRPr="00B8140A">
        <w:t>s the current best</w:t>
      </w:r>
      <w:r w:rsidR="001E572B">
        <w:rPr>
          <w:rFonts w:hint="eastAsia"/>
          <w:lang w:eastAsia="ja-JP"/>
        </w:rPr>
        <w:t xml:space="preserve"> </w:t>
      </w:r>
      <w:r w:rsidR="001E572B" w:rsidRPr="00560CDF">
        <w:rPr>
          <w:rFonts w:hint="eastAsia"/>
          <w:i/>
          <w:lang w:eastAsia="ja-JP"/>
        </w:rPr>
        <w:t>I</w:t>
      </w:r>
      <w:r w:rsidR="001E572B" w:rsidRPr="00560CDF">
        <w:rPr>
          <w:rFonts w:hint="eastAsia"/>
          <w:vertAlign w:val="subscript"/>
          <w:lang w:eastAsia="ja-JP"/>
        </w:rPr>
        <w:t>PL</w:t>
      </w:r>
      <w:r w:rsidR="00B8140A" w:rsidRPr="00B8140A">
        <w:t xml:space="preserve"> with confidence intervals obtained from 10 trials with </w:t>
      </w:r>
      <w:r w:rsidR="001E572B">
        <w:rPr>
          <w:rFonts w:hint="eastAsia"/>
          <w:lang w:eastAsia="ja-JP"/>
        </w:rPr>
        <w:t>BO (Red) and RS (Black)</w:t>
      </w:r>
      <w:r w:rsidR="00712814">
        <w:rPr>
          <w:rFonts w:hint="eastAsia"/>
        </w:rPr>
        <w:t xml:space="preserve">. </w:t>
      </w:r>
      <w:r w:rsidR="00A543DF" w:rsidRPr="00A543DF">
        <w:t>In particular, BO converges from round 13, while RS converges earlier but requires more rounds to reach the same level of BO, highlighting the effectiveness of BO in finding the best growth conditions in limited iteration times.</w:t>
      </w:r>
      <w:r w:rsidR="00414892">
        <w:rPr>
          <w:rFonts w:hint="eastAsia"/>
          <w:lang w:eastAsia="ja-JP"/>
        </w:rPr>
        <w:t xml:space="preserve"> </w:t>
      </w:r>
    </w:p>
    <w:p w14:paraId="0F52E965" w14:textId="002375B3" w:rsidR="0004725A" w:rsidRDefault="00352828" w:rsidP="004D751B">
      <w:pPr>
        <w:pStyle w:val="TCTableBody"/>
      </w:pPr>
      <w:r>
        <w:rPr>
          <w:noProof/>
        </w:rPr>
        <w:drawing>
          <wp:inline distT="0" distB="0" distL="0" distR="0" wp14:anchorId="4D5ADA21" wp14:editId="28E60DF9">
            <wp:extent cx="5943600" cy="1783715"/>
            <wp:effectExtent l="0" t="0" r="0" b="6985"/>
            <wp:docPr id="93164936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1783715"/>
                    </a:xfrm>
                    <a:prstGeom prst="rect">
                      <a:avLst/>
                    </a:prstGeom>
                    <a:noFill/>
                    <a:ln>
                      <a:noFill/>
                    </a:ln>
                  </pic:spPr>
                </pic:pic>
              </a:graphicData>
            </a:graphic>
          </wp:inline>
        </w:drawing>
      </w:r>
      <w:r w:rsidR="0004725A" w:rsidRPr="002F3338">
        <w:rPr>
          <w:rFonts w:hint="eastAsia"/>
          <w:b/>
        </w:rPr>
        <w:t>F</w:t>
      </w:r>
      <w:r w:rsidR="0004725A" w:rsidRPr="002F3338">
        <w:rPr>
          <w:b/>
        </w:rPr>
        <w:t>igure 4.</w:t>
      </w:r>
      <w:r w:rsidR="00DE61B4" w:rsidRPr="002F3338">
        <w:rPr>
          <w:b/>
        </w:rPr>
        <w:t xml:space="preserve"> </w:t>
      </w:r>
      <w:r w:rsidR="000B4C2D">
        <w:t xml:space="preserve">Comparison of the optimization performance of BO and RS algorithms. </w:t>
      </w:r>
      <w:r w:rsidR="00B27D04">
        <w:rPr>
          <w:rFonts w:hint="eastAsia"/>
          <w:lang w:eastAsia="ja-JP"/>
        </w:rPr>
        <w:t>Mean PL intensity o</w:t>
      </w:r>
      <w:r w:rsidR="000B4C2D">
        <w:t xml:space="preserve">ptimization </w:t>
      </w:r>
      <w:r w:rsidR="0056538B">
        <w:rPr>
          <w:rFonts w:hint="eastAsia"/>
          <w:lang w:eastAsia="ja-JP"/>
        </w:rPr>
        <w:t>processes</w:t>
      </w:r>
      <w:r w:rsidR="000B4C2D">
        <w:t xml:space="preserve"> for (a) BO and (b) RS</w:t>
      </w:r>
      <w:r w:rsidR="00EB57FB">
        <w:rPr>
          <w:rFonts w:hint="eastAsia"/>
          <w:lang w:eastAsia="ja-JP"/>
        </w:rPr>
        <w:t xml:space="preserve"> </w:t>
      </w:r>
      <w:r w:rsidR="00B27D04">
        <w:rPr>
          <w:rFonts w:hint="eastAsia"/>
          <w:lang w:eastAsia="ja-JP"/>
        </w:rPr>
        <w:t>using</w:t>
      </w:r>
      <w:r w:rsidR="00EB57FB">
        <w:rPr>
          <w:rFonts w:hint="eastAsia"/>
          <w:lang w:eastAsia="ja-JP"/>
        </w:rPr>
        <w:t xml:space="preserve"> a dataset created with the </w:t>
      </w:r>
      <w:r w:rsidR="00EB57FB">
        <w:rPr>
          <w:lang w:eastAsia="ja-JP"/>
        </w:rPr>
        <w:t>random</w:t>
      </w:r>
      <w:r w:rsidR="00EB57FB">
        <w:rPr>
          <w:rFonts w:hint="eastAsia"/>
          <w:lang w:eastAsia="ja-JP"/>
        </w:rPr>
        <w:t xml:space="preserve"> forest regression model</w:t>
      </w:r>
      <w:r w:rsidR="000B4C2D">
        <w:t xml:space="preserve">. (c) </w:t>
      </w:r>
      <w:r w:rsidR="004F7EC8">
        <w:rPr>
          <w:rFonts w:hint="eastAsia"/>
          <w:lang w:eastAsia="ja-JP"/>
        </w:rPr>
        <w:t>C</w:t>
      </w:r>
      <w:r w:rsidR="000B4C2D">
        <w:t xml:space="preserve">urrent best </w:t>
      </w:r>
      <w:r w:rsidR="004F7EC8">
        <w:rPr>
          <w:rFonts w:hint="eastAsia"/>
          <w:lang w:eastAsia="ja-JP"/>
        </w:rPr>
        <w:t xml:space="preserve">mean </w:t>
      </w:r>
      <w:r w:rsidR="000B4C2D">
        <w:t>PL intensity with a 95% confidence interval for the two algorithms.</w:t>
      </w:r>
    </w:p>
    <w:p w14:paraId="0E9CC5C3" w14:textId="77777777" w:rsidR="00F02BAF" w:rsidRDefault="00F02BAF" w:rsidP="00D06C18">
      <w:pPr>
        <w:pStyle w:val="TCTableBody"/>
        <w:rPr>
          <w:rFonts w:ascii="Times New Roman" w:eastAsia="DengXian" w:hAnsi="Times New Roman"/>
          <w:lang w:eastAsia="zh-CN"/>
        </w:rPr>
      </w:pPr>
    </w:p>
    <w:p w14:paraId="6C620443" w14:textId="7B934AF4" w:rsidR="00F02BAF" w:rsidRPr="00065D8A" w:rsidRDefault="00F02BAF" w:rsidP="00A807D5">
      <w:pPr>
        <w:pStyle w:val="TAMainText"/>
        <w:ind w:firstLine="0"/>
        <w:rPr>
          <w:rFonts w:eastAsia="DengXian"/>
          <w:b/>
          <w:lang w:eastAsia="zh-CN"/>
        </w:rPr>
      </w:pPr>
      <w:r w:rsidRPr="00A807D5">
        <w:rPr>
          <w:b/>
          <w:bCs/>
        </w:rPr>
        <w:t>C</w:t>
      </w:r>
      <w:r w:rsidR="00065D8A">
        <w:rPr>
          <w:rFonts w:eastAsia="DengXian" w:hint="eastAsia"/>
          <w:b/>
          <w:bCs/>
          <w:lang w:eastAsia="zh-CN"/>
        </w:rPr>
        <w:t>ONCLUSION</w:t>
      </w:r>
    </w:p>
    <w:p w14:paraId="3F5D9050" w14:textId="6EB27D9F" w:rsidR="00E317F4" w:rsidRDefault="00150B1C" w:rsidP="00E317F4">
      <w:pPr>
        <w:pStyle w:val="TAMainText"/>
        <w:rPr>
          <w:rFonts w:eastAsia="DengXian"/>
          <w:lang w:eastAsia="zh-CN"/>
        </w:rPr>
      </w:pPr>
      <w:r w:rsidRPr="00150B1C">
        <w:lastRenderedPageBreak/>
        <w:t>In this work, we introduce BO as a solution to an optimization problem where obtaining experimental data is costly.</w:t>
      </w:r>
      <w:r w:rsidR="00420C13">
        <w:rPr>
          <w:rFonts w:hint="eastAsia"/>
        </w:rPr>
        <w:t xml:space="preserve"> We started BO with a few initial dataset</w:t>
      </w:r>
      <w:r w:rsidR="00931F61">
        <w:t>s</w:t>
      </w:r>
      <w:r w:rsidR="00420C13">
        <w:rPr>
          <w:rFonts w:hint="eastAsia"/>
        </w:rPr>
        <w:t>, and</w:t>
      </w:r>
      <w:r w:rsidRPr="00150B1C">
        <w:t xml:space="preserve"> BO efficiently improves the PL intensity of WS</w:t>
      </w:r>
      <w:r w:rsidRPr="00931F61">
        <w:rPr>
          <w:vertAlign w:val="subscript"/>
        </w:rPr>
        <w:t>2</w:t>
      </w:r>
      <w:r w:rsidR="00420C13">
        <w:rPr>
          <w:rFonts w:hint="eastAsia"/>
        </w:rPr>
        <w:t xml:space="preserve"> b</w:t>
      </w:r>
      <w:r w:rsidR="00420C13" w:rsidRPr="00150B1C">
        <w:t xml:space="preserve">y iteratively suggesting growth </w:t>
      </w:r>
      <w:r w:rsidR="007B0890">
        <w:rPr>
          <w:rFonts w:hint="eastAsia"/>
        </w:rPr>
        <w:t>conditions</w:t>
      </w:r>
      <w:r w:rsidR="00420C13" w:rsidRPr="00150B1C">
        <w:t xml:space="preserve"> based on previous experimental data</w:t>
      </w:r>
      <w:r w:rsidRPr="00150B1C">
        <w:t>. Through a systematic approach</w:t>
      </w:r>
      <w:r w:rsidR="00931F61">
        <w:t>,</w:t>
      </w:r>
      <w:r w:rsidRPr="00150B1C">
        <w:t xml:space="preserve"> including </w:t>
      </w:r>
      <w:r w:rsidR="00934674">
        <w:rPr>
          <w:rFonts w:hint="eastAsia"/>
        </w:rPr>
        <w:t xml:space="preserve">automated </w:t>
      </w:r>
      <w:r w:rsidRPr="00150B1C">
        <w:t>experimental setup</w:t>
      </w:r>
      <w:r w:rsidR="00D03F77">
        <w:rPr>
          <w:rFonts w:hint="eastAsia"/>
        </w:rPr>
        <w:t xml:space="preserve"> and</w:t>
      </w:r>
      <w:r w:rsidRPr="00150B1C">
        <w:t xml:space="preserve"> </w:t>
      </w:r>
      <w:r w:rsidR="00475763">
        <w:rPr>
          <w:rFonts w:hint="eastAsia"/>
        </w:rPr>
        <w:t>PL image</w:t>
      </w:r>
      <w:r w:rsidRPr="00150B1C">
        <w:t xml:space="preserve"> analysis, we successfully demonstrate the effectiveness of BO in improving PL intensity, achieving an improvement of 86.6</w:t>
      </w:r>
      <w:r w:rsidR="00475763">
        <w:rPr>
          <w:rFonts w:hint="eastAsia"/>
        </w:rPr>
        <w:t xml:space="preserve"> </w:t>
      </w:r>
      <w:r w:rsidRPr="00150B1C">
        <w:t xml:space="preserve">% within 13 optimization rounds. Statistical analysis reveals the importance of growth </w:t>
      </w:r>
      <w:r w:rsidR="007B0890">
        <w:rPr>
          <w:rFonts w:hint="eastAsia"/>
        </w:rPr>
        <w:t>conditions</w:t>
      </w:r>
      <w:r w:rsidRPr="00150B1C">
        <w:t xml:space="preserve">, particularly </w:t>
      </w:r>
      <w:r w:rsidR="009F7D3F" w:rsidRPr="5584F0FB">
        <w:rPr>
          <w:rFonts w:hint="eastAsia"/>
          <w:i/>
        </w:rPr>
        <w:t>C</w:t>
      </w:r>
      <w:r w:rsidR="009F7D3F">
        <w:rPr>
          <w:rFonts w:hint="eastAsia"/>
          <w:vertAlign w:val="subscript"/>
        </w:rPr>
        <w:t>W</w:t>
      </w:r>
      <w:r w:rsidRPr="00150B1C">
        <w:t xml:space="preserve"> and </w:t>
      </w:r>
      <w:r w:rsidR="009F7D3F" w:rsidRPr="5584F0FB">
        <w:rPr>
          <w:rFonts w:hint="eastAsia"/>
          <w:i/>
        </w:rPr>
        <w:t>F</w:t>
      </w:r>
      <w:r w:rsidR="009F7D3F" w:rsidRPr="009F7D3F">
        <w:rPr>
          <w:rFonts w:hint="eastAsia"/>
          <w:vertAlign w:val="subscript"/>
        </w:rPr>
        <w:t>A</w:t>
      </w:r>
      <w:r w:rsidR="00C740C8">
        <w:rPr>
          <w:rFonts w:eastAsia="DengXian" w:hint="eastAsia"/>
          <w:vertAlign w:val="subscript"/>
          <w:lang w:eastAsia="zh-CN"/>
        </w:rPr>
        <w:t>r</w:t>
      </w:r>
      <w:r w:rsidRPr="00150B1C">
        <w:t xml:space="preserve">, determining </w:t>
      </w:r>
      <w:r w:rsidR="603334DD" w:rsidRPr="00150B1C">
        <w:t>the</w:t>
      </w:r>
      <w:r w:rsidRPr="00150B1C">
        <w:t xml:space="preserve"> crystal quality. </w:t>
      </w:r>
      <w:bookmarkStart w:id="41" w:name="OLE_LINK43"/>
      <w:r w:rsidRPr="00150B1C">
        <w:t xml:space="preserve">Comparison with </w:t>
      </w:r>
      <w:r w:rsidR="001A6707">
        <w:rPr>
          <w:rFonts w:hint="eastAsia"/>
        </w:rPr>
        <w:t>RS</w:t>
      </w:r>
      <w:r w:rsidRPr="00150B1C">
        <w:t xml:space="preserve"> highlights </w:t>
      </w:r>
      <w:r w:rsidR="64DBE1D7" w:rsidRPr="00150B1C">
        <w:t xml:space="preserve">the </w:t>
      </w:r>
      <w:r w:rsidRPr="00150B1C">
        <w:t xml:space="preserve">BO's superior convergence and efficiency in finding optimal growth conditions. </w:t>
      </w:r>
      <w:bookmarkEnd w:id="41"/>
      <w:r w:rsidR="00704186" w:rsidRPr="00180EDC">
        <w:rPr>
          <w:rFonts w:ascii="Times New Roman" w:eastAsia="DengXian" w:hAnsi="Times New Roman"/>
          <w:szCs w:val="21"/>
          <w:shd w:val="clear" w:color="auto" w:fill="FFFFFF"/>
          <w:lang w:eastAsia="zh-CN"/>
        </w:rPr>
        <w:t xml:space="preserve">This study underscores the potential of ML techniques such as BO to revolutionize controllable synthesis methods of </w:t>
      </w:r>
      <w:r w:rsidR="00704186" w:rsidRPr="00180EDC">
        <w:rPr>
          <w:rFonts w:ascii="Times New Roman" w:eastAsia="DengXian" w:hAnsi="Times New Roman" w:hint="eastAsia"/>
          <w:szCs w:val="21"/>
          <w:shd w:val="clear" w:color="auto" w:fill="FFFFFF"/>
          <w:lang w:eastAsia="zh-CN"/>
        </w:rPr>
        <w:t>2D</w:t>
      </w:r>
      <w:r w:rsidR="00704186" w:rsidRPr="00180EDC">
        <w:rPr>
          <w:rFonts w:ascii="Times New Roman" w:eastAsia="DengXian" w:hAnsi="Times New Roman"/>
          <w:szCs w:val="21"/>
          <w:shd w:val="clear" w:color="auto" w:fill="FFFFFF"/>
          <w:lang w:eastAsia="zh-CN"/>
        </w:rPr>
        <w:t xml:space="preserve"> materials.</w:t>
      </w:r>
      <w:r w:rsidR="00704186" w:rsidRPr="00180EDC">
        <w:rPr>
          <w:rFonts w:ascii="Times New Roman" w:hAnsi="Times New Roman" w:hint="eastAsia"/>
          <w:szCs w:val="21"/>
          <w:shd w:val="clear" w:color="auto" w:fill="FFFFFF"/>
        </w:rPr>
        <w:t xml:space="preserve"> In addition to maximizing PL intensities shown in this study, BO can be applied </w:t>
      </w:r>
      <w:r w:rsidR="00704186" w:rsidRPr="00180EDC">
        <w:rPr>
          <w:rFonts w:ascii="Times New Roman" w:hAnsi="Times New Roman"/>
          <w:szCs w:val="21"/>
          <w:shd w:val="clear" w:color="auto" w:fill="FFFFFF"/>
        </w:rPr>
        <w:t>to</w:t>
      </w:r>
      <w:r w:rsidR="00704186" w:rsidRPr="00180EDC">
        <w:rPr>
          <w:rFonts w:ascii="Times New Roman" w:hAnsi="Times New Roman" w:hint="eastAsia"/>
          <w:szCs w:val="21"/>
          <w:shd w:val="clear" w:color="auto" w:fill="FFFFFF"/>
        </w:rPr>
        <w:t xml:space="preserve"> optimize</w:t>
      </w:r>
      <w:r w:rsidR="00704186" w:rsidRPr="00180EDC">
        <w:rPr>
          <w:rFonts w:ascii="Times New Roman" w:hAnsi="Times New Roman"/>
          <w:szCs w:val="21"/>
          <w:shd w:val="clear" w:color="auto" w:fill="FFFFFF"/>
        </w:rPr>
        <w:t xml:space="preserve"> various material properties, such as crystal size, layer numbers, amounts, and carrier mobilities.</w:t>
      </w:r>
      <w:r w:rsidR="00704186" w:rsidRPr="00180EDC">
        <w:rPr>
          <w:rFonts w:ascii="Times New Roman" w:hAnsi="Times New Roman" w:hint="eastAsia"/>
          <w:szCs w:val="21"/>
          <w:shd w:val="clear" w:color="auto" w:fill="FFFFFF"/>
        </w:rPr>
        <w:t xml:space="preserve"> </w:t>
      </w:r>
      <w:r w:rsidR="00704186" w:rsidRPr="00180EDC">
        <w:rPr>
          <w:rFonts w:ascii="Times New Roman" w:hAnsi="Times New Roman"/>
          <w:szCs w:val="21"/>
          <w:shd w:val="clear" w:color="auto" w:fill="FFFFFF"/>
        </w:rPr>
        <w:t xml:space="preserve">Additionally, utilizing BO for material synthesis extends beyond the CVD growth of 2D materials. It can also be used for synthesizing various materials, such as molecules through organic chemical reactions, inorganic compounds via high-temperature annealing, and thin-film synthesis using </w:t>
      </w:r>
      <w:r w:rsidR="00704186" w:rsidRPr="00180EDC">
        <w:rPr>
          <w:rFonts w:ascii="Times New Roman" w:hAnsi="Times New Roman" w:hint="eastAsia"/>
          <w:szCs w:val="21"/>
          <w:shd w:val="clear" w:color="auto" w:fill="FFFFFF"/>
        </w:rPr>
        <w:t>molecular beam epitaxy</w:t>
      </w:r>
      <w:r w:rsidR="00704186" w:rsidRPr="00180EDC">
        <w:rPr>
          <w:rFonts w:ascii="Times New Roman" w:hAnsi="Times New Roman"/>
          <w:szCs w:val="21"/>
          <w:shd w:val="clear" w:color="auto" w:fill="FFFFFF"/>
        </w:rPr>
        <w:t>.</w:t>
      </w:r>
      <w:r w:rsidR="00704186" w:rsidRPr="00180EDC">
        <w:rPr>
          <w:rFonts w:ascii="Times New Roman" w:eastAsia="DengXian" w:hAnsi="Times New Roman" w:hint="eastAsia"/>
          <w:szCs w:val="21"/>
          <w:shd w:val="clear" w:color="auto" w:fill="FFFFFF"/>
          <w:lang w:eastAsia="zh-CN"/>
        </w:rPr>
        <w:t xml:space="preserve"> The </w:t>
      </w:r>
      <w:r w:rsidR="00704186" w:rsidRPr="00180EDC">
        <w:rPr>
          <w:rFonts w:ascii="Times New Roman" w:eastAsia="DengXian" w:hAnsi="Times New Roman"/>
          <w:szCs w:val="21"/>
          <w:shd w:val="clear" w:color="auto" w:fill="FFFFFF"/>
          <w:lang w:eastAsia="zh-CN"/>
        </w:rPr>
        <w:t xml:space="preserve">feasibility of </w:t>
      </w:r>
      <w:r w:rsidR="00704186" w:rsidRPr="00180EDC">
        <w:rPr>
          <w:rFonts w:ascii="Times New Roman" w:eastAsia="DengXian" w:hAnsi="Times New Roman" w:hint="eastAsia"/>
          <w:szCs w:val="21"/>
          <w:shd w:val="clear" w:color="auto" w:fill="FFFFFF"/>
          <w:lang w:eastAsia="zh-CN"/>
        </w:rPr>
        <w:t>BO</w:t>
      </w:r>
      <w:r w:rsidR="00704186" w:rsidRPr="00180EDC">
        <w:rPr>
          <w:rFonts w:ascii="Times New Roman" w:eastAsia="DengXian" w:hAnsi="Times New Roman"/>
          <w:szCs w:val="21"/>
          <w:shd w:val="clear" w:color="auto" w:fill="FFFFFF"/>
          <w:lang w:eastAsia="zh-CN"/>
        </w:rPr>
        <w:t xml:space="preserve"> for black-box</w:t>
      </w:r>
      <w:r w:rsidR="00704186" w:rsidRPr="00180EDC">
        <w:rPr>
          <w:rFonts w:ascii="Times New Roman" w:eastAsia="DengXian" w:hAnsi="Times New Roman" w:hint="eastAsia"/>
          <w:szCs w:val="21"/>
          <w:shd w:val="clear" w:color="auto" w:fill="FFFFFF"/>
          <w:lang w:eastAsia="zh-CN"/>
        </w:rPr>
        <w:t xml:space="preserve"> problems and </w:t>
      </w:r>
      <w:r w:rsidR="00704186" w:rsidRPr="00180EDC">
        <w:rPr>
          <w:rFonts w:ascii="Times New Roman" w:eastAsia="DengXian" w:hAnsi="Times New Roman"/>
          <w:szCs w:val="21"/>
          <w:shd w:val="clear" w:color="auto" w:fill="FFFFFF"/>
          <w:lang w:eastAsia="zh-CN"/>
        </w:rPr>
        <w:t>expensive-to-evaluate experiments</w:t>
      </w:r>
      <w:r w:rsidR="00704186" w:rsidRPr="00180EDC">
        <w:rPr>
          <w:rFonts w:ascii="Times New Roman" w:eastAsia="DengXian" w:hAnsi="Times New Roman" w:hint="eastAsia"/>
          <w:szCs w:val="21"/>
          <w:shd w:val="clear" w:color="auto" w:fill="FFFFFF"/>
          <w:lang w:eastAsia="zh-CN"/>
        </w:rPr>
        <w:t xml:space="preserve"> </w:t>
      </w:r>
      <w:r w:rsidR="00704186" w:rsidRPr="00180EDC">
        <w:rPr>
          <w:rFonts w:ascii="Times New Roman" w:eastAsia="DengXian" w:hAnsi="Times New Roman"/>
          <w:szCs w:val="21"/>
          <w:shd w:val="clear" w:color="auto" w:fill="FFFFFF"/>
          <w:lang w:eastAsia="zh-CN"/>
        </w:rPr>
        <w:t>enables its application to optimize other materials synthesis</w:t>
      </w:r>
      <w:r w:rsidR="00704186" w:rsidRPr="00180EDC">
        <w:rPr>
          <w:rFonts w:ascii="Times New Roman" w:eastAsia="DengXian" w:hAnsi="Times New Roman" w:hint="eastAsia"/>
          <w:szCs w:val="21"/>
          <w:shd w:val="clear" w:color="auto" w:fill="FFFFFF"/>
          <w:lang w:eastAsia="zh-CN"/>
        </w:rPr>
        <w:t xml:space="preserve"> processes,</w:t>
      </w:r>
      <w:r w:rsidR="00704186" w:rsidRPr="00180EDC">
        <w:rPr>
          <w:rFonts w:ascii="Times New Roman" w:eastAsia="DengXian" w:hAnsi="Times New Roman"/>
          <w:szCs w:val="21"/>
          <w:shd w:val="clear" w:color="auto" w:fill="FFFFFF"/>
          <w:lang w:eastAsia="zh-CN"/>
        </w:rPr>
        <w:t xml:space="preserve"> which can provide insights to advance materials research for future optoelectronic device applications. </w:t>
      </w:r>
      <w:r w:rsidR="005C4A5D">
        <w:br w:type="page"/>
      </w:r>
    </w:p>
    <w:p w14:paraId="413B12BD" w14:textId="33BA9F5F" w:rsidR="00E317F4" w:rsidRDefault="00E317F4" w:rsidP="00E317F4">
      <w:pPr>
        <w:pStyle w:val="TESupportingInformation"/>
        <w:spacing w:after="240"/>
        <w:ind w:firstLine="0"/>
        <w:jc w:val="left"/>
        <w:rPr>
          <w:rFonts w:eastAsia="DengXian"/>
          <w:lang w:eastAsia="zh-CN"/>
        </w:rPr>
      </w:pPr>
      <w:r>
        <w:lastRenderedPageBreak/>
        <w:t>ASSOCIATED CONTENT</w:t>
      </w:r>
    </w:p>
    <w:p w14:paraId="0D96E444" w14:textId="51883520" w:rsidR="00E21462" w:rsidRPr="00270045" w:rsidRDefault="00541C30" w:rsidP="00F0619A">
      <w:pPr>
        <w:pStyle w:val="TESupportingInformation"/>
        <w:ind w:firstLine="0"/>
        <w:rPr>
          <w:b/>
          <w:bCs/>
        </w:rPr>
      </w:pPr>
      <w:r w:rsidRPr="00270045">
        <w:rPr>
          <w:b/>
          <w:bCs/>
        </w:rPr>
        <w:t>Supporting Information.</w:t>
      </w:r>
      <w:r w:rsidRPr="00270045">
        <w:rPr>
          <w:rFonts w:hint="eastAsia"/>
          <w:b/>
          <w:bCs/>
        </w:rPr>
        <w:t xml:space="preserve"> </w:t>
      </w:r>
    </w:p>
    <w:p w14:paraId="10ECCF86" w14:textId="1B9710BB" w:rsidR="000458A2" w:rsidRPr="00876DF4" w:rsidRDefault="002B0238" w:rsidP="002D451D">
      <w:pPr>
        <w:pStyle w:val="TESupportingInformation"/>
        <w:ind w:firstLine="0"/>
        <w:rPr>
          <w:rFonts w:eastAsia="DengXian"/>
          <w:lang w:eastAsia="zh-CN"/>
        </w:rPr>
      </w:pPr>
      <w:r w:rsidRPr="002B0238">
        <w:t>Additional experimental details</w:t>
      </w:r>
      <w:r w:rsidR="00876DF4">
        <w:rPr>
          <w:rFonts w:eastAsia="DengXian" w:hint="eastAsia"/>
          <w:lang w:eastAsia="zh-CN"/>
        </w:rPr>
        <w:t xml:space="preserve">, analysis, and methods, </w:t>
      </w:r>
      <w:r w:rsidR="0028182E">
        <w:rPr>
          <w:rFonts w:eastAsia="DengXian" w:hint="eastAsia"/>
          <w:lang w:eastAsia="zh-CN"/>
        </w:rPr>
        <w:t xml:space="preserve">including </w:t>
      </w:r>
      <w:r w:rsidR="007D6D42">
        <w:rPr>
          <w:rFonts w:eastAsia="DengXian" w:hint="eastAsia"/>
          <w:lang w:eastAsia="zh-CN"/>
        </w:rPr>
        <w:t>i</w:t>
      </w:r>
      <w:r w:rsidR="007D6D42" w:rsidRPr="007D6D42">
        <w:rPr>
          <w:rFonts w:eastAsia="DengXian"/>
          <w:lang w:eastAsia="zh-CN"/>
        </w:rPr>
        <w:t>ndividual distribution of each parameter to PL intensity</w:t>
      </w:r>
      <w:r w:rsidR="007D6D42">
        <w:rPr>
          <w:rFonts w:eastAsia="DengXian" w:hint="eastAsia"/>
          <w:lang w:eastAsia="zh-CN"/>
        </w:rPr>
        <w:t xml:space="preserve">, </w:t>
      </w:r>
      <w:r w:rsidR="00522B18">
        <w:rPr>
          <w:rFonts w:ascii="Times New Roman" w:eastAsia="DengXian" w:hAnsi="Times New Roman" w:hint="eastAsia"/>
          <w:szCs w:val="24"/>
          <w:lang w:eastAsia="zh-CN"/>
        </w:rPr>
        <w:t xml:space="preserve">additional </w:t>
      </w:r>
      <w:r w:rsidR="00522B18">
        <w:rPr>
          <w:rFonts w:ascii="Times New Roman" w:eastAsia="DengXian" w:hAnsi="Times New Roman"/>
          <w:szCs w:val="24"/>
          <w:lang w:eastAsia="zh-CN"/>
        </w:rPr>
        <w:t>optimization</w:t>
      </w:r>
      <w:r w:rsidR="00522B18">
        <w:rPr>
          <w:rFonts w:ascii="Times New Roman" w:eastAsia="DengXian" w:hAnsi="Times New Roman" w:hint="eastAsia"/>
          <w:szCs w:val="24"/>
          <w:lang w:eastAsia="zh-CN"/>
        </w:rPr>
        <w:t xml:space="preserve"> results, </w:t>
      </w:r>
      <w:r w:rsidR="00754DD1">
        <w:rPr>
          <w:rFonts w:ascii="Times New Roman" w:eastAsia="DengXian" w:hAnsi="Times New Roman" w:hint="eastAsia"/>
          <w:szCs w:val="24"/>
          <w:lang w:eastAsia="zh-CN"/>
        </w:rPr>
        <w:t>other g</w:t>
      </w:r>
      <w:r w:rsidR="00754DD1" w:rsidRPr="00B01C71">
        <w:rPr>
          <w:rFonts w:ascii="Times New Roman" w:eastAsia="DengXian" w:hAnsi="Times New Roman" w:hint="eastAsia"/>
          <w:szCs w:val="24"/>
          <w:lang w:eastAsia="zh-CN"/>
        </w:rPr>
        <w:t>rowth parameters used in this work</w:t>
      </w:r>
      <w:r w:rsidR="002D451D">
        <w:rPr>
          <w:rFonts w:ascii="Times New Roman" w:eastAsia="DengXian" w:hAnsi="Times New Roman"/>
          <w:szCs w:val="24"/>
          <w:lang w:eastAsia="zh-CN"/>
        </w:rPr>
        <w:t>,</w:t>
      </w:r>
      <w:r w:rsidR="00754DD1">
        <w:rPr>
          <w:rFonts w:ascii="Times New Roman" w:eastAsia="DengXian" w:hAnsi="Times New Roman" w:hint="eastAsia"/>
          <w:szCs w:val="24"/>
          <w:lang w:eastAsia="zh-CN"/>
        </w:rPr>
        <w:t xml:space="preserve"> and </w:t>
      </w:r>
      <w:r w:rsidR="008307A4">
        <w:rPr>
          <w:rFonts w:ascii="Times New Roman" w:eastAsia="DengXian" w:hAnsi="Times New Roman" w:hint="eastAsia"/>
          <w:szCs w:val="24"/>
          <w:lang w:eastAsia="zh-CN"/>
        </w:rPr>
        <w:t xml:space="preserve">calculation method of </w:t>
      </w:r>
      <w:r w:rsidR="008307A4" w:rsidRPr="007903F9">
        <w:rPr>
          <w:rFonts w:ascii="Times New Roman" w:eastAsia="DengXian" w:hAnsi="Times New Roman" w:hint="eastAsia"/>
          <w:i/>
          <w:iCs/>
          <w:szCs w:val="24"/>
          <w:lang w:eastAsia="zh-CN"/>
        </w:rPr>
        <w:t>I</w:t>
      </w:r>
      <w:r w:rsidR="008307A4" w:rsidRPr="007903F9">
        <w:rPr>
          <w:rFonts w:ascii="Times New Roman" w:eastAsia="DengXian" w:hAnsi="Times New Roman" w:hint="eastAsia"/>
          <w:szCs w:val="24"/>
          <w:vertAlign w:val="subscript"/>
          <w:lang w:eastAsia="zh-CN"/>
        </w:rPr>
        <w:t>PL</w:t>
      </w:r>
      <w:r w:rsidR="007903F9">
        <w:rPr>
          <w:rFonts w:ascii="Times New Roman" w:eastAsia="DengXian" w:hAnsi="Times New Roman" w:hint="eastAsia"/>
          <w:szCs w:val="24"/>
          <w:lang w:eastAsia="zh-CN"/>
        </w:rPr>
        <w:t>.</w:t>
      </w:r>
    </w:p>
    <w:p w14:paraId="569C11DF" w14:textId="77777777" w:rsidR="000458A2" w:rsidRPr="000458A2" w:rsidRDefault="000458A2" w:rsidP="00D324C6">
      <w:pPr>
        <w:pStyle w:val="FACorrespondingAuthorFootnote"/>
        <w:spacing w:after="0"/>
        <w:jc w:val="left"/>
      </w:pPr>
      <w:r w:rsidRPr="000458A2">
        <w:t>AUTHOR INFORMATION</w:t>
      </w:r>
    </w:p>
    <w:p w14:paraId="3C6679A5" w14:textId="77777777" w:rsidR="000458A2" w:rsidRPr="000458A2" w:rsidRDefault="000458A2" w:rsidP="008C470D">
      <w:pPr>
        <w:pStyle w:val="FAAuthorInfoSubtitle"/>
      </w:pPr>
      <w:r w:rsidRPr="000458A2">
        <w:t>Corresponding Author</w:t>
      </w:r>
    </w:p>
    <w:p w14:paraId="20D08F57" w14:textId="77777777" w:rsidR="0043217C" w:rsidRDefault="000B63AC" w:rsidP="0043217C">
      <w:pPr>
        <w:pStyle w:val="FACorrespondingAuthorFootnote"/>
        <w:spacing w:after="240"/>
        <w:jc w:val="left"/>
        <w:rPr>
          <w:rFonts w:eastAsia="DengXian"/>
          <w:lang w:eastAsia="zh-CN"/>
        </w:rPr>
      </w:pPr>
      <w:r w:rsidRPr="000C2DAA">
        <w:rPr>
          <w:rFonts w:hint="eastAsia"/>
        </w:rPr>
        <w:t xml:space="preserve">Ryo Kitaura </w:t>
      </w:r>
      <w:r w:rsidR="00260C70">
        <w:t>–</w:t>
      </w:r>
      <w:r w:rsidR="000F0C0F" w:rsidRPr="000C2DAA">
        <w:rPr>
          <w:rFonts w:hint="eastAsia"/>
        </w:rPr>
        <w:t xml:space="preserve"> </w:t>
      </w:r>
      <w:r w:rsidR="00410193">
        <w:t>Research Center for Materials Nanoarchitectonics (MANA),</w:t>
      </w:r>
      <w:r w:rsidR="00410193">
        <w:rPr>
          <w:rFonts w:eastAsia="DengXian" w:hint="eastAsia"/>
          <w:lang w:eastAsia="zh-CN"/>
        </w:rPr>
        <w:t xml:space="preserve"> </w:t>
      </w:r>
      <w:r w:rsidR="00410193">
        <w:t>National Institute for Materials Science (NIMS), 1-1 Namiki, Tsukuba, Ibaraki, 305-0044, Japan</w:t>
      </w:r>
      <w:r w:rsidR="0043217C">
        <w:rPr>
          <w:rFonts w:eastAsia="DengXian" w:hint="eastAsia"/>
          <w:lang w:eastAsia="zh-CN"/>
        </w:rPr>
        <w:t xml:space="preserve">; </w:t>
      </w:r>
    </w:p>
    <w:p w14:paraId="206BA3DF" w14:textId="3FA7BB7D" w:rsidR="0043217C" w:rsidRPr="0043217C" w:rsidRDefault="0043217C" w:rsidP="0043217C">
      <w:pPr>
        <w:pStyle w:val="FACorrespondingAuthorFootnote"/>
        <w:spacing w:after="240"/>
        <w:jc w:val="left"/>
        <w:rPr>
          <w:rFonts w:eastAsia="DengXian"/>
          <w:lang w:eastAsia="zh-CN"/>
        </w:rPr>
      </w:pPr>
      <w:r>
        <w:rPr>
          <w:rFonts w:eastAsia="DengXian" w:hint="eastAsia"/>
          <w:lang w:eastAsia="zh-CN"/>
        </w:rPr>
        <w:t>E</w:t>
      </w:r>
      <w:r w:rsidRPr="0043217C">
        <w:rPr>
          <w:rFonts w:eastAsia="DengXian"/>
          <w:lang w:eastAsia="zh-CN"/>
        </w:rPr>
        <w:t>-mail: KITAURA.Ryo@nims.go.jp</w:t>
      </w:r>
    </w:p>
    <w:p w14:paraId="130F85A4" w14:textId="77777777" w:rsidR="00674C53" w:rsidRDefault="00674C53" w:rsidP="00674C53">
      <w:pPr>
        <w:pStyle w:val="TDAcknowledgments"/>
        <w:spacing w:before="0" w:after="0"/>
        <w:ind w:firstLine="0"/>
        <w:jc w:val="left"/>
      </w:pPr>
      <w:r>
        <w:t>ACKNOWLEDGMENT</w:t>
      </w:r>
    </w:p>
    <w:p w14:paraId="670829D0" w14:textId="4A34ACDA" w:rsidR="00B63970" w:rsidRPr="00B63970" w:rsidRDefault="00B63970" w:rsidP="00674C53">
      <w:pPr>
        <w:pStyle w:val="TDAcknowledgments"/>
        <w:spacing w:before="0" w:after="240"/>
        <w:ind w:firstLine="0"/>
        <w:jc w:val="left"/>
        <w:rPr>
          <w:rFonts w:eastAsia="DengXian"/>
          <w:lang w:eastAsia="zh-CN"/>
        </w:rPr>
      </w:pPr>
      <w:r>
        <w:rPr>
          <w:rFonts w:eastAsia="DengXian" w:hint="eastAsia"/>
          <w:lang w:eastAsia="zh-CN"/>
        </w:rPr>
        <w:t xml:space="preserve">F.Z. was </w:t>
      </w:r>
      <w:r w:rsidRPr="00EC7DEE">
        <w:t>supported</w:t>
      </w:r>
      <w:r>
        <w:rPr>
          <w:rFonts w:eastAsia="DengXian" w:hint="eastAsia"/>
          <w:lang w:eastAsia="zh-CN"/>
        </w:rPr>
        <w:t xml:space="preserve"> by </w:t>
      </w:r>
      <w:r w:rsidR="006668C2" w:rsidRPr="006668C2">
        <w:rPr>
          <w:rFonts w:eastAsia="DengXian"/>
          <w:lang w:eastAsia="zh-CN"/>
        </w:rPr>
        <w:t>China Scholarship Council</w:t>
      </w:r>
      <w:r w:rsidR="006668C2">
        <w:rPr>
          <w:rFonts w:eastAsia="DengXian" w:hint="eastAsia"/>
          <w:lang w:eastAsia="zh-CN"/>
        </w:rPr>
        <w:t xml:space="preserve"> scholarship.</w:t>
      </w:r>
    </w:p>
    <w:p w14:paraId="55868D4D" w14:textId="4ACAF43A" w:rsidR="00674C53" w:rsidRDefault="00EC7DEE" w:rsidP="00674C53">
      <w:pPr>
        <w:pStyle w:val="TDAcknowledgments"/>
        <w:spacing w:before="0" w:after="240"/>
        <w:ind w:firstLine="0"/>
        <w:jc w:val="left"/>
      </w:pPr>
      <w:r w:rsidRPr="00EC7DEE">
        <w:t xml:space="preserve">R.K. was supported by JSPS KAKENHI Grant No. </w:t>
      </w:r>
      <w:r w:rsidR="005E5C01">
        <w:rPr>
          <w:rFonts w:hint="eastAsia"/>
          <w:lang w:eastAsia="ja-JP"/>
        </w:rPr>
        <w:t>JP</w:t>
      </w:r>
      <w:r w:rsidR="00E76EAD" w:rsidRPr="00E76EAD">
        <w:t>24H02218</w:t>
      </w:r>
      <w:r w:rsidR="00E76EAD">
        <w:rPr>
          <w:rFonts w:hint="eastAsia"/>
          <w:lang w:eastAsia="ja-JP"/>
        </w:rPr>
        <w:t xml:space="preserve">, </w:t>
      </w:r>
      <w:r w:rsidRPr="00EC7DEE">
        <w:t>JP23H05469, JP22H05458, JP21K18930</w:t>
      </w:r>
      <w:r w:rsidR="005E5C01">
        <w:rPr>
          <w:rFonts w:hint="eastAsia"/>
          <w:lang w:eastAsia="ja-JP"/>
        </w:rPr>
        <w:t>,</w:t>
      </w:r>
      <w:r w:rsidRPr="00EC7DEE">
        <w:t xml:space="preserve"> and JP20H05664, and JST SCICORP Grant No. JPMJSC2110 and PRESTO Grant No. JPMJPR20A2. </w:t>
      </w:r>
    </w:p>
    <w:p w14:paraId="033CE271" w14:textId="77777777" w:rsidR="00035BB6" w:rsidRPr="008F224B" w:rsidRDefault="00035BB6" w:rsidP="008F224B">
      <w:pPr>
        <w:pStyle w:val="FAAuthorInfoSubtitle"/>
      </w:pPr>
      <w:r w:rsidRPr="008F224B">
        <w:lastRenderedPageBreak/>
        <w:t>Notes</w:t>
      </w:r>
    </w:p>
    <w:p w14:paraId="42D908C8" w14:textId="132811BB" w:rsidR="00260C70" w:rsidRPr="00F94AA6" w:rsidRDefault="00035BB6" w:rsidP="00F94AA6">
      <w:pPr>
        <w:pStyle w:val="StyleFACorrespondingAuthorFootnote7pt"/>
        <w:spacing w:after="240" w:line="480" w:lineRule="auto"/>
        <w:rPr>
          <w:rFonts w:ascii="Times" w:hAnsi="Times"/>
          <w:kern w:val="0"/>
          <w:sz w:val="24"/>
        </w:rPr>
      </w:pPr>
      <w:r w:rsidRPr="00F94AA6">
        <w:rPr>
          <w:rFonts w:ascii="Times" w:hAnsi="Times"/>
          <w:kern w:val="0"/>
          <w:sz w:val="24"/>
        </w:rPr>
        <w:t>The authors declare no competing financial interest.</w:t>
      </w:r>
    </w:p>
    <w:p w14:paraId="77F4D84C" w14:textId="597AFA4B" w:rsidR="002B2939" w:rsidRPr="00431247" w:rsidRDefault="00431247" w:rsidP="00C44C69">
      <w:pPr>
        <w:pStyle w:val="TFReferencesSection"/>
        <w:spacing w:after="0"/>
        <w:ind w:firstLine="0"/>
        <w:rPr>
          <w:rFonts w:eastAsia="DengXian"/>
          <w:lang w:eastAsia="zh-CN"/>
        </w:rPr>
      </w:pPr>
      <w:r>
        <w:rPr>
          <w:rFonts w:eastAsia="DengXian" w:hint="eastAsia"/>
          <w:lang w:eastAsia="zh-CN"/>
        </w:rPr>
        <w:t>REFERENCES</w:t>
      </w:r>
    </w:p>
    <w:p w14:paraId="77E09E02" w14:textId="4D90848F" w:rsidR="006C7A4F" w:rsidRPr="006C7A4F" w:rsidRDefault="006C7A4F" w:rsidP="006C7A4F">
      <w:pPr>
        <w:pStyle w:val="EndNoteBibliography"/>
      </w:pPr>
      <w:r w:rsidRPr="006C7A4F">
        <w:t xml:space="preserve"> (1) Novoselov, K. S.; Jiang, Z.-f.; Zhang, Y.-s.; Morozov, S.; Stormer, H. L.; Zeitler, U.; Maan, J.; Boebinger, G.; Kim, P.; Geim, A. K. Room-temperature quantum Hall effect in graphene. </w:t>
      </w:r>
      <w:r w:rsidRPr="006C7A4F">
        <w:rPr>
          <w:i/>
        </w:rPr>
        <w:t xml:space="preserve">Science </w:t>
      </w:r>
      <w:r w:rsidRPr="006C7A4F">
        <w:rPr>
          <w:b/>
        </w:rPr>
        <w:t>2007,</w:t>
      </w:r>
      <w:r w:rsidRPr="006C7A4F">
        <w:t xml:space="preserve"> </w:t>
      </w:r>
      <w:r w:rsidRPr="006C7A4F">
        <w:rPr>
          <w:i/>
        </w:rPr>
        <w:t>315</w:t>
      </w:r>
      <w:r w:rsidRPr="006C7A4F">
        <w:t xml:space="preserve"> (5817), 1379-1379</w:t>
      </w:r>
    </w:p>
    <w:p w14:paraId="0F5252E8" w14:textId="77777777" w:rsidR="006C7A4F" w:rsidRPr="006C7A4F" w:rsidRDefault="006C7A4F" w:rsidP="006C7A4F">
      <w:pPr>
        <w:pStyle w:val="EndNoteBibliography"/>
      </w:pPr>
      <w:r w:rsidRPr="006C7A4F">
        <w:t xml:space="preserve"> (2) Bao, C.; Tang, P.; Sun, D.; Zhou, S. Light-induced emergent phenomena in 2D materials and topological materials. </w:t>
      </w:r>
      <w:r w:rsidRPr="006C7A4F">
        <w:rPr>
          <w:i/>
        </w:rPr>
        <w:t xml:space="preserve">Nature Reviews Physics </w:t>
      </w:r>
      <w:r w:rsidRPr="006C7A4F">
        <w:rPr>
          <w:b/>
        </w:rPr>
        <w:t>2022,</w:t>
      </w:r>
      <w:r w:rsidRPr="006C7A4F">
        <w:t xml:space="preserve"> </w:t>
      </w:r>
      <w:r w:rsidRPr="006C7A4F">
        <w:rPr>
          <w:i/>
        </w:rPr>
        <w:t>4</w:t>
      </w:r>
      <w:r w:rsidRPr="006C7A4F">
        <w:t xml:space="preserve"> (1), 33-48</w:t>
      </w:r>
    </w:p>
    <w:p w14:paraId="0FCE4B17" w14:textId="77777777" w:rsidR="006C7A4F" w:rsidRPr="006C7A4F" w:rsidRDefault="006C7A4F" w:rsidP="006C7A4F">
      <w:pPr>
        <w:pStyle w:val="EndNoteBibliography"/>
      </w:pPr>
      <w:r w:rsidRPr="006C7A4F">
        <w:t xml:space="preserve"> (3) Li, J.; Sanz, S.; Merino-Díez, N.; Vilas-Varela, M.; Garcia-Lekue, A.; Corso, M.; de Oteyza, D. G.; Frederiksen, T.; Peña, D.; Pascual, J. I. Topological phase transition in chiral graphene nanoribbons: from edge bands to end states. </w:t>
      </w:r>
      <w:r w:rsidRPr="006C7A4F">
        <w:rPr>
          <w:i/>
        </w:rPr>
        <w:t xml:space="preserve">Nature communications </w:t>
      </w:r>
      <w:r w:rsidRPr="006C7A4F">
        <w:rPr>
          <w:b/>
        </w:rPr>
        <w:t>2021,</w:t>
      </w:r>
      <w:r w:rsidRPr="006C7A4F">
        <w:t xml:space="preserve"> </w:t>
      </w:r>
      <w:r w:rsidRPr="006C7A4F">
        <w:rPr>
          <w:i/>
        </w:rPr>
        <w:t>12</w:t>
      </w:r>
      <w:r w:rsidRPr="006C7A4F">
        <w:t xml:space="preserve"> (1), 5538</w:t>
      </w:r>
    </w:p>
    <w:p w14:paraId="69BD4A86" w14:textId="77777777" w:rsidR="006C7A4F" w:rsidRPr="006C7A4F" w:rsidRDefault="006C7A4F" w:rsidP="006C7A4F">
      <w:pPr>
        <w:pStyle w:val="EndNoteBibliography"/>
      </w:pPr>
      <w:r w:rsidRPr="006C7A4F">
        <w:t xml:space="preserve"> (4) Zhang, J.; Wang, F.; Shenoy, V. B.; Tang, M.; Lou, J. Towards controlled synthesis of 2D crystals by chemical vapor deposition (CVD). </w:t>
      </w:r>
      <w:r w:rsidRPr="006C7A4F">
        <w:rPr>
          <w:i/>
        </w:rPr>
        <w:t xml:space="preserve">Materials Today </w:t>
      </w:r>
      <w:r w:rsidRPr="006C7A4F">
        <w:rPr>
          <w:b/>
        </w:rPr>
        <w:t>2020,</w:t>
      </w:r>
      <w:r w:rsidRPr="006C7A4F">
        <w:t xml:space="preserve"> </w:t>
      </w:r>
      <w:r w:rsidRPr="006C7A4F">
        <w:rPr>
          <w:i/>
        </w:rPr>
        <w:t>40</w:t>
      </w:r>
      <w:r w:rsidRPr="006C7A4F">
        <w:t>, 132-139</w:t>
      </w:r>
    </w:p>
    <w:p w14:paraId="494DA096" w14:textId="6492D780" w:rsidR="006C7A4F" w:rsidRPr="006C7A4F" w:rsidRDefault="006C7A4F" w:rsidP="006C7A4F">
      <w:pPr>
        <w:pStyle w:val="EndNoteBibliography"/>
      </w:pPr>
      <w:r w:rsidRPr="006C7A4F">
        <w:rPr>
          <w:rFonts w:hint="eastAsia"/>
        </w:rPr>
        <w:t xml:space="preserve"> (5) Lau, C. S.; Chee, J. Y.; Cao, L.; Ooi, Z. E.; Tong, S. W.; Bosman, M.; Bussolotti, F.; Deng, T.; Wu, G.; Yang, S. W. Gate</w:t>
      </w:r>
      <w:r w:rsidR="000C18D8">
        <w:rPr>
          <w:rFonts w:eastAsia="DengXian" w:hint="eastAsia"/>
          <w:lang w:eastAsia="zh-CN"/>
        </w:rPr>
        <w:t>-</w:t>
      </w:r>
      <w:r w:rsidRPr="006C7A4F">
        <w:rPr>
          <w:rFonts w:hint="eastAsia"/>
        </w:rPr>
        <w:t>defined quantum confinement in CVD 2D WS</w:t>
      </w:r>
      <w:r w:rsidRPr="00017B08">
        <w:rPr>
          <w:rFonts w:hint="eastAsia"/>
          <w:vertAlign w:val="subscript"/>
        </w:rPr>
        <w:t>2</w:t>
      </w:r>
      <w:r w:rsidRPr="006C7A4F">
        <w:rPr>
          <w:rFonts w:hint="eastAsia"/>
        </w:rPr>
        <w:t xml:space="preserve">. </w:t>
      </w:r>
      <w:r w:rsidRPr="006C7A4F">
        <w:rPr>
          <w:rFonts w:hint="eastAsia"/>
          <w:i/>
        </w:rPr>
        <w:t>Advanced Mat</w:t>
      </w:r>
      <w:r w:rsidRPr="006C7A4F">
        <w:rPr>
          <w:i/>
        </w:rPr>
        <w:t xml:space="preserve">erials </w:t>
      </w:r>
      <w:r w:rsidRPr="006C7A4F">
        <w:rPr>
          <w:b/>
        </w:rPr>
        <w:t>2022,</w:t>
      </w:r>
      <w:r w:rsidRPr="006C7A4F">
        <w:t xml:space="preserve"> </w:t>
      </w:r>
      <w:r w:rsidRPr="006C7A4F">
        <w:rPr>
          <w:i/>
        </w:rPr>
        <w:t>34</w:t>
      </w:r>
      <w:r w:rsidRPr="006C7A4F">
        <w:t xml:space="preserve"> (25), 2103907</w:t>
      </w:r>
    </w:p>
    <w:p w14:paraId="5300C64B" w14:textId="77777777" w:rsidR="006C7A4F" w:rsidRPr="006C7A4F" w:rsidRDefault="006C7A4F" w:rsidP="006C7A4F">
      <w:pPr>
        <w:pStyle w:val="EndNoteBibliography"/>
      </w:pPr>
      <w:r w:rsidRPr="006C7A4F">
        <w:t xml:space="preserve"> (6) Cao, W.; Jiang, J.; Xie, X.; Pal, A.; Chu, J. H.; Kang, J.; Banerjee, K. 2-D layered materials for next-generation electronics: Opportunities and challenges. </w:t>
      </w:r>
      <w:r w:rsidRPr="006C7A4F">
        <w:rPr>
          <w:i/>
        </w:rPr>
        <w:t xml:space="preserve">IEEE Transactions on Electron Devices </w:t>
      </w:r>
      <w:r w:rsidRPr="006C7A4F">
        <w:rPr>
          <w:b/>
        </w:rPr>
        <w:t>2018,</w:t>
      </w:r>
      <w:r w:rsidRPr="006C7A4F">
        <w:t xml:space="preserve"> </w:t>
      </w:r>
      <w:r w:rsidRPr="006C7A4F">
        <w:rPr>
          <w:i/>
        </w:rPr>
        <w:t>65</w:t>
      </w:r>
      <w:r w:rsidRPr="006C7A4F">
        <w:t xml:space="preserve"> (10), 4109-4121</w:t>
      </w:r>
    </w:p>
    <w:p w14:paraId="7F515FA9" w14:textId="04620D95" w:rsidR="006C7A4F" w:rsidRPr="006C7A4F" w:rsidRDefault="006C7A4F" w:rsidP="008C5BC1">
      <w:pPr>
        <w:pStyle w:val="EndNoteBibliography"/>
      </w:pPr>
      <w:r w:rsidRPr="006C7A4F">
        <w:rPr>
          <w:rFonts w:hint="eastAsia"/>
        </w:rPr>
        <w:t xml:space="preserve"> (7) Song, X.; Guo, Z.; Zhang, Q.; Zhou, P.; Bao, W.; Zhang, D. W. Progress of large</w:t>
      </w:r>
      <w:r w:rsidR="000C18D8">
        <w:rPr>
          <w:rFonts w:eastAsia="DengXian" w:hint="eastAsia"/>
          <w:lang w:eastAsia="zh-CN"/>
        </w:rPr>
        <w:t>-</w:t>
      </w:r>
      <w:r w:rsidRPr="006C7A4F">
        <w:rPr>
          <w:rFonts w:hint="eastAsia"/>
        </w:rPr>
        <w:t>scale synthesis and electronic device application of two</w:t>
      </w:r>
      <w:r w:rsidR="000C18D8">
        <w:rPr>
          <w:rFonts w:eastAsia="DengXian" w:hint="eastAsia"/>
          <w:lang w:eastAsia="zh-CN"/>
        </w:rPr>
        <w:t>-</w:t>
      </w:r>
      <w:r w:rsidRPr="006C7A4F">
        <w:rPr>
          <w:rFonts w:hint="eastAsia"/>
        </w:rPr>
        <w:t xml:space="preserve">dimensional transition metal dichalcogenides. </w:t>
      </w:r>
      <w:r w:rsidRPr="006C7A4F">
        <w:rPr>
          <w:rFonts w:hint="eastAsia"/>
          <w:i/>
        </w:rPr>
        <w:t xml:space="preserve">Small </w:t>
      </w:r>
      <w:r w:rsidRPr="006C7A4F">
        <w:rPr>
          <w:rFonts w:hint="eastAsia"/>
          <w:b/>
        </w:rPr>
        <w:t>2017,</w:t>
      </w:r>
      <w:r w:rsidRPr="006C7A4F">
        <w:rPr>
          <w:rFonts w:hint="eastAsia"/>
        </w:rPr>
        <w:t xml:space="preserve"> </w:t>
      </w:r>
      <w:r w:rsidRPr="006C7A4F">
        <w:rPr>
          <w:rFonts w:hint="eastAsia"/>
          <w:i/>
        </w:rPr>
        <w:t>13</w:t>
      </w:r>
      <w:r w:rsidRPr="006C7A4F">
        <w:rPr>
          <w:rFonts w:hint="eastAsia"/>
        </w:rPr>
        <w:t xml:space="preserve"> (35), 1700098</w:t>
      </w:r>
    </w:p>
    <w:p w14:paraId="41246D48" w14:textId="77777777" w:rsidR="006C7A4F" w:rsidRPr="006C7A4F" w:rsidRDefault="006C7A4F" w:rsidP="006C7A4F">
      <w:pPr>
        <w:pStyle w:val="EndNoteBibliography"/>
      </w:pPr>
      <w:r w:rsidRPr="006C7A4F">
        <w:t xml:space="preserve"> (8) Aras, F. G.; Yilmaz, A.; Tasdelen, H. G.; Ozden, A.; Ay, F.; Perkgoz, N. K.; Yeltik, A. A review on recent advances of chemical vapor deposition technique for monolayer transition metal dichalcogenides (MX2: Mo, W; S, Se, Te). </w:t>
      </w:r>
      <w:r w:rsidRPr="006C7A4F">
        <w:rPr>
          <w:i/>
        </w:rPr>
        <w:t xml:space="preserve">Materials Science in Semiconductor Processing </w:t>
      </w:r>
      <w:r w:rsidRPr="006C7A4F">
        <w:rPr>
          <w:b/>
        </w:rPr>
        <w:t>2022,</w:t>
      </w:r>
      <w:r w:rsidRPr="006C7A4F">
        <w:t xml:space="preserve"> </w:t>
      </w:r>
      <w:r w:rsidRPr="006C7A4F">
        <w:rPr>
          <w:i/>
        </w:rPr>
        <w:t>148</w:t>
      </w:r>
      <w:r w:rsidRPr="006C7A4F">
        <w:t>, 106829</w:t>
      </w:r>
    </w:p>
    <w:p w14:paraId="509DE4DD" w14:textId="77777777" w:rsidR="006C7A4F" w:rsidRPr="006C7A4F" w:rsidRDefault="006C7A4F" w:rsidP="006C7A4F">
      <w:pPr>
        <w:pStyle w:val="EndNoteBibliography"/>
      </w:pPr>
      <w:r w:rsidRPr="006C7A4F">
        <w:t xml:space="preserve"> (9) Konar, R.; Nessim, G. D. A mini-review focusing on ambient-pressure chemical vapor deposition (AP-CVD) based synthesis of layered transition metal selenides for energy storage applications. </w:t>
      </w:r>
      <w:r w:rsidRPr="006C7A4F">
        <w:rPr>
          <w:i/>
        </w:rPr>
        <w:t xml:space="preserve">Materials Advances </w:t>
      </w:r>
      <w:r w:rsidRPr="006C7A4F">
        <w:rPr>
          <w:b/>
        </w:rPr>
        <w:t>2022,</w:t>
      </w:r>
      <w:r w:rsidRPr="006C7A4F">
        <w:t xml:space="preserve"> </w:t>
      </w:r>
      <w:r w:rsidRPr="006C7A4F">
        <w:rPr>
          <w:i/>
        </w:rPr>
        <w:t>3</w:t>
      </w:r>
      <w:r w:rsidRPr="006C7A4F">
        <w:t xml:space="preserve"> (11), 4471-4488</w:t>
      </w:r>
    </w:p>
    <w:p w14:paraId="7D5604A6" w14:textId="74C79B82" w:rsidR="006C7A4F" w:rsidRPr="006C7A4F" w:rsidRDefault="006C7A4F" w:rsidP="006C7A4F">
      <w:pPr>
        <w:pStyle w:val="EndNoteBibliography"/>
      </w:pPr>
      <w:r w:rsidRPr="006C7A4F">
        <w:t xml:space="preserve"> (10) Zhang, </w:t>
      </w:r>
      <w:r w:rsidRPr="006C7A4F">
        <w:rPr>
          <w:rFonts w:hint="eastAsia"/>
        </w:rPr>
        <w:t>X.; Huangfu, L.; Gu, Z.; Xiao, S.; Zhou, J.; Nan, H.; Gu, X.; Ostrikov, K. Controllable Epitaxial Growth of Large</w:t>
      </w:r>
      <w:r w:rsidR="000C18D8">
        <w:rPr>
          <w:rFonts w:eastAsia="DengXian" w:hint="eastAsia"/>
          <w:lang w:eastAsia="zh-CN"/>
        </w:rPr>
        <w:t>-</w:t>
      </w:r>
      <w:r w:rsidRPr="006C7A4F">
        <w:rPr>
          <w:rFonts w:hint="eastAsia"/>
        </w:rPr>
        <w:t>Area MoS</w:t>
      </w:r>
      <w:r w:rsidRPr="00390C99">
        <w:rPr>
          <w:rFonts w:hint="eastAsia"/>
          <w:vertAlign w:val="subscript"/>
        </w:rPr>
        <w:t>2</w:t>
      </w:r>
      <w:r w:rsidRPr="006C7A4F">
        <w:rPr>
          <w:rFonts w:hint="eastAsia"/>
        </w:rPr>
        <w:t>/WS</w:t>
      </w:r>
      <w:r w:rsidRPr="00390C99">
        <w:rPr>
          <w:rFonts w:hint="eastAsia"/>
          <w:vertAlign w:val="subscript"/>
        </w:rPr>
        <w:t>2</w:t>
      </w:r>
      <w:r w:rsidRPr="006C7A4F">
        <w:rPr>
          <w:rFonts w:hint="eastAsia"/>
        </w:rPr>
        <w:t xml:space="preserve"> Vertical Heterostructures by Confined</w:t>
      </w:r>
      <w:r w:rsidR="000C18D8">
        <w:rPr>
          <w:rFonts w:eastAsia="DengXian" w:hint="eastAsia"/>
          <w:lang w:eastAsia="zh-CN"/>
        </w:rPr>
        <w:t>-</w:t>
      </w:r>
      <w:r w:rsidRPr="006C7A4F">
        <w:rPr>
          <w:rFonts w:hint="eastAsia"/>
        </w:rPr>
        <w:t xml:space="preserve">Space Chemical Vapor Deposition. </w:t>
      </w:r>
      <w:r w:rsidRPr="006C7A4F">
        <w:rPr>
          <w:rFonts w:hint="eastAsia"/>
          <w:i/>
        </w:rPr>
        <w:t xml:space="preserve">Small </w:t>
      </w:r>
      <w:r w:rsidRPr="006C7A4F">
        <w:rPr>
          <w:rFonts w:hint="eastAsia"/>
          <w:b/>
        </w:rPr>
        <w:t>2021,</w:t>
      </w:r>
      <w:r w:rsidRPr="006C7A4F">
        <w:rPr>
          <w:rFonts w:hint="eastAsia"/>
        </w:rPr>
        <w:t xml:space="preserve"> </w:t>
      </w:r>
      <w:r w:rsidRPr="006C7A4F">
        <w:rPr>
          <w:rFonts w:hint="eastAsia"/>
          <w:i/>
        </w:rPr>
        <w:t>17</w:t>
      </w:r>
      <w:r w:rsidRPr="006C7A4F">
        <w:rPr>
          <w:rFonts w:hint="eastAsia"/>
        </w:rPr>
        <w:t xml:space="preserve"> (18), 2007312</w:t>
      </w:r>
    </w:p>
    <w:p w14:paraId="460C28E8" w14:textId="77777777" w:rsidR="006C7A4F" w:rsidRDefault="006C7A4F" w:rsidP="006C7A4F">
      <w:pPr>
        <w:pStyle w:val="EndNoteBibliography"/>
      </w:pPr>
      <w:r w:rsidRPr="006C7A4F">
        <w:lastRenderedPageBreak/>
        <w:t xml:space="preserve"> (11) Wang, Q.; Shi, R.; Zhao, Y.; Huang, R.; Wang, Z.; Amini, A.; Cheng, C. Recent progress on kinetic control of chemical vapor deposition growth of high-quality wafer-scale transition metal dichalcogenides. </w:t>
      </w:r>
      <w:r w:rsidRPr="006C7A4F">
        <w:rPr>
          <w:i/>
        </w:rPr>
        <w:t xml:space="preserve">Nanoscale Advances </w:t>
      </w:r>
      <w:r w:rsidRPr="006C7A4F">
        <w:rPr>
          <w:b/>
        </w:rPr>
        <w:t>2021,</w:t>
      </w:r>
      <w:r w:rsidRPr="006C7A4F">
        <w:t xml:space="preserve"> </w:t>
      </w:r>
      <w:r w:rsidRPr="006C7A4F">
        <w:rPr>
          <w:i/>
        </w:rPr>
        <w:t>3</w:t>
      </w:r>
      <w:r w:rsidRPr="006C7A4F">
        <w:t xml:space="preserve"> (12), 3430-3440</w:t>
      </w:r>
    </w:p>
    <w:p w14:paraId="69795164" w14:textId="42DEF23C" w:rsidR="00AE0693" w:rsidRPr="006C7A4F" w:rsidRDefault="00AE0693" w:rsidP="00AE0693">
      <w:pPr>
        <w:pStyle w:val="EndNoteBibliography"/>
      </w:pPr>
      <w:r w:rsidRPr="00AE0693">
        <w:t xml:space="preserve"> (</w:t>
      </w:r>
      <w:r w:rsidR="00C83E79">
        <w:t>12</w:t>
      </w:r>
      <w:r w:rsidRPr="00AE0693">
        <w:t>) Choi, M.; Baek, J.; Zeng, H.; Jin, S.; Jeon, S. Toward high-quality graphene film growth by chemical vapor deposition system. Current Opinion in Solid State and Materials Science 2024, 31, 101176</w:t>
      </w:r>
    </w:p>
    <w:p w14:paraId="04155E2A" w14:textId="551979E4" w:rsidR="006C7A4F" w:rsidRPr="006C7A4F" w:rsidRDefault="006C7A4F" w:rsidP="006C7A4F">
      <w:pPr>
        <w:pStyle w:val="EndNoteBibliography"/>
      </w:pPr>
      <w:r w:rsidRPr="006C7A4F">
        <w:t xml:space="preserve"> (1</w:t>
      </w:r>
      <w:r w:rsidR="00C83E79">
        <w:t>3</w:t>
      </w:r>
      <w:r w:rsidRPr="006C7A4F">
        <w:t>) Heiserer, S.; Eder, P.;</w:t>
      </w:r>
      <w:r w:rsidRPr="006C7A4F">
        <w:rPr>
          <w:rFonts w:hint="eastAsia"/>
        </w:rPr>
        <w:t xml:space="preserve"> Ó Coileáin, C.; Biba, J.; Stimpel</w:t>
      </w:r>
      <w:r w:rsidR="000C18D8">
        <w:rPr>
          <w:rFonts w:eastAsia="DengXian" w:hint="eastAsia"/>
          <w:lang w:eastAsia="zh-CN"/>
        </w:rPr>
        <w:t>-</w:t>
      </w:r>
      <w:r w:rsidRPr="006C7A4F">
        <w:rPr>
          <w:rFonts w:hint="eastAsia"/>
        </w:rPr>
        <w:t xml:space="preserve">Lindner, T.; Bartlam, C.; Rührmair, U.; Duesberg, G. S. Controllable and Reproducible Growth of Transition Metal Dichalcogenides by Design of Experiments. </w:t>
      </w:r>
      <w:r w:rsidRPr="006C7A4F">
        <w:rPr>
          <w:rFonts w:hint="eastAsia"/>
          <w:i/>
        </w:rPr>
        <w:t xml:space="preserve">Advanced Electronic Materials </w:t>
      </w:r>
      <w:r w:rsidRPr="006C7A4F">
        <w:rPr>
          <w:rFonts w:hint="eastAsia"/>
          <w:b/>
        </w:rPr>
        <w:t>2023,</w:t>
      </w:r>
      <w:r w:rsidRPr="006C7A4F">
        <w:rPr>
          <w:rFonts w:hint="eastAsia"/>
        </w:rPr>
        <w:t xml:space="preserve"> </w:t>
      </w:r>
      <w:r w:rsidRPr="006C7A4F">
        <w:rPr>
          <w:rFonts w:hint="eastAsia"/>
          <w:i/>
        </w:rPr>
        <w:t>9</w:t>
      </w:r>
      <w:r w:rsidRPr="006C7A4F">
        <w:rPr>
          <w:rFonts w:hint="eastAsia"/>
        </w:rPr>
        <w:t xml:space="preserve"> (10), 2300281</w:t>
      </w:r>
    </w:p>
    <w:p w14:paraId="10338320" w14:textId="5BA96C7B" w:rsidR="006C7A4F" w:rsidRPr="006C7A4F" w:rsidRDefault="006C7A4F" w:rsidP="006C7A4F">
      <w:pPr>
        <w:pStyle w:val="EndNoteBibliography"/>
      </w:pPr>
      <w:r w:rsidRPr="006C7A4F">
        <w:t xml:space="preserve"> (1</w:t>
      </w:r>
      <w:r w:rsidR="00C83E79">
        <w:t>4</w:t>
      </w:r>
      <w:r w:rsidRPr="006C7A4F">
        <w:t xml:space="preserve">) Momeni, K.; Ji, Y.; Wang, Y.; Paul, S.; Neshani, S.; Yilmaz, D. E.; Shin, Y. K.; Zhang, D.; Jiang, J.-W.; Park, H. S. Multiscale computational understanding and growth of 2D materials: a review. </w:t>
      </w:r>
      <w:r w:rsidRPr="006C7A4F">
        <w:rPr>
          <w:i/>
        </w:rPr>
        <w:t xml:space="preserve">npj Computational Materials </w:t>
      </w:r>
      <w:r w:rsidRPr="006C7A4F">
        <w:rPr>
          <w:b/>
        </w:rPr>
        <w:t>2020,</w:t>
      </w:r>
      <w:r w:rsidRPr="006C7A4F">
        <w:t xml:space="preserve"> </w:t>
      </w:r>
      <w:r w:rsidRPr="006C7A4F">
        <w:rPr>
          <w:i/>
        </w:rPr>
        <w:t>6</w:t>
      </w:r>
      <w:r w:rsidRPr="006C7A4F">
        <w:t xml:space="preserve"> (1), 22</w:t>
      </w:r>
    </w:p>
    <w:p w14:paraId="01B36172" w14:textId="3F0BEB05" w:rsidR="006C7A4F" w:rsidRPr="006C7A4F" w:rsidRDefault="006C7A4F" w:rsidP="006C7A4F">
      <w:pPr>
        <w:pStyle w:val="EndNoteBibliography"/>
      </w:pPr>
      <w:r w:rsidRPr="006C7A4F">
        <w:t xml:space="preserve"> (1</w:t>
      </w:r>
      <w:r w:rsidR="00C83E79">
        <w:t>5</w:t>
      </w:r>
      <w:r w:rsidRPr="006C7A4F">
        <w:t>) Han, B.; Lin, Y.;</w:t>
      </w:r>
      <w:r w:rsidRPr="006C7A4F">
        <w:rPr>
          <w:rFonts w:hint="eastAsia"/>
        </w:rPr>
        <w:t xml:space="preserve"> Yang, Y.; Mao, N.; Li, W.; Wang, H.; Yasuda, K.; Wang, X.; Fatemi, V.; Zhou, L. Deep</w:t>
      </w:r>
      <w:r w:rsidR="000C18D8">
        <w:rPr>
          <w:rFonts w:eastAsia="DengXian" w:hint="eastAsia"/>
          <w:lang w:eastAsia="zh-CN"/>
        </w:rPr>
        <w:t>-</w:t>
      </w:r>
      <w:r w:rsidRPr="006C7A4F">
        <w:rPr>
          <w:rFonts w:hint="eastAsia"/>
        </w:rPr>
        <w:t>Learning</w:t>
      </w:r>
      <w:r w:rsidR="000C18D8">
        <w:rPr>
          <w:rFonts w:eastAsia="DengXian" w:hint="eastAsia"/>
          <w:lang w:eastAsia="zh-CN"/>
        </w:rPr>
        <w:t>-</w:t>
      </w:r>
      <w:r w:rsidRPr="006C7A4F">
        <w:rPr>
          <w:rFonts w:hint="eastAsia"/>
        </w:rPr>
        <w:t xml:space="preserve">Enabled Fast Optical Identification and Characterization of 2D Materials. </w:t>
      </w:r>
      <w:r w:rsidRPr="006C7A4F">
        <w:rPr>
          <w:rFonts w:hint="eastAsia"/>
          <w:i/>
        </w:rPr>
        <w:t xml:space="preserve">Advanced Materials </w:t>
      </w:r>
      <w:r w:rsidRPr="006C7A4F">
        <w:rPr>
          <w:rFonts w:hint="eastAsia"/>
          <w:b/>
        </w:rPr>
        <w:t>2020,</w:t>
      </w:r>
      <w:r w:rsidRPr="006C7A4F">
        <w:rPr>
          <w:rFonts w:hint="eastAsia"/>
        </w:rPr>
        <w:t xml:space="preserve"> </w:t>
      </w:r>
      <w:r w:rsidRPr="006C7A4F">
        <w:rPr>
          <w:rFonts w:hint="eastAsia"/>
          <w:i/>
        </w:rPr>
        <w:t>32</w:t>
      </w:r>
      <w:r w:rsidRPr="006C7A4F">
        <w:rPr>
          <w:rFonts w:hint="eastAsia"/>
        </w:rPr>
        <w:t xml:space="preserve"> (29), 2000953</w:t>
      </w:r>
    </w:p>
    <w:p w14:paraId="02DBABA3" w14:textId="13C42C6F" w:rsidR="006C7A4F" w:rsidRPr="006C7A4F" w:rsidRDefault="006C7A4F" w:rsidP="006C7A4F">
      <w:pPr>
        <w:pStyle w:val="EndNoteBibliography"/>
      </w:pPr>
      <w:r w:rsidRPr="006C7A4F">
        <w:t xml:space="preserve"> (1</w:t>
      </w:r>
      <w:r w:rsidR="00C83E79">
        <w:t>6</w:t>
      </w:r>
      <w:r w:rsidRPr="006C7A4F">
        <w:t xml:space="preserve">) Moosavi, S. M.; Jablonka, K. M.; Smit, B. The role of machine learning in the understanding and design of materials. </w:t>
      </w:r>
      <w:r w:rsidRPr="006C7A4F">
        <w:rPr>
          <w:i/>
        </w:rPr>
        <w:t xml:space="preserve">Journal of the American Chemical Society </w:t>
      </w:r>
      <w:r w:rsidRPr="006C7A4F">
        <w:rPr>
          <w:b/>
        </w:rPr>
        <w:t>2020,</w:t>
      </w:r>
      <w:r w:rsidRPr="006C7A4F">
        <w:t xml:space="preserve"> </w:t>
      </w:r>
      <w:r w:rsidRPr="006C7A4F">
        <w:rPr>
          <w:i/>
        </w:rPr>
        <w:t>142</w:t>
      </w:r>
      <w:r w:rsidRPr="006C7A4F">
        <w:t xml:space="preserve"> (48), 20273-20287</w:t>
      </w:r>
    </w:p>
    <w:p w14:paraId="43FCC3B6" w14:textId="7D27B4D0" w:rsidR="006C7A4F" w:rsidRPr="006C7A4F" w:rsidRDefault="006C7A4F" w:rsidP="006C7A4F">
      <w:pPr>
        <w:pStyle w:val="EndNoteBibliography"/>
      </w:pPr>
      <w:r w:rsidRPr="006C7A4F">
        <w:t xml:space="preserve"> (1</w:t>
      </w:r>
      <w:r w:rsidR="00C83E79">
        <w:t>7</w:t>
      </w:r>
      <w:r w:rsidRPr="006C7A4F">
        <w:t xml:space="preserve">) Morgan, D.; Jacobs, R. Opportunities and challenges for machine learning in materials science. </w:t>
      </w:r>
      <w:r w:rsidRPr="006C7A4F">
        <w:rPr>
          <w:i/>
        </w:rPr>
        <w:t xml:space="preserve">Annual Review of Materials Research </w:t>
      </w:r>
      <w:r w:rsidRPr="006C7A4F">
        <w:rPr>
          <w:b/>
        </w:rPr>
        <w:t>2020,</w:t>
      </w:r>
      <w:r w:rsidRPr="006C7A4F">
        <w:t xml:space="preserve"> </w:t>
      </w:r>
      <w:r w:rsidRPr="006C7A4F">
        <w:rPr>
          <w:i/>
        </w:rPr>
        <w:t>50</w:t>
      </w:r>
      <w:r w:rsidRPr="006C7A4F">
        <w:t>, 71-103</w:t>
      </w:r>
    </w:p>
    <w:p w14:paraId="32FFC89D" w14:textId="68F8A054" w:rsidR="006C7A4F" w:rsidRPr="006C7A4F" w:rsidRDefault="006C7A4F" w:rsidP="006C7A4F">
      <w:pPr>
        <w:pStyle w:val="EndNoteBibliography"/>
      </w:pPr>
      <w:r w:rsidRPr="006C7A4F">
        <w:t xml:space="preserve"> (1</w:t>
      </w:r>
      <w:r w:rsidR="00C83E79">
        <w:t>8</w:t>
      </w:r>
      <w:r w:rsidRPr="006C7A4F">
        <w:t xml:space="preserve">) Bikmukhametov, T.; Jäschke, J. Combining machine learning and process engineering physics towards enhanced accuracy and explainability of data-driven models. </w:t>
      </w:r>
      <w:r w:rsidRPr="006C7A4F">
        <w:rPr>
          <w:i/>
        </w:rPr>
        <w:t xml:space="preserve">Computers &amp; Chemical Engineering </w:t>
      </w:r>
      <w:r w:rsidRPr="006C7A4F">
        <w:rPr>
          <w:b/>
        </w:rPr>
        <w:t>2020,</w:t>
      </w:r>
      <w:r w:rsidRPr="006C7A4F">
        <w:t xml:space="preserve"> </w:t>
      </w:r>
      <w:r w:rsidRPr="006C7A4F">
        <w:rPr>
          <w:i/>
        </w:rPr>
        <w:t>138</w:t>
      </w:r>
      <w:r w:rsidRPr="006C7A4F">
        <w:t>, 106834</w:t>
      </w:r>
    </w:p>
    <w:p w14:paraId="7324D8F4" w14:textId="143F39DF" w:rsidR="006C7A4F" w:rsidRPr="006C7A4F" w:rsidRDefault="006C7A4F" w:rsidP="006C7A4F">
      <w:pPr>
        <w:pStyle w:val="EndNoteBibliography"/>
      </w:pPr>
      <w:r w:rsidRPr="006C7A4F">
        <w:t xml:space="preserve"> (1</w:t>
      </w:r>
      <w:r w:rsidR="00C83E79">
        <w:t>9</w:t>
      </w:r>
      <w:r w:rsidRPr="006C7A4F">
        <w:t xml:space="preserve">) Hey, T.; Tansley, S.; Tolle, K. M., </w:t>
      </w:r>
      <w:r w:rsidRPr="006C7A4F">
        <w:rPr>
          <w:i/>
        </w:rPr>
        <w:t>The fourth paradigm: data-intensive scientific discovery</w:t>
      </w:r>
      <w:r w:rsidRPr="006C7A4F">
        <w:t>. Microsoft research Redmond, WA: 2009; Vol. 1.</w:t>
      </w:r>
    </w:p>
    <w:p w14:paraId="44A8C552" w14:textId="1876FE0E" w:rsidR="006C7A4F" w:rsidRPr="006C7A4F" w:rsidRDefault="006C7A4F" w:rsidP="006C7A4F">
      <w:pPr>
        <w:pStyle w:val="EndNoteBibliography"/>
      </w:pPr>
      <w:r w:rsidRPr="006C7A4F">
        <w:t xml:space="preserve"> (</w:t>
      </w:r>
      <w:r w:rsidR="00C83E79">
        <w:t>20</w:t>
      </w:r>
      <w:r w:rsidRPr="006C7A4F">
        <w:t xml:space="preserve">) Tanaka, K.; Hachiya, K.; Zhang, W.; Matsuda, K.; Miyauchi, Y. Machine-Learning Analysis to Predict the Exciton Valley Polarization Landscape of 2D Semiconductors. </w:t>
      </w:r>
      <w:r w:rsidRPr="006C7A4F">
        <w:rPr>
          <w:i/>
        </w:rPr>
        <w:t xml:space="preserve">ACS Nano </w:t>
      </w:r>
      <w:r w:rsidRPr="006C7A4F">
        <w:rPr>
          <w:b/>
        </w:rPr>
        <w:t>2019,</w:t>
      </w:r>
      <w:r w:rsidRPr="006C7A4F">
        <w:t xml:space="preserve"> </w:t>
      </w:r>
      <w:r w:rsidRPr="006C7A4F">
        <w:rPr>
          <w:i/>
        </w:rPr>
        <w:t>13</w:t>
      </w:r>
      <w:r w:rsidRPr="006C7A4F">
        <w:t xml:space="preserve"> (11), 12687-12693.10.1021/acsnano.9b04220</w:t>
      </w:r>
    </w:p>
    <w:p w14:paraId="7FF2EAD0" w14:textId="34EE76C4" w:rsidR="006C7A4F" w:rsidRPr="006C7A4F" w:rsidRDefault="006C7A4F" w:rsidP="006C7A4F">
      <w:pPr>
        <w:pStyle w:val="EndNoteBibliography"/>
      </w:pPr>
      <w:r w:rsidRPr="006C7A4F">
        <w:t xml:space="preserve"> (2</w:t>
      </w:r>
      <w:r w:rsidR="00C83E79">
        <w:t>1</w:t>
      </w:r>
      <w:r w:rsidRPr="006C7A4F">
        <w:t xml:space="preserve">) Tang, B.; Lu, Y.; Zhou, J.; Chouhan, T.; Wang, H.; Golani, P.; Xu, M.; Xu, Q.; Guan, C.; Liu, Z. Machine learning-guided synthesis of advanced inorganic materials. </w:t>
      </w:r>
      <w:r w:rsidRPr="006C7A4F">
        <w:rPr>
          <w:i/>
        </w:rPr>
        <w:t xml:space="preserve">Materials Today </w:t>
      </w:r>
      <w:r w:rsidRPr="006C7A4F">
        <w:rPr>
          <w:b/>
        </w:rPr>
        <w:t>2020,</w:t>
      </w:r>
      <w:r w:rsidRPr="006C7A4F">
        <w:t xml:space="preserve"> </w:t>
      </w:r>
      <w:r w:rsidRPr="006C7A4F">
        <w:rPr>
          <w:i/>
        </w:rPr>
        <w:t>41</w:t>
      </w:r>
      <w:r w:rsidRPr="006C7A4F">
        <w:t>, 72-80.10.1016/j.mattod.2020.06.010</w:t>
      </w:r>
    </w:p>
    <w:p w14:paraId="53C43B1E" w14:textId="64702FF3" w:rsidR="006C7A4F" w:rsidRPr="006C7A4F" w:rsidRDefault="006C7A4F" w:rsidP="006C7A4F">
      <w:pPr>
        <w:pStyle w:val="EndNoteBibliography"/>
      </w:pPr>
      <w:r w:rsidRPr="006C7A4F">
        <w:t xml:space="preserve"> (2</w:t>
      </w:r>
      <w:r w:rsidR="00C83E79">
        <w:t>2</w:t>
      </w:r>
      <w:r w:rsidRPr="006C7A4F">
        <w:t xml:space="preserve">) Ueno, T.; Rhone, T. D.; Hou, Z.; Mizoguchi, T.; Tsuda, K. COMBO: An efficient Bayesian optimization library for materials science. </w:t>
      </w:r>
      <w:r w:rsidRPr="006C7A4F">
        <w:rPr>
          <w:i/>
        </w:rPr>
        <w:t xml:space="preserve">Materials Discovery </w:t>
      </w:r>
      <w:r w:rsidRPr="006C7A4F">
        <w:rPr>
          <w:b/>
        </w:rPr>
        <w:t>2016,</w:t>
      </w:r>
      <w:r w:rsidRPr="006C7A4F">
        <w:t xml:space="preserve"> </w:t>
      </w:r>
      <w:r w:rsidRPr="006C7A4F">
        <w:rPr>
          <w:i/>
        </w:rPr>
        <w:t>4</w:t>
      </w:r>
      <w:r w:rsidRPr="006C7A4F">
        <w:t>, 18-21.10.1016/j.md.2016.04.001</w:t>
      </w:r>
    </w:p>
    <w:p w14:paraId="2F369A17" w14:textId="100CDB14" w:rsidR="006C7A4F" w:rsidRPr="006C7A4F" w:rsidRDefault="006C7A4F" w:rsidP="006C7A4F">
      <w:pPr>
        <w:pStyle w:val="EndNoteBibliography"/>
      </w:pPr>
      <w:r w:rsidRPr="006C7A4F">
        <w:t xml:space="preserve"> (2</w:t>
      </w:r>
      <w:r w:rsidR="00C83E79">
        <w:t>3</w:t>
      </w:r>
      <w:r w:rsidRPr="006C7A4F">
        <w:t xml:space="preserve">) Shields, B. J.; Stevens, J.; Li, J.; Parasram, M.; Damani, F.; Alvarado, J. I. M.; Janey, J. M.; Adams, R. P.; Doyle, A. G. Bayesian reaction optimization as a tool for chemical synthesis. </w:t>
      </w:r>
      <w:r w:rsidRPr="006C7A4F">
        <w:rPr>
          <w:i/>
        </w:rPr>
        <w:t xml:space="preserve">Nature </w:t>
      </w:r>
      <w:r w:rsidRPr="006C7A4F">
        <w:rPr>
          <w:b/>
        </w:rPr>
        <w:t>2021,</w:t>
      </w:r>
      <w:r w:rsidRPr="006C7A4F">
        <w:t xml:space="preserve"> </w:t>
      </w:r>
      <w:r w:rsidRPr="006C7A4F">
        <w:rPr>
          <w:i/>
        </w:rPr>
        <w:t>590</w:t>
      </w:r>
      <w:r w:rsidRPr="006C7A4F">
        <w:t xml:space="preserve"> (7844), 89-96</w:t>
      </w:r>
    </w:p>
    <w:p w14:paraId="2182C53A" w14:textId="3F5DDB39" w:rsidR="006C7A4F" w:rsidRPr="006C7A4F" w:rsidRDefault="006C7A4F" w:rsidP="006C7A4F">
      <w:pPr>
        <w:pStyle w:val="EndNoteBibliography"/>
      </w:pPr>
      <w:r w:rsidRPr="006C7A4F">
        <w:lastRenderedPageBreak/>
        <w:t xml:space="preserve"> (2</w:t>
      </w:r>
      <w:r w:rsidR="00C83E79">
        <w:t>4</w:t>
      </w:r>
      <w:r w:rsidRPr="006C7A4F">
        <w:t xml:space="preserve">) Ferreira, T.; Rasband, W. ImageJ user guide. </w:t>
      </w:r>
      <w:r w:rsidRPr="006C7A4F">
        <w:rPr>
          <w:i/>
        </w:rPr>
        <w:t xml:space="preserve">Imagej/fiji </w:t>
      </w:r>
      <w:r w:rsidRPr="006C7A4F">
        <w:rPr>
          <w:b/>
        </w:rPr>
        <w:t>2012,</w:t>
      </w:r>
      <w:r w:rsidRPr="006C7A4F">
        <w:t xml:space="preserve"> </w:t>
      </w:r>
      <w:r w:rsidRPr="006C7A4F">
        <w:rPr>
          <w:i/>
        </w:rPr>
        <w:t>1</w:t>
      </w:r>
      <w:r w:rsidRPr="006C7A4F">
        <w:t>, 155-161</w:t>
      </w:r>
    </w:p>
    <w:p w14:paraId="7C6B169B" w14:textId="1052A5B2" w:rsidR="006C7A4F" w:rsidRPr="006C7A4F" w:rsidRDefault="006C7A4F" w:rsidP="006C7A4F">
      <w:pPr>
        <w:pStyle w:val="EndNoteBibliography"/>
      </w:pPr>
      <w:r w:rsidRPr="006C7A4F">
        <w:t xml:space="preserve"> (2</w:t>
      </w:r>
      <w:r w:rsidR="00C83E79">
        <w:t>5</w:t>
      </w:r>
      <w:r w:rsidRPr="006C7A4F">
        <w:t xml:space="preserve">) Ichinose, N.; Maruyama, M.; Hotta, T.; Liu, Z.; Canton-Vitoria, R.; Okada, S.; Zeng, F.; Zhang, F.; Taniguchi, T.; Watanabe, K. Two-dimensional atomic-scale ultrathin lateral heterostructures. </w:t>
      </w:r>
      <w:r w:rsidRPr="006C7A4F">
        <w:rPr>
          <w:i/>
        </w:rPr>
        <w:t xml:space="preserve">arXiv preprint arXiv:2208.12696 </w:t>
      </w:r>
      <w:r w:rsidRPr="006C7A4F">
        <w:rPr>
          <w:b/>
        </w:rPr>
        <w:t>2022</w:t>
      </w:r>
      <w:r w:rsidRPr="006C7A4F">
        <w:t xml:space="preserve">, </w:t>
      </w:r>
    </w:p>
    <w:p w14:paraId="1DCA3388" w14:textId="432BE308" w:rsidR="006C7A4F" w:rsidRPr="006C7A4F" w:rsidRDefault="006C7A4F" w:rsidP="006C7A4F">
      <w:pPr>
        <w:pStyle w:val="EndNoteBibliography"/>
      </w:pPr>
      <w:r w:rsidRPr="006C7A4F">
        <w:t xml:space="preserve"> (2</w:t>
      </w:r>
      <w:r w:rsidR="00C83E79">
        <w:t>6</w:t>
      </w:r>
      <w:r w:rsidRPr="006C7A4F">
        <w:t xml:space="preserve">) He, Z.; Wang, X.; Xu, W.; Zhou, Y.; Sheng, Y.; Rong, Y.; Smith, J. M.; Warner, J. H. Revealing Defect-State Photoluminescence in Monolayer WS2 by Cryogenic Laser Processing. </w:t>
      </w:r>
      <w:r w:rsidRPr="006C7A4F">
        <w:rPr>
          <w:i/>
        </w:rPr>
        <w:t xml:space="preserve">ACS Nano </w:t>
      </w:r>
      <w:r w:rsidRPr="006C7A4F">
        <w:rPr>
          <w:b/>
        </w:rPr>
        <w:t>2016,</w:t>
      </w:r>
      <w:r w:rsidRPr="006C7A4F">
        <w:t xml:space="preserve"> </w:t>
      </w:r>
      <w:r w:rsidRPr="006C7A4F">
        <w:rPr>
          <w:i/>
        </w:rPr>
        <w:t>10</w:t>
      </w:r>
      <w:r w:rsidRPr="006C7A4F">
        <w:t xml:space="preserve"> (6), 5847-55.10.1021/acsnano.6b00714</w:t>
      </w:r>
    </w:p>
    <w:p w14:paraId="1F578EEA" w14:textId="0501349B" w:rsidR="006C7A4F" w:rsidRPr="006C7A4F" w:rsidRDefault="006C7A4F" w:rsidP="006C7A4F">
      <w:pPr>
        <w:pStyle w:val="EndNoteBibliography"/>
      </w:pPr>
      <w:r w:rsidRPr="006C7A4F">
        <w:rPr>
          <w:rFonts w:hint="eastAsia"/>
        </w:rPr>
        <w:t xml:space="preserve"> (2</w:t>
      </w:r>
      <w:r w:rsidR="00C83E79">
        <w:t>7</w:t>
      </w:r>
      <w:r w:rsidRPr="006C7A4F">
        <w:rPr>
          <w:rFonts w:hint="eastAsia"/>
        </w:rPr>
        <w:t>) Cheng, Z.; Cao, R.; Wei, K.; Yao, Y.; Liu, X.; Kang, J.; Dong, J.; Shi, Z.; Zhang, H.; Zhang, X. 2D materials enabled next</w:t>
      </w:r>
      <w:r w:rsidR="000C18D8">
        <w:rPr>
          <w:rFonts w:eastAsia="DengXian" w:hint="eastAsia"/>
          <w:lang w:eastAsia="zh-CN"/>
        </w:rPr>
        <w:t>-</w:t>
      </w:r>
      <w:r w:rsidRPr="006C7A4F">
        <w:rPr>
          <w:rFonts w:hint="eastAsia"/>
        </w:rPr>
        <w:t>generation integrated optoelectronics: from fabrication to applicat</w:t>
      </w:r>
      <w:r w:rsidRPr="006C7A4F">
        <w:t xml:space="preserve">ions. </w:t>
      </w:r>
      <w:r w:rsidRPr="006C7A4F">
        <w:rPr>
          <w:i/>
        </w:rPr>
        <w:t xml:space="preserve">Advanced Science </w:t>
      </w:r>
      <w:r w:rsidRPr="006C7A4F">
        <w:rPr>
          <w:b/>
        </w:rPr>
        <w:t>2021,</w:t>
      </w:r>
      <w:r w:rsidRPr="006C7A4F">
        <w:t xml:space="preserve"> </w:t>
      </w:r>
      <w:r w:rsidRPr="006C7A4F">
        <w:rPr>
          <w:i/>
        </w:rPr>
        <w:t>8</w:t>
      </w:r>
      <w:r w:rsidRPr="006C7A4F">
        <w:t xml:space="preserve"> (11), 2003834</w:t>
      </w:r>
    </w:p>
    <w:p w14:paraId="3CCF001F" w14:textId="71EABF99" w:rsidR="006C7A4F" w:rsidRDefault="006C7A4F" w:rsidP="006C7A4F">
      <w:pPr>
        <w:pStyle w:val="EndNoteBibliography"/>
      </w:pPr>
      <w:r w:rsidRPr="006C7A4F">
        <w:t xml:space="preserve"> (2</w:t>
      </w:r>
      <w:r w:rsidR="00C83E79">
        <w:t>8</w:t>
      </w:r>
      <w:r w:rsidRPr="006C7A4F">
        <w:t xml:space="preserve">) Yang, X.; Zhu, Z.; Luo, F.; Wang, G.; Peng, G.; Zhu, M.; Qin, S. Strain-induced alternating photoluminescence segmentation in hexagonal monolayer tungsten disulfide grown by physical vapor deposition. </w:t>
      </w:r>
      <w:r w:rsidRPr="006C7A4F">
        <w:rPr>
          <w:i/>
        </w:rPr>
        <w:t xml:space="preserve">ACS Applied Materials &amp; Interfaces </w:t>
      </w:r>
      <w:r w:rsidRPr="006C7A4F">
        <w:rPr>
          <w:b/>
        </w:rPr>
        <w:t>2021,</w:t>
      </w:r>
      <w:r w:rsidRPr="006C7A4F">
        <w:t xml:space="preserve"> </w:t>
      </w:r>
      <w:r w:rsidRPr="006C7A4F">
        <w:rPr>
          <w:i/>
        </w:rPr>
        <w:t>13</w:t>
      </w:r>
      <w:r w:rsidRPr="006C7A4F">
        <w:t xml:space="preserve"> (38), 46164-46170</w:t>
      </w:r>
    </w:p>
    <w:p w14:paraId="2841E9E5" w14:textId="1CC90F86" w:rsidR="00AA0166" w:rsidRPr="00AA0166" w:rsidRDefault="00AA0166" w:rsidP="006C7A4F">
      <w:pPr>
        <w:pStyle w:val="EndNoteBibliography"/>
        <w:rPr>
          <w:rFonts w:eastAsia="DengXian"/>
          <w:lang w:eastAsia="zh-CN"/>
        </w:rPr>
      </w:pPr>
      <w:r w:rsidRPr="00AA0166">
        <w:t xml:space="preserve"> (2</w:t>
      </w:r>
      <w:r w:rsidRPr="00AA0166">
        <w:rPr>
          <w:rFonts w:eastAsia="DengXian" w:hint="eastAsia"/>
          <w:lang w:eastAsia="zh-CN"/>
        </w:rPr>
        <w:t>9</w:t>
      </w:r>
      <w:r w:rsidRPr="00AA0166">
        <w:t xml:space="preserve">) </w:t>
      </w:r>
      <w:r w:rsidRPr="00AA0166">
        <w:rPr>
          <w:rFonts w:eastAsia="DengXian"/>
          <w:lang w:eastAsia="zh-CN"/>
        </w:rPr>
        <w:t xml:space="preserve">Zhang, J.; Wang, F.; Shenoy, V. B.; Tang, M.; Lou, J. Towards controlled synthesis of 2D crystals by chemical vapor deposition (CVD). </w:t>
      </w:r>
      <w:r w:rsidRPr="00AA0166">
        <w:rPr>
          <w:rFonts w:eastAsia="DengXian"/>
          <w:i/>
          <w:iCs/>
          <w:lang w:eastAsia="zh-CN"/>
        </w:rPr>
        <w:t>Materials Today</w:t>
      </w:r>
      <w:r w:rsidRPr="00AA0166">
        <w:rPr>
          <w:rFonts w:eastAsia="DengXian"/>
          <w:lang w:eastAsia="zh-CN"/>
        </w:rPr>
        <w:t xml:space="preserve"> </w:t>
      </w:r>
      <w:r w:rsidRPr="00AA0166">
        <w:rPr>
          <w:rFonts w:eastAsia="DengXian"/>
          <w:b/>
          <w:bCs/>
          <w:lang w:eastAsia="zh-CN"/>
        </w:rPr>
        <w:t>2020,</w:t>
      </w:r>
      <w:r w:rsidRPr="00AA0166">
        <w:rPr>
          <w:rFonts w:eastAsia="DengXian"/>
          <w:lang w:eastAsia="zh-CN"/>
        </w:rPr>
        <w:t xml:space="preserve"> 40, 132-139</w:t>
      </w:r>
    </w:p>
    <w:p w14:paraId="1CE0A232" w14:textId="3CD8FD42" w:rsidR="006C7A4F" w:rsidRPr="006C7A4F" w:rsidRDefault="00C83E79" w:rsidP="006C7A4F">
      <w:pPr>
        <w:pStyle w:val="EndNoteBibliography"/>
      </w:pPr>
      <w:r w:rsidRPr="006C7A4F">
        <w:t xml:space="preserve"> </w:t>
      </w:r>
      <w:r w:rsidR="006C7A4F" w:rsidRPr="006C7A4F">
        <w:t>(</w:t>
      </w:r>
      <w:r w:rsidR="00AA0166">
        <w:t>30</w:t>
      </w:r>
      <w:r w:rsidR="006C7A4F" w:rsidRPr="006C7A4F">
        <w:t xml:space="preserve">) Liu, F.; Li, P.; An, H.; Peng, P.; McLean, B.; Ding, F. Achievements and challenges of graphene chemical vapor deposition growth. </w:t>
      </w:r>
      <w:r w:rsidR="006C7A4F" w:rsidRPr="006C7A4F">
        <w:rPr>
          <w:i/>
        </w:rPr>
        <w:t xml:space="preserve">Advanced Functional Materials </w:t>
      </w:r>
      <w:r w:rsidR="006C7A4F" w:rsidRPr="006C7A4F">
        <w:rPr>
          <w:b/>
        </w:rPr>
        <w:t>2022,</w:t>
      </w:r>
      <w:r w:rsidR="006C7A4F" w:rsidRPr="006C7A4F">
        <w:t xml:space="preserve"> </w:t>
      </w:r>
      <w:r w:rsidR="006C7A4F" w:rsidRPr="006C7A4F">
        <w:rPr>
          <w:i/>
        </w:rPr>
        <w:t>32</w:t>
      </w:r>
      <w:r w:rsidR="006C7A4F" w:rsidRPr="006C7A4F">
        <w:t xml:space="preserve"> (42), 2203191</w:t>
      </w:r>
    </w:p>
    <w:p w14:paraId="2C25963B" w14:textId="104AFE97" w:rsidR="006C7A4F" w:rsidRPr="006C7A4F" w:rsidRDefault="006C7A4F" w:rsidP="006C7A4F">
      <w:pPr>
        <w:pStyle w:val="EndNoteBibliography"/>
      </w:pPr>
      <w:r w:rsidRPr="006C7A4F">
        <w:t xml:space="preserve"> (</w:t>
      </w:r>
      <w:r w:rsidR="00B72392">
        <w:rPr>
          <w:rFonts w:eastAsia="DengXian" w:hint="eastAsia"/>
          <w:lang w:eastAsia="zh-CN"/>
        </w:rPr>
        <w:t>3</w:t>
      </w:r>
      <w:r w:rsidR="00AA0166">
        <w:rPr>
          <w:rFonts w:eastAsia="DengXian"/>
          <w:lang w:eastAsia="zh-CN"/>
        </w:rPr>
        <w:t>1</w:t>
      </w:r>
      <w:r w:rsidRPr="006C7A4F">
        <w:t>) Senkić, A.; Bajo, J.; Supina, A.; Radatović, B.; Vujičić, N. Effects of CVD growth parameters on global and local optical properties of MoS</w:t>
      </w:r>
      <w:r w:rsidRPr="00017B08">
        <w:rPr>
          <w:vertAlign w:val="subscript"/>
        </w:rPr>
        <w:t>2</w:t>
      </w:r>
      <w:r w:rsidRPr="006C7A4F">
        <w:t xml:space="preserve"> monolayers. </w:t>
      </w:r>
      <w:r w:rsidRPr="006C7A4F">
        <w:rPr>
          <w:i/>
        </w:rPr>
        <w:t xml:space="preserve">Materials chemistry and physics </w:t>
      </w:r>
      <w:r w:rsidRPr="006C7A4F">
        <w:rPr>
          <w:b/>
        </w:rPr>
        <w:t>2023,</w:t>
      </w:r>
      <w:r w:rsidRPr="006C7A4F">
        <w:t xml:space="preserve"> </w:t>
      </w:r>
      <w:r w:rsidRPr="006C7A4F">
        <w:rPr>
          <w:i/>
        </w:rPr>
        <w:t>296</w:t>
      </w:r>
      <w:r w:rsidRPr="006C7A4F">
        <w:t>, 127185</w:t>
      </w:r>
    </w:p>
    <w:p w14:paraId="231A7AA0" w14:textId="60F3B35C" w:rsidR="006C7A4F" w:rsidRPr="006C7A4F" w:rsidRDefault="006C7A4F" w:rsidP="006C7A4F">
      <w:pPr>
        <w:pStyle w:val="EndNoteBibliography"/>
      </w:pPr>
      <w:r w:rsidRPr="006C7A4F">
        <w:t xml:space="preserve"> (3</w:t>
      </w:r>
      <w:r w:rsidR="00AA0166">
        <w:rPr>
          <w:rFonts w:eastAsia="DengXian"/>
          <w:lang w:eastAsia="zh-CN"/>
        </w:rPr>
        <w:t>2</w:t>
      </w:r>
      <w:r w:rsidRPr="006C7A4F">
        <w:t xml:space="preserve">) Nguyen, V.; Schulze, S.; Osborne, M. Bayesian optimization for iterative learning. </w:t>
      </w:r>
      <w:r w:rsidRPr="006C7A4F">
        <w:rPr>
          <w:i/>
        </w:rPr>
        <w:t xml:space="preserve">Advances in Neural Information Processing Systems </w:t>
      </w:r>
      <w:r w:rsidRPr="006C7A4F">
        <w:rPr>
          <w:b/>
        </w:rPr>
        <w:t>2020,</w:t>
      </w:r>
      <w:r w:rsidRPr="006C7A4F">
        <w:t xml:space="preserve"> </w:t>
      </w:r>
      <w:r w:rsidRPr="006C7A4F">
        <w:rPr>
          <w:i/>
        </w:rPr>
        <w:t>33</w:t>
      </w:r>
      <w:r w:rsidRPr="006C7A4F">
        <w:t>, 9361-9371</w:t>
      </w:r>
    </w:p>
    <w:p w14:paraId="3972D2BF" w14:textId="7FA29BF0" w:rsidR="006C7A4F" w:rsidRPr="006C7A4F" w:rsidRDefault="006C7A4F" w:rsidP="006C7A4F">
      <w:pPr>
        <w:pStyle w:val="EndNoteBibliography"/>
      </w:pPr>
      <w:r w:rsidRPr="006C7A4F">
        <w:t xml:space="preserve"> (3</w:t>
      </w:r>
      <w:r w:rsidR="00AA0166">
        <w:rPr>
          <w:rFonts w:eastAsia="DengXian"/>
          <w:lang w:eastAsia="zh-CN"/>
        </w:rPr>
        <w:t>3</w:t>
      </w:r>
      <w:r w:rsidRPr="006C7A4F">
        <w:t xml:space="preserve">) Ohkubo, I.; Hou, Z.; Lee, J. N.; Aizawa, T.; Lippmaa, M.; Chikyow, T.; Tsuda, K.; Mori, T. Realization of closed-loop optimization of epitaxial titanium nitride thin-film growth via machine learning. </w:t>
      </w:r>
      <w:r w:rsidRPr="006C7A4F">
        <w:rPr>
          <w:i/>
        </w:rPr>
        <w:t xml:space="preserve">Materials Today Physics </w:t>
      </w:r>
      <w:r w:rsidRPr="006C7A4F">
        <w:rPr>
          <w:b/>
        </w:rPr>
        <w:t>2021,</w:t>
      </w:r>
      <w:r w:rsidRPr="006C7A4F">
        <w:t xml:space="preserve"> </w:t>
      </w:r>
      <w:r w:rsidRPr="006C7A4F">
        <w:rPr>
          <w:i/>
        </w:rPr>
        <w:t>16</w:t>
      </w:r>
      <w:r w:rsidRPr="006C7A4F">
        <w:t>, 100296.10.1016/j.mtphys.2020.100296</w:t>
      </w:r>
    </w:p>
    <w:p w14:paraId="7754160A" w14:textId="2A36F89E" w:rsidR="006C7A4F" w:rsidRPr="006C7A4F" w:rsidRDefault="006C7A4F" w:rsidP="006C7A4F">
      <w:pPr>
        <w:pStyle w:val="EndNoteBibliography"/>
      </w:pPr>
      <w:r w:rsidRPr="006C7A4F">
        <w:t xml:space="preserve"> (3</w:t>
      </w:r>
      <w:r w:rsidR="00AA0166">
        <w:rPr>
          <w:rFonts w:eastAsia="DengXian"/>
          <w:lang w:eastAsia="zh-CN"/>
        </w:rPr>
        <w:t>4</w:t>
      </w:r>
      <w:r w:rsidRPr="006C7A4F">
        <w:t xml:space="preserve">) Beckham, J. L.; Wyss, K. M.; Xie, Y.; McHugh, E. A.; Li, J. T.; Advincula, P. A.; Chen, W.; Lin, J.; Tour, J. M. Machine learning guided synthesis of flash graphene. </w:t>
      </w:r>
      <w:r w:rsidRPr="006C7A4F">
        <w:rPr>
          <w:i/>
        </w:rPr>
        <w:t xml:space="preserve">Advanced Materials </w:t>
      </w:r>
      <w:r w:rsidRPr="006C7A4F">
        <w:rPr>
          <w:b/>
        </w:rPr>
        <w:t>2022,</w:t>
      </w:r>
      <w:r w:rsidRPr="006C7A4F">
        <w:t xml:space="preserve"> </w:t>
      </w:r>
      <w:r w:rsidRPr="006C7A4F">
        <w:rPr>
          <w:i/>
        </w:rPr>
        <w:t>34</w:t>
      </w:r>
      <w:r w:rsidRPr="006C7A4F">
        <w:t xml:space="preserve"> (12), 2106506</w:t>
      </w:r>
    </w:p>
    <w:p w14:paraId="5A3B9BFD" w14:textId="212ACC6F" w:rsidR="006C7A4F" w:rsidRPr="006C7A4F" w:rsidRDefault="006C7A4F" w:rsidP="006C7A4F">
      <w:pPr>
        <w:pStyle w:val="EndNoteBibliography"/>
      </w:pPr>
      <w:r w:rsidRPr="006C7A4F">
        <w:t xml:space="preserve"> (3</w:t>
      </w:r>
      <w:r w:rsidR="00AA0166">
        <w:rPr>
          <w:rFonts w:eastAsia="DengXian"/>
          <w:lang w:eastAsia="zh-CN"/>
        </w:rPr>
        <w:t>5</w:t>
      </w:r>
      <w:r w:rsidRPr="006C7A4F">
        <w:t xml:space="preserve">) Barbosa, A.; Figueroa, N.; Giarola, M.; Mariotto, G.; Freire Jr, F. Straightforward identification of monolayer WS2 structures by Raman spectroscopy. </w:t>
      </w:r>
      <w:r w:rsidRPr="006C7A4F">
        <w:rPr>
          <w:i/>
        </w:rPr>
        <w:t xml:space="preserve">Materials Chemistry and Physics </w:t>
      </w:r>
      <w:r w:rsidRPr="006C7A4F">
        <w:rPr>
          <w:b/>
        </w:rPr>
        <w:t>2020,</w:t>
      </w:r>
      <w:r w:rsidRPr="006C7A4F">
        <w:t xml:space="preserve"> </w:t>
      </w:r>
      <w:r w:rsidRPr="006C7A4F">
        <w:rPr>
          <w:i/>
        </w:rPr>
        <w:t>243</w:t>
      </w:r>
      <w:r w:rsidRPr="006C7A4F">
        <w:t>, 122599</w:t>
      </w:r>
    </w:p>
    <w:p w14:paraId="14AFED34" w14:textId="2B89FEE4" w:rsidR="006C7A4F" w:rsidRPr="006C7A4F" w:rsidRDefault="006C7A4F" w:rsidP="006C7A4F">
      <w:pPr>
        <w:pStyle w:val="EndNoteBibliography"/>
      </w:pPr>
      <w:r w:rsidRPr="006C7A4F">
        <w:t xml:space="preserve"> (3</w:t>
      </w:r>
      <w:r w:rsidR="00AA0166">
        <w:rPr>
          <w:rFonts w:eastAsia="DengXian"/>
          <w:lang w:eastAsia="zh-CN"/>
        </w:rPr>
        <w:t>6</w:t>
      </w:r>
      <w:r w:rsidRPr="006C7A4F">
        <w:t>) Cui, Q.; Luo, Z.; Cui, Q.; Zhu, W.; Shou, H.; Wu, C.; Liu, Z.; Lin, Y.; Zhang, P.; Wei, S. Robust and high photoluminescence in WS</w:t>
      </w:r>
      <w:r w:rsidRPr="00017B08">
        <w:rPr>
          <w:vertAlign w:val="subscript"/>
        </w:rPr>
        <w:t>2</w:t>
      </w:r>
      <w:r w:rsidRPr="006C7A4F">
        <w:t xml:space="preserve"> monolayer through in situ defect engineering. </w:t>
      </w:r>
      <w:r w:rsidRPr="006C7A4F">
        <w:rPr>
          <w:i/>
        </w:rPr>
        <w:t xml:space="preserve">Advanced Functional Materials </w:t>
      </w:r>
      <w:r w:rsidRPr="006C7A4F">
        <w:rPr>
          <w:b/>
        </w:rPr>
        <w:t>2021,</w:t>
      </w:r>
      <w:r w:rsidRPr="006C7A4F">
        <w:t xml:space="preserve"> </w:t>
      </w:r>
      <w:r w:rsidRPr="006C7A4F">
        <w:rPr>
          <w:i/>
        </w:rPr>
        <w:t>31</w:t>
      </w:r>
      <w:r w:rsidRPr="006C7A4F">
        <w:t xml:space="preserve"> (38), 2105339</w:t>
      </w:r>
    </w:p>
    <w:p w14:paraId="77FEFC86" w14:textId="036FFBD0" w:rsidR="006C7A4F" w:rsidRPr="006C7A4F" w:rsidRDefault="006C7A4F" w:rsidP="006C7A4F">
      <w:pPr>
        <w:pStyle w:val="EndNoteBibliography"/>
      </w:pPr>
      <w:r w:rsidRPr="006C7A4F">
        <w:t xml:space="preserve"> (3</w:t>
      </w:r>
      <w:r w:rsidR="00AA0166">
        <w:rPr>
          <w:rFonts w:eastAsia="DengXian"/>
          <w:lang w:eastAsia="zh-CN"/>
        </w:rPr>
        <w:t>7</w:t>
      </w:r>
      <w:r w:rsidRPr="006C7A4F">
        <w:t xml:space="preserve">) Seo, J.; Lee, J.; Baek, S.; Jung, W.; Oh, N. K.; Son, E.; Park, H. Liquid Precursor-Mediated </w:t>
      </w:r>
      <w:r w:rsidRPr="006C7A4F">
        <w:lastRenderedPageBreak/>
        <w:t xml:space="preserve">Epitaxial Growth of Highly Oriented 2D van der Waals Semiconductors toward High-Performance Electronics. </w:t>
      </w:r>
      <w:r w:rsidRPr="006C7A4F">
        <w:rPr>
          <w:i/>
        </w:rPr>
        <w:t xml:space="preserve">ACS Applied Electronic Materials </w:t>
      </w:r>
      <w:r w:rsidRPr="006C7A4F">
        <w:rPr>
          <w:b/>
        </w:rPr>
        <w:t>2021,</w:t>
      </w:r>
      <w:r w:rsidRPr="006C7A4F">
        <w:t xml:space="preserve"> </w:t>
      </w:r>
      <w:r w:rsidRPr="006C7A4F">
        <w:rPr>
          <w:i/>
        </w:rPr>
        <w:t>3</w:t>
      </w:r>
      <w:r w:rsidRPr="006C7A4F">
        <w:t xml:space="preserve"> (12), 5528-5536</w:t>
      </w:r>
    </w:p>
    <w:p w14:paraId="1BCC1140" w14:textId="23FF8887" w:rsidR="006C7A4F" w:rsidRPr="006C7A4F" w:rsidRDefault="006C7A4F" w:rsidP="006C7A4F">
      <w:pPr>
        <w:pStyle w:val="EndNoteBibliography"/>
      </w:pPr>
      <w:r w:rsidRPr="006C7A4F">
        <w:t xml:space="preserve"> (3</w:t>
      </w:r>
      <w:r w:rsidR="00AA0166">
        <w:rPr>
          <w:rFonts w:eastAsia="DengXian"/>
          <w:lang w:eastAsia="zh-CN"/>
        </w:rPr>
        <w:t>8</w:t>
      </w:r>
      <w:r w:rsidRPr="006C7A4F">
        <w:t xml:space="preserve">) Turner, R.; Eriksson, D.; McCourt, M.; Kiili, J.; Laaksonen, E.; Xu, Z.; Guyon, I. In </w:t>
      </w:r>
      <w:r w:rsidRPr="006C7A4F">
        <w:rPr>
          <w:i/>
        </w:rPr>
        <w:t>Bayesian optimization is superior to random search for machine learning hyperparameter tuning: Analysis of the black-box optimization challenge 2020</w:t>
      </w:r>
      <w:r w:rsidRPr="006C7A4F">
        <w:t>, NeurIPS 2020 Competition and Demonstration Track, PMLR: 2021; pp 3-26.</w:t>
      </w:r>
    </w:p>
    <w:p w14:paraId="6A1D8A30" w14:textId="57A41A44" w:rsidR="00504A02" w:rsidRDefault="00504A02" w:rsidP="003D553F">
      <w:pPr>
        <w:pStyle w:val="TCTableBody"/>
        <w:rPr>
          <w:rFonts w:ascii="Times New Roman" w:eastAsia="DengXian" w:hAnsi="Times New Roman"/>
          <w:lang w:eastAsia="zh-CN"/>
        </w:rPr>
      </w:pPr>
    </w:p>
    <w:p w14:paraId="30D41C32" w14:textId="77777777" w:rsidR="00612E71" w:rsidRPr="007F5C41" w:rsidRDefault="00612E71" w:rsidP="00612E71">
      <w:pPr>
        <w:pStyle w:val="SNSynopsisTOC"/>
        <w:jc w:val="left"/>
        <w:rPr>
          <w:lang w:eastAsia="zh-CN"/>
        </w:rPr>
      </w:pPr>
      <w:r w:rsidRPr="007F5C41">
        <w:rPr>
          <w:lang w:eastAsia="zh-CN"/>
        </w:rPr>
        <w:t>For Table of Contents Use Only</w:t>
      </w:r>
    </w:p>
    <w:p w14:paraId="0EA4FFC7" w14:textId="22A6ED25" w:rsidR="002F39D3" w:rsidRPr="002F39D3" w:rsidRDefault="002F39D3" w:rsidP="002F39D3">
      <w:pPr>
        <w:pStyle w:val="TCTableBody"/>
        <w:rPr>
          <w:rFonts w:ascii="Times New Roman" w:eastAsia="DengXian" w:hAnsi="Times New Roman"/>
          <w:lang w:eastAsia="zh-CN"/>
        </w:rPr>
      </w:pPr>
      <w:r w:rsidRPr="002F39D3">
        <w:rPr>
          <w:rFonts w:ascii="Times New Roman" w:eastAsia="DengXian" w:hAnsi="Times New Roman"/>
          <w:lang w:eastAsia="zh-CN"/>
        </w:rPr>
        <w:t>Bayesian Optimization for Controlled Chemical Vapor Deposition Growth of WS</w:t>
      </w:r>
      <w:r w:rsidRPr="002F39D3">
        <w:rPr>
          <w:rFonts w:ascii="Times New Roman" w:eastAsia="DengXian" w:hAnsi="Times New Roman"/>
          <w:vertAlign w:val="subscript"/>
          <w:lang w:eastAsia="zh-CN"/>
        </w:rPr>
        <w:t>2</w:t>
      </w:r>
    </w:p>
    <w:p w14:paraId="6B582D70" w14:textId="3A2BD896" w:rsidR="00612E71" w:rsidRPr="002F39D3" w:rsidRDefault="002F39D3" w:rsidP="002F39D3">
      <w:pPr>
        <w:pStyle w:val="TCTableBody"/>
        <w:rPr>
          <w:rFonts w:ascii="Times New Roman" w:eastAsia="DengXian" w:hAnsi="Times New Roman"/>
          <w:lang w:eastAsia="zh-CN"/>
        </w:rPr>
      </w:pPr>
      <w:r w:rsidRPr="002F39D3">
        <w:rPr>
          <w:rFonts w:ascii="Times New Roman" w:eastAsia="DengXian" w:hAnsi="Times New Roman"/>
          <w:lang w:eastAsia="zh-CN"/>
        </w:rPr>
        <w:t>Feng Zhang, Ryo Tamura, Fanyu Zeng, Daichi Kozawa</w:t>
      </w:r>
      <w:r w:rsidR="00B427D8">
        <w:rPr>
          <w:rFonts w:ascii="Times New Roman" w:eastAsia="DengXian" w:hAnsi="Times New Roman"/>
          <w:lang w:eastAsia="zh-CN"/>
        </w:rPr>
        <w:t>,</w:t>
      </w:r>
      <w:r w:rsidR="007C702F">
        <w:rPr>
          <w:rFonts w:ascii="Times New Roman" w:eastAsia="DengXian" w:hAnsi="Times New Roman" w:hint="eastAsia"/>
          <w:lang w:eastAsia="zh-CN"/>
        </w:rPr>
        <w:t xml:space="preserve"> </w:t>
      </w:r>
      <w:r w:rsidRPr="002F39D3">
        <w:rPr>
          <w:rFonts w:ascii="Times New Roman" w:eastAsia="DengXian" w:hAnsi="Times New Roman"/>
          <w:lang w:eastAsia="zh-CN"/>
        </w:rPr>
        <w:t>and Ryo Kitaura</w:t>
      </w:r>
    </w:p>
    <w:p w14:paraId="1D7D4AC6" w14:textId="50050330" w:rsidR="00F02BAF" w:rsidRDefault="00432437" w:rsidP="003D553F">
      <w:pPr>
        <w:pStyle w:val="TCTableBody"/>
        <w:rPr>
          <w:rFonts w:ascii="Times New Roman" w:eastAsia="DengXian" w:hAnsi="Times New Roman"/>
          <w:lang w:eastAsia="zh-CN"/>
        </w:rPr>
      </w:pPr>
      <w:r>
        <w:rPr>
          <w:rFonts w:ascii="Times New Roman" w:eastAsia="DengXian" w:hAnsi="Times New Roman"/>
          <w:noProof/>
          <w:lang w:eastAsia="zh-CN"/>
        </w:rPr>
        <w:drawing>
          <wp:inline distT="0" distB="0" distL="0" distR="0" wp14:anchorId="22FFCB56" wp14:editId="2EB5F8F0">
            <wp:extent cx="2895600" cy="1261745"/>
            <wp:effectExtent l="0" t="0" r="0" b="0"/>
            <wp:docPr id="154589533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9649"/>
                    <a:stretch/>
                  </pic:blipFill>
                  <pic:spPr bwMode="auto">
                    <a:xfrm>
                      <a:off x="0" y="0"/>
                      <a:ext cx="2895600" cy="1261745"/>
                    </a:xfrm>
                    <a:prstGeom prst="rect">
                      <a:avLst/>
                    </a:prstGeom>
                    <a:noFill/>
                    <a:ln>
                      <a:noFill/>
                    </a:ln>
                    <a:extLst>
                      <a:ext uri="{53640926-AAD7-44D8-BBD7-CCE9431645EC}">
                        <a14:shadowObscured xmlns:a14="http://schemas.microsoft.com/office/drawing/2010/main"/>
                      </a:ext>
                    </a:extLst>
                  </pic:spPr>
                </pic:pic>
              </a:graphicData>
            </a:graphic>
          </wp:inline>
        </w:drawing>
      </w:r>
    </w:p>
    <w:p w14:paraId="4BAD12E0" w14:textId="68CFE499" w:rsidR="00F02BAF" w:rsidRDefault="000D7970" w:rsidP="003D553F">
      <w:pPr>
        <w:pStyle w:val="TCTableBody"/>
        <w:rPr>
          <w:rFonts w:ascii="Times New Roman" w:hAnsi="Times New Roman"/>
          <w:lang w:eastAsia="ja-JP"/>
        </w:rPr>
      </w:pPr>
      <w:r>
        <w:rPr>
          <w:rFonts w:ascii="Times New Roman" w:eastAsia="DengXian" w:hAnsi="Times New Roman"/>
          <w:lang w:eastAsia="zh-CN"/>
        </w:rPr>
        <w:t>Bayesian</w:t>
      </w:r>
      <w:r>
        <w:rPr>
          <w:rFonts w:ascii="Times New Roman" w:eastAsia="DengXian" w:hAnsi="Times New Roman" w:hint="eastAsia"/>
          <w:lang w:eastAsia="zh-CN"/>
        </w:rPr>
        <w:t xml:space="preserve"> </w:t>
      </w:r>
      <w:r w:rsidR="00B427D8">
        <w:rPr>
          <w:rFonts w:ascii="Times New Roman" w:eastAsia="DengXian" w:hAnsi="Times New Roman"/>
          <w:lang w:eastAsia="zh-CN"/>
        </w:rPr>
        <w:t xml:space="preserve">optimization-guided experiments achieved robust and remarkable improvement in desired properties under only a </w:t>
      </w:r>
      <w:r w:rsidR="004C2C81">
        <w:rPr>
          <w:rFonts w:ascii="Times New Roman" w:eastAsia="DengXian" w:hAnsi="Times New Roman" w:hint="eastAsia"/>
          <w:lang w:eastAsia="zh-CN"/>
        </w:rPr>
        <w:t>few initial data.</w:t>
      </w:r>
      <w:r>
        <w:rPr>
          <w:rFonts w:ascii="Times New Roman" w:eastAsia="DengXian" w:hAnsi="Times New Roman" w:hint="eastAsia"/>
          <w:lang w:eastAsia="zh-CN"/>
        </w:rPr>
        <w:t xml:space="preserve"> </w:t>
      </w:r>
    </w:p>
    <w:p w14:paraId="2F9258EE" w14:textId="1C6A76E8" w:rsidR="00185ECD" w:rsidRDefault="00185ECD">
      <w:pPr>
        <w:rPr>
          <w:rFonts w:ascii="Times New Roman" w:hAnsi="Times New Roman" w:cs="Times New Roman"/>
          <w:kern w:val="0"/>
          <w:sz w:val="24"/>
          <w:szCs w:val="20"/>
          <w14:ligatures w14:val="none"/>
        </w:rPr>
      </w:pPr>
      <w:r>
        <w:rPr>
          <w:rFonts w:ascii="Times New Roman" w:hAnsi="Times New Roman"/>
        </w:rPr>
        <w:br w:type="page"/>
      </w:r>
    </w:p>
    <w:p w14:paraId="04567217" w14:textId="77777777" w:rsidR="00185ECD" w:rsidRPr="00185ECD" w:rsidRDefault="00185ECD" w:rsidP="00185ECD">
      <w:pPr>
        <w:pStyle w:val="TCTableBody"/>
        <w:rPr>
          <w:rFonts w:ascii="Times New Roman" w:hAnsi="Times New Roman"/>
          <w:b/>
          <w:bCs/>
        </w:rPr>
      </w:pPr>
      <w:r w:rsidRPr="00185ECD">
        <w:rPr>
          <w:rFonts w:ascii="Times New Roman" w:hAnsi="Times New Roman"/>
          <w:b/>
          <w:bCs/>
        </w:rPr>
        <w:lastRenderedPageBreak/>
        <w:t>Supporting Information</w:t>
      </w:r>
    </w:p>
    <w:p w14:paraId="03638C3D" w14:textId="77777777" w:rsidR="00185ECD" w:rsidRPr="00185ECD" w:rsidRDefault="00185ECD" w:rsidP="00185ECD">
      <w:pPr>
        <w:pStyle w:val="TCTableBody"/>
        <w:rPr>
          <w:rFonts w:ascii="Times New Roman" w:hAnsi="Times New Roman"/>
        </w:rPr>
      </w:pPr>
      <w:r w:rsidRPr="00185ECD">
        <w:rPr>
          <w:rFonts w:ascii="Times New Roman" w:hAnsi="Times New Roman"/>
        </w:rPr>
        <w:t>Bayesian Optimization for Controlled Chemical Vapor Deposition Growth of WS</w:t>
      </w:r>
      <w:r w:rsidRPr="00185ECD">
        <w:rPr>
          <w:rFonts w:ascii="Times New Roman" w:hAnsi="Times New Roman"/>
          <w:vertAlign w:val="subscript"/>
        </w:rPr>
        <w:t>2</w:t>
      </w:r>
    </w:p>
    <w:p w14:paraId="1D07B643" w14:textId="77777777" w:rsidR="00185ECD" w:rsidRPr="00185ECD" w:rsidRDefault="00185ECD" w:rsidP="00185ECD">
      <w:pPr>
        <w:pStyle w:val="TCTableBody"/>
        <w:rPr>
          <w:rFonts w:ascii="Times New Roman" w:hAnsi="Times New Roman"/>
        </w:rPr>
      </w:pPr>
    </w:p>
    <w:p w14:paraId="4BE7E15C" w14:textId="77777777" w:rsidR="00185ECD" w:rsidRPr="00185ECD" w:rsidRDefault="00185ECD" w:rsidP="00185ECD">
      <w:pPr>
        <w:pStyle w:val="TCTableBody"/>
        <w:rPr>
          <w:rFonts w:ascii="Times New Roman" w:hAnsi="Times New Roman"/>
        </w:rPr>
      </w:pPr>
      <w:r w:rsidRPr="00185ECD">
        <w:rPr>
          <w:rFonts w:ascii="Times New Roman" w:hAnsi="Times New Roman"/>
          <w:i/>
        </w:rPr>
        <w:t>Feng Zhang</w:t>
      </w:r>
      <w:r w:rsidRPr="00185ECD">
        <w:rPr>
          <w:rFonts w:ascii="Times New Roman" w:hAnsi="Times New Roman"/>
          <w:i/>
          <w:vertAlign w:val="superscript"/>
        </w:rPr>
        <w:t>1,2</w:t>
      </w:r>
      <w:r w:rsidRPr="00185ECD">
        <w:rPr>
          <w:rFonts w:ascii="Times New Roman" w:hAnsi="Times New Roman"/>
          <w:i/>
        </w:rPr>
        <w:t>, Ryo Tamura</w:t>
      </w:r>
      <w:r w:rsidRPr="00185ECD">
        <w:rPr>
          <w:rFonts w:ascii="Times New Roman" w:hAnsi="Times New Roman"/>
          <w:i/>
          <w:vertAlign w:val="superscript"/>
        </w:rPr>
        <w:t>3,4</w:t>
      </w:r>
      <w:r w:rsidRPr="00185ECD">
        <w:rPr>
          <w:rFonts w:ascii="Times New Roman" w:hAnsi="Times New Roman"/>
          <w:i/>
        </w:rPr>
        <w:t>, Fanyu Zeng</w:t>
      </w:r>
      <w:r w:rsidRPr="00185ECD">
        <w:rPr>
          <w:rFonts w:ascii="Times New Roman" w:hAnsi="Times New Roman"/>
          <w:i/>
          <w:vertAlign w:val="superscript"/>
        </w:rPr>
        <w:t>1</w:t>
      </w:r>
      <w:r w:rsidRPr="00185ECD">
        <w:rPr>
          <w:rFonts w:ascii="Times New Roman" w:hAnsi="Times New Roman"/>
          <w:i/>
        </w:rPr>
        <w:t>, Daichi Kozawa</w:t>
      </w:r>
      <w:r w:rsidRPr="00185ECD">
        <w:rPr>
          <w:rFonts w:ascii="Times New Roman" w:hAnsi="Times New Roman"/>
          <w:i/>
          <w:vertAlign w:val="superscript"/>
        </w:rPr>
        <w:t xml:space="preserve">1 </w:t>
      </w:r>
      <w:r w:rsidRPr="00185ECD">
        <w:rPr>
          <w:rFonts w:ascii="Times New Roman" w:hAnsi="Times New Roman"/>
          <w:i/>
        </w:rPr>
        <w:t>and Ryo Kitaura</w:t>
      </w:r>
      <w:r w:rsidRPr="00185ECD">
        <w:rPr>
          <w:rFonts w:ascii="Times New Roman" w:hAnsi="Times New Roman"/>
          <w:i/>
          <w:vertAlign w:val="superscript"/>
        </w:rPr>
        <w:t>1,*</w:t>
      </w:r>
    </w:p>
    <w:p w14:paraId="19BD6908" w14:textId="77777777" w:rsidR="00185ECD" w:rsidRPr="00185ECD" w:rsidRDefault="00185ECD" w:rsidP="00185ECD">
      <w:pPr>
        <w:pStyle w:val="TCTableBody"/>
        <w:rPr>
          <w:rFonts w:ascii="Times New Roman" w:hAnsi="Times New Roman"/>
        </w:rPr>
      </w:pPr>
      <w:r w:rsidRPr="00185ECD">
        <w:rPr>
          <w:rFonts w:ascii="Times New Roman" w:hAnsi="Times New Roman"/>
          <w:vertAlign w:val="superscript"/>
        </w:rPr>
        <w:t>1</w:t>
      </w:r>
      <w:r w:rsidRPr="00185ECD">
        <w:rPr>
          <w:rFonts w:ascii="Times New Roman" w:hAnsi="Times New Roman"/>
        </w:rPr>
        <w:t xml:space="preserve"> Research Center for Materials Nanoarchitectonics, National Institute for Materials Science, 1-1 Namiki, Tsukuba 305-0044, Japan</w:t>
      </w:r>
    </w:p>
    <w:p w14:paraId="12730CE2" w14:textId="77777777" w:rsidR="00185ECD" w:rsidRPr="00185ECD" w:rsidRDefault="00185ECD" w:rsidP="00185ECD">
      <w:pPr>
        <w:pStyle w:val="TCTableBody"/>
        <w:rPr>
          <w:rFonts w:ascii="Times New Roman" w:hAnsi="Times New Roman"/>
        </w:rPr>
      </w:pPr>
      <w:r w:rsidRPr="00185ECD">
        <w:rPr>
          <w:rFonts w:ascii="Times New Roman" w:hAnsi="Times New Roman"/>
          <w:vertAlign w:val="superscript"/>
        </w:rPr>
        <w:t>2</w:t>
      </w:r>
      <w:r w:rsidRPr="00185ECD">
        <w:rPr>
          <w:rFonts w:ascii="Times New Roman" w:hAnsi="Times New Roman"/>
        </w:rPr>
        <w:t xml:space="preserve"> Department of Chemistry, Nagoya University, Nagoya 464-8601, Japan</w:t>
      </w:r>
    </w:p>
    <w:p w14:paraId="62C1FDAF" w14:textId="77777777" w:rsidR="00185ECD" w:rsidRPr="00185ECD" w:rsidRDefault="00185ECD" w:rsidP="00185ECD">
      <w:pPr>
        <w:pStyle w:val="TCTableBody"/>
        <w:rPr>
          <w:rFonts w:ascii="Times New Roman" w:hAnsi="Times New Roman"/>
        </w:rPr>
      </w:pPr>
      <w:r w:rsidRPr="00185ECD">
        <w:rPr>
          <w:rFonts w:ascii="Times New Roman" w:hAnsi="Times New Roman"/>
          <w:vertAlign w:val="superscript"/>
        </w:rPr>
        <w:t xml:space="preserve">3 </w:t>
      </w:r>
      <w:r w:rsidRPr="00185ECD">
        <w:rPr>
          <w:rFonts w:ascii="Times New Roman" w:hAnsi="Times New Roman"/>
        </w:rPr>
        <w:t>Center for Basic Research on Materials, National Institute for Materials Science, 1-1 Namiki, Tsukuba 305-0044, Japan</w:t>
      </w:r>
    </w:p>
    <w:p w14:paraId="472E1CA2" w14:textId="77777777" w:rsidR="00185ECD" w:rsidRPr="00185ECD" w:rsidRDefault="00185ECD" w:rsidP="00185ECD">
      <w:pPr>
        <w:pStyle w:val="TCTableBody"/>
        <w:rPr>
          <w:rFonts w:ascii="Times New Roman" w:hAnsi="Times New Roman"/>
        </w:rPr>
      </w:pPr>
      <w:r w:rsidRPr="00185ECD">
        <w:rPr>
          <w:rFonts w:ascii="Times New Roman" w:hAnsi="Times New Roman"/>
          <w:vertAlign w:val="superscript"/>
        </w:rPr>
        <w:t>4</w:t>
      </w:r>
      <w:r w:rsidRPr="00185ECD">
        <w:rPr>
          <w:rFonts w:ascii="Times New Roman" w:hAnsi="Times New Roman"/>
        </w:rPr>
        <w:t xml:space="preserve"> Graduate School of Frontier Sciences, The University of Tokyo, 5-1-5 Kashiwanoha, Kashiwa-city, Chiba 277-8568, Japan</w:t>
      </w:r>
    </w:p>
    <w:p w14:paraId="4F0D4892" w14:textId="77777777" w:rsidR="00185ECD" w:rsidRPr="00185ECD" w:rsidRDefault="00185ECD" w:rsidP="00185ECD">
      <w:pPr>
        <w:pStyle w:val="TCTableBody"/>
        <w:rPr>
          <w:rFonts w:ascii="Times New Roman" w:hAnsi="Times New Roman"/>
        </w:rPr>
      </w:pPr>
      <w:r w:rsidRPr="00185ECD">
        <w:rPr>
          <w:rFonts w:ascii="Times New Roman" w:hAnsi="Times New Roman"/>
        </w:rPr>
        <w:t>*E-mail: KITAURA.Ryo@nims.go.jp</w:t>
      </w:r>
    </w:p>
    <w:p w14:paraId="4BA5DB16" w14:textId="77777777" w:rsidR="00185ECD" w:rsidRPr="00185ECD" w:rsidRDefault="00185ECD" w:rsidP="00185ECD">
      <w:pPr>
        <w:pStyle w:val="TCTableBody"/>
        <w:rPr>
          <w:rFonts w:ascii="Times New Roman" w:hAnsi="Times New Roman"/>
        </w:rPr>
      </w:pPr>
    </w:p>
    <w:p w14:paraId="34D2B0DC" w14:textId="77777777" w:rsidR="00185ECD" w:rsidRPr="00185ECD" w:rsidRDefault="00185ECD" w:rsidP="00185ECD">
      <w:pPr>
        <w:pStyle w:val="TCTableBody"/>
        <w:rPr>
          <w:rFonts w:ascii="Times New Roman" w:hAnsi="Times New Roman"/>
        </w:rPr>
      </w:pPr>
    </w:p>
    <w:p w14:paraId="11D7C7E8" w14:textId="5B0A9728" w:rsidR="00185ECD" w:rsidRPr="00185ECD" w:rsidRDefault="00185ECD" w:rsidP="00185ECD">
      <w:pPr>
        <w:pStyle w:val="TCTableBody"/>
        <w:rPr>
          <w:rFonts w:ascii="Times New Roman" w:hAnsi="Times New Roman"/>
        </w:rPr>
      </w:pPr>
      <w:r w:rsidRPr="00185ECD">
        <w:rPr>
          <w:rFonts w:ascii="Times New Roman" w:hAnsi="Times New Roman"/>
        </w:rPr>
        <w:drawing>
          <wp:inline distT="0" distB="0" distL="0" distR="0" wp14:anchorId="6203D796" wp14:editId="2C5ADCBB">
            <wp:extent cx="5943600" cy="3495675"/>
            <wp:effectExtent l="0" t="0" r="0" b="9525"/>
            <wp:docPr id="787109800" name="図 8" descr="カレンダー&#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09800" name="図 8" descr="カレンダー&#10;&#10;自動的に生成された説明"/>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495675"/>
                    </a:xfrm>
                    <a:prstGeom prst="rect">
                      <a:avLst/>
                    </a:prstGeom>
                    <a:noFill/>
                    <a:ln>
                      <a:noFill/>
                    </a:ln>
                  </pic:spPr>
                </pic:pic>
              </a:graphicData>
            </a:graphic>
          </wp:inline>
        </w:drawing>
      </w:r>
    </w:p>
    <w:p w14:paraId="1E1CDCE9" w14:textId="77777777" w:rsidR="00185ECD" w:rsidRPr="00185ECD" w:rsidRDefault="00185ECD" w:rsidP="00185ECD">
      <w:pPr>
        <w:pStyle w:val="TCTableBody"/>
        <w:rPr>
          <w:rFonts w:ascii="Times New Roman" w:hAnsi="Times New Roman"/>
        </w:rPr>
      </w:pPr>
      <w:r w:rsidRPr="00185ECD">
        <w:rPr>
          <w:rFonts w:ascii="Times New Roman" w:hAnsi="Times New Roman"/>
          <w:b/>
          <w:bCs/>
        </w:rPr>
        <w:lastRenderedPageBreak/>
        <w:t>Figure S1.</w:t>
      </w:r>
      <w:r w:rsidRPr="00185ECD">
        <w:rPr>
          <w:rFonts w:ascii="Times New Roman" w:hAnsi="Times New Roman"/>
        </w:rPr>
        <w:t xml:space="preserve"> Individual distribution of each parameter to PL intensity. (a-d) Distribution of experimental results as the function of </w:t>
      </w:r>
      <w:r w:rsidRPr="00185ECD">
        <w:rPr>
          <w:rFonts w:ascii="Times New Roman" w:hAnsi="Times New Roman"/>
          <w:i/>
          <w:iCs/>
        </w:rPr>
        <w:t>F</w:t>
      </w:r>
      <w:r w:rsidRPr="00185ECD">
        <w:rPr>
          <w:rFonts w:ascii="Times New Roman" w:hAnsi="Times New Roman"/>
          <w:vertAlign w:val="subscript"/>
        </w:rPr>
        <w:t>Ar</w:t>
      </w:r>
      <w:r w:rsidRPr="00185ECD">
        <w:rPr>
          <w:rFonts w:ascii="Times New Roman" w:hAnsi="Times New Roman"/>
        </w:rPr>
        <w:t>,</w:t>
      </w:r>
      <w:r w:rsidRPr="00185ECD">
        <w:rPr>
          <w:rFonts w:ascii="Times New Roman" w:hAnsi="Times New Roman"/>
          <w:i/>
          <w:iCs/>
        </w:rPr>
        <w:t xml:space="preserve"> C</w:t>
      </w:r>
      <w:r w:rsidRPr="00185ECD">
        <w:rPr>
          <w:rFonts w:ascii="Times New Roman" w:hAnsi="Times New Roman"/>
          <w:vertAlign w:val="subscript"/>
        </w:rPr>
        <w:t>w,</w:t>
      </w:r>
      <w:r w:rsidRPr="00185ECD">
        <w:rPr>
          <w:rFonts w:ascii="Times New Roman" w:hAnsi="Times New Roman"/>
          <w:i/>
          <w:iCs/>
          <w:vertAlign w:val="subscript"/>
        </w:rPr>
        <w:t xml:space="preserve"> </w:t>
      </w:r>
      <w:r w:rsidRPr="00185ECD">
        <w:rPr>
          <w:rFonts w:ascii="Times New Roman" w:hAnsi="Times New Roman"/>
          <w:i/>
          <w:iCs/>
        </w:rPr>
        <w:t>F</w:t>
      </w:r>
      <w:r w:rsidRPr="00185ECD">
        <w:rPr>
          <w:rFonts w:ascii="Times New Roman" w:hAnsi="Times New Roman"/>
          <w:vertAlign w:val="subscript"/>
        </w:rPr>
        <w:t>S</w:t>
      </w:r>
      <w:r w:rsidRPr="00185ECD">
        <w:rPr>
          <w:rFonts w:ascii="Times New Roman" w:hAnsi="Times New Roman"/>
        </w:rPr>
        <w:t xml:space="preserve">, and </w:t>
      </w:r>
      <w:r w:rsidRPr="00185ECD">
        <w:rPr>
          <w:rFonts w:ascii="Times New Roman" w:hAnsi="Times New Roman"/>
          <w:i/>
          <w:iCs/>
        </w:rPr>
        <w:t>T,</w:t>
      </w:r>
      <w:r w:rsidRPr="00185ECD">
        <w:rPr>
          <w:rFonts w:ascii="Times New Roman" w:hAnsi="Times New Roman"/>
        </w:rPr>
        <w:t xml:space="preserve"> respectively. The top histograms represent the average PL intensity at each condition.</w:t>
      </w:r>
    </w:p>
    <w:p w14:paraId="54539103" w14:textId="77777777" w:rsidR="00185ECD" w:rsidRPr="00185ECD" w:rsidRDefault="00185ECD" w:rsidP="00185ECD">
      <w:pPr>
        <w:pStyle w:val="TCTableBody"/>
        <w:rPr>
          <w:rFonts w:ascii="Times New Roman" w:hAnsi="Times New Roman"/>
        </w:rPr>
      </w:pPr>
      <w:r w:rsidRPr="00185ECD">
        <w:rPr>
          <w:rFonts w:ascii="Times New Roman" w:hAnsi="Times New Roman"/>
        </w:rPr>
        <w:br w:type="page"/>
      </w:r>
    </w:p>
    <w:p w14:paraId="24EF0D0A" w14:textId="1259A71C" w:rsidR="00185ECD" w:rsidRPr="00185ECD" w:rsidRDefault="00185ECD" w:rsidP="00185ECD">
      <w:pPr>
        <w:pStyle w:val="TCTableBody"/>
        <w:rPr>
          <w:rFonts w:ascii="Times New Roman" w:hAnsi="Times New Roman"/>
        </w:rPr>
      </w:pPr>
      <w:r w:rsidRPr="00185ECD">
        <w:rPr>
          <w:rFonts w:ascii="Times New Roman" w:hAnsi="Times New Roman"/>
        </w:rPr>
        <w:lastRenderedPageBreak/>
        <w:drawing>
          <wp:inline distT="0" distB="0" distL="0" distR="0" wp14:anchorId="48728BBB" wp14:editId="27AF7CF6">
            <wp:extent cx="5943600" cy="2924175"/>
            <wp:effectExtent l="0" t="0" r="0" b="9525"/>
            <wp:docPr id="374810028" name="図 7"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表&#10;&#10;描述已自动生成"/>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924175"/>
                    </a:xfrm>
                    <a:prstGeom prst="rect">
                      <a:avLst/>
                    </a:prstGeom>
                    <a:noFill/>
                    <a:ln>
                      <a:noFill/>
                    </a:ln>
                  </pic:spPr>
                </pic:pic>
              </a:graphicData>
            </a:graphic>
          </wp:inline>
        </w:drawing>
      </w:r>
    </w:p>
    <w:p w14:paraId="01D3F029" w14:textId="77777777" w:rsidR="00185ECD" w:rsidRPr="00185ECD" w:rsidRDefault="00185ECD" w:rsidP="00185ECD">
      <w:pPr>
        <w:pStyle w:val="TCTableBody"/>
        <w:rPr>
          <w:rFonts w:ascii="Times New Roman" w:hAnsi="Times New Roman"/>
        </w:rPr>
      </w:pPr>
      <w:r w:rsidRPr="00185ECD">
        <w:rPr>
          <w:rFonts w:ascii="Times New Roman" w:hAnsi="Times New Roman"/>
          <w:b/>
          <w:bCs/>
        </w:rPr>
        <w:t>Figure S2.</w:t>
      </w:r>
      <w:r w:rsidRPr="00185ECD">
        <w:rPr>
          <w:rFonts w:ascii="Times New Roman" w:hAnsi="Times New Roman"/>
        </w:rPr>
        <w:t xml:space="preserve"> Results of an additional 5 optimization rounds (from round 14 to round 18, blue region) in the reduced dataset.</w:t>
      </w:r>
    </w:p>
    <w:p w14:paraId="3AB0F8DC" w14:textId="77777777" w:rsidR="00185ECD" w:rsidRPr="00185ECD" w:rsidRDefault="00185ECD" w:rsidP="00185ECD">
      <w:pPr>
        <w:pStyle w:val="TCTableBody"/>
        <w:rPr>
          <w:rFonts w:ascii="Times New Roman" w:hAnsi="Times New Roman"/>
        </w:rPr>
      </w:pPr>
      <w:r w:rsidRPr="00185ECD">
        <w:rPr>
          <w:rFonts w:ascii="Times New Roman" w:hAnsi="Times New Roman"/>
        </w:rPr>
        <w:t>The search space was reduced from 10,000 to 42, and an additional 5 rounds of BO were conducted in this reduced space. Although there was no significant improvement in the PL intensity as anticipated, the best results obtained in this additional work are close to the second-best one (round 4), and the lower limit of fluctuations decreased compared to rounds 5, 6, and 11. This indicates that reducing the search space, based on Pearson’s correlation coefficient and feature importance, is useful for further improvement.</w:t>
      </w:r>
    </w:p>
    <w:p w14:paraId="3247F0F5" w14:textId="77777777" w:rsidR="00185ECD" w:rsidRPr="00185ECD" w:rsidRDefault="00185ECD" w:rsidP="00185ECD">
      <w:pPr>
        <w:pStyle w:val="TCTableBody"/>
        <w:rPr>
          <w:rFonts w:ascii="Times New Roman" w:hAnsi="Times New Roman"/>
        </w:rPr>
      </w:pPr>
      <w:r w:rsidRPr="00185ECD">
        <w:rPr>
          <w:rFonts w:ascii="Times New Roman" w:hAnsi="Times New Roman"/>
        </w:rPr>
        <w:br w:type="page"/>
      </w:r>
      <w:r w:rsidRPr="00185ECD">
        <w:rPr>
          <w:rFonts w:ascii="Times New Roman" w:hAnsi="Times New Roman"/>
          <w:b/>
          <w:bCs/>
        </w:rPr>
        <w:lastRenderedPageBreak/>
        <w:t>Table S1.</w:t>
      </w:r>
      <w:r w:rsidRPr="00185ECD">
        <w:rPr>
          <w:rFonts w:ascii="Times New Roman" w:hAnsi="Times New Roman"/>
        </w:rPr>
        <w:t xml:space="preserve"> Growth conditions used in this work.</w:t>
      </w:r>
    </w:p>
    <w:tbl>
      <w:tblPr>
        <w:tblStyle w:val="af"/>
        <w:tblW w:w="0" w:type="auto"/>
        <w:tblInd w:w="0" w:type="dxa"/>
        <w:tblLook w:val="04A0" w:firstRow="1" w:lastRow="0" w:firstColumn="1" w:lastColumn="0" w:noHBand="0" w:noVBand="1"/>
      </w:tblPr>
      <w:tblGrid>
        <w:gridCol w:w="4957"/>
        <w:gridCol w:w="2268"/>
        <w:gridCol w:w="2125"/>
      </w:tblGrid>
      <w:tr w:rsidR="00185ECD" w:rsidRPr="00185ECD" w14:paraId="6ECC8DA4" w14:textId="77777777" w:rsidTr="00185ECD">
        <w:tc>
          <w:tcPr>
            <w:tcW w:w="4957" w:type="dxa"/>
            <w:tcBorders>
              <w:top w:val="single" w:sz="4" w:space="0" w:color="auto"/>
              <w:left w:val="single" w:sz="4" w:space="0" w:color="auto"/>
              <w:bottom w:val="single" w:sz="4" w:space="0" w:color="auto"/>
              <w:right w:val="single" w:sz="4" w:space="0" w:color="auto"/>
            </w:tcBorders>
            <w:hideMark/>
          </w:tcPr>
          <w:p w14:paraId="0CF3BA1A" w14:textId="77777777" w:rsidR="00185ECD" w:rsidRPr="00185ECD" w:rsidRDefault="00185ECD" w:rsidP="00185ECD">
            <w:pPr>
              <w:pStyle w:val="TCTableBody"/>
              <w:rPr>
                <w:rFonts w:ascii="Times New Roman" w:hAnsi="Times New Roman"/>
              </w:rPr>
            </w:pPr>
            <w:r w:rsidRPr="00185ECD">
              <w:rPr>
                <w:rFonts w:ascii="Times New Roman" w:eastAsia="DengXian" w:hAnsi="Times New Roman"/>
              </w:rPr>
              <w:t xml:space="preserve">Growth conditions </w:t>
            </w:r>
          </w:p>
        </w:tc>
        <w:tc>
          <w:tcPr>
            <w:tcW w:w="2268" w:type="dxa"/>
            <w:tcBorders>
              <w:top w:val="single" w:sz="4" w:space="0" w:color="auto"/>
              <w:left w:val="single" w:sz="4" w:space="0" w:color="auto"/>
              <w:bottom w:val="single" w:sz="4" w:space="0" w:color="auto"/>
              <w:right w:val="single" w:sz="4" w:space="0" w:color="auto"/>
            </w:tcBorders>
            <w:hideMark/>
          </w:tcPr>
          <w:p w14:paraId="7D373BC7"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Value</w:t>
            </w:r>
          </w:p>
        </w:tc>
        <w:tc>
          <w:tcPr>
            <w:tcW w:w="2125" w:type="dxa"/>
            <w:tcBorders>
              <w:top w:val="single" w:sz="4" w:space="0" w:color="auto"/>
              <w:left w:val="single" w:sz="4" w:space="0" w:color="auto"/>
              <w:bottom w:val="single" w:sz="4" w:space="0" w:color="auto"/>
              <w:right w:val="single" w:sz="4" w:space="0" w:color="auto"/>
            </w:tcBorders>
            <w:hideMark/>
          </w:tcPr>
          <w:p w14:paraId="4AFD344F"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Unit</w:t>
            </w:r>
          </w:p>
        </w:tc>
      </w:tr>
      <w:tr w:rsidR="00185ECD" w:rsidRPr="00185ECD" w14:paraId="261C8733" w14:textId="77777777" w:rsidTr="00185ECD">
        <w:tc>
          <w:tcPr>
            <w:tcW w:w="4957" w:type="dxa"/>
            <w:tcBorders>
              <w:top w:val="single" w:sz="4" w:space="0" w:color="auto"/>
              <w:left w:val="single" w:sz="4" w:space="0" w:color="auto"/>
              <w:bottom w:val="single" w:sz="4" w:space="0" w:color="auto"/>
              <w:right w:val="single" w:sz="4" w:space="0" w:color="auto"/>
            </w:tcBorders>
            <w:hideMark/>
          </w:tcPr>
          <w:p w14:paraId="3862CFB4"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Growth time</w:t>
            </w:r>
          </w:p>
        </w:tc>
        <w:tc>
          <w:tcPr>
            <w:tcW w:w="2268" w:type="dxa"/>
            <w:tcBorders>
              <w:top w:val="single" w:sz="4" w:space="0" w:color="auto"/>
              <w:left w:val="single" w:sz="4" w:space="0" w:color="auto"/>
              <w:bottom w:val="single" w:sz="4" w:space="0" w:color="auto"/>
              <w:right w:val="single" w:sz="4" w:space="0" w:color="auto"/>
            </w:tcBorders>
            <w:hideMark/>
          </w:tcPr>
          <w:p w14:paraId="41C7016F"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15</w:t>
            </w:r>
          </w:p>
        </w:tc>
        <w:tc>
          <w:tcPr>
            <w:tcW w:w="2125" w:type="dxa"/>
            <w:tcBorders>
              <w:top w:val="single" w:sz="4" w:space="0" w:color="auto"/>
              <w:left w:val="single" w:sz="4" w:space="0" w:color="auto"/>
              <w:bottom w:val="single" w:sz="4" w:space="0" w:color="auto"/>
              <w:right w:val="single" w:sz="4" w:space="0" w:color="auto"/>
            </w:tcBorders>
            <w:hideMark/>
          </w:tcPr>
          <w:p w14:paraId="0A8EDF63"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min</w:t>
            </w:r>
          </w:p>
        </w:tc>
      </w:tr>
      <w:tr w:rsidR="00185ECD" w:rsidRPr="00185ECD" w14:paraId="48C98A1F" w14:textId="77777777" w:rsidTr="00185ECD">
        <w:tc>
          <w:tcPr>
            <w:tcW w:w="4957" w:type="dxa"/>
            <w:tcBorders>
              <w:top w:val="single" w:sz="4" w:space="0" w:color="auto"/>
              <w:left w:val="single" w:sz="4" w:space="0" w:color="auto"/>
              <w:bottom w:val="single" w:sz="4" w:space="0" w:color="auto"/>
              <w:right w:val="single" w:sz="4" w:space="0" w:color="auto"/>
            </w:tcBorders>
            <w:hideMark/>
          </w:tcPr>
          <w:p w14:paraId="2F7B65C7"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Growth pressure</w:t>
            </w:r>
          </w:p>
        </w:tc>
        <w:tc>
          <w:tcPr>
            <w:tcW w:w="2268" w:type="dxa"/>
            <w:tcBorders>
              <w:top w:val="single" w:sz="4" w:space="0" w:color="auto"/>
              <w:left w:val="single" w:sz="4" w:space="0" w:color="auto"/>
              <w:bottom w:val="single" w:sz="4" w:space="0" w:color="auto"/>
              <w:right w:val="single" w:sz="4" w:space="0" w:color="auto"/>
            </w:tcBorders>
            <w:hideMark/>
          </w:tcPr>
          <w:p w14:paraId="2BFC4A40"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10</w:t>
            </w:r>
          </w:p>
        </w:tc>
        <w:tc>
          <w:tcPr>
            <w:tcW w:w="2125" w:type="dxa"/>
            <w:tcBorders>
              <w:top w:val="single" w:sz="4" w:space="0" w:color="auto"/>
              <w:left w:val="single" w:sz="4" w:space="0" w:color="auto"/>
              <w:bottom w:val="single" w:sz="4" w:space="0" w:color="auto"/>
              <w:right w:val="single" w:sz="4" w:space="0" w:color="auto"/>
            </w:tcBorders>
            <w:hideMark/>
          </w:tcPr>
          <w:p w14:paraId="08B9539E"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kPa</w:t>
            </w:r>
          </w:p>
        </w:tc>
      </w:tr>
      <w:tr w:rsidR="00185ECD" w:rsidRPr="00185ECD" w14:paraId="55637996" w14:textId="77777777" w:rsidTr="00185ECD">
        <w:tc>
          <w:tcPr>
            <w:tcW w:w="4957" w:type="dxa"/>
            <w:tcBorders>
              <w:top w:val="single" w:sz="4" w:space="0" w:color="auto"/>
              <w:left w:val="single" w:sz="4" w:space="0" w:color="auto"/>
              <w:bottom w:val="single" w:sz="4" w:space="0" w:color="auto"/>
              <w:right w:val="single" w:sz="4" w:space="0" w:color="auto"/>
            </w:tcBorders>
            <w:hideMark/>
          </w:tcPr>
          <w:p w14:paraId="76C4AA2A"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Distance between showerhead and substrate</w:t>
            </w:r>
          </w:p>
        </w:tc>
        <w:tc>
          <w:tcPr>
            <w:tcW w:w="2268" w:type="dxa"/>
            <w:tcBorders>
              <w:top w:val="single" w:sz="4" w:space="0" w:color="auto"/>
              <w:left w:val="single" w:sz="4" w:space="0" w:color="auto"/>
              <w:bottom w:val="single" w:sz="4" w:space="0" w:color="auto"/>
              <w:right w:val="single" w:sz="4" w:space="0" w:color="auto"/>
            </w:tcBorders>
            <w:hideMark/>
          </w:tcPr>
          <w:p w14:paraId="71C10477"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5</w:t>
            </w:r>
          </w:p>
        </w:tc>
        <w:tc>
          <w:tcPr>
            <w:tcW w:w="2125" w:type="dxa"/>
            <w:tcBorders>
              <w:top w:val="single" w:sz="4" w:space="0" w:color="auto"/>
              <w:left w:val="single" w:sz="4" w:space="0" w:color="auto"/>
              <w:bottom w:val="single" w:sz="4" w:space="0" w:color="auto"/>
              <w:right w:val="single" w:sz="4" w:space="0" w:color="auto"/>
            </w:tcBorders>
            <w:hideMark/>
          </w:tcPr>
          <w:p w14:paraId="14D54923"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cm</w:t>
            </w:r>
          </w:p>
        </w:tc>
      </w:tr>
      <w:tr w:rsidR="00185ECD" w:rsidRPr="00185ECD" w14:paraId="46384082" w14:textId="77777777" w:rsidTr="00185ECD">
        <w:tc>
          <w:tcPr>
            <w:tcW w:w="4957" w:type="dxa"/>
            <w:tcBorders>
              <w:top w:val="single" w:sz="4" w:space="0" w:color="auto"/>
              <w:left w:val="single" w:sz="4" w:space="0" w:color="auto"/>
              <w:bottom w:val="single" w:sz="4" w:space="0" w:color="auto"/>
              <w:right w:val="single" w:sz="4" w:space="0" w:color="auto"/>
            </w:tcBorders>
            <w:hideMark/>
          </w:tcPr>
          <w:p w14:paraId="643C6055" w14:textId="77777777" w:rsidR="00185ECD" w:rsidRPr="00185ECD" w:rsidRDefault="00185ECD" w:rsidP="00185ECD">
            <w:pPr>
              <w:pStyle w:val="TCTableBody"/>
              <w:rPr>
                <w:rFonts w:ascii="Times New Roman" w:eastAsia="DengXian" w:hAnsi="Times New Roman"/>
              </w:rPr>
            </w:pPr>
            <w:r w:rsidRPr="00185ECD">
              <w:rPr>
                <w:rFonts w:ascii="Times New Roman" w:hAnsi="Times New Roman"/>
              </w:rPr>
              <w:t>Temperature r</w:t>
            </w:r>
            <w:r w:rsidRPr="00185ECD">
              <w:rPr>
                <w:rFonts w:ascii="Times New Roman" w:eastAsia="DengXian" w:hAnsi="Times New Roman"/>
              </w:rPr>
              <w:t>amp rate</w:t>
            </w:r>
          </w:p>
        </w:tc>
        <w:tc>
          <w:tcPr>
            <w:tcW w:w="2268" w:type="dxa"/>
            <w:tcBorders>
              <w:top w:val="single" w:sz="4" w:space="0" w:color="auto"/>
              <w:left w:val="single" w:sz="4" w:space="0" w:color="auto"/>
              <w:bottom w:val="single" w:sz="4" w:space="0" w:color="auto"/>
              <w:right w:val="single" w:sz="4" w:space="0" w:color="auto"/>
            </w:tcBorders>
            <w:hideMark/>
          </w:tcPr>
          <w:p w14:paraId="7B488BD8"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50</w:t>
            </w:r>
          </w:p>
        </w:tc>
        <w:tc>
          <w:tcPr>
            <w:tcW w:w="2125" w:type="dxa"/>
            <w:tcBorders>
              <w:top w:val="single" w:sz="4" w:space="0" w:color="auto"/>
              <w:left w:val="single" w:sz="4" w:space="0" w:color="auto"/>
              <w:bottom w:val="single" w:sz="4" w:space="0" w:color="auto"/>
              <w:right w:val="single" w:sz="4" w:space="0" w:color="auto"/>
            </w:tcBorders>
            <w:hideMark/>
          </w:tcPr>
          <w:p w14:paraId="2929DE0C"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deg/min</w:t>
            </w:r>
          </w:p>
        </w:tc>
      </w:tr>
      <w:tr w:rsidR="00185ECD" w:rsidRPr="00185ECD" w14:paraId="78D2ABA4" w14:textId="77777777" w:rsidTr="00185ECD">
        <w:tc>
          <w:tcPr>
            <w:tcW w:w="4957" w:type="dxa"/>
            <w:tcBorders>
              <w:top w:val="single" w:sz="4" w:space="0" w:color="auto"/>
              <w:left w:val="single" w:sz="4" w:space="0" w:color="auto"/>
              <w:bottom w:val="single" w:sz="4" w:space="0" w:color="auto"/>
              <w:right w:val="single" w:sz="4" w:space="0" w:color="auto"/>
            </w:tcBorders>
            <w:hideMark/>
          </w:tcPr>
          <w:p w14:paraId="770FA65F"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Water bath temperature (Sulfur source)</w:t>
            </w:r>
          </w:p>
        </w:tc>
        <w:tc>
          <w:tcPr>
            <w:tcW w:w="2268" w:type="dxa"/>
            <w:tcBorders>
              <w:top w:val="single" w:sz="4" w:space="0" w:color="auto"/>
              <w:left w:val="single" w:sz="4" w:space="0" w:color="auto"/>
              <w:bottom w:val="single" w:sz="4" w:space="0" w:color="auto"/>
              <w:right w:val="single" w:sz="4" w:space="0" w:color="auto"/>
            </w:tcBorders>
            <w:hideMark/>
          </w:tcPr>
          <w:p w14:paraId="2E6E80FA"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15</w:t>
            </w:r>
          </w:p>
        </w:tc>
        <w:tc>
          <w:tcPr>
            <w:tcW w:w="2125" w:type="dxa"/>
            <w:tcBorders>
              <w:top w:val="single" w:sz="4" w:space="0" w:color="auto"/>
              <w:left w:val="single" w:sz="4" w:space="0" w:color="auto"/>
              <w:bottom w:val="single" w:sz="4" w:space="0" w:color="auto"/>
              <w:right w:val="single" w:sz="4" w:space="0" w:color="auto"/>
            </w:tcBorders>
            <w:hideMark/>
          </w:tcPr>
          <w:p w14:paraId="6056B10A" w14:textId="77777777" w:rsidR="00185ECD" w:rsidRPr="00185ECD" w:rsidRDefault="00185ECD" w:rsidP="00185ECD">
            <w:pPr>
              <w:pStyle w:val="TCTableBody"/>
              <w:rPr>
                <w:rFonts w:ascii="Times New Roman" w:eastAsia="DengXian" w:hAnsi="Times New Roman"/>
              </w:rPr>
            </w:pPr>
            <w:r w:rsidRPr="00185ECD">
              <w:rPr>
                <w:rFonts w:ascii="Times New Roman" w:hAnsi="Times New Roman"/>
              </w:rPr>
              <w:t>deg</w:t>
            </w:r>
          </w:p>
        </w:tc>
      </w:tr>
      <w:tr w:rsidR="00185ECD" w:rsidRPr="00185ECD" w14:paraId="20895CD7" w14:textId="77777777" w:rsidTr="00185ECD">
        <w:tc>
          <w:tcPr>
            <w:tcW w:w="4957" w:type="dxa"/>
            <w:tcBorders>
              <w:top w:val="single" w:sz="4" w:space="0" w:color="auto"/>
              <w:left w:val="single" w:sz="4" w:space="0" w:color="auto"/>
              <w:bottom w:val="single" w:sz="4" w:space="0" w:color="auto"/>
              <w:right w:val="single" w:sz="4" w:space="0" w:color="auto"/>
            </w:tcBorders>
            <w:hideMark/>
          </w:tcPr>
          <w:p w14:paraId="450F98B5" w14:textId="77777777" w:rsidR="00185ECD" w:rsidRPr="00185ECD" w:rsidRDefault="00185ECD" w:rsidP="00185ECD">
            <w:pPr>
              <w:pStyle w:val="TCTableBody"/>
              <w:rPr>
                <w:rFonts w:ascii="Times New Roman" w:hAnsi="Times New Roman"/>
              </w:rPr>
            </w:pPr>
            <w:r w:rsidRPr="00185ECD">
              <w:rPr>
                <w:rFonts w:ascii="Times New Roman" w:eastAsia="DengXian" w:hAnsi="Times New Roman"/>
              </w:rPr>
              <w:t>Curtain gas (Ar)</w:t>
            </w:r>
          </w:p>
        </w:tc>
        <w:tc>
          <w:tcPr>
            <w:tcW w:w="2268" w:type="dxa"/>
            <w:tcBorders>
              <w:top w:val="single" w:sz="4" w:space="0" w:color="auto"/>
              <w:left w:val="single" w:sz="4" w:space="0" w:color="auto"/>
              <w:bottom w:val="single" w:sz="4" w:space="0" w:color="auto"/>
              <w:right w:val="single" w:sz="4" w:space="0" w:color="auto"/>
            </w:tcBorders>
            <w:hideMark/>
          </w:tcPr>
          <w:p w14:paraId="0262216A"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300</w:t>
            </w:r>
          </w:p>
        </w:tc>
        <w:tc>
          <w:tcPr>
            <w:tcW w:w="2125" w:type="dxa"/>
            <w:tcBorders>
              <w:top w:val="single" w:sz="4" w:space="0" w:color="auto"/>
              <w:left w:val="single" w:sz="4" w:space="0" w:color="auto"/>
              <w:bottom w:val="single" w:sz="4" w:space="0" w:color="auto"/>
              <w:right w:val="single" w:sz="4" w:space="0" w:color="auto"/>
            </w:tcBorders>
            <w:hideMark/>
          </w:tcPr>
          <w:p w14:paraId="09A881D4"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sccm</w:t>
            </w:r>
          </w:p>
        </w:tc>
      </w:tr>
      <w:tr w:rsidR="00185ECD" w:rsidRPr="00185ECD" w14:paraId="6C10201F" w14:textId="77777777" w:rsidTr="00185ECD">
        <w:tc>
          <w:tcPr>
            <w:tcW w:w="4957" w:type="dxa"/>
            <w:tcBorders>
              <w:top w:val="single" w:sz="4" w:space="0" w:color="auto"/>
              <w:left w:val="single" w:sz="4" w:space="0" w:color="auto"/>
              <w:bottom w:val="single" w:sz="4" w:space="0" w:color="auto"/>
              <w:right w:val="single" w:sz="4" w:space="0" w:color="auto"/>
            </w:tcBorders>
            <w:hideMark/>
          </w:tcPr>
          <w:p w14:paraId="50BB5EC4"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Cooling time</w:t>
            </w:r>
          </w:p>
        </w:tc>
        <w:tc>
          <w:tcPr>
            <w:tcW w:w="2268" w:type="dxa"/>
            <w:tcBorders>
              <w:top w:val="single" w:sz="4" w:space="0" w:color="auto"/>
              <w:left w:val="single" w:sz="4" w:space="0" w:color="auto"/>
              <w:bottom w:val="single" w:sz="4" w:space="0" w:color="auto"/>
              <w:right w:val="single" w:sz="4" w:space="0" w:color="auto"/>
            </w:tcBorders>
            <w:hideMark/>
          </w:tcPr>
          <w:p w14:paraId="3F2F5869"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20</w:t>
            </w:r>
          </w:p>
        </w:tc>
        <w:tc>
          <w:tcPr>
            <w:tcW w:w="2125" w:type="dxa"/>
            <w:tcBorders>
              <w:top w:val="single" w:sz="4" w:space="0" w:color="auto"/>
              <w:left w:val="single" w:sz="4" w:space="0" w:color="auto"/>
              <w:bottom w:val="single" w:sz="4" w:space="0" w:color="auto"/>
              <w:right w:val="single" w:sz="4" w:space="0" w:color="auto"/>
            </w:tcBorders>
            <w:hideMark/>
          </w:tcPr>
          <w:p w14:paraId="165F9627" w14:textId="77777777" w:rsidR="00185ECD" w:rsidRPr="00185ECD" w:rsidRDefault="00185ECD" w:rsidP="00185ECD">
            <w:pPr>
              <w:pStyle w:val="TCTableBody"/>
              <w:rPr>
                <w:rFonts w:ascii="Times New Roman" w:eastAsia="DengXian" w:hAnsi="Times New Roman"/>
              </w:rPr>
            </w:pPr>
            <w:r w:rsidRPr="00185ECD">
              <w:rPr>
                <w:rFonts w:ascii="Times New Roman" w:eastAsia="DengXian" w:hAnsi="Times New Roman"/>
              </w:rPr>
              <w:t>min</w:t>
            </w:r>
          </w:p>
        </w:tc>
      </w:tr>
    </w:tbl>
    <w:p w14:paraId="41AD29D1" w14:textId="77777777" w:rsidR="00185ECD" w:rsidRPr="00185ECD" w:rsidRDefault="00185ECD" w:rsidP="00185ECD">
      <w:pPr>
        <w:pStyle w:val="TCTableBody"/>
        <w:rPr>
          <w:rFonts w:ascii="Times New Roman" w:hAnsi="Times New Roman"/>
        </w:rPr>
      </w:pPr>
    </w:p>
    <w:p w14:paraId="2B2A07C6" w14:textId="77777777" w:rsidR="00185ECD" w:rsidRPr="00185ECD" w:rsidRDefault="00185ECD" w:rsidP="00185ECD">
      <w:pPr>
        <w:pStyle w:val="TCTableBody"/>
        <w:rPr>
          <w:rFonts w:ascii="Times New Roman" w:hAnsi="Times New Roman"/>
        </w:rPr>
      </w:pPr>
      <w:r w:rsidRPr="00185ECD">
        <w:rPr>
          <w:rFonts w:ascii="Times New Roman" w:hAnsi="Times New Roman"/>
        </w:rPr>
        <w:t>The growth conditions listed here were kept constant for all CVD experiments in this study to narrow down the search space for efficient BO. We used a pressure regulator to keep the pressure in the growth chamber at 10 kPa. 300 sccm of Ar as a curtain gas is used to focus the sulfur source flow onto the growth substrate.</w:t>
      </w:r>
    </w:p>
    <w:p w14:paraId="06791066" w14:textId="77777777" w:rsidR="00185ECD" w:rsidRPr="00185ECD" w:rsidRDefault="00185ECD" w:rsidP="00185ECD">
      <w:pPr>
        <w:pStyle w:val="TCTableBody"/>
        <w:rPr>
          <w:rFonts w:ascii="Times New Roman" w:hAnsi="Times New Roman"/>
        </w:rPr>
      </w:pPr>
      <w:r w:rsidRPr="00185ECD">
        <w:rPr>
          <w:rFonts w:ascii="Times New Roman" w:hAnsi="Times New Roman"/>
        </w:rPr>
        <w:br w:type="page"/>
      </w:r>
    </w:p>
    <w:p w14:paraId="6D76C7E2" w14:textId="087FD2B3" w:rsidR="00185ECD" w:rsidRPr="00185ECD" w:rsidRDefault="00185ECD" w:rsidP="00185ECD">
      <w:pPr>
        <w:pStyle w:val="TCTableBody"/>
        <w:rPr>
          <w:rFonts w:ascii="Times New Roman" w:hAnsi="Times New Roman"/>
        </w:rPr>
      </w:pPr>
      <w:r w:rsidRPr="00185ECD">
        <w:rPr>
          <w:rFonts w:ascii="Times New Roman" w:hAnsi="Times New Roman"/>
        </w:rPr>
        <w:lastRenderedPageBreak/>
        <w:drawing>
          <wp:inline distT="0" distB="0" distL="0" distR="0" wp14:anchorId="6D675089" wp14:editId="34D2C388">
            <wp:extent cx="2667000" cy="2495550"/>
            <wp:effectExtent l="0" t="0" r="0" b="0"/>
            <wp:docPr id="1275048874" name="図 6"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48874" name="図 6" descr="グラフィカル ユーザー インターフェイス が含まれている画像&#10;&#10;自動的に生成された説明"/>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2495550"/>
                    </a:xfrm>
                    <a:prstGeom prst="rect">
                      <a:avLst/>
                    </a:prstGeom>
                    <a:noFill/>
                    <a:ln>
                      <a:noFill/>
                    </a:ln>
                  </pic:spPr>
                </pic:pic>
              </a:graphicData>
            </a:graphic>
          </wp:inline>
        </w:drawing>
      </w:r>
    </w:p>
    <w:p w14:paraId="00DF171A" w14:textId="77777777" w:rsidR="00185ECD" w:rsidRPr="00185ECD" w:rsidRDefault="00185ECD" w:rsidP="00185ECD">
      <w:pPr>
        <w:pStyle w:val="TCTableBody"/>
        <w:rPr>
          <w:rFonts w:ascii="Times New Roman" w:hAnsi="Times New Roman"/>
        </w:rPr>
      </w:pPr>
      <w:r w:rsidRPr="00185ECD">
        <w:rPr>
          <w:rFonts w:ascii="Times New Roman" w:hAnsi="Times New Roman"/>
          <w:b/>
          <w:bCs/>
        </w:rPr>
        <w:t>Figure S3.</w:t>
      </w:r>
      <w:r w:rsidRPr="00185ECD">
        <w:rPr>
          <w:rFonts w:ascii="Times New Roman" w:hAnsi="Times New Roman"/>
        </w:rPr>
        <w:t xml:space="preserve"> Selected measurement positions for PL intensity measurements for determining mean PL intensities. The pink square represents the growth substrate and five numbered squares correspond to locations for PL measurements.</w:t>
      </w:r>
    </w:p>
    <w:p w14:paraId="0985E670" w14:textId="77777777" w:rsidR="00185ECD" w:rsidRPr="00185ECD" w:rsidRDefault="00185ECD" w:rsidP="00185ECD">
      <w:pPr>
        <w:pStyle w:val="TCTableBody"/>
        <w:rPr>
          <w:rFonts w:ascii="Times New Roman" w:hAnsi="Times New Roman"/>
        </w:rPr>
      </w:pPr>
      <w:r w:rsidRPr="00185ECD">
        <w:rPr>
          <w:rFonts w:ascii="Times New Roman" w:hAnsi="Times New Roman"/>
        </w:rPr>
        <w:t>We use 10,000 μm² silicon substrates for our growth study. To obtain reliable PL intensities, we used the fixed five coordinates, (2500, 2500), (2500, 7500), (5000, 5000), (7500, 2500), and (7500, 7500), in every PL image measurement. We did background subtraction for each image by subtracting a dark image measured without light excitation. In addition, to correct the PL intensity difference arising from inhomogeneous excitation light intensity, we captured an image of a gold-coated substrate as a reference image before each PL image measurement. Afterward, we divided the observed PL images by the reference image and then multiplied the mean intensity of the reference image to obtain the PL intensities of the grown WS</w:t>
      </w:r>
      <w:r w:rsidRPr="00185ECD">
        <w:rPr>
          <w:rFonts w:ascii="Times New Roman" w:hAnsi="Times New Roman"/>
          <w:vertAlign w:val="subscript"/>
        </w:rPr>
        <w:t>2</w:t>
      </w:r>
      <w:r w:rsidRPr="00185ECD">
        <w:rPr>
          <w:rFonts w:ascii="Times New Roman" w:hAnsi="Times New Roman"/>
        </w:rPr>
        <w:t xml:space="preserve">. </w:t>
      </w:r>
    </w:p>
    <w:p w14:paraId="70E60DAF" w14:textId="77777777" w:rsidR="00185ECD" w:rsidRPr="00185ECD" w:rsidRDefault="00185ECD" w:rsidP="00185ECD">
      <w:pPr>
        <w:pStyle w:val="TCTableBody"/>
        <w:rPr>
          <w:rFonts w:ascii="Times New Roman" w:hAnsi="Times New Roman"/>
        </w:rPr>
      </w:pPr>
      <w:r w:rsidRPr="00185ECD">
        <w:rPr>
          <w:rFonts w:ascii="Times New Roman" w:hAnsi="Times New Roman"/>
        </w:rPr>
        <w:t>To calculate the mean PL intensity, we apply a threshold to exclude the background region's contribution. In our research, we found that a lower threshold value of 65 effectively eliminates the background region and allows us to obtain PL intensities from the grown WS</w:t>
      </w:r>
      <w:r w:rsidRPr="00185ECD">
        <w:rPr>
          <w:rFonts w:ascii="Times New Roman" w:hAnsi="Times New Roman"/>
          <w:vertAlign w:val="subscript"/>
        </w:rPr>
        <w:t>2</w:t>
      </w:r>
      <w:r w:rsidRPr="00185ECD">
        <w:rPr>
          <w:rFonts w:ascii="Times New Roman" w:hAnsi="Times New Roman"/>
        </w:rPr>
        <w:t xml:space="preserve"> selectively. We then calculate the mean PL intensity, </w:t>
      </w:r>
      <w:r w:rsidRPr="00185ECD">
        <w:rPr>
          <w:rFonts w:ascii="Times New Roman" w:hAnsi="Times New Roman"/>
          <w:i/>
          <w:iCs/>
        </w:rPr>
        <w:t>I</w:t>
      </w:r>
      <w:r w:rsidRPr="00185ECD">
        <w:rPr>
          <w:rFonts w:ascii="Times New Roman" w:hAnsi="Times New Roman"/>
          <w:vertAlign w:val="subscript"/>
        </w:rPr>
        <w:t>PL</w:t>
      </w:r>
      <w:r w:rsidRPr="00185ECD">
        <w:rPr>
          <w:rFonts w:ascii="Times New Roman" w:hAnsi="Times New Roman"/>
        </w:rPr>
        <w:t xml:space="preserve">, using the following equations: </w:t>
      </w:r>
    </w:p>
    <w:p w14:paraId="44A7E45A" w14:textId="6D71D40A" w:rsidR="00185ECD" w:rsidRPr="00185ECD" w:rsidRDefault="00185ECD" w:rsidP="00185ECD">
      <w:pPr>
        <w:pStyle w:val="TCTableBody"/>
        <w:rPr>
          <w:rFonts w:ascii="Times New Roman" w:hAnsi="Times New Roman"/>
        </w:rPr>
      </w:pPr>
      <w:r w:rsidRPr="00185ECD">
        <w:rPr>
          <w:rFonts w:ascii="Times New Roman" w:hAnsi="Times New Roman"/>
        </w:rPr>
        <mc:AlternateContent>
          <mc:Choice Requires="wps">
            <w:drawing>
              <wp:inline distT="0" distB="0" distL="0" distR="0" wp14:anchorId="4B5F2CA8" wp14:editId="55A31BE4">
                <wp:extent cx="926465" cy="548640"/>
                <wp:effectExtent l="0" t="0" r="0" b="3810"/>
                <wp:docPr id="159336545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B3EF1" w14:textId="77777777" w:rsidR="00185ECD" w:rsidRDefault="00185ECD" w:rsidP="00185ECD">
                            <w:pPr>
                              <w:jc w:val="center"/>
                              <w:rPr>
                                <w:rFonts w:ascii="Cambria Math" w:hAnsi="+mn-cs"/>
                                <w:i/>
                                <w:iCs/>
                                <w:color w:val="000000" w:themeColor="text1"/>
                                <w:kern w:val="24"/>
                                <w:sz w:val="24"/>
                                <w:szCs w:val="24"/>
                                <w14:ligatures w14:val="none"/>
                              </w:rPr>
                            </w:pPr>
                            <m:oMath>
                              <m:sSub>
                                <m:sSubPr>
                                  <m:ctrlPr>
                                    <w:rPr>
                                      <w:rFonts w:ascii="Cambria Math" w:hAnsi="Cambria Math"/>
                                      <w:i/>
                                      <w:iCs/>
                                      <w:color w:val="000000" w:themeColor="text1"/>
                                      <w:kern w:val="24"/>
                                      <w:sz w:val="24"/>
                                      <w:szCs w:val="24"/>
                                    </w:rPr>
                                  </m:ctrlPr>
                                </m:sSubPr>
                                <m:e>
                                  <m:r>
                                    <w:rPr>
                                      <w:rFonts w:ascii="Cambria Math" w:hAnsi="Cambria Math"/>
                                      <w:color w:val="000000" w:themeColor="text1"/>
                                      <w:kern w:val="24"/>
                                      <w:sz w:val="24"/>
                                      <w:szCs w:val="24"/>
                                    </w:rPr>
                                    <m:t>I</m:t>
                                  </m:r>
                                </m:e>
                                <m:sub>
                                  <m:r>
                                    <m:rPr>
                                      <m:sty m:val="p"/>
                                    </m:rPr>
                                    <w:rPr>
                                      <w:rFonts w:ascii="Cambria Math" w:hAnsi="Cambria Math"/>
                                      <w:color w:val="000000" w:themeColor="text1"/>
                                      <w:kern w:val="24"/>
                                      <w:sz w:val="24"/>
                                      <w:szCs w:val="24"/>
                                    </w:rPr>
                                    <m:t>PL</m:t>
                                  </m:r>
                                </m:sub>
                              </m:sSub>
                            </m:oMath>
                            <w:r>
                              <w:rPr>
                                <w:rFonts w:hAnsi="Calibri"/>
                                <w:i/>
                                <w:iCs/>
                                <w:color w:val="000000" w:themeColor="text1"/>
                                <w:kern w:val="24"/>
                                <w:sz w:val="24"/>
                                <w:szCs w:val="24"/>
                              </w:rPr>
                              <w:t xml:space="preserve">=  </w:t>
                            </w:r>
                            <m:oMath>
                              <m:f>
                                <m:fPr>
                                  <m:ctrlPr>
                                    <w:rPr>
                                      <w:rFonts w:ascii="Cambria Math" w:hAnsi="Cambria Math"/>
                                      <w:i/>
                                      <w:iCs/>
                                      <w:color w:val="836967"/>
                                      <w:kern w:val="24"/>
                                      <w:sz w:val="24"/>
                                      <w:szCs w:val="24"/>
                                    </w:rPr>
                                  </m:ctrlPr>
                                </m:fPr>
                                <m:num>
                                  <m:nary>
                                    <m:naryPr>
                                      <m:chr m:val="∑"/>
                                      <m:limLoc m:val="subSup"/>
                                      <m:ctrlPr>
                                        <w:rPr>
                                          <w:rFonts w:ascii="Cambria Math" w:hAnsi="Cambria Math"/>
                                          <w:i/>
                                          <w:iCs/>
                                          <w:color w:val="000000" w:themeColor="text1"/>
                                          <w:kern w:val="24"/>
                                          <w:sz w:val="24"/>
                                          <w:szCs w:val="24"/>
                                        </w:rPr>
                                      </m:ctrlPr>
                                    </m:naryPr>
                                    <m:sub>
                                      <m:r>
                                        <w:rPr>
                                          <w:rFonts w:ascii="Cambria Math" w:hAnsi="Cambria Math"/>
                                          <w:color w:val="000000" w:themeColor="text1"/>
                                          <w:kern w:val="24"/>
                                          <w:sz w:val="24"/>
                                          <w:szCs w:val="24"/>
                                        </w:rPr>
                                        <m:t>i=1</m:t>
                                      </m:r>
                                    </m:sub>
                                    <m:sup>
                                      <m:r>
                                        <w:rPr>
                                          <w:rFonts w:ascii="Cambria Math" w:hAnsi="Cambria Math"/>
                                          <w:color w:val="000000" w:themeColor="text1"/>
                                          <w:kern w:val="24"/>
                                          <w:sz w:val="24"/>
                                          <w:szCs w:val="24"/>
                                        </w:rPr>
                                        <m:t>5</m:t>
                                      </m:r>
                                    </m:sup>
                                    <m:e>
                                      <m:sSub>
                                        <m:sSubPr>
                                          <m:ctrlPr>
                                            <w:rPr>
                                              <w:rFonts w:ascii="Cambria Math" w:hAnsi="Cambria Math"/>
                                              <w:i/>
                                              <w:iCs/>
                                              <w:color w:val="000000" w:themeColor="text1"/>
                                              <w:kern w:val="24"/>
                                              <w:sz w:val="24"/>
                                              <w:szCs w:val="24"/>
                                            </w:rPr>
                                          </m:ctrlPr>
                                        </m:sSubPr>
                                        <m:e>
                                          <m:r>
                                            <w:rPr>
                                              <w:rFonts w:ascii="Cambria Math" w:hAnsi="Cambria Math"/>
                                              <w:color w:val="000000" w:themeColor="text1"/>
                                              <w:kern w:val="24"/>
                                              <w:sz w:val="24"/>
                                              <w:szCs w:val="24"/>
                                            </w:rPr>
                                            <m:t>I</m:t>
                                          </m:r>
                                        </m:e>
                                        <m:sub>
                                          <m:r>
                                            <w:rPr>
                                              <w:rFonts w:ascii="Cambria Math" w:hAnsi="Cambria Math"/>
                                              <w:color w:val="000000" w:themeColor="text1"/>
                                              <w:kern w:val="24"/>
                                              <w:sz w:val="24"/>
                                              <w:szCs w:val="24"/>
                                            </w:rPr>
                                            <m:t>i</m:t>
                                          </m:r>
                                        </m:sub>
                                      </m:sSub>
                                    </m:e>
                                  </m:nary>
                                </m:num>
                                <m:den>
                                  <m:r>
                                    <m:rPr>
                                      <m:sty m:val="p"/>
                                    </m:rPr>
                                    <w:rPr>
                                      <w:rFonts w:ascii="Cambria Math" w:hAnsi="Cambria Math"/>
                                      <w:color w:val="000000" w:themeColor="text1"/>
                                      <w:kern w:val="24"/>
                                      <w:sz w:val="24"/>
                                      <w:szCs w:val="24"/>
                                    </w:rPr>
                                    <m:t>5</m:t>
                                  </m:r>
                                </m:den>
                              </m:f>
                            </m:oMath>
                            <w:r>
                              <w:rPr>
                                <w:rFonts w:hAnsi="Calibri"/>
                                <w:i/>
                                <w:iCs/>
                                <w:color w:val="000000" w:themeColor="text1"/>
                                <w:kern w:val="24"/>
                                <w:sz w:val="24"/>
                                <w:szCs w:val="24"/>
                              </w:rPr>
                              <w:t xml:space="preserve"> </w:t>
                            </w:r>
                          </w:p>
                        </w:txbxContent>
                      </wps:txbx>
                      <wps:bodyPr rot="0" vert="horz" wrap="none" lIns="91440" tIns="45720" rIns="91440" bIns="45720" anchor="t" anchorCtr="0" upright="1">
                        <a:spAutoFit/>
                      </wps:bodyPr>
                    </wps:wsp>
                  </a:graphicData>
                </a:graphic>
              </wp:inline>
            </w:drawing>
          </mc:Choice>
          <mc:Fallback>
            <w:pict>
              <v:shapetype w14:anchorId="4B5F2CA8" id="_x0000_t202" coordsize="21600,21600" o:spt="202" path="m,l,21600r21600,l21600,xe">
                <v:stroke joinstyle="miter"/>
                <v:path gradientshapeok="t" o:connecttype="rect"/>
              </v:shapetype>
              <v:shape id="テキスト ボックス 10" o:spid="_x0000_s1026" type="#_x0000_t202" style="width:72.95pt;height:43.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" filled="f" stroked="f">
                <v:textbox style="mso-fit-shape-to-text:t">
                  <w:txbxContent>
                    <w:p w14:paraId="2DCB3EF1" w14:textId="77777777" w:rsidR="00185ECD" w:rsidRDefault="00185ECD" w:rsidP="00185ECD">
                      <w:pPr>
                        <w:jc w:val="center"/>
                        <w:rPr>
                          <w:rFonts w:ascii="Cambria Math" w:hAnsi="+mn-cs"/>
                          <w:i/>
                          <w:iCs/>
                          <w:color w:val="000000" w:themeColor="text1"/>
                          <w:kern w:val="24"/>
                          <w:sz w:val="24"/>
                          <w:szCs w:val="24"/>
                          <w14:ligatures w14:val="none"/>
                        </w:rPr>
                      </w:pPr>
                      <m:oMath>
                        <m:sSub>
                          <m:sSubPr>
                            <m:ctrlPr>
                              <w:rPr>
                                <w:rFonts w:ascii="Cambria Math" w:hAnsi="Cambria Math"/>
                                <w:i/>
                                <w:iCs/>
                                <w:color w:val="000000" w:themeColor="text1"/>
                                <w:kern w:val="24"/>
                                <w:sz w:val="24"/>
                                <w:szCs w:val="24"/>
                              </w:rPr>
                            </m:ctrlPr>
                          </m:sSubPr>
                          <m:e>
                            <m:r>
                              <w:rPr>
                                <w:rFonts w:ascii="Cambria Math" w:hAnsi="Cambria Math"/>
                                <w:color w:val="000000" w:themeColor="text1"/>
                                <w:kern w:val="24"/>
                                <w:sz w:val="24"/>
                                <w:szCs w:val="24"/>
                              </w:rPr>
                              <m:t>I</m:t>
                            </m:r>
                          </m:e>
                          <m:sub>
                            <m:r>
                              <m:rPr>
                                <m:sty m:val="p"/>
                              </m:rPr>
                              <w:rPr>
                                <w:rFonts w:ascii="Cambria Math" w:hAnsi="Cambria Math"/>
                                <w:color w:val="000000" w:themeColor="text1"/>
                                <w:kern w:val="24"/>
                                <w:sz w:val="24"/>
                                <w:szCs w:val="24"/>
                              </w:rPr>
                              <m:t>PL</m:t>
                            </m:r>
                          </m:sub>
                        </m:sSub>
                      </m:oMath>
                      <w:r>
                        <w:rPr>
                          <w:rFonts w:hAnsi="Calibri"/>
                          <w:i/>
                          <w:iCs/>
                          <w:color w:val="000000" w:themeColor="text1"/>
                          <w:kern w:val="24"/>
                          <w:sz w:val="24"/>
                          <w:szCs w:val="24"/>
                        </w:rPr>
                        <w:t xml:space="preserve">=  </w:t>
                      </w:r>
                      <m:oMath>
                        <m:f>
                          <m:fPr>
                            <m:ctrlPr>
                              <w:rPr>
                                <w:rFonts w:ascii="Cambria Math" w:hAnsi="Cambria Math"/>
                                <w:i/>
                                <w:iCs/>
                                <w:color w:val="836967"/>
                                <w:kern w:val="24"/>
                                <w:sz w:val="24"/>
                                <w:szCs w:val="24"/>
                              </w:rPr>
                            </m:ctrlPr>
                          </m:fPr>
                          <m:num>
                            <m:nary>
                              <m:naryPr>
                                <m:chr m:val="∑"/>
                                <m:limLoc m:val="subSup"/>
                                <m:ctrlPr>
                                  <w:rPr>
                                    <w:rFonts w:ascii="Cambria Math" w:hAnsi="Cambria Math"/>
                                    <w:i/>
                                    <w:iCs/>
                                    <w:color w:val="000000" w:themeColor="text1"/>
                                    <w:kern w:val="24"/>
                                    <w:sz w:val="24"/>
                                    <w:szCs w:val="24"/>
                                  </w:rPr>
                                </m:ctrlPr>
                              </m:naryPr>
                              <m:sub>
                                <m:r>
                                  <w:rPr>
                                    <w:rFonts w:ascii="Cambria Math" w:hAnsi="Cambria Math"/>
                                    <w:color w:val="000000" w:themeColor="text1"/>
                                    <w:kern w:val="24"/>
                                    <w:sz w:val="24"/>
                                    <w:szCs w:val="24"/>
                                  </w:rPr>
                                  <m:t>i=1</m:t>
                                </m:r>
                              </m:sub>
                              <m:sup>
                                <m:r>
                                  <w:rPr>
                                    <w:rFonts w:ascii="Cambria Math" w:hAnsi="Cambria Math"/>
                                    <w:color w:val="000000" w:themeColor="text1"/>
                                    <w:kern w:val="24"/>
                                    <w:sz w:val="24"/>
                                    <w:szCs w:val="24"/>
                                  </w:rPr>
                                  <m:t>5</m:t>
                                </m:r>
                              </m:sup>
                              <m:e>
                                <m:sSub>
                                  <m:sSubPr>
                                    <m:ctrlPr>
                                      <w:rPr>
                                        <w:rFonts w:ascii="Cambria Math" w:hAnsi="Cambria Math"/>
                                        <w:i/>
                                        <w:iCs/>
                                        <w:color w:val="000000" w:themeColor="text1"/>
                                        <w:kern w:val="24"/>
                                        <w:sz w:val="24"/>
                                        <w:szCs w:val="24"/>
                                      </w:rPr>
                                    </m:ctrlPr>
                                  </m:sSubPr>
                                  <m:e>
                                    <m:r>
                                      <w:rPr>
                                        <w:rFonts w:ascii="Cambria Math" w:hAnsi="Cambria Math"/>
                                        <w:color w:val="000000" w:themeColor="text1"/>
                                        <w:kern w:val="24"/>
                                        <w:sz w:val="24"/>
                                        <w:szCs w:val="24"/>
                                      </w:rPr>
                                      <m:t>I</m:t>
                                    </m:r>
                                  </m:e>
                                  <m:sub>
                                    <m:r>
                                      <w:rPr>
                                        <w:rFonts w:ascii="Cambria Math" w:hAnsi="Cambria Math"/>
                                        <w:color w:val="000000" w:themeColor="text1"/>
                                        <w:kern w:val="24"/>
                                        <w:sz w:val="24"/>
                                        <w:szCs w:val="24"/>
                                      </w:rPr>
                                      <m:t>i</m:t>
                                    </m:r>
                                  </m:sub>
                                </m:sSub>
                              </m:e>
                            </m:nary>
                          </m:num>
                          <m:den>
                            <m:r>
                              <m:rPr>
                                <m:sty m:val="p"/>
                              </m:rPr>
                              <w:rPr>
                                <w:rFonts w:ascii="Cambria Math" w:hAnsi="Cambria Math"/>
                                <w:color w:val="000000" w:themeColor="text1"/>
                                <w:kern w:val="24"/>
                                <w:sz w:val="24"/>
                                <w:szCs w:val="24"/>
                              </w:rPr>
                              <m:t>5</m:t>
                            </m:r>
                          </m:den>
                        </m:f>
                      </m:oMath>
                      <w:r>
                        <w:rPr>
                          <w:rFonts w:hAnsi="Calibri"/>
                          <w:i/>
                          <w:iCs/>
                          <w:color w:val="000000" w:themeColor="text1"/>
                          <w:kern w:val="24"/>
                          <w:sz w:val="24"/>
                          <w:szCs w:val="24"/>
                        </w:rPr>
                        <w:t xml:space="preserve"> </w:t>
                      </w:r>
                    </w:p>
                  </w:txbxContent>
                </v:textbox>
                <w10:anchorlock/>
              </v:shape>
            </w:pict>
          </mc:Fallback>
        </mc:AlternateContent>
      </w:r>
      <w:r w:rsidRPr="00185ECD">
        <w:rPr>
          <w:rFonts w:ascii="Times New Roman" w:hAnsi="Times New Roman"/>
        </w:rPr>
        <w:t xml:space="preserve">, </w:t>
      </w:r>
      <w:r w:rsidRPr="00185ECD">
        <w:rPr>
          <w:rFonts w:ascii="Times New Roman" w:hAnsi="Times New Roman"/>
        </w:rPr>
        <mc:AlternateContent>
          <mc:Choice Requires="wps">
            <w:drawing>
              <wp:inline distT="0" distB="0" distL="0" distR="0" wp14:anchorId="1D410259" wp14:editId="0434E77C">
                <wp:extent cx="2581275" cy="457200"/>
                <wp:effectExtent l="0" t="0" r="0" b="0"/>
                <wp:docPr id="132368628"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A803C" w14:textId="77777777" w:rsidR="00185ECD" w:rsidRDefault="00185ECD" w:rsidP="00185ECD">
                            <w:pPr>
                              <w:rPr>
                                <w:rFonts w:ascii="Cambria Math" w:eastAsia="DengXian" w:hAnsi="+mn-cs"/>
                                <w:i/>
                                <w:iCs/>
                                <w:color w:val="836967"/>
                                <w:kern w:val="24"/>
                                <w:sz w:val="24"/>
                                <w:szCs w:val="24"/>
                                <w:lang w:eastAsia="zh-CN"/>
                              </w:rPr>
                            </w:pPr>
                            <m:oMathPara>
                              <m:oMath>
                                <m:sSub>
                                  <m:sSubPr>
                                    <m:ctrlPr>
                                      <w:rPr>
                                        <w:rFonts w:ascii="Cambria Math" w:hAnsi="Cambria Math"/>
                                        <w:i/>
                                        <w:iCs/>
                                        <w:color w:val="836967"/>
                                        <w:kern w:val="24"/>
                                        <w:sz w:val="24"/>
                                        <w:szCs w:val="24"/>
                                      </w:rPr>
                                    </m:ctrlPr>
                                  </m:sSubPr>
                                  <m:e>
                                    <m:r>
                                      <w:rPr>
                                        <w:rFonts w:ascii="Cambria Math" w:hAnsi="Cambria Math"/>
                                        <w:color w:val="000000" w:themeColor="text1"/>
                                        <w:kern w:val="24"/>
                                        <w:sz w:val="24"/>
                                        <w:szCs w:val="24"/>
                                      </w:rPr>
                                      <m:t>I</m:t>
                                    </m:r>
                                  </m:e>
                                  <m:sub>
                                    <m:r>
                                      <m:rPr>
                                        <m:sty m:val="p"/>
                                      </m:rPr>
                                      <w:rPr>
                                        <w:rFonts w:ascii="Cambria Math" w:hAnsi="Cambria Math"/>
                                        <w:color w:val="000000" w:themeColor="text1"/>
                                        <w:kern w:val="24"/>
                                        <w:sz w:val="24"/>
                                        <w:szCs w:val="24"/>
                                      </w:rPr>
                                      <m:t>i</m:t>
                                    </m:r>
                                  </m:sub>
                                </m:sSub>
                                <m:r>
                                  <m:rPr>
                                    <m:sty m:val="p"/>
                                  </m:rPr>
                                  <w:rPr>
                                    <w:rFonts w:ascii="Cambria Math" w:hAnsi="Cambria Math"/>
                                    <w:color w:val="000000" w:themeColor="text1"/>
                                    <w:kern w:val="24"/>
                                    <w:sz w:val="24"/>
                                    <w:szCs w:val="24"/>
                                  </w:rPr>
                                  <m:t>=</m:t>
                                </m:r>
                                <m:f>
                                  <m:fPr>
                                    <m:ctrlPr>
                                      <w:rPr>
                                        <w:rFonts w:ascii="Cambria Math" w:hAnsi="Cambria Math"/>
                                        <w:i/>
                                        <w:iCs/>
                                        <w:color w:val="836967"/>
                                        <w:kern w:val="24"/>
                                        <w:sz w:val="24"/>
                                        <w:szCs w:val="24"/>
                                      </w:rPr>
                                    </m:ctrlPr>
                                  </m:fPr>
                                  <m:num>
                                    <m:r>
                                      <w:rPr>
                                        <w:rFonts w:ascii="Cambria Math" w:hAnsi="Cambria Math"/>
                                        <w:color w:val="000000" w:themeColor="text1"/>
                                        <w:kern w:val="24"/>
                                        <w:sz w:val="24"/>
                                        <w:szCs w:val="24"/>
                                      </w:rPr>
                                      <m:t>Sum of the value of all pixels</m:t>
                                    </m:r>
                                  </m:num>
                                  <m:den>
                                    <m:r>
                                      <w:rPr>
                                        <w:rFonts w:ascii="Cambria Math" w:hAnsi="Cambria Math"/>
                                        <w:color w:val="000000" w:themeColor="text1"/>
                                        <w:kern w:val="24"/>
                                        <w:sz w:val="24"/>
                                        <w:szCs w:val="24"/>
                                      </w:rPr>
                                      <m:t>The number of pixels</m:t>
                                    </m:r>
                                  </m:den>
                                </m:f>
                              </m:oMath>
                            </m:oMathPara>
                          </w:p>
                        </w:txbxContent>
                      </wps:txbx>
                      <wps:bodyPr rot="0" vert="horz" wrap="square" lIns="0" tIns="0" rIns="0" bIns="0" anchor="t" anchorCtr="0" upright="1">
                        <a:spAutoFit/>
                      </wps:bodyPr>
                    </wps:wsp>
                  </a:graphicData>
                </a:graphic>
              </wp:inline>
            </w:drawing>
          </mc:Choice>
          <mc:Fallback>
            <w:pict>
              <v:shape w14:anchorId="1D410259" id="テキスト ボックス 9" o:spid="_x0000_s1027" type="#_x0000_t202" style="width:203.2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" filled="f" stroked="f">
                <v:textbox style="mso-fit-shape-to-text:t" inset="0,0,0,0">
                  <w:txbxContent>
                    <w:p w14:paraId="693A803C" w14:textId="77777777" w:rsidR="00185ECD" w:rsidRDefault="00185ECD" w:rsidP="00185ECD">
                      <w:pPr>
                        <w:rPr>
                          <w:rFonts w:ascii="Cambria Math" w:eastAsia="DengXian" w:hAnsi="+mn-cs"/>
                          <w:i/>
                          <w:iCs/>
                          <w:color w:val="836967"/>
                          <w:kern w:val="24"/>
                          <w:sz w:val="24"/>
                          <w:szCs w:val="24"/>
                          <w:lang w:eastAsia="zh-CN"/>
                        </w:rPr>
                      </w:pPr>
                      <m:oMathPara>
                        <m:oMath>
                          <m:sSub>
                            <m:sSubPr>
                              <m:ctrlPr>
                                <w:rPr>
                                  <w:rFonts w:ascii="Cambria Math" w:hAnsi="Cambria Math"/>
                                  <w:i/>
                                  <w:iCs/>
                                  <w:color w:val="836967"/>
                                  <w:kern w:val="24"/>
                                  <w:sz w:val="24"/>
                                  <w:szCs w:val="24"/>
                                </w:rPr>
                              </m:ctrlPr>
                            </m:sSubPr>
                            <m:e>
                              <m:r>
                                <w:rPr>
                                  <w:rFonts w:ascii="Cambria Math" w:hAnsi="Cambria Math"/>
                                  <w:color w:val="000000" w:themeColor="text1"/>
                                  <w:kern w:val="24"/>
                                  <w:sz w:val="24"/>
                                  <w:szCs w:val="24"/>
                                </w:rPr>
                                <m:t>I</m:t>
                              </m:r>
                            </m:e>
                            <m:sub>
                              <m:r>
                                <m:rPr>
                                  <m:sty m:val="p"/>
                                </m:rPr>
                                <w:rPr>
                                  <w:rFonts w:ascii="Cambria Math" w:hAnsi="Cambria Math"/>
                                  <w:color w:val="000000" w:themeColor="text1"/>
                                  <w:kern w:val="24"/>
                                  <w:sz w:val="24"/>
                                  <w:szCs w:val="24"/>
                                </w:rPr>
                                <m:t>i</m:t>
                              </m:r>
                            </m:sub>
                          </m:sSub>
                          <m:r>
                            <m:rPr>
                              <m:sty m:val="p"/>
                            </m:rPr>
                            <w:rPr>
                              <w:rFonts w:ascii="Cambria Math" w:hAnsi="Cambria Math"/>
                              <w:color w:val="000000" w:themeColor="text1"/>
                              <w:kern w:val="24"/>
                              <w:sz w:val="24"/>
                              <w:szCs w:val="24"/>
                            </w:rPr>
                            <m:t>=</m:t>
                          </m:r>
                          <m:f>
                            <m:fPr>
                              <m:ctrlPr>
                                <w:rPr>
                                  <w:rFonts w:ascii="Cambria Math" w:hAnsi="Cambria Math"/>
                                  <w:i/>
                                  <w:iCs/>
                                  <w:color w:val="836967"/>
                                  <w:kern w:val="24"/>
                                  <w:sz w:val="24"/>
                                  <w:szCs w:val="24"/>
                                </w:rPr>
                              </m:ctrlPr>
                            </m:fPr>
                            <m:num>
                              <m:r>
                                <w:rPr>
                                  <w:rFonts w:ascii="Cambria Math" w:hAnsi="Cambria Math"/>
                                  <w:color w:val="000000" w:themeColor="text1"/>
                                  <w:kern w:val="24"/>
                                  <w:sz w:val="24"/>
                                  <w:szCs w:val="24"/>
                                </w:rPr>
                                <m:t>Sum of the value of all pixels</m:t>
                              </m:r>
                            </m:num>
                            <m:den>
                              <m:r>
                                <w:rPr>
                                  <w:rFonts w:ascii="Cambria Math" w:hAnsi="Cambria Math"/>
                                  <w:color w:val="000000" w:themeColor="text1"/>
                                  <w:kern w:val="24"/>
                                  <w:sz w:val="24"/>
                                  <w:szCs w:val="24"/>
                                </w:rPr>
                                <m:t>The number of pixels</m:t>
                              </m:r>
                            </m:den>
                          </m:f>
                        </m:oMath>
                      </m:oMathPara>
                    </w:p>
                  </w:txbxContent>
                </v:textbox>
                <w10:anchorlock/>
              </v:shape>
            </w:pict>
          </mc:Fallback>
        </mc:AlternateContent>
      </w:r>
    </w:p>
    <w:p w14:paraId="3B6070F5" w14:textId="77777777" w:rsidR="00185ECD" w:rsidRPr="00185ECD" w:rsidRDefault="00185ECD" w:rsidP="003D553F">
      <w:pPr>
        <w:pStyle w:val="TCTableBody"/>
        <w:rPr>
          <w:rFonts w:ascii="Times New Roman" w:hAnsi="Times New Roman" w:hint="eastAsia"/>
          <w:lang w:eastAsia="ja-JP"/>
        </w:rPr>
      </w:pPr>
    </w:p>
    <w:sectPr w:rsidR="00185ECD" w:rsidRPr="00185ECD" w:rsidSect="009049ED">
      <w:pgSz w:w="12240" w:h="15840"/>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A0EED" w14:textId="77777777" w:rsidR="00614B0C" w:rsidRDefault="00614B0C" w:rsidP="00E905DA">
      <w:r>
        <w:separator/>
      </w:r>
    </w:p>
  </w:endnote>
  <w:endnote w:type="continuationSeparator" w:id="0">
    <w:p w14:paraId="631CF030" w14:textId="77777777" w:rsidR="00614B0C" w:rsidRDefault="00614B0C" w:rsidP="00E905DA">
      <w:r>
        <w:continuationSeparator/>
      </w:r>
    </w:p>
  </w:endnote>
  <w:endnote w:type="continuationNotice" w:id="1">
    <w:p w14:paraId="2EC3AC99" w14:textId="77777777" w:rsidR="00614B0C" w:rsidRDefault="00614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51135" w14:textId="77777777" w:rsidR="00614B0C" w:rsidRDefault="00614B0C" w:rsidP="00E905DA">
      <w:r>
        <w:separator/>
      </w:r>
    </w:p>
  </w:footnote>
  <w:footnote w:type="continuationSeparator" w:id="0">
    <w:p w14:paraId="7465ABD4" w14:textId="77777777" w:rsidR="00614B0C" w:rsidRDefault="00614B0C" w:rsidP="00E905DA">
      <w:r>
        <w:continuationSeparator/>
      </w:r>
    </w:p>
  </w:footnote>
  <w:footnote w:type="continuationNotice" w:id="1">
    <w:p w14:paraId="26AEF545" w14:textId="77777777" w:rsidR="00614B0C" w:rsidRDefault="00614B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06EEE"/>
    <w:multiLevelType w:val="hybridMultilevel"/>
    <w:tmpl w:val="FFFFFFFF"/>
    <w:lvl w:ilvl="0" w:tplc="51F6B786">
      <w:start w:val="1"/>
      <w:numFmt w:val="decimal"/>
      <w:lvlText w:val="%1."/>
      <w:lvlJc w:val="left"/>
      <w:pPr>
        <w:ind w:left="420" w:hanging="420"/>
      </w:pPr>
    </w:lvl>
    <w:lvl w:ilvl="1" w:tplc="047A217C">
      <w:start w:val="1"/>
      <w:numFmt w:val="lowerLetter"/>
      <w:lvlText w:val="%2."/>
      <w:lvlJc w:val="left"/>
      <w:pPr>
        <w:ind w:left="840" w:hanging="420"/>
      </w:pPr>
    </w:lvl>
    <w:lvl w:ilvl="2" w:tplc="F39E9CBC">
      <w:start w:val="1"/>
      <w:numFmt w:val="lowerRoman"/>
      <w:lvlText w:val="%3."/>
      <w:lvlJc w:val="right"/>
      <w:pPr>
        <w:ind w:left="1260" w:hanging="420"/>
      </w:pPr>
    </w:lvl>
    <w:lvl w:ilvl="3" w:tplc="86D64486">
      <w:start w:val="1"/>
      <w:numFmt w:val="decimal"/>
      <w:lvlText w:val="%4."/>
      <w:lvlJc w:val="left"/>
      <w:pPr>
        <w:ind w:left="1680" w:hanging="420"/>
      </w:pPr>
    </w:lvl>
    <w:lvl w:ilvl="4" w:tplc="1D66325E">
      <w:start w:val="1"/>
      <w:numFmt w:val="lowerLetter"/>
      <w:lvlText w:val="%5."/>
      <w:lvlJc w:val="left"/>
      <w:pPr>
        <w:ind w:left="2100" w:hanging="420"/>
      </w:pPr>
    </w:lvl>
    <w:lvl w:ilvl="5" w:tplc="AED4B0A4">
      <w:start w:val="1"/>
      <w:numFmt w:val="lowerRoman"/>
      <w:lvlText w:val="%6."/>
      <w:lvlJc w:val="right"/>
      <w:pPr>
        <w:ind w:left="2520" w:hanging="420"/>
      </w:pPr>
    </w:lvl>
    <w:lvl w:ilvl="6" w:tplc="0CFEEAA4">
      <w:start w:val="1"/>
      <w:numFmt w:val="decimal"/>
      <w:lvlText w:val="%7."/>
      <w:lvlJc w:val="left"/>
      <w:pPr>
        <w:ind w:left="2940" w:hanging="420"/>
      </w:pPr>
    </w:lvl>
    <w:lvl w:ilvl="7" w:tplc="4FDE5884">
      <w:start w:val="1"/>
      <w:numFmt w:val="lowerLetter"/>
      <w:lvlText w:val="%8."/>
      <w:lvlJc w:val="left"/>
      <w:pPr>
        <w:ind w:left="3360" w:hanging="420"/>
      </w:pPr>
    </w:lvl>
    <w:lvl w:ilvl="8" w:tplc="5A92294A">
      <w:start w:val="1"/>
      <w:numFmt w:val="lowerRoman"/>
      <w:lvlText w:val="%9."/>
      <w:lvlJc w:val="right"/>
      <w:pPr>
        <w:ind w:left="3780" w:hanging="420"/>
      </w:pPr>
    </w:lvl>
  </w:abstractNum>
  <w:abstractNum w:abstractNumId="1" w15:restartNumberingAfterBreak="0">
    <w:nsid w:val="66633381"/>
    <w:multiLevelType w:val="hybridMultilevel"/>
    <w:tmpl w:val="360A9048"/>
    <w:lvl w:ilvl="0" w:tplc="C368074A">
      <w:start w:val="1"/>
      <w:numFmt w:val="decimal"/>
      <w:lvlText w:val="%1."/>
      <w:lvlJc w:val="left"/>
      <w:pPr>
        <w:ind w:left="1020" w:hanging="360"/>
      </w:pPr>
    </w:lvl>
    <w:lvl w:ilvl="1" w:tplc="EDC89E7E">
      <w:start w:val="1"/>
      <w:numFmt w:val="decimal"/>
      <w:lvlText w:val="%2."/>
      <w:lvlJc w:val="left"/>
      <w:pPr>
        <w:ind w:left="1020" w:hanging="360"/>
      </w:pPr>
    </w:lvl>
    <w:lvl w:ilvl="2" w:tplc="DE82D8EA">
      <w:start w:val="1"/>
      <w:numFmt w:val="decimal"/>
      <w:lvlText w:val="%3."/>
      <w:lvlJc w:val="left"/>
      <w:pPr>
        <w:ind w:left="1020" w:hanging="360"/>
      </w:pPr>
    </w:lvl>
    <w:lvl w:ilvl="3" w:tplc="3ABE173A">
      <w:start w:val="1"/>
      <w:numFmt w:val="decimal"/>
      <w:lvlText w:val="%4."/>
      <w:lvlJc w:val="left"/>
      <w:pPr>
        <w:ind w:left="1020" w:hanging="360"/>
      </w:pPr>
    </w:lvl>
    <w:lvl w:ilvl="4" w:tplc="5936E7C4">
      <w:start w:val="1"/>
      <w:numFmt w:val="decimal"/>
      <w:lvlText w:val="%5."/>
      <w:lvlJc w:val="left"/>
      <w:pPr>
        <w:ind w:left="1020" w:hanging="360"/>
      </w:pPr>
    </w:lvl>
    <w:lvl w:ilvl="5" w:tplc="0498746A">
      <w:start w:val="1"/>
      <w:numFmt w:val="decimal"/>
      <w:lvlText w:val="%6."/>
      <w:lvlJc w:val="left"/>
      <w:pPr>
        <w:ind w:left="1020" w:hanging="360"/>
      </w:pPr>
    </w:lvl>
    <w:lvl w:ilvl="6" w:tplc="6DACBD16">
      <w:start w:val="1"/>
      <w:numFmt w:val="decimal"/>
      <w:lvlText w:val="%7."/>
      <w:lvlJc w:val="left"/>
      <w:pPr>
        <w:ind w:left="1020" w:hanging="360"/>
      </w:pPr>
    </w:lvl>
    <w:lvl w:ilvl="7" w:tplc="ACA0F476">
      <w:start w:val="1"/>
      <w:numFmt w:val="decimal"/>
      <w:lvlText w:val="%8."/>
      <w:lvlJc w:val="left"/>
      <w:pPr>
        <w:ind w:left="1020" w:hanging="360"/>
      </w:pPr>
    </w:lvl>
    <w:lvl w:ilvl="8" w:tplc="D49266A8">
      <w:start w:val="1"/>
      <w:numFmt w:val="decimal"/>
      <w:lvlText w:val="%9."/>
      <w:lvlJc w:val="left"/>
      <w:pPr>
        <w:ind w:left="1020" w:hanging="360"/>
      </w:pPr>
    </w:lvl>
  </w:abstractNum>
  <w:num w:numId="1" w16cid:durableId="1750735991">
    <w:abstractNumId w:val="0"/>
  </w:num>
  <w:num w:numId="2" w16cid:durableId="1726177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MwNTY3MLc0NDK1NDNW0lEKTi0uzszPAykwNK0FAAYbGBUtAAAA"/>
    <w:docVar w:name="EN.InstantFormat" w:val="&lt;ENInstantFormat&gt;&lt;Enabled&gt;0&lt;/Enabled&gt;&lt;ScanUnformatted&gt;1&lt;/ScanUnformatted&gt;&lt;ScanChanges&gt;1&lt;/ScanChanges&gt;&lt;Suspended&gt;1&lt;/Suspended&gt;&lt;/ENInstantFormat&gt;"/>
    <w:docVar w:name="EN.Layout" w:val="&lt;ENLayout&gt;&lt;Style&gt;ACS ami&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9fvwfzj225etepavcptwv7zazdepxrsaxp&quot;&gt;My EndNote Library&lt;record-ids&gt;&lt;item&gt;624&lt;/item&gt;&lt;item&gt;653&lt;/item&gt;&lt;item&gt;741&lt;/item&gt;&lt;item&gt;752&lt;/item&gt;&lt;item&gt;756&lt;/item&gt;&lt;item&gt;1047&lt;/item&gt;&lt;item&gt;1048&lt;/item&gt;&lt;item&gt;1049&lt;/item&gt;&lt;item&gt;1050&lt;/item&gt;&lt;item&gt;1051&lt;/item&gt;&lt;item&gt;1052&lt;/item&gt;&lt;item&gt;1053&lt;/item&gt;&lt;item&gt;1054&lt;/item&gt;&lt;item&gt;1055&lt;/item&gt;&lt;item&gt;1056&lt;/item&gt;&lt;item&gt;1057&lt;/item&gt;&lt;item&gt;1058&lt;/item&gt;&lt;item&gt;1059&lt;/item&gt;&lt;item&gt;1060&lt;/item&gt;&lt;item&gt;1061&lt;/item&gt;&lt;item&gt;1062&lt;/item&gt;&lt;item&gt;1063&lt;/item&gt;&lt;item&gt;1064&lt;/item&gt;&lt;item&gt;1065&lt;/item&gt;&lt;item&gt;1066&lt;/item&gt;&lt;item&gt;1067&lt;/item&gt;&lt;item&gt;1068&lt;/item&gt;&lt;item&gt;1069&lt;/item&gt;&lt;item&gt;1070&lt;/item&gt;&lt;item&gt;1071&lt;/item&gt;&lt;item&gt;1072&lt;/item&gt;&lt;item&gt;1073&lt;/item&gt;&lt;item&gt;1074&lt;/item&gt;&lt;item&gt;1075&lt;/item&gt;&lt;item&gt;1076&lt;/item&gt;&lt;item&gt;1077&lt;/item&gt;&lt;/record-ids&gt;&lt;/item&gt;&lt;/Libraries&gt;"/>
  </w:docVars>
  <w:rsids>
    <w:rsidRoot w:val="00B76145"/>
    <w:rsid w:val="0000098F"/>
    <w:rsid w:val="00000A00"/>
    <w:rsid w:val="00001263"/>
    <w:rsid w:val="000014EF"/>
    <w:rsid w:val="000021B9"/>
    <w:rsid w:val="0000304A"/>
    <w:rsid w:val="00003459"/>
    <w:rsid w:val="000034D9"/>
    <w:rsid w:val="00003BBD"/>
    <w:rsid w:val="00003D6A"/>
    <w:rsid w:val="00003ECF"/>
    <w:rsid w:val="0000532D"/>
    <w:rsid w:val="00005472"/>
    <w:rsid w:val="00006347"/>
    <w:rsid w:val="00006391"/>
    <w:rsid w:val="000068DE"/>
    <w:rsid w:val="00006D99"/>
    <w:rsid w:val="00007068"/>
    <w:rsid w:val="000070C7"/>
    <w:rsid w:val="00007851"/>
    <w:rsid w:val="00007ACD"/>
    <w:rsid w:val="00007EDC"/>
    <w:rsid w:val="0001038E"/>
    <w:rsid w:val="0001142F"/>
    <w:rsid w:val="00011A7A"/>
    <w:rsid w:val="00011BEE"/>
    <w:rsid w:val="00012136"/>
    <w:rsid w:val="0001229F"/>
    <w:rsid w:val="00014632"/>
    <w:rsid w:val="00014D4D"/>
    <w:rsid w:val="00016B72"/>
    <w:rsid w:val="00017014"/>
    <w:rsid w:val="00017519"/>
    <w:rsid w:val="00017993"/>
    <w:rsid w:val="00017ACF"/>
    <w:rsid w:val="00017B08"/>
    <w:rsid w:val="000207E4"/>
    <w:rsid w:val="0002127B"/>
    <w:rsid w:val="00021CD2"/>
    <w:rsid w:val="00021CDE"/>
    <w:rsid w:val="00021D0E"/>
    <w:rsid w:val="00021D22"/>
    <w:rsid w:val="00023B2E"/>
    <w:rsid w:val="0002480E"/>
    <w:rsid w:val="0002552A"/>
    <w:rsid w:val="000263E5"/>
    <w:rsid w:val="00026757"/>
    <w:rsid w:val="000267EF"/>
    <w:rsid w:val="00026842"/>
    <w:rsid w:val="000275AA"/>
    <w:rsid w:val="00027693"/>
    <w:rsid w:val="00030199"/>
    <w:rsid w:val="00030360"/>
    <w:rsid w:val="00030B10"/>
    <w:rsid w:val="00030F62"/>
    <w:rsid w:val="00031C22"/>
    <w:rsid w:val="00032E7D"/>
    <w:rsid w:val="0003347C"/>
    <w:rsid w:val="00033A0B"/>
    <w:rsid w:val="00034029"/>
    <w:rsid w:val="00034908"/>
    <w:rsid w:val="00034C54"/>
    <w:rsid w:val="00035BB6"/>
    <w:rsid w:val="00035EFD"/>
    <w:rsid w:val="0003712F"/>
    <w:rsid w:val="000375A1"/>
    <w:rsid w:val="00037D41"/>
    <w:rsid w:val="000400C2"/>
    <w:rsid w:val="0004074D"/>
    <w:rsid w:val="00041D5A"/>
    <w:rsid w:val="0004222D"/>
    <w:rsid w:val="0004224B"/>
    <w:rsid w:val="000426B1"/>
    <w:rsid w:val="000426B3"/>
    <w:rsid w:val="00042CBC"/>
    <w:rsid w:val="00043110"/>
    <w:rsid w:val="0004333A"/>
    <w:rsid w:val="00043503"/>
    <w:rsid w:val="0004362F"/>
    <w:rsid w:val="000458A2"/>
    <w:rsid w:val="00046A35"/>
    <w:rsid w:val="00046D3D"/>
    <w:rsid w:val="00046F27"/>
    <w:rsid w:val="00047178"/>
    <w:rsid w:val="0004725A"/>
    <w:rsid w:val="00047445"/>
    <w:rsid w:val="00047ECF"/>
    <w:rsid w:val="00047EFC"/>
    <w:rsid w:val="0005017E"/>
    <w:rsid w:val="000506EF"/>
    <w:rsid w:val="000510F9"/>
    <w:rsid w:val="000513F0"/>
    <w:rsid w:val="0005187E"/>
    <w:rsid w:val="0005249B"/>
    <w:rsid w:val="00052B57"/>
    <w:rsid w:val="00053B46"/>
    <w:rsid w:val="000551D7"/>
    <w:rsid w:val="00055FB7"/>
    <w:rsid w:val="00056074"/>
    <w:rsid w:val="00056650"/>
    <w:rsid w:val="00056DEF"/>
    <w:rsid w:val="000572B9"/>
    <w:rsid w:val="00057A35"/>
    <w:rsid w:val="000604ED"/>
    <w:rsid w:val="0006162C"/>
    <w:rsid w:val="0006200E"/>
    <w:rsid w:val="000622E9"/>
    <w:rsid w:val="00062804"/>
    <w:rsid w:val="000637C6"/>
    <w:rsid w:val="000641CF"/>
    <w:rsid w:val="000644EB"/>
    <w:rsid w:val="00064F2E"/>
    <w:rsid w:val="00065119"/>
    <w:rsid w:val="000658EF"/>
    <w:rsid w:val="00065D8A"/>
    <w:rsid w:val="00066000"/>
    <w:rsid w:val="000661D8"/>
    <w:rsid w:val="000668BA"/>
    <w:rsid w:val="00066AAF"/>
    <w:rsid w:val="00066FDA"/>
    <w:rsid w:val="000675C9"/>
    <w:rsid w:val="00067E1D"/>
    <w:rsid w:val="00070AF1"/>
    <w:rsid w:val="000719CA"/>
    <w:rsid w:val="00072E5C"/>
    <w:rsid w:val="00072F58"/>
    <w:rsid w:val="00072FD8"/>
    <w:rsid w:val="00074A94"/>
    <w:rsid w:val="00074E47"/>
    <w:rsid w:val="00074FB8"/>
    <w:rsid w:val="000754FE"/>
    <w:rsid w:val="00075E3C"/>
    <w:rsid w:val="00075E5C"/>
    <w:rsid w:val="00076045"/>
    <w:rsid w:val="0007668E"/>
    <w:rsid w:val="000776A5"/>
    <w:rsid w:val="00077E94"/>
    <w:rsid w:val="00080A76"/>
    <w:rsid w:val="000817B6"/>
    <w:rsid w:val="00082062"/>
    <w:rsid w:val="00082B9A"/>
    <w:rsid w:val="0008368B"/>
    <w:rsid w:val="00083E1A"/>
    <w:rsid w:val="00084877"/>
    <w:rsid w:val="00085367"/>
    <w:rsid w:val="00085486"/>
    <w:rsid w:val="00085989"/>
    <w:rsid w:val="00085AFE"/>
    <w:rsid w:val="00085DEF"/>
    <w:rsid w:val="00085E7A"/>
    <w:rsid w:val="00086314"/>
    <w:rsid w:val="00086501"/>
    <w:rsid w:val="0008655B"/>
    <w:rsid w:val="00086BA1"/>
    <w:rsid w:val="00086F33"/>
    <w:rsid w:val="000870DD"/>
    <w:rsid w:val="000877D4"/>
    <w:rsid w:val="00090B88"/>
    <w:rsid w:val="000911A7"/>
    <w:rsid w:val="00091200"/>
    <w:rsid w:val="00092933"/>
    <w:rsid w:val="00092A6D"/>
    <w:rsid w:val="00093436"/>
    <w:rsid w:val="000945B9"/>
    <w:rsid w:val="00094D22"/>
    <w:rsid w:val="0009550A"/>
    <w:rsid w:val="000958CB"/>
    <w:rsid w:val="000969D1"/>
    <w:rsid w:val="00096DE9"/>
    <w:rsid w:val="00096EF1"/>
    <w:rsid w:val="00097A54"/>
    <w:rsid w:val="00097A88"/>
    <w:rsid w:val="00097C06"/>
    <w:rsid w:val="00097C1B"/>
    <w:rsid w:val="00097D7B"/>
    <w:rsid w:val="000A0328"/>
    <w:rsid w:val="000A12E8"/>
    <w:rsid w:val="000A1518"/>
    <w:rsid w:val="000A20F9"/>
    <w:rsid w:val="000A26D2"/>
    <w:rsid w:val="000A3533"/>
    <w:rsid w:val="000A3791"/>
    <w:rsid w:val="000A4710"/>
    <w:rsid w:val="000A47F7"/>
    <w:rsid w:val="000A4FCE"/>
    <w:rsid w:val="000A56F8"/>
    <w:rsid w:val="000A5CA7"/>
    <w:rsid w:val="000A6000"/>
    <w:rsid w:val="000A61DA"/>
    <w:rsid w:val="000A6660"/>
    <w:rsid w:val="000A76D5"/>
    <w:rsid w:val="000A7A96"/>
    <w:rsid w:val="000B0BDC"/>
    <w:rsid w:val="000B0FF5"/>
    <w:rsid w:val="000B11A8"/>
    <w:rsid w:val="000B1DB8"/>
    <w:rsid w:val="000B2F32"/>
    <w:rsid w:val="000B402C"/>
    <w:rsid w:val="000B40AB"/>
    <w:rsid w:val="000B4117"/>
    <w:rsid w:val="000B48EC"/>
    <w:rsid w:val="000B4AEE"/>
    <w:rsid w:val="000B4BDA"/>
    <w:rsid w:val="000B4C2D"/>
    <w:rsid w:val="000B4E6E"/>
    <w:rsid w:val="000B51AE"/>
    <w:rsid w:val="000B5A65"/>
    <w:rsid w:val="000B5FBE"/>
    <w:rsid w:val="000B63AC"/>
    <w:rsid w:val="000B6409"/>
    <w:rsid w:val="000B69AF"/>
    <w:rsid w:val="000B7416"/>
    <w:rsid w:val="000B7AF8"/>
    <w:rsid w:val="000B7BA6"/>
    <w:rsid w:val="000C11E8"/>
    <w:rsid w:val="000C18D8"/>
    <w:rsid w:val="000C1F81"/>
    <w:rsid w:val="000C2243"/>
    <w:rsid w:val="000C2526"/>
    <w:rsid w:val="000C2796"/>
    <w:rsid w:val="000C2DAA"/>
    <w:rsid w:val="000C303F"/>
    <w:rsid w:val="000C3112"/>
    <w:rsid w:val="000C35B3"/>
    <w:rsid w:val="000C3A2F"/>
    <w:rsid w:val="000C3F42"/>
    <w:rsid w:val="000C42EE"/>
    <w:rsid w:val="000C454E"/>
    <w:rsid w:val="000C61C1"/>
    <w:rsid w:val="000C61C5"/>
    <w:rsid w:val="000C6256"/>
    <w:rsid w:val="000C6350"/>
    <w:rsid w:val="000C63EA"/>
    <w:rsid w:val="000D0279"/>
    <w:rsid w:val="000D05C4"/>
    <w:rsid w:val="000D0860"/>
    <w:rsid w:val="000D0BF9"/>
    <w:rsid w:val="000D12C2"/>
    <w:rsid w:val="000D13A2"/>
    <w:rsid w:val="000D22D6"/>
    <w:rsid w:val="000D30A1"/>
    <w:rsid w:val="000D41DE"/>
    <w:rsid w:val="000D4A28"/>
    <w:rsid w:val="000D5A52"/>
    <w:rsid w:val="000D638A"/>
    <w:rsid w:val="000D6511"/>
    <w:rsid w:val="000D6F0D"/>
    <w:rsid w:val="000D78D1"/>
    <w:rsid w:val="000D7970"/>
    <w:rsid w:val="000D7CCD"/>
    <w:rsid w:val="000E08D3"/>
    <w:rsid w:val="000E0A89"/>
    <w:rsid w:val="000E1223"/>
    <w:rsid w:val="000E1801"/>
    <w:rsid w:val="000E1EE8"/>
    <w:rsid w:val="000E34BF"/>
    <w:rsid w:val="000E405B"/>
    <w:rsid w:val="000E41F6"/>
    <w:rsid w:val="000E45F0"/>
    <w:rsid w:val="000E4F5A"/>
    <w:rsid w:val="000E5127"/>
    <w:rsid w:val="000E6312"/>
    <w:rsid w:val="000E6F57"/>
    <w:rsid w:val="000E7136"/>
    <w:rsid w:val="000E79DD"/>
    <w:rsid w:val="000F0C0F"/>
    <w:rsid w:val="000F0E16"/>
    <w:rsid w:val="000F11AC"/>
    <w:rsid w:val="000F1CC9"/>
    <w:rsid w:val="000F1E10"/>
    <w:rsid w:val="000F242E"/>
    <w:rsid w:val="000F3399"/>
    <w:rsid w:val="000F391C"/>
    <w:rsid w:val="000F3ED0"/>
    <w:rsid w:val="000F58AE"/>
    <w:rsid w:val="000F590A"/>
    <w:rsid w:val="000F703A"/>
    <w:rsid w:val="000F7897"/>
    <w:rsid w:val="000F7B60"/>
    <w:rsid w:val="000F7D64"/>
    <w:rsid w:val="000FE6EB"/>
    <w:rsid w:val="00100315"/>
    <w:rsid w:val="00100546"/>
    <w:rsid w:val="0010126F"/>
    <w:rsid w:val="00101623"/>
    <w:rsid w:val="00101D31"/>
    <w:rsid w:val="00101E32"/>
    <w:rsid w:val="0010203D"/>
    <w:rsid w:val="0010238F"/>
    <w:rsid w:val="00103613"/>
    <w:rsid w:val="00103A98"/>
    <w:rsid w:val="001044F6"/>
    <w:rsid w:val="00104C53"/>
    <w:rsid w:val="00105514"/>
    <w:rsid w:val="00105751"/>
    <w:rsid w:val="00105DA8"/>
    <w:rsid w:val="00105FBF"/>
    <w:rsid w:val="001071DB"/>
    <w:rsid w:val="00107378"/>
    <w:rsid w:val="001076BA"/>
    <w:rsid w:val="00107B72"/>
    <w:rsid w:val="00110BCB"/>
    <w:rsid w:val="00110D88"/>
    <w:rsid w:val="00111FFC"/>
    <w:rsid w:val="001124BF"/>
    <w:rsid w:val="00112626"/>
    <w:rsid w:val="00112713"/>
    <w:rsid w:val="00112963"/>
    <w:rsid w:val="00113394"/>
    <w:rsid w:val="00113840"/>
    <w:rsid w:val="00114236"/>
    <w:rsid w:val="0011427F"/>
    <w:rsid w:val="00114B1B"/>
    <w:rsid w:val="00115873"/>
    <w:rsid w:val="001158B2"/>
    <w:rsid w:val="00116031"/>
    <w:rsid w:val="00116D41"/>
    <w:rsid w:val="00117621"/>
    <w:rsid w:val="001176CB"/>
    <w:rsid w:val="0011778F"/>
    <w:rsid w:val="00117B0B"/>
    <w:rsid w:val="00117D0E"/>
    <w:rsid w:val="00120264"/>
    <w:rsid w:val="00121064"/>
    <w:rsid w:val="00121156"/>
    <w:rsid w:val="00121AF6"/>
    <w:rsid w:val="00121EF4"/>
    <w:rsid w:val="001224B9"/>
    <w:rsid w:val="00122BC8"/>
    <w:rsid w:val="00122C3A"/>
    <w:rsid w:val="00123CD5"/>
    <w:rsid w:val="00123F54"/>
    <w:rsid w:val="00125AC6"/>
    <w:rsid w:val="0012658B"/>
    <w:rsid w:val="00126B19"/>
    <w:rsid w:val="001273B4"/>
    <w:rsid w:val="001300FB"/>
    <w:rsid w:val="001305B4"/>
    <w:rsid w:val="00130E4A"/>
    <w:rsid w:val="001314CB"/>
    <w:rsid w:val="001319D7"/>
    <w:rsid w:val="00131E50"/>
    <w:rsid w:val="00131EDA"/>
    <w:rsid w:val="00132148"/>
    <w:rsid w:val="001328C2"/>
    <w:rsid w:val="00133601"/>
    <w:rsid w:val="001338A1"/>
    <w:rsid w:val="00133BFD"/>
    <w:rsid w:val="00133D4B"/>
    <w:rsid w:val="00133DD3"/>
    <w:rsid w:val="00133EDF"/>
    <w:rsid w:val="00134560"/>
    <w:rsid w:val="00134729"/>
    <w:rsid w:val="001347FF"/>
    <w:rsid w:val="00134F61"/>
    <w:rsid w:val="00135501"/>
    <w:rsid w:val="00135A52"/>
    <w:rsid w:val="001369DD"/>
    <w:rsid w:val="00137F51"/>
    <w:rsid w:val="0014020C"/>
    <w:rsid w:val="00140502"/>
    <w:rsid w:val="0014081E"/>
    <w:rsid w:val="00140C84"/>
    <w:rsid w:val="00141229"/>
    <w:rsid w:val="00141A3F"/>
    <w:rsid w:val="00141C16"/>
    <w:rsid w:val="00142249"/>
    <w:rsid w:val="00142783"/>
    <w:rsid w:val="00143492"/>
    <w:rsid w:val="0014367E"/>
    <w:rsid w:val="00143849"/>
    <w:rsid w:val="00143B30"/>
    <w:rsid w:val="001444F9"/>
    <w:rsid w:val="00146ED6"/>
    <w:rsid w:val="001474EF"/>
    <w:rsid w:val="00147A26"/>
    <w:rsid w:val="00147F01"/>
    <w:rsid w:val="00150073"/>
    <w:rsid w:val="0015035B"/>
    <w:rsid w:val="00150B1C"/>
    <w:rsid w:val="00150DC6"/>
    <w:rsid w:val="0015166C"/>
    <w:rsid w:val="00152A25"/>
    <w:rsid w:val="00152C01"/>
    <w:rsid w:val="00153DD6"/>
    <w:rsid w:val="00153E50"/>
    <w:rsid w:val="00154395"/>
    <w:rsid w:val="00154E10"/>
    <w:rsid w:val="00155674"/>
    <w:rsid w:val="001556C0"/>
    <w:rsid w:val="00155AB1"/>
    <w:rsid w:val="00155EBD"/>
    <w:rsid w:val="00155FD5"/>
    <w:rsid w:val="0015609A"/>
    <w:rsid w:val="0015669B"/>
    <w:rsid w:val="00156C8B"/>
    <w:rsid w:val="001602A8"/>
    <w:rsid w:val="0016122F"/>
    <w:rsid w:val="00161570"/>
    <w:rsid w:val="0016159B"/>
    <w:rsid w:val="00162433"/>
    <w:rsid w:val="00162BE5"/>
    <w:rsid w:val="00162FEF"/>
    <w:rsid w:val="001636DB"/>
    <w:rsid w:val="00163A81"/>
    <w:rsid w:val="0016437B"/>
    <w:rsid w:val="0016443C"/>
    <w:rsid w:val="001644E0"/>
    <w:rsid w:val="00164690"/>
    <w:rsid w:val="001655B2"/>
    <w:rsid w:val="00166300"/>
    <w:rsid w:val="00167AA2"/>
    <w:rsid w:val="001709C3"/>
    <w:rsid w:val="00170A7E"/>
    <w:rsid w:val="00170BB3"/>
    <w:rsid w:val="00170F47"/>
    <w:rsid w:val="00171D40"/>
    <w:rsid w:val="0017205B"/>
    <w:rsid w:val="00172161"/>
    <w:rsid w:val="0017277D"/>
    <w:rsid w:val="00172D39"/>
    <w:rsid w:val="00172FFB"/>
    <w:rsid w:val="00173A7D"/>
    <w:rsid w:val="00173C05"/>
    <w:rsid w:val="00173C50"/>
    <w:rsid w:val="00173EDF"/>
    <w:rsid w:val="00173FDB"/>
    <w:rsid w:val="00177F92"/>
    <w:rsid w:val="00180DA2"/>
    <w:rsid w:val="00180EDC"/>
    <w:rsid w:val="00181994"/>
    <w:rsid w:val="00182135"/>
    <w:rsid w:val="00183086"/>
    <w:rsid w:val="001836A1"/>
    <w:rsid w:val="001837DF"/>
    <w:rsid w:val="001839C9"/>
    <w:rsid w:val="001841A9"/>
    <w:rsid w:val="00184ED0"/>
    <w:rsid w:val="00185ECD"/>
    <w:rsid w:val="001864F9"/>
    <w:rsid w:val="001872F5"/>
    <w:rsid w:val="001903EE"/>
    <w:rsid w:val="0019077F"/>
    <w:rsid w:val="00190989"/>
    <w:rsid w:val="00190F24"/>
    <w:rsid w:val="001917CB"/>
    <w:rsid w:val="0019183B"/>
    <w:rsid w:val="00191A1A"/>
    <w:rsid w:val="00191F2F"/>
    <w:rsid w:val="0019270F"/>
    <w:rsid w:val="00192F21"/>
    <w:rsid w:val="00193004"/>
    <w:rsid w:val="00193394"/>
    <w:rsid w:val="00193A2C"/>
    <w:rsid w:val="00193B26"/>
    <w:rsid w:val="001952BD"/>
    <w:rsid w:val="001952C5"/>
    <w:rsid w:val="00195AE2"/>
    <w:rsid w:val="00195B4D"/>
    <w:rsid w:val="00196190"/>
    <w:rsid w:val="0019637C"/>
    <w:rsid w:val="00196B0E"/>
    <w:rsid w:val="00197B7C"/>
    <w:rsid w:val="00197CE8"/>
    <w:rsid w:val="001A0888"/>
    <w:rsid w:val="001A089D"/>
    <w:rsid w:val="001A0BC4"/>
    <w:rsid w:val="001A0BE8"/>
    <w:rsid w:val="001A1531"/>
    <w:rsid w:val="001A1CEF"/>
    <w:rsid w:val="001A20B7"/>
    <w:rsid w:val="001A24DF"/>
    <w:rsid w:val="001A276F"/>
    <w:rsid w:val="001A3234"/>
    <w:rsid w:val="001A33F0"/>
    <w:rsid w:val="001A46FC"/>
    <w:rsid w:val="001A473D"/>
    <w:rsid w:val="001A4A8B"/>
    <w:rsid w:val="001A4FA6"/>
    <w:rsid w:val="001A5225"/>
    <w:rsid w:val="001A6707"/>
    <w:rsid w:val="001A7B4A"/>
    <w:rsid w:val="001B26D2"/>
    <w:rsid w:val="001B2811"/>
    <w:rsid w:val="001B2B39"/>
    <w:rsid w:val="001B2CBC"/>
    <w:rsid w:val="001B2EF9"/>
    <w:rsid w:val="001B3BA6"/>
    <w:rsid w:val="001B3C9E"/>
    <w:rsid w:val="001B48B9"/>
    <w:rsid w:val="001B6A2A"/>
    <w:rsid w:val="001B6A9F"/>
    <w:rsid w:val="001B7422"/>
    <w:rsid w:val="001B77D0"/>
    <w:rsid w:val="001B7886"/>
    <w:rsid w:val="001B7A66"/>
    <w:rsid w:val="001B7AAB"/>
    <w:rsid w:val="001B7C54"/>
    <w:rsid w:val="001C05E5"/>
    <w:rsid w:val="001C1246"/>
    <w:rsid w:val="001C12CD"/>
    <w:rsid w:val="001C1775"/>
    <w:rsid w:val="001C2524"/>
    <w:rsid w:val="001C3509"/>
    <w:rsid w:val="001C3C77"/>
    <w:rsid w:val="001C40D9"/>
    <w:rsid w:val="001C41EE"/>
    <w:rsid w:val="001C45C5"/>
    <w:rsid w:val="001C5A51"/>
    <w:rsid w:val="001C5E13"/>
    <w:rsid w:val="001C62F2"/>
    <w:rsid w:val="001C646C"/>
    <w:rsid w:val="001C6CD9"/>
    <w:rsid w:val="001D0E65"/>
    <w:rsid w:val="001D15D3"/>
    <w:rsid w:val="001D21F5"/>
    <w:rsid w:val="001D2424"/>
    <w:rsid w:val="001D352A"/>
    <w:rsid w:val="001D4A8A"/>
    <w:rsid w:val="001D4CF1"/>
    <w:rsid w:val="001D4D95"/>
    <w:rsid w:val="001D5290"/>
    <w:rsid w:val="001D58B6"/>
    <w:rsid w:val="001D5F4A"/>
    <w:rsid w:val="001D646B"/>
    <w:rsid w:val="001D6776"/>
    <w:rsid w:val="001D6E02"/>
    <w:rsid w:val="001E03C6"/>
    <w:rsid w:val="001E1577"/>
    <w:rsid w:val="001E2BEF"/>
    <w:rsid w:val="001E34D4"/>
    <w:rsid w:val="001E43A6"/>
    <w:rsid w:val="001E47A0"/>
    <w:rsid w:val="001E49EE"/>
    <w:rsid w:val="001E572B"/>
    <w:rsid w:val="001E6278"/>
    <w:rsid w:val="001E744E"/>
    <w:rsid w:val="001F0052"/>
    <w:rsid w:val="001F027A"/>
    <w:rsid w:val="001F04C4"/>
    <w:rsid w:val="001F13B1"/>
    <w:rsid w:val="001F17BB"/>
    <w:rsid w:val="001F24C8"/>
    <w:rsid w:val="001F3B7D"/>
    <w:rsid w:val="001F5AAD"/>
    <w:rsid w:val="001F6DBF"/>
    <w:rsid w:val="001F6E9A"/>
    <w:rsid w:val="001F79CF"/>
    <w:rsid w:val="001F7E16"/>
    <w:rsid w:val="002001FA"/>
    <w:rsid w:val="00200284"/>
    <w:rsid w:val="00200910"/>
    <w:rsid w:val="00200B92"/>
    <w:rsid w:val="00200EA5"/>
    <w:rsid w:val="00202971"/>
    <w:rsid w:val="00203B56"/>
    <w:rsid w:val="00203E24"/>
    <w:rsid w:val="00204CF1"/>
    <w:rsid w:val="00204E83"/>
    <w:rsid w:val="00205637"/>
    <w:rsid w:val="00211B7E"/>
    <w:rsid w:val="0021213F"/>
    <w:rsid w:val="00212249"/>
    <w:rsid w:val="00213204"/>
    <w:rsid w:val="00213502"/>
    <w:rsid w:val="002137B9"/>
    <w:rsid w:val="00214DFB"/>
    <w:rsid w:val="002154A4"/>
    <w:rsid w:val="00215510"/>
    <w:rsid w:val="00216926"/>
    <w:rsid w:val="00217230"/>
    <w:rsid w:val="002175FC"/>
    <w:rsid w:val="00217B04"/>
    <w:rsid w:val="002201B5"/>
    <w:rsid w:val="00220ADD"/>
    <w:rsid w:val="00220D7B"/>
    <w:rsid w:val="00222109"/>
    <w:rsid w:val="002223B9"/>
    <w:rsid w:val="002232AB"/>
    <w:rsid w:val="00224C76"/>
    <w:rsid w:val="00225132"/>
    <w:rsid w:val="002259ED"/>
    <w:rsid w:val="002264FB"/>
    <w:rsid w:val="00227556"/>
    <w:rsid w:val="00227F2A"/>
    <w:rsid w:val="002308F6"/>
    <w:rsid w:val="00230EC3"/>
    <w:rsid w:val="00231267"/>
    <w:rsid w:val="00231485"/>
    <w:rsid w:val="00231524"/>
    <w:rsid w:val="00231F9F"/>
    <w:rsid w:val="00232FA5"/>
    <w:rsid w:val="0023356D"/>
    <w:rsid w:val="00234400"/>
    <w:rsid w:val="0023470C"/>
    <w:rsid w:val="00235A43"/>
    <w:rsid w:val="0023648D"/>
    <w:rsid w:val="002364FB"/>
    <w:rsid w:val="002373BC"/>
    <w:rsid w:val="00237AD9"/>
    <w:rsid w:val="002400B3"/>
    <w:rsid w:val="00240B82"/>
    <w:rsid w:val="00240E3C"/>
    <w:rsid w:val="00240FC1"/>
    <w:rsid w:val="00241111"/>
    <w:rsid w:val="0024129F"/>
    <w:rsid w:val="00241A10"/>
    <w:rsid w:val="00242271"/>
    <w:rsid w:val="002426D9"/>
    <w:rsid w:val="00243A84"/>
    <w:rsid w:val="00243C64"/>
    <w:rsid w:val="00243ED1"/>
    <w:rsid w:val="002445E6"/>
    <w:rsid w:val="00244AD6"/>
    <w:rsid w:val="00244C0E"/>
    <w:rsid w:val="00244CA4"/>
    <w:rsid w:val="002453A6"/>
    <w:rsid w:val="0024564A"/>
    <w:rsid w:val="002459D6"/>
    <w:rsid w:val="00245BB7"/>
    <w:rsid w:val="00246180"/>
    <w:rsid w:val="00246B5D"/>
    <w:rsid w:val="00246EB3"/>
    <w:rsid w:val="00247C1B"/>
    <w:rsid w:val="00250843"/>
    <w:rsid w:val="00252A49"/>
    <w:rsid w:val="00252C15"/>
    <w:rsid w:val="00252D01"/>
    <w:rsid w:val="00253151"/>
    <w:rsid w:val="00253680"/>
    <w:rsid w:val="00253BDE"/>
    <w:rsid w:val="00253FED"/>
    <w:rsid w:val="00254D5D"/>
    <w:rsid w:val="0025567F"/>
    <w:rsid w:val="00255E28"/>
    <w:rsid w:val="0025719D"/>
    <w:rsid w:val="00257CA7"/>
    <w:rsid w:val="00257DE5"/>
    <w:rsid w:val="00260947"/>
    <w:rsid w:val="00260C70"/>
    <w:rsid w:val="002614A9"/>
    <w:rsid w:val="00261818"/>
    <w:rsid w:val="00262550"/>
    <w:rsid w:val="00262A29"/>
    <w:rsid w:val="00263359"/>
    <w:rsid w:val="00263A8F"/>
    <w:rsid w:val="00263ED9"/>
    <w:rsid w:val="002650EE"/>
    <w:rsid w:val="00265174"/>
    <w:rsid w:val="00265201"/>
    <w:rsid w:val="0026635D"/>
    <w:rsid w:val="00266D34"/>
    <w:rsid w:val="00266E13"/>
    <w:rsid w:val="00270045"/>
    <w:rsid w:val="00270298"/>
    <w:rsid w:val="00271071"/>
    <w:rsid w:val="002712A2"/>
    <w:rsid w:val="00271BD0"/>
    <w:rsid w:val="00272959"/>
    <w:rsid w:val="00273383"/>
    <w:rsid w:val="0027342F"/>
    <w:rsid w:val="00274225"/>
    <w:rsid w:val="00274A17"/>
    <w:rsid w:val="00274F53"/>
    <w:rsid w:val="0027584F"/>
    <w:rsid w:val="002758A0"/>
    <w:rsid w:val="0027600B"/>
    <w:rsid w:val="002760E8"/>
    <w:rsid w:val="00276AFF"/>
    <w:rsid w:val="00277EFE"/>
    <w:rsid w:val="0028038A"/>
    <w:rsid w:val="00280A67"/>
    <w:rsid w:val="00281519"/>
    <w:rsid w:val="0028182E"/>
    <w:rsid w:val="0028194C"/>
    <w:rsid w:val="002819F5"/>
    <w:rsid w:val="00281E87"/>
    <w:rsid w:val="002825BC"/>
    <w:rsid w:val="002826E3"/>
    <w:rsid w:val="00284A6E"/>
    <w:rsid w:val="002855DC"/>
    <w:rsid w:val="00285651"/>
    <w:rsid w:val="00286547"/>
    <w:rsid w:val="002869B6"/>
    <w:rsid w:val="00286EF2"/>
    <w:rsid w:val="0028711A"/>
    <w:rsid w:val="00287567"/>
    <w:rsid w:val="00287708"/>
    <w:rsid w:val="0029099D"/>
    <w:rsid w:val="002916A2"/>
    <w:rsid w:val="00291E2A"/>
    <w:rsid w:val="00292C1A"/>
    <w:rsid w:val="00293211"/>
    <w:rsid w:val="00293259"/>
    <w:rsid w:val="00294409"/>
    <w:rsid w:val="0029495A"/>
    <w:rsid w:val="00295DDE"/>
    <w:rsid w:val="00296F12"/>
    <w:rsid w:val="0029711B"/>
    <w:rsid w:val="002979D6"/>
    <w:rsid w:val="002A05F5"/>
    <w:rsid w:val="002A0CD8"/>
    <w:rsid w:val="002A1696"/>
    <w:rsid w:val="002A1C9F"/>
    <w:rsid w:val="002A21B0"/>
    <w:rsid w:val="002A2495"/>
    <w:rsid w:val="002A31AF"/>
    <w:rsid w:val="002A3DFC"/>
    <w:rsid w:val="002A4810"/>
    <w:rsid w:val="002A4A28"/>
    <w:rsid w:val="002A4CA8"/>
    <w:rsid w:val="002A51F0"/>
    <w:rsid w:val="002A5472"/>
    <w:rsid w:val="002A589D"/>
    <w:rsid w:val="002A5BEB"/>
    <w:rsid w:val="002A5CEB"/>
    <w:rsid w:val="002A7266"/>
    <w:rsid w:val="002A7EFB"/>
    <w:rsid w:val="002B0238"/>
    <w:rsid w:val="002B0675"/>
    <w:rsid w:val="002B0B2A"/>
    <w:rsid w:val="002B16EA"/>
    <w:rsid w:val="002B1EE6"/>
    <w:rsid w:val="002B2939"/>
    <w:rsid w:val="002B314B"/>
    <w:rsid w:val="002B33E7"/>
    <w:rsid w:val="002B3B60"/>
    <w:rsid w:val="002B4E5D"/>
    <w:rsid w:val="002B5324"/>
    <w:rsid w:val="002B539F"/>
    <w:rsid w:val="002B576D"/>
    <w:rsid w:val="002B68FE"/>
    <w:rsid w:val="002B6AB3"/>
    <w:rsid w:val="002C00E0"/>
    <w:rsid w:val="002C0595"/>
    <w:rsid w:val="002C05B5"/>
    <w:rsid w:val="002C0878"/>
    <w:rsid w:val="002C0A23"/>
    <w:rsid w:val="002C0B72"/>
    <w:rsid w:val="002C12F8"/>
    <w:rsid w:val="002C186A"/>
    <w:rsid w:val="002C1877"/>
    <w:rsid w:val="002C212D"/>
    <w:rsid w:val="002C215F"/>
    <w:rsid w:val="002C2698"/>
    <w:rsid w:val="002C31F1"/>
    <w:rsid w:val="002C3202"/>
    <w:rsid w:val="002C3F70"/>
    <w:rsid w:val="002C430F"/>
    <w:rsid w:val="002C49ED"/>
    <w:rsid w:val="002C5237"/>
    <w:rsid w:val="002C5D2B"/>
    <w:rsid w:val="002C5FEE"/>
    <w:rsid w:val="002C7067"/>
    <w:rsid w:val="002C7319"/>
    <w:rsid w:val="002D1FDA"/>
    <w:rsid w:val="002D2588"/>
    <w:rsid w:val="002D2671"/>
    <w:rsid w:val="002D3AD9"/>
    <w:rsid w:val="002D451D"/>
    <w:rsid w:val="002D45E3"/>
    <w:rsid w:val="002D4813"/>
    <w:rsid w:val="002D4956"/>
    <w:rsid w:val="002D57BB"/>
    <w:rsid w:val="002D69A5"/>
    <w:rsid w:val="002D6AE2"/>
    <w:rsid w:val="002D7913"/>
    <w:rsid w:val="002D7B54"/>
    <w:rsid w:val="002E2075"/>
    <w:rsid w:val="002E39A4"/>
    <w:rsid w:val="002E4272"/>
    <w:rsid w:val="002E4873"/>
    <w:rsid w:val="002E4983"/>
    <w:rsid w:val="002E4D44"/>
    <w:rsid w:val="002E5675"/>
    <w:rsid w:val="002E5A7D"/>
    <w:rsid w:val="002E6634"/>
    <w:rsid w:val="002E735E"/>
    <w:rsid w:val="002E7A98"/>
    <w:rsid w:val="002E7A9A"/>
    <w:rsid w:val="002E7C12"/>
    <w:rsid w:val="002F2351"/>
    <w:rsid w:val="002F2995"/>
    <w:rsid w:val="002F2F4E"/>
    <w:rsid w:val="002F2FA4"/>
    <w:rsid w:val="002F3338"/>
    <w:rsid w:val="002F38F4"/>
    <w:rsid w:val="002F39D3"/>
    <w:rsid w:val="002F4488"/>
    <w:rsid w:val="002F525D"/>
    <w:rsid w:val="002F52CB"/>
    <w:rsid w:val="002F62C3"/>
    <w:rsid w:val="002F6329"/>
    <w:rsid w:val="002F6B05"/>
    <w:rsid w:val="002F7422"/>
    <w:rsid w:val="002F777B"/>
    <w:rsid w:val="002F78A1"/>
    <w:rsid w:val="003003A3"/>
    <w:rsid w:val="00300431"/>
    <w:rsid w:val="00300840"/>
    <w:rsid w:val="003018E5"/>
    <w:rsid w:val="00301C29"/>
    <w:rsid w:val="003027EF"/>
    <w:rsid w:val="0030297E"/>
    <w:rsid w:val="00303078"/>
    <w:rsid w:val="003033CF"/>
    <w:rsid w:val="003041A4"/>
    <w:rsid w:val="00305307"/>
    <w:rsid w:val="00305555"/>
    <w:rsid w:val="00305CF3"/>
    <w:rsid w:val="00305F5F"/>
    <w:rsid w:val="0030623B"/>
    <w:rsid w:val="003069C8"/>
    <w:rsid w:val="00306A25"/>
    <w:rsid w:val="00307F5C"/>
    <w:rsid w:val="003105F7"/>
    <w:rsid w:val="0031086F"/>
    <w:rsid w:val="00310A0C"/>
    <w:rsid w:val="00310F0A"/>
    <w:rsid w:val="0031173A"/>
    <w:rsid w:val="00311A16"/>
    <w:rsid w:val="003125B3"/>
    <w:rsid w:val="00312D2B"/>
    <w:rsid w:val="0031424C"/>
    <w:rsid w:val="003150E0"/>
    <w:rsid w:val="00315246"/>
    <w:rsid w:val="003156CC"/>
    <w:rsid w:val="00315C40"/>
    <w:rsid w:val="00315E4B"/>
    <w:rsid w:val="00316193"/>
    <w:rsid w:val="003162E6"/>
    <w:rsid w:val="00316B3D"/>
    <w:rsid w:val="0031756B"/>
    <w:rsid w:val="00317EEF"/>
    <w:rsid w:val="003200D5"/>
    <w:rsid w:val="003205A0"/>
    <w:rsid w:val="00320A59"/>
    <w:rsid w:val="00320D7D"/>
    <w:rsid w:val="00322289"/>
    <w:rsid w:val="00323051"/>
    <w:rsid w:val="00323C12"/>
    <w:rsid w:val="003241DF"/>
    <w:rsid w:val="003252EF"/>
    <w:rsid w:val="00325D70"/>
    <w:rsid w:val="003260DE"/>
    <w:rsid w:val="00326880"/>
    <w:rsid w:val="0032737B"/>
    <w:rsid w:val="00327837"/>
    <w:rsid w:val="00327B83"/>
    <w:rsid w:val="00327F28"/>
    <w:rsid w:val="003306C5"/>
    <w:rsid w:val="003310EA"/>
    <w:rsid w:val="0033154E"/>
    <w:rsid w:val="0033156B"/>
    <w:rsid w:val="00331A4A"/>
    <w:rsid w:val="00332563"/>
    <w:rsid w:val="0033274A"/>
    <w:rsid w:val="003338A7"/>
    <w:rsid w:val="003340FC"/>
    <w:rsid w:val="003349AE"/>
    <w:rsid w:val="00335D26"/>
    <w:rsid w:val="00335E56"/>
    <w:rsid w:val="00335F4B"/>
    <w:rsid w:val="0033650E"/>
    <w:rsid w:val="003367D8"/>
    <w:rsid w:val="00336C00"/>
    <w:rsid w:val="00337369"/>
    <w:rsid w:val="0033797E"/>
    <w:rsid w:val="00337FEF"/>
    <w:rsid w:val="003400E7"/>
    <w:rsid w:val="00340673"/>
    <w:rsid w:val="003414C1"/>
    <w:rsid w:val="0034249A"/>
    <w:rsid w:val="00342ED8"/>
    <w:rsid w:val="00343961"/>
    <w:rsid w:val="00343CB7"/>
    <w:rsid w:val="0034485E"/>
    <w:rsid w:val="00344C24"/>
    <w:rsid w:val="00344E3E"/>
    <w:rsid w:val="00345C00"/>
    <w:rsid w:val="003462E0"/>
    <w:rsid w:val="0034666D"/>
    <w:rsid w:val="003469DD"/>
    <w:rsid w:val="00346AC2"/>
    <w:rsid w:val="003474F9"/>
    <w:rsid w:val="00347C86"/>
    <w:rsid w:val="00350A7A"/>
    <w:rsid w:val="00350B24"/>
    <w:rsid w:val="0035151B"/>
    <w:rsid w:val="003521DB"/>
    <w:rsid w:val="00352828"/>
    <w:rsid w:val="003531F8"/>
    <w:rsid w:val="0035368D"/>
    <w:rsid w:val="0035391D"/>
    <w:rsid w:val="00354365"/>
    <w:rsid w:val="003548B5"/>
    <w:rsid w:val="0035623C"/>
    <w:rsid w:val="00356636"/>
    <w:rsid w:val="003578DD"/>
    <w:rsid w:val="0036054F"/>
    <w:rsid w:val="00361002"/>
    <w:rsid w:val="00361642"/>
    <w:rsid w:val="003616AC"/>
    <w:rsid w:val="00361B37"/>
    <w:rsid w:val="003623C8"/>
    <w:rsid w:val="003637A4"/>
    <w:rsid w:val="00364A76"/>
    <w:rsid w:val="00364B41"/>
    <w:rsid w:val="00364FA1"/>
    <w:rsid w:val="0036509C"/>
    <w:rsid w:val="003654F8"/>
    <w:rsid w:val="003659EC"/>
    <w:rsid w:val="00365B77"/>
    <w:rsid w:val="00366F61"/>
    <w:rsid w:val="00367673"/>
    <w:rsid w:val="00367758"/>
    <w:rsid w:val="003679CD"/>
    <w:rsid w:val="00367E52"/>
    <w:rsid w:val="0037097D"/>
    <w:rsid w:val="00371810"/>
    <w:rsid w:val="00372EF5"/>
    <w:rsid w:val="00373306"/>
    <w:rsid w:val="00374106"/>
    <w:rsid w:val="00374586"/>
    <w:rsid w:val="003745D6"/>
    <w:rsid w:val="00374AC1"/>
    <w:rsid w:val="003753D0"/>
    <w:rsid w:val="00376231"/>
    <w:rsid w:val="00376BDE"/>
    <w:rsid w:val="00376D2B"/>
    <w:rsid w:val="003775CA"/>
    <w:rsid w:val="003779B5"/>
    <w:rsid w:val="00380383"/>
    <w:rsid w:val="00380A95"/>
    <w:rsid w:val="00381549"/>
    <w:rsid w:val="00381E52"/>
    <w:rsid w:val="0038354B"/>
    <w:rsid w:val="003835CD"/>
    <w:rsid w:val="00383778"/>
    <w:rsid w:val="00383966"/>
    <w:rsid w:val="00383B65"/>
    <w:rsid w:val="00385517"/>
    <w:rsid w:val="003855F1"/>
    <w:rsid w:val="00386B5D"/>
    <w:rsid w:val="00386B9D"/>
    <w:rsid w:val="00387359"/>
    <w:rsid w:val="00387838"/>
    <w:rsid w:val="00387DC4"/>
    <w:rsid w:val="00390B79"/>
    <w:rsid w:val="00390C99"/>
    <w:rsid w:val="0039129B"/>
    <w:rsid w:val="00391FE3"/>
    <w:rsid w:val="00392089"/>
    <w:rsid w:val="003923F0"/>
    <w:rsid w:val="003924D5"/>
    <w:rsid w:val="00392E76"/>
    <w:rsid w:val="00393157"/>
    <w:rsid w:val="003938A6"/>
    <w:rsid w:val="00393F50"/>
    <w:rsid w:val="00394ED3"/>
    <w:rsid w:val="0039517B"/>
    <w:rsid w:val="00396A9B"/>
    <w:rsid w:val="00396BE5"/>
    <w:rsid w:val="00397133"/>
    <w:rsid w:val="00397AB3"/>
    <w:rsid w:val="003A0014"/>
    <w:rsid w:val="003A0FB0"/>
    <w:rsid w:val="003A179D"/>
    <w:rsid w:val="003A283A"/>
    <w:rsid w:val="003A2947"/>
    <w:rsid w:val="003A2AE4"/>
    <w:rsid w:val="003A4C26"/>
    <w:rsid w:val="003A5DE1"/>
    <w:rsid w:val="003A7273"/>
    <w:rsid w:val="003A78CF"/>
    <w:rsid w:val="003B0929"/>
    <w:rsid w:val="003B0947"/>
    <w:rsid w:val="003B17BD"/>
    <w:rsid w:val="003B18A2"/>
    <w:rsid w:val="003B1BFB"/>
    <w:rsid w:val="003B1C22"/>
    <w:rsid w:val="003B2F3C"/>
    <w:rsid w:val="003B36EE"/>
    <w:rsid w:val="003B39A6"/>
    <w:rsid w:val="003B4A0C"/>
    <w:rsid w:val="003B4BDF"/>
    <w:rsid w:val="003B5158"/>
    <w:rsid w:val="003B53D8"/>
    <w:rsid w:val="003B5513"/>
    <w:rsid w:val="003B5C95"/>
    <w:rsid w:val="003B720B"/>
    <w:rsid w:val="003B78EE"/>
    <w:rsid w:val="003C0CC9"/>
    <w:rsid w:val="003C149A"/>
    <w:rsid w:val="003C22F8"/>
    <w:rsid w:val="003C38DB"/>
    <w:rsid w:val="003C4864"/>
    <w:rsid w:val="003C4A3D"/>
    <w:rsid w:val="003C4DD5"/>
    <w:rsid w:val="003C55B9"/>
    <w:rsid w:val="003C57B5"/>
    <w:rsid w:val="003C5A4F"/>
    <w:rsid w:val="003C6396"/>
    <w:rsid w:val="003C6745"/>
    <w:rsid w:val="003C7FE5"/>
    <w:rsid w:val="003D0664"/>
    <w:rsid w:val="003D095F"/>
    <w:rsid w:val="003D0BB9"/>
    <w:rsid w:val="003D0D2C"/>
    <w:rsid w:val="003D2204"/>
    <w:rsid w:val="003D2706"/>
    <w:rsid w:val="003D29DC"/>
    <w:rsid w:val="003D2A0F"/>
    <w:rsid w:val="003D2AC5"/>
    <w:rsid w:val="003D2FB0"/>
    <w:rsid w:val="003D35CA"/>
    <w:rsid w:val="003D35DE"/>
    <w:rsid w:val="003D43C7"/>
    <w:rsid w:val="003D445D"/>
    <w:rsid w:val="003D50B9"/>
    <w:rsid w:val="003D553F"/>
    <w:rsid w:val="003D5C58"/>
    <w:rsid w:val="003D60E7"/>
    <w:rsid w:val="003D60E8"/>
    <w:rsid w:val="003D69B0"/>
    <w:rsid w:val="003D715B"/>
    <w:rsid w:val="003E0206"/>
    <w:rsid w:val="003E24A0"/>
    <w:rsid w:val="003E256E"/>
    <w:rsid w:val="003E2EBB"/>
    <w:rsid w:val="003E3954"/>
    <w:rsid w:val="003E3B0C"/>
    <w:rsid w:val="003E49FB"/>
    <w:rsid w:val="003E5A8C"/>
    <w:rsid w:val="003E5D36"/>
    <w:rsid w:val="003E618A"/>
    <w:rsid w:val="003E66B7"/>
    <w:rsid w:val="003E69A1"/>
    <w:rsid w:val="003E70D0"/>
    <w:rsid w:val="003E72CF"/>
    <w:rsid w:val="003E7DF7"/>
    <w:rsid w:val="003F020B"/>
    <w:rsid w:val="003F2507"/>
    <w:rsid w:val="003F2C37"/>
    <w:rsid w:val="003F2E95"/>
    <w:rsid w:val="003F3245"/>
    <w:rsid w:val="003F330E"/>
    <w:rsid w:val="003F4A3B"/>
    <w:rsid w:val="003F4E7E"/>
    <w:rsid w:val="003F4FAE"/>
    <w:rsid w:val="003F59AE"/>
    <w:rsid w:val="003F5E4F"/>
    <w:rsid w:val="003F6287"/>
    <w:rsid w:val="003F6389"/>
    <w:rsid w:val="003F704F"/>
    <w:rsid w:val="003F7340"/>
    <w:rsid w:val="00400682"/>
    <w:rsid w:val="0040165B"/>
    <w:rsid w:val="004042A0"/>
    <w:rsid w:val="00404BB5"/>
    <w:rsid w:val="00405905"/>
    <w:rsid w:val="00405AE5"/>
    <w:rsid w:val="0040611D"/>
    <w:rsid w:val="00407261"/>
    <w:rsid w:val="00407952"/>
    <w:rsid w:val="00407E38"/>
    <w:rsid w:val="00407F34"/>
    <w:rsid w:val="00410193"/>
    <w:rsid w:val="004118DB"/>
    <w:rsid w:val="00411B8C"/>
    <w:rsid w:val="00411BC7"/>
    <w:rsid w:val="0041215B"/>
    <w:rsid w:val="004124F2"/>
    <w:rsid w:val="00414892"/>
    <w:rsid w:val="0041505D"/>
    <w:rsid w:val="00415654"/>
    <w:rsid w:val="00415D26"/>
    <w:rsid w:val="00417056"/>
    <w:rsid w:val="00417D81"/>
    <w:rsid w:val="0042034C"/>
    <w:rsid w:val="004207CC"/>
    <w:rsid w:val="00420C13"/>
    <w:rsid w:val="00421788"/>
    <w:rsid w:val="004217A8"/>
    <w:rsid w:val="00421A83"/>
    <w:rsid w:val="004228D3"/>
    <w:rsid w:val="004228E2"/>
    <w:rsid w:val="004228F4"/>
    <w:rsid w:val="0042301F"/>
    <w:rsid w:val="00423F36"/>
    <w:rsid w:val="00424AC3"/>
    <w:rsid w:val="004250CF"/>
    <w:rsid w:val="00425B8E"/>
    <w:rsid w:val="00425D26"/>
    <w:rsid w:val="00425D36"/>
    <w:rsid w:val="00426003"/>
    <w:rsid w:val="00426575"/>
    <w:rsid w:val="0042769C"/>
    <w:rsid w:val="0042794C"/>
    <w:rsid w:val="00430A8A"/>
    <w:rsid w:val="00430E45"/>
    <w:rsid w:val="00431247"/>
    <w:rsid w:val="00431D3E"/>
    <w:rsid w:val="0043217C"/>
    <w:rsid w:val="00432437"/>
    <w:rsid w:val="004324BD"/>
    <w:rsid w:val="004326D4"/>
    <w:rsid w:val="004330B3"/>
    <w:rsid w:val="0043402E"/>
    <w:rsid w:val="00434221"/>
    <w:rsid w:val="00434782"/>
    <w:rsid w:val="0043506B"/>
    <w:rsid w:val="0043579F"/>
    <w:rsid w:val="00435FFB"/>
    <w:rsid w:val="00436C72"/>
    <w:rsid w:val="004370E0"/>
    <w:rsid w:val="004372E4"/>
    <w:rsid w:val="0043743F"/>
    <w:rsid w:val="00441371"/>
    <w:rsid w:val="004416B6"/>
    <w:rsid w:val="004416C3"/>
    <w:rsid w:val="00441E91"/>
    <w:rsid w:val="00441FCA"/>
    <w:rsid w:val="00442815"/>
    <w:rsid w:val="00442858"/>
    <w:rsid w:val="00442923"/>
    <w:rsid w:val="00442931"/>
    <w:rsid w:val="00442F0D"/>
    <w:rsid w:val="00443363"/>
    <w:rsid w:val="00443F22"/>
    <w:rsid w:val="004446F6"/>
    <w:rsid w:val="0044483C"/>
    <w:rsid w:val="00444BCE"/>
    <w:rsid w:val="00445E65"/>
    <w:rsid w:val="00445E6E"/>
    <w:rsid w:val="0044686A"/>
    <w:rsid w:val="00446D80"/>
    <w:rsid w:val="00446DD2"/>
    <w:rsid w:val="00446FCA"/>
    <w:rsid w:val="0044769B"/>
    <w:rsid w:val="004505C8"/>
    <w:rsid w:val="00450B82"/>
    <w:rsid w:val="00450CCD"/>
    <w:rsid w:val="0045122E"/>
    <w:rsid w:val="004516C9"/>
    <w:rsid w:val="00452427"/>
    <w:rsid w:val="00452A7B"/>
    <w:rsid w:val="00452E8B"/>
    <w:rsid w:val="004540CE"/>
    <w:rsid w:val="00454445"/>
    <w:rsid w:val="00454A93"/>
    <w:rsid w:val="00455829"/>
    <w:rsid w:val="00455D06"/>
    <w:rsid w:val="0045664E"/>
    <w:rsid w:val="00456ACB"/>
    <w:rsid w:val="0045728F"/>
    <w:rsid w:val="00457B55"/>
    <w:rsid w:val="00457C21"/>
    <w:rsid w:val="004601EC"/>
    <w:rsid w:val="004608C6"/>
    <w:rsid w:val="00460EA2"/>
    <w:rsid w:val="0046114E"/>
    <w:rsid w:val="00461B8C"/>
    <w:rsid w:val="00461CD9"/>
    <w:rsid w:val="00462299"/>
    <w:rsid w:val="004626ED"/>
    <w:rsid w:val="0046290D"/>
    <w:rsid w:val="00462967"/>
    <w:rsid w:val="004636F7"/>
    <w:rsid w:val="00464413"/>
    <w:rsid w:val="00464D88"/>
    <w:rsid w:val="0046669A"/>
    <w:rsid w:val="004669DC"/>
    <w:rsid w:val="00466DF9"/>
    <w:rsid w:val="00466E82"/>
    <w:rsid w:val="00467503"/>
    <w:rsid w:val="00467B06"/>
    <w:rsid w:val="00467BE0"/>
    <w:rsid w:val="00467FD4"/>
    <w:rsid w:val="00470401"/>
    <w:rsid w:val="00470D72"/>
    <w:rsid w:val="004733F5"/>
    <w:rsid w:val="00474019"/>
    <w:rsid w:val="00474CA6"/>
    <w:rsid w:val="00474D49"/>
    <w:rsid w:val="00475763"/>
    <w:rsid w:val="00475D23"/>
    <w:rsid w:val="004763D4"/>
    <w:rsid w:val="00476989"/>
    <w:rsid w:val="00476A65"/>
    <w:rsid w:val="00476C2F"/>
    <w:rsid w:val="00477498"/>
    <w:rsid w:val="00480020"/>
    <w:rsid w:val="004806BA"/>
    <w:rsid w:val="00480926"/>
    <w:rsid w:val="00480C4D"/>
    <w:rsid w:val="004814AA"/>
    <w:rsid w:val="0048273B"/>
    <w:rsid w:val="00483F19"/>
    <w:rsid w:val="00483F24"/>
    <w:rsid w:val="00484CC2"/>
    <w:rsid w:val="00485801"/>
    <w:rsid w:val="004867D5"/>
    <w:rsid w:val="00486BAE"/>
    <w:rsid w:val="00486FCD"/>
    <w:rsid w:val="004905EF"/>
    <w:rsid w:val="004915FA"/>
    <w:rsid w:val="00491866"/>
    <w:rsid w:val="004922C3"/>
    <w:rsid w:val="00492A66"/>
    <w:rsid w:val="00492BE6"/>
    <w:rsid w:val="00493537"/>
    <w:rsid w:val="004935FC"/>
    <w:rsid w:val="00493962"/>
    <w:rsid w:val="00494041"/>
    <w:rsid w:val="00494252"/>
    <w:rsid w:val="00494815"/>
    <w:rsid w:val="004948BB"/>
    <w:rsid w:val="00494C0B"/>
    <w:rsid w:val="00495120"/>
    <w:rsid w:val="00496C4A"/>
    <w:rsid w:val="004970D7"/>
    <w:rsid w:val="0049724D"/>
    <w:rsid w:val="00497692"/>
    <w:rsid w:val="00497A95"/>
    <w:rsid w:val="004A0197"/>
    <w:rsid w:val="004A0E11"/>
    <w:rsid w:val="004A0FE4"/>
    <w:rsid w:val="004A10D1"/>
    <w:rsid w:val="004A1B05"/>
    <w:rsid w:val="004A26C3"/>
    <w:rsid w:val="004A28D9"/>
    <w:rsid w:val="004A28E0"/>
    <w:rsid w:val="004A2E2E"/>
    <w:rsid w:val="004A2E4A"/>
    <w:rsid w:val="004A3753"/>
    <w:rsid w:val="004A3A94"/>
    <w:rsid w:val="004A4241"/>
    <w:rsid w:val="004A46EF"/>
    <w:rsid w:val="004A587A"/>
    <w:rsid w:val="004A5F7E"/>
    <w:rsid w:val="004A6C52"/>
    <w:rsid w:val="004A7AD3"/>
    <w:rsid w:val="004B0095"/>
    <w:rsid w:val="004B0290"/>
    <w:rsid w:val="004B0C21"/>
    <w:rsid w:val="004B1CA7"/>
    <w:rsid w:val="004B1F47"/>
    <w:rsid w:val="004B2451"/>
    <w:rsid w:val="004B2CA6"/>
    <w:rsid w:val="004B2CD0"/>
    <w:rsid w:val="004B2FC8"/>
    <w:rsid w:val="004B3402"/>
    <w:rsid w:val="004B395E"/>
    <w:rsid w:val="004B3C25"/>
    <w:rsid w:val="004B3FD0"/>
    <w:rsid w:val="004B4BBC"/>
    <w:rsid w:val="004B5552"/>
    <w:rsid w:val="004B583C"/>
    <w:rsid w:val="004B6A8F"/>
    <w:rsid w:val="004B70A4"/>
    <w:rsid w:val="004B7791"/>
    <w:rsid w:val="004B796D"/>
    <w:rsid w:val="004C1648"/>
    <w:rsid w:val="004C1E1B"/>
    <w:rsid w:val="004C26E1"/>
    <w:rsid w:val="004C2C81"/>
    <w:rsid w:val="004C2F2C"/>
    <w:rsid w:val="004C35B2"/>
    <w:rsid w:val="004C3FBD"/>
    <w:rsid w:val="004C4FD6"/>
    <w:rsid w:val="004C6287"/>
    <w:rsid w:val="004C6310"/>
    <w:rsid w:val="004C6C1C"/>
    <w:rsid w:val="004C6DF3"/>
    <w:rsid w:val="004C78D3"/>
    <w:rsid w:val="004D0C4B"/>
    <w:rsid w:val="004D0C89"/>
    <w:rsid w:val="004D117E"/>
    <w:rsid w:val="004D15FB"/>
    <w:rsid w:val="004D22FA"/>
    <w:rsid w:val="004D2573"/>
    <w:rsid w:val="004D25B9"/>
    <w:rsid w:val="004D29F1"/>
    <w:rsid w:val="004D2FBB"/>
    <w:rsid w:val="004D353D"/>
    <w:rsid w:val="004D751B"/>
    <w:rsid w:val="004D765D"/>
    <w:rsid w:val="004D7E1F"/>
    <w:rsid w:val="004D7F52"/>
    <w:rsid w:val="004E0471"/>
    <w:rsid w:val="004E0A18"/>
    <w:rsid w:val="004E0CD3"/>
    <w:rsid w:val="004E1700"/>
    <w:rsid w:val="004E2070"/>
    <w:rsid w:val="004E2200"/>
    <w:rsid w:val="004E2260"/>
    <w:rsid w:val="004E2978"/>
    <w:rsid w:val="004E2C42"/>
    <w:rsid w:val="004E31D2"/>
    <w:rsid w:val="004E66E3"/>
    <w:rsid w:val="004E6A6C"/>
    <w:rsid w:val="004E6E41"/>
    <w:rsid w:val="004E6EBF"/>
    <w:rsid w:val="004E79A1"/>
    <w:rsid w:val="004E7A18"/>
    <w:rsid w:val="004E7C71"/>
    <w:rsid w:val="004E7CF2"/>
    <w:rsid w:val="004E7E30"/>
    <w:rsid w:val="004F02E5"/>
    <w:rsid w:val="004F03F2"/>
    <w:rsid w:val="004F09A2"/>
    <w:rsid w:val="004F0E06"/>
    <w:rsid w:val="004F1271"/>
    <w:rsid w:val="004F20C8"/>
    <w:rsid w:val="004F21EE"/>
    <w:rsid w:val="004F22AC"/>
    <w:rsid w:val="004F2921"/>
    <w:rsid w:val="004F43DD"/>
    <w:rsid w:val="004F5264"/>
    <w:rsid w:val="004F555F"/>
    <w:rsid w:val="004F5761"/>
    <w:rsid w:val="004F5F6C"/>
    <w:rsid w:val="004F70D2"/>
    <w:rsid w:val="004F71F4"/>
    <w:rsid w:val="004F7EC8"/>
    <w:rsid w:val="00501384"/>
    <w:rsid w:val="00501394"/>
    <w:rsid w:val="00501441"/>
    <w:rsid w:val="00501868"/>
    <w:rsid w:val="005032EC"/>
    <w:rsid w:val="005034D1"/>
    <w:rsid w:val="00504088"/>
    <w:rsid w:val="0050461C"/>
    <w:rsid w:val="00504A02"/>
    <w:rsid w:val="00504F20"/>
    <w:rsid w:val="0050504F"/>
    <w:rsid w:val="00505750"/>
    <w:rsid w:val="005070FF"/>
    <w:rsid w:val="00510002"/>
    <w:rsid w:val="00510723"/>
    <w:rsid w:val="005107C3"/>
    <w:rsid w:val="005116A9"/>
    <w:rsid w:val="00512435"/>
    <w:rsid w:val="00512691"/>
    <w:rsid w:val="00512F09"/>
    <w:rsid w:val="0051331E"/>
    <w:rsid w:val="0051332F"/>
    <w:rsid w:val="005138B2"/>
    <w:rsid w:val="0051544E"/>
    <w:rsid w:val="005161E9"/>
    <w:rsid w:val="005174F3"/>
    <w:rsid w:val="00517B3B"/>
    <w:rsid w:val="00520776"/>
    <w:rsid w:val="00520969"/>
    <w:rsid w:val="00521333"/>
    <w:rsid w:val="0052151B"/>
    <w:rsid w:val="00521559"/>
    <w:rsid w:val="00522B18"/>
    <w:rsid w:val="00522BBF"/>
    <w:rsid w:val="00523756"/>
    <w:rsid w:val="00525575"/>
    <w:rsid w:val="005264F7"/>
    <w:rsid w:val="00526C98"/>
    <w:rsid w:val="00527228"/>
    <w:rsid w:val="0052753D"/>
    <w:rsid w:val="00530E53"/>
    <w:rsid w:val="00531624"/>
    <w:rsid w:val="005322E1"/>
    <w:rsid w:val="00532551"/>
    <w:rsid w:val="00532A03"/>
    <w:rsid w:val="00532BCB"/>
    <w:rsid w:val="00533036"/>
    <w:rsid w:val="005332C9"/>
    <w:rsid w:val="00533D83"/>
    <w:rsid w:val="00533E58"/>
    <w:rsid w:val="0053432E"/>
    <w:rsid w:val="00534554"/>
    <w:rsid w:val="00536049"/>
    <w:rsid w:val="00536ADB"/>
    <w:rsid w:val="005377CD"/>
    <w:rsid w:val="00537E0F"/>
    <w:rsid w:val="00537F68"/>
    <w:rsid w:val="00540EFE"/>
    <w:rsid w:val="00541A08"/>
    <w:rsid w:val="00541C30"/>
    <w:rsid w:val="00541E28"/>
    <w:rsid w:val="005422FE"/>
    <w:rsid w:val="00542727"/>
    <w:rsid w:val="005430E4"/>
    <w:rsid w:val="0054339F"/>
    <w:rsid w:val="00543409"/>
    <w:rsid w:val="005438CB"/>
    <w:rsid w:val="00543C45"/>
    <w:rsid w:val="005447B9"/>
    <w:rsid w:val="005465E8"/>
    <w:rsid w:val="00547374"/>
    <w:rsid w:val="0054759A"/>
    <w:rsid w:val="00550209"/>
    <w:rsid w:val="005508E0"/>
    <w:rsid w:val="00551867"/>
    <w:rsid w:val="005530F3"/>
    <w:rsid w:val="00553CD6"/>
    <w:rsid w:val="005542CE"/>
    <w:rsid w:val="00554738"/>
    <w:rsid w:val="005549AA"/>
    <w:rsid w:val="00554D81"/>
    <w:rsid w:val="005554C4"/>
    <w:rsid w:val="00555BD9"/>
    <w:rsid w:val="00556715"/>
    <w:rsid w:val="005568B6"/>
    <w:rsid w:val="00556DE1"/>
    <w:rsid w:val="00556E85"/>
    <w:rsid w:val="005572AC"/>
    <w:rsid w:val="0055775C"/>
    <w:rsid w:val="00557962"/>
    <w:rsid w:val="00560415"/>
    <w:rsid w:val="00560CDF"/>
    <w:rsid w:val="005616D2"/>
    <w:rsid w:val="00561EAC"/>
    <w:rsid w:val="00562CE2"/>
    <w:rsid w:val="00563E0F"/>
    <w:rsid w:val="00564DAB"/>
    <w:rsid w:val="00565290"/>
    <w:rsid w:val="0056538B"/>
    <w:rsid w:val="00565471"/>
    <w:rsid w:val="005663E9"/>
    <w:rsid w:val="00566504"/>
    <w:rsid w:val="00567474"/>
    <w:rsid w:val="0056751A"/>
    <w:rsid w:val="005677F4"/>
    <w:rsid w:val="00567F7A"/>
    <w:rsid w:val="0057005B"/>
    <w:rsid w:val="00570A7C"/>
    <w:rsid w:val="00570E41"/>
    <w:rsid w:val="005714BC"/>
    <w:rsid w:val="005717F1"/>
    <w:rsid w:val="00571D10"/>
    <w:rsid w:val="00571F9B"/>
    <w:rsid w:val="0057236A"/>
    <w:rsid w:val="00574998"/>
    <w:rsid w:val="00575692"/>
    <w:rsid w:val="0057597C"/>
    <w:rsid w:val="00576E40"/>
    <w:rsid w:val="00577A53"/>
    <w:rsid w:val="00580C9B"/>
    <w:rsid w:val="00580D44"/>
    <w:rsid w:val="005836DE"/>
    <w:rsid w:val="0058510C"/>
    <w:rsid w:val="00585262"/>
    <w:rsid w:val="005852D5"/>
    <w:rsid w:val="00587C0B"/>
    <w:rsid w:val="00587E46"/>
    <w:rsid w:val="005925C5"/>
    <w:rsid w:val="00592CCB"/>
    <w:rsid w:val="00593962"/>
    <w:rsid w:val="005939CE"/>
    <w:rsid w:val="00593E47"/>
    <w:rsid w:val="005945EA"/>
    <w:rsid w:val="005945EC"/>
    <w:rsid w:val="00594730"/>
    <w:rsid w:val="00594C16"/>
    <w:rsid w:val="00595C82"/>
    <w:rsid w:val="00596644"/>
    <w:rsid w:val="00596A3A"/>
    <w:rsid w:val="005A00D7"/>
    <w:rsid w:val="005A02AA"/>
    <w:rsid w:val="005A071D"/>
    <w:rsid w:val="005A073E"/>
    <w:rsid w:val="005A166C"/>
    <w:rsid w:val="005A2ACC"/>
    <w:rsid w:val="005A2C56"/>
    <w:rsid w:val="005A2E40"/>
    <w:rsid w:val="005A2F84"/>
    <w:rsid w:val="005A319C"/>
    <w:rsid w:val="005A33F3"/>
    <w:rsid w:val="005A351B"/>
    <w:rsid w:val="005A3F28"/>
    <w:rsid w:val="005A5267"/>
    <w:rsid w:val="005A649B"/>
    <w:rsid w:val="005A765A"/>
    <w:rsid w:val="005A7B0C"/>
    <w:rsid w:val="005A7C69"/>
    <w:rsid w:val="005B01ED"/>
    <w:rsid w:val="005B0521"/>
    <w:rsid w:val="005B0FA5"/>
    <w:rsid w:val="005B11C3"/>
    <w:rsid w:val="005B12D1"/>
    <w:rsid w:val="005B1315"/>
    <w:rsid w:val="005B3734"/>
    <w:rsid w:val="005B3C15"/>
    <w:rsid w:val="005B46E6"/>
    <w:rsid w:val="005B4888"/>
    <w:rsid w:val="005B4B0E"/>
    <w:rsid w:val="005B4B7E"/>
    <w:rsid w:val="005B543F"/>
    <w:rsid w:val="005B5EC8"/>
    <w:rsid w:val="005B5FF8"/>
    <w:rsid w:val="005B60AF"/>
    <w:rsid w:val="005B6196"/>
    <w:rsid w:val="005B6495"/>
    <w:rsid w:val="005B67B6"/>
    <w:rsid w:val="005B77BD"/>
    <w:rsid w:val="005C090E"/>
    <w:rsid w:val="005C167B"/>
    <w:rsid w:val="005C2EE6"/>
    <w:rsid w:val="005C359E"/>
    <w:rsid w:val="005C3AD5"/>
    <w:rsid w:val="005C4A5D"/>
    <w:rsid w:val="005C4E78"/>
    <w:rsid w:val="005C4EE3"/>
    <w:rsid w:val="005C5659"/>
    <w:rsid w:val="005C64F1"/>
    <w:rsid w:val="005C660E"/>
    <w:rsid w:val="005C6DB2"/>
    <w:rsid w:val="005D0DDC"/>
    <w:rsid w:val="005D1661"/>
    <w:rsid w:val="005D1C1C"/>
    <w:rsid w:val="005D2163"/>
    <w:rsid w:val="005D27CA"/>
    <w:rsid w:val="005D280A"/>
    <w:rsid w:val="005D35D9"/>
    <w:rsid w:val="005D3773"/>
    <w:rsid w:val="005D4559"/>
    <w:rsid w:val="005D49A5"/>
    <w:rsid w:val="005D4FA9"/>
    <w:rsid w:val="005D5C90"/>
    <w:rsid w:val="005D65F8"/>
    <w:rsid w:val="005D7A9D"/>
    <w:rsid w:val="005E0372"/>
    <w:rsid w:val="005E03B6"/>
    <w:rsid w:val="005E22B2"/>
    <w:rsid w:val="005E26E6"/>
    <w:rsid w:val="005E28C3"/>
    <w:rsid w:val="005E382D"/>
    <w:rsid w:val="005E3F91"/>
    <w:rsid w:val="005E408D"/>
    <w:rsid w:val="005E4174"/>
    <w:rsid w:val="005E45F3"/>
    <w:rsid w:val="005E50EF"/>
    <w:rsid w:val="005E5C01"/>
    <w:rsid w:val="005F0010"/>
    <w:rsid w:val="005F14CC"/>
    <w:rsid w:val="005F20CF"/>
    <w:rsid w:val="005F300F"/>
    <w:rsid w:val="005F3588"/>
    <w:rsid w:val="005F41B6"/>
    <w:rsid w:val="005F44AB"/>
    <w:rsid w:val="005F4AC6"/>
    <w:rsid w:val="005F50E0"/>
    <w:rsid w:val="005F573A"/>
    <w:rsid w:val="005F57A4"/>
    <w:rsid w:val="005F6FB9"/>
    <w:rsid w:val="005F7594"/>
    <w:rsid w:val="005F75DE"/>
    <w:rsid w:val="005F7BE3"/>
    <w:rsid w:val="005F7D0B"/>
    <w:rsid w:val="006003D3"/>
    <w:rsid w:val="0060088F"/>
    <w:rsid w:val="00600FFB"/>
    <w:rsid w:val="00601484"/>
    <w:rsid w:val="006015E6"/>
    <w:rsid w:val="00602227"/>
    <w:rsid w:val="00602284"/>
    <w:rsid w:val="00602457"/>
    <w:rsid w:val="00602492"/>
    <w:rsid w:val="00602C06"/>
    <w:rsid w:val="00603BB7"/>
    <w:rsid w:val="006043D8"/>
    <w:rsid w:val="0060457E"/>
    <w:rsid w:val="00604752"/>
    <w:rsid w:val="00605872"/>
    <w:rsid w:val="00606B1A"/>
    <w:rsid w:val="00607436"/>
    <w:rsid w:val="0061190C"/>
    <w:rsid w:val="00612CB3"/>
    <w:rsid w:val="00612E71"/>
    <w:rsid w:val="006135F1"/>
    <w:rsid w:val="006137A7"/>
    <w:rsid w:val="0061448D"/>
    <w:rsid w:val="00614B0C"/>
    <w:rsid w:val="00616373"/>
    <w:rsid w:val="006166A0"/>
    <w:rsid w:val="00616DA4"/>
    <w:rsid w:val="00620530"/>
    <w:rsid w:val="00620E81"/>
    <w:rsid w:val="006213F8"/>
    <w:rsid w:val="006217BE"/>
    <w:rsid w:val="006217D6"/>
    <w:rsid w:val="00621C77"/>
    <w:rsid w:val="006222CA"/>
    <w:rsid w:val="006238FF"/>
    <w:rsid w:val="0062436F"/>
    <w:rsid w:val="006259B1"/>
    <w:rsid w:val="0062655D"/>
    <w:rsid w:val="00627508"/>
    <w:rsid w:val="00630F81"/>
    <w:rsid w:val="0063169E"/>
    <w:rsid w:val="0063201C"/>
    <w:rsid w:val="006323BF"/>
    <w:rsid w:val="0063314F"/>
    <w:rsid w:val="006333CE"/>
    <w:rsid w:val="00634470"/>
    <w:rsid w:val="00635256"/>
    <w:rsid w:val="00635777"/>
    <w:rsid w:val="00635C5B"/>
    <w:rsid w:val="006363FB"/>
    <w:rsid w:val="0063726D"/>
    <w:rsid w:val="006378C8"/>
    <w:rsid w:val="00637B3F"/>
    <w:rsid w:val="006405E8"/>
    <w:rsid w:val="00641469"/>
    <w:rsid w:val="0064237D"/>
    <w:rsid w:val="00642C47"/>
    <w:rsid w:val="00642E76"/>
    <w:rsid w:val="0064335A"/>
    <w:rsid w:val="00643564"/>
    <w:rsid w:val="00643FCB"/>
    <w:rsid w:val="00644ADD"/>
    <w:rsid w:val="00644C28"/>
    <w:rsid w:val="00644D58"/>
    <w:rsid w:val="006460AF"/>
    <w:rsid w:val="006463DF"/>
    <w:rsid w:val="00646674"/>
    <w:rsid w:val="0064702F"/>
    <w:rsid w:val="006470AA"/>
    <w:rsid w:val="0064761A"/>
    <w:rsid w:val="00650BE6"/>
    <w:rsid w:val="00651240"/>
    <w:rsid w:val="00651688"/>
    <w:rsid w:val="0065172A"/>
    <w:rsid w:val="00651BE8"/>
    <w:rsid w:val="00651E45"/>
    <w:rsid w:val="006524F0"/>
    <w:rsid w:val="00652A31"/>
    <w:rsid w:val="00652C3C"/>
    <w:rsid w:val="00652F41"/>
    <w:rsid w:val="00653488"/>
    <w:rsid w:val="00653B2B"/>
    <w:rsid w:val="00654881"/>
    <w:rsid w:val="006552D5"/>
    <w:rsid w:val="00655D17"/>
    <w:rsid w:val="00656540"/>
    <w:rsid w:val="00656823"/>
    <w:rsid w:val="00656A38"/>
    <w:rsid w:val="00656CFC"/>
    <w:rsid w:val="0065739C"/>
    <w:rsid w:val="00657EA0"/>
    <w:rsid w:val="006604E9"/>
    <w:rsid w:val="006605E0"/>
    <w:rsid w:val="00661C25"/>
    <w:rsid w:val="0066271E"/>
    <w:rsid w:val="0066346C"/>
    <w:rsid w:val="00663DBB"/>
    <w:rsid w:val="0066425E"/>
    <w:rsid w:val="00664F46"/>
    <w:rsid w:val="006668C2"/>
    <w:rsid w:val="00666915"/>
    <w:rsid w:val="00666938"/>
    <w:rsid w:val="0066696A"/>
    <w:rsid w:val="00666D19"/>
    <w:rsid w:val="00666D69"/>
    <w:rsid w:val="00667EE8"/>
    <w:rsid w:val="006700EF"/>
    <w:rsid w:val="00670222"/>
    <w:rsid w:val="00670C03"/>
    <w:rsid w:val="00670F05"/>
    <w:rsid w:val="00671E81"/>
    <w:rsid w:val="0067226A"/>
    <w:rsid w:val="00672514"/>
    <w:rsid w:val="0067262B"/>
    <w:rsid w:val="00672FBA"/>
    <w:rsid w:val="00673151"/>
    <w:rsid w:val="00674C53"/>
    <w:rsid w:val="00674FC8"/>
    <w:rsid w:val="00675449"/>
    <w:rsid w:val="00675871"/>
    <w:rsid w:val="006773B0"/>
    <w:rsid w:val="006775AA"/>
    <w:rsid w:val="006805DD"/>
    <w:rsid w:val="0068082E"/>
    <w:rsid w:val="00681370"/>
    <w:rsid w:val="006813B4"/>
    <w:rsid w:val="006821F2"/>
    <w:rsid w:val="00682475"/>
    <w:rsid w:val="0068280E"/>
    <w:rsid w:val="006829FE"/>
    <w:rsid w:val="00682E66"/>
    <w:rsid w:val="00684561"/>
    <w:rsid w:val="00684C80"/>
    <w:rsid w:val="00684F08"/>
    <w:rsid w:val="006855C7"/>
    <w:rsid w:val="006858CC"/>
    <w:rsid w:val="00686F68"/>
    <w:rsid w:val="006872D2"/>
    <w:rsid w:val="00687C26"/>
    <w:rsid w:val="0069012A"/>
    <w:rsid w:val="006918DA"/>
    <w:rsid w:val="00691CFE"/>
    <w:rsid w:val="0069357A"/>
    <w:rsid w:val="006938AD"/>
    <w:rsid w:val="00693FEA"/>
    <w:rsid w:val="006969B0"/>
    <w:rsid w:val="0069756B"/>
    <w:rsid w:val="0069796C"/>
    <w:rsid w:val="006A08C1"/>
    <w:rsid w:val="006A090F"/>
    <w:rsid w:val="006A0CEC"/>
    <w:rsid w:val="006A17B1"/>
    <w:rsid w:val="006A1B7E"/>
    <w:rsid w:val="006A2477"/>
    <w:rsid w:val="006A3864"/>
    <w:rsid w:val="006A3B43"/>
    <w:rsid w:val="006A3DB1"/>
    <w:rsid w:val="006A4FDB"/>
    <w:rsid w:val="006A7391"/>
    <w:rsid w:val="006A7ABC"/>
    <w:rsid w:val="006A7B50"/>
    <w:rsid w:val="006B145C"/>
    <w:rsid w:val="006B1600"/>
    <w:rsid w:val="006B1685"/>
    <w:rsid w:val="006B1BA5"/>
    <w:rsid w:val="006B248A"/>
    <w:rsid w:val="006B39CE"/>
    <w:rsid w:val="006B4123"/>
    <w:rsid w:val="006B447B"/>
    <w:rsid w:val="006B46F5"/>
    <w:rsid w:val="006B4930"/>
    <w:rsid w:val="006B4B8E"/>
    <w:rsid w:val="006B508C"/>
    <w:rsid w:val="006B5951"/>
    <w:rsid w:val="006B5E7D"/>
    <w:rsid w:val="006B60AA"/>
    <w:rsid w:val="006B6B68"/>
    <w:rsid w:val="006B6F79"/>
    <w:rsid w:val="006B7468"/>
    <w:rsid w:val="006B7A4B"/>
    <w:rsid w:val="006C0222"/>
    <w:rsid w:val="006C05B7"/>
    <w:rsid w:val="006C06A1"/>
    <w:rsid w:val="006C12EA"/>
    <w:rsid w:val="006C2564"/>
    <w:rsid w:val="006C2B98"/>
    <w:rsid w:val="006C3356"/>
    <w:rsid w:val="006C37E6"/>
    <w:rsid w:val="006C3983"/>
    <w:rsid w:val="006C3C7D"/>
    <w:rsid w:val="006C4260"/>
    <w:rsid w:val="006C4CA9"/>
    <w:rsid w:val="006C5C69"/>
    <w:rsid w:val="006C5FFD"/>
    <w:rsid w:val="006C6591"/>
    <w:rsid w:val="006C7A4F"/>
    <w:rsid w:val="006D0524"/>
    <w:rsid w:val="006D0BE7"/>
    <w:rsid w:val="006D1186"/>
    <w:rsid w:val="006D158F"/>
    <w:rsid w:val="006D1C58"/>
    <w:rsid w:val="006D1C85"/>
    <w:rsid w:val="006D20BB"/>
    <w:rsid w:val="006D3B47"/>
    <w:rsid w:val="006D3F2B"/>
    <w:rsid w:val="006D409F"/>
    <w:rsid w:val="006D44A2"/>
    <w:rsid w:val="006D4B20"/>
    <w:rsid w:val="006D4D5C"/>
    <w:rsid w:val="006E0BBA"/>
    <w:rsid w:val="006E0E4A"/>
    <w:rsid w:val="006E1430"/>
    <w:rsid w:val="006E1A0C"/>
    <w:rsid w:val="006E1F85"/>
    <w:rsid w:val="006E24F0"/>
    <w:rsid w:val="006E2644"/>
    <w:rsid w:val="006E386D"/>
    <w:rsid w:val="006E3884"/>
    <w:rsid w:val="006E3F1C"/>
    <w:rsid w:val="006E4A52"/>
    <w:rsid w:val="006E5BD6"/>
    <w:rsid w:val="006E6CA3"/>
    <w:rsid w:val="006E71BB"/>
    <w:rsid w:val="006E723C"/>
    <w:rsid w:val="006E72F6"/>
    <w:rsid w:val="006E7331"/>
    <w:rsid w:val="006E7A58"/>
    <w:rsid w:val="006F0335"/>
    <w:rsid w:val="006F11A3"/>
    <w:rsid w:val="006F15D5"/>
    <w:rsid w:val="006F1932"/>
    <w:rsid w:val="006F2095"/>
    <w:rsid w:val="006F341F"/>
    <w:rsid w:val="006F3527"/>
    <w:rsid w:val="006F3E35"/>
    <w:rsid w:val="006F42F3"/>
    <w:rsid w:val="006F4608"/>
    <w:rsid w:val="006F5034"/>
    <w:rsid w:val="006F590C"/>
    <w:rsid w:val="006F7553"/>
    <w:rsid w:val="007008DB"/>
    <w:rsid w:val="00701444"/>
    <w:rsid w:val="0070190C"/>
    <w:rsid w:val="007019F8"/>
    <w:rsid w:val="00703C4C"/>
    <w:rsid w:val="00704186"/>
    <w:rsid w:val="00704737"/>
    <w:rsid w:val="00704899"/>
    <w:rsid w:val="00704D73"/>
    <w:rsid w:val="00704F71"/>
    <w:rsid w:val="007062ED"/>
    <w:rsid w:val="00706423"/>
    <w:rsid w:val="00707B56"/>
    <w:rsid w:val="00707C40"/>
    <w:rsid w:val="00707D88"/>
    <w:rsid w:val="00710D20"/>
    <w:rsid w:val="00710DC4"/>
    <w:rsid w:val="007127CB"/>
    <w:rsid w:val="00712814"/>
    <w:rsid w:val="00712C9A"/>
    <w:rsid w:val="00713CAF"/>
    <w:rsid w:val="00714163"/>
    <w:rsid w:val="007146FA"/>
    <w:rsid w:val="0071501D"/>
    <w:rsid w:val="00715107"/>
    <w:rsid w:val="00715243"/>
    <w:rsid w:val="00715936"/>
    <w:rsid w:val="00715CF1"/>
    <w:rsid w:val="007179C7"/>
    <w:rsid w:val="00720AE2"/>
    <w:rsid w:val="00720E40"/>
    <w:rsid w:val="007220A7"/>
    <w:rsid w:val="007222DE"/>
    <w:rsid w:val="00723A6F"/>
    <w:rsid w:val="00723B53"/>
    <w:rsid w:val="00723B5A"/>
    <w:rsid w:val="00723BE1"/>
    <w:rsid w:val="00724059"/>
    <w:rsid w:val="00724399"/>
    <w:rsid w:val="007244C7"/>
    <w:rsid w:val="00724A50"/>
    <w:rsid w:val="007264BB"/>
    <w:rsid w:val="00730785"/>
    <w:rsid w:val="00730A66"/>
    <w:rsid w:val="00730B3C"/>
    <w:rsid w:val="00731216"/>
    <w:rsid w:val="0073162E"/>
    <w:rsid w:val="00731697"/>
    <w:rsid w:val="00732684"/>
    <w:rsid w:val="00732F69"/>
    <w:rsid w:val="00733252"/>
    <w:rsid w:val="007332BB"/>
    <w:rsid w:val="00733FA9"/>
    <w:rsid w:val="00733FD1"/>
    <w:rsid w:val="00734051"/>
    <w:rsid w:val="00734581"/>
    <w:rsid w:val="0073465A"/>
    <w:rsid w:val="00734913"/>
    <w:rsid w:val="00735272"/>
    <w:rsid w:val="00735900"/>
    <w:rsid w:val="00736BFC"/>
    <w:rsid w:val="00736DD0"/>
    <w:rsid w:val="00737847"/>
    <w:rsid w:val="0073785A"/>
    <w:rsid w:val="007400F5"/>
    <w:rsid w:val="00740A87"/>
    <w:rsid w:val="007433FB"/>
    <w:rsid w:val="0074342A"/>
    <w:rsid w:val="00743487"/>
    <w:rsid w:val="00743514"/>
    <w:rsid w:val="00743A75"/>
    <w:rsid w:val="00743F8C"/>
    <w:rsid w:val="00744084"/>
    <w:rsid w:val="007446A9"/>
    <w:rsid w:val="0074479F"/>
    <w:rsid w:val="00744D95"/>
    <w:rsid w:val="00744F4D"/>
    <w:rsid w:val="0074531B"/>
    <w:rsid w:val="0074617C"/>
    <w:rsid w:val="0074624F"/>
    <w:rsid w:val="007465BC"/>
    <w:rsid w:val="00746A2D"/>
    <w:rsid w:val="00747141"/>
    <w:rsid w:val="0074724F"/>
    <w:rsid w:val="0074797F"/>
    <w:rsid w:val="00750663"/>
    <w:rsid w:val="00750B08"/>
    <w:rsid w:val="00752B9C"/>
    <w:rsid w:val="007531BF"/>
    <w:rsid w:val="00753908"/>
    <w:rsid w:val="00753C97"/>
    <w:rsid w:val="00754DD1"/>
    <w:rsid w:val="00754EF3"/>
    <w:rsid w:val="00754FEC"/>
    <w:rsid w:val="007551A8"/>
    <w:rsid w:val="0075605C"/>
    <w:rsid w:val="007565DD"/>
    <w:rsid w:val="00756751"/>
    <w:rsid w:val="00757C67"/>
    <w:rsid w:val="007602C5"/>
    <w:rsid w:val="0076033E"/>
    <w:rsid w:val="0076068B"/>
    <w:rsid w:val="00760C15"/>
    <w:rsid w:val="00761C9F"/>
    <w:rsid w:val="00761FCF"/>
    <w:rsid w:val="00762813"/>
    <w:rsid w:val="00762A93"/>
    <w:rsid w:val="00762F51"/>
    <w:rsid w:val="00763B29"/>
    <w:rsid w:val="007646A4"/>
    <w:rsid w:val="0076509A"/>
    <w:rsid w:val="00766EF2"/>
    <w:rsid w:val="007676DB"/>
    <w:rsid w:val="00767933"/>
    <w:rsid w:val="00767D60"/>
    <w:rsid w:val="00771798"/>
    <w:rsid w:val="007717E7"/>
    <w:rsid w:val="00771A1A"/>
    <w:rsid w:val="00772B92"/>
    <w:rsid w:val="00772F4C"/>
    <w:rsid w:val="0077388F"/>
    <w:rsid w:val="007751CB"/>
    <w:rsid w:val="0077693D"/>
    <w:rsid w:val="007771A2"/>
    <w:rsid w:val="007774DA"/>
    <w:rsid w:val="007801CA"/>
    <w:rsid w:val="007809BD"/>
    <w:rsid w:val="007817E1"/>
    <w:rsid w:val="007819D9"/>
    <w:rsid w:val="00781B78"/>
    <w:rsid w:val="00781D3F"/>
    <w:rsid w:val="007820D7"/>
    <w:rsid w:val="00782122"/>
    <w:rsid w:val="007828A1"/>
    <w:rsid w:val="00782CC1"/>
    <w:rsid w:val="00784239"/>
    <w:rsid w:val="007851D0"/>
    <w:rsid w:val="00785E1C"/>
    <w:rsid w:val="00785F05"/>
    <w:rsid w:val="007862AA"/>
    <w:rsid w:val="007863DC"/>
    <w:rsid w:val="00786DCD"/>
    <w:rsid w:val="00786E31"/>
    <w:rsid w:val="007872DB"/>
    <w:rsid w:val="00787E95"/>
    <w:rsid w:val="00787F99"/>
    <w:rsid w:val="007903F9"/>
    <w:rsid w:val="007908B5"/>
    <w:rsid w:val="007911F1"/>
    <w:rsid w:val="00791841"/>
    <w:rsid w:val="00791BE6"/>
    <w:rsid w:val="007944B7"/>
    <w:rsid w:val="007945D7"/>
    <w:rsid w:val="00794737"/>
    <w:rsid w:val="00795A71"/>
    <w:rsid w:val="007972CE"/>
    <w:rsid w:val="007A0B75"/>
    <w:rsid w:val="007A0DF8"/>
    <w:rsid w:val="007A1ADC"/>
    <w:rsid w:val="007A27A6"/>
    <w:rsid w:val="007A32C7"/>
    <w:rsid w:val="007A3643"/>
    <w:rsid w:val="007A3701"/>
    <w:rsid w:val="007A3AE4"/>
    <w:rsid w:val="007A4541"/>
    <w:rsid w:val="007A4612"/>
    <w:rsid w:val="007A4A21"/>
    <w:rsid w:val="007A4D0E"/>
    <w:rsid w:val="007A4E37"/>
    <w:rsid w:val="007A58AA"/>
    <w:rsid w:val="007A5A7D"/>
    <w:rsid w:val="007A5D72"/>
    <w:rsid w:val="007A62FC"/>
    <w:rsid w:val="007A675B"/>
    <w:rsid w:val="007A6797"/>
    <w:rsid w:val="007A7FEC"/>
    <w:rsid w:val="007B06D1"/>
    <w:rsid w:val="007B0890"/>
    <w:rsid w:val="007B0A5B"/>
    <w:rsid w:val="007B165D"/>
    <w:rsid w:val="007B2474"/>
    <w:rsid w:val="007B27D6"/>
    <w:rsid w:val="007B28B0"/>
    <w:rsid w:val="007B2CA1"/>
    <w:rsid w:val="007B302F"/>
    <w:rsid w:val="007B35EE"/>
    <w:rsid w:val="007B3B95"/>
    <w:rsid w:val="007B4127"/>
    <w:rsid w:val="007B47BA"/>
    <w:rsid w:val="007B51C1"/>
    <w:rsid w:val="007B5438"/>
    <w:rsid w:val="007B56A7"/>
    <w:rsid w:val="007B5723"/>
    <w:rsid w:val="007B6A34"/>
    <w:rsid w:val="007B6C6F"/>
    <w:rsid w:val="007B6DBD"/>
    <w:rsid w:val="007B72E6"/>
    <w:rsid w:val="007B7E2E"/>
    <w:rsid w:val="007B7F2A"/>
    <w:rsid w:val="007C019F"/>
    <w:rsid w:val="007C01B4"/>
    <w:rsid w:val="007C054D"/>
    <w:rsid w:val="007C1047"/>
    <w:rsid w:val="007C1502"/>
    <w:rsid w:val="007C1D23"/>
    <w:rsid w:val="007C1D8E"/>
    <w:rsid w:val="007C1D97"/>
    <w:rsid w:val="007C23ED"/>
    <w:rsid w:val="007C3478"/>
    <w:rsid w:val="007C3B1B"/>
    <w:rsid w:val="007C4D77"/>
    <w:rsid w:val="007C5ABF"/>
    <w:rsid w:val="007C6185"/>
    <w:rsid w:val="007C65F0"/>
    <w:rsid w:val="007C702F"/>
    <w:rsid w:val="007C7E0F"/>
    <w:rsid w:val="007D0020"/>
    <w:rsid w:val="007D097A"/>
    <w:rsid w:val="007D0D7F"/>
    <w:rsid w:val="007D1A4E"/>
    <w:rsid w:val="007D1A88"/>
    <w:rsid w:val="007D1BC3"/>
    <w:rsid w:val="007D1C91"/>
    <w:rsid w:val="007D30E0"/>
    <w:rsid w:val="007D3306"/>
    <w:rsid w:val="007D3742"/>
    <w:rsid w:val="007D3ED2"/>
    <w:rsid w:val="007D4CB4"/>
    <w:rsid w:val="007D4FE8"/>
    <w:rsid w:val="007D5575"/>
    <w:rsid w:val="007D5815"/>
    <w:rsid w:val="007D5AE8"/>
    <w:rsid w:val="007D5C3A"/>
    <w:rsid w:val="007D641A"/>
    <w:rsid w:val="007D648E"/>
    <w:rsid w:val="007D6C10"/>
    <w:rsid w:val="007D6D42"/>
    <w:rsid w:val="007D7EA7"/>
    <w:rsid w:val="007D7FC0"/>
    <w:rsid w:val="007E07DF"/>
    <w:rsid w:val="007E1473"/>
    <w:rsid w:val="007E1CEE"/>
    <w:rsid w:val="007E1E3A"/>
    <w:rsid w:val="007E26CB"/>
    <w:rsid w:val="007E27A3"/>
    <w:rsid w:val="007E2873"/>
    <w:rsid w:val="007E2ACE"/>
    <w:rsid w:val="007E311D"/>
    <w:rsid w:val="007E453A"/>
    <w:rsid w:val="007E46DC"/>
    <w:rsid w:val="007E4E38"/>
    <w:rsid w:val="007E4FF4"/>
    <w:rsid w:val="007E5FEE"/>
    <w:rsid w:val="007E6979"/>
    <w:rsid w:val="007E6AFD"/>
    <w:rsid w:val="007E7033"/>
    <w:rsid w:val="007E7236"/>
    <w:rsid w:val="007E7CE0"/>
    <w:rsid w:val="007F0152"/>
    <w:rsid w:val="007F03A6"/>
    <w:rsid w:val="007F0657"/>
    <w:rsid w:val="007F1958"/>
    <w:rsid w:val="007F1F81"/>
    <w:rsid w:val="007F28F0"/>
    <w:rsid w:val="007F2966"/>
    <w:rsid w:val="007F2B5F"/>
    <w:rsid w:val="007F33F5"/>
    <w:rsid w:val="007F44D4"/>
    <w:rsid w:val="007F46F6"/>
    <w:rsid w:val="007F5695"/>
    <w:rsid w:val="007F6633"/>
    <w:rsid w:val="007F6C61"/>
    <w:rsid w:val="007F7143"/>
    <w:rsid w:val="007F7434"/>
    <w:rsid w:val="0080042A"/>
    <w:rsid w:val="0080086F"/>
    <w:rsid w:val="00800C98"/>
    <w:rsid w:val="00801B92"/>
    <w:rsid w:val="00801CB5"/>
    <w:rsid w:val="00802769"/>
    <w:rsid w:val="00802772"/>
    <w:rsid w:val="0080294B"/>
    <w:rsid w:val="00802D7F"/>
    <w:rsid w:val="00802DBA"/>
    <w:rsid w:val="008036DA"/>
    <w:rsid w:val="00803B3F"/>
    <w:rsid w:val="00804916"/>
    <w:rsid w:val="00805B6D"/>
    <w:rsid w:val="0080695D"/>
    <w:rsid w:val="00806B70"/>
    <w:rsid w:val="00807633"/>
    <w:rsid w:val="008078A0"/>
    <w:rsid w:val="00807F60"/>
    <w:rsid w:val="00811025"/>
    <w:rsid w:val="008115D4"/>
    <w:rsid w:val="00811B63"/>
    <w:rsid w:val="008121C9"/>
    <w:rsid w:val="008122F9"/>
    <w:rsid w:val="0081324E"/>
    <w:rsid w:val="00813475"/>
    <w:rsid w:val="00814FA1"/>
    <w:rsid w:val="00815021"/>
    <w:rsid w:val="008154EF"/>
    <w:rsid w:val="00815915"/>
    <w:rsid w:val="00815BFB"/>
    <w:rsid w:val="00816804"/>
    <w:rsid w:val="00816BCE"/>
    <w:rsid w:val="00817301"/>
    <w:rsid w:val="00817E9F"/>
    <w:rsid w:val="0082024E"/>
    <w:rsid w:val="00820257"/>
    <w:rsid w:val="008212FB"/>
    <w:rsid w:val="008220B9"/>
    <w:rsid w:val="00822D1A"/>
    <w:rsid w:val="008238C2"/>
    <w:rsid w:val="00823961"/>
    <w:rsid w:val="00823F8B"/>
    <w:rsid w:val="00824A88"/>
    <w:rsid w:val="00826267"/>
    <w:rsid w:val="00826B38"/>
    <w:rsid w:val="008305AC"/>
    <w:rsid w:val="008307A4"/>
    <w:rsid w:val="00831CE8"/>
    <w:rsid w:val="008320DB"/>
    <w:rsid w:val="00834209"/>
    <w:rsid w:val="00834931"/>
    <w:rsid w:val="00834A21"/>
    <w:rsid w:val="008359A4"/>
    <w:rsid w:val="00836944"/>
    <w:rsid w:val="00836C01"/>
    <w:rsid w:val="00836CE7"/>
    <w:rsid w:val="00837168"/>
    <w:rsid w:val="008371EB"/>
    <w:rsid w:val="00837455"/>
    <w:rsid w:val="00840141"/>
    <w:rsid w:val="0084049D"/>
    <w:rsid w:val="00841BF5"/>
    <w:rsid w:val="00842647"/>
    <w:rsid w:val="00844498"/>
    <w:rsid w:val="00844A65"/>
    <w:rsid w:val="00844D57"/>
    <w:rsid w:val="00844D6D"/>
    <w:rsid w:val="00845CA4"/>
    <w:rsid w:val="00846510"/>
    <w:rsid w:val="008469F3"/>
    <w:rsid w:val="00847207"/>
    <w:rsid w:val="00847889"/>
    <w:rsid w:val="00851ECD"/>
    <w:rsid w:val="0085246B"/>
    <w:rsid w:val="00852784"/>
    <w:rsid w:val="00853B0B"/>
    <w:rsid w:val="008544B6"/>
    <w:rsid w:val="008545FD"/>
    <w:rsid w:val="0085478F"/>
    <w:rsid w:val="008553ED"/>
    <w:rsid w:val="0085581D"/>
    <w:rsid w:val="008601AB"/>
    <w:rsid w:val="00861073"/>
    <w:rsid w:val="00861C76"/>
    <w:rsid w:val="00862731"/>
    <w:rsid w:val="0086399B"/>
    <w:rsid w:val="00863BF3"/>
    <w:rsid w:val="00864225"/>
    <w:rsid w:val="008646F4"/>
    <w:rsid w:val="00864A75"/>
    <w:rsid w:val="00865143"/>
    <w:rsid w:val="008651B4"/>
    <w:rsid w:val="008667BF"/>
    <w:rsid w:val="0086699A"/>
    <w:rsid w:val="00866C29"/>
    <w:rsid w:val="0086799C"/>
    <w:rsid w:val="00867A31"/>
    <w:rsid w:val="00867A75"/>
    <w:rsid w:val="008707E0"/>
    <w:rsid w:val="00870E76"/>
    <w:rsid w:val="00870FD9"/>
    <w:rsid w:val="0087109F"/>
    <w:rsid w:val="00871170"/>
    <w:rsid w:val="008714F4"/>
    <w:rsid w:val="00872C5C"/>
    <w:rsid w:val="008732EC"/>
    <w:rsid w:val="008737E8"/>
    <w:rsid w:val="0087399D"/>
    <w:rsid w:val="008746EA"/>
    <w:rsid w:val="00874B6A"/>
    <w:rsid w:val="00874C82"/>
    <w:rsid w:val="00875055"/>
    <w:rsid w:val="00875548"/>
    <w:rsid w:val="0087572B"/>
    <w:rsid w:val="00875BB4"/>
    <w:rsid w:val="008763A9"/>
    <w:rsid w:val="00876CB9"/>
    <w:rsid w:val="00876DF4"/>
    <w:rsid w:val="0087705C"/>
    <w:rsid w:val="008777D8"/>
    <w:rsid w:val="008778CE"/>
    <w:rsid w:val="00880CA3"/>
    <w:rsid w:val="008810A8"/>
    <w:rsid w:val="00881DBC"/>
    <w:rsid w:val="00882019"/>
    <w:rsid w:val="0088243B"/>
    <w:rsid w:val="00883852"/>
    <w:rsid w:val="00883BF4"/>
    <w:rsid w:val="00883C01"/>
    <w:rsid w:val="00883D54"/>
    <w:rsid w:val="008851EB"/>
    <w:rsid w:val="00885424"/>
    <w:rsid w:val="008864C8"/>
    <w:rsid w:val="00886704"/>
    <w:rsid w:val="00886B49"/>
    <w:rsid w:val="00886DE2"/>
    <w:rsid w:val="0089069D"/>
    <w:rsid w:val="00890EAF"/>
    <w:rsid w:val="00890FBF"/>
    <w:rsid w:val="00890FE6"/>
    <w:rsid w:val="00891EA4"/>
    <w:rsid w:val="00892660"/>
    <w:rsid w:val="0089286C"/>
    <w:rsid w:val="00892A73"/>
    <w:rsid w:val="00892E04"/>
    <w:rsid w:val="008943BF"/>
    <w:rsid w:val="0089471A"/>
    <w:rsid w:val="0089474D"/>
    <w:rsid w:val="00894AF1"/>
    <w:rsid w:val="00894B72"/>
    <w:rsid w:val="00894E96"/>
    <w:rsid w:val="00895841"/>
    <w:rsid w:val="00895980"/>
    <w:rsid w:val="008960C0"/>
    <w:rsid w:val="00896311"/>
    <w:rsid w:val="0089663F"/>
    <w:rsid w:val="00896B7C"/>
    <w:rsid w:val="00896F78"/>
    <w:rsid w:val="008971FD"/>
    <w:rsid w:val="00897F2D"/>
    <w:rsid w:val="00897FCA"/>
    <w:rsid w:val="008A0FF2"/>
    <w:rsid w:val="008A297B"/>
    <w:rsid w:val="008A2E3F"/>
    <w:rsid w:val="008A32B7"/>
    <w:rsid w:val="008A3B92"/>
    <w:rsid w:val="008A41D6"/>
    <w:rsid w:val="008A4A7A"/>
    <w:rsid w:val="008A4E46"/>
    <w:rsid w:val="008A5517"/>
    <w:rsid w:val="008A5C6A"/>
    <w:rsid w:val="008A5F2E"/>
    <w:rsid w:val="008A6496"/>
    <w:rsid w:val="008A6DFC"/>
    <w:rsid w:val="008A7241"/>
    <w:rsid w:val="008A74AE"/>
    <w:rsid w:val="008A7DB8"/>
    <w:rsid w:val="008B0638"/>
    <w:rsid w:val="008B0D3E"/>
    <w:rsid w:val="008B1D82"/>
    <w:rsid w:val="008B1DE9"/>
    <w:rsid w:val="008B2D2C"/>
    <w:rsid w:val="008B32C8"/>
    <w:rsid w:val="008B4600"/>
    <w:rsid w:val="008B4B75"/>
    <w:rsid w:val="008B52FD"/>
    <w:rsid w:val="008B5C71"/>
    <w:rsid w:val="008B5FBE"/>
    <w:rsid w:val="008B65BC"/>
    <w:rsid w:val="008B6E78"/>
    <w:rsid w:val="008B71F0"/>
    <w:rsid w:val="008B7C23"/>
    <w:rsid w:val="008B7EA8"/>
    <w:rsid w:val="008C0F40"/>
    <w:rsid w:val="008C146D"/>
    <w:rsid w:val="008C22D7"/>
    <w:rsid w:val="008C26AB"/>
    <w:rsid w:val="008C3AEB"/>
    <w:rsid w:val="008C4012"/>
    <w:rsid w:val="008C470D"/>
    <w:rsid w:val="008C5BC1"/>
    <w:rsid w:val="008C60E3"/>
    <w:rsid w:val="008C6AE4"/>
    <w:rsid w:val="008C6B06"/>
    <w:rsid w:val="008C6CDF"/>
    <w:rsid w:val="008D050E"/>
    <w:rsid w:val="008D0C10"/>
    <w:rsid w:val="008D15D4"/>
    <w:rsid w:val="008D1B53"/>
    <w:rsid w:val="008D236D"/>
    <w:rsid w:val="008D2624"/>
    <w:rsid w:val="008D266D"/>
    <w:rsid w:val="008D3768"/>
    <w:rsid w:val="008D4001"/>
    <w:rsid w:val="008D4F57"/>
    <w:rsid w:val="008D5450"/>
    <w:rsid w:val="008D548A"/>
    <w:rsid w:val="008D6BF5"/>
    <w:rsid w:val="008D7734"/>
    <w:rsid w:val="008D776C"/>
    <w:rsid w:val="008D7FA3"/>
    <w:rsid w:val="008E0BA7"/>
    <w:rsid w:val="008E17D3"/>
    <w:rsid w:val="008E1929"/>
    <w:rsid w:val="008E1D2D"/>
    <w:rsid w:val="008E1F92"/>
    <w:rsid w:val="008E2238"/>
    <w:rsid w:val="008E2909"/>
    <w:rsid w:val="008E29B8"/>
    <w:rsid w:val="008E3792"/>
    <w:rsid w:val="008E3CBC"/>
    <w:rsid w:val="008E3EFC"/>
    <w:rsid w:val="008E45E2"/>
    <w:rsid w:val="008E47C1"/>
    <w:rsid w:val="008E5293"/>
    <w:rsid w:val="008E586F"/>
    <w:rsid w:val="008E6148"/>
    <w:rsid w:val="008E6B7D"/>
    <w:rsid w:val="008E7583"/>
    <w:rsid w:val="008E7D4D"/>
    <w:rsid w:val="008F0181"/>
    <w:rsid w:val="008F0BAA"/>
    <w:rsid w:val="008F0D72"/>
    <w:rsid w:val="008F11A8"/>
    <w:rsid w:val="008F1CB6"/>
    <w:rsid w:val="008F1F43"/>
    <w:rsid w:val="008F20C9"/>
    <w:rsid w:val="008F224B"/>
    <w:rsid w:val="008F26FE"/>
    <w:rsid w:val="008F2F60"/>
    <w:rsid w:val="008F30D6"/>
    <w:rsid w:val="008F49F4"/>
    <w:rsid w:val="008F4A70"/>
    <w:rsid w:val="008F5EE9"/>
    <w:rsid w:val="008F6427"/>
    <w:rsid w:val="008F6682"/>
    <w:rsid w:val="008F6723"/>
    <w:rsid w:val="008F74E9"/>
    <w:rsid w:val="0090018B"/>
    <w:rsid w:val="00900F0D"/>
    <w:rsid w:val="00901D53"/>
    <w:rsid w:val="009025C8"/>
    <w:rsid w:val="00902997"/>
    <w:rsid w:val="0090340C"/>
    <w:rsid w:val="009036D6"/>
    <w:rsid w:val="00903ABD"/>
    <w:rsid w:val="00904471"/>
    <w:rsid w:val="009049ED"/>
    <w:rsid w:val="0090523C"/>
    <w:rsid w:val="00905AFA"/>
    <w:rsid w:val="009060AF"/>
    <w:rsid w:val="00906BBB"/>
    <w:rsid w:val="00907E4F"/>
    <w:rsid w:val="00910A3C"/>
    <w:rsid w:val="009121FF"/>
    <w:rsid w:val="0091220E"/>
    <w:rsid w:val="009123F5"/>
    <w:rsid w:val="0091295A"/>
    <w:rsid w:val="00913323"/>
    <w:rsid w:val="0091454A"/>
    <w:rsid w:val="0091472E"/>
    <w:rsid w:val="009147E6"/>
    <w:rsid w:val="00914A68"/>
    <w:rsid w:val="00914DD1"/>
    <w:rsid w:val="00915164"/>
    <w:rsid w:val="00915596"/>
    <w:rsid w:val="009159C2"/>
    <w:rsid w:val="00916088"/>
    <w:rsid w:val="009163B3"/>
    <w:rsid w:val="00917930"/>
    <w:rsid w:val="00917D78"/>
    <w:rsid w:val="009204A6"/>
    <w:rsid w:val="00920797"/>
    <w:rsid w:val="009213DD"/>
    <w:rsid w:val="009219F9"/>
    <w:rsid w:val="00921E1A"/>
    <w:rsid w:val="00921E44"/>
    <w:rsid w:val="00923002"/>
    <w:rsid w:val="009235F6"/>
    <w:rsid w:val="0092367B"/>
    <w:rsid w:val="0092467E"/>
    <w:rsid w:val="00924A55"/>
    <w:rsid w:val="00925A44"/>
    <w:rsid w:val="009262F7"/>
    <w:rsid w:val="00926C24"/>
    <w:rsid w:val="009273D9"/>
    <w:rsid w:val="0093001B"/>
    <w:rsid w:val="00931000"/>
    <w:rsid w:val="00931F61"/>
    <w:rsid w:val="0093237B"/>
    <w:rsid w:val="00932F24"/>
    <w:rsid w:val="00933356"/>
    <w:rsid w:val="00933517"/>
    <w:rsid w:val="00934674"/>
    <w:rsid w:val="009346BC"/>
    <w:rsid w:val="00935298"/>
    <w:rsid w:val="009353A7"/>
    <w:rsid w:val="009356D6"/>
    <w:rsid w:val="00935955"/>
    <w:rsid w:val="00935B93"/>
    <w:rsid w:val="00935DA5"/>
    <w:rsid w:val="00935E2F"/>
    <w:rsid w:val="009360E6"/>
    <w:rsid w:val="009364AC"/>
    <w:rsid w:val="00936551"/>
    <w:rsid w:val="009369CA"/>
    <w:rsid w:val="00936DF3"/>
    <w:rsid w:val="00936E6D"/>
    <w:rsid w:val="0093703D"/>
    <w:rsid w:val="009370C9"/>
    <w:rsid w:val="00937378"/>
    <w:rsid w:val="009374E5"/>
    <w:rsid w:val="0093776F"/>
    <w:rsid w:val="00940105"/>
    <w:rsid w:val="00940726"/>
    <w:rsid w:val="00940DEB"/>
    <w:rsid w:val="0094141F"/>
    <w:rsid w:val="00941F04"/>
    <w:rsid w:val="009422FA"/>
    <w:rsid w:val="009424A0"/>
    <w:rsid w:val="00942EF2"/>
    <w:rsid w:val="0094365E"/>
    <w:rsid w:val="00944D7E"/>
    <w:rsid w:val="009450F6"/>
    <w:rsid w:val="00946572"/>
    <w:rsid w:val="00946A25"/>
    <w:rsid w:val="00947B8D"/>
    <w:rsid w:val="00947E55"/>
    <w:rsid w:val="00947F48"/>
    <w:rsid w:val="0095081A"/>
    <w:rsid w:val="009509D8"/>
    <w:rsid w:val="00952032"/>
    <w:rsid w:val="0095210C"/>
    <w:rsid w:val="009524EE"/>
    <w:rsid w:val="00952599"/>
    <w:rsid w:val="00953801"/>
    <w:rsid w:val="00954271"/>
    <w:rsid w:val="00954509"/>
    <w:rsid w:val="00955BE2"/>
    <w:rsid w:val="00955C2C"/>
    <w:rsid w:val="0095636B"/>
    <w:rsid w:val="009601DA"/>
    <w:rsid w:val="00960A8A"/>
    <w:rsid w:val="00960AA3"/>
    <w:rsid w:val="00960CCF"/>
    <w:rsid w:val="00961CDD"/>
    <w:rsid w:val="009628C9"/>
    <w:rsid w:val="00962CAC"/>
    <w:rsid w:val="009630A1"/>
    <w:rsid w:val="0096394A"/>
    <w:rsid w:val="00963ABB"/>
    <w:rsid w:val="00963B37"/>
    <w:rsid w:val="00963E27"/>
    <w:rsid w:val="00964784"/>
    <w:rsid w:val="009649EB"/>
    <w:rsid w:val="00965060"/>
    <w:rsid w:val="00965AB6"/>
    <w:rsid w:val="00965DC2"/>
    <w:rsid w:val="009661EE"/>
    <w:rsid w:val="00966A79"/>
    <w:rsid w:val="0096756E"/>
    <w:rsid w:val="009675EA"/>
    <w:rsid w:val="00967663"/>
    <w:rsid w:val="00967B97"/>
    <w:rsid w:val="00967BE1"/>
    <w:rsid w:val="00971DEE"/>
    <w:rsid w:val="00972665"/>
    <w:rsid w:val="00972BB3"/>
    <w:rsid w:val="00973C64"/>
    <w:rsid w:val="0097400B"/>
    <w:rsid w:val="00974362"/>
    <w:rsid w:val="00974AA0"/>
    <w:rsid w:val="00974F0A"/>
    <w:rsid w:val="009755BD"/>
    <w:rsid w:val="0097580D"/>
    <w:rsid w:val="00975E47"/>
    <w:rsid w:val="00976605"/>
    <w:rsid w:val="00977032"/>
    <w:rsid w:val="0098018D"/>
    <w:rsid w:val="00981431"/>
    <w:rsid w:val="009815E4"/>
    <w:rsid w:val="0098176C"/>
    <w:rsid w:val="009819FF"/>
    <w:rsid w:val="009823C2"/>
    <w:rsid w:val="0098422D"/>
    <w:rsid w:val="0098428D"/>
    <w:rsid w:val="009847EB"/>
    <w:rsid w:val="00985EE7"/>
    <w:rsid w:val="00986759"/>
    <w:rsid w:val="00987E70"/>
    <w:rsid w:val="009906DA"/>
    <w:rsid w:val="00990DBB"/>
    <w:rsid w:val="00991643"/>
    <w:rsid w:val="00991DF9"/>
    <w:rsid w:val="00991EFB"/>
    <w:rsid w:val="0099222E"/>
    <w:rsid w:val="009922CA"/>
    <w:rsid w:val="00992C27"/>
    <w:rsid w:val="00992FB5"/>
    <w:rsid w:val="009933C1"/>
    <w:rsid w:val="00993529"/>
    <w:rsid w:val="00994071"/>
    <w:rsid w:val="0099426D"/>
    <w:rsid w:val="0099466A"/>
    <w:rsid w:val="009948E1"/>
    <w:rsid w:val="00995943"/>
    <w:rsid w:val="00996596"/>
    <w:rsid w:val="009967F2"/>
    <w:rsid w:val="00996F7D"/>
    <w:rsid w:val="009973CD"/>
    <w:rsid w:val="009978F4"/>
    <w:rsid w:val="00997D0D"/>
    <w:rsid w:val="009A0016"/>
    <w:rsid w:val="009A0959"/>
    <w:rsid w:val="009A1EA5"/>
    <w:rsid w:val="009A1EB2"/>
    <w:rsid w:val="009A3EDD"/>
    <w:rsid w:val="009A4416"/>
    <w:rsid w:val="009A4743"/>
    <w:rsid w:val="009A4891"/>
    <w:rsid w:val="009A4E6B"/>
    <w:rsid w:val="009A6781"/>
    <w:rsid w:val="009A7625"/>
    <w:rsid w:val="009A7838"/>
    <w:rsid w:val="009A7CA8"/>
    <w:rsid w:val="009A7EBE"/>
    <w:rsid w:val="009B0189"/>
    <w:rsid w:val="009B0653"/>
    <w:rsid w:val="009B06B8"/>
    <w:rsid w:val="009B0BFA"/>
    <w:rsid w:val="009B1320"/>
    <w:rsid w:val="009B30B2"/>
    <w:rsid w:val="009B403E"/>
    <w:rsid w:val="009B4431"/>
    <w:rsid w:val="009B4973"/>
    <w:rsid w:val="009B4C7D"/>
    <w:rsid w:val="009B51E2"/>
    <w:rsid w:val="009B53DE"/>
    <w:rsid w:val="009B5B1D"/>
    <w:rsid w:val="009B5B57"/>
    <w:rsid w:val="009B6486"/>
    <w:rsid w:val="009B6A92"/>
    <w:rsid w:val="009B6FBD"/>
    <w:rsid w:val="009B72E4"/>
    <w:rsid w:val="009B77E4"/>
    <w:rsid w:val="009C03E1"/>
    <w:rsid w:val="009C0E07"/>
    <w:rsid w:val="009C12AF"/>
    <w:rsid w:val="009C18CE"/>
    <w:rsid w:val="009C275B"/>
    <w:rsid w:val="009C2920"/>
    <w:rsid w:val="009C2AA5"/>
    <w:rsid w:val="009C2DCB"/>
    <w:rsid w:val="009C34BC"/>
    <w:rsid w:val="009C3A81"/>
    <w:rsid w:val="009C3E62"/>
    <w:rsid w:val="009C4119"/>
    <w:rsid w:val="009C51DA"/>
    <w:rsid w:val="009C5BFB"/>
    <w:rsid w:val="009C5FC1"/>
    <w:rsid w:val="009C60DB"/>
    <w:rsid w:val="009C6655"/>
    <w:rsid w:val="009C6716"/>
    <w:rsid w:val="009C6EE8"/>
    <w:rsid w:val="009C71C0"/>
    <w:rsid w:val="009C75CC"/>
    <w:rsid w:val="009D0147"/>
    <w:rsid w:val="009D022E"/>
    <w:rsid w:val="009D0484"/>
    <w:rsid w:val="009D346E"/>
    <w:rsid w:val="009D38B1"/>
    <w:rsid w:val="009D3B01"/>
    <w:rsid w:val="009D57A3"/>
    <w:rsid w:val="009D587C"/>
    <w:rsid w:val="009D6104"/>
    <w:rsid w:val="009D7CB7"/>
    <w:rsid w:val="009D7D9D"/>
    <w:rsid w:val="009E01A4"/>
    <w:rsid w:val="009E0735"/>
    <w:rsid w:val="009E0A90"/>
    <w:rsid w:val="009E1159"/>
    <w:rsid w:val="009E117F"/>
    <w:rsid w:val="009E15F4"/>
    <w:rsid w:val="009E1A39"/>
    <w:rsid w:val="009E3D9B"/>
    <w:rsid w:val="009E40E5"/>
    <w:rsid w:val="009E5E41"/>
    <w:rsid w:val="009E61F5"/>
    <w:rsid w:val="009E6471"/>
    <w:rsid w:val="009E7290"/>
    <w:rsid w:val="009E7324"/>
    <w:rsid w:val="009E7490"/>
    <w:rsid w:val="009F0BA7"/>
    <w:rsid w:val="009F134F"/>
    <w:rsid w:val="009F2C03"/>
    <w:rsid w:val="009F353F"/>
    <w:rsid w:val="009F418B"/>
    <w:rsid w:val="009F497B"/>
    <w:rsid w:val="009F5178"/>
    <w:rsid w:val="009F5567"/>
    <w:rsid w:val="009F5824"/>
    <w:rsid w:val="009F69AC"/>
    <w:rsid w:val="009F7BD9"/>
    <w:rsid w:val="009F7D3F"/>
    <w:rsid w:val="00A00A04"/>
    <w:rsid w:val="00A00FAC"/>
    <w:rsid w:val="00A01AF5"/>
    <w:rsid w:val="00A01F75"/>
    <w:rsid w:val="00A02267"/>
    <w:rsid w:val="00A02379"/>
    <w:rsid w:val="00A0332A"/>
    <w:rsid w:val="00A03772"/>
    <w:rsid w:val="00A0378C"/>
    <w:rsid w:val="00A037B2"/>
    <w:rsid w:val="00A03946"/>
    <w:rsid w:val="00A03F01"/>
    <w:rsid w:val="00A041FF"/>
    <w:rsid w:val="00A04B15"/>
    <w:rsid w:val="00A05208"/>
    <w:rsid w:val="00A053BC"/>
    <w:rsid w:val="00A0686C"/>
    <w:rsid w:val="00A07A11"/>
    <w:rsid w:val="00A07B5F"/>
    <w:rsid w:val="00A10C1C"/>
    <w:rsid w:val="00A11531"/>
    <w:rsid w:val="00A11B88"/>
    <w:rsid w:val="00A127F9"/>
    <w:rsid w:val="00A13372"/>
    <w:rsid w:val="00A138E0"/>
    <w:rsid w:val="00A14210"/>
    <w:rsid w:val="00A14344"/>
    <w:rsid w:val="00A146E2"/>
    <w:rsid w:val="00A14F97"/>
    <w:rsid w:val="00A157F0"/>
    <w:rsid w:val="00A15B87"/>
    <w:rsid w:val="00A17F51"/>
    <w:rsid w:val="00A214FD"/>
    <w:rsid w:val="00A21C27"/>
    <w:rsid w:val="00A229FD"/>
    <w:rsid w:val="00A22ECE"/>
    <w:rsid w:val="00A2340C"/>
    <w:rsid w:val="00A240F2"/>
    <w:rsid w:val="00A24145"/>
    <w:rsid w:val="00A24E3D"/>
    <w:rsid w:val="00A25684"/>
    <w:rsid w:val="00A25B67"/>
    <w:rsid w:val="00A25C22"/>
    <w:rsid w:val="00A25D33"/>
    <w:rsid w:val="00A26067"/>
    <w:rsid w:val="00A272C9"/>
    <w:rsid w:val="00A27B8C"/>
    <w:rsid w:val="00A27E68"/>
    <w:rsid w:val="00A301DB"/>
    <w:rsid w:val="00A3098E"/>
    <w:rsid w:val="00A31BDE"/>
    <w:rsid w:val="00A32255"/>
    <w:rsid w:val="00A32602"/>
    <w:rsid w:val="00A3264F"/>
    <w:rsid w:val="00A32E31"/>
    <w:rsid w:val="00A35546"/>
    <w:rsid w:val="00A35797"/>
    <w:rsid w:val="00A364F5"/>
    <w:rsid w:val="00A3714F"/>
    <w:rsid w:val="00A402A5"/>
    <w:rsid w:val="00A41DD8"/>
    <w:rsid w:val="00A42220"/>
    <w:rsid w:val="00A43A97"/>
    <w:rsid w:val="00A44093"/>
    <w:rsid w:val="00A45641"/>
    <w:rsid w:val="00A45D88"/>
    <w:rsid w:val="00A4622C"/>
    <w:rsid w:val="00A4683C"/>
    <w:rsid w:val="00A47003"/>
    <w:rsid w:val="00A47245"/>
    <w:rsid w:val="00A47738"/>
    <w:rsid w:val="00A5038B"/>
    <w:rsid w:val="00A50A50"/>
    <w:rsid w:val="00A50DED"/>
    <w:rsid w:val="00A51383"/>
    <w:rsid w:val="00A51654"/>
    <w:rsid w:val="00A51DF4"/>
    <w:rsid w:val="00A52A1A"/>
    <w:rsid w:val="00A5318A"/>
    <w:rsid w:val="00A543DF"/>
    <w:rsid w:val="00A55938"/>
    <w:rsid w:val="00A55F30"/>
    <w:rsid w:val="00A56233"/>
    <w:rsid w:val="00A56D3B"/>
    <w:rsid w:val="00A56D68"/>
    <w:rsid w:val="00A57130"/>
    <w:rsid w:val="00A57944"/>
    <w:rsid w:val="00A60B2F"/>
    <w:rsid w:val="00A61833"/>
    <w:rsid w:val="00A61988"/>
    <w:rsid w:val="00A6223B"/>
    <w:rsid w:val="00A624C4"/>
    <w:rsid w:val="00A628C1"/>
    <w:rsid w:val="00A629D9"/>
    <w:rsid w:val="00A62A50"/>
    <w:rsid w:val="00A6313A"/>
    <w:rsid w:val="00A638FD"/>
    <w:rsid w:val="00A63A76"/>
    <w:rsid w:val="00A65020"/>
    <w:rsid w:val="00A65091"/>
    <w:rsid w:val="00A678B4"/>
    <w:rsid w:val="00A67932"/>
    <w:rsid w:val="00A7081B"/>
    <w:rsid w:val="00A7098F"/>
    <w:rsid w:val="00A70F44"/>
    <w:rsid w:val="00A71593"/>
    <w:rsid w:val="00A72535"/>
    <w:rsid w:val="00A72622"/>
    <w:rsid w:val="00A7263B"/>
    <w:rsid w:val="00A72E8F"/>
    <w:rsid w:val="00A736BC"/>
    <w:rsid w:val="00A73740"/>
    <w:rsid w:val="00A75993"/>
    <w:rsid w:val="00A770D8"/>
    <w:rsid w:val="00A807D5"/>
    <w:rsid w:val="00A8087D"/>
    <w:rsid w:val="00A80DF4"/>
    <w:rsid w:val="00A81CE2"/>
    <w:rsid w:val="00A82A8A"/>
    <w:rsid w:val="00A84B61"/>
    <w:rsid w:val="00A857C9"/>
    <w:rsid w:val="00A85E6C"/>
    <w:rsid w:val="00A86390"/>
    <w:rsid w:val="00A87CA7"/>
    <w:rsid w:val="00A90076"/>
    <w:rsid w:val="00A909AB"/>
    <w:rsid w:val="00A90C78"/>
    <w:rsid w:val="00A92504"/>
    <w:rsid w:val="00A92DA2"/>
    <w:rsid w:val="00A932AB"/>
    <w:rsid w:val="00A942B3"/>
    <w:rsid w:val="00A943AA"/>
    <w:rsid w:val="00A943C0"/>
    <w:rsid w:val="00A94767"/>
    <w:rsid w:val="00A94B42"/>
    <w:rsid w:val="00A95810"/>
    <w:rsid w:val="00A959A3"/>
    <w:rsid w:val="00A967C5"/>
    <w:rsid w:val="00A96843"/>
    <w:rsid w:val="00A96A03"/>
    <w:rsid w:val="00A97766"/>
    <w:rsid w:val="00AA0166"/>
    <w:rsid w:val="00AA0301"/>
    <w:rsid w:val="00AA091D"/>
    <w:rsid w:val="00AA176D"/>
    <w:rsid w:val="00AA1CE5"/>
    <w:rsid w:val="00AA2B73"/>
    <w:rsid w:val="00AA3394"/>
    <w:rsid w:val="00AA38A8"/>
    <w:rsid w:val="00AA42DA"/>
    <w:rsid w:val="00AA439B"/>
    <w:rsid w:val="00AA4CA1"/>
    <w:rsid w:val="00AA4CD2"/>
    <w:rsid w:val="00AA53F5"/>
    <w:rsid w:val="00AA620A"/>
    <w:rsid w:val="00AA62D0"/>
    <w:rsid w:val="00AA7CA9"/>
    <w:rsid w:val="00AA7D96"/>
    <w:rsid w:val="00AB0EB7"/>
    <w:rsid w:val="00AB0FB1"/>
    <w:rsid w:val="00AB1017"/>
    <w:rsid w:val="00AB2077"/>
    <w:rsid w:val="00AB2207"/>
    <w:rsid w:val="00AB2FF0"/>
    <w:rsid w:val="00AB3A3E"/>
    <w:rsid w:val="00AB487B"/>
    <w:rsid w:val="00AB605D"/>
    <w:rsid w:val="00AB697C"/>
    <w:rsid w:val="00AB6A6C"/>
    <w:rsid w:val="00AB6D2B"/>
    <w:rsid w:val="00AB6E9A"/>
    <w:rsid w:val="00AB7CD2"/>
    <w:rsid w:val="00AB7F48"/>
    <w:rsid w:val="00AC0273"/>
    <w:rsid w:val="00AC096C"/>
    <w:rsid w:val="00AC0988"/>
    <w:rsid w:val="00AC103A"/>
    <w:rsid w:val="00AC11BF"/>
    <w:rsid w:val="00AC2349"/>
    <w:rsid w:val="00AC2A36"/>
    <w:rsid w:val="00AC38B9"/>
    <w:rsid w:val="00AC3EC4"/>
    <w:rsid w:val="00AC42DA"/>
    <w:rsid w:val="00AC6801"/>
    <w:rsid w:val="00AC6AB0"/>
    <w:rsid w:val="00AC6D4C"/>
    <w:rsid w:val="00AC6E82"/>
    <w:rsid w:val="00AC70D5"/>
    <w:rsid w:val="00AC72FA"/>
    <w:rsid w:val="00AC7EAD"/>
    <w:rsid w:val="00AD01EC"/>
    <w:rsid w:val="00AD0507"/>
    <w:rsid w:val="00AD08FE"/>
    <w:rsid w:val="00AD0B0A"/>
    <w:rsid w:val="00AD108D"/>
    <w:rsid w:val="00AD2285"/>
    <w:rsid w:val="00AD25C0"/>
    <w:rsid w:val="00AD26B8"/>
    <w:rsid w:val="00AD28C5"/>
    <w:rsid w:val="00AD36FC"/>
    <w:rsid w:val="00AD3916"/>
    <w:rsid w:val="00AD4514"/>
    <w:rsid w:val="00AD48CF"/>
    <w:rsid w:val="00AD4B79"/>
    <w:rsid w:val="00AD53AF"/>
    <w:rsid w:val="00AD6D94"/>
    <w:rsid w:val="00AD730F"/>
    <w:rsid w:val="00AD7D97"/>
    <w:rsid w:val="00AE0693"/>
    <w:rsid w:val="00AE085A"/>
    <w:rsid w:val="00AE101E"/>
    <w:rsid w:val="00AE1523"/>
    <w:rsid w:val="00AE16D4"/>
    <w:rsid w:val="00AE20AC"/>
    <w:rsid w:val="00AE26DD"/>
    <w:rsid w:val="00AE2C5B"/>
    <w:rsid w:val="00AE40B2"/>
    <w:rsid w:val="00AE4284"/>
    <w:rsid w:val="00AE5E08"/>
    <w:rsid w:val="00AE6EB1"/>
    <w:rsid w:val="00AE7B36"/>
    <w:rsid w:val="00AE7F61"/>
    <w:rsid w:val="00AF0033"/>
    <w:rsid w:val="00AF0838"/>
    <w:rsid w:val="00AF0D33"/>
    <w:rsid w:val="00AF18AA"/>
    <w:rsid w:val="00AF1B7E"/>
    <w:rsid w:val="00AF2B5D"/>
    <w:rsid w:val="00AF2D85"/>
    <w:rsid w:val="00AF2EE8"/>
    <w:rsid w:val="00AF3FEE"/>
    <w:rsid w:val="00AF444D"/>
    <w:rsid w:val="00AF47DD"/>
    <w:rsid w:val="00AF486C"/>
    <w:rsid w:val="00AF49EC"/>
    <w:rsid w:val="00AF5345"/>
    <w:rsid w:val="00AF5576"/>
    <w:rsid w:val="00AF5B18"/>
    <w:rsid w:val="00AF7369"/>
    <w:rsid w:val="00AF74E6"/>
    <w:rsid w:val="00B00926"/>
    <w:rsid w:val="00B0156D"/>
    <w:rsid w:val="00B0289F"/>
    <w:rsid w:val="00B04317"/>
    <w:rsid w:val="00B0437E"/>
    <w:rsid w:val="00B04EE1"/>
    <w:rsid w:val="00B05173"/>
    <w:rsid w:val="00B05A8A"/>
    <w:rsid w:val="00B0608A"/>
    <w:rsid w:val="00B0744E"/>
    <w:rsid w:val="00B077CA"/>
    <w:rsid w:val="00B07B1F"/>
    <w:rsid w:val="00B07F00"/>
    <w:rsid w:val="00B07FB5"/>
    <w:rsid w:val="00B11B00"/>
    <w:rsid w:val="00B11BBC"/>
    <w:rsid w:val="00B121F4"/>
    <w:rsid w:val="00B142EB"/>
    <w:rsid w:val="00B143FF"/>
    <w:rsid w:val="00B147ED"/>
    <w:rsid w:val="00B14909"/>
    <w:rsid w:val="00B15579"/>
    <w:rsid w:val="00B15E53"/>
    <w:rsid w:val="00B1644E"/>
    <w:rsid w:val="00B1662C"/>
    <w:rsid w:val="00B16B3E"/>
    <w:rsid w:val="00B16E2E"/>
    <w:rsid w:val="00B2133D"/>
    <w:rsid w:val="00B215DF"/>
    <w:rsid w:val="00B221AD"/>
    <w:rsid w:val="00B2224A"/>
    <w:rsid w:val="00B2264A"/>
    <w:rsid w:val="00B22FC6"/>
    <w:rsid w:val="00B2303B"/>
    <w:rsid w:val="00B23A73"/>
    <w:rsid w:val="00B24DE3"/>
    <w:rsid w:val="00B25D52"/>
    <w:rsid w:val="00B261AA"/>
    <w:rsid w:val="00B261C4"/>
    <w:rsid w:val="00B2625E"/>
    <w:rsid w:val="00B26D16"/>
    <w:rsid w:val="00B26DE5"/>
    <w:rsid w:val="00B277F7"/>
    <w:rsid w:val="00B27D04"/>
    <w:rsid w:val="00B31350"/>
    <w:rsid w:val="00B315AE"/>
    <w:rsid w:val="00B31B89"/>
    <w:rsid w:val="00B31F26"/>
    <w:rsid w:val="00B321AE"/>
    <w:rsid w:val="00B32801"/>
    <w:rsid w:val="00B32AB2"/>
    <w:rsid w:val="00B33105"/>
    <w:rsid w:val="00B33B18"/>
    <w:rsid w:val="00B34D88"/>
    <w:rsid w:val="00B35016"/>
    <w:rsid w:val="00B3511E"/>
    <w:rsid w:val="00B3519F"/>
    <w:rsid w:val="00B353A2"/>
    <w:rsid w:val="00B35A5C"/>
    <w:rsid w:val="00B35C73"/>
    <w:rsid w:val="00B371DE"/>
    <w:rsid w:val="00B3762B"/>
    <w:rsid w:val="00B378F8"/>
    <w:rsid w:val="00B403E4"/>
    <w:rsid w:val="00B41859"/>
    <w:rsid w:val="00B427D8"/>
    <w:rsid w:val="00B42F39"/>
    <w:rsid w:val="00B430C2"/>
    <w:rsid w:val="00B440BC"/>
    <w:rsid w:val="00B44D97"/>
    <w:rsid w:val="00B44F3C"/>
    <w:rsid w:val="00B4500B"/>
    <w:rsid w:val="00B4540F"/>
    <w:rsid w:val="00B454CB"/>
    <w:rsid w:val="00B45A36"/>
    <w:rsid w:val="00B45B52"/>
    <w:rsid w:val="00B45D80"/>
    <w:rsid w:val="00B47A51"/>
    <w:rsid w:val="00B47E21"/>
    <w:rsid w:val="00B50046"/>
    <w:rsid w:val="00B50807"/>
    <w:rsid w:val="00B5186B"/>
    <w:rsid w:val="00B51CFD"/>
    <w:rsid w:val="00B5550C"/>
    <w:rsid w:val="00B56B01"/>
    <w:rsid w:val="00B56D94"/>
    <w:rsid w:val="00B56D95"/>
    <w:rsid w:val="00B57156"/>
    <w:rsid w:val="00B575F9"/>
    <w:rsid w:val="00B57749"/>
    <w:rsid w:val="00B606DE"/>
    <w:rsid w:val="00B60965"/>
    <w:rsid w:val="00B60E4B"/>
    <w:rsid w:val="00B61056"/>
    <w:rsid w:val="00B611F2"/>
    <w:rsid w:val="00B61903"/>
    <w:rsid w:val="00B61954"/>
    <w:rsid w:val="00B61EE6"/>
    <w:rsid w:val="00B6358C"/>
    <w:rsid w:val="00B63889"/>
    <w:rsid w:val="00B63970"/>
    <w:rsid w:val="00B64925"/>
    <w:rsid w:val="00B64A7C"/>
    <w:rsid w:val="00B64FB3"/>
    <w:rsid w:val="00B6582C"/>
    <w:rsid w:val="00B65D3B"/>
    <w:rsid w:val="00B663B8"/>
    <w:rsid w:val="00B664B1"/>
    <w:rsid w:val="00B667F3"/>
    <w:rsid w:val="00B66A2C"/>
    <w:rsid w:val="00B679DB"/>
    <w:rsid w:val="00B67AB2"/>
    <w:rsid w:val="00B70D35"/>
    <w:rsid w:val="00B71696"/>
    <w:rsid w:val="00B72163"/>
    <w:rsid w:val="00B72392"/>
    <w:rsid w:val="00B733D4"/>
    <w:rsid w:val="00B73D4E"/>
    <w:rsid w:val="00B73FE3"/>
    <w:rsid w:val="00B74277"/>
    <w:rsid w:val="00B743FD"/>
    <w:rsid w:val="00B74876"/>
    <w:rsid w:val="00B74C77"/>
    <w:rsid w:val="00B7542C"/>
    <w:rsid w:val="00B75BE2"/>
    <w:rsid w:val="00B76145"/>
    <w:rsid w:val="00B7634D"/>
    <w:rsid w:val="00B764D1"/>
    <w:rsid w:val="00B768CD"/>
    <w:rsid w:val="00B76C8D"/>
    <w:rsid w:val="00B76D15"/>
    <w:rsid w:val="00B76FC5"/>
    <w:rsid w:val="00B777E9"/>
    <w:rsid w:val="00B77886"/>
    <w:rsid w:val="00B77EDB"/>
    <w:rsid w:val="00B806BB"/>
    <w:rsid w:val="00B8076E"/>
    <w:rsid w:val="00B8140A"/>
    <w:rsid w:val="00B81DAE"/>
    <w:rsid w:val="00B81E60"/>
    <w:rsid w:val="00B825A7"/>
    <w:rsid w:val="00B82E48"/>
    <w:rsid w:val="00B833D5"/>
    <w:rsid w:val="00B834DA"/>
    <w:rsid w:val="00B8413F"/>
    <w:rsid w:val="00B84304"/>
    <w:rsid w:val="00B84FC4"/>
    <w:rsid w:val="00B8506A"/>
    <w:rsid w:val="00B85311"/>
    <w:rsid w:val="00B858A9"/>
    <w:rsid w:val="00B85CD2"/>
    <w:rsid w:val="00B8615D"/>
    <w:rsid w:val="00B867C0"/>
    <w:rsid w:val="00B869AC"/>
    <w:rsid w:val="00B86B56"/>
    <w:rsid w:val="00B87073"/>
    <w:rsid w:val="00B87727"/>
    <w:rsid w:val="00B87FD6"/>
    <w:rsid w:val="00B909E2"/>
    <w:rsid w:val="00B915A9"/>
    <w:rsid w:val="00B93900"/>
    <w:rsid w:val="00B946AB"/>
    <w:rsid w:val="00B95C76"/>
    <w:rsid w:val="00B95DB6"/>
    <w:rsid w:val="00B962D9"/>
    <w:rsid w:val="00B9671B"/>
    <w:rsid w:val="00B96C93"/>
    <w:rsid w:val="00B976AE"/>
    <w:rsid w:val="00B97761"/>
    <w:rsid w:val="00BA0FDA"/>
    <w:rsid w:val="00BA133F"/>
    <w:rsid w:val="00BA1418"/>
    <w:rsid w:val="00BA183F"/>
    <w:rsid w:val="00BA1C29"/>
    <w:rsid w:val="00BA2A97"/>
    <w:rsid w:val="00BA30CB"/>
    <w:rsid w:val="00BA31F5"/>
    <w:rsid w:val="00BA3E45"/>
    <w:rsid w:val="00BA3EA4"/>
    <w:rsid w:val="00BA4F83"/>
    <w:rsid w:val="00BA521F"/>
    <w:rsid w:val="00BA53A8"/>
    <w:rsid w:val="00BA57A2"/>
    <w:rsid w:val="00BA5D25"/>
    <w:rsid w:val="00BA6D3C"/>
    <w:rsid w:val="00BA7154"/>
    <w:rsid w:val="00BA7812"/>
    <w:rsid w:val="00BA7C9B"/>
    <w:rsid w:val="00BA7F21"/>
    <w:rsid w:val="00BA7FC1"/>
    <w:rsid w:val="00BB2375"/>
    <w:rsid w:val="00BB2385"/>
    <w:rsid w:val="00BB37B7"/>
    <w:rsid w:val="00BB37FE"/>
    <w:rsid w:val="00BB395E"/>
    <w:rsid w:val="00BB3DD0"/>
    <w:rsid w:val="00BB4080"/>
    <w:rsid w:val="00BB41A5"/>
    <w:rsid w:val="00BB430E"/>
    <w:rsid w:val="00BB46C4"/>
    <w:rsid w:val="00BB4979"/>
    <w:rsid w:val="00BB5D83"/>
    <w:rsid w:val="00BB5F20"/>
    <w:rsid w:val="00BB63CA"/>
    <w:rsid w:val="00BB6401"/>
    <w:rsid w:val="00BB7892"/>
    <w:rsid w:val="00BB7B03"/>
    <w:rsid w:val="00BC0B6E"/>
    <w:rsid w:val="00BC23AE"/>
    <w:rsid w:val="00BC27DE"/>
    <w:rsid w:val="00BC29A6"/>
    <w:rsid w:val="00BC2D06"/>
    <w:rsid w:val="00BC2E35"/>
    <w:rsid w:val="00BC2EDD"/>
    <w:rsid w:val="00BC2F58"/>
    <w:rsid w:val="00BC3252"/>
    <w:rsid w:val="00BC3408"/>
    <w:rsid w:val="00BC36D1"/>
    <w:rsid w:val="00BC37A4"/>
    <w:rsid w:val="00BC4315"/>
    <w:rsid w:val="00BC4633"/>
    <w:rsid w:val="00BC48D3"/>
    <w:rsid w:val="00BC4CE7"/>
    <w:rsid w:val="00BC577E"/>
    <w:rsid w:val="00BC5F6B"/>
    <w:rsid w:val="00BC706F"/>
    <w:rsid w:val="00BC7A3E"/>
    <w:rsid w:val="00BD01C6"/>
    <w:rsid w:val="00BD03AE"/>
    <w:rsid w:val="00BD0890"/>
    <w:rsid w:val="00BD0FFF"/>
    <w:rsid w:val="00BD12F7"/>
    <w:rsid w:val="00BD1531"/>
    <w:rsid w:val="00BD1988"/>
    <w:rsid w:val="00BD2529"/>
    <w:rsid w:val="00BD30D7"/>
    <w:rsid w:val="00BD32EB"/>
    <w:rsid w:val="00BD404B"/>
    <w:rsid w:val="00BD6116"/>
    <w:rsid w:val="00BD795E"/>
    <w:rsid w:val="00BD7E90"/>
    <w:rsid w:val="00BE09AF"/>
    <w:rsid w:val="00BE0CDA"/>
    <w:rsid w:val="00BE1A8B"/>
    <w:rsid w:val="00BE1E47"/>
    <w:rsid w:val="00BE2696"/>
    <w:rsid w:val="00BE26DB"/>
    <w:rsid w:val="00BE2F41"/>
    <w:rsid w:val="00BE3834"/>
    <w:rsid w:val="00BE3B75"/>
    <w:rsid w:val="00BE3E96"/>
    <w:rsid w:val="00BE4180"/>
    <w:rsid w:val="00BE49D9"/>
    <w:rsid w:val="00BE5297"/>
    <w:rsid w:val="00BE535C"/>
    <w:rsid w:val="00BE57FD"/>
    <w:rsid w:val="00BE6DF1"/>
    <w:rsid w:val="00BF09B5"/>
    <w:rsid w:val="00BF0DCA"/>
    <w:rsid w:val="00BF15AC"/>
    <w:rsid w:val="00BF1731"/>
    <w:rsid w:val="00BF2204"/>
    <w:rsid w:val="00BF2A86"/>
    <w:rsid w:val="00BF3184"/>
    <w:rsid w:val="00BF3B89"/>
    <w:rsid w:val="00BF3FC5"/>
    <w:rsid w:val="00BF43C9"/>
    <w:rsid w:val="00BF4ECE"/>
    <w:rsid w:val="00BF50C3"/>
    <w:rsid w:val="00BF5DF7"/>
    <w:rsid w:val="00BF618E"/>
    <w:rsid w:val="00BF76CB"/>
    <w:rsid w:val="00BF7739"/>
    <w:rsid w:val="00BF7A38"/>
    <w:rsid w:val="00BF7E96"/>
    <w:rsid w:val="00C00ABA"/>
    <w:rsid w:val="00C00D38"/>
    <w:rsid w:val="00C00EA7"/>
    <w:rsid w:val="00C021FD"/>
    <w:rsid w:val="00C032B7"/>
    <w:rsid w:val="00C039C9"/>
    <w:rsid w:val="00C04D3A"/>
    <w:rsid w:val="00C05410"/>
    <w:rsid w:val="00C0551E"/>
    <w:rsid w:val="00C063FF"/>
    <w:rsid w:val="00C068A1"/>
    <w:rsid w:val="00C06A2D"/>
    <w:rsid w:val="00C06CDF"/>
    <w:rsid w:val="00C06DBC"/>
    <w:rsid w:val="00C109E2"/>
    <w:rsid w:val="00C11B66"/>
    <w:rsid w:val="00C11BA3"/>
    <w:rsid w:val="00C135E8"/>
    <w:rsid w:val="00C1366C"/>
    <w:rsid w:val="00C14D25"/>
    <w:rsid w:val="00C159AD"/>
    <w:rsid w:val="00C161C8"/>
    <w:rsid w:val="00C166F6"/>
    <w:rsid w:val="00C1676E"/>
    <w:rsid w:val="00C17738"/>
    <w:rsid w:val="00C2055B"/>
    <w:rsid w:val="00C20CE1"/>
    <w:rsid w:val="00C210D5"/>
    <w:rsid w:val="00C21448"/>
    <w:rsid w:val="00C216F4"/>
    <w:rsid w:val="00C21C5F"/>
    <w:rsid w:val="00C21E9C"/>
    <w:rsid w:val="00C222EB"/>
    <w:rsid w:val="00C22F7D"/>
    <w:rsid w:val="00C23636"/>
    <w:rsid w:val="00C2441C"/>
    <w:rsid w:val="00C25392"/>
    <w:rsid w:val="00C25F82"/>
    <w:rsid w:val="00C265C3"/>
    <w:rsid w:val="00C26D2B"/>
    <w:rsid w:val="00C309E0"/>
    <w:rsid w:val="00C30C6F"/>
    <w:rsid w:val="00C31530"/>
    <w:rsid w:val="00C31BCB"/>
    <w:rsid w:val="00C31DFC"/>
    <w:rsid w:val="00C3241A"/>
    <w:rsid w:val="00C324B5"/>
    <w:rsid w:val="00C329AE"/>
    <w:rsid w:val="00C32CC0"/>
    <w:rsid w:val="00C32CDA"/>
    <w:rsid w:val="00C33844"/>
    <w:rsid w:val="00C35CEA"/>
    <w:rsid w:val="00C36A4B"/>
    <w:rsid w:val="00C36CE2"/>
    <w:rsid w:val="00C3721D"/>
    <w:rsid w:val="00C37F6E"/>
    <w:rsid w:val="00C405A4"/>
    <w:rsid w:val="00C4074F"/>
    <w:rsid w:val="00C412A2"/>
    <w:rsid w:val="00C414EA"/>
    <w:rsid w:val="00C41F66"/>
    <w:rsid w:val="00C41FD2"/>
    <w:rsid w:val="00C42475"/>
    <w:rsid w:val="00C43485"/>
    <w:rsid w:val="00C43BFC"/>
    <w:rsid w:val="00C43EB0"/>
    <w:rsid w:val="00C44AF3"/>
    <w:rsid w:val="00C44C69"/>
    <w:rsid w:val="00C450D9"/>
    <w:rsid w:val="00C45726"/>
    <w:rsid w:val="00C462FF"/>
    <w:rsid w:val="00C46CA0"/>
    <w:rsid w:val="00C46D2D"/>
    <w:rsid w:val="00C46EE3"/>
    <w:rsid w:val="00C47138"/>
    <w:rsid w:val="00C50651"/>
    <w:rsid w:val="00C5086A"/>
    <w:rsid w:val="00C51667"/>
    <w:rsid w:val="00C51A4E"/>
    <w:rsid w:val="00C51C7B"/>
    <w:rsid w:val="00C52B4B"/>
    <w:rsid w:val="00C54CA7"/>
    <w:rsid w:val="00C558BB"/>
    <w:rsid w:val="00C56812"/>
    <w:rsid w:val="00C56B9D"/>
    <w:rsid w:val="00C570D2"/>
    <w:rsid w:val="00C5764A"/>
    <w:rsid w:val="00C57E3B"/>
    <w:rsid w:val="00C6097B"/>
    <w:rsid w:val="00C60B35"/>
    <w:rsid w:val="00C60D65"/>
    <w:rsid w:val="00C61951"/>
    <w:rsid w:val="00C61D91"/>
    <w:rsid w:val="00C62088"/>
    <w:rsid w:val="00C6365D"/>
    <w:rsid w:val="00C64A88"/>
    <w:rsid w:val="00C64D95"/>
    <w:rsid w:val="00C65067"/>
    <w:rsid w:val="00C6524F"/>
    <w:rsid w:val="00C65AAF"/>
    <w:rsid w:val="00C67265"/>
    <w:rsid w:val="00C7037F"/>
    <w:rsid w:val="00C705F8"/>
    <w:rsid w:val="00C70B49"/>
    <w:rsid w:val="00C71183"/>
    <w:rsid w:val="00C7178A"/>
    <w:rsid w:val="00C729E8"/>
    <w:rsid w:val="00C72DEA"/>
    <w:rsid w:val="00C73DC0"/>
    <w:rsid w:val="00C740C8"/>
    <w:rsid w:val="00C740F2"/>
    <w:rsid w:val="00C74323"/>
    <w:rsid w:val="00C74BB9"/>
    <w:rsid w:val="00C75F42"/>
    <w:rsid w:val="00C75FAB"/>
    <w:rsid w:val="00C7656C"/>
    <w:rsid w:val="00C76860"/>
    <w:rsid w:val="00C77587"/>
    <w:rsid w:val="00C776A2"/>
    <w:rsid w:val="00C80051"/>
    <w:rsid w:val="00C8011D"/>
    <w:rsid w:val="00C80A45"/>
    <w:rsid w:val="00C80C72"/>
    <w:rsid w:val="00C819A5"/>
    <w:rsid w:val="00C81C1B"/>
    <w:rsid w:val="00C82D6B"/>
    <w:rsid w:val="00C83049"/>
    <w:rsid w:val="00C835C8"/>
    <w:rsid w:val="00C83E79"/>
    <w:rsid w:val="00C84164"/>
    <w:rsid w:val="00C852FC"/>
    <w:rsid w:val="00C8574D"/>
    <w:rsid w:val="00C86F14"/>
    <w:rsid w:val="00C90467"/>
    <w:rsid w:val="00C90503"/>
    <w:rsid w:val="00C908C1"/>
    <w:rsid w:val="00C90D5B"/>
    <w:rsid w:val="00C91F5F"/>
    <w:rsid w:val="00C93488"/>
    <w:rsid w:val="00C938C7"/>
    <w:rsid w:val="00C942C5"/>
    <w:rsid w:val="00C94B9B"/>
    <w:rsid w:val="00C97B25"/>
    <w:rsid w:val="00C97D91"/>
    <w:rsid w:val="00CA12BE"/>
    <w:rsid w:val="00CA13DA"/>
    <w:rsid w:val="00CA19F5"/>
    <w:rsid w:val="00CA1D40"/>
    <w:rsid w:val="00CA246F"/>
    <w:rsid w:val="00CA2475"/>
    <w:rsid w:val="00CA268D"/>
    <w:rsid w:val="00CA2A3D"/>
    <w:rsid w:val="00CA2CF9"/>
    <w:rsid w:val="00CA2D90"/>
    <w:rsid w:val="00CA30D9"/>
    <w:rsid w:val="00CA35AA"/>
    <w:rsid w:val="00CA3908"/>
    <w:rsid w:val="00CA3F93"/>
    <w:rsid w:val="00CA41C5"/>
    <w:rsid w:val="00CA41FE"/>
    <w:rsid w:val="00CA458E"/>
    <w:rsid w:val="00CA5F71"/>
    <w:rsid w:val="00CA6859"/>
    <w:rsid w:val="00CA6CDE"/>
    <w:rsid w:val="00CA6E04"/>
    <w:rsid w:val="00CA7460"/>
    <w:rsid w:val="00CB0432"/>
    <w:rsid w:val="00CB0BDF"/>
    <w:rsid w:val="00CB12F1"/>
    <w:rsid w:val="00CB1FBE"/>
    <w:rsid w:val="00CB2255"/>
    <w:rsid w:val="00CB2A11"/>
    <w:rsid w:val="00CB32AC"/>
    <w:rsid w:val="00CB36B8"/>
    <w:rsid w:val="00CB38B6"/>
    <w:rsid w:val="00CB3CCB"/>
    <w:rsid w:val="00CB43DE"/>
    <w:rsid w:val="00CB4625"/>
    <w:rsid w:val="00CB65B7"/>
    <w:rsid w:val="00CB6813"/>
    <w:rsid w:val="00CB6AB5"/>
    <w:rsid w:val="00CB72C9"/>
    <w:rsid w:val="00CB78D3"/>
    <w:rsid w:val="00CB7CA7"/>
    <w:rsid w:val="00CC0500"/>
    <w:rsid w:val="00CC12BF"/>
    <w:rsid w:val="00CC1629"/>
    <w:rsid w:val="00CC1F3A"/>
    <w:rsid w:val="00CC244C"/>
    <w:rsid w:val="00CC2687"/>
    <w:rsid w:val="00CC28D0"/>
    <w:rsid w:val="00CC2F6F"/>
    <w:rsid w:val="00CC3BA1"/>
    <w:rsid w:val="00CC4F1D"/>
    <w:rsid w:val="00CC5F44"/>
    <w:rsid w:val="00CC6EC4"/>
    <w:rsid w:val="00CC70CE"/>
    <w:rsid w:val="00CC7A10"/>
    <w:rsid w:val="00CD15C6"/>
    <w:rsid w:val="00CD177E"/>
    <w:rsid w:val="00CD1B5F"/>
    <w:rsid w:val="00CD1BD6"/>
    <w:rsid w:val="00CD1D18"/>
    <w:rsid w:val="00CD2085"/>
    <w:rsid w:val="00CD318B"/>
    <w:rsid w:val="00CD32F7"/>
    <w:rsid w:val="00CD59FA"/>
    <w:rsid w:val="00CD67C0"/>
    <w:rsid w:val="00CD6FC4"/>
    <w:rsid w:val="00CD7063"/>
    <w:rsid w:val="00CD73E4"/>
    <w:rsid w:val="00CE0718"/>
    <w:rsid w:val="00CE2A8A"/>
    <w:rsid w:val="00CE2A8D"/>
    <w:rsid w:val="00CE312C"/>
    <w:rsid w:val="00CE3586"/>
    <w:rsid w:val="00CE3D97"/>
    <w:rsid w:val="00CE42D8"/>
    <w:rsid w:val="00CE42EE"/>
    <w:rsid w:val="00CE53EA"/>
    <w:rsid w:val="00CE5673"/>
    <w:rsid w:val="00CE6AB3"/>
    <w:rsid w:val="00CE7379"/>
    <w:rsid w:val="00CE7D86"/>
    <w:rsid w:val="00CF1145"/>
    <w:rsid w:val="00CF260B"/>
    <w:rsid w:val="00CF2B55"/>
    <w:rsid w:val="00CF2C75"/>
    <w:rsid w:val="00CF342F"/>
    <w:rsid w:val="00CF36D9"/>
    <w:rsid w:val="00CF3AA7"/>
    <w:rsid w:val="00CF4204"/>
    <w:rsid w:val="00CF4BD1"/>
    <w:rsid w:val="00CF510E"/>
    <w:rsid w:val="00CF5928"/>
    <w:rsid w:val="00CF5CC7"/>
    <w:rsid w:val="00CF6158"/>
    <w:rsid w:val="00CF69E8"/>
    <w:rsid w:val="00CF6C4E"/>
    <w:rsid w:val="00CF70AD"/>
    <w:rsid w:val="00CF710B"/>
    <w:rsid w:val="00CF756F"/>
    <w:rsid w:val="00CF75B1"/>
    <w:rsid w:val="00D003FE"/>
    <w:rsid w:val="00D00C8C"/>
    <w:rsid w:val="00D01460"/>
    <w:rsid w:val="00D01797"/>
    <w:rsid w:val="00D020D7"/>
    <w:rsid w:val="00D0229C"/>
    <w:rsid w:val="00D02BB5"/>
    <w:rsid w:val="00D03472"/>
    <w:rsid w:val="00D03F77"/>
    <w:rsid w:val="00D04A52"/>
    <w:rsid w:val="00D04CAF"/>
    <w:rsid w:val="00D04F9B"/>
    <w:rsid w:val="00D057DA"/>
    <w:rsid w:val="00D0584F"/>
    <w:rsid w:val="00D06C18"/>
    <w:rsid w:val="00D072B5"/>
    <w:rsid w:val="00D07CF9"/>
    <w:rsid w:val="00D0DE51"/>
    <w:rsid w:val="00D10200"/>
    <w:rsid w:val="00D10227"/>
    <w:rsid w:val="00D103B3"/>
    <w:rsid w:val="00D10729"/>
    <w:rsid w:val="00D10868"/>
    <w:rsid w:val="00D1135C"/>
    <w:rsid w:val="00D117DA"/>
    <w:rsid w:val="00D11B99"/>
    <w:rsid w:val="00D11DDC"/>
    <w:rsid w:val="00D11FE7"/>
    <w:rsid w:val="00D12361"/>
    <w:rsid w:val="00D12444"/>
    <w:rsid w:val="00D1258F"/>
    <w:rsid w:val="00D12D63"/>
    <w:rsid w:val="00D13B05"/>
    <w:rsid w:val="00D13FEC"/>
    <w:rsid w:val="00D142AA"/>
    <w:rsid w:val="00D14CFB"/>
    <w:rsid w:val="00D1521F"/>
    <w:rsid w:val="00D1568C"/>
    <w:rsid w:val="00D17290"/>
    <w:rsid w:val="00D20A23"/>
    <w:rsid w:val="00D21DD1"/>
    <w:rsid w:val="00D22180"/>
    <w:rsid w:val="00D2225B"/>
    <w:rsid w:val="00D22D19"/>
    <w:rsid w:val="00D25018"/>
    <w:rsid w:val="00D252B2"/>
    <w:rsid w:val="00D2632A"/>
    <w:rsid w:val="00D27000"/>
    <w:rsid w:val="00D27360"/>
    <w:rsid w:val="00D31D4A"/>
    <w:rsid w:val="00D324C6"/>
    <w:rsid w:val="00D32A0D"/>
    <w:rsid w:val="00D3309B"/>
    <w:rsid w:val="00D35069"/>
    <w:rsid w:val="00D3516F"/>
    <w:rsid w:val="00D35361"/>
    <w:rsid w:val="00D35591"/>
    <w:rsid w:val="00D35BE4"/>
    <w:rsid w:val="00D365D1"/>
    <w:rsid w:val="00D36AE8"/>
    <w:rsid w:val="00D37265"/>
    <w:rsid w:val="00D37477"/>
    <w:rsid w:val="00D3788B"/>
    <w:rsid w:val="00D37D9F"/>
    <w:rsid w:val="00D40BC3"/>
    <w:rsid w:val="00D41B48"/>
    <w:rsid w:val="00D427F1"/>
    <w:rsid w:val="00D42A1C"/>
    <w:rsid w:val="00D44586"/>
    <w:rsid w:val="00D44FA5"/>
    <w:rsid w:val="00D46F3A"/>
    <w:rsid w:val="00D4725D"/>
    <w:rsid w:val="00D4763E"/>
    <w:rsid w:val="00D47B2A"/>
    <w:rsid w:val="00D50064"/>
    <w:rsid w:val="00D50AF2"/>
    <w:rsid w:val="00D50EB5"/>
    <w:rsid w:val="00D53B58"/>
    <w:rsid w:val="00D54166"/>
    <w:rsid w:val="00D54ED0"/>
    <w:rsid w:val="00D5549C"/>
    <w:rsid w:val="00D55EB9"/>
    <w:rsid w:val="00D60E49"/>
    <w:rsid w:val="00D6158C"/>
    <w:rsid w:val="00D618CA"/>
    <w:rsid w:val="00D61C0C"/>
    <w:rsid w:val="00D61CAE"/>
    <w:rsid w:val="00D620BD"/>
    <w:rsid w:val="00D62157"/>
    <w:rsid w:val="00D62874"/>
    <w:rsid w:val="00D62CCF"/>
    <w:rsid w:val="00D630B1"/>
    <w:rsid w:val="00D638F3"/>
    <w:rsid w:val="00D63C58"/>
    <w:rsid w:val="00D64673"/>
    <w:rsid w:val="00D65BBD"/>
    <w:rsid w:val="00D65D41"/>
    <w:rsid w:val="00D66CC8"/>
    <w:rsid w:val="00D66F42"/>
    <w:rsid w:val="00D673DC"/>
    <w:rsid w:val="00D67909"/>
    <w:rsid w:val="00D67ABC"/>
    <w:rsid w:val="00D7054D"/>
    <w:rsid w:val="00D7227B"/>
    <w:rsid w:val="00D723CA"/>
    <w:rsid w:val="00D72ADA"/>
    <w:rsid w:val="00D72B84"/>
    <w:rsid w:val="00D73178"/>
    <w:rsid w:val="00D7341B"/>
    <w:rsid w:val="00D73559"/>
    <w:rsid w:val="00D74886"/>
    <w:rsid w:val="00D749D0"/>
    <w:rsid w:val="00D75ABC"/>
    <w:rsid w:val="00D76130"/>
    <w:rsid w:val="00D76298"/>
    <w:rsid w:val="00D7642E"/>
    <w:rsid w:val="00D764D3"/>
    <w:rsid w:val="00D76609"/>
    <w:rsid w:val="00D77723"/>
    <w:rsid w:val="00D77927"/>
    <w:rsid w:val="00D801FF"/>
    <w:rsid w:val="00D80427"/>
    <w:rsid w:val="00D80620"/>
    <w:rsid w:val="00D8075F"/>
    <w:rsid w:val="00D8138E"/>
    <w:rsid w:val="00D81391"/>
    <w:rsid w:val="00D81FAA"/>
    <w:rsid w:val="00D8354A"/>
    <w:rsid w:val="00D83867"/>
    <w:rsid w:val="00D84417"/>
    <w:rsid w:val="00D84534"/>
    <w:rsid w:val="00D84E26"/>
    <w:rsid w:val="00D8540C"/>
    <w:rsid w:val="00D85701"/>
    <w:rsid w:val="00D857A7"/>
    <w:rsid w:val="00D863CA"/>
    <w:rsid w:val="00D86527"/>
    <w:rsid w:val="00D870EC"/>
    <w:rsid w:val="00D878E2"/>
    <w:rsid w:val="00D9010A"/>
    <w:rsid w:val="00D901A2"/>
    <w:rsid w:val="00D906A7"/>
    <w:rsid w:val="00D91933"/>
    <w:rsid w:val="00D919F5"/>
    <w:rsid w:val="00D91A90"/>
    <w:rsid w:val="00D91FE9"/>
    <w:rsid w:val="00D92418"/>
    <w:rsid w:val="00D92A7F"/>
    <w:rsid w:val="00D92E4C"/>
    <w:rsid w:val="00D94F91"/>
    <w:rsid w:val="00D959DF"/>
    <w:rsid w:val="00D961AE"/>
    <w:rsid w:val="00D96381"/>
    <w:rsid w:val="00D96DDF"/>
    <w:rsid w:val="00D96FC8"/>
    <w:rsid w:val="00DA026D"/>
    <w:rsid w:val="00DA03A6"/>
    <w:rsid w:val="00DA16AC"/>
    <w:rsid w:val="00DA1726"/>
    <w:rsid w:val="00DA288C"/>
    <w:rsid w:val="00DA2C6B"/>
    <w:rsid w:val="00DA311E"/>
    <w:rsid w:val="00DA3779"/>
    <w:rsid w:val="00DA3D14"/>
    <w:rsid w:val="00DA3F01"/>
    <w:rsid w:val="00DA3F7D"/>
    <w:rsid w:val="00DA4A92"/>
    <w:rsid w:val="00DA4FC4"/>
    <w:rsid w:val="00DA5E29"/>
    <w:rsid w:val="00DA6A19"/>
    <w:rsid w:val="00DA74AB"/>
    <w:rsid w:val="00DA74F0"/>
    <w:rsid w:val="00DB042C"/>
    <w:rsid w:val="00DB059B"/>
    <w:rsid w:val="00DB07E9"/>
    <w:rsid w:val="00DB0E5B"/>
    <w:rsid w:val="00DB1054"/>
    <w:rsid w:val="00DB19D4"/>
    <w:rsid w:val="00DB1E1C"/>
    <w:rsid w:val="00DB23D8"/>
    <w:rsid w:val="00DB308C"/>
    <w:rsid w:val="00DB3B95"/>
    <w:rsid w:val="00DB4086"/>
    <w:rsid w:val="00DB45F3"/>
    <w:rsid w:val="00DB4E03"/>
    <w:rsid w:val="00DB5D16"/>
    <w:rsid w:val="00DB6EEB"/>
    <w:rsid w:val="00DB78FE"/>
    <w:rsid w:val="00DB7A46"/>
    <w:rsid w:val="00DB7C78"/>
    <w:rsid w:val="00DC050B"/>
    <w:rsid w:val="00DC0714"/>
    <w:rsid w:val="00DC0D97"/>
    <w:rsid w:val="00DC2156"/>
    <w:rsid w:val="00DC2413"/>
    <w:rsid w:val="00DC2939"/>
    <w:rsid w:val="00DC32C9"/>
    <w:rsid w:val="00DC3E71"/>
    <w:rsid w:val="00DC4259"/>
    <w:rsid w:val="00DC459B"/>
    <w:rsid w:val="00DC51C3"/>
    <w:rsid w:val="00DC5694"/>
    <w:rsid w:val="00DC598C"/>
    <w:rsid w:val="00DC5C5E"/>
    <w:rsid w:val="00DC6DDE"/>
    <w:rsid w:val="00DC7F97"/>
    <w:rsid w:val="00DD08C5"/>
    <w:rsid w:val="00DD1D16"/>
    <w:rsid w:val="00DD1EC7"/>
    <w:rsid w:val="00DD2343"/>
    <w:rsid w:val="00DD33FC"/>
    <w:rsid w:val="00DD389B"/>
    <w:rsid w:val="00DD3E05"/>
    <w:rsid w:val="00DD3FE5"/>
    <w:rsid w:val="00DD4007"/>
    <w:rsid w:val="00DD43B6"/>
    <w:rsid w:val="00DD4908"/>
    <w:rsid w:val="00DD4BAD"/>
    <w:rsid w:val="00DD5027"/>
    <w:rsid w:val="00DD5E98"/>
    <w:rsid w:val="00DD76FC"/>
    <w:rsid w:val="00DD7D21"/>
    <w:rsid w:val="00DE03E6"/>
    <w:rsid w:val="00DE051E"/>
    <w:rsid w:val="00DE0DF5"/>
    <w:rsid w:val="00DE1085"/>
    <w:rsid w:val="00DE12B2"/>
    <w:rsid w:val="00DE1B3F"/>
    <w:rsid w:val="00DE1D95"/>
    <w:rsid w:val="00DE1E1F"/>
    <w:rsid w:val="00DE1EDE"/>
    <w:rsid w:val="00DE25DD"/>
    <w:rsid w:val="00DE3E55"/>
    <w:rsid w:val="00DE459B"/>
    <w:rsid w:val="00DE49ED"/>
    <w:rsid w:val="00DE5096"/>
    <w:rsid w:val="00DE51D8"/>
    <w:rsid w:val="00DE5CFA"/>
    <w:rsid w:val="00DE61B4"/>
    <w:rsid w:val="00DE636E"/>
    <w:rsid w:val="00DE6B10"/>
    <w:rsid w:val="00DE71BF"/>
    <w:rsid w:val="00DF0814"/>
    <w:rsid w:val="00DF1401"/>
    <w:rsid w:val="00DF22A4"/>
    <w:rsid w:val="00DF31E8"/>
    <w:rsid w:val="00DF339D"/>
    <w:rsid w:val="00DF3D55"/>
    <w:rsid w:val="00DF4570"/>
    <w:rsid w:val="00DF5474"/>
    <w:rsid w:val="00DF79F4"/>
    <w:rsid w:val="00DF7C11"/>
    <w:rsid w:val="00E001A2"/>
    <w:rsid w:val="00E004A8"/>
    <w:rsid w:val="00E010B2"/>
    <w:rsid w:val="00E011A1"/>
    <w:rsid w:val="00E01CDC"/>
    <w:rsid w:val="00E01D7F"/>
    <w:rsid w:val="00E02059"/>
    <w:rsid w:val="00E02431"/>
    <w:rsid w:val="00E02660"/>
    <w:rsid w:val="00E03247"/>
    <w:rsid w:val="00E0364B"/>
    <w:rsid w:val="00E040F1"/>
    <w:rsid w:val="00E043CD"/>
    <w:rsid w:val="00E04E2B"/>
    <w:rsid w:val="00E05524"/>
    <w:rsid w:val="00E05CB0"/>
    <w:rsid w:val="00E05EB6"/>
    <w:rsid w:val="00E065F6"/>
    <w:rsid w:val="00E06A41"/>
    <w:rsid w:val="00E0730C"/>
    <w:rsid w:val="00E10265"/>
    <w:rsid w:val="00E1059E"/>
    <w:rsid w:val="00E10696"/>
    <w:rsid w:val="00E1085C"/>
    <w:rsid w:val="00E10C62"/>
    <w:rsid w:val="00E10CF9"/>
    <w:rsid w:val="00E1193E"/>
    <w:rsid w:val="00E11AAF"/>
    <w:rsid w:val="00E125BD"/>
    <w:rsid w:val="00E12C95"/>
    <w:rsid w:val="00E12D47"/>
    <w:rsid w:val="00E12ED6"/>
    <w:rsid w:val="00E1372B"/>
    <w:rsid w:val="00E141AC"/>
    <w:rsid w:val="00E14C5D"/>
    <w:rsid w:val="00E14DBB"/>
    <w:rsid w:val="00E15163"/>
    <w:rsid w:val="00E15308"/>
    <w:rsid w:val="00E15C91"/>
    <w:rsid w:val="00E17F03"/>
    <w:rsid w:val="00E2029A"/>
    <w:rsid w:val="00E21462"/>
    <w:rsid w:val="00E21608"/>
    <w:rsid w:val="00E21D8A"/>
    <w:rsid w:val="00E21F14"/>
    <w:rsid w:val="00E21FB6"/>
    <w:rsid w:val="00E23025"/>
    <w:rsid w:val="00E23822"/>
    <w:rsid w:val="00E24630"/>
    <w:rsid w:val="00E24665"/>
    <w:rsid w:val="00E2473C"/>
    <w:rsid w:val="00E24ABF"/>
    <w:rsid w:val="00E25BC0"/>
    <w:rsid w:val="00E25F93"/>
    <w:rsid w:val="00E279BA"/>
    <w:rsid w:val="00E27AEA"/>
    <w:rsid w:val="00E30804"/>
    <w:rsid w:val="00E3081E"/>
    <w:rsid w:val="00E30AF1"/>
    <w:rsid w:val="00E31487"/>
    <w:rsid w:val="00E317F4"/>
    <w:rsid w:val="00E320CC"/>
    <w:rsid w:val="00E327AF"/>
    <w:rsid w:val="00E32910"/>
    <w:rsid w:val="00E32994"/>
    <w:rsid w:val="00E32ABA"/>
    <w:rsid w:val="00E333DE"/>
    <w:rsid w:val="00E33538"/>
    <w:rsid w:val="00E3353C"/>
    <w:rsid w:val="00E33B36"/>
    <w:rsid w:val="00E33D66"/>
    <w:rsid w:val="00E347CE"/>
    <w:rsid w:val="00E34BD6"/>
    <w:rsid w:val="00E364D3"/>
    <w:rsid w:val="00E369A0"/>
    <w:rsid w:val="00E36FE8"/>
    <w:rsid w:val="00E40F00"/>
    <w:rsid w:val="00E410E6"/>
    <w:rsid w:val="00E41246"/>
    <w:rsid w:val="00E417AB"/>
    <w:rsid w:val="00E41897"/>
    <w:rsid w:val="00E428F4"/>
    <w:rsid w:val="00E42AB3"/>
    <w:rsid w:val="00E45452"/>
    <w:rsid w:val="00E45489"/>
    <w:rsid w:val="00E4583A"/>
    <w:rsid w:val="00E4610C"/>
    <w:rsid w:val="00E4656D"/>
    <w:rsid w:val="00E46D44"/>
    <w:rsid w:val="00E46EFB"/>
    <w:rsid w:val="00E47AA5"/>
    <w:rsid w:val="00E5196D"/>
    <w:rsid w:val="00E51F09"/>
    <w:rsid w:val="00E5200A"/>
    <w:rsid w:val="00E525AA"/>
    <w:rsid w:val="00E52899"/>
    <w:rsid w:val="00E53F29"/>
    <w:rsid w:val="00E54004"/>
    <w:rsid w:val="00E54DCA"/>
    <w:rsid w:val="00E555D4"/>
    <w:rsid w:val="00E556A4"/>
    <w:rsid w:val="00E55D3C"/>
    <w:rsid w:val="00E560F9"/>
    <w:rsid w:val="00E56EA4"/>
    <w:rsid w:val="00E6018F"/>
    <w:rsid w:val="00E6019A"/>
    <w:rsid w:val="00E6089F"/>
    <w:rsid w:val="00E62758"/>
    <w:rsid w:val="00E63121"/>
    <w:rsid w:val="00E639D8"/>
    <w:rsid w:val="00E63E3B"/>
    <w:rsid w:val="00E63EA7"/>
    <w:rsid w:val="00E6428A"/>
    <w:rsid w:val="00E645E4"/>
    <w:rsid w:val="00E64759"/>
    <w:rsid w:val="00E649A5"/>
    <w:rsid w:val="00E64DA1"/>
    <w:rsid w:val="00E65C36"/>
    <w:rsid w:val="00E65E93"/>
    <w:rsid w:val="00E6678B"/>
    <w:rsid w:val="00E66800"/>
    <w:rsid w:val="00E66841"/>
    <w:rsid w:val="00E67FE8"/>
    <w:rsid w:val="00E70754"/>
    <w:rsid w:val="00E70BC9"/>
    <w:rsid w:val="00E70C7D"/>
    <w:rsid w:val="00E70D77"/>
    <w:rsid w:val="00E7154B"/>
    <w:rsid w:val="00E715DF"/>
    <w:rsid w:val="00E73114"/>
    <w:rsid w:val="00E74600"/>
    <w:rsid w:val="00E74E74"/>
    <w:rsid w:val="00E758BD"/>
    <w:rsid w:val="00E75CD8"/>
    <w:rsid w:val="00E75E1B"/>
    <w:rsid w:val="00E760B0"/>
    <w:rsid w:val="00E76128"/>
    <w:rsid w:val="00E76EAD"/>
    <w:rsid w:val="00E77DF1"/>
    <w:rsid w:val="00E8085C"/>
    <w:rsid w:val="00E8234B"/>
    <w:rsid w:val="00E82686"/>
    <w:rsid w:val="00E834F4"/>
    <w:rsid w:val="00E8433D"/>
    <w:rsid w:val="00E846B0"/>
    <w:rsid w:val="00E84CB0"/>
    <w:rsid w:val="00E85E48"/>
    <w:rsid w:val="00E85FCF"/>
    <w:rsid w:val="00E862EE"/>
    <w:rsid w:val="00E8690A"/>
    <w:rsid w:val="00E87213"/>
    <w:rsid w:val="00E87856"/>
    <w:rsid w:val="00E87980"/>
    <w:rsid w:val="00E905DA"/>
    <w:rsid w:val="00E9195F"/>
    <w:rsid w:val="00E929BD"/>
    <w:rsid w:val="00E92F9C"/>
    <w:rsid w:val="00E94D4F"/>
    <w:rsid w:val="00E95150"/>
    <w:rsid w:val="00E95324"/>
    <w:rsid w:val="00E954F0"/>
    <w:rsid w:val="00E955EC"/>
    <w:rsid w:val="00E95A47"/>
    <w:rsid w:val="00E95D0D"/>
    <w:rsid w:val="00E9619D"/>
    <w:rsid w:val="00E9640B"/>
    <w:rsid w:val="00E9660F"/>
    <w:rsid w:val="00E96EE6"/>
    <w:rsid w:val="00E97241"/>
    <w:rsid w:val="00E97B0A"/>
    <w:rsid w:val="00E97F4B"/>
    <w:rsid w:val="00EA04CB"/>
    <w:rsid w:val="00EA0D8C"/>
    <w:rsid w:val="00EA0E2D"/>
    <w:rsid w:val="00EA1972"/>
    <w:rsid w:val="00EA1A82"/>
    <w:rsid w:val="00EA1AD2"/>
    <w:rsid w:val="00EA1C8A"/>
    <w:rsid w:val="00EA269B"/>
    <w:rsid w:val="00EA2818"/>
    <w:rsid w:val="00EA2911"/>
    <w:rsid w:val="00EA2986"/>
    <w:rsid w:val="00EA37CE"/>
    <w:rsid w:val="00EA39E8"/>
    <w:rsid w:val="00EA4792"/>
    <w:rsid w:val="00EA4C5C"/>
    <w:rsid w:val="00EA4FAD"/>
    <w:rsid w:val="00EA50F7"/>
    <w:rsid w:val="00EA57BE"/>
    <w:rsid w:val="00EA5835"/>
    <w:rsid w:val="00EA5E1F"/>
    <w:rsid w:val="00EA6022"/>
    <w:rsid w:val="00EA675A"/>
    <w:rsid w:val="00EA74E9"/>
    <w:rsid w:val="00EA7BC1"/>
    <w:rsid w:val="00EB023E"/>
    <w:rsid w:val="00EB0E1E"/>
    <w:rsid w:val="00EB1F97"/>
    <w:rsid w:val="00EB27A5"/>
    <w:rsid w:val="00EB32B7"/>
    <w:rsid w:val="00EB4CE2"/>
    <w:rsid w:val="00EB57FB"/>
    <w:rsid w:val="00EB5833"/>
    <w:rsid w:val="00EB7C51"/>
    <w:rsid w:val="00EC08A1"/>
    <w:rsid w:val="00EC0982"/>
    <w:rsid w:val="00EC13E0"/>
    <w:rsid w:val="00EC1B5D"/>
    <w:rsid w:val="00EC2142"/>
    <w:rsid w:val="00EC2232"/>
    <w:rsid w:val="00EC2A21"/>
    <w:rsid w:val="00EC2B62"/>
    <w:rsid w:val="00EC3797"/>
    <w:rsid w:val="00EC3D07"/>
    <w:rsid w:val="00EC3E0A"/>
    <w:rsid w:val="00EC4FB1"/>
    <w:rsid w:val="00EC5CAC"/>
    <w:rsid w:val="00EC6C21"/>
    <w:rsid w:val="00EC78A3"/>
    <w:rsid w:val="00EC7DEE"/>
    <w:rsid w:val="00ED072D"/>
    <w:rsid w:val="00ED1138"/>
    <w:rsid w:val="00ED1346"/>
    <w:rsid w:val="00ED1800"/>
    <w:rsid w:val="00ED43E6"/>
    <w:rsid w:val="00ED4BEB"/>
    <w:rsid w:val="00ED5283"/>
    <w:rsid w:val="00ED55CC"/>
    <w:rsid w:val="00ED57C3"/>
    <w:rsid w:val="00EE012E"/>
    <w:rsid w:val="00EE01CF"/>
    <w:rsid w:val="00EE051C"/>
    <w:rsid w:val="00EE112C"/>
    <w:rsid w:val="00EE13B5"/>
    <w:rsid w:val="00EE1C3B"/>
    <w:rsid w:val="00EE23F7"/>
    <w:rsid w:val="00EE3CEB"/>
    <w:rsid w:val="00EE46D6"/>
    <w:rsid w:val="00EE4773"/>
    <w:rsid w:val="00EE49E5"/>
    <w:rsid w:val="00EE4ED7"/>
    <w:rsid w:val="00EE5C7D"/>
    <w:rsid w:val="00EE60C8"/>
    <w:rsid w:val="00EE6D15"/>
    <w:rsid w:val="00EE7116"/>
    <w:rsid w:val="00EF024B"/>
    <w:rsid w:val="00EF02FF"/>
    <w:rsid w:val="00EF0894"/>
    <w:rsid w:val="00EF08A5"/>
    <w:rsid w:val="00EF0D5E"/>
    <w:rsid w:val="00EF0F22"/>
    <w:rsid w:val="00EF1BF4"/>
    <w:rsid w:val="00EF1D6C"/>
    <w:rsid w:val="00EF1DB1"/>
    <w:rsid w:val="00EF1EDF"/>
    <w:rsid w:val="00EF28F8"/>
    <w:rsid w:val="00EF4FA4"/>
    <w:rsid w:val="00EF551B"/>
    <w:rsid w:val="00EF5AB0"/>
    <w:rsid w:val="00EF5B41"/>
    <w:rsid w:val="00EF5D2C"/>
    <w:rsid w:val="00EF792A"/>
    <w:rsid w:val="00EF7D93"/>
    <w:rsid w:val="00EF7F51"/>
    <w:rsid w:val="00EF9EE2"/>
    <w:rsid w:val="00F00439"/>
    <w:rsid w:val="00F013B6"/>
    <w:rsid w:val="00F02B23"/>
    <w:rsid w:val="00F02BAF"/>
    <w:rsid w:val="00F0302F"/>
    <w:rsid w:val="00F03410"/>
    <w:rsid w:val="00F038A0"/>
    <w:rsid w:val="00F03A31"/>
    <w:rsid w:val="00F03D24"/>
    <w:rsid w:val="00F03DD9"/>
    <w:rsid w:val="00F053E4"/>
    <w:rsid w:val="00F05ECD"/>
    <w:rsid w:val="00F0619A"/>
    <w:rsid w:val="00F0666C"/>
    <w:rsid w:val="00F0725F"/>
    <w:rsid w:val="00F07A4E"/>
    <w:rsid w:val="00F07AC4"/>
    <w:rsid w:val="00F1007B"/>
    <w:rsid w:val="00F1031E"/>
    <w:rsid w:val="00F10332"/>
    <w:rsid w:val="00F119A4"/>
    <w:rsid w:val="00F12A18"/>
    <w:rsid w:val="00F14304"/>
    <w:rsid w:val="00F143A8"/>
    <w:rsid w:val="00F14F12"/>
    <w:rsid w:val="00F15AEF"/>
    <w:rsid w:val="00F15ED5"/>
    <w:rsid w:val="00F1743A"/>
    <w:rsid w:val="00F2055E"/>
    <w:rsid w:val="00F214CB"/>
    <w:rsid w:val="00F21EE4"/>
    <w:rsid w:val="00F22C76"/>
    <w:rsid w:val="00F23548"/>
    <w:rsid w:val="00F23850"/>
    <w:rsid w:val="00F238EF"/>
    <w:rsid w:val="00F23C4C"/>
    <w:rsid w:val="00F24408"/>
    <w:rsid w:val="00F253C4"/>
    <w:rsid w:val="00F25904"/>
    <w:rsid w:val="00F2616B"/>
    <w:rsid w:val="00F26E89"/>
    <w:rsid w:val="00F27291"/>
    <w:rsid w:val="00F30ED3"/>
    <w:rsid w:val="00F31E67"/>
    <w:rsid w:val="00F3252D"/>
    <w:rsid w:val="00F330DF"/>
    <w:rsid w:val="00F33AED"/>
    <w:rsid w:val="00F366C6"/>
    <w:rsid w:val="00F36F90"/>
    <w:rsid w:val="00F3721B"/>
    <w:rsid w:val="00F37230"/>
    <w:rsid w:val="00F37579"/>
    <w:rsid w:val="00F37EC2"/>
    <w:rsid w:val="00F403AD"/>
    <w:rsid w:val="00F40CF2"/>
    <w:rsid w:val="00F40D26"/>
    <w:rsid w:val="00F41D95"/>
    <w:rsid w:val="00F41FC5"/>
    <w:rsid w:val="00F426C9"/>
    <w:rsid w:val="00F42BF5"/>
    <w:rsid w:val="00F43022"/>
    <w:rsid w:val="00F44053"/>
    <w:rsid w:val="00F44251"/>
    <w:rsid w:val="00F44334"/>
    <w:rsid w:val="00F446C3"/>
    <w:rsid w:val="00F44827"/>
    <w:rsid w:val="00F44CDB"/>
    <w:rsid w:val="00F45412"/>
    <w:rsid w:val="00F45E24"/>
    <w:rsid w:val="00F469A1"/>
    <w:rsid w:val="00F46F71"/>
    <w:rsid w:val="00F50E0D"/>
    <w:rsid w:val="00F50E5E"/>
    <w:rsid w:val="00F5101D"/>
    <w:rsid w:val="00F52B58"/>
    <w:rsid w:val="00F5360C"/>
    <w:rsid w:val="00F5367A"/>
    <w:rsid w:val="00F53FD2"/>
    <w:rsid w:val="00F542E7"/>
    <w:rsid w:val="00F55AEA"/>
    <w:rsid w:val="00F55B23"/>
    <w:rsid w:val="00F55E70"/>
    <w:rsid w:val="00F56E9F"/>
    <w:rsid w:val="00F60727"/>
    <w:rsid w:val="00F60EBD"/>
    <w:rsid w:val="00F6127D"/>
    <w:rsid w:val="00F616ED"/>
    <w:rsid w:val="00F626F0"/>
    <w:rsid w:val="00F640CE"/>
    <w:rsid w:val="00F649F4"/>
    <w:rsid w:val="00F65D43"/>
    <w:rsid w:val="00F66E4A"/>
    <w:rsid w:val="00F7026B"/>
    <w:rsid w:val="00F705AC"/>
    <w:rsid w:val="00F7142D"/>
    <w:rsid w:val="00F71DB2"/>
    <w:rsid w:val="00F72DA1"/>
    <w:rsid w:val="00F73D5C"/>
    <w:rsid w:val="00F74313"/>
    <w:rsid w:val="00F74FD2"/>
    <w:rsid w:val="00F75089"/>
    <w:rsid w:val="00F75A4E"/>
    <w:rsid w:val="00F75D74"/>
    <w:rsid w:val="00F75FB5"/>
    <w:rsid w:val="00F7625B"/>
    <w:rsid w:val="00F767F0"/>
    <w:rsid w:val="00F76B38"/>
    <w:rsid w:val="00F77870"/>
    <w:rsid w:val="00F77DD5"/>
    <w:rsid w:val="00F8108D"/>
    <w:rsid w:val="00F810DD"/>
    <w:rsid w:val="00F81FAA"/>
    <w:rsid w:val="00F832E9"/>
    <w:rsid w:val="00F832F0"/>
    <w:rsid w:val="00F83982"/>
    <w:rsid w:val="00F842FA"/>
    <w:rsid w:val="00F844D2"/>
    <w:rsid w:val="00F8490B"/>
    <w:rsid w:val="00F84D7D"/>
    <w:rsid w:val="00F84FDA"/>
    <w:rsid w:val="00F8545B"/>
    <w:rsid w:val="00F85EB4"/>
    <w:rsid w:val="00F87124"/>
    <w:rsid w:val="00F907F3"/>
    <w:rsid w:val="00F90DBC"/>
    <w:rsid w:val="00F9156F"/>
    <w:rsid w:val="00F91FBB"/>
    <w:rsid w:val="00F925BE"/>
    <w:rsid w:val="00F92742"/>
    <w:rsid w:val="00F929CB"/>
    <w:rsid w:val="00F9334E"/>
    <w:rsid w:val="00F93795"/>
    <w:rsid w:val="00F93BA1"/>
    <w:rsid w:val="00F93C07"/>
    <w:rsid w:val="00F94AA6"/>
    <w:rsid w:val="00F94C49"/>
    <w:rsid w:val="00F94E02"/>
    <w:rsid w:val="00F95524"/>
    <w:rsid w:val="00F9642F"/>
    <w:rsid w:val="00F9745A"/>
    <w:rsid w:val="00F97572"/>
    <w:rsid w:val="00F9798D"/>
    <w:rsid w:val="00FA164C"/>
    <w:rsid w:val="00FA165B"/>
    <w:rsid w:val="00FA1A67"/>
    <w:rsid w:val="00FA1ABD"/>
    <w:rsid w:val="00FA2462"/>
    <w:rsid w:val="00FA2EBE"/>
    <w:rsid w:val="00FA3BB6"/>
    <w:rsid w:val="00FA40B8"/>
    <w:rsid w:val="00FA4106"/>
    <w:rsid w:val="00FA44B0"/>
    <w:rsid w:val="00FA55CD"/>
    <w:rsid w:val="00FA5646"/>
    <w:rsid w:val="00FA66D6"/>
    <w:rsid w:val="00FA6958"/>
    <w:rsid w:val="00FA6E55"/>
    <w:rsid w:val="00FA6E93"/>
    <w:rsid w:val="00FA6FC6"/>
    <w:rsid w:val="00FA72A0"/>
    <w:rsid w:val="00FB0204"/>
    <w:rsid w:val="00FB038D"/>
    <w:rsid w:val="00FB08AC"/>
    <w:rsid w:val="00FB0DA7"/>
    <w:rsid w:val="00FB10D8"/>
    <w:rsid w:val="00FB1414"/>
    <w:rsid w:val="00FB14DF"/>
    <w:rsid w:val="00FB324E"/>
    <w:rsid w:val="00FB38BB"/>
    <w:rsid w:val="00FB41F9"/>
    <w:rsid w:val="00FB46E2"/>
    <w:rsid w:val="00FB4DF1"/>
    <w:rsid w:val="00FB581C"/>
    <w:rsid w:val="00FB6429"/>
    <w:rsid w:val="00FB6B73"/>
    <w:rsid w:val="00FB6CBF"/>
    <w:rsid w:val="00FB6DAB"/>
    <w:rsid w:val="00FB765F"/>
    <w:rsid w:val="00FC002E"/>
    <w:rsid w:val="00FC11BE"/>
    <w:rsid w:val="00FC19F6"/>
    <w:rsid w:val="00FC1DFE"/>
    <w:rsid w:val="00FC3B42"/>
    <w:rsid w:val="00FC43E6"/>
    <w:rsid w:val="00FC489E"/>
    <w:rsid w:val="00FC48FF"/>
    <w:rsid w:val="00FC4B0E"/>
    <w:rsid w:val="00FC4F67"/>
    <w:rsid w:val="00FC771F"/>
    <w:rsid w:val="00FD032B"/>
    <w:rsid w:val="00FD11F2"/>
    <w:rsid w:val="00FD1409"/>
    <w:rsid w:val="00FD1581"/>
    <w:rsid w:val="00FD1C3F"/>
    <w:rsid w:val="00FD211E"/>
    <w:rsid w:val="00FD2475"/>
    <w:rsid w:val="00FD2AD1"/>
    <w:rsid w:val="00FD35A5"/>
    <w:rsid w:val="00FD3890"/>
    <w:rsid w:val="00FD46C7"/>
    <w:rsid w:val="00FD4EE3"/>
    <w:rsid w:val="00FD61D7"/>
    <w:rsid w:val="00FD7136"/>
    <w:rsid w:val="00FD7C90"/>
    <w:rsid w:val="00FD7DA6"/>
    <w:rsid w:val="00FE2C21"/>
    <w:rsid w:val="00FE2DA3"/>
    <w:rsid w:val="00FE3E57"/>
    <w:rsid w:val="00FE3F67"/>
    <w:rsid w:val="00FE4935"/>
    <w:rsid w:val="00FE5523"/>
    <w:rsid w:val="00FE5CA1"/>
    <w:rsid w:val="00FE5DD0"/>
    <w:rsid w:val="00FE5F97"/>
    <w:rsid w:val="00FE65B9"/>
    <w:rsid w:val="00FE67E9"/>
    <w:rsid w:val="00FE7A10"/>
    <w:rsid w:val="00FE7AB3"/>
    <w:rsid w:val="00FF0495"/>
    <w:rsid w:val="00FF0FA3"/>
    <w:rsid w:val="00FF113C"/>
    <w:rsid w:val="00FF2390"/>
    <w:rsid w:val="00FF2599"/>
    <w:rsid w:val="00FF2790"/>
    <w:rsid w:val="00FF284E"/>
    <w:rsid w:val="00FF3440"/>
    <w:rsid w:val="00FF507B"/>
    <w:rsid w:val="00FF5585"/>
    <w:rsid w:val="00FF56D4"/>
    <w:rsid w:val="00FF6250"/>
    <w:rsid w:val="00FF6615"/>
    <w:rsid w:val="00FF692F"/>
    <w:rsid w:val="00FF6D8A"/>
    <w:rsid w:val="00FF7178"/>
    <w:rsid w:val="00FF7A74"/>
    <w:rsid w:val="00FF7C15"/>
    <w:rsid w:val="012C4758"/>
    <w:rsid w:val="0146B6CC"/>
    <w:rsid w:val="019FD948"/>
    <w:rsid w:val="01B4D541"/>
    <w:rsid w:val="020E5F8C"/>
    <w:rsid w:val="022BDD5D"/>
    <w:rsid w:val="02AA1E6B"/>
    <w:rsid w:val="02C106F7"/>
    <w:rsid w:val="02E3A073"/>
    <w:rsid w:val="02FC516D"/>
    <w:rsid w:val="03209783"/>
    <w:rsid w:val="0378CBA7"/>
    <w:rsid w:val="03C82AB3"/>
    <w:rsid w:val="03E51209"/>
    <w:rsid w:val="03F5C77D"/>
    <w:rsid w:val="044A5BAC"/>
    <w:rsid w:val="048C63B3"/>
    <w:rsid w:val="04C9D20F"/>
    <w:rsid w:val="04CFB543"/>
    <w:rsid w:val="050637AE"/>
    <w:rsid w:val="0507A4CD"/>
    <w:rsid w:val="0542B838"/>
    <w:rsid w:val="054C91D5"/>
    <w:rsid w:val="05639635"/>
    <w:rsid w:val="05715937"/>
    <w:rsid w:val="0588459E"/>
    <w:rsid w:val="059E0C7B"/>
    <w:rsid w:val="05DCFD70"/>
    <w:rsid w:val="0606CE45"/>
    <w:rsid w:val="062842D5"/>
    <w:rsid w:val="0630D35A"/>
    <w:rsid w:val="06391F45"/>
    <w:rsid w:val="068B7DFD"/>
    <w:rsid w:val="068DBE01"/>
    <w:rsid w:val="069DD0EE"/>
    <w:rsid w:val="06C2522F"/>
    <w:rsid w:val="06F06ECB"/>
    <w:rsid w:val="07748FA6"/>
    <w:rsid w:val="07C84E40"/>
    <w:rsid w:val="07F9B9F8"/>
    <w:rsid w:val="08082032"/>
    <w:rsid w:val="0823AABA"/>
    <w:rsid w:val="0871B83A"/>
    <w:rsid w:val="088791FD"/>
    <w:rsid w:val="08D03953"/>
    <w:rsid w:val="090521B4"/>
    <w:rsid w:val="0907D574"/>
    <w:rsid w:val="090A5E97"/>
    <w:rsid w:val="0911DEF1"/>
    <w:rsid w:val="092F77C0"/>
    <w:rsid w:val="0948DC30"/>
    <w:rsid w:val="09A5FBD1"/>
    <w:rsid w:val="09C313E8"/>
    <w:rsid w:val="09D3312C"/>
    <w:rsid w:val="09DF45ED"/>
    <w:rsid w:val="0A01BCDE"/>
    <w:rsid w:val="0A1F5381"/>
    <w:rsid w:val="0A8AC8CD"/>
    <w:rsid w:val="0A8B77E1"/>
    <w:rsid w:val="0ACEE198"/>
    <w:rsid w:val="0AD2E840"/>
    <w:rsid w:val="0AECBA20"/>
    <w:rsid w:val="0B21F4F4"/>
    <w:rsid w:val="0B3DBC4E"/>
    <w:rsid w:val="0B45B9D8"/>
    <w:rsid w:val="0B67A2E6"/>
    <w:rsid w:val="0B81C0CF"/>
    <w:rsid w:val="0BB1BF13"/>
    <w:rsid w:val="0BBAB987"/>
    <w:rsid w:val="0BC1F877"/>
    <w:rsid w:val="0BD60844"/>
    <w:rsid w:val="0BF153A3"/>
    <w:rsid w:val="0C3C80AA"/>
    <w:rsid w:val="0CA0D80A"/>
    <w:rsid w:val="0CBBF3D9"/>
    <w:rsid w:val="0CCA6D02"/>
    <w:rsid w:val="0CF6EB6C"/>
    <w:rsid w:val="0D1CBF10"/>
    <w:rsid w:val="0D4D3E89"/>
    <w:rsid w:val="0D6464E7"/>
    <w:rsid w:val="0D6F717B"/>
    <w:rsid w:val="0DF67A62"/>
    <w:rsid w:val="0E015FBA"/>
    <w:rsid w:val="0E33E8B3"/>
    <w:rsid w:val="0E4B9550"/>
    <w:rsid w:val="0E4F2AA0"/>
    <w:rsid w:val="0EBAD092"/>
    <w:rsid w:val="0ECF080E"/>
    <w:rsid w:val="0EF44BEE"/>
    <w:rsid w:val="0F00BFED"/>
    <w:rsid w:val="0F422440"/>
    <w:rsid w:val="0F5A5365"/>
    <w:rsid w:val="0F783846"/>
    <w:rsid w:val="0F91FB66"/>
    <w:rsid w:val="0FD12658"/>
    <w:rsid w:val="1007B8ED"/>
    <w:rsid w:val="1022E0FD"/>
    <w:rsid w:val="1048D2F3"/>
    <w:rsid w:val="10888CAD"/>
    <w:rsid w:val="10A51955"/>
    <w:rsid w:val="10A848AD"/>
    <w:rsid w:val="10BFEAC0"/>
    <w:rsid w:val="10E514AF"/>
    <w:rsid w:val="10EEFD41"/>
    <w:rsid w:val="10FF26D6"/>
    <w:rsid w:val="113A50EA"/>
    <w:rsid w:val="11459E64"/>
    <w:rsid w:val="1189081A"/>
    <w:rsid w:val="11A76F21"/>
    <w:rsid w:val="1230D31A"/>
    <w:rsid w:val="124D996E"/>
    <w:rsid w:val="125B8F60"/>
    <w:rsid w:val="125C4F43"/>
    <w:rsid w:val="1269F12A"/>
    <w:rsid w:val="12DBC443"/>
    <w:rsid w:val="12E98E55"/>
    <w:rsid w:val="132246AB"/>
    <w:rsid w:val="133558D9"/>
    <w:rsid w:val="13646688"/>
    <w:rsid w:val="13C52935"/>
    <w:rsid w:val="141D7695"/>
    <w:rsid w:val="1424DF46"/>
    <w:rsid w:val="14581D70"/>
    <w:rsid w:val="14870758"/>
    <w:rsid w:val="14A6B12C"/>
    <w:rsid w:val="14B4E5ED"/>
    <w:rsid w:val="14E17C46"/>
    <w:rsid w:val="14FC50B5"/>
    <w:rsid w:val="151A58C4"/>
    <w:rsid w:val="158CD871"/>
    <w:rsid w:val="159B4412"/>
    <w:rsid w:val="15C52CE6"/>
    <w:rsid w:val="16453322"/>
    <w:rsid w:val="168D4401"/>
    <w:rsid w:val="16EC15E1"/>
    <w:rsid w:val="1756A62E"/>
    <w:rsid w:val="17B2A1D6"/>
    <w:rsid w:val="17C2CCFE"/>
    <w:rsid w:val="17F55BA8"/>
    <w:rsid w:val="180DB457"/>
    <w:rsid w:val="181EE9CF"/>
    <w:rsid w:val="1824D738"/>
    <w:rsid w:val="18BABCDE"/>
    <w:rsid w:val="18F11820"/>
    <w:rsid w:val="190C4AC1"/>
    <w:rsid w:val="1919EEC4"/>
    <w:rsid w:val="191A0846"/>
    <w:rsid w:val="19450E99"/>
    <w:rsid w:val="195F2BDD"/>
    <w:rsid w:val="1978E286"/>
    <w:rsid w:val="199D7BDF"/>
    <w:rsid w:val="19CB5ED0"/>
    <w:rsid w:val="1A377F41"/>
    <w:rsid w:val="1A81D873"/>
    <w:rsid w:val="1A88B623"/>
    <w:rsid w:val="1B3F70B6"/>
    <w:rsid w:val="1B523976"/>
    <w:rsid w:val="1B692956"/>
    <w:rsid w:val="1B842A5F"/>
    <w:rsid w:val="1B863B93"/>
    <w:rsid w:val="1B9AA498"/>
    <w:rsid w:val="1BA043E1"/>
    <w:rsid w:val="1BA4D640"/>
    <w:rsid w:val="1BC7BCE3"/>
    <w:rsid w:val="1BCB4985"/>
    <w:rsid w:val="1BD9FA29"/>
    <w:rsid w:val="1BEE3C78"/>
    <w:rsid w:val="1C40759D"/>
    <w:rsid w:val="1C4A8524"/>
    <w:rsid w:val="1C9C113F"/>
    <w:rsid w:val="1D54ED65"/>
    <w:rsid w:val="1D6D88D8"/>
    <w:rsid w:val="1DC5C29B"/>
    <w:rsid w:val="1DCA0688"/>
    <w:rsid w:val="1DE6FEC8"/>
    <w:rsid w:val="1E144CDE"/>
    <w:rsid w:val="1E6AC346"/>
    <w:rsid w:val="1EA5C279"/>
    <w:rsid w:val="1EB831F2"/>
    <w:rsid w:val="1F01914D"/>
    <w:rsid w:val="1F01CBD9"/>
    <w:rsid w:val="1F3E5DF3"/>
    <w:rsid w:val="1F7C143C"/>
    <w:rsid w:val="204568B7"/>
    <w:rsid w:val="20863559"/>
    <w:rsid w:val="20A276A8"/>
    <w:rsid w:val="20BEE06A"/>
    <w:rsid w:val="20CFFC33"/>
    <w:rsid w:val="211221DF"/>
    <w:rsid w:val="21341F35"/>
    <w:rsid w:val="214DFF21"/>
    <w:rsid w:val="21B457D6"/>
    <w:rsid w:val="21D9E9E1"/>
    <w:rsid w:val="2200CA48"/>
    <w:rsid w:val="222D56EC"/>
    <w:rsid w:val="223DF186"/>
    <w:rsid w:val="2297D652"/>
    <w:rsid w:val="22AA14E7"/>
    <w:rsid w:val="2303D346"/>
    <w:rsid w:val="231DE42E"/>
    <w:rsid w:val="2329F267"/>
    <w:rsid w:val="23453A84"/>
    <w:rsid w:val="23626F43"/>
    <w:rsid w:val="237E7F5E"/>
    <w:rsid w:val="237F82C8"/>
    <w:rsid w:val="23C845DD"/>
    <w:rsid w:val="23D45A48"/>
    <w:rsid w:val="241B09E9"/>
    <w:rsid w:val="243B75C2"/>
    <w:rsid w:val="246660BA"/>
    <w:rsid w:val="24681E93"/>
    <w:rsid w:val="249BABB2"/>
    <w:rsid w:val="24AB929D"/>
    <w:rsid w:val="24C470F9"/>
    <w:rsid w:val="24D79E20"/>
    <w:rsid w:val="24DF188C"/>
    <w:rsid w:val="24F8EB74"/>
    <w:rsid w:val="24FDB8E0"/>
    <w:rsid w:val="251E8FB0"/>
    <w:rsid w:val="2538F063"/>
    <w:rsid w:val="25448E0D"/>
    <w:rsid w:val="259851CD"/>
    <w:rsid w:val="25C690F5"/>
    <w:rsid w:val="25C9066E"/>
    <w:rsid w:val="2682303F"/>
    <w:rsid w:val="26CBFDF9"/>
    <w:rsid w:val="26CF9977"/>
    <w:rsid w:val="26E07C4F"/>
    <w:rsid w:val="270379E2"/>
    <w:rsid w:val="27142F03"/>
    <w:rsid w:val="2734AAC2"/>
    <w:rsid w:val="278CBCB8"/>
    <w:rsid w:val="279B9024"/>
    <w:rsid w:val="279CA621"/>
    <w:rsid w:val="279F02D5"/>
    <w:rsid w:val="27CDC6B9"/>
    <w:rsid w:val="27CE7201"/>
    <w:rsid w:val="27DCC48B"/>
    <w:rsid w:val="27E52343"/>
    <w:rsid w:val="27F0A74E"/>
    <w:rsid w:val="285E2DC3"/>
    <w:rsid w:val="2867ABD0"/>
    <w:rsid w:val="2893B41B"/>
    <w:rsid w:val="2896670A"/>
    <w:rsid w:val="28989FAA"/>
    <w:rsid w:val="28A21E8F"/>
    <w:rsid w:val="28D4C225"/>
    <w:rsid w:val="28F97B27"/>
    <w:rsid w:val="290E5A4B"/>
    <w:rsid w:val="2926B433"/>
    <w:rsid w:val="292E12E4"/>
    <w:rsid w:val="2947836A"/>
    <w:rsid w:val="296A759C"/>
    <w:rsid w:val="296ACF66"/>
    <w:rsid w:val="2986A0CB"/>
    <w:rsid w:val="2990108D"/>
    <w:rsid w:val="29A4E48F"/>
    <w:rsid w:val="29F1BF8C"/>
    <w:rsid w:val="2A3962E4"/>
    <w:rsid w:val="2A4160A6"/>
    <w:rsid w:val="2A536BA9"/>
    <w:rsid w:val="2A6EE408"/>
    <w:rsid w:val="2A9CED5E"/>
    <w:rsid w:val="2AA35D22"/>
    <w:rsid w:val="2AB825E2"/>
    <w:rsid w:val="2AC491DC"/>
    <w:rsid w:val="2B567043"/>
    <w:rsid w:val="2B585272"/>
    <w:rsid w:val="2B670C28"/>
    <w:rsid w:val="2B8EDEE2"/>
    <w:rsid w:val="2B93C3D7"/>
    <w:rsid w:val="2BD0A2B1"/>
    <w:rsid w:val="2BFB0DDF"/>
    <w:rsid w:val="2C4E497F"/>
    <w:rsid w:val="2C4EDB75"/>
    <w:rsid w:val="2C8F4122"/>
    <w:rsid w:val="2CE7FA97"/>
    <w:rsid w:val="2CF02392"/>
    <w:rsid w:val="2CFEECB9"/>
    <w:rsid w:val="2D6AB067"/>
    <w:rsid w:val="2D88C659"/>
    <w:rsid w:val="2D8C5CBD"/>
    <w:rsid w:val="2DAD51DC"/>
    <w:rsid w:val="2DC19FFF"/>
    <w:rsid w:val="2DC45A9A"/>
    <w:rsid w:val="2DF068DF"/>
    <w:rsid w:val="2E5A9F73"/>
    <w:rsid w:val="2E6B0AE4"/>
    <w:rsid w:val="2E8F786C"/>
    <w:rsid w:val="2EC9D8F3"/>
    <w:rsid w:val="2EEDE757"/>
    <w:rsid w:val="2EEF7D10"/>
    <w:rsid w:val="2EFB73DC"/>
    <w:rsid w:val="2F0E4F53"/>
    <w:rsid w:val="2F0F7F79"/>
    <w:rsid w:val="2F1EFACD"/>
    <w:rsid w:val="2F24168E"/>
    <w:rsid w:val="2F2FA489"/>
    <w:rsid w:val="2FB81A22"/>
    <w:rsid w:val="2FD13F18"/>
    <w:rsid w:val="3008B5B3"/>
    <w:rsid w:val="3035B8F1"/>
    <w:rsid w:val="303EAEA7"/>
    <w:rsid w:val="306FFD30"/>
    <w:rsid w:val="30A92395"/>
    <w:rsid w:val="30C8B58D"/>
    <w:rsid w:val="30E55E1B"/>
    <w:rsid w:val="30EC547B"/>
    <w:rsid w:val="30F557EC"/>
    <w:rsid w:val="31068684"/>
    <w:rsid w:val="31237C3A"/>
    <w:rsid w:val="313DAF41"/>
    <w:rsid w:val="314631EF"/>
    <w:rsid w:val="314C1E11"/>
    <w:rsid w:val="3204A2D8"/>
    <w:rsid w:val="3278E8EA"/>
    <w:rsid w:val="3284C327"/>
    <w:rsid w:val="32FB2FCC"/>
    <w:rsid w:val="331683EC"/>
    <w:rsid w:val="33555C4A"/>
    <w:rsid w:val="338857FF"/>
    <w:rsid w:val="338A876D"/>
    <w:rsid w:val="33ABA14A"/>
    <w:rsid w:val="33B7FF46"/>
    <w:rsid w:val="33F57747"/>
    <w:rsid w:val="33FCF47C"/>
    <w:rsid w:val="348E69BE"/>
    <w:rsid w:val="3497E473"/>
    <w:rsid w:val="34A61595"/>
    <w:rsid w:val="34BEC504"/>
    <w:rsid w:val="34DCAD21"/>
    <w:rsid w:val="34FC59CD"/>
    <w:rsid w:val="350EDF18"/>
    <w:rsid w:val="351B0542"/>
    <w:rsid w:val="3543F007"/>
    <w:rsid w:val="354D8C07"/>
    <w:rsid w:val="35508373"/>
    <w:rsid w:val="358CA815"/>
    <w:rsid w:val="359873EE"/>
    <w:rsid w:val="35E1B4D0"/>
    <w:rsid w:val="3601D4A5"/>
    <w:rsid w:val="3602D70D"/>
    <w:rsid w:val="360F63B3"/>
    <w:rsid w:val="3626F1AE"/>
    <w:rsid w:val="362E7148"/>
    <w:rsid w:val="366ED836"/>
    <w:rsid w:val="367805A6"/>
    <w:rsid w:val="368167C4"/>
    <w:rsid w:val="36B21F38"/>
    <w:rsid w:val="36C486B7"/>
    <w:rsid w:val="36EAC995"/>
    <w:rsid w:val="3702C60C"/>
    <w:rsid w:val="37279878"/>
    <w:rsid w:val="3778DB3F"/>
    <w:rsid w:val="378B23D3"/>
    <w:rsid w:val="382B34FF"/>
    <w:rsid w:val="3853CE8C"/>
    <w:rsid w:val="38B67C93"/>
    <w:rsid w:val="38C0A0F5"/>
    <w:rsid w:val="38C90FED"/>
    <w:rsid w:val="390251C4"/>
    <w:rsid w:val="392162A3"/>
    <w:rsid w:val="398E1881"/>
    <w:rsid w:val="39C85A1E"/>
    <w:rsid w:val="39CFD394"/>
    <w:rsid w:val="3A06FF6C"/>
    <w:rsid w:val="3A2B487C"/>
    <w:rsid w:val="3A79BEB5"/>
    <w:rsid w:val="3A8BB974"/>
    <w:rsid w:val="3A93CFCF"/>
    <w:rsid w:val="3AA36767"/>
    <w:rsid w:val="3AB35561"/>
    <w:rsid w:val="3ABD51E8"/>
    <w:rsid w:val="3AC94658"/>
    <w:rsid w:val="3B0265ED"/>
    <w:rsid w:val="3B0960D2"/>
    <w:rsid w:val="3B0DD1E8"/>
    <w:rsid w:val="3B40D376"/>
    <w:rsid w:val="3B937929"/>
    <w:rsid w:val="3BDFE5AE"/>
    <w:rsid w:val="3BF4C391"/>
    <w:rsid w:val="3BFA5239"/>
    <w:rsid w:val="3C054FDD"/>
    <w:rsid w:val="3C1A0738"/>
    <w:rsid w:val="3C3B62BE"/>
    <w:rsid w:val="3C6C8A0B"/>
    <w:rsid w:val="3CA89D0E"/>
    <w:rsid w:val="3CA90A35"/>
    <w:rsid w:val="3CB3861F"/>
    <w:rsid w:val="3CD79E61"/>
    <w:rsid w:val="3D23B4B5"/>
    <w:rsid w:val="3D3D242B"/>
    <w:rsid w:val="3D4A8F99"/>
    <w:rsid w:val="3D63BDFC"/>
    <w:rsid w:val="3D67B0F8"/>
    <w:rsid w:val="3D99EE84"/>
    <w:rsid w:val="3DB57C88"/>
    <w:rsid w:val="3DC3CCE4"/>
    <w:rsid w:val="3E5CAF73"/>
    <w:rsid w:val="3E84CF4A"/>
    <w:rsid w:val="3EA49C8E"/>
    <w:rsid w:val="3EA5A1FB"/>
    <w:rsid w:val="3ECA67C6"/>
    <w:rsid w:val="3ECB7617"/>
    <w:rsid w:val="3F0B29B9"/>
    <w:rsid w:val="3F3DE336"/>
    <w:rsid w:val="3F5797BD"/>
    <w:rsid w:val="3F828841"/>
    <w:rsid w:val="3F84B58B"/>
    <w:rsid w:val="3F9A30CC"/>
    <w:rsid w:val="3FB51BEB"/>
    <w:rsid w:val="3FC31095"/>
    <w:rsid w:val="3FD29A51"/>
    <w:rsid w:val="3FFBF1F1"/>
    <w:rsid w:val="400E209C"/>
    <w:rsid w:val="40313F51"/>
    <w:rsid w:val="40478BAB"/>
    <w:rsid w:val="404852F1"/>
    <w:rsid w:val="40B1F134"/>
    <w:rsid w:val="40B2BD25"/>
    <w:rsid w:val="40C011A8"/>
    <w:rsid w:val="40E64FF0"/>
    <w:rsid w:val="40EE9725"/>
    <w:rsid w:val="40FEA98E"/>
    <w:rsid w:val="41119D3D"/>
    <w:rsid w:val="411AE60C"/>
    <w:rsid w:val="4135C0F1"/>
    <w:rsid w:val="4137301D"/>
    <w:rsid w:val="41CAC871"/>
    <w:rsid w:val="41FA8DE9"/>
    <w:rsid w:val="41FDEA3B"/>
    <w:rsid w:val="420D8E9D"/>
    <w:rsid w:val="422831B9"/>
    <w:rsid w:val="4255F578"/>
    <w:rsid w:val="4288103A"/>
    <w:rsid w:val="42E8A7CB"/>
    <w:rsid w:val="42F331D4"/>
    <w:rsid w:val="4353D8BA"/>
    <w:rsid w:val="436A17CD"/>
    <w:rsid w:val="43E92017"/>
    <w:rsid w:val="43FA0C4D"/>
    <w:rsid w:val="44130F50"/>
    <w:rsid w:val="44167660"/>
    <w:rsid w:val="444DE430"/>
    <w:rsid w:val="446D6814"/>
    <w:rsid w:val="447CB5B1"/>
    <w:rsid w:val="44907C4E"/>
    <w:rsid w:val="44A629A5"/>
    <w:rsid w:val="44AB9FF9"/>
    <w:rsid w:val="44B2FBE8"/>
    <w:rsid w:val="44D7D086"/>
    <w:rsid w:val="44E20DDA"/>
    <w:rsid w:val="45458608"/>
    <w:rsid w:val="455EA1B4"/>
    <w:rsid w:val="457E2201"/>
    <w:rsid w:val="4593EA0E"/>
    <w:rsid w:val="45AC1575"/>
    <w:rsid w:val="45ADC212"/>
    <w:rsid w:val="45C08E32"/>
    <w:rsid w:val="45C1917C"/>
    <w:rsid w:val="45D7EBB6"/>
    <w:rsid w:val="4626503D"/>
    <w:rsid w:val="463D0E85"/>
    <w:rsid w:val="4658FB6F"/>
    <w:rsid w:val="46AF59A5"/>
    <w:rsid w:val="46C6F873"/>
    <w:rsid w:val="47050B1D"/>
    <w:rsid w:val="4706C158"/>
    <w:rsid w:val="470D5570"/>
    <w:rsid w:val="473E3FDF"/>
    <w:rsid w:val="4772CDCB"/>
    <w:rsid w:val="47AB6DE7"/>
    <w:rsid w:val="47C8DBCE"/>
    <w:rsid w:val="47E78338"/>
    <w:rsid w:val="48060180"/>
    <w:rsid w:val="48257C8D"/>
    <w:rsid w:val="4839FFA9"/>
    <w:rsid w:val="483EB1F2"/>
    <w:rsid w:val="486AE9EA"/>
    <w:rsid w:val="48B5422A"/>
    <w:rsid w:val="48E6D58D"/>
    <w:rsid w:val="49661C11"/>
    <w:rsid w:val="497300E7"/>
    <w:rsid w:val="4996DE42"/>
    <w:rsid w:val="49A42754"/>
    <w:rsid w:val="49AF368B"/>
    <w:rsid w:val="4A0C40DF"/>
    <w:rsid w:val="4A16192C"/>
    <w:rsid w:val="4A1A50C0"/>
    <w:rsid w:val="4A8F7588"/>
    <w:rsid w:val="4AE9337A"/>
    <w:rsid w:val="4AF379D6"/>
    <w:rsid w:val="4B125306"/>
    <w:rsid w:val="4B2A2DEC"/>
    <w:rsid w:val="4B40C648"/>
    <w:rsid w:val="4B6FD8EC"/>
    <w:rsid w:val="4BC879E7"/>
    <w:rsid w:val="4BE010D8"/>
    <w:rsid w:val="4BE2ED5A"/>
    <w:rsid w:val="4BE2FE64"/>
    <w:rsid w:val="4BFB62E7"/>
    <w:rsid w:val="4C379372"/>
    <w:rsid w:val="4C810321"/>
    <w:rsid w:val="4C9D5CCE"/>
    <w:rsid w:val="4CABFC9F"/>
    <w:rsid w:val="4CCA3C30"/>
    <w:rsid w:val="4CED7864"/>
    <w:rsid w:val="4CF234B8"/>
    <w:rsid w:val="4D0041A9"/>
    <w:rsid w:val="4D2C4456"/>
    <w:rsid w:val="4D510BA8"/>
    <w:rsid w:val="4D5C71CC"/>
    <w:rsid w:val="4D8FFF8F"/>
    <w:rsid w:val="4DD29AA4"/>
    <w:rsid w:val="4DD2B88E"/>
    <w:rsid w:val="4E28AB2B"/>
    <w:rsid w:val="4E7ECEB6"/>
    <w:rsid w:val="4E9054C0"/>
    <w:rsid w:val="4EAB9ECB"/>
    <w:rsid w:val="4EBADDE1"/>
    <w:rsid w:val="4ECACD51"/>
    <w:rsid w:val="4F4541CE"/>
    <w:rsid w:val="4F495532"/>
    <w:rsid w:val="4F6A0225"/>
    <w:rsid w:val="4FF6FD75"/>
    <w:rsid w:val="50A34568"/>
    <w:rsid w:val="512FCBCF"/>
    <w:rsid w:val="516D5314"/>
    <w:rsid w:val="516F75A4"/>
    <w:rsid w:val="517D69AD"/>
    <w:rsid w:val="51911BE6"/>
    <w:rsid w:val="5193530D"/>
    <w:rsid w:val="51BEF774"/>
    <w:rsid w:val="520375F9"/>
    <w:rsid w:val="520FD324"/>
    <w:rsid w:val="5229A6A5"/>
    <w:rsid w:val="523350C1"/>
    <w:rsid w:val="529F37B5"/>
    <w:rsid w:val="52B0F34C"/>
    <w:rsid w:val="52BA1C8F"/>
    <w:rsid w:val="530776A9"/>
    <w:rsid w:val="535FAEDB"/>
    <w:rsid w:val="53903597"/>
    <w:rsid w:val="539B2A9D"/>
    <w:rsid w:val="53B215B7"/>
    <w:rsid w:val="540399AF"/>
    <w:rsid w:val="5407FB21"/>
    <w:rsid w:val="541BA4E0"/>
    <w:rsid w:val="54336CC2"/>
    <w:rsid w:val="54540F61"/>
    <w:rsid w:val="547CA4AF"/>
    <w:rsid w:val="5485A054"/>
    <w:rsid w:val="54A08333"/>
    <w:rsid w:val="54C45213"/>
    <w:rsid w:val="554A128C"/>
    <w:rsid w:val="555CA3CA"/>
    <w:rsid w:val="5565DB28"/>
    <w:rsid w:val="557028C2"/>
    <w:rsid w:val="5584F0FB"/>
    <w:rsid w:val="55BB6743"/>
    <w:rsid w:val="55DDE8BA"/>
    <w:rsid w:val="55FC7013"/>
    <w:rsid w:val="561D0DAA"/>
    <w:rsid w:val="56341C38"/>
    <w:rsid w:val="5636ADD8"/>
    <w:rsid w:val="56615843"/>
    <w:rsid w:val="566FDA9C"/>
    <w:rsid w:val="56793745"/>
    <w:rsid w:val="56ED9214"/>
    <w:rsid w:val="570CC40A"/>
    <w:rsid w:val="571BE2E1"/>
    <w:rsid w:val="573B6790"/>
    <w:rsid w:val="573E620A"/>
    <w:rsid w:val="574B9D35"/>
    <w:rsid w:val="5768EC88"/>
    <w:rsid w:val="57E1A756"/>
    <w:rsid w:val="57E56967"/>
    <w:rsid w:val="581EEB93"/>
    <w:rsid w:val="581F8F68"/>
    <w:rsid w:val="58365091"/>
    <w:rsid w:val="5839216A"/>
    <w:rsid w:val="5861AE7C"/>
    <w:rsid w:val="58B42A22"/>
    <w:rsid w:val="58C0225B"/>
    <w:rsid w:val="58CC7234"/>
    <w:rsid w:val="58F1C948"/>
    <w:rsid w:val="59490CE9"/>
    <w:rsid w:val="594A2D44"/>
    <w:rsid w:val="59900378"/>
    <w:rsid w:val="59B02D87"/>
    <w:rsid w:val="59E31CF8"/>
    <w:rsid w:val="59EC3734"/>
    <w:rsid w:val="59FA1F3D"/>
    <w:rsid w:val="5A492CE0"/>
    <w:rsid w:val="5A4DA300"/>
    <w:rsid w:val="5A5D9DD8"/>
    <w:rsid w:val="5A727898"/>
    <w:rsid w:val="5A72D244"/>
    <w:rsid w:val="5B5CD70E"/>
    <w:rsid w:val="5BB724EF"/>
    <w:rsid w:val="5BE27717"/>
    <w:rsid w:val="5BFFEF5D"/>
    <w:rsid w:val="5C4D303B"/>
    <w:rsid w:val="5C5105E9"/>
    <w:rsid w:val="5C5F21D4"/>
    <w:rsid w:val="5C63D6B3"/>
    <w:rsid w:val="5CA20BAE"/>
    <w:rsid w:val="5CB25EF8"/>
    <w:rsid w:val="5CE34016"/>
    <w:rsid w:val="5CECB956"/>
    <w:rsid w:val="5D023259"/>
    <w:rsid w:val="5D23B72B"/>
    <w:rsid w:val="5D8E585F"/>
    <w:rsid w:val="5DB15C0B"/>
    <w:rsid w:val="5DE7A554"/>
    <w:rsid w:val="5E13EB9A"/>
    <w:rsid w:val="5E17226E"/>
    <w:rsid w:val="5ED3774C"/>
    <w:rsid w:val="5EFE9CCD"/>
    <w:rsid w:val="5F53BD67"/>
    <w:rsid w:val="5F60FD25"/>
    <w:rsid w:val="5F65E846"/>
    <w:rsid w:val="5F77B010"/>
    <w:rsid w:val="5FCA0A23"/>
    <w:rsid w:val="5FEDA44C"/>
    <w:rsid w:val="5FFCC1E5"/>
    <w:rsid w:val="600A1D90"/>
    <w:rsid w:val="603334DD"/>
    <w:rsid w:val="604223ED"/>
    <w:rsid w:val="604438FC"/>
    <w:rsid w:val="6044B708"/>
    <w:rsid w:val="6083C025"/>
    <w:rsid w:val="609CEB0C"/>
    <w:rsid w:val="612033AC"/>
    <w:rsid w:val="617077E5"/>
    <w:rsid w:val="61822686"/>
    <w:rsid w:val="61929288"/>
    <w:rsid w:val="61FAA7FC"/>
    <w:rsid w:val="61FACCFD"/>
    <w:rsid w:val="624CF2CE"/>
    <w:rsid w:val="62525F8F"/>
    <w:rsid w:val="628E84D9"/>
    <w:rsid w:val="62A9ADC4"/>
    <w:rsid w:val="62F53078"/>
    <w:rsid w:val="62F8BEDB"/>
    <w:rsid w:val="6305ECB6"/>
    <w:rsid w:val="634069BE"/>
    <w:rsid w:val="634303EF"/>
    <w:rsid w:val="636522B6"/>
    <w:rsid w:val="63A18C03"/>
    <w:rsid w:val="641227AF"/>
    <w:rsid w:val="64223396"/>
    <w:rsid w:val="6479C44E"/>
    <w:rsid w:val="647C39AC"/>
    <w:rsid w:val="649D7DD4"/>
    <w:rsid w:val="64B2AB8D"/>
    <w:rsid w:val="64B3FE55"/>
    <w:rsid w:val="64C5E004"/>
    <w:rsid w:val="64CBAD98"/>
    <w:rsid w:val="64DBE1D7"/>
    <w:rsid w:val="64EFA482"/>
    <w:rsid w:val="650D7444"/>
    <w:rsid w:val="650E849D"/>
    <w:rsid w:val="652851B3"/>
    <w:rsid w:val="653169E9"/>
    <w:rsid w:val="6546CC81"/>
    <w:rsid w:val="65481A1C"/>
    <w:rsid w:val="654FDFEE"/>
    <w:rsid w:val="656CA04F"/>
    <w:rsid w:val="658816CE"/>
    <w:rsid w:val="660E695D"/>
    <w:rsid w:val="6613FF3F"/>
    <w:rsid w:val="6619ACA7"/>
    <w:rsid w:val="664FDDCF"/>
    <w:rsid w:val="667A625E"/>
    <w:rsid w:val="668CE6C1"/>
    <w:rsid w:val="66A95339"/>
    <w:rsid w:val="66B02447"/>
    <w:rsid w:val="66D29C93"/>
    <w:rsid w:val="66D4339E"/>
    <w:rsid w:val="66E49875"/>
    <w:rsid w:val="66EA74D3"/>
    <w:rsid w:val="66F1EACF"/>
    <w:rsid w:val="674D7555"/>
    <w:rsid w:val="675E27B8"/>
    <w:rsid w:val="6769977C"/>
    <w:rsid w:val="677CF59C"/>
    <w:rsid w:val="678573C7"/>
    <w:rsid w:val="679D70FC"/>
    <w:rsid w:val="67EEA25E"/>
    <w:rsid w:val="67FD7630"/>
    <w:rsid w:val="685269E6"/>
    <w:rsid w:val="685F4C00"/>
    <w:rsid w:val="68769834"/>
    <w:rsid w:val="6888100A"/>
    <w:rsid w:val="68B8FD7C"/>
    <w:rsid w:val="68D061EC"/>
    <w:rsid w:val="691FFC38"/>
    <w:rsid w:val="694D64CC"/>
    <w:rsid w:val="69710D5A"/>
    <w:rsid w:val="69A41F04"/>
    <w:rsid w:val="69A4D564"/>
    <w:rsid w:val="69B29BBE"/>
    <w:rsid w:val="6A48D4E7"/>
    <w:rsid w:val="6AA3E9B3"/>
    <w:rsid w:val="6AB51E56"/>
    <w:rsid w:val="6B47D868"/>
    <w:rsid w:val="6B492E16"/>
    <w:rsid w:val="6C54ADCD"/>
    <w:rsid w:val="6C59BA76"/>
    <w:rsid w:val="6C602A50"/>
    <w:rsid w:val="6CC6975C"/>
    <w:rsid w:val="6D596DA6"/>
    <w:rsid w:val="6D694722"/>
    <w:rsid w:val="6D7547A7"/>
    <w:rsid w:val="6D906D29"/>
    <w:rsid w:val="6E44E1EE"/>
    <w:rsid w:val="6E8C7C4C"/>
    <w:rsid w:val="6EA0B2EF"/>
    <w:rsid w:val="6EA92AFF"/>
    <w:rsid w:val="6EAE9EA3"/>
    <w:rsid w:val="6EAFB779"/>
    <w:rsid w:val="6EBB26EF"/>
    <w:rsid w:val="6EC60790"/>
    <w:rsid w:val="6F00B83B"/>
    <w:rsid w:val="6F33D970"/>
    <w:rsid w:val="6F4903EE"/>
    <w:rsid w:val="6F4FCB07"/>
    <w:rsid w:val="6F77FBC9"/>
    <w:rsid w:val="6F94BBF4"/>
    <w:rsid w:val="6F9B642F"/>
    <w:rsid w:val="6F9F6102"/>
    <w:rsid w:val="6FEF9882"/>
    <w:rsid w:val="700D4580"/>
    <w:rsid w:val="7029656D"/>
    <w:rsid w:val="702ED3E9"/>
    <w:rsid w:val="706677B9"/>
    <w:rsid w:val="70877211"/>
    <w:rsid w:val="70A03B88"/>
    <w:rsid w:val="70AA85FC"/>
    <w:rsid w:val="710326E9"/>
    <w:rsid w:val="710742A1"/>
    <w:rsid w:val="7122C60F"/>
    <w:rsid w:val="718D79ED"/>
    <w:rsid w:val="719C49DB"/>
    <w:rsid w:val="71B7DFF6"/>
    <w:rsid w:val="71BD4003"/>
    <w:rsid w:val="71C76B87"/>
    <w:rsid w:val="71DE88D5"/>
    <w:rsid w:val="71E55D83"/>
    <w:rsid w:val="71F51109"/>
    <w:rsid w:val="72173C19"/>
    <w:rsid w:val="72CEB6C7"/>
    <w:rsid w:val="72E03DD0"/>
    <w:rsid w:val="7323BFC8"/>
    <w:rsid w:val="732ED8E5"/>
    <w:rsid w:val="7331E30F"/>
    <w:rsid w:val="73D6B876"/>
    <w:rsid w:val="73D75554"/>
    <w:rsid w:val="741AE897"/>
    <w:rsid w:val="7442972B"/>
    <w:rsid w:val="745338E0"/>
    <w:rsid w:val="745E753B"/>
    <w:rsid w:val="746E5C26"/>
    <w:rsid w:val="7472E624"/>
    <w:rsid w:val="749D0A09"/>
    <w:rsid w:val="74B1373B"/>
    <w:rsid w:val="74C186FC"/>
    <w:rsid w:val="75567045"/>
    <w:rsid w:val="75735227"/>
    <w:rsid w:val="75A1A1B7"/>
    <w:rsid w:val="75F3CFCE"/>
    <w:rsid w:val="760FA8D0"/>
    <w:rsid w:val="761FB970"/>
    <w:rsid w:val="7638DCB5"/>
    <w:rsid w:val="76536330"/>
    <w:rsid w:val="7664A2B4"/>
    <w:rsid w:val="76738977"/>
    <w:rsid w:val="7696DD95"/>
    <w:rsid w:val="76A84723"/>
    <w:rsid w:val="76D76366"/>
    <w:rsid w:val="76F235E0"/>
    <w:rsid w:val="76F76AD0"/>
    <w:rsid w:val="76F943A2"/>
    <w:rsid w:val="770D7C8F"/>
    <w:rsid w:val="771C6DB5"/>
    <w:rsid w:val="773BE63E"/>
    <w:rsid w:val="776F3791"/>
    <w:rsid w:val="77978BC1"/>
    <w:rsid w:val="77AE72D2"/>
    <w:rsid w:val="77FFCDDA"/>
    <w:rsid w:val="78008EB0"/>
    <w:rsid w:val="785ED9A8"/>
    <w:rsid w:val="7868B4DC"/>
    <w:rsid w:val="78A0321C"/>
    <w:rsid w:val="78AB591C"/>
    <w:rsid w:val="78ACA2B5"/>
    <w:rsid w:val="78BF67AC"/>
    <w:rsid w:val="78D1D36C"/>
    <w:rsid w:val="7956780C"/>
    <w:rsid w:val="797F02C5"/>
    <w:rsid w:val="79AEA1D8"/>
    <w:rsid w:val="79C9C86D"/>
    <w:rsid w:val="79E2801F"/>
    <w:rsid w:val="79E796D3"/>
    <w:rsid w:val="79FA0201"/>
    <w:rsid w:val="79FCE35A"/>
    <w:rsid w:val="7A09E1F8"/>
    <w:rsid w:val="7A0A5A5B"/>
    <w:rsid w:val="7AA75033"/>
    <w:rsid w:val="7B1E66D3"/>
    <w:rsid w:val="7B8593F1"/>
    <w:rsid w:val="7C7CC295"/>
    <w:rsid w:val="7CB34991"/>
    <w:rsid w:val="7CCC00A1"/>
    <w:rsid w:val="7CFAC18A"/>
    <w:rsid w:val="7D51610C"/>
    <w:rsid w:val="7D51AE33"/>
    <w:rsid w:val="7D6BA776"/>
    <w:rsid w:val="7D8F3FDF"/>
    <w:rsid w:val="7E25C7C1"/>
    <w:rsid w:val="7F0444B2"/>
    <w:rsid w:val="7F207E84"/>
    <w:rsid w:val="7F467A79"/>
    <w:rsid w:val="7F481CF1"/>
    <w:rsid w:val="7F6B4559"/>
    <w:rsid w:val="7FB73591"/>
    <w:rsid w:val="7FCB2706"/>
    <w:rsid w:val="7FEE0B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729F4E03"/>
  <w15:chartTrackingRefBased/>
  <w15:docId w15:val="{427FDDAE-D98B-4CFA-BCD2-CBB067FB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Title">
    <w:name w:val="BA_Title"/>
    <w:basedOn w:val="a"/>
    <w:next w:val="a"/>
    <w:rsid w:val="0074724F"/>
    <w:pPr>
      <w:widowControl/>
      <w:spacing w:before="720" w:after="360" w:line="480" w:lineRule="auto"/>
      <w:jc w:val="center"/>
    </w:pPr>
    <w:rPr>
      <w:rFonts w:ascii="Times New Roman" w:hAnsi="Times New Roman" w:cs="Times New Roman"/>
      <w:kern w:val="0"/>
      <w:sz w:val="44"/>
      <w:szCs w:val="20"/>
      <w:lang w:eastAsia="en-US"/>
      <w14:ligatures w14:val="none"/>
    </w:rPr>
  </w:style>
  <w:style w:type="paragraph" w:customStyle="1" w:styleId="BDAbstract">
    <w:name w:val="BD_Abstract"/>
    <w:basedOn w:val="a"/>
    <w:next w:val="a"/>
    <w:rsid w:val="007E26CB"/>
    <w:pPr>
      <w:widowControl/>
      <w:spacing w:before="360" w:after="360" w:line="480" w:lineRule="auto"/>
    </w:pPr>
    <w:rPr>
      <w:rFonts w:ascii="Times" w:hAnsi="Times" w:cs="Times New Roman"/>
      <w:kern w:val="0"/>
      <w:sz w:val="24"/>
      <w:szCs w:val="20"/>
      <w:lang w:eastAsia="en-US"/>
      <w14:ligatures w14:val="none"/>
    </w:rPr>
  </w:style>
  <w:style w:type="paragraph" w:customStyle="1" w:styleId="TCTableBody">
    <w:name w:val="TC_Table_Body"/>
    <w:basedOn w:val="a"/>
    <w:rsid w:val="00D06C18"/>
    <w:pPr>
      <w:widowControl/>
      <w:spacing w:after="200"/>
    </w:pPr>
    <w:rPr>
      <w:rFonts w:ascii="Times" w:hAnsi="Times" w:cs="Times New Roman"/>
      <w:kern w:val="0"/>
      <w:sz w:val="24"/>
      <w:szCs w:val="20"/>
      <w:lang w:eastAsia="en-US"/>
      <w14:ligatures w14:val="none"/>
    </w:rPr>
  </w:style>
  <w:style w:type="paragraph" w:customStyle="1" w:styleId="TAMainText">
    <w:name w:val="TA_Main_Text"/>
    <w:basedOn w:val="a"/>
    <w:link w:val="TAMainText0"/>
    <w:rsid w:val="002E735E"/>
    <w:pPr>
      <w:widowControl/>
      <w:spacing w:line="480" w:lineRule="auto"/>
      <w:ind w:firstLine="202"/>
    </w:pPr>
    <w:rPr>
      <w:rFonts w:ascii="Times" w:hAnsi="Times" w:cs="Times New Roman"/>
      <w:kern w:val="0"/>
      <w:sz w:val="24"/>
      <w:szCs w:val="20"/>
      <w:lang w:eastAsia="en-US"/>
      <w14:ligatures w14:val="none"/>
    </w:rPr>
  </w:style>
  <w:style w:type="character" w:customStyle="1" w:styleId="TAMainText0">
    <w:name w:val="TA_Main_Text 字符"/>
    <w:basedOn w:val="a0"/>
    <w:link w:val="TAMainText"/>
    <w:rsid w:val="002E735E"/>
    <w:rPr>
      <w:rFonts w:ascii="Times" w:hAnsi="Times" w:cs="Times New Roman"/>
      <w:kern w:val="0"/>
      <w:sz w:val="24"/>
      <w:szCs w:val="20"/>
      <w:lang w:eastAsia="en-US"/>
      <w14:ligatures w14:val="none"/>
    </w:rPr>
  </w:style>
  <w:style w:type="paragraph" w:styleId="a3">
    <w:name w:val="header"/>
    <w:basedOn w:val="a"/>
    <w:link w:val="a4"/>
    <w:uiPriority w:val="99"/>
    <w:unhideWhenUsed/>
    <w:rsid w:val="00E905DA"/>
    <w:pPr>
      <w:tabs>
        <w:tab w:val="center" w:pos="4252"/>
        <w:tab w:val="right" w:pos="8504"/>
      </w:tabs>
      <w:snapToGrid w:val="0"/>
    </w:pPr>
  </w:style>
  <w:style w:type="character" w:customStyle="1" w:styleId="a4">
    <w:name w:val="ヘッダー (文字)"/>
    <w:basedOn w:val="a0"/>
    <w:link w:val="a3"/>
    <w:uiPriority w:val="99"/>
    <w:rsid w:val="00E905DA"/>
  </w:style>
  <w:style w:type="paragraph" w:styleId="a5">
    <w:name w:val="footer"/>
    <w:basedOn w:val="a"/>
    <w:link w:val="a6"/>
    <w:uiPriority w:val="99"/>
    <w:unhideWhenUsed/>
    <w:rsid w:val="00E905DA"/>
    <w:pPr>
      <w:tabs>
        <w:tab w:val="center" w:pos="4252"/>
        <w:tab w:val="right" w:pos="8504"/>
      </w:tabs>
      <w:snapToGrid w:val="0"/>
    </w:pPr>
  </w:style>
  <w:style w:type="character" w:customStyle="1" w:styleId="a6">
    <w:name w:val="フッター (文字)"/>
    <w:basedOn w:val="a0"/>
    <w:link w:val="a5"/>
    <w:uiPriority w:val="99"/>
    <w:rsid w:val="00E905DA"/>
  </w:style>
  <w:style w:type="character" w:styleId="a7">
    <w:name w:val="annotation reference"/>
    <w:basedOn w:val="a0"/>
    <w:uiPriority w:val="99"/>
    <w:semiHidden/>
    <w:unhideWhenUsed/>
    <w:rsid w:val="00243A84"/>
    <w:rPr>
      <w:sz w:val="18"/>
      <w:szCs w:val="18"/>
    </w:rPr>
  </w:style>
  <w:style w:type="paragraph" w:styleId="a8">
    <w:name w:val="annotation text"/>
    <w:basedOn w:val="a"/>
    <w:link w:val="a9"/>
    <w:uiPriority w:val="99"/>
    <w:unhideWhenUsed/>
    <w:rsid w:val="00243A84"/>
    <w:pPr>
      <w:jc w:val="left"/>
    </w:pPr>
  </w:style>
  <w:style w:type="character" w:customStyle="1" w:styleId="a9">
    <w:name w:val="コメント文字列 (文字)"/>
    <w:basedOn w:val="a0"/>
    <w:link w:val="a8"/>
    <w:uiPriority w:val="99"/>
    <w:rsid w:val="00243A84"/>
  </w:style>
  <w:style w:type="paragraph" w:styleId="aa">
    <w:name w:val="annotation subject"/>
    <w:basedOn w:val="a8"/>
    <w:next w:val="a8"/>
    <w:link w:val="ab"/>
    <w:uiPriority w:val="99"/>
    <w:semiHidden/>
    <w:unhideWhenUsed/>
    <w:rsid w:val="00243A84"/>
    <w:rPr>
      <w:b/>
      <w:bCs/>
    </w:rPr>
  </w:style>
  <w:style w:type="character" w:customStyle="1" w:styleId="ab">
    <w:name w:val="コメント内容 (文字)"/>
    <w:basedOn w:val="a9"/>
    <w:link w:val="aa"/>
    <w:uiPriority w:val="99"/>
    <w:semiHidden/>
    <w:rsid w:val="00243A84"/>
    <w:rPr>
      <w:b/>
      <w:bCs/>
    </w:rPr>
  </w:style>
  <w:style w:type="character" w:styleId="ac">
    <w:name w:val="Hyperlink"/>
    <w:basedOn w:val="a0"/>
    <w:uiPriority w:val="99"/>
    <w:unhideWhenUsed/>
    <w:rsid w:val="001A33F0"/>
    <w:rPr>
      <w:color w:val="0563C1" w:themeColor="hyperlink"/>
      <w:u w:val="single"/>
    </w:rPr>
  </w:style>
  <w:style w:type="character" w:styleId="ad">
    <w:name w:val="Unresolved Mention"/>
    <w:basedOn w:val="a0"/>
    <w:uiPriority w:val="99"/>
    <w:semiHidden/>
    <w:unhideWhenUsed/>
    <w:rsid w:val="001A33F0"/>
    <w:rPr>
      <w:color w:val="605E5C"/>
      <w:shd w:val="clear" w:color="auto" w:fill="E1DFDD"/>
    </w:rPr>
  </w:style>
  <w:style w:type="paragraph" w:styleId="ae">
    <w:name w:val="Revision"/>
    <w:hidden/>
    <w:uiPriority w:val="99"/>
    <w:semiHidden/>
    <w:rsid w:val="00E64DA1"/>
    <w:pPr>
      <w:widowControl/>
      <w:jc w:val="left"/>
    </w:pPr>
  </w:style>
  <w:style w:type="paragraph" w:customStyle="1" w:styleId="EndNoteBibliographyTitle">
    <w:name w:val="EndNote Bibliography Title"/>
    <w:basedOn w:val="a"/>
    <w:link w:val="EndNoteBibliographyTitle0"/>
    <w:rsid w:val="00D00C8C"/>
    <w:pPr>
      <w:jc w:val="center"/>
    </w:pPr>
    <w:rPr>
      <w:rFonts w:ascii="Times" w:hAnsi="Times" w:cs="Times"/>
      <w:noProof/>
      <w:kern w:val="0"/>
      <w:sz w:val="24"/>
      <w:szCs w:val="20"/>
      <w:lang w:eastAsia="en-US"/>
      <w14:ligatures w14:val="none"/>
    </w:rPr>
  </w:style>
  <w:style w:type="character" w:customStyle="1" w:styleId="EndNoteBibliographyTitle0">
    <w:name w:val="EndNote Bibliography Title 字符"/>
    <w:basedOn w:val="TAMainText0"/>
    <w:link w:val="EndNoteBibliographyTitle"/>
    <w:rsid w:val="00D00C8C"/>
    <w:rPr>
      <w:rFonts w:ascii="Times" w:hAnsi="Times" w:cs="Times"/>
      <w:noProof/>
      <w:kern w:val="0"/>
      <w:sz w:val="24"/>
      <w:szCs w:val="20"/>
      <w:lang w:eastAsia="en-US"/>
      <w14:ligatures w14:val="none"/>
    </w:rPr>
  </w:style>
  <w:style w:type="paragraph" w:customStyle="1" w:styleId="EndNoteBibliography">
    <w:name w:val="EndNote Bibliography"/>
    <w:basedOn w:val="a"/>
    <w:link w:val="EndNoteBibliography0"/>
    <w:rsid w:val="00D00C8C"/>
    <w:rPr>
      <w:rFonts w:ascii="Times" w:hAnsi="Times" w:cs="Times"/>
      <w:noProof/>
      <w:kern w:val="0"/>
      <w:sz w:val="24"/>
      <w:szCs w:val="20"/>
      <w:lang w:eastAsia="en-US"/>
      <w14:ligatures w14:val="none"/>
    </w:rPr>
  </w:style>
  <w:style w:type="character" w:customStyle="1" w:styleId="EndNoteBibliography0">
    <w:name w:val="EndNote Bibliography 字符"/>
    <w:basedOn w:val="TAMainText0"/>
    <w:link w:val="EndNoteBibliography"/>
    <w:rsid w:val="00D00C8C"/>
    <w:rPr>
      <w:rFonts w:ascii="Times" w:hAnsi="Times" w:cs="Times"/>
      <w:noProof/>
      <w:kern w:val="0"/>
      <w:sz w:val="24"/>
      <w:szCs w:val="20"/>
      <w:lang w:eastAsia="en-US"/>
      <w14:ligatures w14:val="none"/>
    </w:rPr>
  </w:style>
  <w:style w:type="character" w:customStyle="1" w:styleId="normaltextrun">
    <w:name w:val="normaltextrun"/>
    <w:basedOn w:val="a0"/>
    <w:rsid w:val="002154A4"/>
  </w:style>
  <w:style w:type="paragraph" w:customStyle="1" w:styleId="VAFigureCaption">
    <w:name w:val="VA_Figure_Caption"/>
    <w:basedOn w:val="a"/>
    <w:next w:val="a"/>
    <w:rsid w:val="002154A4"/>
    <w:pPr>
      <w:widowControl/>
      <w:spacing w:after="200" w:line="480" w:lineRule="auto"/>
    </w:pPr>
    <w:rPr>
      <w:rFonts w:ascii="Times" w:hAnsi="Times" w:cs="Times New Roman"/>
      <w:kern w:val="0"/>
      <w:sz w:val="24"/>
      <w:szCs w:val="20"/>
      <w:lang w:eastAsia="en-US"/>
      <w14:ligatures w14:val="none"/>
    </w:rPr>
  </w:style>
  <w:style w:type="paragraph" w:customStyle="1" w:styleId="TESupportingInformation">
    <w:name w:val="TE_Supporting_Information"/>
    <w:basedOn w:val="a"/>
    <w:next w:val="a"/>
    <w:rsid w:val="002154A4"/>
    <w:pPr>
      <w:widowControl/>
      <w:spacing w:after="200" w:line="480" w:lineRule="auto"/>
      <w:ind w:firstLine="187"/>
    </w:pPr>
    <w:rPr>
      <w:rFonts w:ascii="Times" w:hAnsi="Times" w:cs="Times New Roman"/>
      <w:kern w:val="0"/>
      <w:sz w:val="24"/>
      <w:szCs w:val="20"/>
      <w:lang w:eastAsia="en-US"/>
      <w14:ligatures w14:val="none"/>
    </w:rPr>
  </w:style>
  <w:style w:type="paragraph" w:customStyle="1" w:styleId="FACorrespondingAuthorFootnote">
    <w:name w:val="FA_Corresponding_Author_Footnote"/>
    <w:basedOn w:val="a"/>
    <w:next w:val="TAMainText"/>
    <w:rsid w:val="002154A4"/>
    <w:pPr>
      <w:widowControl/>
      <w:spacing w:after="200" w:line="480" w:lineRule="auto"/>
    </w:pPr>
    <w:rPr>
      <w:rFonts w:ascii="Times" w:hAnsi="Times" w:cs="Times New Roman"/>
      <w:kern w:val="0"/>
      <w:sz w:val="24"/>
      <w:szCs w:val="20"/>
      <w:lang w:eastAsia="en-US"/>
      <w14:ligatures w14:val="none"/>
    </w:rPr>
  </w:style>
  <w:style w:type="paragraph" w:customStyle="1" w:styleId="FAAuthorInfoSubtitle">
    <w:name w:val="FA_Author_Info_Subtitle"/>
    <w:basedOn w:val="a"/>
    <w:link w:val="FAAuthorInfoSubtitleChar"/>
    <w:autoRedefine/>
    <w:rsid w:val="002154A4"/>
    <w:pPr>
      <w:widowControl/>
      <w:spacing w:before="120" w:after="60" w:line="480" w:lineRule="auto"/>
      <w:jc w:val="left"/>
    </w:pPr>
    <w:rPr>
      <w:rFonts w:ascii="Times" w:hAnsi="Times" w:cs="Times New Roman"/>
      <w:b/>
      <w:kern w:val="0"/>
      <w:sz w:val="24"/>
      <w:szCs w:val="20"/>
      <w:lang w:eastAsia="en-US"/>
      <w14:ligatures w14:val="none"/>
    </w:rPr>
  </w:style>
  <w:style w:type="character" w:customStyle="1" w:styleId="FAAuthorInfoSubtitleChar">
    <w:name w:val="FA_Author_Info_Subtitle Char"/>
    <w:link w:val="FAAuthorInfoSubtitle"/>
    <w:rsid w:val="002154A4"/>
    <w:rPr>
      <w:rFonts w:ascii="Times" w:hAnsi="Times" w:cs="Times New Roman"/>
      <w:b/>
      <w:kern w:val="0"/>
      <w:sz w:val="24"/>
      <w:szCs w:val="20"/>
      <w:lang w:eastAsia="en-US"/>
      <w14:ligatures w14:val="none"/>
    </w:rPr>
  </w:style>
  <w:style w:type="paragraph" w:customStyle="1" w:styleId="StyleFACorrespondingAuthorFootnote7pt">
    <w:name w:val="Style FA_Corresponding_Author_Footnote + 7 pt"/>
    <w:basedOn w:val="a"/>
    <w:next w:val="a"/>
    <w:link w:val="StyleFACorrespondingAuthorFootnote7ptChar"/>
    <w:autoRedefine/>
    <w:rsid w:val="002154A4"/>
    <w:pPr>
      <w:widowControl/>
      <w:jc w:val="left"/>
    </w:pPr>
    <w:rPr>
      <w:rFonts w:ascii="Arno Pro" w:hAnsi="Arno Pro" w:cs="Times New Roman"/>
      <w:kern w:val="20"/>
      <w:sz w:val="18"/>
      <w:szCs w:val="20"/>
      <w:lang w:eastAsia="en-US"/>
      <w14:ligatures w14:val="none"/>
    </w:rPr>
  </w:style>
  <w:style w:type="character" w:customStyle="1" w:styleId="StyleFACorrespondingAuthorFootnote7ptChar">
    <w:name w:val="Style FA_Corresponding_Author_Footnote + 7 pt Char"/>
    <w:link w:val="StyleFACorrespondingAuthorFootnote7pt"/>
    <w:rsid w:val="002154A4"/>
    <w:rPr>
      <w:rFonts w:ascii="Arno Pro" w:hAnsi="Arno Pro" w:cs="Times New Roman"/>
      <w:kern w:val="20"/>
      <w:sz w:val="18"/>
      <w:szCs w:val="20"/>
      <w:lang w:eastAsia="en-US"/>
      <w14:ligatures w14:val="none"/>
    </w:rPr>
  </w:style>
  <w:style w:type="paragraph" w:customStyle="1" w:styleId="TDAcknowledgments">
    <w:name w:val="TD_Acknowledgments"/>
    <w:basedOn w:val="a"/>
    <w:next w:val="a"/>
    <w:rsid w:val="002154A4"/>
    <w:pPr>
      <w:widowControl/>
      <w:spacing w:before="200" w:after="200" w:line="480" w:lineRule="auto"/>
      <w:ind w:firstLine="202"/>
    </w:pPr>
    <w:rPr>
      <w:rFonts w:ascii="Times" w:hAnsi="Times" w:cs="Times New Roman"/>
      <w:kern w:val="0"/>
      <w:sz w:val="24"/>
      <w:szCs w:val="20"/>
      <w:lang w:eastAsia="en-US"/>
      <w14:ligatures w14:val="none"/>
    </w:rPr>
  </w:style>
  <w:style w:type="paragraph" w:customStyle="1" w:styleId="TFReferencesSection">
    <w:name w:val="TF_References_Section"/>
    <w:basedOn w:val="a"/>
    <w:rsid w:val="002154A4"/>
    <w:pPr>
      <w:widowControl/>
      <w:spacing w:after="200" w:line="480" w:lineRule="auto"/>
      <w:ind w:firstLine="187"/>
    </w:pPr>
    <w:rPr>
      <w:rFonts w:ascii="Times" w:hAnsi="Times" w:cs="Times New Roman"/>
      <w:kern w:val="0"/>
      <w:sz w:val="24"/>
      <w:szCs w:val="20"/>
      <w:lang w:eastAsia="en-US"/>
      <w14:ligatures w14:val="none"/>
    </w:rPr>
  </w:style>
  <w:style w:type="paragraph" w:customStyle="1" w:styleId="SNSynopsisTOC">
    <w:name w:val="SN_Synopsis_TOC"/>
    <w:basedOn w:val="a"/>
    <w:rsid w:val="00F15ED5"/>
    <w:pPr>
      <w:widowControl/>
      <w:spacing w:after="200" w:line="480" w:lineRule="auto"/>
    </w:pPr>
    <w:rPr>
      <w:rFonts w:ascii="Times" w:hAnsi="Times" w:cs="Times New Roman"/>
      <w:kern w:val="0"/>
      <w:sz w:val="24"/>
      <w:szCs w:val="20"/>
      <w:lang w:eastAsia="en-US"/>
      <w14:ligatures w14:val="none"/>
    </w:rPr>
  </w:style>
  <w:style w:type="paragraph" w:customStyle="1" w:styleId="BBAuthorName">
    <w:name w:val="BB_Author_Name"/>
    <w:basedOn w:val="a"/>
    <w:next w:val="a"/>
    <w:rsid w:val="00E05CB0"/>
    <w:pPr>
      <w:widowControl/>
      <w:spacing w:after="240" w:line="480" w:lineRule="auto"/>
      <w:jc w:val="center"/>
    </w:pPr>
    <w:rPr>
      <w:rFonts w:ascii="Times" w:hAnsi="Times" w:cs="Times New Roman"/>
      <w:i/>
      <w:kern w:val="0"/>
      <w:sz w:val="24"/>
      <w:szCs w:val="20"/>
      <w:lang w:eastAsia="en-US"/>
      <w14:ligatures w14:val="none"/>
    </w:rPr>
  </w:style>
  <w:style w:type="paragraph" w:customStyle="1" w:styleId="BCAuthorAddress">
    <w:name w:val="BC_Author_Address"/>
    <w:basedOn w:val="a"/>
    <w:next w:val="a"/>
    <w:rsid w:val="00E05CB0"/>
    <w:pPr>
      <w:widowControl/>
      <w:spacing w:after="240" w:line="480" w:lineRule="auto"/>
      <w:jc w:val="center"/>
    </w:pPr>
    <w:rPr>
      <w:rFonts w:ascii="Times" w:hAnsi="Times" w:cs="Times New Roman"/>
      <w:kern w:val="0"/>
      <w:sz w:val="24"/>
      <w:szCs w:val="20"/>
      <w:lang w:eastAsia="en-US"/>
      <w14:ligatures w14:val="none"/>
    </w:rPr>
  </w:style>
  <w:style w:type="table" w:styleId="af">
    <w:name w:val="Table Grid"/>
    <w:basedOn w:val="a1"/>
    <w:uiPriority w:val="39"/>
    <w:rsid w:val="00185EC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34386">
      <w:bodyDiv w:val="1"/>
      <w:marLeft w:val="0"/>
      <w:marRight w:val="0"/>
      <w:marTop w:val="0"/>
      <w:marBottom w:val="0"/>
      <w:divBdr>
        <w:top w:val="none" w:sz="0" w:space="0" w:color="auto"/>
        <w:left w:val="none" w:sz="0" w:space="0" w:color="auto"/>
        <w:bottom w:val="none" w:sz="0" w:space="0" w:color="auto"/>
        <w:right w:val="none" w:sz="0" w:space="0" w:color="auto"/>
      </w:divBdr>
    </w:div>
    <w:div w:id="1079711846">
      <w:bodyDiv w:val="1"/>
      <w:marLeft w:val="0"/>
      <w:marRight w:val="0"/>
      <w:marTop w:val="0"/>
      <w:marBottom w:val="0"/>
      <w:divBdr>
        <w:top w:val="none" w:sz="0" w:space="0" w:color="auto"/>
        <w:left w:val="none" w:sz="0" w:space="0" w:color="auto"/>
        <w:bottom w:val="none" w:sz="0" w:space="0" w:color="auto"/>
        <w:right w:val="none" w:sz="0" w:space="0" w:color="auto"/>
      </w:divBdr>
      <w:divsChild>
        <w:div w:id="529732145">
          <w:marLeft w:val="0"/>
          <w:marRight w:val="0"/>
          <w:marTop w:val="0"/>
          <w:marBottom w:val="0"/>
          <w:divBdr>
            <w:top w:val="none" w:sz="0" w:space="0" w:color="auto"/>
            <w:left w:val="none" w:sz="0" w:space="0" w:color="auto"/>
            <w:bottom w:val="none" w:sz="0" w:space="0" w:color="auto"/>
            <w:right w:val="none" w:sz="0" w:space="0" w:color="auto"/>
          </w:divBdr>
        </w:div>
        <w:div w:id="1138495450">
          <w:marLeft w:val="0"/>
          <w:marRight w:val="0"/>
          <w:marTop w:val="0"/>
          <w:marBottom w:val="0"/>
          <w:divBdr>
            <w:top w:val="none" w:sz="0" w:space="0" w:color="auto"/>
            <w:left w:val="none" w:sz="0" w:space="0" w:color="auto"/>
            <w:bottom w:val="none" w:sz="0" w:space="0" w:color="auto"/>
            <w:right w:val="none" w:sz="0" w:space="0" w:color="auto"/>
          </w:divBdr>
        </w:div>
        <w:div w:id="1670712953">
          <w:marLeft w:val="0"/>
          <w:marRight w:val="0"/>
          <w:marTop w:val="0"/>
          <w:marBottom w:val="0"/>
          <w:divBdr>
            <w:top w:val="none" w:sz="0" w:space="0" w:color="auto"/>
            <w:left w:val="none" w:sz="0" w:space="0" w:color="auto"/>
            <w:bottom w:val="none" w:sz="0" w:space="0" w:color="auto"/>
            <w:right w:val="none" w:sz="0" w:space="0" w:color="auto"/>
          </w:divBdr>
        </w:div>
      </w:divsChild>
    </w:div>
    <w:div w:id="1126698973">
      <w:bodyDiv w:val="1"/>
      <w:marLeft w:val="0"/>
      <w:marRight w:val="0"/>
      <w:marTop w:val="0"/>
      <w:marBottom w:val="0"/>
      <w:divBdr>
        <w:top w:val="none" w:sz="0" w:space="0" w:color="auto"/>
        <w:left w:val="none" w:sz="0" w:space="0" w:color="auto"/>
        <w:bottom w:val="none" w:sz="0" w:space="0" w:color="auto"/>
        <w:right w:val="none" w:sz="0" w:space="0" w:color="auto"/>
      </w:divBdr>
    </w:div>
    <w:div w:id="1621380820">
      <w:bodyDiv w:val="1"/>
      <w:marLeft w:val="0"/>
      <w:marRight w:val="0"/>
      <w:marTop w:val="0"/>
      <w:marBottom w:val="0"/>
      <w:divBdr>
        <w:top w:val="none" w:sz="0" w:space="0" w:color="auto"/>
        <w:left w:val="none" w:sz="0" w:space="0" w:color="auto"/>
        <w:bottom w:val="none" w:sz="0" w:space="0" w:color="auto"/>
        <w:right w:val="none" w:sz="0" w:space="0" w:color="auto"/>
      </w:divBdr>
    </w:div>
    <w:div w:id="18882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186318-25cb-4461-a510-a2d7943523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ED9C7CD56D2B345934E0883D4B0B2A2" ma:contentTypeVersion="16" ma:contentTypeDescription="新しいドキュメントを作成します。" ma:contentTypeScope="" ma:versionID="d5a3d8fa6c0809182a2c4e10196e77b0">
  <xsd:schema xmlns:xsd="http://www.w3.org/2001/XMLSchema" xmlns:xs="http://www.w3.org/2001/XMLSchema" xmlns:p="http://schemas.microsoft.com/office/2006/metadata/properties" xmlns:ns3="32186318-25cb-4461-a510-a2d7943523c5" xmlns:ns4="ab01733d-e679-48dd-a201-6708da9e8966" targetNamespace="http://schemas.microsoft.com/office/2006/metadata/properties" ma:root="true" ma:fieldsID="1d13918bfe9c2d1792b965e0d009ec83" ns3:_="" ns4:_="">
    <xsd:import namespace="32186318-25cb-4461-a510-a2d7943523c5"/>
    <xsd:import namespace="ab01733d-e679-48dd-a201-6708da9e896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86318-25cb-4461-a510-a2d794352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1733d-e679-48dd-a201-6708da9e896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E510B-9710-4304-9248-144646D5ED81}">
  <ds:schemaRefs>
    <ds:schemaRef ds:uri="http://schemas.microsoft.com/office/2006/metadata/properties"/>
    <ds:schemaRef ds:uri="http://schemas.microsoft.com/office/infopath/2007/PartnerControls"/>
    <ds:schemaRef ds:uri="32186318-25cb-4461-a510-a2d7943523c5"/>
  </ds:schemaRefs>
</ds:datastoreItem>
</file>

<file path=customXml/itemProps2.xml><?xml version="1.0" encoding="utf-8"?>
<ds:datastoreItem xmlns:ds="http://schemas.openxmlformats.org/officeDocument/2006/customXml" ds:itemID="{371427A6-D7A0-4A79-9AA8-089BC1E47490}">
  <ds:schemaRefs>
    <ds:schemaRef ds:uri="http://schemas.openxmlformats.org/officeDocument/2006/bibliography"/>
  </ds:schemaRefs>
</ds:datastoreItem>
</file>

<file path=customXml/itemProps3.xml><?xml version="1.0" encoding="utf-8"?>
<ds:datastoreItem xmlns:ds="http://schemas.openxmlformats.org/officeDocument/2006/customXml" ds:itemID="{5230CB64-1135-4285-9065-FA4DA215A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86318-25cb-4461-a510-a2d7943523c5"/>
    <ds:schemaRef ds:uri="ab01733d-e679-48dd-a201-6708da9e8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44360-E90C-4D44-A04D-39EEE7A73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5531</Words>
  <Characters>31255</Characters>
  <Application>Microsoft Office Word</Application>
  <DocSecurity>0</DocSecurity>
  <Lines>459</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dc:creator>
  <cp:keywords/>
  <dc:description/>
  <cp:lastModifiedBy>KITAURA Ryo</cp:lastModifiedBy>
  <cp:revision>4</cp:revision>
  <dcterms:created xsi:type="dcterms:W3CDTF">2024-10-02T04:18:00Z</dcterms:created>
  <dcterms:modified xsi:type="dcterms:W3CDTF">2024-11-22T02:48:00Z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1a24bb7e875b84252e4d7341d62332bbf27c0e13c88047cf1ae8be1358d11be2</vt:lpwstr>
  </property>
  <property fmtid="{D5CDD505-2E9C-101B-9397-08002B2CF9AE}" pid="3" name="ContentTypeId">
    <vt:lpwstr>0x0101002ED9C7CD56D2B345934E0883D4B0B2A2</vt:lpwstr>
  </property>
</Properties>
</file>