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4C3FA" w14:textId="77777777" w:rsidR="00D61C95" w:rsidRPr="00281100" w:rsidRDefault="00386EAD" w:rsidP="00386EA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1100">
        <w:rPr>
          <w:rFonts w:ascii="Times New Roman" w:hAnsi="Times New Roman" w:cs="Times New Roman"/>
          <w:b/>
          <w:sz w:val="24"/>
          <w:szCs w:val="24"/>
          <w:lang w:val="en-US"/>
        </w:rPr>
        <w:t>Supporting file</w:t>
      </w:r>
    </w:p>
    <w:p w14:paraId="0A8B858B" w14:textId="26CB4C5E" w:rsidR="00317CD5" w:rsidRPr="00281100" w:rsidRDefault="00CA5091" w:rsidP="00B801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sz w:val="24"/>
          <w:szCs w:val="24"/>
          <w:lang w:val="en-US"/>
        </w:rPr>
        <w:object w:dxaOrig="22500" w:dyaOrig="16875" w14:anchorId="566195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3.65pt" o:ole="">
            <v:imagedata r:id="rId4" o:title=""/>
          </v:shape>
          <o:OLEObject Type="Embed" ProgID="Origin50.Graph" ShapeID="_x0000_i1025" DrawAspect="Content" ObjectID="_1759042062" r:id="rId5"/>
        </w:object>
      </w:r>
      <w:r w:rsidR="00317CD5" w:rsidRPr="002811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F539CB" w14:textId="10DE350B" w:rsidR="00317CD5" w:rsidRPr="00281100" w:rsidRDefault="00317CD5" w:rsidP="00A72DB1">
      <w:pPr>
        <w:jc w:val="both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Pr="00281100">
        <w:rPr>
          <w:rFonts w:ascii="Times New Roman" w:hAnsi="Times New Roman" w:cs="Times New Roman"/>
          <w:sz w:val="24"/>
          <w:szCs w:val="24"/>
        </w:rPr>
        <w:t xml:space="preserve"> XRD patterns of Fe</w:t>
      </w:r>
      <w:r w:rsidRPr="00281100">
        <w:rPr>
          <w:rFonts w:ascii="Times New Roman" w:hAnsi="Times New Roman" w:cs="Times New Roman"/>
          <w:sz w:val="24"/>
          <w:szCs w:val="24"/>
          <w:vertAlign w:val="subscript"/>
        </w:rPr>
        <w:t>2+x</w:t>
      </w:r>
      <w:r w:rsidRPr="00281100">
        <w:rPr>
          <w:rFonts w:ascii="Times New Roman" w:hAnsi="Times New Roman" w:cs="Times New Roman"/>
          <w:sz w:val="24"/>
          <w:szCs w:val="24"/>
        </w:rPr>
        <w:t>VAl</w:t>
      </w:r>
      <w:r w:rsidRPr="00281100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="002E54B8" w:rsidRPr="00281100">
        <w:rPr>
          <w:rFonts w:ascii="Times New Roman" w:hAnsi="Times New Roman" w:cs="Times New Roman"/>
          <w:sz w:val="24"/>
          <w:szCs w:val="24"/>
        </w:rPr>
        <w:t>with x = 0, 0.03, 0.05</w:t>
      </w:r>
      <w:r w:rsidR="00A72DB1" w:rsidRPr="00281100">
        <w:rPr>
          <w:rFonts w:ascii="Times New Roman" w:hAnsi="Times New Roman" w:cs="Times New Roman"/>
          <w:sz w:val="24"/>
          <w:szCs w:val="24"/>
        </w:rPr>
        <w:t>,</w:t>
      </w:r>
      <w:r w:rsidR="002E54B8" w:rsidRPr="00281100">
        <w:rPr>
          <w:rFonts w:ascii="Times New Roman" w:hAnsi="Times New Roman" w:cs="Times New Roman"/>
          <w:sz w:val="24"/>
          <w:szCs w:val="24"/>
        </w:rPr>
        <w:t xml:space="preserve"> and 0.1 before annealing (</w:t>
      </w:r>
      <w:r w:rsidR="00B801B2" w:rsidRPr="00281100">
        <w:rPr>
          <w:rFonts w:ascii="Times New Roman" w:hAnsi="Times New Roman" w:cs="Times New Roman"/>
          <w:sz w:val="24"/>
          <w:szCs w:val="24"/>
        </w:rPr>
        <w:t xml:space="preserve">just </w:t>
      </w:r>
      <w:r w:rsidR="002E54B8" w:rsidRPr="00281100">
        <w:rPr>
          <w:rFonts w:ascii="Times New Roman" w:hAnsi="Times New Roman" w:cs="Times New Roman"/>
          <w:sz w:val="24"/>
          <w:szCs w:val="24"/>
        </w:rPr>
        <w:t xml:space="preserve">after SPS) in a powder form. These data were collected using </w:t>
      </w:r>
      <w:proofErr w:type="spellStart"/>
      <w:r w:rsidR="00A72DB1" w:rsidRPr="00281100">
        <w:rPr>
          <w:rFonts w:ascii="Times New Roman" w:hAnsi="Times New Roman" w:cs="Times New Roman"/>
          <w:sz w:val="24"/>
          <w:szCs w:val="24"/>
        </w:rPr>
        <w:t>MiniFlex</w:t>
      </w:r>
      <w:proofErr w:type="spellEnd"/>
      <w:r w:rsidR="00A72DB1"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="002E54B8" w:rsidRPr="00281100">
        <w:rPr>
          <w:rFonts w:ascii="Times New Roman" w:hAnsi="Times New Roman" w:cs="Times New Roman"/>
          <w:sz w:val="24"/>
          <w:szCs w:val="24"/>
        </w:rPr>
        <w:t>Cr</w:t>
      </w:r>
      <w:r w:rsidR="00A72DB1" w:rsidRPr="00281100">
        <w:rPr>
          <w:rFonts w:ascii="Times New Roman" w:hAnsi="Times New Roman" w:cs="Times New Roman"/>
          <w:sz w:val="24"/>
          <w:szCs w:val="24"/>
        </w:rPr>
        <w:t>-</w:t>
      </w:r>
      <w:r w:rsidR="002E54B8" w:rsidRPr="00281100">
        <w:rPr>
          <w:rFonts w:ascii="Times New Roman" w:hAnsi="Times New Roman" w:cs="Times New Roman"/>
          <w:sz w:val="24"/>
          <w:szCs w:val="24"/>
        </w:rPr>
        <w:t>source (λ = 2.2909</w:t>
      </w:r>
      <w:r w:rsidR="00A72DB1" w:rsidRPr="00281100">
        <w:rPr>
          <w:rFonts w:ascii="Times New Roman" w:hAnsi="Times New Roman" w:cs="Times New Roman"/>
          <w:sz w:val="24"/>
          <w:szCs w:val="24"/>
        </w:rPr>
        <w:t xml:space="preserve"> Å</w:t>
      </w:r>
      <w:r w:rsidR="002E54B8" w:rsidRPr="00281100">
        <w:rPr>
          <w:rFonts w:ascii="Times New Roman" w:hAnsi="Times New Roman" w:cs="Times New Roman"/>
          <w:sz w:val="24"/>
          <w:szCs w:val="24"/>
        </w:rPr>
        <w:t>)</w:t>
      </w:r>
      <w:r w:rsidR="00A72DB1" w:rsidRPr="00281100">
        <w:rPr>
          <w:rFonts w:ascii="Times New Roman" w:hAnsi="Times New Roman" w:cs="Times New Roman"/>
          <w:sz w:val="24"/>
          <w:szCs w:val="24"/>
        </w:rPr>
        <w:t xml:space="preserve"> and converted into a Cu-source (λ = 1.54 Å) XRD patterns.</w:t>
      </w:r>
      <w:r w:rsidR="002E54B8" w:rsidRPr="002811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257838" w14:textId="0D48292B" w:rsidR="00F83DF0" w:rsidRPr="00281100" w:rsidRDefault="00CA5091" w:rsidP="007E39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sz w:val="24"/>
          <w:szCs w:val="24"/>
        </w:rPr>
        <w:object w:dxaOrig="24750" w:dyaOrig="19125" w14:anchorId="0A03922B">
          <v:shape id="_x0000_i1026" type="#_x0000_t75" style="width:175.8pt;height:134.65pt" o:ole="">
            <v:imagedata r:id="rId6" o:title=""/>
          </v:shape>
          <o:OLEObject Type="Embed" ProgID="Origin50.Graph" ShapeID="_x0000_i1026" DrawAspect="Content" ObjectID="_1759042063" r:id="rId7"/>
        </w:object>
      </w:r>
      <w:r w:rsidRPr="00281100">
        <w:rPr>
          <w:rFonts w:ascii="Times New Roman" w:hAnsi="Times New Roman" w:cs="Times New Roman"/>
          <w:sz w:val="24"/>
          <w:szCs w:val="24"/>
        </w:rPr>
        <w:object w:dxaOrig="24750" w:dyaOrig="19125" w14:anchorId="2082C59B">
          <v:shape id="_x0000_i1027" type="#_x0000_t75" style="width:174.4pt;height:134.65pt" o:ole="">
            <v:imagedata r:id="rId8" o:title=""/>
          </v:shape>
          <o:OLEObject Type="Embed" ProgID="Origin50.Graph" ShapeID="_x0000_i1027" DrawAspect="Content" ObjectID="_1759042064" r:id="rId9"/>
        </w:object>
      </w:r>
    </w:p>
    <w:p w14:paraId="423E0461" w14:textId="05695459" w:rsidR="00AE1C4D" w:rsidRPr="00281100" w:rsidRDefault="00AE1C4D" w:rsidP="00B801B2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81100">
        <w:rPr>
          <w:rFonts w:ascii="Times New Roman" w:hAnsi="Times New Roman" w:cs="Times New Roman"/>
          <w:b/>
          <w:bCs/>
          <w:sz w:val="24"/>
          <w:szCs w:val="24"/>
        </w:rPr>
        <w:t>Figure S2</w:t>
      </w:r>
      <w:r w:rsidR="002D5C25" w:rsidRPr="00281100">
        <w:rPr>
          <w:rFonts w:ascii="Times New Roman" w:hAnsi="Times New Roman" w:cs="Times New Roman"/>
          <w:sz w:val="24"/>
          <w:szCs w:val="24"/>
        </w:rPr>
        <w:t xml:space="preserve"> Rietveld refinement of Fe</w:t>
      </w:r>
      <w:r w:rsidR="002D5C25" w:rsidRPr="0028110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D5C25" w:rsidRPr="00281100">
        <w:rPr>
          <w:rFonts w:ascii="Times New Roman" w:hAnsi="Times New Roman" w:cs="Times New Roman"/>
          <w:sz w:val="24"/>
          <w:szCs w:val="24"/>
        </w:rPr>
        <w:t xml:space="preserve">VAl annealed at 1330 C (a) with </w:t>
      </w:r>
      <w:r w:rsidR="000C1A1B" w:rsidRPr="00281100">
        <w:rPr>
          <w:rFonts w:ascii="Times New Roman" w:hAnsi="Times New Roman" w:cs="Times New Roman"/>
          <w:sz w:val="24"/>
          <w:szCs w:val="24"/>
        </w:rPr>
        <w:t xml:space="preserve">25% </w:t>
      </w:r>
      <w:r w:rsidR="002D5C25" w:rsidRPr="00281100">
        <w:rPr>
          <w:rFonts w:ascii="Times New Roman" w:hAnsi="Times New Roman" w:cs="Times New Roman"/>
          <w:sz w:val="24"/>
          <w:szCs w:val="24"/>
        </w:rPr>
        <w:t xml:space="preserve">occupation </w:t>
      </w:r>
      <w:r w:rsidR="000C1A1B" w:rsidRPr="00281100">
        <w:rPr>
          <w:rFonts w:ascii="Times New Roman" w:hAnsi="Times New Roman" w:cs="Times New Roman"/>
          <w:sz w:val="24"/>
          <w:szCs w:val="24"/>
        </w:rPr>
        <w:t>exchange between</w:t>
      </w:r>
      <w:r w:rsidR="002D5C25" w:rsidRPr="00281100">
        <w:rPr>
          <w:rFonts w:ascii="Times New Roman" w:hAnsi="Times New Roman" w:cs="Times New Roman"/>
          <w:sz w:val="24"/>
          <w:szCs w:val="24"/>
        </w:rPr>
        <w:t xml:space="preserve"> V and Al</w:t>
      </w:r>
      <w:r w:rsidR="000C1A1B" w:rsidRPr="00281100">
        <w:rPr>
          <w:rFonts w:ascii="Times New Roman" w:hAnsi="Times New Roman" w:cs="Times New Roman"/>
          <w:sz w:val="24"/>
          <w:szCs w:val="24"/>
        </w:rPr>
        <w:t>,</w:t>
      </w:r>
      <w:r w:rsidR="002D5C25" w:rsidRPr="00281100">
        <w:rPr>
          <w:rFonts w:ascii="Times New Roman" w:hAnsi="Times New Roman" w:cs="Times New Roman"/>
          <w:sz w:val="24"/>
          <w:szCs w:val="24"/>
        </w:rPr>
        <w:t xml:space="preserve"> and (b) with varying occupancy of V </w:t>
      </w:r>
      <w:r w:rsidR="00845A1D" w:rsidRPr="00281100">
        <w:rPr>
          <w:rFonts w:ascii="Times New Roman" w:hAnsi="Times New Roman" w:cs="Times New Roman"/>
          <w:sz w:val="24"/>
          <w:szCs w:val="24"/>
        </w:rPr>
        <w:t>&amp;</w:t>
      </w:r>
      <w:r w:rsidR="002D5C25" w:rsidRPr="00281100">
        <w:rPr>
          <w:rFonts w:ascii="Times New Roman" w:hAnsi="Times New Roman" w:cs="Times New Roman"/>
          <w:sz w:val="24"/>
          <w:szCs w:val="24"/>
        </w:rPr>
        <w:t xml:space="preserve"> Al.</w:t>
      </w:r>
    </w:p>
    <w:p w14:paraId="68D00329" w14:textId="2EF87CAE" w:rsidR="00F058B5" w:rsidRPr="00281100" w:rsidRDefault="00EE62A0" w:rsidP="00B801B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1100">
        <w:rPr>
          <w:rFonts w:ascii="Times New Roman" w:hAnsi="Times New Roman" w:cs="Times New Roman"/>
          <w:b/>
          <w:sz w:val="24"/>
          <w:szCs w:val="24"/>
          <w:lang w:val="en-US"/>
        </w:rPr>
        <w:t>Table S1</w:t>
      </w:r>
      <w:r w:rsidR="007B2003" w:rsidRPr="00281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365DE" w:rsidRPr="00281100">
        <w:rPr>
          <w:rFonts w:ascii="Times New Roman" w:hAnsi="Times New Roman" w:cs="Times New Roman"/>
          <w:sz w:val="24"/>
          <w:szCs w:val="24"/>
          <w:lang w:val="en-US"/>
        </w:rPr>
        <w:t>The goodness of fit (</w:t>
      </w:r>
      <w:r w:rsidR="000F0FAD" w:rsidRPr="00281100">
        <w:rPr>
          <w:rFonts w:ascii="Times New Roman" w:hAnsi="Times New Roman" w:cs="Times New Roman"/>
          <w:sz w:val="24"/>
          <w:szCs w:val="24"/>
        </w:rPr>
        <w:t>weighted profile R-factor (</w:t>
      </w:r>
      <w:proofErr w:type="spellStart"/>
      <w:r w:rsidR="000365DE" w:rsidRPr="0028110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365DE" w:rsidRPr="002811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wp</w:t>
      </w:r>
      <w:proofErr w:type="spellEnd"/>
      <w:r w:rsidR="000F0FAD" w:rsidRPr="0028110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365DE" w:rsidRPr="00281100">
        <w:rPr>
          <w:rFonts w:ascii="Times New Roman" w:hAnsi="Times New Roman" w:cs="Times New Roman"/>
          <w:sz w:val="24"/>
          <w:szCs w:val="24"/>
          <w:lang w:val="en-US"/>
        </w:rPr>
        <w:t xml:space="preserve"> and Chi</w:t>
      </w:r>
      <w:r w:rsidR="000365DE" w:rsidRPr="002811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365DE" w:rsidRPr="00281100">
        <w:rPr>
          <w:rFonts w:ascii="Times New Roman" w:hAnsi="Times New Roman" w:cs="Times New Roman"/>
          <w:sz w:val="24"/>
          <w:szCs w:val="24"/>
          <w:lang w:val="en-US"/>
        </w:rPr>
        <w:t xml:space="preserve">) and lattice parameter obtained from Rietveld refinement </w:t>
      </w:r>
      <w:r w:rsidR="001D1C89" w:rsidRPr="00281100">
        <w:rPr>
          <w:rFonts w:ascii="Times New Roman" w:hAnsi="Times New Roman" w:cs="Times New Roman"/>
          <w:sz w:val="24"/>
          <w:szCs w:val="24"/>
          <w:lang w:val="en-US"/>
        </w:rPr>
        <w:t>of Fe</w:t>
      </w:r>
      <w:r w:rsidR="001D1C89" w:rsidRPr="002811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D1C89" w:rsidRPr="00281100">
        <w:rPr>
          <w:rFonts w:ascii="Times New Roman" w:hAnsi="Times New Roman" w:cs="Times New Roman"/>
          <w:sz w:val="24"/>
          <w:szCs w:val="24"/>
          <w:lang w:val="en-US"/>
        </w:rPr>
        <w:t xml:space="preserve">VAl (ann. 1330C) </w:t>
      </w:r>
      <w:r w:rsidR="000365DE" w:rsidRPr="00281100">
        <w:rPr>
          <w:rFonts w:ascii="Times New Roman" w:hAnsi="Times New Roman" w:cs="Times New Roman"/>
          <w:sz w:val="24"/>
          <w:szCs w:val="24"/>
          <w:lang w:val="en-US"/>
        </w:rPr>
        <w:t>by exchanging the occupation of Al and V. A clear improvement in fitting was noticed</w:t>
      </w:r>
      <w:r w:rsidR="000F0FAD" w:rsidRPr="00281100">
        <w:rPr>
          <w:rFonts w:ascii="Times New Roman" w:hAnsi="Times New Roman" w:cs="Times New Roman"/>
          <w:sz w:val="24"/>
          <w:szCs w:val="24"/>
          <w:lang w:val="en-US"/>
        </w:rPr>
        <w:t>, reflecting</w:t>
      </w:r>
      <w:r w:rsidR="000365DE" w:rsidRPr="00281100">
        <w:rPr>
          <w:rFonts w:ascii="Times New Roman" w:hAnsi="Times New Roman" w:cs="Times New Roman"/>
          <w:sz w:val="24"/>
          <w:szCs w:val="24"/>
          <w:lang w:val="en-US"/>
        </w:rPr>
        <w:t xml:space="preserve"> in goodness of fit.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851"/>
        <w:gridCol w:w="1275"/>
        <w:gridCol w:w="1701"/>
      </w:tblGrid>
      <w:tr w:rsidR="00F058B5" w:rsidRPr="00281100" w14:paraId="1FFE06D5" w14:textId="77777777" w:rsidTr="000365DE">
        <w:trPr>
          <w:jc w:val="center"/>
        </w:trPr>
        <w:tc>
          <w:tcPr>
            <w:tcW w:w="1384" w:type="dxa"/>
          </w:tcPr>
          <w:p w14:paraId="0F1618E2" w14:textId="77777777" w:rsidR="00F058B5" w:rsidRPr="00281100" w:rsidRDefault="00F058B5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Al</w:t>
            </w:r>
            <w:proofErr w:type="spellEnd"/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 Al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851" w:type="dxa"/>
          </w:tcPr>
          <w:p w14:paraId="5DC55989" w14:textId="77777777" w:rsidR="00F058B5" w:rsidRPr="00281100" w:rsidRDefault="00F058B5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Rwp</w:t>
            </w:r>
            <w:proofErr w:type="spellEnd"/>
          </w:p>
        </w:tc>
        <w:tc>
          <w:tcPr>
            <w:tcW w:w="1275" w:type="dxa"/>
          </w:tcPr>
          <w:p w14:paraId="7708C8E3" w14:textId="134D2A73" w:rsidR="00F058B5" w:rsidRPr="00281100" w:rsidRDefault="00F058B5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</w:t>
            </w:r>
            <w:r w:rsidR="000365DE" w:rsidRPr="0028110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701" w:type="dxa"/>
          </w:tcPr>
          <w:p w14:paraId="270FB0CA" w14:textId="13BE89E0" w:rsidR="00F058B5" w:rsidRPr="00281100" w:rsidRDefault="000365DE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(Å)</w:t>
            </w:r>
          </w:p>
        </w:tc>
      </w:tr>
      <w:tr w:rsidR="00F058B5" w:rsidRPr="00281100" w14:paraId="22050D25" w14:textId="77777777" w:rsidTr="000365DE">
        <w:trPr>
          <w:jc w:val="center"/>
        </w:trPr>
        <w:tc>
          <w:tcPr>
            <w:tcW w:w="1384" w:type="dxa"/>
          </w:tcPr>
          <w:p w14:paraId="6F58DDDC" w14:textId="77777777" w:rsidR="00F058B5" w:rsidRPr="00281100" w:rsidRDefault="00F058B5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0%</w:t>
            </w:r>
          </w:p>
        </w:tc>
        <w:tc>
          <w:tcPr>
            <w:tcW w:w="851" w:type="dxa"/>
          </w:tcPr>
          <w:p w14:paraId="3F4441E0" w14:textId="38D10D24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</w:tcPr>
          <w:p w14:paraId="389FF914" w14:textId="4D2813E0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01" w:type="dxa"/>
          </w:tcPr>
          <w:p w14:paraId="6C2351C6" w14:textId="398AD489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5.762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F058B5" w:rsidRPr="00281100" w14:paraId="185C37D3" w14:textId="77777777" w:rsidTr="000365DE">
        <w:trPr>
          <w:jc w:val="center"/>
        </w:trPr>
        <w:tc>
          <w:tcPr>
            <w:tcW w:w="1384" w:type="dxa"/>
          </w:tcPr>
          <w:p w14:paraId="36D613CB" w14:textId="77777777" w:rsidR="00F058B5" w:rsidRPr="00281100" w:rsidRDefault="00F058B5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10%</w:t>
            </w:r>
          </w:p>
        </w:tc>
        <w:tc>
          <w:tcPr>
            <w:tcW w:w="851" w:type="dxa"/>
          </w:tcPr>
          <w:p w14:paraId="4DC213EF" w14:textId="16727813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275" w:type="dxa"/>
          </w:tcPr>
          <w:p w14:paraId="298392B7" w14:textId="4417B8DE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208</w:t>
            </w:r>
          </w:p>
        </w:tc>
        <w:tc>
          <w:tcPr>
            <w:tcW w:w="1701" w:type="dxa"/>
          </w:tcPr>
          <w:p w14:paraId="37A0369F" w14:textId="1B947655" w:rsidR="00F058B5" w:rsidRPr="00281100" w:rsidRDefault="00D515D4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5.7624</w:t>
            </w:r>
          </w:p>
        </w:tc>
      </w:tr>
      <w:tr w:rsidR="00F058B5" w:rsidRPr="00281100" w14:paraId="058A0B47" w14:textId="77777777" w:rsidTr="000365DE">
        <w:trPr>
          <w:jc w:val="center"/>
        </w:trPr>
        <w:tc>
          <w:tcPr>
            <w:tcW w:w="1384" w:type="dxa"/>
          </w:tcPr>
          <w:p w14:paraId="24D646C3" w14:textId="77777777" w:rsidR="00F058B5" w:rsidRPr="00281100" w:rsidRDefault="00F058B5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20%</w:t>
            </w:r>
          </w:p>
        </w:tc>
        <w:tc>
          <w:tcPr>
            <w:tcW w:w="851" w:type="dxa"/>
          </w:tcPr>
          <w:p w14:paraId="4B6567A7" w14:textId="6A23C1D9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</w:p>
        </w:tc>
        <w:tc>
          <w:tcPr>
            <w:tcW w:w="1275" w:type="dxa"/>
          </w:tcPr>
          <w:p w14:paraId="0C465015" w14:textId="53AF013B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045</w:t>
            </w:r>
          </w:p>
        </w:tc>
        <w:tc>
          <w:tcPr>
            <w:tcW w:w="1701" w:type="dxa"/>
          </w:tcPr>
          <w:p w14:paraId="007AE404" w14:textId="54B07F14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5.76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</w:tr>
      <w:tr w:rsidR="00B31BAE" w:rsidRPr="00281100" w14:paraId="57A3602C" w14:textId="77777777" w:rsidTr="000365DE">
        <w:trPr>
          <w:jc w:val="center"/>
        </w:trPr>
        <w:tc>
          <w:tcPr>
            <w:tcW w:w="1384" w:type="dxa"/>
          </w:tcPr>
          <w:p w14:paraId="21FE582F" w14:textId="6209133C" w:rsidR="00B31BAE" w:rsidRPr="00281100" w:rsidRDefault="00B31BAE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851" w:type="dxa"/>
          </w:tcPr>
          <w:p w14:paraId="3589CCA8" w14:textId="3043F464" w:rsidR="00B31BAE" w:rsidRPr="00281100" w:rsidRDefault="00B31BAE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1275" w:type="dxa"/>
          </w:tcPr>
          <w:p w14:paraId="027D0ABF" w14:textId="32F6CF58" w:rsidR="00B31BAE" w:rsidRPr="00281100" w:rsidRDefault="00B31BAE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</w:t>
            </w:r>
          </w:p>
        </w:tc>
        <w:tc>
          <w:tcPr>
            <w:tcW w:w="1701" w:type="dxa"/>
          </w:tcPr>
          <w:p w14:paraId="12120054" w14:textId="74548A8A" w:rsidR="00B31BAE" w:rsidRPr="00281100" w:rsidRDefault="00D515D4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5.7624</w:t>
            </w:r>
          </w:p>
        </w:tc>
      </w:tr>
      <w:tr w:rsidR="00F058B5" w:rsidRPr="00281100" w14:paraId="401F3FB9" w14:textId="77777777" w:rsidTr="000365DE">
        <w:trPr>
          <w:jc w:val="center"/>
        </w:trPr>
        <w:tc>
          <w:tcPr>
            <w:tcW w:w="1384" w:type="dxa"/>
          </w:tcPr>
          <w:p w14:paraId="1BDF6183" w14:textId="77777777" w:rsidR="00F058B5" w:rsidRPr="00281100" w:rsidRDefault="00F058B5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30%</w:t>
            </w:r>
          </w:p>
        </w:tc>
        <w:tc>
          <w:tcPr>
            <w:tcW w:w="851" w:type="dxa"/>
          </w:tcPr>
          <w:p w14:paraId="63AC9ED6" w14:textId="7CD79FC4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</w:p>
        </w:tc>
        <w:tc>
          <w:tcPr>
            <w:tcW w:w="1275" w:type="dxa"/>
          </w:tcPr>
          <w:p w14:paraId="705653CA" w14:textId="16E5A896" w:rsidR="00F058B5" w:rsidRPr="00281100" w:rsidRDefault="00F058B5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045</w:t>
            </w:r>
          </w:p>
        </w:tc>
        <w:tc>
          <w:tcPr>
            <w:tcW w:w="1701" w:type="dxa"/>
          </w:tcPr>
          <w:p w14:paraId="3AD95F06" w14:textId="37A7AF3A" w:rsidR="00F058B5" w:rsidRPr="00281100" w:rsidRDefault="00D515D4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5.7624</w:t>
            </w:r>
          </w:p>
        </w:tc>
      </w:tr>
    </w:tbl>
    <w:p w14:paraId="2EE9DB1D" w14:textId="5F9A7CB4" w:rsidR="00F2417B" w:rsidRPr="00281100" w:rsidRDefault="00961F87" w:rsidP="00B801B2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1100">
        <w:rPr>
          <w:rFonts w:ascii="Times New Roman" w:hAnsi="Times New Roman" w:cs="Times New Roman"/>
          <w:b/>
          <w:sz w:val="24"/>
          <w:szCs w:val="24"/>
          <w:lang w:val="en-US"/>
        </w:rPr>
        <w:t>Table S2</w:t>
      </w:r>
      <w:r w:rsidRPr="00281100">
        <w:rPr>
          <w:rFonts w:ascii="Times New Roman" w:hAnsi="Times New Roman" w:cs="Times New Roman"/>
          <w:sz w:val="24"/>
          <w:szCs w:val="24"/>
          <w:lang w:val="en-US"/>
        </w:rPr>
        <w:t xml:space="preserve"> The obtained parameters from Rietveld refinement of powder XRD data for annealed samples, Fe</w:t>
      </w:r>
      <w:r w:rsidRPr="002811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2+x</w:t>
      </w:r>
      <w:r w:rsidRPr="00281100">
        <w:rPr>
          <w:rFonts w:ascii="Times New Roman" w:hAnsi="Times New Roman" w:cs="Times New Roman"/>
          <w:sz w:val="24"/>
          <w:szCs w:val="24"/>
          <w:lang w:val="en-US"/>
        </w:rPr>
        <w:t>VAl</w:t>
      </w:r>
      <w:r w:rsidRPr="002811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1-x</w:t>
      </w:r>
      <w:r w:rsidRPr="00281100">
        <w:rPr>
          <w:rFonts w:ascii="Times New Roman" w:hAnsi="Times New Roman" w:cs="Times New Roman"/>
          <w:sz w:val="24"/>
          <w:szCs w:val="24"/>
          <w:lang w:val="en-US"/>
        </w:rPr>
        <w:t xml:space="preserve">; x = 0, 0.03, 0.05 and 0.1. Errors are written in parentheses. </w:t>
      </w:r>
    </w:p>
    <w:tbl>
      <w:tblPr>
        <w:tblStyle w:val="TableGrid"/>
        <w:tblW w:w="9138" w:type="dxa"/>
        <w:tblInd w:w="468" w:type="dxa"/>
        <w:tblLook w:val="04A0" w:firstRow="1" w:lastRow="0" w:firstColumn="1" w:lastColumn="0" w:noHBand="0" w:noVBand="1"/>
      </w:tblPr>
      <w:tblGrid>
        <w:gridCol w:w="2430"/>
        <w:gridCol w:w="810"/>
        <w:gridCol w:w="900"/>
        <w:gridCol w:w="1170"/>
        <w:gridCol w:w="1530"/>
        <w:gridCol w:w="2298"/>
      </w:tblGrid>
      <w:tr w:rsidR="00C67182" w:rsidRPr="00281100" w14:paraId="0296DE45" w14:textId="77777777" w:rsidTr="00894C24">
        <w:tc>
          <w:tcPr>
            <w:tcW w:w="2430" w:type="dxa"/>
          </w:tcPr>
          <w:p w14:paraId="5C87BB61" w14:textId="3B16AD1E" w:rsidR="00C67182" w:rsidRPr="00281100" w:rsidRDefault="00A53B9E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Sample code</w:t>
            </w:r>
          </w:p>
        </w:tc>
        <w:tc>
          <w:tcPr>
            <w:tcW w:w="810" w:type="dxa"/>
          </w:tcPr>
          <w:p w14:paraId="5E2C5BE4" w14:textId="65CAC24B" w:rsidR="00C67182" w:rsidRPr="00281100" w:rsidRDefault="00C67182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</w:t>
            </w:r>
            <w:r w:rsidR="005B21D9" w:rsidRPr="0028110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00" w:type="dxa"/>
          </w:tcPr>
          <w:p w14:paraId="66CE29FE" w14:textId="77777777" w:rsidR="00C67182" w:rsidRPr="00281100" w:rsidRDefault="00DE182F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wp</w:t>
            </w:r>
            <w:proofErr w:type="spellEnd"/>
          </w:p>
        </w:tc>
        <w:tc>
          <w:tcPr>
            <w:tcW w:w="1170" w:type="dxa"/>
          </w:tcPr>
          <w:p w14:paraId="0E2DF242" w14:textId="77777777" w:rsidR="00C67182" w:rsidRPr="00281100" w:rsidRDefault="00DE182F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(Å)</w:t>
            </w:r>
          </w:p>
        </w:tc>
        <w:tc>
          <w:tcPr>
            <w:tcW w:w="1530" w:type="dxa"/>
          </w:tcPr>
          <w:p w14:paraId="13B3808E" w14:textId="77777777" w:rsidR="00C67182" w:rsidRPr="00281100" w:rsidRDefault="00DE182F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Volume (Å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98" w:type="dxa"/>
          </w:tcPr>
          <w:p w14:paraId="6857925D" w14:textId="77777777" w:rsidR="00C67182" w:rsidRPr="00281100" w:rsidRDefault="00DE182F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Mass density (g/cm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C67182" w:rsidRPr="00281100" w14:paraId="21321AE5" w14:textId="77777777" w:rsidTr="00894C24">
        <w:tc>
          <w:tcPr>
            <w:tcW w:w="2430" w:type="dxa"/>
          </w:tcPr>
          <w:p w14:paraId="70D9A06E" w14:textId="280D3672" w:rsidR="00C67182" w:rsidRPr="00281100" w:rsidRDefault="00C67182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= 0</w:t>
            </w:r>
            <w:r w:rsidR="00A53B9E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(Ann. 1330C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810" w:type="dxa"/>
          </w:tcPr>
          <w:p w14:paraId="67EC91F9" w14:textId="1F620977" w:rsidR="00C67182" w:rsidRPr="00281100" w:rsidRDefault="00C67182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00" w:type="dxa"/>
          </w:tcPr>
          <w:p w14:paraId="79A8F185" w14:textId="71BE54EB" w:rsidR="00C67182" w:rsidRPr="00281100" w:rsidRDefault="00DE182F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70" w:type="dxa"/>
          </w:tcPr>
          <w:p w14:paraId="61466304" w14:textId="23784090" w:rsidR="00C67182" w:rsidRPr="00281100" w:rsidRDefault="00DE182F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5.762</w:t>
            </w:r>
            <w:r w:rsidR="00D515D4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1530" w:type="dxa"/>
          </w:tcPr>
          <w:p w14:paraId="64517947" w14:textId="10A95FAC" w:rsidR="00C67182" w:rsidRPr="00281100" w:rsidRDefault="00D0044F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191.34</w:t>
            </w:r>
          </w:p>
        </w:tc>
        <w:tc>
          <w:tcPr>
            <w:tcW w:w="2298" w:type="dxa"/>
          </w:tcPr>
          <w:p w14:paraId="24A6770E" w14:textId="6546B306" w:rsidR="00C67182" w:rsidRPr="00281100" w:rsidRDefault="00DE182F" w:rsidP="00D515D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6.58</w:t>
            </w:r>
          </w:p>
        </w:tc>
      </w:tr>
      <w:tr w:rsidR="00C67182" w:rsidRPr="00281100" w14:paraId="07C522CA" w14:textId="77777777" w:rsidTr="00894C24">
        <w:tc>
          <w:tcPr>
            <w:tcW w:w="2430" w:type="dxa"/>
          </w:tcPr>
          <w:p w14:paraId="1A3E8F9F" w14:textId="1DEE79A0" w:rsidR="00C67182" w:rsidRPr="00281100" w:rsidRDefault="00C67182" w:rsidP="00A53B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= 0.03</w:t>
            </w:r>
            <w:r w:rsidR="00A53B9E" w:rsidRPr="002811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3B9E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(Ann. 1330C)</w:t>
            </w:r>
          </w:p>
        </w:tc>
        <w:tc>
          <w:tcPr>
            <w:tcW w:w="810" w:type="dxa"/>
          </w:tcPr>
          <w:p w14:paraId="6D1884BA" w14:textId="56249300" w:rsidR="00C67182" w:rsidRPr="00281100" w:rsidRDefault="0034413B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2.514</w:t>
            </w:r>
          </w:p>
        </w:tc>
        <w:tc>
          <w:tcPr>
            <w:tcW w:w="900" w:type="dxa"/>
          </w:tcPr>
          <w:p w14:paraId="60A8B5BA" w14:textId="6992D936" w:rsidR="00C67182" w:rsidRPr="00281100" w:rsidRDefault="0034413B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11.4</w:t>
            </w:r>
          </w:p>
        </w:tc>
        <w:tc>
          <w:tcPr>
            <w:tcW w:w="1170" w:type="dxa"/>
          </w:tcPr>
          <w:p w14:paraId="4350789C" w14:textId="77777777" w:rsidR="00C67182" w:rsidRPr="00281100" w:rsidRDefault="00DE182F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5.7711(1)</w:t>
            </w:r>
          </w:p>
        </w:tc>
        <w:tc>
          <w:tcPr>
            <w:tcW w:w="1530" w:type="dxa"/>
          </w:tcPr>
          <w:p w14:paraId="012FE2ED" w14:textId="4CC808E0" w:rsidR="00C67182" w:rsidRPr="00281100" w:rsidRDefault="00DE182F" w:rsidP="00D004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192.2</w:t>
            </w:r>
            <w:r w:rsidR="0034413B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98" w:type="dxa"/>
          </w:tcPr>
          <w:p w14:paraId="252140F1" w14:textId="644ED122" w:rsidR="00C67182" w:rsidRPr="00281100" w:rsidRDefault="00DE182F" w:rsidP="00D004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6.78</w:t>
            </w:r>
          </w:p>
        </w:tc>
      </w:tr>
      <w:tr w:rsidR="00C67182" w:rsidRPr="00281100" w14:paraId="7BF9126F" w14:textId="77777777" w:rsidTr="00894C24">
        <w:tc>
          <w:tcPr>
            <w:tcW w:w="2430" w:type="dxa"/>
          </w:tcPr>
          <w:p w14:paraId="30D45811" w14:textId="2D75FCB2" w:rsidR="00C67182" w:rsidRPr="00281100" w:rsidRDefault="00C67182" w:rsidP="00C671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= 0.05</w:t>
            </w:r>
            <w:r w:rsidR="00A53B9E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(Ann. 1330C)</w:t>
            </w:r>
          </w:p>
        </w:tc>
        <w:tc>
          <w:tcPr>
            <w:tcW w:w="810" w:type="dxa"/>
          </w:tcPr>
          <w:p w14:paraId="5D435A9B" w14:textId="019EE71F" w:rsidR="00C67182" w:rsidRPr="00281100" w:rsidRDefault="00EC1091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3.997</w:t>
            </w:r>
          </w:p>
        </w:tc>
        <w:tc>
          <w:tcPr>
            <w:tcW w:w="900" w:type="dxa"/>
          </w:tcPr>
          <w:p w14:paraId="7BF7C702" w14:textId="71254EBB" w:rsidR="00C67182" w:rsidRPr="00281100" w:rsidRDefault="00EC1091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12.4</w:t>
            </w:r>
          </w:p>
        </w:tc>
        <w:tc>
          <w:tcPr>
            <w:tcW w:w="1170" w:type="dxa"/>
          </w:tcPr>
          <w:p w14:paraId="6B9A8006" w14:textId="009406F4" w:rsidR="00C67182" w:rsidRPr="00281100" w:rsidRDefault="00DE182F" w:rsidP="00EC10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5.77</w:t>
            </w:r>
            <w:r w:rsidR="00EC1091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1530" w:type="dxa"/>
          </w:tcPr>
          <w:p w14:paraId="212E6064" w14:textId="0E069135" w:rsidR="00C67182" w:rsidRPr="00281100" w:rsidRDefault="00DE182F" w:rsidP="00D004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192.</w:t>
            </w:r>
            <w:r w:rsidR="00D0044F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298" w:type="dxa"/>
          </w:tcPr>
          <w:p w14:paraId="0B3499B3" w14:textId="3EB9EB08" w:rsidR="00C67182" w:rsidRPr="00281100" w:rsidRDefault="00DE182F" w:rsidP="00D004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6.9</w:t>
            </w:r>
            <w:r w:rsidR="00EC1091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C67182" w:rsidRPr="00281100" w14:paraId="3B924374" w14:textId="77777777" w:rsidTr="00894C24">
        <w:tc>
          <w:tcPr>
            <w:tcW w:w="2430" w:type="dxa"/>
          </w:tcPr>
          <w:p w14:paraId="1D452530" w14:textId="68FC6A21" w:rsidR="00C67182" w:rsidRPr="00281100" w:rsidRDefault="00C67182" w:rsidP="00A53B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= 0</w:t>
            </w:r>
            <w:r w:rsidR="00DE182F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="00A53B9E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(Ann. 1330C)</w:t>
            </w:r>
          </w:p>
        </w:tc>
        <w:tc>
          <w:tcPr>
            <w:tcW w:w="810" w:type="dxa"/>
          </w:tcPr>
          <w:p w14:paraId="00B05578" w14:textId="00040004" w:rsidR="00C67182" w:rsidRPr="00281100" w:rsidRDefault="00183EC4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3.025</w:t>
            </w:r>
          </w:p>
        </w:tc>
        <w:tc>
          <w:tcPr>
            <w:tcW w:w="900" w:type="dxa"/>
          </w:tcPr>
          <w:p w14:paraId="07CB8476" w14:textId="5D1B3308" w:rsidR="00C67182" w:rsidRPr="00281100" w:rsidRDefault="00183EC4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12.7</w:t>
            </w:r>
          </w:p>
        </w:tc>
        <w:tc>
          <w:tcPr>
            <w:tcW w:w="1170" w:type="dxa"/>
          </w:tcPr>
          <w:p w14:paraId="25A54842" w14:textId="08836611" w:rsidR="00C67182" w:rsidRPr="00281100" w:rsidRDefault="00183EC4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5.7775</w:t>
            </w:r>
            <w:r w:rsidR="00DE182F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1530" w:type="dxa"/>
          </w:tcPr>
          <w:p w14:paraId="50D1E374" w14:textId="2CFD5ADF" w:rsidR="00C67182" w:rsidRPr="00281100" w:rsidRDefault="00183EC4" w:rsidP="00D004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192.85</w:t>
            </w:r>
          </w:p>
        </w:tc>
        <w:tc>
          <w:tcPr>
            <w:tcW w:w="2298" w:type="dxa"/>
          </w:tcPr>
          <w:p w14:paraId="1F0FC8AC" w14:textId="23512659" w:rsidR="00C67182" w:rsidRPr="00281100" w:rsidRDefault="00183EC4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7.3</w:t>
            </w:r>
            <w:r w:rsidR="00DE182F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C67182" w:rsidRPr="00281100" w14:paraId="235684DE" w14:textId="77777777" w:rsidTr="00894C24">
        <w:tc>
          <w:tcPr>
            <w:tcW w:w="2430" w:type="dxa"/>
          </w:tcPr>
          <w:p w14:paraId="7532923A" w14:textId="350A964F" w:rsidR="00C67182" w:rsidRPr="00281100" w:rsidRDefault="00A53B9E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</w:t>
            </w:r>
            <w:r w:rsidR="00961F87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(Ann. </w:t>
            </w:r>
            <w:r w:rsidR="00F2417B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1375</w:t>
            </w:r>
            <w:r w:rsidR="00961F87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</w:t>
            </w:r>
          </w:p>
        </w:tc>
        <w:tc>
          <w:tcPr>
            <w:tcW w:w="810" w:type="dxa"/>
          </w:tcPr>
          <w:p w14:paraId="3020BA26" w14:textId="00BD978F" w:rsidR="00C67182" w:rsidRPr="00281100" w:rsidRDefault="00F2417B" w:rsidP="00A53B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 w:rsidR="00A53B9E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524</w:t>
            </w:r>
          </w:p>
        </w:tc>
        <w:tc>
          <w:tcPr>
            <w:tcW w:w="900" w:type="dxa"/>
          </w:tcPr>
          <w:p w14:paraId="7292200A" w14:textId="3DB153EB" w:rsidR="00C67182" w:rsidRPr="00281100" w:rsidRDefault="00A53B9E" w:rsidP="00386E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10.9</w:t>
            </w:r>
          </w:p>
        </w:tc>
        <w:tc>
          <w:tcPr>
            <w:tcW w:w="1170" w:type="dxa"/>
          </w:tcPr>
          <w:p w14:paraId="6AE41079" w14:textId="588D9BA0" w:rsidR="00C67182" w:rsidRPr="00281100" w:rsidRDefault="00F2417B" w:rsidP="00A53B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5.77</w:t>
            </w:r>
            <w:r w:rsidR="00A53B9E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(1)</w:t>
            </w:r>
          </w:p>
        </w:tc>
        <w:tc>
          <w:tcPr>
            <w:tcW w:w="1530" w:type="dxa"/>
          </w:tcPr>
          <w:p w14:paraId="4A58E113" w14:textId="0C8CE863" w:rsidR="00C67182" w:rsidRPr="00281100" w:rsidRDefault="00F2417B" w:rsidP="00D004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192.</w:t>
            </w:r>
            <w:r w:rsidR="00D0044F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2298" w:type="dxa"/>
          </w:tcPr>
          <w:p w14:paraId="4EBF7E21" w14:textId="7D7A5809" w:rsidR="00C67182" w:rsidRPr="00281100" w:rsidRDefault="00F2417B" w:rsidP="00D004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6.5</w:t>
            </w:r>
            <w:r w:rsidR="00A53B9E" w:rsidRPr="002811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</w:tbl>
    <w:p w14:paraId="079215D8" w14:textId="309EFF3B" w:rsidR="00CC7DCE" w:rsidRPr="00281100" w:rsidRDefault="00E14169" w:rsidP="000A172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lastRenderedPageBreak/>
        <w:drawing>
          <wp:inline distT="0" distB="0" distL="0" distR="0" wp14:anchorId="4B8E386D" wp14:editId="297996D6">
            <wp:extent cx="1378424" cy="1035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a(1.63x2.17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333" cy="104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724" w:rsidRPr="00281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81B5D90" wp14:editId="47100EB5">
            <wp:extent cx="1367079" cy="1026883"/>
            <wp:effectExtent l="0" t="0" r="508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b(1.63x2.17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146" cy="103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724" w:rsidRPr="00281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1C69AC7" wp14:editId="50A60C7B">
            <wp:extent cx="1380852" cy="10372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c(1.63x2.17)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4" cy="10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724" w:rsidRPr="00281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66BEF6BE" wp14:editId="6D5B0C79">
            <wp:extent cx="1357995" cy="1020061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d(1.63x2.17)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393" cy="10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A73BF" w14:textId="27DCACBC" w:rsidR="00E14169" w:rsidRPr="00281100" w:rsidRDefault="000A1724" w:rsidP="008B7A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4AB21EF6" wp14:editId="1CEAFC91">
            <wp:extent cx="1378465" cy="10354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e(1.63x2.17)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87" cy="104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0A3C02B8" wp14:editId="1408594B">
            <wp:extent cx="1389938" cy="1044054"/>
            <wp:effectExtent l="0" t="0" r="127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f(1.63x2.17)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17" cy="104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D9ACF97" wp14:editId="30332BBE">
            <wp:extent cx="1399022" cy="10508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g(1.63x2.17)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716" cy="10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B7A02"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6E4C4E9C" wp14:editId="488F9431">
            <wp:extent cx="1412340" cy="1060883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h(1.63x2.17)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594" cy="106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BCA" w14:textId="414F1AC8" w:rsidR="00CC7DCE" w:rsidRPr="00281100" w:rsidRDefault="008B7A02" w:rsidP="00CA5091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6C99C348" wp14:editId="44E4A991">
            <wp:extent cx="1421394" cy="1067683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i(1.63x2.17)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1" cy="106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3CA99A3B" wp14:editId="14644E91">
            <wp:extent cx="1421394" cy="1067683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j(1.63x2.17)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1" cy="106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744451A" wp14:editId="5809F6E4">
            <wp:extent cx="1421394" cy="1067683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k(1.63x2.17)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1" cy="106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1DF"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 wp14:anchorId="21CA5573" wp14:editId="2DCA348F">
            <wp:extent cx="1422227" cy="1068309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l(1.63x2.17)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51" cy="106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3336A" w14:textId="57935E02" w:rsidR="001A51DF" w:rsidRPr="00281100" w:rsidRDefault="001A51DF" w:rsidP="00B801B2">
      <w:pPr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28110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Figure S3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(a-d) field dependence of magnetization collected at various </w:t>
      </w:r>
      <w:r w:rsidR="00AD517B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temperatures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, </w:t>
      </w:r>
      <w:r w:rsidR="00AD517B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the 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temperature dependence of 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(e-h) 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magnetization M and </w:t>
      </w:r>
      <w:r w:rsidRPr="00281100">
        <w:rPr>
          <w:rFonts w:ascii="Cambria Math" w:hAnsi="Cambria Math" w:cs="Cambria Math"/>
          <w:noProof/>
          <w:sz w:val="24"/>
          <w:szCs w:val="24"/>
          <w:lang w:eastAsia="en-IN"/>
        </w:rPr>
        <w:t>𝜕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M/</w:t>
      </w:r>
      <w:r w:rsidRPr="00281100">
        <w:rPr>
          <w:rFonts w:ascii="Cambria Math" w:hAnsi="Cambria Math" w:cs="Cambria Math"/>
          <w:noProof/>
          <w:sz w:val="24"/>
          <w:szCs w:val="24"/>
          <w:lang w:eastAsia="en-IN"/>
        </w:rPr>
        <w:t>𝜕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T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CA5091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collected at H = 0.1T</w:t>
      </w:r>
      <w:r w:rsidR="00AD517B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,</w:t>
      </w:r>
      <w:r w:rsidR="00CA5091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which 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gives transition </w:t>
      </w:r>
      <w:r w:rsidR="00AD517B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temperature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T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>C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, and (i-k) M and H/M</w:t>
      </w:r>
      <w:r w:rsidR="00CA5091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collected at H = 1T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which gives Qurie temperature θ for all Fe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>2+x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VAl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>1-x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samples, </w:t>
      </w:r>
      <w:r w:rsidR="00CA5091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where 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x is written </w:t>
      </w:r>
      <w:r w:rsidR="00CA5091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o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n the </w:t>
      </w:r>
      <w:r w:rsidR="007B49D1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figure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s.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B801B2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(l) The obtained Qurie temperature θ for x = 0, 0.05, 0.1 and 0.125.</w:t>
      </w:r>
    </w:p>
    <w:p w14:paraId="63BDE8FE" w14:textId="703D16C7" w:rsidR="003277CA" w:rsidRPr="00281100" w:rsidRDefault="007C6737" w:rsidP="00F2221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281100">
        <w:rPr>
          <w:rFonts w:ascii="Times New Roman" w:hAnsi="Times New Roman" w:cs="Times New Roman"/>
        </w:rPr>
        <w:object w:dxaOrig="24750" w:dyaOrig="19125" w14:anchorId="7011AC6D">
          <v:shape id="_x0000_i1028" type="#_x0000_t75" style="width:321.65pt;height:248.75pt" o:ole="">
            <v:imagedata r:id="rId22" o:title=""/>
          </v:shape>
          <o:OLEObject Type="Embed" ProgID="Origin50.Graph" ShapeID="_x0000_i1028" DrawAspect="Content" ObjectID="_1759042065" r:id="rId23"/>
        </w:object>
      </w:r>
    </w:p>
    <w:p w14:paraId="5F6D41E6" w14:textId="279EBC49" w:rsidR="003277CA" w:rsidRPr="00281100" w:rsidRDefault="003277CA" w:rsidP="008266DD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en-IN"/>
        </w:rPr>
      </w:pPr>
      <w:r w:rsidRPr="00281100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t>Figure S4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Rhodes-Wohlfarth plot for ferromagnetic compounds, including some magnetic Heusler-type compounds [3</w:t>
      </w:r>
      <w:r w:rsidR="00D0044F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,45,46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]. 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In 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>ferromagnetic compounds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, 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>p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en-IN"/>
        </w:rPr>
        <w:t>C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>/p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en-IN"/>
        </w:rPr>
        <w:t>S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 xml:space="preserve"> 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>is nearly equal to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 xml:space="preserve"> 1 for localized moment systems and 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>greater than</w:t>
      </w:r>
      <w:r w:rsidR="008266DD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 xml:space="preserve"> 1 for itinerant electron systems.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 xml:space="preserve"> Compounds with p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en-IN"/>
        </w:rPr>
        <w:t>C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>/p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en-IN"/>
        </w:rPr>
        <w:t>S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 xml:space="preserve">&gt;&gt;1 </w:t>
      </w:r>
      <w:r w:rsidR="00B74250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>are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 xml:space="preserve"> classified as weak ferromagnets. We plotted the obtained p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en-IN"/>
        </w:rPr>
        <w:t>C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>/p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en-IN"/>
        </w:rPr>
        <w:t>S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 xml:space="preserve"> of studied Fe-doped Fe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val="en-US" w:eastAsia="en-IN"/>
        </w:rPr>
        <w:t>2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>VAl samples in the Rhodes-Wohlfarth plot, falling in the weak ferromagnet</w:t>
      </w:r>
      <w:r w:rsidR="00B74250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 xml:space="preserve"> region.</w:t>
      </w:r>
      <w:r w:rsidR="00055D2A" w:rsidRPr="00281100">
        <w:rPr>
          <w:rFonts w:ascii="Times New Roman" w:hAnsi="Times New Roman" w:cs="Times New Roman"/>
          <w:noProof/>
          <w:sz w:val="24"/>
          <w:szCs w:val="24"/>
          <w:lang w:val="en-US" w:eastAsia="en-IN"/>
        </w:rPr>
        <w:t xml:space="preserve"> </w:t>
      </w:r>
    </w:p>
    <w:p w14:paraId="5A78DAA5" w14:textId="4B7D2471" w:rsidR="00F22219" w:rsidRPr="00281100" w:rsidRDefault="00F22219" w:rsidP="00F2221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281100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lastRenderedPageBreak/>
        <w:t>Table S3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Obtained parameters from magnetization study of Fe</w:t>
      </w:r>
      <w:r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>2+x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VAl</w:t>
      </w:r>
      <w:r w:rsidRPr="00281100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>1-x</w:t>
      </w: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</w:p>
    <w:tbl>
      <w:tblPr>
        <w:tblStyle w:val="TableGrid"/>
        <w:tblW w:w="8457" w:type="dxa"/>
        <w:tblInd w:w="918" w:type="dxa"/>
        <w:tblLook w:val="04A0" w:firstRow="1" w:lastRow="0" w:firstColumn="1" w:lastColumn="0" w:noHBand="0" w:noVBand="1"/>
      </w:tblPr>
      <w:tblGrid>
        <w:gridCol w:w="756"/>
        <w:gridCol w:w="904"/>
        <w:gridCol w:w="1273"/>
        <w:gridCol w:w="847"/>
        <w:gridCol w:w="1511"/>
        <w:gridCol w:w="1085"/>
        <w:gridCol w:w="1085"/>
        <w:gridCol w:w="996"/>
      </w:tblGrid>
      <w:tr w:rsidR="00F22219" w:rsidRPr="00281100" w14:paraId="058B7ACE" w14:textId="77777777" w:rsidTr="00A21655">
        <w:tc>
          <w:tcPr>
            <w:tcW w:w="756" w:type="dxa"/>
          </w:tcPr>
          <w:p w14:paraId="6968BF69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x </w:t>
            </w:r>
          </w:p>
        </w:tc>
        <w:tc>
          <w:tcPr>
            <w:tcW w:w="904" w:type="dxa"/>
          </w:tcPr>
          <w:p w14:paraId="72840651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T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en-IN"/>
              </w:rPr>
              <w:t>C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(K)</w:t>
            </w:r>
          </w:p>
        </w:tc>
        <w:tc>
          <w:tcPr>
            <w:tcW w:w="1273" w:type="dxa"/>
          </w:tcPr>
          <w:p w14:paraId="4DF35633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p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en-IN"/>
              </w:rPr>
              <w:t>s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(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n-IN"/>
              </w:rPr>
              <w:t>μ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en-IN"/>
              </w:rPr>
              <w:t>B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/Fe)</w:t>
            </w:r>
          </w:p>
        </w:tc>
        <w:tc>
          <w:tcPr>
            <w:tcW w:w="847" w:type="dxa"/>
          </w:tcPr>
          <w:p w14:paraId="0B3EB746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θ (K)</w:t>
            </w:r>
          </w:p>
        </w:tc>
        <w:tc>
          <w:tcPr>
            <w:tcW w:w="1511" w:type="dxa"/>
          </w:tcPr>
          <w:p w14:paraId="0009BC9E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C (emu-K/mol-Oe)</w:t>
            </w:r>
          </w:p>
        </w:tc>
        <w:tc>
          <w:tcPr>
            <w:tcW w:w="1085" w:type="dxa"/>
          </w:tcPr>
          <w:p w14:paraId="1095B81E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p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en-IN"/>
              </w:rPr>
              <w:t>eff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(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n-IN"/>
              </w:rPr>
              <w:t>μ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en-IN"/>
              </w:rPr>
              <w:t>B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/Fe)</w:t>
            </w:r>
          </w:p>
        </w:tc>
        <w:tc>
          <w:tcPr>
            <w:tcW w:w="1085" w:type="dxa"/>
          </w:tcPr>
          <w:p w14:paraId="5AC50BA6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p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en-IN"/>
              </w:rPr>
              <w:t>c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 xml:space="preserve"> (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val="el-GR" w:eastAsia="en-IN"/>
              </w:rPr>
              <w:t>μ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en-IN"/>
              </w:rPr>
              <w:t>B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/Fe)</w:t>
            </w:r>
          </w:p>
        </w:tc>
        <w:tc>
          <w:tcPr>
            <w:tcW w:w="996" w:type="dxa"/>
          </w:tcPr>
          <w:p w14:paraId="545CC201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p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en-IN"/>
              </w:rPr>
              <w:t>c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/p</w:t>
            </w: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eastAsia="en-IN"/>
              </w:rPr>
              <w:t>s</w:t>
            </w:r>
          </w:p>
        </w:tc>
      </w:tr>
      <w:tr w:rsidR="00F22219" w:rsidRPr="00281100" w14:paraId="3C28ADC3" w14:textId="77777777" w:rsidTr="00A21655">
        <w:tc>
          <w:tcPr>
            <w:tcW w:w="756" w:type="dxa"/>
          </w:tcPr>
          <w:p w14:paraId="52F2ED87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</w:t>
            </w:r>
          </w:p>
        </w:tc>
        <w:tc>
          <w:tcPr>
            <w:tcW w:w="904" w:type="dxa"/>
          </w:tcPr>
          <w:p w14:paraId="4C8F32D4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40.1</w:t>
            </w:r>
          </w:p>
        </w:tc>
        <w:tc>
          <w:tcPr>
            <w:tcW w:w="1273" w:type="dxa"/>
          </w:tcPr>
          <w:p w14:paraId="2C9DC03D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0.132</w:t>
            </w:r>
          </w:p>
        </w:tc>
        <w:tc>
          <w:tcPr>
            <w:tcW w:w="847" w:type="dxa"/>
          </w:tcPr>
          <w:p w14:paraId="3AE4BA1B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53.9</w:t>
            </w:r>
          </w:p>
        </w:tc>
        <w:tc>
          <w:tcPr>
            <w:tcW w:w="1511" w:type="dxa"/>
          </w:tcPr>
          <w:p w14:paraId="73C45E65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0.584</w:t>
            </w:r>
          </w:p>
        </w:tc>
        <w:tc>
          <w:tcPr>
            <w:tcW w:w="1085" w:type="dxa"/>
          </w:tcPr>
          <w:p w14:paraId="4F66388F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1.528</w:t>
            </w:r>
          </w:p>
        </w:tc>
        <w:tc>
          <w:tcPr>
            <w:tcW w:w="1085" w:type="dxa"/>
          </w:tcPr>
          <w:p w14:paraId="1F94A722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0.826</w:t>
            </w:r>
          </w:p>
        </w:tc>
        <w:tc>
          <w:tcPr>
            <w:tcW w:w="996" w:type="dxa"/>
          </w:tcPr>
          <w:p w14:paraId="24DC8D62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6.241</w:t>
            </w:r>
          </w:p>
        </w:tc>
      </w:tr>
      <w:tr w:rsidR="00F22219" w:rsidRPr="00281100" w14:paraId="6C2FAACA" w14:textId="77777777" w:rsidTr="00A21655">
        <w:tc>
          <w:tcPr>
            <w:tcW w:w="756" w:type="dxa"/>
          </w:tcPr>
          <w:p w14:paraId="7F9EDE6A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0.03</w:t>
            </w:r>
          </w:p>
        </w:tc>
        <w:tc>
          <w:tcPr>
            <w:tcW w:w="904" w:type="dxa"/>
          </w:tcPr>
          <w:p w14:paraId="0CC77AC7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53.1</w:t>
            </w:r>
          </w:p>
        </w:tc>
        <w:tc>
          <w:tcPr>
            <w:tcW w:w="1273" w:type="dxa"/>
          </w:tcPr>
          <w:p w14:paraId="5BBDD7EB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0.165</w:t>
            </w:r>
          </w:p>
        </w:tc>
        <w:tc>
          <w:tcPr>
            <w:tcW w:w="847" w:type="dxa"/>
          </w:tcPr>
          <w:p w14:paraId="1D1131FB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1511" w:type="dxa"/>
          </w:tcPr>
          <w:p w14:paraId="37B73B55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1085" w:type="dxa"/>
          </w:tcPr>
          <w:p w14:paraId="0B6BFADB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1085" w:type="dxa"/>
          </w:tcPr>
          <w:p w14:paraId="48836845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996" w:type="dxa"/>
          </w:tcPr>
          <w:p w14:paraId="7443E832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</w:p>
        </w:tc>
      </w:tr>
      <w:tr w:rsidR="00F22219" w:rsidRPr="00281100" w14:paraId="6C4F647F" w14:textId="77777777" w:rsidTr="00A21655">
        <w:tc>
          <w:tcPr>
            <w:tcW w:w="756" w:type="dxa"/>
          </w:tcPr>
          <w:p w14:paraId="7BB8057C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0.05</w:t>
            </w:r>
          </w:p>
        </w:tc>
        <w:tc>
          <w:tcPr>
            <w:tcW w:w="904" w:type="dxa"/>
          </w:tcPr>
          <w:p w14:paraId="5DB75ADC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114.5</w:t>
            </w:r>
          </w:p>
        </w:tc>
        <w:tc>
          <w:tcPr>
            <w:tcW w:w="1273" w:type="dxa"/>
          </w:tcPr>
          <w:p w14:paraId="5E258AA7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0.260</w:t>
            </w:r>
          </w:p>
        </w:tc>
        <w:tc>
          <w:tcPr>
            <w:tcW w:w="847" w:type="dxa"/>
          </w:tcPr>
          <w:p w14:paraId="6145159D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131.7</w:t>
            </w:r>
          </w:p>
        </w:tc>
        <w:tc>
          <w:tcPr>
            <w:tcW w:w="1511" w:type="dxa"/>
          </w:tcPr>
          <w:p w14:paraId="325B05EC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1.800</w:t>
            </w:r>
          </w:p>
        </w:tc>
        <w:tc>
          <w:tcPr>
            <w:tcW w:w="1085" w:type="dxa"/>
          </w:tcPr>
          <w:p w14:paraId="68FEF910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2.650</w:t>
            </w:r>
          </w:p>
        </w:tc>
        <w:tc>
          <w:tcPr>
            <w:tcW w:w="1085" w:type="dxa"/>
          </w:tcPr>
          <w:p w14:paraId="18A5BBD9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1.832</w:t>
            </w:r>
          </w:p>
        </w:tc>
        <w:tc>
          <w:tcPr>
            <w:tcW w:w="996" w:type="dxa"/>
          </w:tcPr>
          <w:p w14:paraId="29242FED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7.040</w:t>
            </w:r>
          </w:p>
        </w:tc>
      </w:tr>
      <w:tr w:rsidR="00F22219" w:rsidRPr="00281100" w14:paraId="0A8CE8C4" w14:textId="77777777" w:rsidTr="00A21655">
        <w:tc>
          <w:tcPr>
            <w:tcW w:w="756" w:type="dxa"/>
          </w:tcPr>
          <w:p w14:paraId="3CCF4E54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0.10</w:t>
            </w:r>
          </w:p>
        </w:tc>
        <w:tc>
          <w:tcPr>
            <w:tcW w:w="904" w:type="dxa"/>
          </w:tcPr>
          <w:p w14:paraId="77FCBF75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223</w:t>
            </w:r>
          </w:p>
        </w:tc>
        <w:tc>
          <w:tcPr>
            <w:tcW w:w="1273" w:type="dxa"/>
          </w:tcPr>
          <w:p w14:paraId="3649EEA1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0.410</w:t>
            </w:r>
          </w:p>
        </w:tc>
        <w:tc>
          <w:tcPr>
            <w:tcW w:w="847" w:type="dxa"/>
          </w:tcPr>
          <w:p w14:paraId="4D546B88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226.7</w:t>
            </w:r>
          </w:p>
        </w:tc>
        <w:tc>
          <w:tcPr>
            <w:tcW w:w="1511" w:type="dxa"/>
          </w:tcPr>
          <w:p w14:paraId="3AAE2077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5.186</w:t>
            </w:r>
          </w:p>
        </w:tc>
        <w:tc>
          <w:tcPr>
            <w:tcW w:w="1085" w:type="dxa"/>
          </w:tcPr>
          <w:p w14:paraId="452049D3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4.444</w:t>
            </w:r>
          </w:p>
        </w:tc>
        <w:tc>
          <w:tcPr>
            <w:tcW w:w="1085" w:type="dxa"/>
          </w:tcPr>
          <w:p w14:paraId="02BD0045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3.555</w:t>
            </w:r>
          </w:p>
        </w:tc>
        <w:tc>
          <w:tcPr>
            <w:tcW w:w="996" w:type="dxa"/>
          </w:tcPr>
          <w:p w14:paraId="27BFF7A9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8.669</w:t>
            </w:r>
          </w:p>
        </w:tc>
      </w:tr>
      <w:tr w:rsidR="00F22219" w:rsidRPr="00281100" w14:paraId="34CD853C" w14:textId="77777777" w:rsidTr="00A21655">
        <w:tc>
          <w:tcPr>
            <w:tcW w:w="756" w:type="dxa"/>
          </w:tcPr>
          <w:p w14:paraId="5ACA4D91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0.125</w:t>
            </w:r>
          </w:p>
        </w:tc>
        <w:tc>
          <w:tcPr>
            <w:tcW w:w="904" w:type="dxa"/>
          </w:tcPr>
          <w:p w14:paraId="1E0E8D84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240</w:t>
            </w:r>
          </w:p>
        </w:tc>
        <w:tc>
          <w:tcPr>
            <w:tcW w:w="1273" w:type="dxa"/>
          </w:tcPr>
          <w:p w14:paraId="2F57D2A0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0.423</w:t>
            </w:r>
          </w:p>
        </w:tc>
        <w:tc>
          <w:tcPr>
            <w:tcW w:w="847" w:type="dxa"/>
          </w:tcPr>
          <w:p w14:paraId="57381D83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243.4</w:t>
            </w:r>
          </w:p>
        </w:tc>
        <w:tc>
          <w:tcPr>
            <w:tcW w:w="1511" w:type="dxa"/>
          </w:tcPr>
          <w:p w14:paraId="1ED11F2E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4.206</w:t>
            </w:r>
          </w:p>
        </w:tc>
        <w:tc>
          <w:tcPr>
            <w:tcW w:w="1085" w:type="dxa"/>
          </w:tcPr>
          <w:p w14:paraId="57A5F376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3.979</w:t>
            </w:r>
          </w:p>
        </w:tc>
        <w:tc>
          <w:tcPr>
            <w:tcW w:w="1085" w:type="dxa"/>
          </w:tcPr>
          <w:p w14:paraId="1479E836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3.102</w:t>
            </w:r>
          </w:p>
        </w:tc>
        <w:tc>
          <w:tcPr>
            <w:tcW w:w="996" w:type="dxa"/>
          </w:tcPr>
          <w:p w14:paraId="23CE1A23" w14:textId="77777777" w:rsidR="00F22219" w:rsidRPr="00281100" w:rsidRDefault="00F22219" w:rsidP="00A2165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281100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t>7.333</w:t>
            </w:r>
          </w:p>
        </w:tc>
      </w:tr>
    </w:tbl>
    <w:p w14:paraId="3A0B318E" w14:textId="77777777" w:rsidR="00F22219" w:rsidRPr="00281100" w:rsidRDefault="00F22219" w:rsidP="008266DD">
      <w:pPr>
        <w:jc w:val="both"/>
        <w:rPr>
          <w:rFonts w:ascii="Times New Roman" w:hAnsi="Times New Roman" w:cs="Times New Roman"/>
          <w:noProof/>
          <w:sz w:val="24"/>
          <w:szCs w:val="24"/>
          <w:lang w:val="en-US" w:eastAsia="en-IN"/>
        </w:rPr>
      </w:pPr>
    </w:p>
    <w:p w14:paraId="05DAAE4B" w14:textId="3DA22E5B" w:rsidR="00066D12" w:rsidRPr="00281100" w:rsidRDefault="00235775" w:rsidP="00C71D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sz w:val="24"/>
          <w:szCs w:val="24"/>
        </w:rPr>
        <w:object w:dxaOrig="22500" w:dyaOrig="16875" w14:anchorId="07A03E9C">
          <v:shape id="_x0000_i1029" type="#_x0000_t75" style="width:105.65pt;height:78.55pt" o:ole="">
            <v:imagedata r:id="rId24" o:title=""/>
          </v:shape>
          <o:OLEObject Type="Embed" ProgID="Origin50.Graph" ShapeID="_x0000_i1029" DrawAspect="Content" ObjectID="_1759042066" r:id="rId25"/>
        </w:object>
      </w:r>
      <w:r w:rsidR="00D0044F"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18862D84">
          <v:shape id="_x0000_i1030" type="#_x0000_t75" style="width:107.05pt;height:79.95pt" o:ole="">
            <v:imagedata r:id="rId26" o:title=""/>
          </v:shape>
          <o:OLEObject Type="Embed" ProgID="Origin50.Graph" ShapeID="_x0000_i1030" DrawAspect="Content" ObjectID="_1759042067" r:id="rId27"/>
        </w:object>
      </w:r>
      <w:r w:rsidR="00D0044F"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4C6AF653">
          <v:shape id="_x0000_i1031" type="#_x0000_t75" style="width:108pt;height:80.9pt" o:ole="">
            <v:imagedata r:id="rId28" o:title=""/>
          </v:shape>
          <o:OLEObject Type="Embed" ProgID="Origin50.Graph" ShapeID="_x0000_i1031" DrawAspect="Content" ObjectID="_1759042068" r:id="rId29"/>
        </w:object>
      </w:r>
    </w:p>
    <w:p w14:paraId="69014A69" w14:textId="562EBFF5" w:rsidR="009A2570" w:rsidRPr="00281100" w:rsidRDefault="00235775" w:rsidP="00C71D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469643DB">
          <v:shape id="_x0000_i1032" type="#_x0000_t75" style="width:107.05pt;height:79.5pt" o:ole="">
            <v:imagedata r:id="rId30" o:title=""/>
          </v:shape>
          <o:OLEObject Type="Embed" ProgID="Origin50.Graph" ShapeID="_x0000_i1032" DrawAspect="Content" ObjectID="_1759042069" r:id="rId31"/>
        </w:object>
      </w:r>
      <w:r w:rsidR="004046FD"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="00D0044F"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4BACFD24">
          <v:shape id="_x0000_i1033" type="#_x0000_t75" style="width:108pt;height:79.95pt" o:ole="">
            <v:imagedata r:id="rId32" o:title=""/>
          </v:shape>
          <o:OLEObject Type="Embed" ProgID="Origin50.Graph" ShapeID="_x0000_i1033" DrawAspect="Content" ObjectID="_1759042070" r:id="rId33"/>
        </w:object>
      </w:r>
      <w:r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2183F94D">
          <v:shape id="_x0000_i1034" type="#_x0000_t75" style="width:108pt;height:80.9pt" o:ole="">
            <v:imagedata r:id="rId34" o:title=""/>
          </v:shape>
          <o:OLEObject Type="Embed" ProgID="Origin50.Graph" ShapeID="_x0000_i1034" DrawAspect="Content" ObjectID="_1759042071" r:id="rId35"/>
        </w:object>
      </w:r>
    </w:p>
    <w:p w14:paraId="6A68C8B9" w14:textId="06A9ECFF" w:rsidR="001B2D2A" w:rsidRPr="00281100" w:rsidRDefault="00235775" w:rsidP="008430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0BEDDB60">
          <v:shape id="_x0000_i1035" type="#_x0000_t75" style="width:105.65pt;height:79.5pt" o:ole="">
            <v:imagedata r:id="rId36" o:title=""/>
          </v:shape>
          <o:OLEObject Type="Embed" ProgID="Origin50.Graph" ShapeID="_x0000_i1035" DrawAspect="Content" ObjectID="_1759042072" r:id="rId37"/>
        </w:object>
      </w:r>
      <w:r w:rsidR="001B2D2A"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0B91C8FB">
          <v:shape id="_x0000_i1036" type="#_x0000_t75" style="width:104.75pt;height:79.5pt" o:ole="">
            <v:imagedata r:id="rId38" o:title=""/>
          </v:shape>
          <o:OLEObject Type="Embed" ProgID="Origin50.Graph" ShapeID="_x0000_i1036" DrawAspect="Content" ObjectID="_1759042073" r:id="rId39"/>
        </w:object>
      </w:r>
      <w:r w:rsidR="001B2D2A"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3FB34224">
          <v:shape id="_x0000_i1037" type="#_x0000_t75" style="width:105.65pt;height:79.95pt" o:ole="">
            <v:imagedata r:id="rId40" o:title=""/>
          </v:shape>
          <o:OLEObject Type="Embed" ProgID="Origin50.Graph" ShapeID="_x0000_i1037" DrawAspect="Content" ObjectID="_1759042074" r:id="rId41"/>
        </w:object>
      </w:r>
    </w:p>
    <w:p w14:paraId="5AA0754D" w14:textId="5095F9D1" w:rsidR="00AD7128" w:rsidRPr="00281100" w:rsidRDefault="00235775" w:rsidP="008430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4955614E">
          <v:shape id="_x0000_i1038" type="#_x0000_t75" style="width:102.4pt;height:78.55pt" o:ole="">
            <v:imagedata r:id="rId42" o:title=""/>
          </v:shape>
          <o:OLEObject Type="Embed" ProgID="Origin50.Graph" ShapeID="_x0000_i1038" DrawAspect="Content" ObjectID="_1759042075" r:id="rId43"/>
        </w:object>
      </w:r>
      <w:r w:rsidR="001B2D2A"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="005966E4"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122A3E68">
          <v:shape id="_x0000_i1039" type="#_x0000_t75" style="width:108pt;height:79.5pt" o:ole="">
            <v:imagedata r:id="rId44" o:title=""/>
          </v:shape>
          <o:OLEObject Type="Embed" ProgID="Origin50.Graph" ShapeID="_x0000_i1039" DrawAspect="Content" ObjectID="_1759042076" r:id="rId45"/>
        </w:object>
      </w:r>
      <w:r w:rsidR="00AD7128"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Pr="00281100">
        <w:rPr>
          <w:rFonts w:ascii="Times New Roman" w:hAnsi="Times New Roman" w:cs="Times New Roman"/>
          <w:sz w:val="24"/>
          <w:szCs w:val="24"/>
        </w:rPr>
        <w:object w:dxaOrig="22500" w:dyaOrig="16874" w14:anchorId="7F66E076">
          <v:shape id="_x0000_i1040" type="#_x0000_t75" style="width:104.75pt;height:80.9pt" o:ole="">
            <v:imagedata r:id="rId46" o:title=""/>
          </v:shape>
          <o:OLEObject Type="Embed" ProgID="Origin50.Graph" ShapeID="_x0000_i1040" DrawAspect="Content" ObjectID="_1759042077" r:id="rId47"/>
        </w:object>
      </w:r>
    </w:p>
    <w:p w14:paraId="120FA791" w14:textId="0A6EEE3A" w:rsidR="0004365B" w:rsidRPr="00281100" w:rsidRDefault="0004365B" w:rsidP="008430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</w:rPr>
        <w:object w:dxaOrig="22500" w:dyaOrig="16875" w14:anchorId="37271B83">
          <v:shape id="_x0000_i1041" type="#_x0000_t75" style="width:107.05pt;height:79.5pt" o:ole="">
            <v:imagedata r:id="rId48" o:title=""/>
          </v:shape>
          <o:OLEObject Type="Embed" ProgID="Origin50.Graph" ShapeID="_x0000_i1041" DrawAspect="Content" ObjectID="_1759042078" r:id="rId49"/>
        </w:object>
      </w:r>
      <w:r w:rsidRPr="00281100">
        <w:rPr>
          <w:rFonts w:ascii="Times New Roman" w:hAnsi="Times New Roman" w:cs="Times New Roman"/>
        </w:rPr>
        <w:object w:dxaOrig="22500" w:dyaOrig="16874" w14:anchorId="49B38F2C">
          <v:shape id="_x0000_i1042" type="#_x0000_t75" style="width:108.95pt;height:80.9pt" o:ole="">
            <v:imagedata r:id="rId50" o:title=""/>
          </v:shape>
          <o:OLEObject Type="Embed" ProgID="Origin50.Graph" ShapeID="_x0000_i1042" DrawAspect="Content" ObjectID="_1759042079" r:id="rId51"/>
        </w:object>
      </w:r>
      <w:r w:rsidRPr="00281100">
        <w:rPr>
          <w:rFonts w:ascii="Times New Roman" w:hAnsi="Times New Roman" w:cs="Times New Roman"/>
        </w:rPr>
        <w:object w:dxaOrig="22500" w:dyaOrig="16875" w14:anchorId="1CEB3763">
          <v:shape id="_x0000_i1043" type="#_x0000_t75" style="width:108.95pt;height:80.9pt" o:ole="">
            <v:imagedata r:id="rId52" o:title=""/>
          </v:shape>
          <o:OLEObject Type="Embed" ProgID="Origin50.Graph" ShapeID="_x0000_i1043" DrawAspect="Content" ObjectID="_1759042080" r:id="rId53"/>
        </w:object>
      </w:r>
      <w:r w:rsidR="007B49D1" w:rsidRPr="00281100">
        <w:rPr>
          <w:rFonts w:ascii="Times New Roman" w:hAnsi="Times New Roman" w:cs="Times New Roman"/>
        </w:rPr>
        <w:object w:dxaOrig="22500" w:dyaOrig="16875" w14:anchorId="2E81C8C8">
          <v:shape id="_x0000_i1044" type="#_x0000_t75" style="width:108pt;height:80.9pt" o:ole="">
            <v:imagedata r:id="rId54" o:title=""/>
          </v:shape>
          <o:OLEObject Type="Embed" ProgID="Origin50.Graph" ShapeID="_x0000_i1044" DrawAspect="Content" ObjectID="_1759042081" r:id="rId55"/>
        </w:object>
      </w:r>
    </w:p>
    <w:p w14:paraId="2667963A" w14:textId="7C45D2A4" w:rsidR="008430C3" w:rsidRPr="00281100" w:rsidRDefault="008430C3" w:rsidP="008430C3">
      <w:pPr>
        <w:jc w:val="both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277CA" w:rsidRPr="00281100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81100">
        <w:rPr>
          <w:rFonts w:ascii="Times New Roman" w:hAnsi="Times New Roman" w:cs="Times New Roman"/>
          <w:sz w:val="24"/>
          <w:szCs w:val="24"/>
        </w:rPr>
        <w:t xml:space="preserve"> Temperature dependence of electrical resistivity (a</w:t>
      </w:r>
      <w:r w:rsidR="005966E4" w:rsidRPr="00281100">
        <w:rPr>
          <w:rFonts w:ascii="Times New Roman" w:hAnsi="Times New Roman" w:cs="Times New Roman"/>
          <w:sz w:val="24"/>
          <w:szCs w:val="24"/>
        </w:rPr>
        <w:t>-c), Seebeck coefficient (d-f</w:t>
      </w:r>
      <w:r w:rsidRPr="00281100">
        <w:rPr>
          <w:rFonts w:ascii="Times New Roman" w:hAnsi="Times New Roman" w:cs="Times New Roman"/>
          <w:sz w:val="24"/>
          <w:szCs w:val="24"/>
        </w:rPr>
        <w:t>), thermoelectric power factor (</w:t>
      </w:r>
      <w:r w:rsidR="005966E4" w:rsidRPr="00281100">
        <w:rPr>
          <w:rFonts w:ascii="Times New Roman" w:hAnsi="Times New Roman" w:cs="Times New Roman"/>
          <w:sz w:val="24"/>
          <w:szCs w:val="24"/>
        </w:rPr>
        <w:t>g-</w:t>
      </w:r>
      <w:proofErr w:type="spellStart"/>
      <w:r w:rsidR="005966E4" w:rsidRPr="0028110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81100">
        <w:rPr>
          <w:rFonts w:ascii="Times New Roman" w:hAnsi="Times New Roman" w:cs="Times New Roman"/>
          <w:sz w:val="24"/>
          <w:szCs w:val="24"/>
        </w:rPr>
        <w:t>)</w:t>
      </w:r>
      <w:r w:rsidR="007B49D1" w:rsidRPr="00281100">
        <w:rPr>
          <w:rFonts w:ascii="Times New Roman" w:hAnsi="Times New Roman" w:cs="Times New Roman"/>
          <w:sz w:val="24"/>
          <w:szCs w:val="24"/>
        </w:rPr>
        <w:t>,</w:t>
      </w:r>
      <w:r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="007B49D1" w:rsidRPr="00281100">
        <w:rPr>
          <w:rFonts w:ascii="Times New Roman" w:hAnsi="Times New Roman" w:cs="Times New Roman"/>
          <w:sz w:val="24"/>
          <w:szCs w:val="24"/>
        </w:rPr>
        <w:t>-</w:t>
      </w:r>
      <w:r w:rsidRPr="00281100">
        <w:rPr>
          <w:rFonts w:ascii="Times New Roman" w:hAnsi="Times New Roman" w:cs="Times New Roman"/>
          <w:sz w:val="24"/>
          <w:szCs w:val="24"/>
        </w:rPr>
        <w:t>S/T vs T plot (</w:t>
      </w:r>
      <w:r w:rsidR="005966E4" w:rsidRPr="00281100">
        <w:rPr>
          <w:rFonts w:ascii="Times New Roman" w:hAnsi="Times New Roman" w:cs="Times New Roman"/>
          <w:sz w:val="24"/>
          <w:szCs w:val="24"/>
        </w:rPr>
        <w:t>j-l</w:t>
      </w:r>
      <w:r w:rsidRPr="00281100">
        <w:rPr>
          <w:rFonts w:ascii="Times New Roman" w:hAnsi="Times New Roman" w:cs="Times New Roman"/>
          <w:sz w:val="24"/>
          <w:szCs w:val="24"/>
        </w:rPr>
        <w:t>)</w:t>
      </w:r>
      <w:r w:rsidR="007B49D1" w:rsidRPr="00281100">
        <w:rPr>
          <w:rFonts w:ascii="Times New Roman" w:hAnsi="Times New Roman" w:cs="Times New Roman"/>
          <w:sz w:val="24"/>
          <w:szCs w:val="24"/>
        </w:rPr>
        <w:t xml:space="preserve"> and thermal conductivity (m-p)</w:t>
      </w:r>
      <w:r w:rsidRPr="00281100">
        <w:rPr>
          <w:rFonts w:ascii="Times New Roman" w:hAnsi="Times New Roman" w:cs="Times New Roman"/>
          <w:sz w:val="24"/>
          <w:szCs w:val="24"/>
        </w:rPr>
        <w:t xml:space="preserve"> at H = 0 T and 7T for Fe</w:t>
      </w:r>
      <w:r w:rsidRPr="00281100">
        <w:rPr>
          <w:rFonts w:ascii="Times New Roman" w:hAnsi="Times New Roman" w:cs="Times New Roman"/>
          <w:sz w:val="24"/>
          <w:szCs w:val="24"/>
          <w:vertAlign w:val="subscript"/>
        </w:rPr>
        <w:t>2+x</w:t>
      </w:r>
      <w:r w:rsidRPr="00281100">
        <w:rPr>
          <w:rFonts w:ascii="Times New Roman" w:hAnsi="Times New Roman" w:cs="Times New Roman"/>
          <w:sz w:val="24"/>
          <w:szCs w:val="24"/>
        </w:rPr>
        <w:t>VAl</w:t>
      </w:r>
      <w:r w:rsidRPr="00281100">
        <w:rPr>
          <w:rFonts w:ascii="Times New Roman" w:hAnsi="Times New Roman" w:cs="Times New Roman"/>
          <w:sz w:val="24"/>
          <w:szCs w:val="24"/>
          <w:vertAlign w:val="subscript"/>
        </w:rPr>
        <w:t>1-x</w:t>
      </w:r>
      <w:r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="007B49D1" w:rsidRPr="00281100">
        <w:rPr>
          <w:rFonts w:ascii="Times New Roman" w:hAnsi="Times New Roman" w:cs="Times New Roman"/>
          <w:sz w:val="24"/>
          <w:szCs w:val="24"/>
        </w:rPr>
        <w:t>where</w:t>
      </w:r>
      <w:r w:rsidRPr="00281100">
        <w:rPr>
          <w:rFonts w:ascii="Times New Roman" w:hAnsi="Times New Roman" w:cs="Times New Roman"/>
          <w:sz w:val="24"/>
          <w:szCs w:val="24"/>
        </w:rPr>
        <w:t xml:space="preserve"> x </w:t>
      </w:r>
      <w:r w:rsidR="007B49D1" w:rsidRPr="00281100">
        <w:rPr>
          <w:rFonts w:ascii="Times New Roman" w:hAnsi="Times New Roman" w:cs="Times New Roman"/>
          <w:sz w:val="24"/>
          <w:szCs w:val="24"/>
        </w:rPr>
        <w:t>= 0-0.1, are written in the figures</w:t>
      </w:r>
      <w:r w:rsidRPr="00281100">
        <w:rPr>
          <w:rFonts w:ascii="Times New Roman" w:hAnsi="Times New Roman" w:cs="Times New Roman"/>
          <w:sz w:val="24"/>
          <w:szCs w:val="24"/>
        </w:rPr>
        <w:t>.</w:t>
      </w:r>
    </w:p>
    <w:p w14:paraId="6A0D013D" w14:textId="7276F189" w:rsidR="009C62A8" w:rsidRPr="00281100" w:rsidRDefault="00647A3A" w:rsidP="00AC14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5218CD27" wp14:editId="6D1F589F">
            <wp:extent cx="1834450" cy="137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a(1.63x2.17).t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070" cy="138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536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BB7855E" wp14:editId="03500EF6">
            <wp:extent cx="1871302" cy="1405632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b(1.63x2.17).t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181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7536" w:rsidRPr="00281100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117EB95D" wp14:editId="036CD3A6">
            <wp:extent cx="1860550" cy="1397555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c(1.63x2.17).tif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21" cy="140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0424" w14:textId="156CD1AF" w:rsidR="00AC142C" w:rsidRDefault="00AC142C" w:rsidP="00863ED5">
      <w:pPr>
        <w:jc w:val="both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20469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="00237536" w:rsidRPr="00281100">
        <w:rPr>
          <w:rFonts w:ascii="Times New Roman" w:hAnsi="Times New Roman" w:cs="Times New Roman"/>
          <w:sz w:val="24"/>
          <w:szCs w:val="24"/>
        </w:rPr>
        <w:t xml:space="preserve">(a) </w:t>
      </w:r>
      <w:r w:rsidR="00863ED5" w:rsidRPr="00281100">
        <w:rPr>
          <w:rFonts w:ascii="Times New Roman" w:hAnsi="Times New Roman" w:cs="Times New Roman"/>
          <w:sz w:val="24"/>
          <w:szCs w:val="24"/>
        </w:rPr>
        <w:t xml:space="preserve">Plot of </w:t>
      </w:r>
      <w:proofErr w:type="spellStart"/>
      <w:r w:rsidR="00863ED5" w:rsidRPr="00281100">
        <w:rPr>
          <w:rFonts w:ascii="Times New Roman" w:hAnsi="Times New Roman" w:cs="Times New Roman"/>
          <w:sz w:val="24"/>
          <w:szCs w:val="24"/>
        </w:rPr>
        <w:t>ρ</w:t>
      </w:r>
      <w:r w:rsidR="00863ED5" w:rsidRPr="00281100">
        <w:rPr>
          <w:rFonts w:ascii="Times New Roman" w:hAnsi="Times New Roman" w:cs="Times New Roman"/>
          <w:sz w:val="24"/>
          <w:szCs w:val="24"/>
          <w:vertAlign w:val="subscript"/>
        </w:rPr>
        <w:t>xy</w:t>
      </w:r>
      <w:proofErr w:type="spellEnd"/>
      <w:r w:rsidR="00863ED5" w:rsidRPr="00281100">
        <w:rPr>
          <w:rFonts w:ascii="Times New Roman" w:hAnsi="Times New Roman" w:cs="Times New Roman"/>
          <w:sz w:val="24"/>
          <w:szCs w:val="24"/>
        </w:rPr>
        <w:t>/H versus M/H which gives R</w:t>
      </w:r>
      <w:r w:rsidR="00863ED5" w:rsidRPr="0028110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863ED5" w:rsidRPr="00281100">
        <w:rPr>
          <w:rFonts w:ascii="Times New Roman" w:hAnsi="Times New Roman" w:cs="Times New Roman"/>
          <w:sz w:val="24"/>
          <w:szCs w:val="24"/>
        </w:rPr>
        <w:t xml:space="preserve"> and R</w:t>
      </w:r>
      <w:r w:rsidR="00863ED5" w:rsidRPr="00281100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863ED5" w:rsidRPr="00281100">
        <w:rPr>
          <w:rFonts w:ascii="Times New Roman" w:hAnsi="Times New Roman" w:cs="Times New Roman"/>
          <w:sz w:val="24"/>
          <w:szCs w:val="24"/>
        </w:rPr>
        <w:t xml:space="preserve"> through linear fitting. T</w:t>
      </w:r>
      <w:r w:rsidRPr="00281100">
        <w:rPr>
          <w:rFonts w:ascii="Times New Roman" w:hAnsi="Times New Roman" w:cs="Times New Roman"/>
          <w:sz w:val="24"/>
          <w:szCs w:val="24"/>
        </w:rPr>
        <w:t xml:space="preserve">emperature dependence of </w:t>
      </w:r>
      <w:r w:rsidR="00863ED5" w:rsidRPr="00281100">
        <w:rPr>
          <w:rFonts w:ascii="Times New Roman" w:hAnsi="Times New Roman" w:cs="Times New Roman"/>
          <w:sz w:val="24"/>
          <w:szCs w:val="24"/>
        </w:rPr>
        <w:t xml:space="preserve">(b) </w:t>
      </w:r>
      <w:r w:rsidRPr="00281100">
        <w:rPr>
          <w:rFonts w:ascii="Times New Roman" w:hAnsi="Times New Roman" w:cs="Times New Roman"/>
          <w:sz w:val="24"/>
          <w:szCs w:val="24"/>
        </w:rPr>
        <w:t xml:space="preserve">carrier mobility and </w:t>
      </w:r>
      <w:r w:rsidR="00863ED5" w:rsidRPr="00281100">
        <w:rPr>
          <w:rFonts w:ascii="Times New Roman" w:hAnsi="Times New Roman" w:cs="Times New Roman"/>
          <w:sz w:val="24"/>
          <w:szCs w:val="24"/>
        </w:rPr>
        <w:t xml:space="preserve">(b) </w:t>
      </w:r>
      <w:r w:rsidRPr="00281100">
        <w:rPr>
          <w:rFonts w:ascii="Times New Roman" w:hAnsi="Times New Roman" w:cs="Times New Roman"/>
          <w:sz w:val="24"/>
          <w:szCs w:val="24"/>
        </w:rPr>
        <w:t>anomalous Hall coefficient for Fe</w:t>
      </w:r>
      <w:r w:rsidRPr="00281100">
        <w:rPr>
          <w:rFonts w:ascii="Times New Roman" w:hAnsi="Times New Roman" w:cs="Times New Roman"/>
          <w:sz w:val="24"/>
          <w:szCs w:val="24"/>
          <w:vertAlign w:val="subscript"/>
        </w:rPr>
        <w:t>2.1</w:t>
      </w:r>
      <w:r w:rsidRPr="00281100">
        <w:rPr>
          <w:rFonts w:ascii="Times New Roman" w:hAnsi="Times New Roman" w:cs="Times New Roman"/>
          <w:sz w:val="24"/>
          <w:szCs w:val="24"/>
        </w:rPr>
        <w:t>VAl</w:t>
      </w:r>
      <w:r w:rsidRPr="00281100">
        <w:rPr>
          <w:rFonts w:ascii="Times New Roman" w:hAnsi="Times New Roman" w:cs="Times New Roman"/>
          <w:sz w:val="24"/>
          <w:szCs w:val="24"/>
          <w:vertAlign w:val="subscript"/>
        </w:rPr>
        <w:t>0.1</w:t>
      </w:r>
      <w:r w:rsidRPr="002811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7A98ED4" w14:textId="3F5BD0CF" w:rsidR="00577AC8" w:rsidRPr="00281100" w:rsidRDefault="003D7B8A" w:rsidP="003202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606304" wp14:editId="47D10E63">
            <wp:extent cx="1984248" cy="1490472"/>
            <wp:effectExtent l="0" t="0" r="0" b="0"/>
            <wp:docPr id="763882932" name="Picture 1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82932" name="Picture 1" descr="A graph of different colored lines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4AEA5F" wp14:editId="2092EB5B">
            <wp:extent cx="1984248" cy="1490472"/>
            <wp:effectExtent l="0" t="0" r="0" b="0"/>
            <wp:docPr id="753858523" name="Picture 3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858523" name="Picture 3" descr="A graph of different colored lines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248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B7BD" w14:textId="2F0EE943" w:rsidR="003277CA" w:rsidRPr="00281100" w:rsidRDefault="003277CA" w:rsidP="003277CA">
      <w:pPr>
        <w:jc w:val="both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b/>
          <w:sz w:val="24"/>
          <w:szCs w:val="24"/>
        </w:rPr>
        <w:t>Figure S</w:t>
      </w:r>
      <w:r w:rsidR="00CE6732">
        <w:rPr>
          <w:rFonts w:ascii="Times New Roman" w:hAnsi="Times New Roman" w:cs="Times New Roman"/>
          <w:b/>
          <w:sz w:val="24"/>
          <w:szCs w:val="24"/>
        </w:rPr>
        <w:t>7</w:t>
      </w:r>
      <w:r w:rsidRPr="00281100">
        <w:rPr>
          <w:rFonts w:ascii="Times New Roman" w:hAnsi="Times New Roman" w:cs="Times New Roman"/>
          <w:sz w:val="24"/>
          <w:szCs w:val="24"/>
        </w:rPr>
        <w:t xml:space="preserve"> Temperature dependence of </w:t>
      </w:r>
      <w:r w:rsidR="000D1054" w:rsidRPr="00281100">
        <w:rPr>
          <w:rFonts w:ascii="Times New Roman" w:hAnsi="Times New Roman" w:cs="Times New Roman"/>
          <w:sz w:val="24"/>
          <w:szCs w:val="24"/>
        </w:rPr>
        <w:t xml:space="preserve">Seebeck coefficient </w:t>
      </w:r>
      <w:r w:rsidRPr="00281100">
        <w:rPr>
          <w:rFonts w:ascii="Times New Roman" w:hAnsi="Times New Roman" w:cs="Times New Roman"/>
          <w:sz w:val="24"/>
          <w:szCs w:val="24"/>
        </w:rPr>
        <w:t>(a) includ</w:t>
      </w:r>
      <w:r w:rsidR="000D1054" w:rsidRPr="00281100">
        <w:rPr>
          <w:rFonts w:ascii="Times New Roman" w:hAnsi="Times New Roman" w:cs="Times New Roman"/>
          <w:sz w:val="24"/>
          <w:szCs w:val="24"/>
        </w:rPr>
        <w:t>ing</w:t>
      </w:r>
      <w:r w:rsidRPr="00281100">
        <w:rPr>
          <w:rFonts w:ascii="Times New Roman" w:hAnsi="Times New Roman" w:cs="Times New Roman"/>
          <w:sz w:val="24"/>
          <w:szCs w:val="24"/>
        </w:rPr>
        <w:t xml:space="preserve"> both low and high </w:t>
      </w:r>
      <w:r w:rsidR="000D1054" w:rsidRPr="00281100">
        <w:rPr>
          <w:rFonts w:ascii="Times New Roman" w:hAnsi="Times New Roman" w:cs="Times New Roman"/>
          <w:sz w:val="24"/>
          <w:szCs w:val="24"/>
        </w:rPr>
        <w:t>T</w:t>
      </w:r>
      <w:r w:rsidRPr="00281100">
        <w:rPr>
          <w:rFonts w:ascii="Times New Roman" w:hAnsi="Times New Roman" w:cs="Times New Roman"/>
          <w:sz w:val="24"/>
          <w:szCs w:val="24"/>
        </w:rPr>
        <w:t xml:space="preserve"> measured data </w:t>
      </w:r>
      <w:r w:rsidR="000D1054" w:rsidRPr="00281100">
        <w:rPr>
          <w:rFonts w:ascii="Times New Roman" w:hAnsi="Times New Roman" w:cs="Times New Roman"/>
          <w:sz w:val="24"/>
          <w:szCs w:val="24"/>
        </w:rPr>
        <w:t xml:space="preserve">and </w:t>
      </w:r>
      <w:r w:rsidRPr="00281100">
        <w:rPr>
          <w:rFonts w:ascii="Times New Roman" w:hAnsi="Times New Roman" w:cs="Times New Roman"/>
          <w:sz w:val="24"/>
          <w:szCs w:val="24"/>
        </w:rPr>
        <w:t xml:space="preserve">(b) after adding </w:t>
      </w:r>
      <w:r w:rsidR="000D1054" w:rsidRPr="00281100">
        <w:rPr>
          <w:rFonts w:ascii="Times New Roman" w:hAnsi="Times New Roman" w:cs="Times New Roman"/>
          <w:sz w:val="24"/>
          <w:szCs w:val="24"/>
        </w:rPr>
        <w:t>a constant</w:t>
      </w:r>
      <w:r w:rsidRPr="00281100">
        <w:rPr>
          <w:rFonts w:ascii="Times New Roman" w:hAnsi="Times New Roman" w:cs="Times New Roman"/>
          <w:sz w:val="24"/>
          <w:szCs w:val="24"/>
        </w:rPr>
        <w:t xml:space="preserve"> correction</w:t>
      </w:r>
      <w:r w:rsidR="000D1054" w:rsidRPr="00281100">
        <w:rPr>
          <w:rFonts w:ascii="Times New Roman" w:hAnsi="Times New Roman" w:cs="Times New Roman"/>
          <w:sz w:val="24"/>
          <w:szCs w:val="24"/>
        </w:rPr>
        <w:t xml:space="preserve"> factor </w:t>
      </w:r>
      <w:r w:rsidRPr="00281100">
        <w:rPr>
          <w:rFonts w:ascii="Times New Roman" w:hAnsi="Times New Roman" w:cs="Times New Roman"/>
          <w:sz w:val="24"/>
          <w:szCs w:val="24"/>
        </w:rPr>
        <w:t xml:space="preserve">of 10 </w:t>
      </w:r>
      <w:proofErr w:type="spellStart"/>
      <w:r w:rsidRPr="00281100">
        <w:rPr>
          <w:rFonts w:ascii="Times New Roman" w:hAnsi="Times New Roman" w:cs="Times New Roman"/>
          <w:sz w:val="24"/>
          <w:szCs w:val="24"/>
        </w:rPr>
        <w:t>μV</w:t>
      </w:r>
      <w:proofErr w:type="spellEnd"/>
      <w:r w:rsidRPr="00281100">
        <w:rPr>
          <w:rFonts w:ascii="Times New Roman" w:hAnsi="Times New Roman" w:cs="Times New Roman"/>
          <w:sz w:val="24"/>
          <w:szCs w:val="24"/>
        </w:rPr>
        <w:t>/K in high T data for Fe doped samples</w:t>
      </w:r>
      <w:r w:rsidR="008266DD" w:rsidRPr="00281100">
        <w:rPr>
          <w:rFonts w:ascii="Times New Roman" w:hAnsi="Times New Roman" w:cs="Times New Roman"/>
          <w:sz w:val="24"/>
          <w:szCs w:val="24"/>
        </w:rPr>
        <w:t>,</w:t>
      </w:r>
      <w:r w:rsidRPr="00281100">
        <w:rPr>
          <w:rFonts w:ascii="Times New Roman" w:hAnsi="Times New Roman" w:cs="Times New Roman"/>
          <w:sz w:val="24"/>
          <w:szCs w:val="24"/>
        </w:rPr>
        <w:t xml:space="preserve"> i.e.</w:t>
      </w:r>
      <w:r w:rsidR="008266DD" w:rsidRPr="00281100">
        <w:rPr>
          <w:rFonts w:ascii="Times New Roman" w:hAnsi="Times New Roman" w:cs="Times New Roman"/>
          <w:sz w:val="24"/>
          <w:szCs w:val="24"/>
        </w:rPr>
        <w:t>,</w:t>
      </w:r>
      <w:r w:rsidRPr="00281100">
        <w:rPr>
          <w:rFonts w:ascii="Times New Roman" w:hAnsi="Times New Roman" w:cs="Times New Roman"/>
          <w:sz w:val="24"/>
          <w:szCs w:val="24"/>
        </w:rPr>
        <w:t xml:space="preserve"> x = 0.03, 0.05 and 0.1 which</w:t>
      </w:r>
      <w:r w:rsidR="000D1054" w:rsidRPr="00281100">
        <w:rPr>
          <w:rFonts w:ascii="Times New Roman" w:hAnsi="Times New Roman" w:cs="Times New Roman"/>
          <w:sz w:val="24"/>
          <w:szCs w:val="24"/>
        </w:rPr>
        <w:t xml:space="preserve"> aligned the high T data with low T and</w:t>
      </w:r>
      <w:r w:rsidRPr="00281100">
        <w:rPr>
          <w:rFonts w:ascii="Times New Roman" w:hAnsi="Times New Roman" w:cs="Times New Roman"/>
          <w:sz w:val="24"/>
          <w:szCs w:val="24"/>
        </w:rPr>
        <w:t xml:space="preserve"> included in multiband model fitting for contentment of low </w:t>
      </w:r>
      <w:r w:rsidR="000D1054" w:rsidRPr="00281100">
        <w:rPr>
          <w:rFonts w:ascii="Times New Roman" w:hAnsi="Times New Roman" w:cs="Times New Roman"/>
          <w:sz w:val="24"/>
          <w:szCs w:val="24"/>
        </w:rPr>
        <w:t>temperature</w:t>
      </w:r>
      <w:r w:rsidRPr="00281100">
        <w:rPr>
          <w:rFonts w:ascii="Times New Roman" w:hAnsi="Times New Roman" w:cs="Times New Roman"/>
          <w:sz w:val="24"/>
          <w:szCs w:val="24"/>
        </w:rPr>
        <w:t xml:space="preserve"> </w:t>
      </w:r>
      <w:r w:rsidR="000D1054" w:rsidRPr="00281100">
        <w:rPr>
          <w:rFonts w:ascii="Times New Roman" w:hAnsi="Times New Roman" w:cs="Times New Roman"/>
          <w:sz w:val="24"/>
          <w:szCs w:val="24"/>
        </w:rPr>
        <w:t>S-</w:t>
      </w:r>
      <w:r w:rsidRPr="00281100">
        <w:rPr>
          <w:rFonts w:ascii="Times New Roman" w:hAnsi="Times New Roman" w:cs="Times New Roman"/>
          <w:sz w:val="24"/>
          <w:szCs w:val="24"/>
        </w:rPr>
        <w:t>fit</w:t>
      </w:r>
      <w:r w:rsidR="000D1054" w:rsidRPr="00281100">
        <w:rPr>
          <w:rFonts w:ascii="Times New Roman" w:hAnsi="Times New Roman" w:cs="Times New Roman"/>
          <w:sz w:val="24"/>
          <w:szCs w:val="24"/>
        </w:rPr>
        <w:t>ting</w:t>
      </w:r>
      <w:r w:rsidRPr="0028110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1DD473" w14:textId="12CB8645" w:rsidR="00237536" w:rsidRPr="00281100" w:rsidRDefault="00A0358A" w:rsidP="00A0358A">
      <w:pPr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81100">
        <w:rPr>
          <w:rFonts w:ascii="Times New Roman" w:eastAsiaTheme="minorEastAsia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44619A60" wp14:editId="0F54BDDE">
            <wp:extent cx="1861852" cy="1398534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9a(1.63x2.17)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572" cy="13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eastAsiaTheme="minorEastAsia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02415B4C" wp14:editId="4FB7C2CB">
            <wp:extent cx="1861852" cy="1398534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9b(1.63x2.17).tif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572" cy="13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eastAsiaTheme="minorEastAsia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4EAC31C" wp14:editId="19DBAD6A">
            <wp:extent cx="1853413" cy="13921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9c(1.63x2.17).t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075B" w14:textId="3F52E1D6" w:rsidR="00EB6624" w:rsidRDefault="00EB6624" w:rsidP="00A0358A">
      <w:pPr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28110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Figure S</w:t>
      </w:r>
      <w:r w:rsidR="00CE6732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8</w:t>
      </w:r>
      <w:r w:rsidR="00281100" w:rsidRPr="0028110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Multiband model fitting of </w:t>
      </w:r>
      <w:r w:rsidR="00CE6732">
        <w:rPr>
          <w:rFonts w:ascii="Times New Roman" w:eastAsiaTheme="minorEastAsia" w:hAnsi="Times New Roman" w:cs="Times New Roman"/>
          <w:sz w:val="24"/>
          <w:szCs w:val="24"/>
          <w:lang w:val="en-US"/>
        </w:rPr>
        <w:t>temperature-dependent</w:t>
      </w:r>
      <w:r w:rsidR="00281100" w:rsidRPr="0028110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Seebeck </w:t>
      </w:r>
      <w:r w:rsidR="0020469F" w:rsidRPr="00281100">
        <w:rPr>
          <w:rFonts w:ascii="Times New Roman" w:eastAsiaTheme="minorEastAsia" w:hAnsi="Times New Roman" w:cs="Times New Roman"/>
          <w:sz w:val="24"/>
          <w:szCs w:val="24"/>
          <w:lang w:val="en-US"/>
        </w:rPr>
        <w:t>coefficient x</w:t>
      </w:r>
      <w:r w:rsidR="00281100" w:rsidRPr="0028110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0.05 (a) </w:t>
      </w:r>
      <w:r w:rsidR="00CA356C" w:rsidRPr="00281100">
        <w:rPr>
          <w:rFonts w:ascii="Times New Roman" w:eastAsiaTheme="minorEastAsia" w:hAnsi="Times New Roman" w:cs="Times New Roman"/>
          <w:sz w:val="24"/>
          <w:szCs w:val="24"/>
          <w:lang w:val="en-US"/>
        </w:rPr>
        <w:t>and x</w:t>
      </w:r>
      <w:r w:rsidR="00281100" w:rsidRPr="0028110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=0.1 (b), and electrical resistivity of all </w:t>
      </w:r>
      <w:r w:rsidR="0020469F">
        <w:rPr>
          <w:rFonts w:ascii="Times New Roman" w:eastAsiaTheme="minorEastAsia" w:hAnsi="Times New Roman" w:cs="Times New Roman"/>
          <w:sz w:val="24"/>
          <w:szCs w:val="24"/>
          <w:lang w:val="en-US"/>
        </w:rPr>
        <w:t>Fe</w:t>
      </w:r>
      <w:r w:rsidR="0020469F" w:rsidRPr="0020469F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2+x</w:t>
      </w:r>
      <w:r w:rsidR="0020469F">
        <w:rPr>
          <w:rFonts w:ascii="Times New Roman" w:eastAsiaTheme="minorEastAsia" w:hAnsi="Times New Roman" w:cs="Times New Roman"/>
          <w:sz w:val="24"/>
          <w:szCs w:val="24"/>
          <w:lang w:val="en-US"/>
        </w:rPr>
        <w:t>VAl</w:t>
      </w:r>
      <w:r w:rsidR="0020469F" w:rsidRPr="0020469F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1-x</w:t>
      </w:r>
      <w:r w:rsidR="0020469F">
        <w:rPr>
          <w:rFonts w:ascii="Times New Roman" w:eastAsiaTheme="minorEastAsia" w:hAnsi="Times New Roman" w:cs="Times New Roman"/>
          <w:sz w:val="24"/>
          <w:szCs w:val="24"/>
          <w:lang w:val="en-US"/>
        </w:rPr>
        <w:t>;</w:t>
      </w:r>
      <w:r w:rsidR="00281100" w:rsidRPr="0028110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x = 0-0.1 (c).</w:t>
      </w:r>
    </w:p>
    <w:p w14:paraId="1A457439" w14:textId="77777777" w:rsidR="0086668A" w:rsidRPr="00281100" w:rsidRDefault="0086668A" w:rsidP="0086668A">
      <w:pPr>
        <w:spacing w:after="0"/>
        <w:jc w:val="both"/>
        <w:rPr>
          <w:rFonts w:ascii="Times New Roman" w:hAnsi="Times New Roman" w:cs="Times New Roman"/>
        </w:rPr>
      </w:pPr>
      <w:r w:rsidRPr="00281100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0E2B1FBB" wp14:editId="276CF751">
            <wp:extent cx="1409661" cy="1058869"/>
            <wp:effectExtent l="0" t="0" r="635" b="8255"/>
            <wp:docPr id="17" name="Picture 17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aph of a function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50" cy="106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1A58A29D" wp14:editId="55631FC0">
            <wp:extent cx="1394857" cy="1047750"/>
            <wp:effectExtent l="0" t="0" r="0" b="0"/>
            <wp:docPr id="20" name="Picture 20" descr="A graph of a graph of a magnetiz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aph of a graph of a magnetization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189" cy="105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56C5E3DD" wp14:editId="00C36A55">
            <wp:extent cx="1422400" cy="1068438"/>
            <wp:effectExtent l="0" t="0" r="6350" b="0"/>
            <wp:docPr id="23" name="Picture 23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aph of a graph of a graph&#10;&#10;Description automatically generated with medium confidenc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46" cy="10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100">
        <w:rPr>
          <w:rFonts w:ascii="Times New Roman" w:hAnsi="Times New Roman" w:cs="Times New Roman"/>
          <w:noProof/>
          <w:lang w:eastAsia="en-IN"/>
        </w:rPr>
        <w:drawing>
          <wp:inline distT="0" distB="0" distL="0" distR="0" wp14:anchorId="63D2F892" wp14:editId="2F96F400">
            <wp:extent cx="1386403" cy="1041400"/>
            <wp:effectExtent l="0" t="0" r="4445" b="6350"/>
            <wp:docPr id="22" name="Picture 22" descr="A graph of a graph showing a cur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aph of a graph showing a curve&#10;&#10;Description automatically generated with medium confidenc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709" cy="104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6F84" w14:textId="33D46B5C" w:rsidR="0086668A" w:rsidRPr="00281100" w:rsidRDefault="0086668A" w:rsidP="0086668A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81100">
        <w:rPr>
          <w:rFonts w:ascii="Times New Roman" w:hAnsi="Times New Roman" w:cs="Times New Roman"/>
          <w:b/>
        </w:rPr>
        <w:t>Figure S</w:t>
      </w:r>
      <w:r w:rsidR="004876F1">
        <w:rPr>
          <w:rFonts w:ascii="Times New Roman" w:hAnsi="Times New Roman" w:cs="Times New Roman"/>
          <w:b/>
        </w:rPr>
        <w:t>9</w:t>
      </w:r>
      <w:r w:rsidRPr="0028110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Magneto-transport of Fe</w:t>
      </w:r>
      <w:r w:rsidRPr="005F0A9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VAl annealed at 1375 </w:t>
      </w:r>
      <w:proofErr w:type="spellStart"/>
      <w:r w:rsidRPr="005F0A9D">
        <w:rPr>
          <w:rFonts w:ascii="Times New Roman" w:hAnsi="Times New Roman" w:cs="Times New Roman"/>
          <w:vertAlign w:val="superscript"/>
        </w:rPr>
        <w:t>o</w:t>
      </w:r>
      <w:r>
        <w:rPr>
          <w:rFonts w:ascii="Times New Roman" w:hAnsi="Times New Roman" w:cs="Times New Roman"/>
        </w:rPr>
        <w:t>C.</w:t>
      </w:r>
      <w:proofErr w:type="spellEnd"/>
      <w:r w:rsidRPr="00281100">
        <w:rPr>
          <w:rFonts w:ascii="Times New Roman" w:hAnsi="Times New Roman" w:cs="Times New Roman"/>
        </w:rPr>
        <w:t xml:space="preserve"> (a) </w:t>
      </w:r>
      <w:r>
        <w:rPr>
          <w:rFonts w:ascii="Times New Roman" w:hAnsi="Times New Roman" w:cs="Times New Roman"/>
        </w:rPr>
        <w:t>Magnetic f</w:t>
      </w:r>
      <w:r w:rsidRPr="00281100">
        <w:rPr>
          <w:rFonts w:ascii="Times New Roman" w:hAnsi="Times New Roman" w:cs="Times New Roman"/>
        </w:rPr>
        <w:t>ield</w:t>
      </w:r>
      <w:r>
        <w:rPr>
          <w:rFonts w:ascii="Times New Roman" w:hAnsi="Times New Roman" w:cs="Times New Roman"/>
        </w:rPr>
        <w:t xml:space="preserve"> de</w:t>
      </w:r>
      <w:r w:rsidRPr="00281100">
        <w:rPr>
          <w:rFonts w:ascii="Times New Roman" w:hAnsi="Times New Roman" w:cs="Times New Roman"/>
        </w:rPr>
        <w:t>pendence of magnetization</w:t>
      </w:r>
      <w:r>
        <w:rPr>
          <w:rFonts w:ascii="Times New Roman" w:hAnsi="Times New Roman" w:cs="Times New Roman"/>
        </w:rPr>
        <w:t xml:space="preserve"> M</w:t>
      </w:r>
      <w:r w:rsidRPr="0028110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at</w:t>
      </w:r>
      <w:r w:rsidRPr="00281100">
        <w:rPr>
          <w:rFonts w:ascii="Times New Roman" w:hAnsi="Times New Roman" w:cs="Times New Roman"/>
        </w:rPr>
        <w:t xml:space="preserve"> T</w:t>
      </w:r>
      <w:r>
        <w:rPr>
          <w:rFonts w:ascii="Times New Roman" w:hAnsi="Times New Roman" w:cs="Times New Roman"/>
        </w:rPr>
        <w:t xml:space="preserve"> = 2 K and (b) temperature dependence of M and </w:t>
      </w:r>
      <w:r>
        <w:rPr>
          <w:rFonts w:ascii="Cambria Math" w:hAnsi="Cambria Math" w:cs="Times New Roman"/>
        </w:rPr>
        <w:t>𝜕</w:t>
      </w:r>
      <w:r>
        <w:rPr>
          <w:rFonts w:ascii="Times New Roman" w:hAnsi="Times New Roman" w:cs="Times New Roman"/>
        </w:rPr>
        <w:t>M/</w:t>
      </w:r>
      <w:r>
        <w:rPr>
          <w:rFonts w:ascii="Cambria Math" w:hAnsi="Cambria Math" w:cs="Times New Roman"/>
        </w:rPr>
        <w:t>𝜕</w:t>
      </w:r>
      <w:r>
        <w:rPr>
          <w:rFonts w:ascii="Times New Roman" w:hAnsi="Times New Roman" w:cs="Times New Roman"/>
        </w:rPr>
        <w:t xml:space="preserve">T measured at H = 0.1 T. The temperature dependence of (c) Seebeck coefficient and (d) –S/T versus T plot at H =0 T and 7 T. </w:t>
      </w:r>
    </w:p>
    <w:p w14:paraId="2F19DC6C" w14:textId="77777777" w:rsidR="0086668A" w:rsidRDefault="0086668A" w:rsidP="00CA356C">
      <w:pPr>
        <w:spacing w:after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</w:pPr>
    </w:p>
    <w:p w14:paraId="49B1A72D" w14:textId="67A502AC" w:rsidR="00CE6732" w:rsidRPr="0032027E" w:rsidRDefault="00CE6732" w:rsidP="00CA356C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E6732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lastRenderedPageBreak/>
        <w:t>Table S4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Obtained parameters from multi-band model fitting of thermoelectric data.</w:t>
      </w:r>
      <w:r w:rsidR="0032027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Here E</w:t>
      </w:r>
      <w:r w:rsidR="0032027E" w:rsidRPr="0032027E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F</w:t>
      </w:r>
      <w:r w:rsidR="0032027E" w:rsidRPr="0032027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is </w:t>
      </w:r>
      <w:r w:rsidR="0032027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representing the position of Fermi level with respect to top of valence band. 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>Similarly,</w:t>
      </w:r>
      <w:r w:rsidR="0032027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E</w:t>
      </w:r>
      <w:r w:rsidR="0032027E" w:rsidRPr="0032027E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g1</w:t>
      </w:r>
      <w:r w:rsidR="0032027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E</w:t>
      </w:r>
      <w:r w:rsidR="0032027E" w:rsidRPr="0032027E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g2</w:t>
      </w:r>
      <w:r w:rsidR="0032027E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are represent the 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energy gap between </w:t>
      </w:r>
      <w:r w:rsidR="0086668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top of </w:t>
      </w:r>
      <w:r w:rsidR="0086668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the 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>valence band to the bottom 1</w:t>
      </w:r>
      <w:r w:rsidR="00CA356C" w:rsidRPr="00CA356C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st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2</w:t>
      </w:r>
      <w:r w:rsidR="00CA356C" w:rsidRPr="00CA356C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nd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conduction bands, respectively.  In this modeling, the DOS effective mass of the valence band is taken at m</w:t>
      </w:r>
      <w:r w:rsidR="00CA356C" w:rsidRPr="00CA356C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-1</w:t>
      </w:r>
      <w:r w:rsidR="0086668A">
        <w:rPr>
          <w:rFonts w:ascii="Times New Roman" w:eastAsiaTheme="minorEastAsia" w:hAnsi="Times New Roman" w:cs="Times New Roman"/>
          <w:sz w:val="24"/>
          <w:szCs w:val="24"/>
          <w:lang w:val="en-US"/>
        </w:rPr>
        <w:t>, which doesn’t affect the E</w:t>
      </w:r>
      <w:r w:rsidR="0086668A" w:rsidRPr="0086668A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F</w:t>
      </w:r>
      <w:r w:rsidR="0086668A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band gaps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>. The relative mass of the 1</w:t>
      </w:r>
      <w:r w:rsidR="00CA356C" w:rsidRPr="00CA356C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st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2</w:t>
      </w:r>
      <w:r w:rsidR="00CA356C" w:rsidRPr="00CA356C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nd</w:t>
      </w:r>
      <w:r w:rsidR="00CA356C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conduction bands are denoted by m1 and m2, respectively. </w:t>
      </w:r>
      <w:r w:rsidR="00FE3B30">
        <w:rPr>
          <w:rFonts w:ascii="Times New Roman" w:eastAsiaTheme="minorEastAsia" w:hAnsi="Times New Roman" w:cs="Times New Roman"/>
          <w:sz w:val="24"/>
          <w:szCs w:val="24"/>
          <w:lang w:val="en-US"/>
        </w:rPr>
        <w:t>We have considered acoustic phonon scattering and alloy scattering in electrical resistivity and obtained the pre-factor (K) and temperature exponent (r), where r = 0 and 1 for acoustic and alloy scattering, respectively [2].</w:t>
      </w:r>
      <w:r w:rsidR="001204E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EF, E</w:t>
      </w:r>
      <w:r w:rsidR="001204E7" w:rsidRPr="00E9082C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g1</w:t>
      </w:r>
      <w:r w:rsidR="001204E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E</w:t>
      </w:r>
      <w:r w:rsidR="001204E7" w:rsidRPr="001204E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g2</w:t>
      </w:r>
      <w:r w:rsidR="001204E7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and given in K, which can be converted into eV by multiplying k</w:t>
      </w:r>
      <w:r w:rsidR="001204E7" w:rsidRPr="001204E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B</w:t>
      </w:r>
      <w:r w:rsidR="001204E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="001204E7">
        <w:rPr>
          <w:rFonts w:ascii="Times New Roman" w:eastAsiaTheme="minorEastAsia" w:hAnsi="Times New Roman" w:cs="Times New Roman"/>
          <w:sz w:val="24"/>
          <w:szCs w:val="24"/>
          <w:lang w:val="en-US"/>
        </w:rPr>
        <w:t>(8.61733e-5 eV/K).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18"/>
        <w:gridCol w:w="810"/>
        <w:gridCol w:w="900"/>
        <w:gridCol w:w="900"/>
        <w:gridCol w:w="900"/>
        <w:gridCol w:w="540"/>
        <w:gridCol w:w="630"/>
        <w:gridCol w:w="720"/>
        <w:gridCol w:w="900"/>
        <w:gridCol w:w="990"/>
        <w:gridCol w:w="308"/>
        <w:gridCol w:w="726"/>
      </w:tblGrid>
      <w:tr w:rsidR="007E7C47" w:rsidRPr="00AE6BF6" w14:paraId="373F9230" w14:textId="77777777" w:rsidTr="007E7C47">
        <w:trPr>
          <w:jc w:val="center"/>
        </w:trPr>
        <w:tc>
          <w:tcPr>
            <w:tcW w:w="918" w:type="dxa"/>
          </w:tcPr>
          <w:p w14:paraId="51CC9167" w14:textId="2C8AEFEF" w:rsidR="00AE6BF6" w:rsidRPr="00AE6BF6" w:rsidRDefault="0020469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Fe</w:t>
            </w:r>
            <w:r w:rsidRPr="0020469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2+x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VAl</w:t>
            </w:r>
            <w:r w:rsidRPr="0020469F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1-x</w:t>
            </w:r>
          </w:p>
        </w:tc>
        <w:tc>
          <w:tcPr>
            <w:tcW w:w="810" w:type="dxa"/>
          </w:tcPr>
          <w:p w14:paraId="38DC8138" w14:textId="7EA9C4C2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No. of Bands</w:t>
            </w:r>
          </w:p>
        </w:tc>
        <w:tc>
          <w:tcPr>
            <w:tcW w:w="900" w:type="dxa"/>
          </w:tcPr>
          <w:p w14:paraId="23EF6040" w14:textId="77777777" w:rsidR="007E7C47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E</w:t>
            </w: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  <w:lang w:val="en-US"/>
              </w:rPr>
              <w:t>F</w:t>
            </w:r>
          </w:p>
          <w:p w14:paraId="2FF2ED7E" w14:textId="57243AC4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(K)</w:t>
            </w:r>
          </w:p>
        </w:tc>
        <w:tc>
          <w:tcPr>
            <w:tcW w:w="900" w:type="dxa"/>
          </w:tcPr>
          <w:p w14:paraId="109249C1" w14:textId="77777777" w:rsidR="007E7C47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Eg1</w:t>
            </w:r>
          </w:p>
          <w:p w14:paraId="158DC2C8" w14:textId="6C1F8731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(K)</w:t>
            </w:r>
          </w:p>
        </w:tc>
        <w:tc>
          <w:tcPr>
            <w:tcW w:w="900" w:type="dxa"/>
          </w:tcPr>
          <w:p w14:paraId="4327E240" w14:textId="77777777" w:rsidR="007E7C47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Eg2</w:t>
            </w:r>
          </w:p>
          <w:p w14:paraId="7A763B7C" w14:textId="7BC156B2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(K)</w:t>
            </w:r>
          </w:p>
        </w:tc>
        <w:tc>
          <w:tcPr>
            <w:tcW w:w="540" w:type="dxa"/>
          </w:tcPr>
          <w:p w14:paraId="7988547C" w14:textId="6592F3D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m1</w:t>
            </w:r>
          </w:p>
        </w:tc>
        <w:tc>
          <w:tcPr>
            <w:tcW w:w="630" w:type="dxa"/>
          </w:tcPr>
          <w:p w14:paraId="24D4F32B" w14:textId="7E9D746C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m2</w:t>
            </w:r>
          </w:p>
        </w:tc>
        <w:tc>
          <w:tcPr>
            <w:tcW w:w="720" w:type="dxa"/>
          </w:tcPr>
          <w:p w14:paraId="18817A7C" w14:textId="26D59BB3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m3</w:t>
            </w:r>
          </w:p>
        </w:tc>
        <w:tc>
          <w:tcPr>
            <w:tcW w:w="900" w:type="dxa"/>
          </w:tcPr>
          <w:p w14:paraId="3A44B3ED" w14:textId="28A34B2E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K1</w:t>
            </w:r>
          </w:p>
        </w:tc>
        <w:tc>
          <w:tcPr>
            <w:tcW w:w="990" w:type="dxa"/>
          </w:tcPr>
          <w:p w14:paraId="78B74C82" w14:textId="47E6809F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K2</w:t>
            </w:r>
          </w:p>
        </w:tc>
        <w:tc>
          <w:tcPr>
            <w:tcW w:w="308" w:type="dxa"/>
          </w:tcPr>
          <w:p w14:paraId="2AFF0705" w14:textId="70E140A1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r1</w:t>
            </w:r>
          </w:p>
        </w:tc>
        <w:tc>
          <w:tcPr>
            <w:tcW w:w="726" w:type="dxa"/>
          </w:tcPr>
          <w:p w14:paraId="14BD24F5" w14:textId="75AA7C8F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r2</w:t>
            </w:r>
          </w:p>
        </w:tc>
      </w:tr>
      <w:tr w:rsidR="007E7C47" w:rsidRPr="00AE6BF6" w14:paraId="213F5BC3" w14:textId="77777777" w:rsidTr="007E7C47">
        <w:trPr>
          <w:jc w:val="center"/>
        </w:trPr>
        <w:tc>
          <w:tcPr>
            <w:tcW w:w="918" w:type="dxa"/>
            <w:vMerge w:val="restart"/>
          </w:tcPr>
          <w:p w14:paraId="3E3F06A2" w14:textId="750D9A2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x = 0</w:t>
            </w:r>
          </w:p>
        </w:tc>
        <w:tc>
          <w:tcPr>
            <w:tcW w:w="810" w:type="dxa"/>
          </w:tcPr>
          <w:p w14:paraId="48270E34" w14:textId="1643A62D" w:rsidR="00AE6BF6" w:rsidRPr="006E0348" w:rsidRDefault="00AE6BF6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00" w:type="dxa"/>
          </w:tcPr>
          <w:p w14:paraId="12EE55D0" w14:textId="5EB7973D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1110.07</w:t>
            </w:r>
          </w:p>
        </w:tc>
        <w:tc>
          <w:tcPr>
            <w:tcW w:w="900" w:type="dxa"/>
          </w:tcPr>
          <w:p w14:paraId="5C5EC1AF" w14:textId="4431F4A6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761.93</w:t>
            </w:r>
          </w:p>
        </w:tc>
        <w:tc>
          <w:tcPr>
            <w:tcW w:w="900" w:type="dxa"/>
          </w:tcPr>
          <w:p w14:paraId="3A394E76" w14:textId="77777777" w:rsidR="00AE6BF6" w:rsidRPr="006E0348" w:rsidRDefault="00AE6BF6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</w:tcPr>
          <w:p w14:paraId="4383D052" w14:textId="4B8356F3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-1</w:t>
            </w:r>
          </w:p>
        </w:tc>
        <w:tc>
          <w:tcPr>
            <w:tcW w:w="630" w:type="dxa"/>
          </w:tcPr>
          <w:p w14:paraId="32DBB042" w14:textId="08AB8F88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2.5</w:t>
            </w:r>
          </w:p>
        </w:tc>
        <w:tc>
          <w:tcPr>
            <w:tcW w:w="720" w:type="dxa"/>
          </w:tcPr>
          <w:p w14:paraId="31059EFB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</w:tcPr>
          <w:p w14:paraId="3FB0D634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14:paraId="7E166C9E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8" w:type="dxa"/>
          </w:tcPr>
          <w:p w14:paraId="3D51E089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6" w:type="dxa"/>
          </w:tcPr>
          <w:p w14:paraId="091FBA6B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7C47" w:rsidRPr="00AE6BF6" w14:paraId="0B735708" w14:textId="77777777" w:rsidTr="007E7C47">
        <w:trPr>
          <w:jc w:val="center"/>
        </w:trPr>
        <w:tc>
          <w:tcPr>
            <w:tcW w:w="918" w:type="dxa"/>
            <w:vMerge/>
          </w:tcPr>
          <w:p w14:paraId="1CD80458" w14:textId="4291F916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</w:tcPr>
          <w:p w14:paraId="702E6789" w14:textId="3C4AB7CE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00" w:type="dxa"/>
          </w:tcPr>
          <w:p w14:paraId="262B73B2" w14:textId="1D58BBEE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1110.07</w:t>
            </w:r>
          </w:p>
        </w:tc>
        <w:tc>
          <w:tcPr>
            <w:tcW w:w="900" w:type="dxa"/>
          </w:tcPr>
          <w:p w14:paraId="6C023154" w14:textId="3E22ACA3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1115.22</w:t>
            </w:r>
          </w:p>
        </w:tc>
        <w:tc>
          <w:tcPr>
            <w:tcW w:w="900" w:type="dxa"/>
          </w:tcPr>
          <w:p w14:paraId="2B2B502A" w14:textId="5345B378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43.15</w:t>
            </w:r>
          </w:p>
        </w:tc>
        <w:tc>
          <w:tcPr>
            <w:tcW w:w="540" w:type="dxa"/>
          </w:tcPr>
          <w:p w14:paraId="5FE46A39" w14:textId="66270A55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-1</w:t>
            </w:r>
          </w:p>
        </w:tc>
        <w:tc>
          <w:tcPr>
            <w:tcW w:w="630" w:type="dxa"/>
          </w:tcPr>
          <w:p w14:paraId="37AF1D6C" w14:textId="02C45592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2.5</w:t>
            </w:r>
          </w:p>
        </w:tc>
        <w:tc>
          <w:tcPr>
            <w:tcW w:w="720" w:type="dxa"/>
          </w:tcPr>
          <w:p w14:paraId="54087A9F" w14:textId="41136ABA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15.69</w:t>
            </w:r>
          </w:p>
        </w:tc>
        <w:tc>
          <w:tcPr>
            <w:tcW w:w="900" w:type="dxa"/>
          </w:tcPr>
          <w:p w14:paraId="6454FD0D" w14:textId="531C013C" w:rsidR="00AE6BF6" w:rsidRPr="00AE6BF6" w:rsidRDefault="007E7C47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1e-6.92</w:t>
            </w:r>
          </w:p>
        </w:tc>
        <w:tc>
          <w:tcPr>
            <w:tcW w:w="990" w:type="dxa"/>
          </w:tcPr>
          <w:p w14:paraId="2B7CCD04" w14:textId="61E2342D" w:rsidR="00AE6BF6" w:rsidRPr="00AE6BF6" w:rsidRDefault="007E7C47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1e-26.78</w:t>
            </w:r>
          </w:p>
        </w:tc>
        <w:tc>
          <w:tcPr>
            <w:tcW w:w="308" w:type="dxa"/>
          </w:tcPr>
          <w:p w14:paraId="6DD1DE81" w14:textId="05633BEF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26" w:type="dxa"/>
          </w:tcPr>
          <w:p w14:paraId="2751E2B7" w14:textId="4AFEF240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0.859</w:t>
            </w:r>
          </w:p>
        </w:tc>
      </w:tr>
      <w:tr w:rsidR="007E7C47" w:rsidRPr="00AE6BF6" w14:paraId="72DC9D9F" w14:textId="77777777" w:rsidTr="007E7C47">
        <w:trPr>
          <w:jc w:val="center"/>
        </w:trPr>
        <w:tc>
          <w:tcPr>
            <w:tcW w:w="918" w:type="dxa"/>
            <w:vMerge w:val="restart"/>
          </w:tcPr>
          <w:p w14:paraId="25D13E36" w14:textId="42A396FA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x = 0.03</w:t>
            </w:r>
          </w:p>
        </w:tc>
        <w:tc>
          <w:tcPr>
            <w:tcW w:w="810" w:type="dxa"/>
          </w:tcPr>
          <w:p w14:paraId="1BB0FC93" w14:textId="745CB382" w:rsidR="00AE6BF6" w:rsidRPr="006E0348" w:rsidRDefault="00AE6BF6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00" w:type="dxa"/>
          </w:tcPr>
          <w:p w14:paraId="674C6B9E" w14:textId="0CAB2345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1019.87</w:t>
            </w:r>
          </w:p>
        </w:tc>
        <w:tc>
          <w:tcPr>
            <w:tcW w:w="900" w:type="dxa"/>
          </w:tcPr>
          <w:p w14:paraId="79C9699B" w14:textId="1C74BA20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556</w:t>
            </w:r>
          </w:p>
        </w:tc>
        <w:tc>
          <w:tcPr>
            <w:tcW w:w="900" w:type="dxa"/>
          </w:tcPr>
          <w:p w14:paraId="3EE55E03" w14:textId="77777777" w:rsidR="00AE6BF6" w:rsidRPr="006E0348" w:rsidRDefault="00AE6BF6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</w:tcPr>
          <w:p w14:paraId="005478ED" w14:textId="45152FF9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-1</w:t>
            </w:r>
          </w:p>
        </w:tc>
        <w:tc>
          <w:tcPr>
            <w:tcW w:w="630" w:type="dxa"/>
          </w:tcPr>
          <w:p w14:paraId="43AFDBC9" w14:textId="58DE2ED5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2.52</w:t>
            </w:r>
          </w:p>
        </w:tc>
        <w:tc>
          <w:tcPr>
            <w:tcW w:w="720" w:type="dxa"/>
          </w:tcPr>
          <w:p w14:paraId="4C8F96FF" w14:textId="77777777" w:rsid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</w:tcPr>
          <w:p w14:paraId="3BA088DB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14:paraId="18AF19B2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8" w:type="dxa"/>
          </w:tcPr>
          <w:p w14:paraId="107976DE" w14:textId="77777777" w:rsid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6" w:type="dxa"/>
          </w:tcPr>
          <w:p w14:paraId="1ED1D4C7" w14:textId="77777777" w:rsid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7C47" w:rsidRPr="00AE6BF6" w14:paraId="2AFA51DD" w14:textId="77777777" w:rsidTr="007E7C47">
        <w:trPr>
          <w:jc w:val="center"/>
        </w:trPr>
        <w:tc>
          <w:tcPr>
            <w:tcW w:w="918" w:type="dxa"/>
            <w:vMerge/>
          </w:tcPr>
          <w:p w14:paraId="62DE8B7F" w14:textId="1C31EED1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</w:tcPr>
          <w:p w14:paraId="0C66C086" w14:textId="235F673B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00" w:type="dxa"/>
          </w:tcPr>
          <w:p w14:paraId="0E9A6CD1" w14:textId="6FD65423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019.87</w:t>
            </w:r>
          </w:p>
        </w:tc>
        <w:tc>
          <w:tcPr>
            <w:tcW w:w="900" w:type="dxa"/>
          </w:tcPr>
          <w:p w14:paraId="554D540F" w14:textId="7186C143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1028.59</w:t>
            </w:r>
          </w:p>
        </w:tc>
        <w:tc>
          <w:tcPr>
            <w:tcW w:w="900" w:type="dxa"/>
          </w:tcPr>
          <w:p w14:paraId="129E9DE4" w14:textId="59B1248B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-142.45</w:t>
            </w:r>
          </w:p>
        </w:tc>
        <w:tc>
          <w:tcPr>
            <w:tcW w:w="540" w:type="dxa"/>
          </w:tcPr>
          <w:p w14:paraId="2693DE44" w14:textId="7BD3D66A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-1</w:t>
            </w:r>
          </w:p>
        </w:tc>
        <w:tc>
          <w:tcPr>
            <w:tcW w:w="630" w:type="dxa"/>
          </w:tcPr>
          <w:p w14:paraId="6A1BF085" w14:textId="69E95718" w:rsidR="00AE6BF6" w:rsidRPr="00AE6BF6" w:rsidRDefault="00AE6BF6" w:rsidP="00AE6BF6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2.52</w:t>
            </w:r>
          </w:p>
        </w:tc>
        <w:tc>
          <w:tcPr>
            <w:tcW w:w="720" w:type="dxa"/>
          </w:tcPr>
          <w:p w14:paraId="4CE6FD1A" w14:textId="03727B40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12.16</w:t>
            </w:r>
          </w:p>
        </w:tc>
        <w:tc>
          <w:tcPr>
            <w:tcW w:w="900" w:type="dxa"/>
          </w:tcPr>
          <w:p w14:paraId="54889FAB" w14:textId="06A3DD95" w:rsidR="00AE6BF6" w:rsidRPr="00AE6BF6" w:rsidRDefault="006E0348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1e-2.67</w:t>
            </w:r>
          </w:p>
        </w:tc>
        <w:tc>
          <w:tcPr>
            <w:tcW w:w="990" w:type="dxa"/>
          </w:tcPr>
          <w:p w14:paraId="18623911" w14:textId="48E0A36F" w:rsidR="00AE6BF6" w:rsidRPr="00AE6BF6" w:rsidRDefault="006E0348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1e-26.86</w:t>
            </w:r>
          </w:p>
        </w:tc>
        <w:tc>
          <w:tcPr>
            <w:tcW w:w="308" w:type="dxa"/>
          </w:tcPr>
          <w:p w14:paraId="0B3401C4" w14:textId="59EEED5C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26" w:type="dxa"/>
          </w:tcPr>
          <w:p w14:paraId="653485B5" w14:textId="3E14DB95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0.857</w:t>
            </w:r>
          </w:p>
        </w:tc>
      </w:tr>
      <w:tr w:rsidR="007E7C47" w:rsidRPr="00AE6BF6" w14:paraId="38553217" w14:textId="77777777" w:rsidTr="007E7C47">
        <w:trPr>
          <w:jc w:val="center"/>
        </w:trPr>
        <w:tc>
          <w:tcPr>
            <w:tcW w:w="918" w:type="dxa"/>
            <w:vMerge w:val="restart"/>
          </w:tcPr>
          <w:p w14:paraId="73574C5D" w14:textId="1FCB9F58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x = 0.05</w:t>
            </w:r>
          </w:p>
        </w:tc>
        <w:tc>
          <w:tcPr>
            <w:tcW w:w="810" w:type="dxa"/>
          </w:tcPr>
          <w:p w14:paraId="2BF5B9C2" w14:textId="3BC163D0" w:rsidR="00AE6BF6" w:rsidRPr="006E0348" w:rsidRDefault="00AE6BF6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00" w:type="dxa"/>
          </w:tcPr>
          <w:p w14:paraId="7719797A" w14:textId="38AE136C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1053.43</w:t>
            </w:r>
          </w:p>
        </w:tc>
        <w:tc>
          <w:tcPr>
            <w:tcW w:w="900" w:type="dxa"/>
          </w:tcPr>
          <w:p w14:paraId="27563A87" w14:textId="092BE6DC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357</w:t>
            </w:r>
          </w:p>
        </w:tc>
        <w:tc>
          <w:tcPr>
            <w:tcW w:w="900" w:type="dxa"/>
          </w:tcPr>
          <w:p w14:paraId="3210149A" w14:textId="77777777" w:rsidR="00AE6BF6" w:rsidRPr="006E0348" w:rsidRDefault="00AE6BF6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</w:tcPr>
          <w:p w14:paraId="2DF31D55" w14:textId="74444A7A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-1</w:t>
            </w:r>
          </w:p>
        </w:tc>
        <w:tc>
          <w:tcPr>
            <w:tcW w:w="630" w:type="dxa"/>
          </w:tcPr>
          <w:p w14:paraId="62B900FF" w14:textId="7AEA323D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2.6</w:t>
            </w:r>
          </w:p>
        </w:tc>
        <w:tc>
          <w:tcPr>
            <w:tcW w:w="720" w:type="dxa"/>
          </w:tcPr>
          <w:p w14:paraId="6E681C89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</w:tcPr>
          <w:p w14:paraId="2B1BB52C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14:paraId="61022722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8" w:type="dxa"/>
          </w:tcPr>
          <w:p w14:paraId="2AA42E80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6" w:type="dxa"/>
          </w:tcPr>
          <w:p w14:paraId="7798B498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7C47" w:rsidRPr="00AE6BF6" w14:paraId="422B7318" w14:textId="77777777" w:rsidTr="007E7C47">
        <w:trPr>
          <w:jc w:val="center"/>
        </w:trPr>
        <w:tc>
          <w:tcPr>
            <w:tcW w:w="918" w:type="dxa"/>
            <w:vMerge/>
          </w:tcPr>
          <w:p w14:paraId="60234E58" w14:textId="1ED9ACEC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</w:tcPr>
          <w:p w14:paraId="22B761F3" w14:textId="051EFEBA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00" w:type="dxa"/>
          </w:tcPr>
          <w:p w14:paraId="4581759D" w14:textId="05963B2F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1053.43</w:t>
            </w:r>
          </w:p>
        </w:tc>
        <w:tc>
          <w:tcPr>
            <w:tcW w:w="900" w:type="dxa"/>
          </w:tcPr>
          <w:p w14:paraId="1289D43E" w14:textId="6F6938A3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1104.79</w:t>
            </w:r>
          </w:p>
        </w:tc>
        <w:tc>
          <w:tcPr>
            <w:tcW w:w="900" w:type="dxa"/>
          </w:tcPr>
          <w:p w14:paraId="4C9FF795" w14:textId="32AEB8C1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-473.91</w:t>
            </w:r>
          </w:p>
        </w:tc>
        <w:tc>
          <w:tcPr>
            <w:tcW w:w="540" w:type="dxa"/>
          </w:tcPr>
          <w:p w14:paraId="74941AD2" w14:textId="73F2A18C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-1</w:t>
            </w:r>
          </w:p>
        </w:tc>
        <w:tc>
          <w:tcPr>
            <w:tcW w:w="630" w:type="dxa"/>
          </w:tcPr>
          <w:p w14:paraId="2FE9FDA6" w14:textId="3E2C651B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2.6</w:t>
            </w:r>
          </w:p>
        </w:tc>
        <w:tc>
          <w:tcPr>
            <w:tcW w:w="720" w:type="dxa"/>
          </w:tcPr>
          <w:p w14:paraId="3EB4A012" w14:textId="482F905A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10.71</w:t>
            </w:r>
          </w:p>
        </w:tc>
        <w:tc>
          <w:tcPr>
            <w:tcW w:w="900" w:type="dxa"/>
          </w:tcPr>
          <w:p w14:paraId="326DB96B" w14:textId="162908DF" w:rsidR="00AE6BF6" w:rsidRPr="00AE6BF6" w:rsidRDefault="006E0348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1e-8.11</w:t>
            </w:r>
          </w:p>
        </w:tc>
        <w:tc>
          <w:tcPr>
            <w:tcW w:w="990" w:type="dxa"/>
          </w:tcPr>
          <w:p w14:paraId="366F0069" w14:textId="29B5F76A" w:rsidR="00AE6BF6" w:rsidRPr="00AE6BF6" w:rsidRDefault="006E0348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1e-26.78</w:t>
            </w:r>
          </w:p>
        </w:tc>
        <w:tc>
          <w:tcPr>
            <w:tcW w:w="308" w:type="dxa"/>
          </w:tcPr>
          <w:p w14:paraId="5B6F7B02" w14:textId="63C1BAD7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26" w:type="dxa"/>
          </w:tcPr>
          <w:p w14:paraId="5ECEE4C6" w14:textId="1A29A466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0.812</w:t>
            </w:r>
          </w:p>
        </w:tc>
      </w:tr>
      <w:tr w:rsidR="007E7C47" w:rsidRPr="00AE6BF6" w14:paraId="02F4F4A6" w14:textId="77777777" w:rsidTr="007E7C47">
        <w:trPr>
          <w:jc w:val="center"/>
        </w:trPr>
        <w:tc>
          <w:tcPr>
            <w:tcW w:w="918" w:type="dxa"/>
            <w:vMerge w:val="restart"/>
          </w:tcPr>
          <w:p w14:paraId="320C9F45" w14:textId="1EC77B58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E6BF6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x = 0.1</w:t>
            </w:r>
          </w:p>
        </w:tc>
        <w:tc>
          <w:tcPr>
            <w:tcW w:w="810" w:type="dxa"/>
          </w:tcPr>
          <w:p w14:paraId="4E203F28" w14:textId="03B3CDEA" w:rsidR="00AE6BF6" w:rsidRPr="006E0348" w:rsidRDefault="00AE6BF6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900" w:type="dxa"/>
          </w:tcPr>
          <w:p w14:paraId="2946DC3B" w14:textId="4A948BCF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1076</w:t>
            </w:r>
          </w:p>
        </w:tc>
        <w:tc>
          <w:tcPr>
            <w:tcW w:w="900" w:type="dxa"/>
          </w:tcPr>
          <w:p w14:paraId="1E7B85D3" w14:textId="3FC46B3A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688.8</w:t>
            </w:r>
          </w:p>
        </w:tc>
        <w:tc>
          <w:tcPr>
            <w:tcW w:w="900" w:type="dxa"/>
          </w:tcPr>
          <w:p w14:paraId="03C9A096" w14:textId="77777777" w:rsidR="00AE6BF6" w:rsidRPr="006E0348" w:rsidRDefault="00AE6BF6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</w:tcPr>
          <w:p w14:paraId="69223F0E" w14:textId="6D52608A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-1</w:t>
            </w:r>
          </w:p>
        </w:tc>
        <w:tc>
          <w:tcPr>
            <w:tcW w:w="630" w:type="dxa"/>
          </w:tcPr>
          <w:p w14:paraId="61D9EE80" w14:textId="0C4E917C" w:rsidR="00AE6BF6" w:rsidRPr="006E0348" w:rsidRDefault="0000214F" w:rsidP="00FA2DD4">
            <w:pPr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</w:pPr>
            <w:r w:rsidRPr="006E0348">
              <w:rPr>
                <w:rFonts w:ascii="Times New Roman" w:eastAsiaTheme="minorEastAsia" w:hAnsi="Times New Roman" w:cs="Times New Roman"/>
                <w:color w:val="C00000"/>
                <w:sz w:val="20"/>
                <w:szCs w:val="20"/>
                <w:lang w:val="en-US"/>
              </w:rPr>
              <w:t>2.4</w:t>
            </w:r>
          </w:p>
        </w:tc>
        <w:tc>
          <w:tcPr>
            <w:tcW w:w="720" w:type="dxa"/>
          </w:tcPr>
          <w:p w14:paraId="009F8C5B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00" w:type="dxa"/>
          </w:tcPr>
          <w:p w14:paraId="03D82919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</w:tcPr>
          <w:p w14:paraId="16AD53BE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8" w:type="dxa"/>
          </w:tcPr>
          <w:p w14:paraId="12724CB7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6" w:type="dxa"/>
          </w:tcPr>
          <w:p w14:paraId="45F5D4E3" w14:textId="77777777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E7C47" w:rsidRPr="00AE6BF6" w14:paraId="1DE89978" w14:textId="77777777" w:rsidTr="007E7C47">
        <w:trPr>
          <w:jc w:val="center"/>
        </w:trPr>
        <w:tc>
          <w:tcPr>
            <w:tcW w:w="918" w:type="dxa"/>
            <w:vMerge/>
          </w:tcPr>
          <w:p w14:paraId="17EB4087" w14:textId="75F3A32A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10" w:type="dxa"/>
          </w:tcPr>
          <w:p w14:paraId="674D5559" w14:textId="23EF34A5" w:rsidR="00AE6BF6" w:rsidRPr="00AE6BF6" w:rsidRDefault="00AE6BF6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00" w:type="dxa"/>
          </w:tcPr>
          <w:p w14:paraId="37174898" w14:textId="672AC2AF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1075.97</w:t>
            </w:r>
          </w:p>
        </w:tc>
        <w:tc>
          <w:tcPr>
            <w:tcW w:w="900" w:type="dxa"/>
          </w:tcPr>
          <w:p w14:paraId="1348C8FC" w14:textId="5A41D3A9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1484</w:t>
            </w:r>
          </w:p>
        </w:tc>
        <w:tc>
          <w:tcPr>
            <w:tcW w:w="900" w:type="dxa"/>
          </w:tcPr>
          <w:p w14:paraId="6A533640" w14:textId="4B4D7412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-853</w:t>
            </w:r>
            <w:r w:rsidR="006E0348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.66</w:t>
            </w:r>
          </w:p>
        </w:tc>
        <w:tc>
          <w:tcPr>
            <w:tcW w:w="540" w:type="dxa"/>
          </w:tcPr>
          <w:p w14:paraId="58BCFF17" w14:textId="0A48033C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-1</w:t>
            </w:r>
          </w:p>
        </w:tc>
        <w:tc>
          <w:tcPr>
            <w:tcW w:w="630" w:type="dxa"/>
          </w:tcPr>
          <w:p w14:paraId="155512C3" w14:textId="34397BB8" w:rsidR="00AE6BF6" w:rsidRPr="00AE6BF6" w:rsidRDefault="00706B90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2.4</w:t>
            </w:r>
          </w:p>
        </w:tc>
        <w:tc>
          <w:tcPr>
            <w:tcW w:w="720" w:type="dxa"/>
          </w:tcPr>
          <w:p w14:paraId="7BBD90B0" w14:textId="3D30058F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7.537</w:t>
            </w:r>
          </w:p>
        </w:tc>
        <w:tc>
          <w:tcPr>
            <w:tcW w:w="900" w:type="dxa"/>
          </w:tcPr>
          <w:p w14:paraId="3264A593" w14:textId="085327C4" w:rsidR="00AE6BF6" w:rsidRPr="00AE6BF6" w:rsidRDefault="006E0348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1e-2.47</w:t>
            </w:r>
          </w:p>
        </w:tc>
        <w:tc>
          <w:tcPr>
            <w:tcW w:w="990" w:type="dxa"/>
          </w:tcPr>
          <w:p w14:paraId="5A30D922" w14:textId="0BFFFE97" w:rsidR="00AE6BF6" w:rsidRPr="00AE6BF6" w:rsidRDefault="006E0348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1e-26.69</w:t>
            </w:r>
          </w:p>
        </w:tc>
        <w:tc>
          <w:tcPr>
            <w:tcW w:w="308" w:type="dxa"/>
          </w:tcPr>
          <w:p w14:paraId="1F06DA4D" w14:textId="76520BAC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26" w:type="dxa"/>
          </w:tcPr>
          <w:p w14:paraId="64F1737E" w14:textId="4496C5B0" w:rsidR="00AE6BF6" w:rsidRPr="00AE6BF6" w:rsidRDefault="0000214F" w:rsidP="00FA2DD4">
            <w:pP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0.781</w:t>
            </w:r>
          </w:p>
        </w:tc>
      </w:tr>
    </w:tbl>
    <w:p w14:paraId="2B2E08FC" w14:textId="77777777" w:rsidR="00FA2DD4" w:rsidRDefault="00FA2DD4" w:rsidP="00FA2DD4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14:paraId="703F0E07" w14:textId="69FD16A1" w:rsidR="0020469F" w:rsidRPr="00281100" w:rsidRDefault="0020469F" w:rsidP="002046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sz w:val="24"/>
          <w:szCs w:val="24"/>
        </w:rPr>
        <w:object w:dxaOrig="24750" w:dyaOrig="19125" w14:anchorId="5D16440B">
          <v:shape id="_x0000_i1045" type="#_x0000_t75" style="width:137.45pt;height:108pt" o:ole="">
            <v:imagedata r:id="rId68" o:title=""/>
          </v:shape>
          <o:OLEObject Type="Embed" ProgID="Origin50.Graph" ShapeID="_x0000_i1045" DrawAspect="Content" ObjectID="_1759042082" r:id="rId69"/>
        </w:object>
      </w:r>
      <w:r w:rsidRPr="00281100">
        <w:rPr>
          <w:rFonts w:ascii="Times New Roman" w:hAnsi="Times New Roman" w:cs="Times New Roman"/>
          <w:sz w:val="24"/>
          <w:szCs w:val="24"/>
        </w:rPr>
        <w:object w:dxaOrig="24750" w:dyaOrig="19125" w14:anchorId="3A3D40B9">
          <v:shape id="_x0000_i1046" type="#_x0000_t75" style="width:138.4pt;height:108pt" o:ole="">
            <v:imagedata r:id="rId70" o:title=""/>
          </v:shape>
          <o:OLEObject Type="Embed" ProgID="Origin50.Graph" ShapeID="_x0000_i1046" DrawAspect="Content" ObjectID="_1759042083" r:id="rId71"/>
        </w:object>
      </w:r>
      <w:r w:rsidRPr="00281100">
        <w:rPr>
          <w:rFonts w:ascii="Times New Roman" w:hAnsi="Times New Roman" w:cs="Times New Roman"/>
        </w:rPr>
        <w:t xml:space="preserve"> </w:t>
      </w:r>
      <w:r w:rsidR="00AC4E28" w:rsidRPr="00281100">
        <w:rPr>
          <w:rFonts w:ascii="Times New Roman" w:hAnsi="Times New Roman" w:cs="Times New Roman"/>
        </w:rPr>
        <w:object w:dxaOrig="24749" w:dyaOrig="19125" w14:anchorId="5AE8D42B">
          <v:shape id="_x0000_i1047" type="#_x0000_t75" style="width:139.8pt;height:108pt" o:ole="">
            <v:imagedata r:id="rId72" o:title=""/>
          </v:shape>
          <o:OLEObject Type="Embed" ProgID="Origin50.Graph" ShapeID="_x0000_i1047" DrawAspect="Content" ObjectID="_1759042084" r:id="rId73"/>
        </w:object>
      </w:r>
    </w:p>
    <w:p w14:paraId="3E0A12B6" w14:textId="394284CE" w:rsidR="0020469F" w:rsidRPr="00281100" w:rsidRDefault="0020469F" w:rsidP="0020469F">
      <w:pPr>
        <w:jc w:val="both"/>
        <w:rPr>
          <w:rFonts w:ascii="Times New Roman" w:hAnsi="Times New Roman" w:cs="Times New Roman"/>
          <w:sz w:val="24"/>
          <w:szCs w:val="24"/>
        </w:rPr>
      </w:pPr>
      <w:r w:rsidRPr="00281100">
        <w:rPr>
          <w:rFonts w:ascii="Times New Roman" w:hAnsi="Times New Roman" w:cs="Times New Roman"/>
          <w:b/>
          <w:sz w:val="24"/>
          <w:szCs w:val="24"/>
        </w:rPr>
        <w:t>Figure S</w:t>
      </w:r>
      <w:r w:rsidR="00D37949">
        <w:rPr>
          <w:rFonts w:ascii="Times New Roman" w:hAnsi="Times New Roman" w:cs="Times New Roman"/>
          <w:b/>
          <w:sz w:val="24"/>
          <w:szCs w:val="24"/>
        </w:rPr>
        <w:t>10</w:t>
      </w:r>
      <w:r w:rsidRPr="00281100">
        <w:rPr>
          <w:rFonts w:ascii="Times New Roman" w:hAnsi="Times New Roman" w:cs="Times New Roman"/>
          <w:sz w:val="24"/>
          <w:szCs w:val="24"/>
        </w:rPr>
        <w:t xml:space="preserve"> Temperature dependence of (a) electronic thermal conductivity </w:t>
      </w:r>
      <w:proofErr w:type="spellStart"/>
      <w:r w:rsidRPr="00281100">
        <w:rPr>
          <w:rFonts w:ascii="Times New Roman" w:hAnsi="Times New Roman" w:cs="Times New Roman"/>
          <w:sz w:val="24"/>
          <w:szCs w:val="24"/>
        </w:rPr>
        <w:t>κ</w:t>
      </w:r>
      <w:r w:rsidRPr="00281100">
        <w:rPr>
          <w:rFonts w:ascii="Times New Roman" w:hAnsi="Times New Roman" w:cs="Times New Roman"/>
          <w:sz w:val="24"/>
          <w:szCs w:val="24"/>
          <w:vertAlign w:val="subscript"/>
        </w:rPr>
        <w:t>e</w:t>
      </w:r>
      <w:proofErr w:type="spellEnd"/>
      <w:r w:rsidRPr="00281100">
        <w:rPr>
          <w:rFonts w:ascii="Times New Roman" w:hAnsi="Times New Roman" w:cs="Times New Roman"/>
          <w:sz w:val="24"/>
          <w:szCs w:val="24"/>
        </w:rPr>
        <w:t xml:space="preserve"> and (b) lattice thermal conductivity </w:t>
      </w:r>
      <w:proofErr w:type="spellStart"/>
      <w:r w:rsidRPr="00281100">
        <w:rPr>
          <w:rFonts w:ascii="Times New Roman" w:hAnsi="Times New Roman" w:cs="Times New Roman"/>
          <w:sz w:val="24"/>
          <w:szCs w:val="24"/>
        </w:rPr>
        <w:t>κ</w:t>
      </w:r>
      <w:r w:rsidRPr="00281100">
        <w:rPr>
          <w:rFonts w:ascii="Times New Roman" w:hAnsi="Times New Roman" w:cs="Times New Roman"/>
          <w:sz w:val="24"/>
          <w:szCs w:val="24"/>
          <w:vertAlign w:val="subscript"/>
        </w:rPr>
        <w:t>L</w:t>
      </w:r>
      <w:proofErr w:type="spellEnd"/>
      <w:r w:rsidRPr="00281100">
        <w:rPr>
          <w:rFonts w:ascii="Times New Roman" w:hAnsi="Times New Roman" w:cs="Times New Roman"/>
          <w:sz w:val="24"/>
          <w:szCs w:val="24"/>
        </w:rPr>
        <w:t xml:space="preserve"> for all Fe-doped Fe</w:t>
      </w:r>
      <w:r w:rsidRPr="0028110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81100">
        <w:rPr>
          <w:rFonts w:ascii="Times New Roman" w:hAnsi="Times New Roman" w:cs="Times New Roman"/>
          <w:sz w:val="24"/>
          <w:szCs w:val="24"/>
        </w:rPr>
        <w:t xml:space="preserve">VAl samples. </w:t>
      </w:r>
    </w:p>
    <w:p w14:paraId="7D450D25" w14:textId="77777777" w:rsidR="0020469F" w:rsidRPr="00281100" w:rsidRDefault="0020469F" w:rsidP="00FA2DD4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sectPr w:rsidR="0020469F" w:rsidRPr="002811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EAD"/>
    <w:rsid w:val="0000214F"/>
    <w:rsid w:val="00004A5D"/>
    <w:rsid w:val="000365DE"/>
    <w:rsid w:val="0004365B"/>
    <w:rsid w:val="00044DC8"/>
    <w:rsid w:val="00055D2A"/>
    <w:rsid w:val="00062927"/>
    <w:rsid w:val="00066D12"/>
    <w:rsid w:val="000A0802"/>
    <w:rsid w:val="000A1724"/>
    <w:rsid w:val="000A202D"/>
    <w:rsid w:val="000C1A1B"/>
    <w:rsid w:val="000D1054"/>
    <w:rsid w:val="000F0FAD"/>
    <w:rsid w:val="001054E6"/>
    <w:rsid w:val="001058A2"/>
    <w:rsid w:val="001204E7"/>
    <w:rsid w:val="00146D54"/>
    <w:rsid w:val="001621C5"/>
    <w:rsid w:val="00175B8F"/>
    <w:rsid w:val="00182B84"/>
    <w:rsid w:val="00183EC4"/>
    <w:rsid w:val="00191EED"/>
    <w:rsid w:val="001A51DF"/>
    <w:rsid w:val="001B2D2A"/>
    <w:rsid w:val="001C5B1E"/>
    <w:rsid w:val="001C6A23"/>
    <w:rsid w:val="001D1C89"/>
    <w:rsid w:val="001D3F4C"/>
    <w:rsid w:val="001D7106"/>
    <w:rsid w:val="0020469F"/>
    <w:rsid w:val="002342C6"/>
    <w:rsid w:val="00235775"/>
    <w:rsid w:val="00237536"/>
    <w:rsid w:val="0025534B"/>
    <w:rsid w:val="00266583"/>
    <w:rsid w:val="00281100"/>
    <w:rsid w:val="002941B8"/>
    <w:rsid w:val="002D5C25"/>
    <w:rsid w:val="002E54B8"/>
    <w:rsid w:val="003139A0"/>
    <w:rsid w:val="00317CD5"/>
    <w:rsid w:val="0032027E"/>
    <w:rsid w:val="00323917"/>
    <w:rsid w:val="0032685C"/>
    <w:rsid w:val="003277CA"/>
    <w:rsid w:val="0034413B"/>
    <w:rsid w:val="0034673F"/>
    <w:rsid w:val="00376403"/>
    <w:rsid w:val="0038061A"/>
    <w:rsid w:val="00386EAD"/>
    <w:rsid w:val="00395A97"/>
    <w:rsid w:val="003C394B"/>
    <w:rsid w:val="003D7B8A"/>
    <w:rsid w:val="004046FD"/>
    <w:rsid w:val="00411AE9"/>
    <w:rsid w:val="00435D79"/>
    <w:rsid w:val="00436F4B"/>
    <w:rsid w:val="0044170B"/>
    <w:rsid w:val="00453D76"/>
    <w:rsid w:val="004768F4"/>
    <w:rsid w:val="004876F1"/>
    <w:rsid w:val="004D1104"/>
    <w:rsid w:val="004F51A6"/>
    <w:rsid w:val="00557730"/>
    <w:rsid w:val="00577AC8"/>
    <w:rsid w:val="005966E4"/>
    <w:rsid w:val="005B21D9"/>
    <w:rsid w:val="005D7213"/>
    <w:rsid w:val="005F0A9D"/>
    <w:rsid w:val="005F3422"/>
    <w:rsid w:val="00647A3A"/>
    <w:rsid w:val="00671FF1"/>
    <w:rsid w:val="006C443B"/>
    <w:rsid w:val="006D40EE"/>
    <w:rsid w:val="006E0348"/>
    <w:rsid w:val="0070594A"/>
    <w:rsid w:val="00706B90"/>
    <w:rsid w:val="00735A33"/>
    <w:rsid w:val="00751818"/>
    <w:rsid w:val="00772D1A"/>
    <w:rsid w:val="00774C70"/>
    <w:rsid w:val="00775BC3"/>
    <w:rsid w:val="007B2003"/>
    <w:rsid w:val="007B49D1"/>
    <w:rsid w:val="007C6737"/>
    <w:rsid w:val="007E39DD"/>
    <w:rsid w:val="007E7C47"/>
    <w:rsid w:val="00816AB9"/>
    <w:rsid w:val="008266DD"/>
    <w:rsid w:val="008329F2"/>
    <w:rsid w:val="008430C3"/>
    <w:rsid w:val="0084345F"/>
    <w:rsid w:val="00845A1D"/>
    <w:rsid w:val="00863ED5"/>
    <w:rsid w:val="0086668A"/>
    <w:rsid w:val="00877D2B"/>
    <w:rsid w:val="00894C24"/>
    <w:rsid w:val="008B7A02"/>
    <w:rsid w:val="008C28EA"/>
    <w:rsid w:val="008E36D8"/>
    <w:rsid w:val="00913B69"/>
    <w:rsid w:val="00933023"/>
    <w:rsid w:val="00941349"/>
    <w:rsid w:val="00961F87"/>
    <w:rsid w:val="009A2570"/>
    <w:rsid w:val="009B658C"/>
    <w:rsid w:val="009B6F63"/>
    <w:rsid w:val="009C4A64"/>
    <w:rsid w:val="009C62A8"/>
    <w:rsid w:val="009E3CCD"/>
    <w:rsid w:val="00A0358A"/>
    <w:rsid w:val="00A24B63"/>
    <w:rsid w:val="00A25BCA"/>
    <w:rsid w:val="00A53B9E"/>
    <w:rsid w:val="00A72DB1"/>
    <w:rsid w:val="00A84BEC"/>
    <w:rsid w:val="00A84C48"/>
    <w:rsid w:val="00AA1AE6"/>
    <w:rsid w:val="00AB0DF5"/>
    <w:rsid w:val="00AC142C"/>
    <w:rsid w:val="00AC4E28"/>
    <w:rsid w:val="00AD517B"/>
    <w:rsid w:val="00AD7128"/>
    <w:rsid w:val="00AE1C4D"/>
    <w:rsid w:val="00AE6BF6"/>
    <w:rsid w:val="00B31BAE"/>
    <w:rsid w:val="00B74250"/>
    <w:rsid w:val="00B801B2"/>
    <w:rsid w:val="00B827F6"/>
    <w:rsid w:val="00BC3E17"/>
    <w:rsid w:val="00BE367A"/>
    <w:rsid w:val="00BE426E"/>
    <w:rsid w:val="00C64E54"/>
    <w:rsid w:val="00C67182"/>
    <w:rsid w:val="00C71D70"/>
    <w:rsid w:val="00CA356C"/>
    <w:rsid w:val="00CA5091"/>
    <w:rsid w:val="00CC096E"/>
    <w:rsid w:val="00CC7DCE"/>
    <w:rsid w:val="00CE1D18"/>
    <w:rsid w:val="00CE6732"/>
    <w:rsid w:val="00D0044F"/>
    <w:rsid w:val="00D37949"/>
    <w:rsid w:val="00D515D4"/>
    <w:rsid w:val="00D54521"/>
    <w:rsid w:val="00D61C95"/>
    <w:rsid w:val="00D8718B"/>
    <w:rsid w:val="00D97514"/>
    <w:rsid w:val="00DA2A44"/>
    <w:rsid w:val="00DB5A2A"/>
    <w:rsid w:val="00DE182F"/>
    <w:rsid w:val="00DF11DC"/>
    <w:rsid w:val="00E14169"/>
    <w:rsid w:val="00E249E7"/>
    <w:rsid w:val="00E60890"/>
    <w:rsid w:val="00E84AF0"/>
    <w:rsid w:val="00E9082C"/>
    <w:rsid w:val="00EB33FA"/>
    <w:rsid w:val="00EB6624"/>
    <w:rsid w:val="00EC1091"/>
    <w:rsid w:val="00EC1701"/>
    <w:rsid w:val="00ED17C1"/>
    <w:rsid w:val="00EE62A0"/>
    <w:rsid w:val="00EF52B0"/>
    <w:rsid w:val="00F058B5"/>
    <w:rsid w:val="00F17185"/>
    <w:rsid w:val="00F22219"/>
    <w:rsid w:val="00F2417B"/>
    <w:rsid w:val="00F83DF0"/>
    <w:rsid w:val="00FA2DD4"/>
    <w:rsid w:val="00FD1634"/>
    <w:rsid w:val="00FE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</o:shapelayout>
  </w:shapeDefaults>
  <w:decimalSymbol w:val="."/>
  <w:listSeparator w:val=","/>
  <w14:docId w14:val="5E0DF3D7"/>
  <w15:docId w15:val="{BDC1FF37-DE69-49F7-BC0C-576E9C57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EA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5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C62A8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A202D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202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266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51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5.tiff"/><Relationship Id="rId42" Type="http://schemas.openxmlformats.org/officeDocument/2006/relationships/image" Target="media/image26.emf"/><Relationship Id="rId47" Type="http://schemas.openxmlformats.org/officeDocument/2006/relationships/oleObject" Target="embeddings/oleObject16.bin"/><Relationship Id="rId63" Type="http://schemas.openxmlformats.org/officeDocument/2006/relationships/image" Target="media/image40.tiff"/><Relationship Id="rId68" Type="http://schemas.openxmlformats.org/officeDocument/2006/relationships/image" Target="media/image45.em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9" Type="http://schemas.openxmlformats.org/officeDocument/2006/relationships/oleObject" Target="embeddings/oleObject7.bin"/><Relationship Id="rId11" Type="http://schemas.openxmlformats.org/officeDocument/2006/relationships/image" Target="media/image5.tiff"/><Relationship Id="rId24" Type="http://schemas.openxmlformats.org/officeDocument/2006/relationships/image" Target="media/image17.emf"/><Relationship Id="rId32" Type="http://schemas.openxmlformats.org/officeDocument/2006/relationships/image" Target="media/image21.emf"/><Relationship Id="rId37" Type="http://schemas.openxmlformats.org/officeDocument/2006/relationships/oleObject" Target="embeddings/oleObject11.bin"/><Relationship Id="rId40" Type="http://schemas.openxmlformats.org/officeDocument/2006/relationships/image" Target="media/image25.e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35.tiff"/><Relationship Id="rId66" Type="http://schemas.openxmlformats.org/officeDocument/2006/relationships/image" Target="media/image43.tiff"/><Relationship Id="rId74" Type="http://schemas.openxmlformats.org/officeDocument/2006/relationships/fontTable" Target="fontTable.xml"/><Relationship Id="rId5" Type="http://schemas.openxmlformats.org/officeDocument/2006/relationships/oleObject" Target="embeddings/oleObject1.bin"/><Relationship Id="rId61" Type="http://schemas.openxmlformats.org/officeDocument/2006/relationships/image" Target="media/image38.tiff"/><Relationship Id="rId19" Type="http://schemas.openxmlformats.org/officeDocument/2006/relationships/image" Target="media/image13.tiff"/><Relationship Id="rId14" Type="http://schemas.openxmlformats.org/officeDocument/2006/relationships/image" Target="media/image8.tiff"/><Relationship Id="rId22" Type="http://schemas.openxmlformats.org/officeDocument/2006/relationships/image" Target="media/image16.emf"/><Relationship Id="rId27" Type="http://schemas.openxmlformats.org/officeDocument/2006/relationships/oleObject" Target="embeddings/oleObject6.bin"/><Relationship Id="rId30" Type="http://schemas.openxmlformats.org/officeDocument/2006/relationships/image" Target="media/image20.e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9.emf"/><Relationship Id="rId56" Type="http://schemas.openxmlformats.org/officeDocument/2006/relationships/image" Target="media/image33.tiff"/><Relationship Id="rId64" Type="http://schemas.openxmlformats.org/officeDocument/2006/relationships/image" Target="media/image41.tiff"/><Relationship Id="rId69" Type="http://schemas.openxmlformats.org/officeDocument/2006/relationships/oleObject" Target="embeddings/oleObject21.bin"/><Relationship Id="rId8" Type="http://schemas.openxmlformats.org/officeDocument/2006/relationships/image" Target="media/image3.emf"/><Relationship Id="rId51" Type="http://schemas.openxmlformats.org/officeDocument/2006/relationships/oleObject" Target="embeddings/oleObject18.bin"/><Relationship Id="rId72" Type="http://schemas.openxmlformats.org/officeDocument/2006/relationships/image" Target="media/image47.emf"/><Relationship Id="rId3" Type="http://schemas.openxmlformats.org/officeDocument/2006/relationships/webSettings" Target="webSettings.xml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4.emf"/><Relationship Id="rId46" Type="http://schemas.openxmlformats.org/officeDocument/2006/relationships/image" Target="media/image28.emf"/><Relationship Id="rId59" Type="http://schemas.openxmlformats.org/officeDocument/2006/relationships/image" Target="media/image36.tiff"/><Relationship Id="rId67" Type="http://schemas.openxmlformats.org/officeDocument/2006/relationships/image" Target="media/image44.tiff"/><Relationship Id="rId20" Type="http://schemas.openxmlformats.org/officeDocument/2006/relationships/image" Target="media/image14.tiff"/><Relationship Id="rId41" Type="http://schemas.openxmlformats.org/officeDocument/2006/relationships/oleObject" Target="embeddings/oleObject13.bin"/><Relationship Id="rId54" Type="http://schemas.openxmlformats.org/officeDocument/2006/relationships/image" Target="media/image32.emf"/><Relationship Id="rId62" Type="http://schemas.openxmlformats.org/officeDocument/2006/relationships/image" Target="media/image39.tiff"/><Relationship Id="rId70" Type="http://schemas.openxmlformats.org/officeDocument/2006/relationships/image" Target="media/image46.emf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9.tiff"/><Relationship Id="rId23" Type="http://schemas.openxmlformats.org/officeDocument/2006/relationships/oleObject" Target="embeddings/oleObject4.bin"/><Relationship Id="rId28" Type="http://schemas.openxmlformats.org/officeDocument/2006/relationships/image" Target="media/image19.emf"/><Relationship Id="rId36" Type="http://schemas.openxmlformats.org/officeDocument/2006/relationships/image" Target="media/image23.emf"/><Relationship Id="rId49" Type="http://schemas.openxmlformats.org/officeDocument/2006/relationships/oleObject" Target="embeddings/oleObject17.bin"/><Relationship Id="rId57" Type="http://schemas.openxmlformats.org/officeDocument/2006/relationships/image" Target="media/image34.tiff"/><Relationship Id="rId10" Type="http://schemas.openxmlformats.org/officeDocument/2006/relationships/image" Target="media/image4.tiff"/><Relationship Id="rId31" Type="http://schemas.openxmlformats.org/officeDocument/2006/relationships/oleObject" Target="embeddings/oleObject8.bin"/><Relationship Id="rId44" Type="http://schemas.openxmlformats.org/officeDocument/2006/relationships/image" Target="media/image27.emf"/><Relationship Id="rId52" Type="http://schemas.openxmlformats.org/officeDocument/2006/relationships/image" Target="media/image31.emf"/><Relationship Id="rId60" Type="http://schemas.openxmlformats.org/officeDocument/2006/relationships/image" Target="media/image37.tiff"/><Relationship Id="rId65" Type="http://schemas.openxmlformats.org/officeDocument/2006/relationships/image" Target="media/image42.tiff"/><Relationship Id="rId73" Type="http://schemas.openxmlformats.org/officeDocument/2006/relationships/oleObject" Target="embeddings/oleObject23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9" Type="http://schemas.openxmlformats.org/officeDocument/2006/relationships/oleObject" Target="embeddings/oleObject12.bin"/><Relationship Id="rId34" Type="http://schemas.openxmlformats.org/officeDocument/2006/relationships/image" Target="media/image22.emf"/><Relationship Id="rId50" Type="http://schemas.openxmlformats.org/officeDocument/2006/relationships/image" Target="media/image30.emf"/><Relationship Id="rId55" Type="http://schemas.openxmlformats.org/officeDocument/2006/relationships/oleObject" Target="embeddings/oleObject20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897</Words>
  <Characters>4335</Characters>
  <Application>Microsoft Office Word</Application>
  <DocSecurity>0</DocSecurity>
  <Lines>293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Tarachand Tarachand</cp:lastModifiedBy>
  <cp:revision>3</cp:revision>
  <dcterms:created xsi:type="dcterms:W3CDTF">2023-10-17T00:36:00Z</dcterms:created>
  <dcterms:modified xsi:type="dcterms:W3CDTF">2023-10-17T00:58:00Z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7e92d70066668d7445d53c21e213a4d75e9ff92c3fa19e861c718040bf3c3ca2</vt:lpwstr>
  </property>
</Properties>
</file>